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13C11" w14:textId="77777777" w:rsidR="00BD49F3" w:rsidRDefault="00BD49F3" w:rsidP="008D34EA">
      <w:pPr>
        <w:spacing w:after="0"/>
        <w:jc w:val="center"/>
        <w:rPr>
          <w:rFonts w:ascii="Times New Roman" w:hAnsi="Times New Roman" w:cs="Times New Roman"/>
          <w:b/>
          <w:bCs/>
          <w:sz w:val="24"/>
          <w:szCs w:val="24"/>
        </w:rPr>
      </w:pPr>
    </w:p>
    <w:p w14:paraId="633362B2" w14:textId="77777777" w:rsidR="00BD49F3" w:rsidRDefault="00BD49F3" w:rsidP="00BD49F3">
      <w:pPr>
        <w:pStyle w:val="ListParagraph"/>
        <w:ind w:left="0"/>
        <w:jc w:val="center"/>
        <w:rPr>
          <w:rFonts w:ascii="Times New Roman" w:hAnsi="Times New Roman" w:cs="Times New Roman"/>
          <w:b/>
          <w:bCs/>
          <w:caps/>
          <w:sz w:val="28"/>
          <w:szCs w:val="28"/>
        </w:rPr>
      </w:pPr>
    </w:p>
    <w:p w14:paraId="4939ADB4" w14:textId="321B324E" w:rsidR="00BD49F3" w:rsidRDefault="00BD49F3" w:rsidP="00BD49F3">
      <w:pPr>
        <w:spacing w:after="0" w:line="240" w:lineRule="auto"/>
        <w:jc w:val="center"/>
        <w:rPr>
          <w:rFonts w:ascii="Times New Roman" w:hAnsi="Times New Roman" w:cs="Times New Roman"/>
          <w:b/>
          <w:bCs/>
          <w:sz w:val="28"/>
          <w:szCs w:val="28"/>
        </w:rPr>
      </w:pPr>
      <w:r w:rsidRPr="00FC1B90">
        <w:rPr>
          <w:rFonts w:ascii="Times New Roman" w:hAnsi="Times New Roman" w:cs="Times New Roman"/>
          <w:b/>
          <w:bCs/>
          <w:sz w:val="28"/>
          <w:szCs w:val="28"/>
        </w:rPr>
        <w:t>Characterization of Drought Tolerant Actinobacteria from</w:t>
      </w:r>
      <w:r>
        <w:rPr>
          <w:rFonts w:ascii="Times New Roman" w:hAnsi="Times New Roman" w:cs="Times New Roman"/>
          <w:b/>
          <w:bCs/>
          <w:sz w:val="28"/>
          <w:szCs w:val="28"/>
        </w:rPr>
        <w:t xml:space="preserve"> </w:t>
      </w:r>
      <w:proofErr w:type="spellStart"/>
      <w:r w:rsidRPr="00FC1B90">
        <w:rPr>
          <w:rFonts w:ascii="Times New Roman" w:hAnsi="Times New Roman" w:cs="Times New Roman"/>
          <w:b/>
          <w:bCs/>
          <w:sz w:val="28"/>
          <w:szCs w:val="28"/>
        </w:rPr>
        <w:t>Rhizospheric</w:t>
      </w:r>
      <w:proofErr w:type="spellEnd"/>
      <w:r w:rsidRPr="00FC1B90">
        <w:rPr>
          <w:rFonts w:ascii="Times New Roman" w:hAnsi="Times New Roman" w:cs="Times New Roman"/>
          <w:b/>
          <w:bCs/>
          <w:sz w:val="28"/>
          <w:szCs w:val="28"/>
        </w:rPr>
        <w:t xml:space="preserve"> Soil. </w:t>
      </w:r>
    </w:p>
    <w:p w14:paraId="369E8C00" w14:textId="77777777" w:rsidR="00BD49F3" w:rsidRPr="002F7D0A" w:rsidRDefault="00BD49F3" w:rsidP="002F7D0A">
      <w:pPr>
        <w:rPr>
          <w:rFonts w:ascii="Times New Roman" w:hAnsi="Times New Roman" w:cs="Times New Roman"/>
          <w:b/>
          <w:bCs/>
          <w:sz w:val="28"/>
          <w:szCs w:val="28"/>
        </w:rPr>
      </w:pPr>
    </w:p>
    <w:p w14:paraId="7B6D9DDC" w14:textId="77777777" w:rsidR="00BD49F3" w:rsidRDefault="00BD49F3" w:rsidP="00BD49F3">
      <w:pPr>
        <w:pStyle w:val="ListParagraph"/>
        <w:ind w:left="0" w:firstLine="414"/>
        <w:jc w:val="center"/>
        <w:rPr>
          <w:rFonts w:ascii="Times New Roman" w:hAnsi="Times New Roman" w:cs="Times New Roman"/>
          <w:b/>
          <w:bCs/>
          <w:sz w:val="28"/>
          <w:szCs w:val="28"/>
        </w:rPr>
      </w:pPr>
    </w:p>
    <w:p w14:paraId="374DF42A" w14:textId="77777777" w:rsidR="00BD49F3" w:rsidRDefault="00BD49F3" w:rsidP="00BD49F3">
      <w:pPr>
        <w:pStyle w:val="ListParagraph"/>
        <w:ind w:left="0" w:firstLine="414"/>
        <w:jc w:val="center"/>
        <w:rPr>
          <w:rFonts w:ascii="Times New Roman" w:hAnsi="Times New Roman" w:cs="Times New Roman"/>
          <w:b/>
          <w:bCs/>
          <w:sz w:val="28"/>
          <w:szCs w:val="28"/>
        </w:rPr>
      </w:pPr>
    </w:p>
    <w:p w14:paraId="449CB0D2" w14:textId="77777777" w:rsidR="00BD49F3" w:rsidRPr="002F7D0A" w:rsidRDefault="00BD49F3" w:rsidP="002F7D0A">
      <w:pPr>
        <w:rPr>
          <w:rFonts w:ascii="Times New Roman" w:hAnsi="Times New Roman" w:cs="Times New Roman"/>
          <w:b/>
          <w:bCs/>
          <w:sz w:val="28"/>
          <w:szCs w:val="28"/>
        </w:rPr>
      </w:pPr>
    </w:p>
    <w:p w14:paraId="4A383FA8" w14:textId="77777777" w:rsidR="00BD49F3" w:rsidRDefault="00BD49F3" w:rsidP="00BD49F3">
      <w:pPr>
        <w:pStyle w:val="ListParagraph"/>
        <w:ind w:left="0" w:firstLine="414"/>
        <w:jc w:val="both"/>
        <w:rPr>
          <w:rFonts w:ascii="Times New Roman" w:hAnsi="Times New Roman" w:cs="Times New Roman"/>
          <w:sz w:val="24"/>
          <w:szCs w:val="24"/>
        </w:rPr>
      </w:pPr>
    </w:p>
    <w:p w14:paraId="6AEEE1ED" w14:textId="77777777" w:rsidR="00BD49F3" w:rsidRDefault="00BD49F3" w:rsidP="00BD49F3">
      <w:pPr>
        <w:pStyle w:val="ListParagraph"/>
        <w:ind w:left="0" w:firstLine="414"/>
        <w:jc w:val="both"/>
        <w:rPr>
          <w:rFonts w:ascii="Times New Roman" w:hAnsi="Times New Roman" w:cs="Times New Roman"/>
          <w:sz w:val="24"/>
          <w:szCs w:val="24"/>
        </w:rPr>
      </w:pPr>
      <w:r>
        <w:rPr>
          <w:rFonts w:ascii="Times New Roman" w:hAnsi="Times New Roman" w:cs="Times New Roman"/>
          <w:sz w:val="24"/>
          <w:szCs w:val="24"/>
        </w:rPr>
        <w:t xml:space="preserve">Abstract </w:t>
      </w:r>
    </w:p>
    <w:p w14:paraId="695E2F64" w14:textId="77777777" w:rsidR="00BD49F3" w:rsidRDefault="00BD49F3" w:rsidP="00BD49F3">
      <w:pPr>
        <w:pStyle w:val="ListParagraph"/>
        <w:ind w:left="0" w:firstLine="414"/>
        <w:jc w:val="both"/>
        <w:rPr>
          <w:rFonts w:ascii="Times New Roman" w:hAnsi="Times New Roman" w:cs="Times New Roman"/>
          <w:sz w:val="24"/>
          <w:szCs w:val="24"/>
        </w:rPr>
      </w:pPr>
    </w:p>
    <w:p w14:paraId="5D4CF78D" w14:textId="77777777" w:rsidR="00BD49F3" w:rsidRPr="001D4E4B" w:rsidRDefault="00BD49F3" w:rsidP="00BD49F3">
      <w:pPr>
        <w:pStyle w:val="ListParagraph"/>
        <w:ind w:left="0" w:firstLine="414"/>
        <w:jc w:val="both"/>
        <w:rPr>
          <w:rFonts w:ascii="Times New Roman" w:hAnsi="Times New Roman" w:cs="Times New Roman"/>
          <w:sz w:val="24"/>
          <w:szCs w:val="24"/>
        </w:rPr>
      </w:pPr>
      <w:r w:rsidRPr="00FC1B90">
        <w:rPr>
          <w:rFonts w:ascii="Times New Roman" w:hAnsi="Times New Roman" w:cs="Times New Roman"/>
          <w:sz w:val="24"/>
          <w:szCs w:val="24"/>
        </w:rPr>
        <w:t xml:space="preserve">Drought is a major cause for decreasing in crop yield and agricultural productivity around the Globe. The application of drought tolerance Actinobacteria to agroecosystem improves the growth and protect from water scarcity and they can be better alternative for natural farming and sustainable agriculture for </w:t>
      </w:r>
      <w:proofErr w:type="spellStart"/>
      <w:r w:rsidRPr="00FC1B90">
        <w:rPr>
          <w:rFonts w:ascii="Times New Roman" w:hAnsi="Times New Roman" w:cs="Times New Roman"/>
          <w:sz w:val="24"/>
          <w:szCs w:val="24"/>
        </w:rPr>
        <w:t>aride</w:t>
      </w:r>
      <w:proofErr w:type="spellEnd"/>
      <w:r w:rsidRPr="00FC1B90">
        <w:rPr>
          <w:rFonts w:ascii="Times New Roman" w:hAnsi="Times New Roman" w:cs="Times New Roman"/>
          <w:sz w:val="24"/>
          <w:szCs w:val="24"/>
        </w:rPr>
        <w:t xml:space="preserve"> and semi-</w:t>
      </w:r>
      <w:proofErr w:type="spellStart"/>
      <w:r w:rsidRPr="00FC1B90">
        <w:rPr>
          <w:rFonts w:ascii="Times New Roman" w:hAnsi="Times New Roman" w:cs="Times New Roman"/>
          <w:sz w:val="24"/>
          <w:szCs w:val="24"/>
        </w:rPr>
        <w:t>aride</w:t>
      </w:r>
      <w:proofErr w:type="spellEnd"/>
      <w:r w:rsidRPr="00FC1B90">
        <w:rPr>
          <w:rFonts w:ascii="Times New Roman" w:hAnsi="Times New Roman" w:cs="Times New Roman"/>
          <w:sz w:val="24"/>
          <w:szCs w:val="24"/>
        </w:rPr>
        <w:t xml:space="preserve"> regions. Herein, we isolated ten morphologically different actinobacteria from the </w:t>
      </w:r>
      <w:proofErr w:type="spellStart"/>
      <w:r w:rsidRPr="00FC1B90">
        <w:rPr>
          <w:rFonts w:ascii="Times New Roman" w:hAnsi="Times New Roman" w:cs="Times New Roman"/>
          <w:sz w:val="24"/>
          <w:szCs w:val="24"/>
        </w:rPr>
        <w:t>rhizospheric</w:t>
      </w:r>
      <w:proofErr w:type="spellEnd"/>
      <w:r w:rsidRPr="00FC1B90">
        <w:rPr>
          <w:rFonts w:ascii="Times New Roman" w:hAnsi="Times New Roman" w:cs="Times New Roman"/>
          <w:sz w:val="24"/>
          <w:szCs w:val="24"/>
        </w:rPr>
        <w:t xml:space="preserve"> soil of Datura and </w:t>
      </w:r>
      <w:proofErr w:type="spellStart"/>
      <w:r w:rsidRPr="00FC1B90">
        <w:rPr>
          <w:rFonts w:ascii="Times New Roman" w:hAnsi="Times New Roman" w:cs="Times New Roman"/>
          <w:sz w:val="24"/>
          <w:szCs w:val="24"/>
        </w:rPr>
        <w:t>Khejri</w:t>
      </w:r>
      <w:proofErr w:type="spellEnd"/>
      <w:r w:rsidRPr="00FC1B90">
        <w:rPr>
          <w:rFonts w:ascii="Times New Roman" w:hAnsi="Times New Roman" w:cs="Times New Roman"/>
          <w:sz w:val="24"/>
          <w:szCs w:val="24"/>
        </w:rPr>
        <w:t xml:space="preserve"> plants which are surviving in the nature without any special treatment provided. All the isolated bacteria were screened </w:t>
      </w:r>
      <w:r w:rsidRPr="00FC1B90">
        <w:rPr>
          <w:rFonts w:ascii="Times New Roman" w:hAnsi="Times New Roman" w:cs="Times New Roman"/>
          <w:i/>
          <w:iCs/>
          <w:sz w:val="24"/>
          <w:szCs w:val="24"/>
        </w:rPr>
        <w:t>in-vitro</w:t>
      </w:r>
      <w:r w:rsidRPr="00FC1B90">
        <w:rPr>
          <w:rFonts w:ascii="Times New Roman" w:hAnsi="Times New Roman" w:cs="Times New Roman"/>
          <w:sz w:val="24"/>
          <w:szCs w:val="24"/>
        </w:rPr>
        <w:t xml:space="preserve"> for their drought tolerance capability </w:t>
      </w:r>
      <w:r>
        <w:rPr>
          <w:rFonts w:ascii="Times New Roman" w:hAnsi="Times New Roman" w:cs="Times New Roman"/>
          <w:sz w:val="24"/>
          <w:szCs w:val="24"/>
        </w:rPr>
        <w:t>for different time intervals</w:t>
      </w:r>
      <w:r w:rsidRPr="00FC1B90">
        <w:rPr>
          <w:rFonts w:ascii="Times New Roman" w:hAnsi="Times New Roman" w:cs="Times New Roman"/>
          <w:sz w:val="24"/>
          <w:szCs w:val="24"/>
        </w:rPr>
        <w:t xml:space="preserve"> </w:t>
      </w:r>
      <w:r>
        <w:rPr>
          <w:rFonts w:ascii="Times New Roman" w:hAnsi="Times New Roman" w:cs="Times New Roman"/>
          <w:sz w:val="24"/>
          <w:szCs w:val="24"/>
        </w:rPr>
        <w:t xml:space="preserve">against </w:t>
      </w:r>
      <w:r w:rsidRPr="00FC1B90">
        <w:rPr>
          <w:rFonts w:ascii="Times New Roman" w:hAnsi="Times New Roman" w:cs="Times New Roman"/>
          <w:sz w:val="24"/>
          <w:szCs w:val="24"/>
        </w:rPr>
        <w:t xml:space="preserve">polyethylene glycol 8000 (PEG8000) with 5%, 10% and 10% concentration to </w:t>
      </w:r>
      <w:proofErr w:type="gramStart"/>
      <w:r w:rsidRPr="00FC1B90">
        <w:rPr>
          <w:rFonts w:ascii="Times New Roman" w:hAnsi="Times New Roman" w:cs="Times New Roman"/>
          <w:sz w:val="24"/>
          <w:szCs w:val="24"/>
        </w:rPr>
        <w:t xml:space="preserve">media </w:t>
      </w:r>
      <w:r>
        <w:rPr>
          <w:rFonts w:ascii="Times New Roman" w:hAnsi="Times New Roman" w:cs="Times New Roman"/>
          <w:sz w:val="24"/>
          <w:szCs w:val="24"/>
        </w:rPr>
        <w:t xml:space="preserve"> </w:t>
      </w:r>
      <w:r w:rsidRPr="00FC1B90">
        <w:rPr>
          <w:rFonts w:ascii="Times New Roman" w:hAnsi="Times New Roman" w:cs="Times New Roman"/>
          <w:sz w:val="24"/>
          <w:szCs w:val="24"/>
        </w:rPr>
        <w:t>which</w:t>
      </w:r>
      <w:proofErr w:type="gramEnd"/>
      <w:r w:rsidRPr="00FC1B90">
        <w:rPr>
          <w:rFonts w:ascii="Times New Roman" w:hAnsi="Times New Roman" w:cs="Times New Roman"/>
          <w:sz w:val="24"/>
          <w:szCs w:val="24"/>
        </w:rPr>
        <w:t xml:space="preserve"> produce moisture stress in which medium bacteria were growing. Among them best five bacterial isolates were selected and named RADM1 to RADM5 for further experimentation.  Physiological characterizations were done through their ability to grow in different temperature, pH ranges and NaCl concentration supplemented with the 5% PEG8000. Morphology of the bacteria was Gram’s positive and mycelium producing same as typical Actinobacterial species and for biochemical diversity stains were able to IMVIC test and carbohydrate utilization through IMVIC test. Enzymatic observations of isolates were resulted positive for nitrate reduction, catalase production and negative for starch hydrolysis. PCR amplification and 16S </w:t>
      </w:r>
      <w:r w:rsidRPr="00FC1B90">
        <w:rPr>
          <w:rFonts w:ascii="Times New Roman" w:hAnsi="Times New Roman" w:cs="Times New Roman"/>
          <w:i/>
          <w:iCs/>
          <w:sz w:val="24"/>
          <w:szCs w:val="24"/>
        </w:rPr>
        <w:t>r</w:t>
      </w:r>
      <w:r w:rsidRPr="00FC1B90">
        <w:rPr>
          <w:rFonts w:ascii="Times New Roman" w:hAnsi="Times New Roman" w:cs="Times New Roman"/>
          <w:sz w:val="24"/>
          <w:szCs w:val="24"/>
        </w:rPr>
        <w:t xml:space="preserve">RNA gene sequencing in </w:t>
      </w:r>
      <w:proofErr w:type="spellStart"/>
      <w:r w:rsidRPr="00FC1B90">
        <w:rPr>
          <w:rFonts w:ascii="Times New Roman" w:hAnsi="Times New Roman" w:cs="Times New Roman"/>
          <w:sz w:val="24"/>
          <w:szCs w:val="24"/>
        </w:rPr>
        <w:t>BlastN</w:t>
      </w:r>
      <w:proofErr w:type="spellEnd"/>
      <w:r w:rsidRPr="00FC1B90">
        <w:rPr>
          <w:rFonts w:ascii="Times New Roman" w:hAnsi="Times New Roman" w:cs="Times New Roman"/>
          <w:sz w:val="24"/>
          <w:szCs w:val="24"/>
        </w:rPr>
        <w:t xml:space="preserve"> found maximum similarity of three species with </w:t>
      </w:r>
      <w:r w:rsidRPr="00FC1B90">
        <w:rPr>
          <w:rFonts w:ascii="Times New Roman" w:hAnsi="Times New Roman" w:cs="Times New Roman"/>
          <w:i/>
          <w:iCs/>
          <w:sz w:val="24"/>
          <w:szCs w:val="24"/>
        </w:rPr>
        <w:t xml:space="preserve">Streptomyces </w:t>
      </w:r>
      <w:proofErr w:type="spellStart"/>
      <w:r w:rsidRPr="00FC1B90">
        <w:rPr>
          <w:rFonts w:ascii="Times New Roman" w:hAnsi="Times New Roman" w:cs="Times New Roman"/>
          <w:i/>
          <w:iCs/>
          <w:sz w:val="24"/>
          <w:szCs w:val="24"/>
        </w:rPr>
        <w:t>clavuligerus</w:t>
      </w:r>
      <w:proofErr w:type="spellEnd"/>
      <w:r w:rsidRPr="00FC1B90">
        <w:rPr>
          <w:rFonts w:ascii="Times New Roman" w:hAnsi="Times New Roman" w:cs="Times New Roman"/>
          <w:sz w:val="24"/>
          <w:szCs w:val="24"/>
        </w:rPr>
        <w:t xml:space="preserve"> and two species with </w:t>
      </w:r>
      <w:proofErr w:type="spellStart"/>
      <w:r w:rsidRPr="00FC1B90">
        <w:rPr>
          <w:rFonts w:ascii="Times New Roman" w:hAnsi="Times New Roman" w:cs="Times New Roman"/>
          <w:i/>
          <w:iCs/>
          <w:sz w:val="24"/>
          <w:szCs w:val="24"/>
        </w:rPr>
        <w:t>Rhodococcus</w:t>
      </w:r>
      <w:proofErr w:type="spellEnd"/>
      <w:r w:rsidRPr="00FC1B90">
        <w:rPr>
          <w:rFonts w:ascii="Times New Roman" w:hAnsi="Times New Roman" w:cs="Times New Roman"/>
          <w:i/>
          <w:iCs/>
          <w:sz w:val="24"/>
          <w:szCs w:val="24"/>
        </w:rPr>
        <w:t xml:space="preserve"> </w:t>
      </w:r>
      <w:proofErr w:type="spellStart"/>
      <w:r w:rsidRPr="00FC1B90">
        <w:rPr>
          <w:rFonts w:ascii="Times New Roman" w:hAnsi="Times New Roman" w:cs="Times New Roman"/>
          <w:i/>
          <w:iCs/>
          <w:sz w:val="24"/>
          <w:szCs w:val="24"/>
        </w:rPr>
        <w:t>erythropolis</w:t>
      </w:r>
      <w:proofErr w:type="spellEnd"/>
      <w:r w:rsidRPr="00FC1B90">
        <w:rPr>
          <w:rFonts w:ascii="Times New Roman" w:hAnsi="Times New Roman" w:cs="Times New Roman"/>
          <w:sz w:val="24"/>
          <w:szCs w:val="24"/>
        </w:rPr>
        <w:t xml:space="preserve"> and submitted to NCBI gene bank database with accession number PQ114139 (RADM1), PQ120343 (RADM2), PQ114109 (RADM3), PQ120390 (RADM4), PQ039766 (RADM5).</w:t>
      </w:r>
    </w:p>
    <w:p w14:paraId="6CC1CF76" w14:textId="77777777" w:rsidR="00BD49F3" w:rsidRDefault="00BD49F3" w:rsidP="00BD49F3"/>
    <w:p w14:paraId="6240C9A4" w14:textId="77777777" w:rsidR="00BD49F3" w:rsidRPr="00EB08C3" w:rsidRDefault="00BD49F3" w:rsidP="00BD49F3">
      <w:pPr>
        <w:ind w:left="1134" w:hanging="1134"/>
        <w:rPr>
          <w:rFonts w:ascii="Times New Roman" w:hAnsi="Times New Roman" w:cs="Times New Roman"/>
          <w:sz w:val="24"/>
          <w:szCs w:val="24"/>
        </w:rPr>
      </w:pPr>
      <w:r w:rsidRPr="00EB08C3">
        <w:rPr>
          <w:rFonts w:ascii="Times New Roman" w:hAnsi="Times New Roman" w:cs="Times New Roman"/>
          <w:sz w:val="24"/>
          <w:szCs w:val="24"/>
        </w:rPr>
        <w:t xml:space="preserve">Keywords: Drought, Actinobacteria, Sustainable agriculture, Natural farming, Rhizosphere, 16S </w:t>
      </w:r>
      <w:r w:rsidRPr="00EB08C3">
        <w:rPr>
          <w:rFonts w:ascii="Times New Roman" w:hAnsi="Times New Roman" w:cs="Times New Roman"/>
          <w:i/>
          <w:iCs/>
          <w:sz w:val="24"/>
          <w:szCs w:val="24"/>
        </w:rPr>
        <w:t>r</w:t>
      </w:r>
      <w:r w:rsidRPr="00EB08C3">
        <w:rPr>
          <w:rFonts w:ascii="Times New Roman" w:hAnsi="Times New Roman" w:cs="Times New Roman"/>
          <w:sz w:val="24"/>
          <w:szCs w:val="24"/>
        </w:rPr>
        <w:t>RNA</w:t>
      </w:r>
      <w:r>
        <w:rPr>
          <w:rFonts w:ascii="Times New Roman" w:hAnsi="Times New Roman" w:cs="Times New Roman"/>
          <w:sz w:val="24"/>
          <w:szCs w:val="24"/>
        </w:rPr>
        <w:t xml:space="preserve">, </w:t>
      </w:r>
      <w:r w:rsidRPr="00FC1B90">
        <w:rPr>
          <w:rFonts w:ascii="Times New Roman" w:hAnsi="Times New Roman" w:cs="Times New Roman"/>
          <w:i/>
          <w:iCs/>
          <w:sz w:val="24"/>
          <w:szCs w:val="24"/>
        </w:rPr>
        <w:t xml:space="preserve">Streptomyces </w:t>
      </w:r>
      <w:proofErr w:type="spellStart"/>
      <w:r>
        <w:rPr>
          <w:rFonts w:ascii="Times New Roman" w:hAnsi="Times New Roman" w:cs="Times New Roman"/>
          <w:i/>
          <w:iCs/>
          <w:sz w:val="24"/>
          <w:szCs w:val="24"/>
        </w:rPr>
        <w:t>Clavuligerus</w:t>
      </w:r>
      <w:proofErr w:type="spellEnd"/>
      <w:r>
        <w:rPr>
          <w:rFonts w:ascii="Times New Roman" w:hAnsi="Times New Roman" w:cs="Times New Roman"/>
          <w:i/>
          <w:iCs/>
          <w:sz w:val="24"/>
          <w:szCs w:val="24"/>
        </w:rPr>
        <w:t xml:space="preserve">, </w:t>
      </w:r>
      <w:proofErr w:type="spellStart"/>
      <w:r w:rsidRPr="00FC1B90">
        <w:rPr>
          <w:rFonts w:ascii="Times New Roman" w:hAnsi="Times New Roman" w:cs="Times New Roman"/>
          <w:i/>
          <w:iCs/>
          <w:sz w:val="24"/>
          <w:szCs w:val="24"/>
        </w:rPr>
        <w:t>Rhodococcus</w:t>
      </w:r>
      <w:proofErr w:type="spellEnd"/>
      <w:r w:rsidRPr="00FC1B90">
        <w:rPr>
          <w:rFonts w:ascii="Times New Roman" w:hAnsi="Times New Roman" w:cs="Times New Roman"/>
          <w:i/>
          <w:iCs/>
          <w:sz w:val="24"/>
          <w:szCs w:val="24"/>
        </w:rPr>
        <w:t xml:space="preserve"> </w:t>
      </w:r>
      <w:proofErr w:type="spellStart"/>
      <w:r w:rsidRPr="00FC1B90">
        <w:rPr>
          <w:rFonts w:ascii="Times New Roman" w:hAnsi="Times New Roman" w:cs="Times New Roman"/>
          <w:i/>
          <w:iCs/>
          <w:sz w:val="24"/>
          <w:szCs w:val="24"/>
        </w:rPr>
        <w:t>erythropolis</w:t>
      </w:r>
      <w:proofErr w:type="spellEnd"/>
    </w:p>
    <w:p w14:paraId="6070439E" w14:textId="77777777" w:rsidR="00BD49F3" w:rsidRDefault="00BD49F3" w:rsidP="008D34EA">
      <w:pPr>
        <w:spacing w:after="0"/>
        <w:jc w:val="center"/>
        <w:rPr>
          <w:rFonts w:ascii="Times New Roman" w:hAnsi="Times New Roman" w:cs="Times New Roman"/>
          <w:b/>
          <w:bCs/>
          <w:sz w:val="24"/>
          <w:szCs w:val="24"/>
        </w:rPr>
      </w:pPr>
    </w:p>
    <w:p w14:paraId="7B428D58" w14:textId="77777777" w:rsidR="00BD49F3" w:rsidRDefault="00BD49F3" w:rsidP="008D34EA">
      <w:pPr>
        <w:spacing w:after="0"/>
        <w:jc w:val="center"/>
        <w:rPr>
          <w:rFonts w:ascii="Times New Roman" w:hAnsi="Times New Roman" w:cs="Times New Roman"/>
          <w:b/>
          <w:bCs/>
          <w:sz w:val="24"/>
          <w:szCs w:val="24"/>
        </w:rPr>
      </w:pPr>
    </w:p>
    <w:p w14:paraId="72D15193" w14:textId="77777777" w:rsidR="00BD49F3" w:rsidRDefault="00BD49F3" w:rsidP="008D34EA">
      <w:pPr>
        <w:spacing w:after="0"/>
        <w:jc w:val="center"/>
        <w:rPr>
          <w:rFonts w:ascii="Times New Roman" w:hAnsi="Times New Roman" w:cs="Times New Roman"/>
          <w:b/>
          <w:bCs/>
          <w:sz w:val="24"/>
          <w:szCs w:val="24"/>
        </w:rPr>
      </w:pPr>
    </w:p>
    <w:p w14:paraId="28039F20" w14:textId="43356786" w:rsidR="008D34EA" w:rsidRPr="00EF1DFF" w:rsidRDefault="008D34EA" w:rsidP="008D34EA">
      <w:pPr>
        <w:spacing w:after="0"/>
        <w:jc w:val="center"/>
        <w:rPr>
          <w:rFonts w:ascii="Times New Roman" w:hAnsi="Times New Roman" w:cs="Times New Roman"/>
          <w:b/>
          <w:bCs/>
          <w:sz w:val="24"/>
          <w:szCs w:val="24"/>
        </w:rPr>
      </w:pPr>
      <w:r w:rsidRPr="00EF1DFF">
        <w:rPr>
          <w:rFonts w:ascii="Times New Roman" w:hAnsi="Times New Roman" w:cs="Times New Roman"/>
          <w:b/>
          <w:bCs/>
          <w:sz w:val="24"/>
          <w:szCs w:val="24"/>
        </w:rPr>
        <w:t>INTRODUCTION</w:t>
      </w:r>
    </w:p>
    <w:p w14:paraId="2DFC53A3" w14:textId="77777777" w:rsidR="00FD5D49" w:rsidRDefault="00FD5D49" w:rsidP="008D34EA">
      <w:pPr>
        <w:autoSpaceDE w:val="0"/>
        <w:autoSpaceDN w:val="0"/>
        <w:adjustRightInd w:val="0"/>
        <w:spacing w:after="0"/>
        <w:ind w:firstLine="426"/>
        <w:jc w:val="both"/>
        <w:rPr>
          <w:rFonts w:ascii="Times New Roman" w:hAnsi="Times New Roman" w:cs="Times New Roman"/>
          <w:sz w:val="24"/>
          <w:szCs w:val="24"/>
        </w:rPr>
      </w:pPr>
      <w:r w:rsidRPr="00FD5D49">
        <w:rPr>
          <w:rFonts w:ascii="Times New Roman" w:hAnsi="Times New Roman" w:cs="Times New Roman"/>
          <w:sz w:val="24"/>
          <w:szCs w:val="24"/>
        </w:rPr>
        <w:t xml:space="preserve">One of the main agricultural issues lowering crop output in arid and semiarid regions of the world is drought stress.   More severe drought conditions may impede food production in certain nations, and longer drought periods and more intense dry years are being caused by changes in the mean global air temperature and precipitation patterns (Lau and Lennon, 2012).  Currently, water-saving irrigation, conventional breeding, and the creation of drought-tolerant transgenic plants are methods used to improve a plant's capacity to withstand drought stress.  Sadly, these techniques are very </w:t>
      </w:r>
      <w:proofErr w:type="spellStart"/>
      <w:r w:rsidRPr="00FD5D49">
        <w:rPr>
          <w:rFonts w:ascii="Times New Roman" w:hAnsi="Times New Roman" w:cs="Times New Roman"/>
          <w:sz w:val="24"/>
          <w:szCs w:val="24"/>
        </w:rPr>
        <w:t>labor-intensive</w:t>
      </w:r>
      <w:proofErr w:type="spellEnd"/>
      <w:r w:rsidRPr="00FD5D49">
        <w:rPr>
          <w:rFonts w:ascii="Times New Roman" w:hAnsi="Times New Roman" w:cs="Times New Roman"/>
          <w:sz w:val="24"/>
          <w:szCs w:val="24"/>
        </w:rPr>
        <w:t xml:space="preserve"> and sophisticated, making them challenging to use in real-world settings.</w:t>
      </w:r>
    </w:p>
    <w:p w14:paraId="442152DB" w14:textId="77777777" w:rsidR="007862E4" w:rsidRPr="007862E4" w:rsidRDefault="007862E4" w:rsidP="008D34EA">
      <w:pPr>
        <w:autoSpaceDE w:val="0"/>
        <w:autoSpaceDN w:val="0"/>
        <w:adjustRightInd w:val="0"/>
        <w:spacing w:after="0"/>
        <w:ind w:firstLine="426"/>
        <w:jc w:val="both"/>
        <w:rPr>
          <w:rFonts w:ascii="Times New Roman" w:hAnsi="Times New Roman" w:cs="Times New Roman"/>
          <w:sz w:val="24"/>
          <w:szCs w:val="24"/>
        </w:rPr>
      </w:pPr>
      <w:r w:rsidRPr="007862E4">
        <w:rPr>
          <w:rFonts w:ascii="Times New Roman" w:hAnsi="Times New Roman" w:cs="Times New Roman"/>
          <w:sz w:val="24"/>
          <w:szCs w:val="24"/>
        </w:rPr>
        <w:t xml:space="preserve">To eradicate the problem of water scarcity, modern agro-biotechnological strategies are being implemented to improve drought tolerance in plants. These technologies include genetic engineering, germplasm screening, plant breeding, etc., which have resulted in the development of hybrid products that are widely grown across different parts of the Globe (Quan </w:t>
      </w:r>
      <w:r w:rsidRPr="007862E4">
        <w:rPr>
          <w:rFonts w:ascii="Times New Roman" w:hAnsi="Times New Roman" w:cs="Times New Roman"/>
          <w:i/>
          <w:iCs/>
          <w:sz w:val="24"/>
          <w:szCs w:val="24"/>
        </w:rPr>
        <w:t>et al.,</w:t>
      </w:r>
      <w:r w:rsidRPr="007862E4">
        <w:rPr>
          <w:rFonts w:ascii="Times New Roman" w:hAnsi="Times New Roman" w:cs="Times New Roman"/>
          <w:sz w:val="24"/>
          <w:szCs w:val="24"/>
        </w:rPr>
        <w:t xml:space="preserve"> 2004). Nevertheless, abiotic stress tolerance mechanisms are complex, making the task of introducing new tolerant varieties tough and strenuous (Naveed, 2013). </w:t>
      </w:r>
    </w:p>
    <w:p w14:paraId="4D746FB4" w14:textId="77777777" w:rsidR="007862E4" w:rsidRPr="007862E4" w:rsidRDefault="007862E4" w:rsidP="008D34EA">
      <w:pPr>
        <w:autoSpaceDE w:val="0"/>
        <w:autoSpaceDN w:val="0"/>
        <w:adjustRightInd w:val="0"/>
        <w:spacing w:after="0"/>
        <w:ind w:firstLine="426"/>
        <w:jc w:val="both"/>
        <w:rPr>
          <w:rFonts w:ascii="Times New Roman" w:hAnsi="Times New Roman" w:cs="Times New Roman"/>
          <w:sz w:val="24"/>
          <w:szCs w:val="24"/>
        </w:rPr>
      </w:pPr>
      <w:r w:rsidRPr="007862E4">
        <w:rPr>
          <w:rFonts w:ascii="Times New Roman" w:hAnsi="Times New Roman" w:cs="Times New Roman"/>
          <w:sz w:val="24"/>
          <w:szCs w:val="24"/>
        </w:rPr>
        <w:t xml:space="preserve">Alternative agricultural strategies aimed at mitigating the adverse impacts of drought include conservation tillage, soil enhancement, and mulching. However, these approaches are often characterized by their complexity and the significant time investment they require (Bardi and </w:t>
      </w:r>
      <w:proofErr w:type="spellStart"/>
      <w:r w:rsidRPr="007862E4">
        <w:rPr>
          <w:rFonts w:ascii="Times New Roman" w:hAnsi="Times New Roman" w:cs="Times New Roman"/>
          <w:sz w:val="24"/>
          <w:szCs w:val="24"/>
        </w:rPr>
        <w:t>Malusà</w:t>
      </w:r>
      <w:proofErr w:type="spellEnd"/>
      <w:r w:rsidRPr="007862E4">
        <w:rPr>
          <w:rFonts w:ascii="Times New Roman" w:hAnsi="Times New Roman" w:cs="Times New Roman"/>
          <w:sz w:val="24"/>
          <w:szCs w:val="24"/>
        </w:rPr>
        <w:t>, 2012). As agricultural practices extend into less fertile and marginal lands, there is a growing focus on interventions that enhance water use efficiency in crops, utilizing biotechnology and advanced agronomic techniques to meet the rising food demand.</w:t>
      </w:r>
    </w:p>
    <w:p w14:paraId="06EE258F" w14:textId="77777777" w:rsidR="00FD5D49" w:rsidRDefault="00FD5D49" w:rsidP="008D34EA">
      <w:pPr>
        <w:autoSpaceDE w:val="0"/>
        <w:autoSpaceDN w:val="0"/>
        <w:adjustRightInd w:val="0"/>
        <w:spacing w:after="0"/>
        <w:ind w:firstLine="426"/>
        <w:jc w:val="both"/>
        <w:rPr>
          <w:rFonts w:ascii="Times New Roman" w:hAnsi="Times New Roman" w:cs="Times New Roman"/>
          <w:sz w:val="24"/>
          <w:szCs w:val="24"/>
        </w:rPr>
      </w:pPr>
      <w:r w:rsidRPr="00FD5D49">
        <w:rPr>
          <w:rFonts w:ascii="Times New Roman" w:hAnsi="Times New Roman" w:cs="Times New Roman"/>
          <w:sz w:val="24"/>
          <w:szCs w:val="24"/>
        </w:rPr>
        <w:t>Numerous coping mechanisms have been created by bacteria to assist plants in overcoming the harm caused by drought.  According to Bechtold and Field (2018), these tactics may include modifications in the structure of plant roots, the accumulation of osmolytes, adjustments in the plant's antioxidant defense systems, the production of exopolysaccharides, changes in phytohormones, which are essential for assisting plants in coping with environmental stresses, and the identification of particular genes that enhance drought resistance and promote plant growth.</w:t>
      </w:r>
      <w:r>
        <w:rPr>
          <w:rFonts w:ascii="Times New Roman" w:hAnsi="Times New Roman" w:cs="Times New Roman"/>
          <w:sz w:val="24"/>
          <w:szCs w:val="24"/>
        </w:rPr>
        <w:t xml:space="preserve"> </w:t>
      </w:r>
    </w:p>
    <w:p w14:paraId="79239844" w14:textId="77777777" w:rsidR="00FD5D49" w:rsidRDefault="00FD5D49" w:rsidP="008D34EA">
      <w:pPr>
        <w:autoSpaceDE w:val="0"/>
        <w:autoSpaceDN w:val="0"/>
        <w:adjustRightInd w:val="0"/>
        <w:spacing w:after="0"/>
        <w:ind w:firstLine="426"/>
        <w:jc w:val="both"/>
        <w:rPr>
          <w:rFonts w:ascii="Times New Roman" w:hAnsi="Times New Roman" w:cs="Times New Roman"/>
          <w:sz w:val="24"/>
          <w:szCs w:val="24"/>
        </w:rPr>
      </w:pPr>
      <w:r w:rsidRPr="00FD5D49">
        <w:rPr>
          <w:rFonts w:ascii="Times New Roman" w:hAnsi="Times New Roman" w:cs="Times New Roman"/>
          <w:sz w:val="24"/>
          <w:szCs w:val="24"/>
        </w:rPr>
        <w:t>Different remedies to the problematic situation of chemical usage in agriculture have been documented in a number of studies.  Among the suggested remedies, it has been discovered that multifunctional microorganisms can decrease the usage of chemical pesticides and fertilizers by generating or releasing various bioactive compounds (Janardhan et al., 2014), enzymes (Turan et al., 2016), and antimicrobial or biocontrol compounds (Dhanasekaran et al., 2005).  Others are also known to enhance plant development (</w:t>
      </w:r>
      <w:proofErr w:type="spellStart"/>
      <w:r w:rsidRPr="00FD5D49">
        <w:rPr>
          <w:rFonts w:ascii="Times New Roman" w:hAnsi="Times New Roman" w:cs="Times New Roman"/>
          <w:sz w:val="24"/>
          <w:szCs w:val="24"/>
        </w:rPr>
        <w:t>Sarikhani</w:t>
      </w:r>
      <w:proofErr w:type="spellEnd"/>
      <w:r w:rsidRPr="00FD5D49">
        <w:rPr>
          <w:rFonts w:ascii="Times New Roman" w:hAnsi="Times New Roman" w:cs="Times New Roman"/>
          <w:sz w:val="24"/>
          <w:szCs w:val="24"/>
        </w:rPr>
        <w:t xml:space="preserve"> et al., 2020).  Plant growth-promoting rhizobacteria (PGPR) are a viable substitute in light of this, and they have shown mutualistic interactions with plants (Tang et al., 2016).</w:t>
      </w:r>
    </w:p>
    <w:p w14:paraId="6595672E" w14:textId="77777777" w:rsidR="007862E4" w:rsidRPr="007862E4" w:rsidRDefault="007862E4" w:rsidP="008D34EA">
      <w:pPr>
        <w:autoSpaceDE w:val="0"/>
        <w:autoSpaceDN w:val="0"/>
        <w:adjustRightInd w:val="0"/>
        <w:spacing w:after="0"/>
        <w:ind w:firstLine="426"/>
        <w:jc w:val="both"/>
        <w:rPr>
          <w:rFonts w:ascii="Times New Roman" w:eastAsia="SimSun" w:hAnsi="Times New Roman" w:cs="Times New Roman"/>
          <w:color w:val="000000"/>
          <w:sz w:val="24"/>
          <w:szCs w:val="24"/>
        </w:rPr>
      </w:pPr>
      <w:r w:rsidRPr="007862E4">
        <w:rPr>
          <w:rFonts w:ascii="Times New Roman" w:eastAsia="SimSun" w:hAnsi="Times New Roman" w:cs="Times New Roman"/>
          <w:color w:val="000000"/>
          <w:sz w:val="24"/>
          <w:szCs w:val="24"/>
        </w:rPr>
        <w:lastRenderedPageBreak/>
        <w:t xml:space="preserve">The recent emphasis on utilizing beneficial microbial species that promote plant growth to mitigate the negative impacts of drought has gained significant attraction in agricultural practices. Bacteria play a crucial role in soil ecosystems, forming mutualistic and advantageous relationships with a majority of plant species (Ndeddy Aka and Babalola, 2017). These symbiotic bacteria enhance stress tolerance in various plant hosts through mechanisms such as phytohormones alterations, exopolysaccharide production, osmolytes accumulation, and defense against reactive oxygen species (Zhang </w:t>
      </w:r>
      <w:r w:rsidRPr="007862E4">
        <w:rPr>
          <w:rFonts w:ascii="Times New Roman" w:eastAsia="SimSun" w:hAnsi="Times New Roman" w:cs="Times New Roman"/>
          <w:i/>
          <w:iCs/>
          <w:color w:val="000000"/>
          <w:sz w:val="24"/>
          <w:szCs w:val="24"/>
        </w:rPr>
        <w:t>et al</w:t>
      </w:r>
      <w:r w:rsidRPr="007862E4">
        <w:rPr>
          <w:rFonts w:ascii="Times New Roman" w:eastAsia="SimSun" w:hAnsi="Times New Roman" w:cs="Times New Roman"/>
          <w:color w:val="000000"/>
          <w:sz w:val="24"/>
          <w:szCs w:val="24"/>
        </w:rPr>
        <w:t>., 2008). Furthermore, they possess the ability to synthesize antibiotics, fix atmospheric nitrogen, produce soluble iron compounds (siderophores), and solubilize inorganic phosphate (Babalola, 2010).</w:t>
      </w:r>
    </w:p>
    <w:p w14:paraId="2FA440EE" w14:textId="77777777" w:rsidR="00FD5D49" w:rsidRDefault="00FD5D49" w:rsidP="008D34EA">
      <w:pPr>
        <w:spacing w:after="0"/>
        <w:ind w:firstLine="426"/>
        <w:jc w:val="both"/>
        <w:rPr>
          <w:rFonts w:ascii="Times New Roman" w:hAnsi="Times New Roman" w:cs="Times New Roman"/>
          <w:sz w:val="24"/>
          <w:szCs w:val="24"/>
        </w:rPr>
      </w:pPr>
      <w:r w:rsidRPr="00FD5D49">
        <w:rPr>
          <w:rFonts w:ascii="Times New Roman" w:hAnsi="Times New Roman" w:cs="Times New Roman"/>
          <w:sz w:val="24"/>
          <w:szCs w:val="24"/>
        </w:rPr>
        <w:t>A particular class of soil microorganisms known as plant growth-promoting bacteria (PGPB) plays a crucial role in assisting plants in resisting the negative consequences of a range of ecological stressors (</w:t>
      </w:r>
      <w:proofErr w:type="spellStart"/>
      <w:r w:rsidRPr="00FD5D49">
        <w:rPr>
          <w:rFonts w:ascii="Times New Roman" w:hAnsi="Times New Roman" w:cs="Times New Roman"/>
          <w:sz w:val="24"/>
          <w:szCs w:val="24"/>
        </w:rPr>
        <w:t>Vardharajula</w:t>
      </w:r>
      <w:proofErr w:type="spellEnd"/>
      <w:r w:rsidRPr="00FD5D49">
        <w:rPr>
          <w:rFonts w:ascii="Times New Roman" w:hAnsi="Times New Roman" w:cs="Times New Roman"/>
          <w:sz w:val="24"/>
          <w:szCs w:val="24"/>
        </w:rPr>
        <w:t xml:space="preserve"> et al., 2011).  By directly providing phytohormones like gibberellins, </w:t>
      </w:r>
      <w:proofErr w:type="spellStart"/>
      <w:r w:rsidRPr="00FD5D49">
        <w:rPr>
          <w:rFonts w:ascii="Times New Roman" w:hAnsi="Times New Roman" w:cs="Times New Roman"/>
          <w:sz w:val="24"/>
          <w:szCs w:val="24"/>
        </w:rPr>
        <w:t>cytokinins</w:t>
      </w:r>
      <w:proofErr w:type="spellEnd"/>
      <w:r w:rsidRPr="00FD5D49">
        <w:rPr>
          <w:rFonts w:ascii="Times New Roman" w:hAnsi="Times New Roman" w:cs="Times New Roman"/>
          <w:sz w:val="24"/>
          <w:szCs w:val="24"/>
        </w:rPr>
        <w:t>, and indole-acetic acid, as well as by aiding in the absorption of essential nutrients like phosphorus and atmospheric nitrogen, these bacteria support plant development (Alori &amp; Babalola, 2018).  Additionally, PGPB can operate as biocontrol agents, reducing the harm that bacteria or harmful fungus can inflict.  Thus, it is essential to investigate and improve plant growth and production using PGPB in situations when water supply is limited.</w:t>
      </w:r>
    </w:p>
    <w:p w14:paraId="4B5BAF8B" w14:textId="77777777" w:rsidR="00FD5D49" w:rsidRDefault="00FD5D49" w:rsidP="008D34EA">
      <w:pPr>
        <w:spacing w:after="0"/>
        <w:ind w:firstLine="426"/>
        <w:jc w:val="both"/>
        <w:rPr>
          <w:rFonts w:ascii="Times New Roman" w:eastAsia="SimSun" w:hAnsi="Times New Roman" w:cs="Times New Roman"/>
          <w:color w:val="000000"/>
          <w:sz w:val="24"/>
          <w:szCs w:val="24"/>
        </w:rPr>
      </w:pPr>
      <w:r w:rsidRPr="00FD5D49">
        <w:rPr>
          <w:rFonts w:ascii="Times New Roman" w:eastAsia="SimSun" w:hAnsi="Times New Roman" w:cs="Times New Roman"/>
          <w:color w:val="000000"/>
          <w:sz w:val="24"/>
          <w:szCs w:val="24"/>
        </w:rPr>
        <w:t>Plant growth promoting rhizobacteria (PGPR) are an option for developing plants in arid environments.  According to Cassan et al. (2009), PGPR are a type of bacteria that are present in the rhizosphere in conjunction with the plan root system, both at the root surface and in endophytic associations. They have the ability to either directly or indirectly promote the best possible plant growth and tolerance to biotic or abiotic stress conditions.</w:t>
      </w:r>
    </w:p>
    <w:p w14:paraId="176A5378" w14:textId="77777777" w:rsidR="007862E4" w:rsidRPr="007862E4" w:rsidRDefault="007862E4" w:rsidP="008D34EA">
      <w:pPr>
        <w:spacing w:after="0"/>
        <w:ind w:firstLine="426"/>
        <w:jc w:val="both"/>
        <w:rPr>
          <w:rFonts w:ascii="Times New Roman" w:eastAsia="SimSun" w:hAnsi="Times New Roman" w:cs="Times New Roman"/>
          <w:color w:val="000000"/>
          <w:sz w:val="24"/>
          <w:szCs w:val="24"/>
        </w:rPr>
      </w:pPr>
      <w:r w:rsidRPr="007862E4">
        <w:rPr>
          <w:rFonts w:ascii="Times New Roman" w:eastAsia="SimSun" w:hAnsi="Times New Roman" w:cs="Times New Roman"/>
          <w:color w:val="000000"/>
          <w:sz w:val="24"/>
          <w:szCs w:val="24"/>
        </w:rPr>
        <w:t xml:space="preserve">These outstanding properties of the plant growth promoting bacteria (PGPB) facilitate the plant growth during </w:t>
      </w:r>
      <w:r w:rsidR="00B9581E" w:rsidRPr="007862E4">
        <w:rPr>
          <w:rFonts w:ascii="Times New Roman" w:eastAsia="SimSun" w:hAnsi="Times New Roman" w:cs="Times New Roman"/>
          <w:color w:val="000000"/>
          <w:sz w:val="24"/>
          <w:szCs w:val="24"/>
        </w:rPr>
        <w:t>unfavourable</w:t>
      </w:r>
      <w:r w:rsidRPr="007862E4">
        <w:rPr>
          <w:rFonts w:ascii="Times New Roman" w:eastAsia="SimSun" w:hAnsi="Times New Roman" w:cs="Times New Roman"/>
          <w:color w:val="000000"/>
          <w:sz w:val="24"/>
          <w:szCs w:val="24"/>
        </w:rPr>
        <w:t xml:space="preserve"> environmental condition like drought (</w:t>
      </w:r>
      <w:proofErr w:type="spellStart"/>
      <w:r w:rsidRPr="007862E4">
        <w:rPr>
          <w:rFonts w:ascii="Times New Roman" w:eastAsia="SimSun" w:hAnsi="Times New Roman" w:cs="Times New Roman"/>
          <w:color w:val="000000"/>
          <w:sz w:val="24"/>
          <w:szCs w:val="24"/>
        </w:rPr>
        <w:t>Yandigeri</w:t>
      </w:r>
      <w:proofErr w:type="spellEnd"/>
      <w:r w:rsidRPr="007862E4">
        <w:rPr>
          <w:rFonts w:ascii="Times New Roman" w:eastAsia="SimSun" w:hAnsi="Times New Roman" w:cs="Times New Roman"/>
          <w:color w:val="000000"/>
          <w:sz w:val="24"/>
          <w:szCs w:val="24"/>
        </w:rPr>
        <w:t xml:space="preserve"> </w:t>
      </w:r>
      <w:r w:rsidRPr="007862E4">
        <w:rPr>
          <w:rFonts w:ascii="Times New Roman" w:eastAsia="SimSun" w:hAnsi="Times New Roman" w:cs="Times New Roman"/>
          <w:i/>
          <w:iCs/>
          <w:color w:val="000000"/>
          <w:sz w:val="24"/>
          <w:szCs w:val="24"/>
        </w:rPr>
        <w:t>et al</w:t>
      </w:r>
      <w:r w:rsidRPr="007862E4">
        <w:rPr>
          <w:rFonts w:ascii="Times New Roman" w:eastAsia="SimSun" w:hAnsi="Times New Roman" w:cs="Times New Roman"/>
          <w:color w:val="000000"/>
          <w:sz w:val="24"/>
          <w:szCs w:val="24"/>
        </w:rPr>
        <w:t xml:space="preserve">., 2012). The use of actinomycetes species to enhance stress tolerance in plant have receives very little attention over the years. Actinomycetes, found mostly in soils, are widely known for their antibiotic and bioactive secondary metabolites production as well as their outstanding ability to survive in </w:t>
      </w:r>
      <w:r w:rsidR="00B9581E" w:rsidRPr="007862E4">
        <w:rPr>
          <w:rFonts w:ascii="Times New Roman" w:eastAsia="SimSun" w:hAnsi="Times New Roman" w:cs="Times New Roman"/>
          <w:color w:val="000000"/>
          <w:sz w:val="24"/>
          <w:szCs w:val="24"/>
        </w:rPr>
        <w:t>unfavourable</w:t>
      </w:r>
      <w:r w:rsidRPr="007862E4">
        <w:rPr>
          <w:rFonts w:ascii="Times New Roman" w:eastAsia="SimSun" w:hAnsi="Times New Roman" w:cs="Times New Roman"/>
          <w:color w:val="000000"/>
          <w:sz w:val="24"/>
          <w:szCs w:val="24"/>
        </w:rPr>
        <w:t xml:space="preserve"> environments (Adegboye and Babalola, 2013).</w:t>
      </w:r>
    </w:p>
    <w:p w14:paraId="6510F29D" w14:textId="77777777" w:rsidR="007862E4" w:rsidRPr="00DE6711" w:rsidRDefault="00DE6711" w:rsidP="008D34EA">
      <w:pPr>
        <w:autoSpaceDE w:val="0"/>
        <w:autoSpaceDN w:val="0"/>
        <w:adjustRightInd w:val="0"/>
        <w:spacing w:after="0"/>
        <w:ind w:firstLine="426"/>
        <w:jc w:val="both"/>
        <w:rPr>
          <w:rFonts w:ascii="Times New Roman" w:hAnsi="Times New Roman" w:cs="Times New Roman"/>
          <w:color w:val="000000"/>
          <w:sz w:val="24"/>
          <w:szCs w:val="24"/>
        </w:rPr>
      </w:pPr>
      <w:r w:rsidRPr="00DE6711">
        <w:rPr>
          <w:rFonts w:ascii="Times New Roman" w:hAnsi="Times New Roman" w:cs="Times New Roman"/>
          <w:sz w:val="24"/>
          <w:szCs w:val="24"/>
        </w:rPr>
        <w:t xml:space="preserve"> </w:t>
      </w:r>
      <w:r w:rsidR="00FD5D49" w:rsidRPr="00FD5D49">
        <w:rPr>
          <w:rFonts w:ascii="Times New Roman" w:hAnsi="Times New Roman" w:cs="Times New Roman"/>
          <w:color w:val="000000"/>
          <w:sz w:val="24"/>
          <w:szCs w:val="24"/>
        </w:rPr>
        <w:t>Actinobacteria are unicellular Gram-positive bacteria that are found in a variety of natural settings. They are significant producers of antibiotics, a number of bioactive secondary metabolites, and substances that promote plant development (Pepper and Gentry, 2015).  Actinobacteria and fungi have a lot of similarities in their morphology, however they produce considerably smaller hyphae.  One of the significant bacterial taxa is the phylum Actinobacteria (</w:t>
      </w:r>
      <w:proofErr w:type="spellStart"/>
      <w:r w:rsidR="00FD5D49" w:rsidRPr="00FD5D49">
        <w:rPr>
          <w:rFonts w:ascii="Times New Roman" w:hAnsi="Times New Roman" w:cs="Times New Roman"/>
          <w:color w:val="000000"/>
          <w:sz w:val="24"/>
          <w:szCs w:val="24"/>
        </w:rPr>
        <w:t>Manivasagan</w:t>
      </w:r>
      <w:proofErr w:type="spellEnd"/>
      <w:r w:rsidR="00FD5D49" w:rsidRPr="00FD5D49">
        <w:rPr>
          <w:rFonts w:ascii="Times New Roman" w:hAnsi="Times New Roman" w:cs="Times New Roman"/>
          <w:color w:val="000000"/>
          <w:sz w:val="24"/>
          <w:szCs w:val="24"/>
        </w:rPr>
        <w:t xml:space="preserve"> et al., 2014).</w:t>
      </w:r>
      <w:r w:rsidR="007862E4" w:rsidRPr="00DE6711">
        <w:rPr>
          <w:rFonts w:ascii="Times New Roman" w:hAnsi="Times New Roman" w:cs="Times New Roman"/>
          <w:color w:val="000000"/>
          <w:sz w:val="24"/>
          <w:szCs w:val="24"/>
        </w:rPr>
        <w:t xml:space="preserve"> </w:t>
      </w:r>
    </w:p>
    <w:p w14:paraId="563870F0" w14:textId="77777777" w:rsidR="00FD5D49" w:rsidRDefault="00FD5D49" w:rsidP="008D34EA">
      <w:pPr>
        <w:spacing w:after="0"/>
        <w:ind w:firstLine="426"/>
        <w:jc w:val="both"/>
        <w:rPr>
          <w:rFonts w:ascii="Times New Roman" w:hAnsi="Times New Roman" w:cs="Times New Roman"/>
          <w:sz w:val="24"/>
          <w:szCs w:val="24"/>
        </w:rPr>
      </w:pPr>
      <w:r w:rsidRPr="00FD5D49">
        <w:rPr>
          <w:rFonts w:ascii="Times New Roman" w:hAnsi="Times New Roman" w:cs="Times New Roman"/>
          <w:sz w:val="24"/>
          <w:szCs w:val="24"/>
        </w:rPr>
        <w:t xml:space="preserve">In order to increase agricultural productivity, improve soil fertility, and attain high output yields, the modern world needs environmentally friendly techniques (Yasari et al., 2009).  As bio-pesticides and bio-inoculants, actinobacteria offer a substitute for chemical fertilizers.  They can increase crop yields in a variety of </w:t>
      </w:r>
      <w:r w:rsidRPr="00FD5D49">
        <w:rPr>
          <w:rFonts w:ascii="Times New Roman" w:hAnsi="Times New Roman" w:cs="Times New Roman"/>
          <w:sz w:val="24"/>
          <w:szCs w:val="24"/>
        </w:rPr>
        <w:lastRenderedPageBreak/>
        <w:t xml:space="preserve">stressful situations, including drought, salt, pH, and temperature (Cheng et al., 2018).  The most prevalent genus of actinobacteria in soil is Streptomyces.  Due to their rapid development, Streptomyces species effectively infiltrate plant root systems and are able to endure </w:t>
      </w:r>
      <w:proofErr w:type="spellStart"/>
      <w:r w:rsidRPr="00FD5D49">
        <w:rPr>
          <w:rFonts w:ascii="Times New Roman" w:hAnsi="Times New Roman" w:cs="Times New Roman"/>
          <w:sz w:val="24"/>
          <w:szCs w:val="24"/>
        </w:rPr>
        <w:t>unfavorable</w:t>
      </w:r>
      <w:proofErr w:type="spellEnd"/>
      <w:r w:rsidRPr="00FD5D49">
        <w:rPr>
          <w:rFonts w:ascii="Times New Roman" w:hAnsi="Times New Roman" w:cs="Times New Roman"/>
          <w:sz w:val="24"/>
          <w:szCs w:val="24"/>
        </w:rPr>
        <w:t xml:space="preserve"> growing conditions by producing spores.</w:t>
      </w:r>
    </w:p>
    <w:p w14:paraId="4E518359" w14:textId="77777777" w:rsidR="007862E4" w:rsidRPr="007862E4" w:rsidRDefault="007862E4" w:rsidP="008D34EA">
      <w:pPr>
        <w:spacing w:after="0"/>
        <w:ind w:firstLine="426"/>
        <w:jc w:val="both"/>
        <w:rPr>
          <w:rFonts w:ascii="Times New Roman" w:hAnsi="Times New Roman" w:cs="Times New Roman"/>
          <w:sz w:val="24"/>
          <w:szCs w:val="24"/>
        </w:rPr>
      </w:pPr>
      <w:r w:rsidRPr="007862E4">
        <w:rPr>
          <w:rFonts w:ascii="Times New Roman" w:hAnsi="Times New Roman" w:cs="Times New Roman"/>
          <w:sz w:val="24"/>
          <w:szCs w:val="24"/>
        </w:rPr>
        <w:t xml:space="preserve">Understanding the diversity and distribution of indigenous actinobacteria in the rhizosphere of particular crops depends on the knowledge of native Actinobacterial populations, their isolation, identification, and characterization. It is therefore mandatory to explore region specific Actinobacterial strains that can be used as growth promoters to achieve desired crop production (Deepa </w:t>
      </w:r>
      <w:r w:rsidRPr="007862E4">
        <w:rPr>
          <w:rFonts w:ascii="Times New Roman" w:hAnsi="Times New Roman" w:cs="Times New Roman"/>
          <w:i/>
          <w:iCs/>
          <w:sz w:val="24"/>
          <w:szCs w:val="24"/>
        </w:rPr>
        <w:t>et. al</w:t>
      </w:r>
      <w:r w:rsidR="00B9581E">
        <w:rPr>
          <w:rFonts w:ascii="Times New Roman" w:hAnsi="Times New Roman" w:cs="Times New Roman"/>
          <w:sz w:val="24"/>
          <w:szCs w:val="24"/>
        </w:rPr>
        <w:t>., 2010). However, in spite of</w:t>
      </w:r>
      <w:r w:rsidRPr="007862E4">
        <w:rPr>
          <w:rFonts w:ascii="Times New Roman" w:hAnsi="Times New Roman" w:cs="Times New Roman"/>
          <w:sz w:val="24"/>
          <w:szCs w:val="24"/>
        </w:rPr>
        <w:t xml:space="preserve"> high soil population, secondary metabolite production and capability to endure hostile environments, </w:t>
      </w:r>
      <w:r w:rsidRPr="007862E4">
        <w:rPr>
          <w:rFonts w:ascii="Times New Roman" w:hAnsi="Times New Roman" w:cs="Times New Roman"/>
          <w:i/>
          <w:iCs/>
          <w:sz w:val="24"/>
          <w:szCs w:val="24"/>
        </w:rPr>
        <w:t>Streptomyces</w:t>
      </w:r>
      <w:r w:rsidRPr="007862E4">
        <w:rPr>
          <w:rFonts w:ascii="Times New Roman" w:hAnsi="Times New Roman" w:cs="Times New Roman"/>
          <w:sz w:val="24"/>
          <w:szCs w:val="24"/>
        </w:rPr>
        <w:t xml:space="preserve">, and other actinobacteria are unexpectedly under explored for plant-growth promotion, as compared to </w:t>
      </w:r>
      <w:r w:rsidRPr="007862E4">
        <w:rPr>
          <w:rFonts w:ascii="Times New Roman" w:hAnsi="Times New Roman" w:cs="Times New Roman"/>
          <w:i/>
          <w:iCs/>
          <w:sz w:val="24"/>
          <w:szCs w:val="24"/>
        </w:rPr>
        <w:t>Pseudomonas</w:t>
      </w:r>
      <w:r w:rsidRPr="007862E4">
        <w:rPr>
          <w:rFonts w:ascii="Times New Roman" w:hAnsi="Times New Roman" w:cs="Times New Roman"/>
          <w:sz w:val="24"/>
          <w:szCs w:val="24"/>
        </w:rPr>
        <w:t xml:space="preserve"> or </w:t>
      </w:r>
      <w:r w:rsidRPr="007862E4">
        <w:rPr>
          <w:rFonts w:ascii="Times New Roman" w:hAnsi="Times New Roman" w:cs="Times New Roman"/>
          <w:i/>
          <w:iCs/>
          <w:sz w:val="24"/>
          <w:szCs w:val="24"/>
        </w:rPr>
        <w:t>Bacillus</w:t>
      </w:r>
      <w:r w:rsidRPr="007862E4">
        <w:rPr>
          <w:rFonts w:ascii="Times New Roman" w:hAnsi="Times New Roman" w:cs="Times New Roman"/>
          <w:sz w:val="24"/>
          <w:szCs w:val="24"/>
        </w:rPr>
        <w:t xml:space="preserve"> spp. (</w:t>
      </w:r>
      <w:proofErr w:type="spellStart"/>
      <w:r w:rsidRPr="007862E4">
        <w:rPr>
          <w:rFonts w:ascii="Times New Roman" w:hAnsi="Times New Roman" w:cs="Times New Roman"/>
          <w:sz w:val="24"/>
          <w:szCs w:val="24"/>
        </w:rPr>
        <w:t>Doumbou</w:t>
      </w:r>
      <w:proofErr w:type="spellEnd"/>
      <w:r w:rsidRPr="007862E4">
        <w:rPr>
          <w:rFonts w:ascii="Times New Roman" w:hAnsi="Times New Roman" w:cs="Times New Roman"/>
          <w:sz w:val="24"/>
          <w:szCs w:val="24"/>
        </w:rPr>
        <w:t xml:space="preserve"> </w:t>
      </w:r>
      <w:r w:rsidRPr="007862E4">
        <w:rPr>
          <w:rFonts w:ascii="Times New Roman" w:hAnsi="Times New Roman" w:cs="Times New Roman"/>
          <w:i/>
          <w:iCs/>
          <w:sz w:val="24"/>
          <w:szCs w:val="24"/>
        </w:rPr>
        <w:t>et al.,</w:t>
      </w:r>
      <w:r w:rsidRPr="007862E4">
        <w:rPr>
          <w:rFonts w:ascii="Times New Roman" w:hAnsi="Times New Roman" w:cs="Times New Roman"/>
          <w:sz w:val="24"/>
          <w:szCs w:val="24"/>
        </w:rPr>
        <w:t xml:space="preserve"> 2002).</w:t>
      </w:r>
    </w:p>
    <w:p w14:paraId="2828D735" w14:textId="77777777" w:rsidR="00FD5D49" w:rsidRDefault="00FD5D49" w:rsidP="008D34EA">
      <w:pPr>
        <w:autoSpaceDE w:val="0"/>
        <w:autoSpaceDN w:val="0"/>
        <w:adjustRightInd w:val="0"/>
        <w:spacing w:after="0"/>
        <w:ind w:firstLine="426"/>
        <w:jc w:val="both"/>
        <w:rPr>
          <w:rFonts w:ascii="Times New Roman" w:hAnsi="Times New Roman" w:cs="Times New Roman"/>
          <w:sz w:val="24"/>
          <w:szCs w:val="24"/>
        </w:rPr>
      </w:pPr>
      <w:r w:rsidRPr="00FD5D49">
        <w:rPr>
          <w:rFonts w:ascii="Times New Roman" w:hAnsi="Times New Roman" w:cs="Times New Roman"/>
          <w:sz w:val="24"/>
          <w:szCs w:val="24"/>
        </w:rPr>
        <w:t>Furthermore, actinobacteria are more diverse in organic soil than in traditional contemporary agricultural soil, according to metagenomics research (Sharma et al., 2019).  Due to the high cost of chemical fertilizers and the growing disparity between supply and demand, the solubilization of nutrients by microorganisms has gained popularity as a practical and cost-effective solution.  Microbial inoculants are a solution for increasing production and reducing environmental issues for sustainable agriculture since they are safe, secure, and just require inexpensive technology.</w:t>
      </w:r>
    </w:p>
    <w:p w14:paraId="41D4D8FB" w14:textId="77777777" w:rsidR="00FD5D49" w:rsidRDefault="00FD5D49" w:rsidP="008D34EA">
      <w:pPr>
        <w:autoSpaceDE w:val="0"/>
        <w:autoSpaceDN w:val="0"/>
        <w:adjustRightInd w:val="0"/>
        <w:spacing w:after="0"/>
        <w:ind w:firstLine="426"/>
        <w:jc w:val="both"/>
        <w:rPr>
          <w:rFonts w:ascii="Times New Roman" w:hAnsi="Times New Roman" w:cs="Times New Roman"/>
          <w:sz w:val="24"/>
          <w:szCs w:val="24"/>
        </w:rPr>
      </w:pPr>
      <w:r w:rsidRPr="00FD5D49">
        <w:rPr>
          <w:rFonts w:ascii="Times New Roman" w:hAnsi="Times New Roman" w:cs="Times New Roman"/>
          <w:sz w:val="24"/>
          <w:szCs w:val="24"/>
        </w:rPr>
        <w:t>In the rhizosphere, soil actinobacteria are known to generate active chemicals, many of which have agricultural applications (Suzuki et al., 2000).  Phosphorus may have a role in a number of plant host metabolic functions, including respiration, energy transmission, photosynthesis, macromolecular biosynthesis, and signal transduction, according to Khan et al. (2010).  The soil P cycle makes phosphorus more accessible to plants.  According to Richardson and Simpson (2011), Actinobacteria either directly solubilize and mineralize inorganic P or influence the availability of organic P through microbial turnover and root system growth.  Actinobacteria improve P availability to plants and, consequently, plant production by establishing and developing the complete root system shoots. They do this by secreting various organic acids that reduce the pH of the soil (Khan et al., 2010).</w:t>
      </w:r>
    </w:p>
    <w:p w14:paraId="1D94EF06" w14:textId="77777777" w:rsidR="00A82028" w:rsidRDefault="007862E4" w:rsidP="00A82028">
      <w:pPr>
        <w:autoSpaceDE w:val="0"/>
        <w:autoSpaceDN w:val="0"/>
        <w:adjustRightInd w:val="0"/>
        <w:spacing w:after="0"/>
        <w:ind w:firstLine="426"/>
        <w:jc w:val="both"/>
        <w:rPr>
          <w:rFonts w:ascii="Times New Roman" w:hAnsi="Times New Roman" w:cs="Times New Roman"/>
          <w:sz w:val="24"/>
          <w:szCs w:val="24"/>
        </w:rPr>
      </w:pPr>
      <w:r w:rsidRPr="007862E4">
        <w:rPr>
          <w:rFonts w:ascii="Times New Roman" w:hAnsi="Times New Roman" w:cs="Times New Roman"/>
          <w:sz w:val="24"/>
          <w:szCs w:val="24"/>
        </w:rPr>
        <w:t xml:space="preserve">Here, we concentrate on actinobacteria as an alternative tool for sustainable farming practices and for reducing harmful chemical usage to promote ecofriendly sustainable agriculture, thus reducing environmental damage and transforming chemical farming into organic farming. </w:t>
      </w:r>
      <w:r w:rsidR="00A82028" w:rsidRPr="00A82028">
        <w:rPr>
          <w:rFonts w:ascii="Times New Roman" w:hAnsi="Times New Roman" w:cs="Times New Roman"/>
          <w:sz w:val="24"/>
          <w:szCs w:val="24"/>
        </w:rPr>
        <w:t>the relationship between actinobacteria and soil nitrogen management, secondary metabolite production, plant growth, and biocontrol activities.</w:t>
      </w:r>
    </w:p>
    <w:p w14:paraId="75A28AD9" w14:textId="77777777" w:rsidR="00DC0321" w:rsidRDefault="00FD5D49" w:rsidP="00A82028">
      <w:pPr>
        <w:autoSpaceDE w:val="0"/>
        <w:autoSpaceDN w:val="0"/>
        <w:adjustRightInd w:val="0"/>
        <w:spacing w:after="0"/>
        <w:ind w:firstLine="426"/>
        <w:jc w:val="both"/>
        <w:rPr>
          <w:rFonts w:ascii="Times New Roman" w:eastAsia="Calibri" w:hAnsi="Times New Roman" w:cs="Times New Roman"/>
          <w:sz w:val="24"/>
          <w:szCs w:val="24"/>
        </w:rPr>
      </w:pPr>
      <w:r w:rsidRPr="00FD5D49">
        <w:rPr>
          <w:rFonts w:ascii="Times New Roman" w:hAnsi="Times New Roman" w:cs="Times New Roman"/>
          <w:sz w:val="24"/>
          <w:szCs w:val="24"/>
        </w:rPr>
        <w:t xml:space="preserve">In the current investigation, actinobacteria were isolated from the </w:t>
      </w:r>
      <w:proofErr w:type="spellStart"/>
      <w:r w:rsidRPr="00FD5D49">
        <w:rPr>
          <w:rFonts w:ascii="Times New Roman" w:hAnsi="Times New Roman" w:cs="Times New Roman"/>
          <w:sz w:val="24"/>
          <w:szCs w:val="24"/>
        </w:rPr>
        <w:t>rhizospere</w:t>
      </w:r>
      <w:proofErr w:type="spellEnd"/>
      <w:r w:rsidRPr="00FD5D49">
        <w:rPr>
          <w:rFonts w:ascii="Times New Roman" w:hAnsi="Times New Roman" w:cs="Times New Roman"/>
          <w:sz w:val="24"/>
          <w:szCs w:val="24"/>
        </w:rPr>
        <w:t xml:space="preserve"> of the datura and </w:t>
      </w:r>
      <w:proofErr w:type="spellStart"/>
      <w:r w:rsidRPr="00FD5D49">
        <w:rPr>
          <w:rFonts w:ascii="Times New Roman" w:hAnsi="Times New Roman" w:cs="Times New Roman"/>
          <w:sz w:val="24"/>
          <w:szCs w:val="24"/>
        </w:rPr>
        <w:t>khejri</w:t>
      </w:r>
      <w:proofErr w:type="spellEnd"/>
      <w:r w:rsidRPr="00FD5D49">
        <w:rPr>
          <w:rFonts w:ascii="Times New Roman" w:hAnsi="Times New Roman" w:cs="Times New Roman"/>
          <w:sz w:val="24"/>
          <w:szCs w:val="24"/>
        </w:rPr>
        <w:t xml:space="preserve"> plants.  Because these plants are resilient and abundant in the wild in the North Gujarat agroclimatic zone, their </w:t>
      </w:r>
      <w:proofErr w:type="spellStart"/>
      <w:r w:rsidRPr="00FD5D49">
        <w:rPr>
          <w:rFonts w:ascii="Times New Roman" w:hAnsi="Times New Roman" w:cs="Times New Roman"/>
          <w:sz w:val="24"/>
          <w:szCs w:val="24"/>
        </w:rPr>
        <w:t>rhizospheric</w:t>
      </w:r>
      <w:proofErr w:type="spellEnd"/>
      <w:r w:rsidRPr="00FD5D49">
        <w:rPr>
          <w:rFonts w:ascii="Times New Roman" w:hAnsi="Times New Roman" w:cs="Times New Roman"/>
          <w:sz w:val="24"/>
          <w:szCs w:val="24"/>
        </w:rPr>
        <w:t xml:space="preserve"> soil is chosen for actinobacteria isolation.  In addition to being adapted to the dry and arid </w:t>
      </w:r>
      <w:r w:rsidRPr="00FD5D49">
        <w:rPr>
          <w:rFonts w:ascii="Times New Roman" w:hAnsi="Times New Roman" w:cs="Times New Roman"/>
          <w:sz w:val="24"/>
          <w:szCs w:val="24"/>
        </w:rPr>
        <w:lastRenderedPageBreak/>
        <w:t>climate that prevails in North Gujarat, these plants are thought to include helpful actinobacteria in their rhizosphere and may possess a variety of other traits that aid in plant growth.</w:t>
      </w:r>
    </w:p>
    <w:p w14:paraId="77B5A695" w14:textId="77777777" w:rsidR="00DC0321" w:rsidRDefault="00DC0321" w:rsidP="00DC0321">
      <w:pPr>
        <w:spacing w:after="0"/>
        <w:jc w:val="both"/>
        <w:rPr>
          <w:rFonts w:ascii="Times New Roman" w:eastAsia="Calibri" w:hAnsi="Times New Roman" w:cs="Times New Roman"/>
          <w:sz w:val="24"/>
          <w:szCs w:val="24"/>
        </w:rPr>
      </w:pPr>
    </w:p>
    <w:p w14:paraId="0EC496CC" w14:textId="77777777" w:rsidR="00DC0321" w:rsidRDefault="00DC0321" w:rsidP="00DC0321">
      <w:pPr>
        <w:spacing w:after="0"/>
        <w:jc w:val="both"/>
        <w:rPr>
          <w:rFonts w:ascii="Times New Roman" w:eastAsia="Calibri" w:hAnsi="Times New Roman" w:cs="Times New Roman"/>
          <w:sz w:val="24"/>
          <w:szCs w:val="24"/>
        </w:rPr>
      </w:pPr>
    </w:p>
    <w:p w14:paraId="26D9BC8B" w14:textId="77777777" w:rsidR="00DC0321" w:rsidRDefault="00DC0321" w:rsidP="00DC0321">
      <w:pPr>
        <w:spacing w:after="0"/>
        <w:jc w:val="both"/>
        <w:rPr>
          <w:rFonts w:ascii="Times New Roman" w:eastAsia="Calibri" w:hAnsi="Times New Roman" w:cs="Times New Roman"/>
          <w:sz w:val="24"/>
          <w:szCs w:val="24"/>
        </w:rPr>
      </w:pPr>
    </w:p>
    <w:p w14:paraId="0A22EF53" w14:textId="77777777" w:rsidR="007862E4" w:rsidRDefault="007862E4" w:rsidP="00DC0321">
      <w:pPr>
        <w:spacing w:after="0"/>
        <w:jc w:val="both"/>
        <w:rPr>
          <w:rFonts w:ascii="Times New Roman" w:hAnsi="Times New Roman" w:cs="Times New Roman"/>
          <w:sz w:val="28"/>
          <w:szCs w:val="28"/>
        </w:rPr>
      </w:pPr>
      <w:r w:rsidRPr="007862E4">
        <w:rPr>
          <w:rFonts w:ascii="Times New Roman" w:eastAsia="Calibri" w:hAnsi="Times New Roman" w:cs="Times New Roman"/>
          <w:sz w:val="24"/>
          <w:szCs w:val="24"/>
        </w:rPr>
        <w:t xml:space="preserve">      </w:t>
      </w:r>
    </w:p>
    <w:p w14:paraId="7943F9EC" w14:textId="77777777" w:rsidR="00FD5D49" w:rsidRDefault="00FD5D49" w:rsidP="007862E4">
      <w:pPr>
        <w:jc w:val="center"/>
        <w:rPr>
          <w:rFonts w:ascii="Times New Roman" w:hAnsi="Times New Roman" w:cs="Times New Roman"/>
          <w:b/>
          <w:bCs/>
          <w:sz w:val="28"/>
          <w:szCs w:val="28"/>
        </w:rPr>
      </w:pPr>
    </w:p>
    <w:p w14:paraId="3FD7CA78" w14:textId="77777777" w:rsidR="00FD5D49" w:rsidRDefault="00FD5D49" w:rsidP="007862E4">
      <w:pPr>
        <w:jc w:val="center"/>
        <w:rPr>
          <w:rFonts w:ascii="Times New Roman" w:hAnsi="Times New Roman" w:cs="Times New Roman"/>
          <w:b/>
          <w:bCs/>
          <w:sz w:val="28"/>
          <w:szCs w:val="28"/>
        </w:rPr>
      </w:pPr>
    </w:p>
    <w:p w14:paraId="547F419F" w14:textId="77777777" w:rsidR="00E37CEE" w:rsidRPr="00EF1DFF" w:rsidRDefault="00CD3AEA" w:rsidP="007862E4">
      <w:pPr>
        <w:jc w:val="center"/>
        <w:rPr>
          <w:rFonts w:ascii="Times New Roman" w:hAnsi="Times New Roman" w:cs="Times New Roman"/>
          <w:b/>
          <w:bCs/>
          <w:sz w:val="28"/>
          <w:szCs w:val="28"/>
        </w:rPr>
      </w:pPr>
      <w:r w:rsidRPr="00EF1DFF">
        <w:rPr>
          <w:rFonts w:ascii="Times New Roman" w:hAnsi="Times New Roman" w:cs="Times New Roman"/>
          <w:b/>
          <w:bCs/>
          <w:sz w:val="28"/>
          <w:szCs w:val="28"/>
        </w:rPr>
        <w:t>MATERIALS AND METHODS</w:t>
      </w:r>
    </w:p>
    <w:p w14:paraId="31055D69" w14:textId="77777777" w:rsidR="00E37CEE" w:rsidRPr="00EF1DFF" w:rsidRDefault="007862E4" w:rsidP="007862E4">
      <w:pPr>
        <w:jc w:val="center"/>
        <w:rPr>
          <w:rFonts w:ascii="Times New Roman" w:hAnsi="Times New Roman" w:cs="Times New Roman"/>
          <w:b/>
          <w:bCs/>
          <w:sz w:val="24"/>
          <w:szCs w:val="24"/>
        </w:rPr>
      </w:pPr>
      <w:r w:rsidRPr="00EF1DFF">
        <w:rPr>
          <w:rFonts w:ascii="Times New Roman" w:hAnsi="Times New Roman" w:cs="Times New Roman"/>
          <w:b/>
          <w:bCs/>
          <w:sz w:val="24"/>
          <w:szCs w:val="24"/>
        </w:rPr>
        <w:t xml:space="preserve">1.1 </w:t>
      </w:r>
      <w:r w:rsidR="00E37CEE" w:rsidRPr="00EF1DFF">
        <w:rPr>
          <w:rFonts w:ascii="Times New Roman" w:hAnsi="Times New Roman" w:cs="Times New Roman"/>
          <w:b/>
          <w:bCs/>
          <w:sz w:val="24"/>
          <w:szCs w:val="24"/>
        </w:rPr>
        <w:t>Isolation of Actinobacteria from rhizospheric soil</w:t>
      </w:r>
    </w:p>
    <w:p w14:paraId="35DD4728" w14:textId="77777777" w:rsidR="008D34EA" w:rsidRDefault="00FB4CAB" w:rsidP="008D34EA">
      <w:pPr>
        <w:jc w:val="both"/>
        <w:rPr>
          <w:rFonts w:ascii="Times New Roman" w:hAnsi="Times New Roman" w:cs="Times New Roman"/>
          <w:b/>
          <w:bCs/>
          <w:sz w:val="24"/>
          <w:szCs w:val="24"/>
        </w:rPr>
      </w:pPr>
      <w:r>
        <w:rPr>
          <w:rFonts w:ascii="Times New Roman" w:hAnsi="Times New Roman" w:cs="Times New Roman"/>
          <w:b/>
          <w:bCs/>
          <w:sz w:val="24"/>
          <w:szCs w:val="24"/>
        </w:rPr>
        <w:t>1</w:t>
      </w:r>
      <w:r w:rsidR="00E37CEE" w:rsidRPr="00FC1B90">
        <w:rPr>
          <w:rFonts w:ascii="Times New Roman" w:hAnsi="Times New Roman" w:cs="Times New Roman"/>
          <w:b/>
          <w:bCs/>
          <w:sz w:val="24"/>
          <w:szCs w:val="24"/>
        </w:rPr>
        <w:t xml:space="preserve">.1.1 Collection of samples </w:t>
      </w:r>
    </w:p>
    <w:p w14:paraId="04FFA459" w14:textId="77777777" w:rsidR="00E37CEE" w:rsidRPr="008D34EA" w:rsidRDefault="00E37CEE" w:rsidP="008D34EA">
      <w:pPr>
        <w:ind w:firstLine="426"/>
        <w:jc w:val="both"/>
        <w:rPr>
          <w:rFonts w:ascii="Times New Roman" w:hAnsi="Times New Roman" w:cs="Times New Roman"/>
          <w:b/>
          <w:bCs/>
          <w:sz w:val="24"/>
          <w:szCs w:val="24"/>
        </w:rPr>
      </w:pPr>
      <w:r w:rsidRPr="00FC1B90">
        <w:rPr>
          <w:rFonts w:ascii="Times New Roman" w:hAnsi="Times New Roman" w:cs="Times New Roman"/>
          <w:sz w:val="24"/>
          <w:szCs w:val="24"/>
        </w:rPr>
        <w:t>The soil samples for the isolation of Actinobacteria were collected from rhizosphere of two plants growing wild in the North Gujarat region under arid condition; Datura (</w:t>
      </w:r>
      <w:r w:rsidRPr="00FC1B90">
        <w:rPr>
          <w:rFonts w:ascii="Times New Roman" w:hAnsi="Times New Roman" w:cs="Times New Roman"/>
          <w:i/>
          <w:iCs/>
          <w:sz w:val="24"/>
          <w:szCs w:val="24"/>
        </w:rPr>
        <w:t>Datura stramonium</w:t>
      </w:r>
      <w:r w:rsidRPr="00FC1B90">
        <w:rPr>
          <w:rFonts w:ascii="Times New Roman" w:hAnsi="Times New Roman" w:cs="Times New Roman"/>
          <w:sz w:val="24"/>
          <w:szCs w:val="24"/>
        </w:rPr>
        <w:t xml:space="preserve">) and </w:t>
      </w:r>
      <w:proofErr w:type="spellStart"/>
      <w:r w:rsidRPr="00FC1B90">
        <w:rPr>
          <w:rFonts w:ascii="Times New Roman" w:hAnsi="Times New Roman" w:cs="Times New Roman"/>
          <w:sz w:val="24"/>
          <w:szCs w:val="24"/>
        </w:rPr>
        <w:t>Khejri</w:t>
      </w:r>
      <w:proofErr w:type="spellEnd"/>
      <w:r w:rsidRPr="00FC1B90">
        <w:rPr>
          <w:rFonts w:ascii="Times New Roman" w:hAnsi="Times New Roman" w:cs="Times New Roman"/>
          <w:sz w:val="24"/>
          <w:szCs w:val="24"/>
        </w:rPr>
        <w:t xml:space="preserve"> (</w:t>
      </w:r>
      <w:proofErr w:type="spellStart"/>
      <w:r w:rsidRPr="00FC1B90">
        <w:rPr>
          <w:rFonts w:ascii="Times New Roman" w:hAnsi="Times New Roman" w:cs="Times New Roman"/>
          <w:i/>
          <w:iCs/>
          <w:sz w:val="24"/>
          <w:szCs w:val="24"/>
        </w:rPr>
        <w:t>Prosopsis</w:t>
      </w:r>
      <w:proofErr w:type="spellEnd"/>
      <w:r w:rsidRPr="00FC1B90">
        <w:rPr>
          <w:rFonts w:ascii="Times New Roman" w:hAnsi="Times New Roman" w:cs="Times New Roman"/>
          <w:i/>
          <w:iCs/>
          <w:sz w:val="24"/>
          <w:szCs w:val="24"/>
        </w:rPr>
        <w:t xml:space="preserve"> cineraria</w:t>
      </w:r>
      <w:r w:rsidRPr="00FC1B90">
        <w:rPr>
          <w:rFonts w:ascii="Times New Roman" w:hAnsi="Times New Roman" w:cs="Times New Roman"/>
          <w:sz w:val="24"/>
          <w:szCs w:val="24"/>
        </w:rPr>
        <w:t>) from a depth of 15-30 cm (Datura) and 30-45 cm (Khejri). About 250g of soil from the each rhizosphere of Datura and Khejri’s were aseptically collected in sterile plastic bags. These soil samples were stored in refrigerator of the Department of Microbiology until further analysis.</w:t>
      </w:r>
    </w:p>
    <w:p w14:paraId="5E50A380" w14:textId="77777777" w:rsidR="00FD36D8" w:rsidRPr="00FC1B90" w:rsidRDefault="00FB4CAB" w:rsidP="00F431B2">
      <w:pPr>
        <w:jc w:val="both"/>
        <w:rPr>
          <w:rFonts w:ascii="Times New Roman" w:hAnsi="Times New Roman" w:cs="Times New Roman"/>
          <w:b/>
          <w:bCs/>
          <w:sz w:val="24"/>
          <w:szCs w:val="24"/>
        </w:rPr>
      </w:pPr>
      <w:r>
        <w:rPr>
          <w:rFonts w:ascii="Times New Roman" w:hAnsi="Times New Roman" w:cs="Times New Roman"/>
          <w:b/>
          <w:bCs/>
          <w:sz w:val="24"/>
          <w:szCs w:val="24"/>
        </w:rPr>
        <w:t>1</w:t>
      </w:r>
      <w:r w:rsidR="00FD36D8" w:rsidRPr="00FC1B90">
        <w:rPr>
          <w:rFonts w:ascii="Times New Roman" w:hAnsi="Times New Roman" w:cs="Times New Roman"/>
          <w:b/>
          <w:bCs/>
          <w:sz w:val="24"/>
          <w:szCs w:val="24"/>
        </w:rPr>
        <w:t xml:space="preserve">.1.2 Isolation of Actinobacteria </w:t>
      </w:r>
    </w:p>
    <w:p w14:paraId="569D560B" w14:textId="77777777" w:rsidR="00E37CEE" w:rsidRPr="00FC1B90" w:rsidRDefault="00745793" w:rsidP="00F431B2">
      <w:pPr>
        <w:pStyle w:val="ListParagraph"/>
        <w:ind w:left="0" w:firstLine="426"/>
        <w:jc w:val="both"/>
        <w:rPr>
          <w:rFonts w:ascii="Times New Roman" w:hAnsi="Times New Roman" w:cs="Times New Roman"/>
          <w:sz w:val="24"/>
          <w:szCs w:val="24"/>
        </w:rPr>
      </w:pPr>
      <w:r w:rsidRPr="00FC1B90">
        <w:rPr>
          <w:rFonts w:ascii="Times New Roman" w:hAnsi="Times New Roman" w:cs="Times New Roman"/>
          <w:sz w:val="24"/>
          <w:szCs w:val="24"/>
        </w:rPr>
        <w:t xml:space="preserve">All the soil samples collected from the different rhizospheres of datura and </w:t>
      </w:r>
      <w:proofErr w:type="spellStart"/>
      <w:r w:rsidRPr="00FC1B90">
        <w:rPr>
          <w:rFonts w:ascii="Times New Roman" w:hAnsi="Times New Roman" w:cs="Times New Roman"/>
          <w:sz w:val="24"/>
          <w:szCs w:val="24"/>
        </w:rPr>
        <w:t>khejri</w:t>
      </w:r>
      <w:proofErr w:type="spellEnd"/>
      <w:r w:rsidRPr="00FC1B90">
        <w:rPr>
          <w:rFonts w:ascii="Times New Roman" w:hAnsi="Times New Roman" w:cs="Times New Roman"/>
          <w:sz w:val="24"/>
          <w:szCs w:val="24"/>
        </w:rPr>
        <w:t xml:space="preserve"> were respectively combined and two separate composite samples of two plants were prepared. The samples were </w:t>
      </w:r>
      <w:r w:rsidR="00F505B1" w:rsidRPr="00FC1B90">
        <w:rPr>
          <w:rFonts w:ascii="Times New Roman" w:hAnsi="Times New Roman" w:cs="Times New Roman"/>
          <w:sz w:val="24"/>
          <w:szCs w:val="24"/>
        </w:rPr>
        <w:t>separately</w:t>
      </w:r>
      <w:r w:rsidRPr="00FC1B90">
        <w:rPr>
          <w:rFonts w:ascii="Times New Roman" w:hAnsi="Times New Roman" w:cs="Times New Roman"/>
          <w:sz w:val="24"/>
          <w:szCs w:val="24"/>
        </w:rPr>
        <w:t xml:space="preserve"> mixed thoroughly and passed through 2mm sieve to prepare homogenized samples. Ten grams of each soil samples were suspended in 90mL of sterile physiological saline solution (0.85% NaCl in distilled water) in a bottle and kept for shaking on an orbital shaker (at 100 rpm) at 28 ± 2 0C for 1h. After shaking, the samples were serially diluted up to 10-5 dilutions and aliquot from 10-4 and 10-5 dilutions (0.1mL) were spread plated on petriplates having Actinomycetes Isolation Agar (AIA) medium (Hi-Media Laboratories, Mumbai, India) supplemented with cycloheximide (20mg/l) and nalidixic acid (100mg/l) to minimize fungal and other bacterial growth. The petriplates were incubated at 28 ± 2ºC for 3 to 7 days. Post incubation, all the plates were screened for actinomycetes colonies based on morphology and Gram staining. The Gram-positive bacteria showing typical morphological characters of actinobacteria (</w:t>
      </w:r>
      <w:proofErr w:type="spellStart"/>
      <w:r w:rsidRPr="00FC1B90">
        <w:rPr>
          <w:rFonts w:ascii="Times New Roman" w:hAnsi="Times New Roman" w:cs="Times New Roman"/>
          <w:sz w:val="24"/>
          <w:szCs w:val="24"/>
        </w:rPr>
        <w:t>Cappucino</w:t>
      </w:r>
      <w:proofErr w:type="spellEnd"/>
      <w:r w:rsidRPr="00FC1B90">
        <w:rPr>
          <w:rFonts w:ascii="Times New Roman" w:hAnsi="Times New Roman" w:cs="Times New Roman"/>
          <w:sz w:val="24"/>
          <w:szCs w:val="24"/>
        </w:rPr>
        <w:t xml:space="preserve"> and Sherman, 1992) on Actinomycetes Isolation Agar under microscope were isolated on freshly prepared actinomycetes agar plates. These cultures were further purified by repeated subculturing on International Streptomyces Project (ISP2) agar plates to obtain pure cultures. These pure </w:t>
      </w:r>
      <w:r w:rsidRPr="00FC1B90">
        <w:rPr>
          <w:rFonts w:ascii="Times New Roman" w:hAnsi="Times New Roman" w:cs="Times New Roman"/>
          <w:sz w:val="24"/>
          <w:szCs w:val="24"/>
        </w:rPr>
        <w:lastRenderedPageBreak/>
        <w:t>cultures of actinobacteria were stored on ISP2 agar slants and ISP2 plates in refrigerators at 40C for further experimentation.</w:t>
      </w:r>
    </w:p>
    <w:p w14:paraId="6CFAB717" w14:textId="77777777" w:rsidR="00FC1B90" w:rsidRDefault="00FB4CAB" w:rsidP="00EF1DFF">
      <w:pPr>
        <w:jc w:val="center"/>
        <w:rPr>
          <w:rFonts w:ascii="Times New Roman" w:hAnsi="Times New Roman" w:cs="Times New Roman"/>
          <w:b/>
          <w:bCs/>
          <w:sz w:val="24"/>
          <w:szCs w:val="24"/>
        </w:rPr>
      </w:pPr>
      <w:r>
        <w:rPr>
          <w:rFonts w:ascii="Times New Roman" w:hAnsi="Times New Roman" w:cs="Times New Roman"/>
          <w:b/>
          <w:bCs/>
          <w:sz w:val="24"/>
          <w:szCs w:val="24"/>
        </w:rPr>
        <w:t>1</w:t>
      </w:r>
      <w:r w:rsidR="00FC1B90" w:rsidRPr="00FC1B90">
        <w:rPr>
          <w:rFonts w:ascii="Times New Roman" w:hAnsi="Times New Roman" w:cs="Times New Roman"/>
          <w:b/>
          <w:bCs/>
          <w:sz w:val="24"/>
          <w:szCs w:val="24"/>
        </w:rPr>
        <w:t>.2</w:t>
      </w:r>
      <w:r w:rsidR="00FC1B90" w:rsidRPr="00FC1B90">
        <w:rPr>
          <w:rFonts w:ascii="Times New Roman" w:hAnsi="Times New Roman" w:cs="Times New Roman"/>
          <w:sz w:val="24"/>
          <w:szCs w:val="24"/>
        </w:rPr>
        <w:t xml:space="preserve"> </w:t>
      </w:r>
      <w:r w:rsidR="00FC1B90" w:rsidRPr="00FC1B90">
        <w:rPr>
          <w:rFonts w:ascii="Times New Roman" w:hAnsi="Times New Roman" w:cs="Times New Roman"/>
          <w:b/>
          <w:bCs/>
          <w:sz w:val="24"/>
          <w:szCs w:val="24"/>
        </w:rPr>
        <w:t>Screening of actinobacterial isolates based on drought tolerance capability</w:t>
      </w:r>
    </w:p>
    <w:p w14:paraId="694ED80D" w14:textId="77777777" w:rsidR="00FC1B90" w:rsidRDefault="00FC1B90" w:rsidP="00F431B2">
      <w:pPr>
        <w:ind w:firstLine="426"/>
        <w:jc w:val="both"/>
        <w:rPr>
          <w:rFonts w:ascii="Times New Roman" w:hAnsi="Times New Roman" w:cs="Times New Roman"/>
          <w:sz w:val="24"/>
          <w:szCs w:val="24"/>
        </w:rPr>
      </w:pPr>
      <w:r w:rsidRPr="00E14471">
        <w:rPr>
          <w:rFonts w:ascii="Times New Roman" w:hAnsi="Times New Roman" w:cs="Times New Roman"/>
          <w:sz w:val="24"/>
          <w:szCs w:val="24"/>
        </w:rPr>
        <w:t xml:space="preserve">The drought tolerance capacity of the actinobacterial isolates were studied by inoculating 5 ml of freshly prepared actinobacterial aliquot into 150 ml cotton plugged flasks containing 50 ml sterilized ISP-1 medium (Tryptone Yeast Extract </w:t>
      </w:r>
      <w:proofErr w:type="spellStart"/>
      <w:r w:rsidRPr="00E14471">
        <w:rPr>
          <w:rFonts w:ascii="Times New Roman" w:hAnsi="Times New Roman" w:cs="Times New Roman"/>
          <w:sz w:val="24"/>
          <w:szCs w:val="24"/>
        </w:rPr>
        <w:t>HiVegTM</w:t>
      </w:r>
      <w:proofErr w:type="spellEnd"/>
      <w:r w:rsidRPr="00E14471">
        <w:rPr>
          <w:rFonts w:ascii="Times New Roman" w:hAnsi="Times New Roman" w:cs="Times New Roman"/>
          <w:sz w:val="24"/>
          <w:szCs w:val="24"/>
        </w:rPr>
        <w:t xml:space="preserve"> Broth) supplemented with different concentrations (5, 10 and 15%) of Poly Ethylene Glycol 8000 (PEG 8000) with slightly modification in method of Chukwuneme </w:t>
      </w:r>
      <w:r w:rsidRPr="00D03840">
        <w:rPr>
          <w:rFonts w:ascii="Times New Roman" w:hAnsi="Times New Roman" w:cs="Times New Roman"/>
          <w:i/>
          <w:iCs/>
          <w:sz w:val="24"/>
          <w:szCs w:val="24"/>
        </w:rPr>
        <w:t>et al</w:t>
      </w:r>
      <w:r w:rsidRPr="00E14471">
        <w:rPr>
          <w:rFonts w:ascii="Times New Roman" w:hAnsi="Times New Roman" w:cs="Times New Roman"/>
          <w:sz w:val="24"/>
          <w:szCs w:val="24"/>
        </w:rPr>
        <w:t xml:space="preserve">. (2020). The pH of the medium were adjusted to 7.2 before autoclaving at 121°C for 15 min. Inoculated flasks were incubated at room temperature with constant shaking (150 rpm) at different time intervals (24, 48 and 72 h). The </w:t>
      </w:r>
      <w:r w:rsidR="00E14471" w:rsidRPr="00E14471">
        <w:rPr>
          <w:rFonts w:ascii="Times New Roman" w:hAnsi="Times New Roman" w:cs="Times New Roman"/>
          <w:sz w:val="24"/>
          <w:szCs w:val="24"/>
        </w:rPr>
        <w:t>growths of each bacterial isolates were</w:t>
      </w:r>
      <w:r w:rsidRPr="00E14471">
        <w:rPr>
          <w:rFonts w:ascii="Times New Roman" w:hAnsi="Times New Roman" w:cs="Times New Roman"/>
          <w:sz w:val="24"/>
          <w:szCs w:val="24"/>
        </w:rPr>
        <w:t xml:space="preserve"> observed by measuring the OD at 600 nm using a UV Spectrophotometer. The control for this experiment was consisted of inoculated broth without PEG8000, while un-inoculated broth served as blank. The pooled data were statistically </w:t>
      </w:r>
      <w:r w:rsidR="00D03840" w:rsidRPr="00E14471">
        <w:rPr>
          <w:rFonts w:ascii="Times New Roman" w:hAnsi="Times New Roman" w:cs="Times New Roman"/>
          <w:sz w:val="24"/>
          <w:szCs w:val="24"/>
        </w:rPr>
        <w:t>analysed</w:t>
      </w:r>
      <w:r w:rsidRPr="00E14471">
        <w:rPr>
          <w:rFonts w:ascii="Times New Roman" w:hAnsi="Times New Roman" w:cs="Times New Roman"/>
          <w:sz w:val="24"/>
          <w:szCs w:val="24"/>
        </w:rPr>
        <w:t>.</w:t>
      </w:r>
    </w:p>
    <w:p w14:paraId="10C35DBE" w14:textId="77777777" w:rsidR="00D03840" w:rsidRPr="00FB4CAB" w:rsidRDefault="00FB4CAB" w:rsidP="00EF1DFF">
      <w:pPr>
        <w:jc w:val="center"/>
        <w:rPr>
          <w:rFonts w:ascii="Times New Roman" w:hAnsi="Times New Roman" w:cs="Times New Roman"/>
          <w:b/>
          <w:bCs/>
          <w:sz w:val="24"/>
          <w:szCs w:val="24"/>
        </w:rPr>
      </w:pPr>
      <w:r w:rsidRPr="00FB4CAB">
        <w:rPr>
          <w:rFonts w:ascii="Times New Roman" w:hAnsi="Times New Roman" w:cs="Times New Roman"/>
          <w:b/>
          <w:bCs/>
          <w:sz w:val="24"/>
          <w:szCs w:val="24"/>
        </w:rPr>
        <w:t>1</w:t>
      </w:r>
      <w:r w:rsidR="00D03840" w:rsidRPr="00FB4CAB">
        <w:rPr>
          <w:rFonts w:ascii="Times New Roman" w:hAnsi="Times New Roman" w:cs="Times New Roman"/>
          <w:b/>
          <w:bCs/>
          <w:sz w:val="24"/>
          <w:szCs w:val="24"/>
        </w:rPr>
        <w:t>.3 Physiological characterization of actinobacterial isolates</w:t>
      </w:r>
    </w:p>
    <w:p w14:paraId="31EFEE88" w14:textId="77777777" w:rsidR="00D03840" w:rsidRPr="00FB4CAB" w:rsidRDefault="00FB4CAB" w:rsidP="00F431B2">
      <w:pPr>
        <w:jc w:val="both"/>
        <w:rPr>
          <w:rFonts w:ascii="Times New Roman" w:hAnsi="Times New Roman" w:cs="Times New Roman"/>
          <w:b/>
          <w:bCs/>
          <w:sz w:val="24"/>
          <w:szCs w:val="24"/>
        </w:rPr>
      </w:pPr>
      <w:r w:rsidRPr="00FB4CAB">
        <w:rPr>
          <w:rFonts w:ascii="Times New Roman" w:hAnsi="Times New Roman" w:cs="Times New Roman"/>
          <w:b/>
          <w:bCs/>
          <w:sz w:val="24"/>
          <w:szCs w:val="24"/>
        </w:rPr>
        <w:t>1</w:t>
      </w:r>
      <w:r w:rsidR="00D03840" w:rsidRPr="00FB4CAB">
        <w:rPr>
          <w:rFonts w:ascii="Times New Roman" w:hAnsi="Times New Roman" w:cs="Times New Roman"/>
          <w:b/>
          <w:bCs/>
          <w:sz w:val="24"/>
          <w:szCs w:val="24"/>
        </w:rPr>
        <w:t xml:space="preserve">.3.1 Effect of temperature on the growth of bacteria </w:t>
      </w:r>
    </w:p>
    <w:p w14:paraId="5C9EAD33" w14:textId="77777777" w:rsidR="00D03840" w:rsidRPr="00D03840" w:rsidRDefault="00D03840" w:rsidP="00F431B2">
      <w:pPr>
        <w:ind w:firstLine="426"/>
        <w:jc w:val="both"/>
        <w:rPr>
          <w:rFonts w:ascii="Times New Roman" w:hAnsi="Times New Roman" w:cs="Times New Roman"/>
          <w:sz w:val="24"/>
          <w:szCs w:val="24"/>
        </w:rPr>
      </w:pPr>
      <w:r w:rsidRPr="00D03840">
        <w:rPr>
          <w:rFonts w:ascii="Times New Roman" w:hAnsi="Times New Roman" w:cs="Times New Roman"/>
          <w:sz w:val="24"/>
          <w:szCs w:val="24"/>
        </w:rPr>
        <w:t xml:space="preserve">The bacterial ability to tolerate higher temperature were observed by growing 10µl of each bacterial isolate in 10 ml of sterilized ISP-1 medium containing 5% PEG-8000 and incubated at different temperatures (25°C, 30°C, 35°C, 40°C) under shaking conditions (150 rpm) for 7 days according to method described by Chukwuneme </w:t>
      </w:r>
      <w:r w:rsidRPr="00D03840">
        <w:rPr>
          <w:rFonts w:ascii="Times New Roman" w:hAnsi="Times New Roman" w:cs="Times New Roman"/>
          <w:i/>
          <w:iCs/>
          <w:sz w:val="24"/>
          <w:szCs w:val="24"/>
        </w:rPr>
        <w:t>et al.</w:t>
      </w:r>
      <w:r w:rsidRPr="00D03840">
        <w:rPr>
          <w:rFonts w:ascii="Times New Roman" w:hAnsi="Times New Roman" w:cs="Times New Roman"/>
          <w:sz w:val="24"/>
          <w:szCs w:val="24"/>
        </w:rPr>
        <w:t xml:space="preserve"> (2020) with slightly modification. The OD</w:t>
      </w:r>
      <w:r w:rsidRPr="00D03840">
        <w:rPr>
          <w:rFonts w:ascii="Times New Roman" w:hAnsi="Times New Roman" w:cs="Times New Roman"/>
          <w:sz w:val="24"/>
          <w:szCs w:val="24"/>
          <w:vertAlign w:val="subscript"/>
        </w:rPr>
        <w:t>600</w:t>
      </w:r>
      <w:r w:rsidRPr="00D03840">
        <w:rPr>
          <w:rFonts w:ascii="Times New Roman" w:hAnsi="Times New Roman" w:cs="Times New Roman"/>
          <w:sz w:val="24"/>
          <w:szCs w:val="24"/>
        </w:rPr>
        <w:t xml:space="preserve"> of each bacterial isolate were measured at 600 nm using a UV Spectrophotometer. The OD observed was indicated the effect of temperature on growth of actinobacteria in medium with water stress. </w:t>
      </w:r>
    </w:p>
    <w:p w14:paraId="4E67568B" w14:textId="77777777" w:rsidR="00D03840" w:rsidRPr="00FB4CAB" w:rsidRDefault="00FB4CAB" w:rsidP="00F431B2">
      <w:pPr>
        <w:jc w:val="both"/>
        <w:rPr>
          <w:rFonts w:ascii="Times New Roman" w:hAnsi="Times New Roman" w:cs="Times New Roman"/>
          <w:b/>
          <w:bCs/>
          <w:sz w:val="24"/>
          <w:szCs w:val="24"/>
        </w:rPr>
      </w:pPr>
      <w:r w:rsidRPr="00FB4CAB">
        <w:rPr>
          <w:rFonts w:ascii="Times New Roman" w:hAnsi="Times New Roman" w:cs="Times New Roman"/>
          <w:b/>
          <w:bCs/>
          <w:sz w:val="24"/>
          <w:szCs w:val="24"/>
        </w:rPr>
        <w:t>1</w:t>
      </w:r>
      <w:r w:rsidR="00D03840" w:rsidRPr="00FB4CAB">
        <w:rPr>
          <w:rFonts w:ascii="Times New Roman" w:hAnsi="Times New Roman" w:cs="Times New Roman"/>
          <w:b/>
          <w:bCs/>
          <w:sz w:val="24"/>
          <w:szCs w:val="24"/>
        </w:rPr>
        <w:t xml:space="preserve">.3.2 Effect of pH on the growth of bacteria </w:t>
      </w:r>
    </w:p>
    <w:p w14:paraId="6D6FE43E" w14:textId="77777777" w:rsidR="00D03840" w:rsidRPr="00D03840" w:rsidRDefault="00D03840" w:rsidP="00F431B2">
      <w:pPr>
        <w:ind w:firstLine="426"/>
        <w:jc w:val="both"/>
        <w:rPr>
          <w:rFonts w:ascii="Times New Roman" w:hAnsi="Times New Roman" w:cs="Times New Roman"/>
          <w:sz w:val="24"/>
          <w:szCs w:val="24"/>
        </w:rPr>
      </w:pPr>
      <w:r w:rsidRPr="00D03840">
        <w:rPr>
          <w:rFonts w:ascii="Times New Roman" w:hAnsi="Times New Roman" w:cs="Times New Roman"/>
          <w:sz w:val="24"/>
          <w:szCs w:val="24"/>
        </w:rPr>
        <w:t xml:space="preserve">The effect of pH on bacterial growth were determined by growing 10 µl of each bacterial culture in test tubes containing 10 ml of sterilized ISP-1 medium supplemented with 5% PEG 8000. The pH of the media was adjusted to 3, 5, 7, 9, and 11 using 0.1 N HCl and 0.1 N NaOH before autoclaving. Inoculated tubes were incubated at 25°C under shaking conditions (150 rpm) for 7 days according to method described by Chukwuneme </w:t>
      </w:r>
      <w:r w:rsidRPr="00D03840">
        <w:rPr>
          <w:rFonts w:ascii="Times New Roman" w:hAnsi="Times New Roman" w:cs="Times New Roman"/>
          <w:i/>
          <w:iCs/>
          <w:sz w:val="24"/>
          <w:szCs w:val="24"/>
        </w:rPr>
        <w:t>et al.</w:t>
      </w:r>
      <w:r w:rsidRPr="00D03840">
        <w:rPr>
          <w:rFonts w:ascii="Times New Roman" w:hAnsi="Times New Roman" w:cs="Times New Roman"/>
          <w:sz w:val="24"/>
          <w:szCs w:val="24"/>
        </w:rPr>
        <w:t xml:space="preserve"> (2020) with slightly </w:t>
      </w:r>
      <w:proofErr w:type="spellStart"/>
      <w:r w:rsidRPr="00D03840">
        <w:rPr>
          <w:rFonts w:ascii="Times New Roman" w:hAnsi="Times New Roman" w:cs="Times New Roman"/>
          <w:sz w:val="24"/>
          <w:szCs w:val="24"/>
        </w:rPr>
        <w:t>modification.Aafter</w:t>
      </w:r>
      <w:proofErr w:type="spellEnd"/>
      <w:r w:rsidRPr="00D03840">
        <w:rPr>
          <w:rFonts w:ascii="Times New Roman" w:hAnsi="Times New Roman" w:cs="Times New Roman"/>
          <w:sz w:val="24"/>
          <w:szCs w:val="24"/>
        </w:rPr>
        <w:t xml:space="preserve"> which the OD</w:t>
      </w:r>
      <w:r w:rsidRPr="00D03840">
        <w:rPr>
          <w:rFonts w:ascii="Times New Roman" w:hAnsi="Times New Roman" w:cs="Times New Roman"/>
          <w:sz w:val="24"/>
          <w:szCs w:val="24"/>
          <w:vertAlign w:val="subscript"/>
        </w:rPr>
        <w:t xml:space="preserve">600 </w:t>
      </w:r>
      <w:r w:rsidRPr="00D03840">
        <w:rPr>
          <w:rFonts w:ascii="Times New Roman" w:hAnsi="Times New Roman" w:cs="Times New Roman"/>
          <w:sz w:val="24"/>
          <w:szCs w:val="24"/>
        </w:rPr>
        <w:t xml:space="preserve">of each culture were measured using a UV spectrophotometer. </w:t>
      </w:r>
    </w:p>
    <w:p w14:paraId="7893FEE1" w14:textId="77777777" w:rsidR="00D03840" w:rsidRPr="00FB4CAB" w:rsidRDefault="00FB4CAB" w:rsidP="00F431B2">
      <w:pPr>
        <w:jc w:val="both"/>
        <w:rPr>
          <w:rFonts w:ascii="Times New Roman" w:hAnsi="Times New Roman" w:cs="Times New Roman"/>
          <w:b/>
          <w:bCs/>
          <w:sz w:val="24"/>
          <w:szCs w:val="24"/>
        </w:rPr>
      </w:pPr>
      <w:r w:rsidRPr="00FB4CAB">
        <w:rPr>
          <w:rFonts w:ascii="Times New Roman" w:hAnsi="Times New Roman" w:cs="Times New Roman"/>
          <w:b/>
          <w:bCs/>
          <w:sz w:val="24"/>
          <w:szCs w:val="24"/>
        </w:rPr>
        <w:t>1</w:t>
      </w:r>
      <w:r w:rsidR="00D03840" w:rsidRPr="00FB4CAB">
        <w:rPr>
          <w:rFonts w:ascii="Times New Roman" w:hAnsi="Times New Roman" w:cs="Times New Roman"/>
          <w:b/>
          <w:bCs/>
          <w:sz w:val="24"/>
          <w:szCs w:val="24"/>
        </w:rPr>
        <w:t xml:space="preserve">.3.3 Effect of NaCl on the growth of bacteria isolates </w:t>
      </w:r>
    </w:p>
    <w:p w14:paraId="60A5EE5B" w14:textId="77777777" w:rsidR="00D03840" w:rsidRDefault="00D03840" w:rsidP="00F431B2">
      <w:pPr>
        <w:ind w:firstLine="426"/>
        <w:jc w:val="both"/>
        <w:rPr>
          <w:rFonts w:ascii="Times New Roman" w:hAnsi="Times New Roman" w:cs="Times New Roman"/>
          <w:sz w:val="24"/>
          <w:szCs w:val="24"/>
        </w:rPr>
      </w:pPr>
      <w:r w:rsidRPr="00D03840">
        <w:rPr>
          <w:rFonts w:ascii="Times New Roman" w:hAnsi="Times New Roman" w:cs="Times New Roman"/>
          <w:sz w:val="24"/>
          <w:szCs w:val="24"/>
        </w:rPr>
        <w:t xml:space="preserve">Tolerance to NaCl by bacteria were assessed according to the method of Ndeddy Aka and Babalola (2017) by inoculating 20 µl of each bacterial isolate in </w:t>
      </w:r>
      <w:r w:rsidRPr="00D03840">
        <w:rPr>
          <w:rFonts w:ascii="Times New Roman" w:hAnsi="Times New Roman" w:cs="Times New Roman"/>
          <w:sz w:val="24"/>
          <w:szCs w:val="24"/>
        </w:rPr>
        <w:lastRenderedPageBreak/>
        <w:t xml:space="preserve">20ml sterilized ISP-1 medium containing varying concentrations of NaCl (0.2, 0.4, 0.6, 0.8, and 1.0%). Inoculated tubes were incubated at 25°C for 7 days, and the OD were measured at 600 nm using a UV spectrophotometer according to method described by Chukwuneme </w:t>
      </w:r>
      <w:r w:rsidRPr="00D03840">
        <w:rPr>
          <w:rFonts w:ascii="Times New Roman" w:hAnsi="Times New Roman" w:cs="Times New Roman"/>
          <w:i/>
          <w:iCs/>
          <w:sz w:val="24"/>
          <w:szCs w:val="24"/>
        </w:rPr>
        <w:t>et al.</w:t>
      </w:r>
      <w:r w:rsidRPr="00D03840">
        <w:rPr>
          <w:rFonts w:ascii="Times New Roman" w:hAnsi="Times New Roman" w:cs="Times New Roman"/>
          <w:sz w:val="24"/>
          <w:szCs w:val="24"/>
        </w:rPr>
        <w:t xml:space="preserve"> (2020) with slightly modification. An OD</w:t>
      </w:r>
      <w:r w:rsidRPr="00D03840">
        <w:rPr>
          <w:rFonts w:ascii="Times New Roman" w:hAnsi="Times New Roman" w:cs="Times New Roman"/>
          <w:sz w:val="24"/>
          <w:szCs w:val="24"/>
          <w:vertAlign w:val="subscript"/>
        </w:rPr>
        <w:t xml:space="preserve">600 </w:t>
      </w:r>
      <w:r w:rsidRPr="00D03840">
        <w:rPr>
          <w:rFonts w:ascii="Times New Roman" w:hAnsi="Times New Roman" w:cs="Times New Roman"/>
          <w:sz w:val="24"/>
          <w:szCs w:val="24"/>
        </w:rPr>
        <w:t>value</w:t>
      </w:r>
      <w:r>
        <w:rPr>
          <w:rFonts w:ascii="Times New Roman" w:hAnsi="Times New Roman" w:cs="Times New Roman"/>
          <w:sz w:val="24"/>
          <w:szCs w:val="24"/>
        </w:rPr>
        <w:t>s</w:t>
      </w:r>
      <w:r w:rsidRPr="00D03840">
        <w:rPr>
          <w:rFonts w:ascii="Times New Roman" w:hAnsi="Times New Roman" w:cs="Times New Roman"/>
          <w:sz w:val="24"/>
          <w:szCs w:val="24"/>
        </w:rPr>
        <w:t xml:space="preserve"> greater than 0.1 was considered to be better growth for each bacterial </w:t>
      </w:r>
      <w:proofErr w:type="gramStart"/>
      <w:r w:rsidRPr="00D03840">
        <w:rPr>
          <w:rFonts w:ascii="Times New Roman" w:hAnsi="Times New Roman" w:cs="Times New Roman"/>
          <w:sz w:val="24"/>
          <w:szCs w:val="24"/>
        </w:rPr>
        <w:t>isolates</w:t>
      </w:r>
      <w:proofErr w:type="gramEnd"/>
      <w:r w:rsidRPr="00D03840">
        <w:rPr>
          <w:rFonts w:ascii="Times New Roman" w:hAnsi="Times New Roman" w:cs="Times New Roman"/>
          <w:sz w:val="24"/>
          <w:szCs w:val="24"/>
        </w:rPr>
        <w:t>.</w:t>
      </w:r>
    </w:p>
    <w:p w14:paraId="58B5F332" w14:textId="77777777" w:rsidR="00EB7E51" w:rsidRPr="00FB4CAB" w:rsidRDefault="00FB4CAB" w:rsidP="00EF1DFF">
      <w:pPr>
        <w:jc w:val="center"/>
        <w:rPr>
          <w:rFonts w:ascii="Times New Roman" w:hAnsi="Times New Roman" w:cs="Times New Roman"/>
          <w:b/>
          <w:bCs/>
          <w:sz w:val="24"/>
          <w:szCs w:val="24"/>
        </w:rPr>
      </w:pPr>
      <w:r w:rsidRPr="00FB4CAB">
        <w:rPr>
          <w:rFonts w:ascii="Times New Roman" w:hAnsi="Times New Roman" w:cs="Times New Roman"/>
          <w:b/>
          <w:bCs/>
          <w:sz w:val="24"/>
          <w:szCs w:val="24"/>
        </w:rPr>
        <w:t>1</w:t>
      </w:r>
      <w:r w:rsidR="00EB7E51" w:rsidRPr="00FB4CAB">
        <w:rPr>
          <w:rFonts w:ascii="Times New Roman" w:hAnsi="Times New Roman" w:cs="Times New Roman"/>
          <w:b/>
          <w:bCs/>
          <w:sz w:val="24"/>
          <w:szCs w:val="24"/>
        </w:rPr>
        <w:t>.4 Morphological characterization</w:t>
      </w:r>
    </w:p>
    <w:p w14:paraId="573FB2B5" w14:textId="77777777" w:rsidR="00EB7E51" w:rsidRPr="00F431B2" w:rsidRDefault="00EB7E51" w:rsidP="00EB7E51">
      <w:pPr>
        <w:ind w:firstLine="426"/>
        <w:jc w:val="both"/>
        <w:rPr>
          <w:rFonts w:ascii="Times New Roman" w:hAnsi="Times New Roman" w:cs="Times New Roman"/>
          <w:sz w:val="24"/>
          <w:szCs w:val="24"/>
        </w:rPr>
      </w:pPr>
      <w:r w:rsidRPr="00F431B2">
        <w:rPr>
          <w:rFonts w:ascii="Times New Roman" w:hAnsi="Times New Roman" w:cs="Times New Roman"/>
          <w:sz w:val="24"/>
          <w:szCs w:val="24"/>
        </w:rPr>
        <w:t xml:space="preserve">The microscopic examination of the isolates was done by Gram’s staining procedure and the observations for cell shape and arrangement of cells in colonies were recorded using the method given by Cappuccino and Sherman (1992) using a compound light microscope (E200, Nikon, Japan). </w:t>
      </w:r>
    </w:p>
    <w:p w14:paraId="41B7B906" w14:textId="77777777" w:rsidR="00551029" w:rsidRDefault="00551029" w:rsidP="00EF1DFF">
      <w:pPr>
        <w:spacing w:after="0" w:line="360" w:lineRule="auto"/>
        <w:jc w:val="center"/>
        <w:rPr>
          <w:rFonts w:ascii="Times New Roman" w:hAnsi="Times New Roman" w:cs="Times New Roman"/>
          <w:b/>
          <w:bCs/>
          <w:sz w:val="24"/>
          <w:szCs w:val="24"/>
        </w:rPr>
      </w:pPr>
    </w:p>
    <w:p w14:paraId="4041EAE7" w14:textId="77777777" w:rsidR="00551029" w:rsidRDefault="00551029" w:rsidP="00EF1DFF">
      <w:pPr>
        <w:spacing w:after="0" w:line="360" w:lineRule="auto"/>
        <w:jc w:val="center"/>
        <w:rPr>
          <w:rFonts w:ascii="Times New Roman" w:hAnsi="Times New Roman" w:cs="Times New Roman"/>
          <w:b/>
          <w:bCs/>
          <w:sz w:val="24"/>
          <w:szCs w:val="24"/>
        </w:rPr>
      </w:pPr>
    </w:p>
    <w:p w14:paraId="3BDD83F3" w14:textId="77777777" w:rsidR="00F431B2" w:rsidRPr="00FB4CAB" w:rsidRDefault="00FB4CAB" w:rsidP="00EF1DFF">
      <w:pPr>
        <w:spacing w:after="0" w:line="360" w:lineRule="auto"/>
        <w:jc w:val="center"/>
        <w:rPr>
          <w:rFonts w:ascii="Times New Roman" w:hAnsi="Times New Roman" w:cs="Times New Roman"/>
          <w:b/>
          <w:bCs/>
          <w:sz w:val="24"/>
          <w:szCs w:val="24"/>
        </w:rPr>
      </w:pPr>
      <w:r w:rsidRPr="00FB4CAB">
        <w:rPr>
          <w:rFonts w:ascii="Times New Roman" w:hAnsi="Times New Roman" w:cs="Times New Roman"/>
          <w:b/>
          <w:bCs/>
          <w:sz w:val="24"/>
          <w:szCs w:val="24"/>
        </w:rPr>
        <w:t>1</w:t>
      </w:r>
      <w:r w:rsidR="00F431B2" w:rsidRPr="00FB4CAB">
        <w:rPr>
          <w:rFonts w:ascii="Times New Roman" w:hAnsi="Times New Roman" w:cs="Times New Roman"/>
          <w:b/>
          <w:bCs/>
          <w:sz w:val="24"/>
          <w:szCs w:val="24"/>
        </w:rPr>
        <w:t>.5 Biochemical characterization</w:t>
      </w:r>
    </w:p>
    <w:p w14:paraId="3C1BC790" w14:textId="77777777" w:rsidR="00F431B2" w:rsidRPr="00FB4CAB" w:rsidRDefault="00FB4CAB" w:rsidP="002B3F02">
      <w:pPr>
        <w:spacing w:after="0" w:line="360" w:lineRule="auto"/>
        <w:jc w:val="both"/>
        <w:rPr>
          <w:rFonts w:ascii="Times New Roman" w:hAnsi="Times New Roman" w:cs="Times New Roman"/>
          <w:b/>
          <w:bCs/>
          <w:sz w:val="24"/>
          <w:szCs w:val="24"/>
        </w:rPr>
      </w:pPr>
      <w:r w:rsidRPr="00FB4CAB">
        <w:rPr>
          <w:rFonts w:ascii="Times New Roman" w:hAnsi="Times New Roman" w:cs="Times New Roman"/>
          <w:b/>
          <w:bCs/>
          <w:sz w:val="24"/>
          <w:szCs w:val="24"/>
        </w:rPr>
        <w:t>1</w:t>
      </w:r>
      <w:r w:rsidR="00F431B2" w:rsidRPr="00FB4CAB">
        <w:rPr>
          <w:rFonts w:ascii="Times New Roman" w:hAnsi="Times New Roman" w:cs="Times New Roman"/>
          <w:b/>
          <w:bCs/>
          <w:sz w:val="24"/>
          <w:szCs w:val="24"/>
        </w:rPr>
        <w:t>.5.1 IMVIC test</w:t>
      </w:r>
    </w:p>
    <w:p w14:paraId="10C3A154" w14:textId="77777777" w:rsidR="00F431B2" w:rsidRPr="00F431B2" w:rsidRDefault="00F431B2" w:rsidP="00F431B2">
      <w:pPr>
        <w:spacing w:after="0" w:line="360" w:lineRule="auto"/>
        <w:ind w:firstLine="426"/>
        <w:jc w:val="both"/>
        <w:rPr>
          <w:rFonts w:ascii="Times New Roman" w:hAnsi="Times New Roman" w:cs="Times New Roman"/>
          <w:sz w:val="24"/>
          <w:szCs w:val="24"/>
        </w:rPr>
      </w:pPr>
      <w:r w:rsidRPr="00F431B2">
        <w:rPr>
          <w:rFonts w:ascii="Times New Roman" w:hAnsi="Times New Roman" w:cs="Times New Roman"/>
          <w:sz w:val="24"/>
          <w:szCs w:val="24"/>
        </w:rPr>
        <w:t xml:space="preserve"> Hi-Media ready to use IMVIC test kit is a standardized colorimetric identification system that utilizes four conventional biochemical tests and eight carbohydrate utilization tests. The tests are based on the principle of pH change and substrate utilization. On incubation organisms undergo metabolic changes which are indicated as a colour change in the media that can be either interpreted visually or after addition of the reagent. Indole test, methyl red test, Vogus-proskauer test, citrate utilization test, mannitol and sucrose test were carried out using IMVIC test kit (KB001-10KT, Hi-Media) following manufacturer protocol. </w:t>
      </w:r>
    </w:p>
    <w:p w14:paraId="3C10C7F7" w14:textId="77777777" w:rsidR="00F431B2" w:rsidRPr="00F431B2" w:rsidRDefault="00F431B2" w:rsidP="00FB4CAB">
      <w:pPr>
        <w:spacing w:after="0" w:line="360" w:lineRule="auto"/>
        <w:ind w:firstLine="426"/>
        <w:jc w:val="both"/>
        <w:rPr>
          <w:rFonts w:ascii="Times New Roman" w:hAnsi="Times New Roman" w:cs="Times New Roman"/>
          <w:sz w:val="24"/>
          <w:szCs w:val="24"/>
        </w:rPr>
      </w:pPr>
      <w:r w:rsidRPr="00F431B2">
        <w:rPr>
          <w:rFonts w:ascii="Times New Roman" w:hAnsi="Times New Roman" w:cs="Times New Roman"/>
          <w:sz w:val="24"/>
          <w:szCs w:val="24"/>
        </w:rPr>
        <w:t>Single colony of a particular isolate was inoculated into 5 ml brain heart infusion broth and incubated at 35-37°C for 4 to 6 h. until the inoculum’s turbidity become ≥ 0.1 O.D. at 620 nm. Each well of the kit was inoculated with an aliquot of 50 μl of bacterial suspension and the plates were incubated at 35 - 37°C for 18 - 24 h. Reagents were added in well no. 1 (Kovac’s reagent), 2 (Methyl Red reagent) and 3 (Barrit reagent A and Barrit reagent B) at the end of incubation period, that is after 18-24 h. The result was observed in the form of colour change of the medium in wells of the kit as per manufacturer’s protocol.</w:t>
      </w:r>
    </w:p>
    <w:p w14:paraId="6AD42E43" w14:textId="77777777" w:rsidR="00F431B2" w:rsidRPr="00FB4CAB" w:rsidRDefault="00FB4CAB" w:rsidP="00F431B2">
      <w:pPr>
        <w:spacing w:after="0" w:line="360" w:lineRule="auto"/>
        <w:jc w:val="both"/>
        <w:rPr>
          <w:rFonts w:ascii="Times New Roman" w:hAnsi="Times New Roman" w:cs="Times New Roman"/>
          <w:b/>
          <w:bCs/>
          <w:sz w:val="24"/>
          <w:szCs w:val="24"/>
        </w:rPr>
      </w:pPr>
      <w:r w:rsidRPr="00FB4CAB">
        <w:rPr>
          <w:rFonts w:ascii="Times New Roman" w:hAnsi="Times New Roman" w:cs="Times New Roman"/>
          <w:b/>
          <w:bCs/>
          <w:sz w:val="24"/>
          <w:szCs w:val="24"/>
        </w:rPr>
        <w:t>1</w:t>
      </w:r>
      <w:r w:rsidR="00F431B2" w:rsidRPr="00FB4CAB">
        <w:rPr>
          <w:rFonts w:ascii="Times New Roman" w:hAnsi="Times New Roman" w:cs="Times New Roman"/>
          <w:b/>
          <w:bCs/>
          <w:sz w:val="24"/>
          <w:szCs w:val="24"/>
        </w:rPr>
        <w:t xml:space="preserve">.5.2 Nitrate reduction test </w:t>
      </w:r>
    </w:p>
    <w:p w14:paraId="68FFB0E1" w14:textId="77777777" w:rsidR="00F431B2" w:rsidRPr="00F431B2" w:rsidRDefault="00F431B2" w:rsidP="00F431B2">
      <w:pPr>
        <w:spacing w:after="0" w:line="360" w:lineRule="auto"/>
        <w:ind w:firstLine="426"/>
        <w:jc w:val="both"/>
        <w:rPr>
          <w:rFonts w:ascii="Times New Roman" w:hAnsi="Times New Roman" w:cs="Times New Roman"/>
          <w:sz w:val="24"/>
          <w:szCs w:val="24"/>
        </w:rPr>
      </w:pPr>
      <w:r w:rsidRPr="00F431B2">
        <w:rPr>
          <w:rFonts w:ascii="Times New Roman" w:hAnsi="Times New Roman" w:cs="Times New Roman"/>
          <w:sz w:val="24"/>
          <w:szCs w:val="24"/>
        </w:rPr>
        <w:t xml:space="preserve">Bacterial suspension was inoculated into nitrate broth. Tubes were incubated at the optimal temperature 30°C or 37°C for 24 h. After incubation N2 gas was looked as bubble production before adding reagents. Then 6-8 drops of nitrite </w:t>
      </w:r>
      <w:r w:rsidRPr="00F431B2">
        <w:rPr>
          <w:rFonts w:ascii="Times New Roman" w:hAnsi="Times New Roman" w:cs="Times New Roman"/>
          <w:sz w:val="24"/>
          <w:szCs w:val="24"/>
        </w:rPr>
        <w:lastRenderedPageBreak/>
        <w:t>reagent A were added and then 6-8 drops of nitrite reagent B were added. The reaction (</w:t>
      </w:r>
      <w:r w:rsidR="003772E8" w:rsidRPr="00F431B2">
        <w:rPr>
          <w:rFonts w:ascii="Times New Roman" w:hAnsi="Times New Roman" w:cs="Times New Roman"/>
          <w:sz w:val="24"/>
          <w:szCs w:val="24"/>
        </w:rPr>
        <w:t>colour</w:t>
      </w:r>
      <w:r w:rsidRPr="00F431B2">
        <w:rPr>
          <w:rFonts w:ascii="Times New Roman" w:hAnsi="Times New Roman" w:cs="Times New Roman"/>
          <w:sz w:val="24"/>
          <w:szCs w:val="24"/>
        </w:rPr>
        <w:t xml:space="preserve"> development) was then observed for a minute. If no </w:t>
      </w:r>
      <w:r w:rsidR="003772E8" w:rsidRPr="00F431B2">
        <w:rPr>
          <w:rFonts w:ascii="Times New Roman" w:hAnsi="Times New Roman" w:cs="Times New Roman"/>
          <w:sz w:val="24"/>
          <w:szCs w:val="24"/>
        </w:rPr>
        <w:t>colour</w:t>
      </w:r>
      <w:r w:rsidRPr="00F431B2">
        <w:rPr>
          <w:rFonts w:ascii="Times New Roman" w:hAnsi="Times New Roman" w:cs="Times New Roman"/>
          <w:sz w:val="24"/>
          <w:szCs w:val="24"/>
        </w:rPr>
        <w:t xml:space="preserve"> develops then zinc powder was added to it. After addition of zinc powder, it was observed for at least 3 minutes for red </w:t>
      </w:r>
      <w:r w:rsidR="003772E8" w:rsidRPr="00F431B2">
        <w:rPr>
          <w:rFonts w:ascii="Times New Roman" w:hAnsi="Times New Roman" w:cs="Times New Roman"/>
          <w:sz w:val="24"/>
          <w:szCs w:val="24"/>
        </w:rPr>
        <w:t>colour</w:t>
      </w:r>
      <w:r w:rsidRPr="00F431B2">
        <w:rPr>
          <w:rFonts w:ascii="Times New Roman" w:hAnsi="Times New Roman" w:cs="Times New Roman"/>
          <w:sz w:val="24"/>
          <w:szCs w:val="24"/>
        </w:rPr>
        <w:t xml:space="preserve"> to develop. Development of a cherry red coloration on addition of reagent A and B or absence of a red </w:t>
      </w:r>
      <w:r w:rsidR="003772E8" w:rsidRPr="00F431B2">
        <w:rPr>
          <w:rFonts w:ascii="Times New Roman" w:hAnsi="Times New Roman" w:cs="Times New Roman"/>
          <w:sz w:val="24"/>
          <w:szCs w:val="24"/>
        </w:rPr>
        <w:t>colour</w:t>
      </w:r>
      <w:r w:rsidRPr="00F431B2">
        <w:rPr>
          <w:rFonts w:ascii="Times New Roman" w:hAnsi="Times New Roman" w:cs="Times New Roman"/>
          <w:sz w:val="24"/>
          <w:szCs w:val="24"/>
        </w:rPr>
        <w:t xml:space="preserve"> development on adding Zn powder indicates positive test. Development of red </w:t>
      </w:r>
      <w:r w:rsidR="003772E8" w:rsidRPr="00F431B2">
        <w:rPr>
          <w:rFonts w:ascii="Times New Roman" w:hAnsi="Times New Roman" w:cs="Times New Roman"/>
          <w:sz w:val="24"/>
          <w:szCs w:val="24"/>
        </w:rPr>
        <w:t>colour</w:t>
      </w:r>
      <w:r w:rsidRPr="00F431B2">
        <w:rPr>
          <w:rFonts w:ascii="Times New Roman" w:hAnsi="Times New Roman" w:cs="Times New Roman"/>
          <w:sz w:val="24"/>
          <w:szCs w:val="24"/>
        </w:rPr>
        <w:t xml:space="preserve"> on addition of Zn powder indicates negative test. </w:t>
      </w:r>
    </w:p>
    <w:p w14:paraId="3431A159" w14:textId="77777777" w:rsidR="00F431B2" w:rsidRPr="00FB4CAB" w:rsidRDefault="00FB4CAB" w:rsidP="00F431B2">
      <w:pPr>
        <w:spacing w:after="0" w:line="360" w:lineRule="auto"/>
        <w:jc w:val="both"/>
        <w:rPr>
          <w:rFonts w:ascii="Times New Roman" w:hAnsi="Times New Roman" w:cs="Times New Roman"/>
          <w:b/>
          <w:bCs/>
          <w:sz w:val="24"/>
          <w:szCs w:val="24"/>
        </w:rPr>
      </w:pPr>
      <w:r w:rsidRPr="00FB4CAB">
        <w:rPr>
          <w:rFonts w:ascii="Times New Roman" w:hAnsi="Times New Roman" w:cs="Times New Roman"/>
          <w:b/>
          <w:bCs/>
          <w:sz w:val="24"/>
          <w:szCs w:val="24"/>
        </w:rPr>
        <w:t>1</w:t>
      </w:r>
      <w:r w:rsidR="00F431B2" w:rsidRPr="00FB4CAB">
        <w:rPr>
          <w:rFonts w:ascii="Times New Roman" w:hAnsi="Times New Roman" w:cs="Times New Roman"/>
          <w:b/>
          <w:bCs/>
          <w:sz w:val="24"/>
          <w:szCs w:val="24"/>
        </w:rPr>
        <w:t>.5.3 Catalase production test</w:t>
      </w:r>
    </w:p>
    <w:p w14:paraId="6F07A59A" w14:textId="77777777" w:rsidR="00F431B2" w:rsidRPr="00F431B2" w:rsidRDefault="00F431B2" w:rsidP="00F431B2">
      <w:pPr>
        <w:spacing w:after="0" w:line="360" w:lineRule="auto"/>
        <w:ind w:firstLine="426"/>
        <w:jc w:val="both"/>
        <w:rPr>
          <w:rFonts w:ascii="Times New Roman" w:hAnsi="Times New Roman" w:cs="Times New Roman"/>
          <w:sz w:val="24"/>
          <w:szCs w:val="24"/>
        </w:rPr>
      </w:pPr>
      <w:r w:rsidRPr="00F431B2">
        <w:rPr>
          <w:rFonts w:ascii="Times New Roman" w:hAnsi="Times New Roman" w:cs="Times New Roman"/>
          <w:sz w:val="24"/>
          <w:szCs w:val="24"/>
        </w:rPr>
        <w:t xml:space="preserve">Luria-Bertani (LB) agar plates were inoculated with each bacterial isolate. An un inoculated LB plates were used as the control. All plates were incubated at 30°C for 5 days. On the 5th day, a single colony from each inoculated plate were placed on a sterile glass slide and held at an angle while 2-3 drops of hydrogen peroxide (H2O2) was flooded over the growth of each culture on the glass slide. Catalase productions were indicated by the production of oxygen bubbles within one minute after the addition of H2O2. </w:t>
      </w:r>
    </w:p>
    <w:p w14:paraId="1368EFB9" w14:textId="77777777" w:rsidR="00F431B2" w:rsidRPr="00FB4CAB" w:rsidRDefault="00FB4CAB" w:rsidP="00F431B2">
      <w:pPr>
        <w:spacing w:after="0" w:line="360" w:lineRule="auto"/>
        <w:jc w:val="both"/>
        <w:rPr>
          <w:rFonts w:ascii="Times New Roman" w:hAnsi="Times New Roman" w:cs="Times New Roman"/>
          <w:b/>
          <w:bCs/>
          <w:sz w:val="24"/>
          <w:szCs w:val="24"/>
        </w:rPr>
      </w:pPr>
      <w:r w:rsidRPr="00FB4CAB">
        <w:rPr>
          <w:rFonts w:ascii="Times New Roman" w:hAnsi="Times New Roman" w:cs="Times New Roman"/>
          <w:b/>
          <w:bCs/>
          <w:sz w:val="24"/>
          <w:szCs w:val="24"/>
        </w:rPr>
        <w:t>1</w:t>
      </w:r>
      <w:r w:rsidR="00F431B2" w:rsidRPr="00FB4CAB">
        <w:rPr>
          <w:rFonts w:ascii="Times New Roman" w:hAnsi="Times New Roman" w:cs="Times New Roman"/>
          <w:b/>
          <w:bCs/>
          <w:sz w:val="24"/>
          <w:szCs w:val="24"/>
        </w:rPr>
        <w:t xml:space="preserve">.5.4 Test for hydrolysis of starch </w:t>
      </w:r>
    </w:p>
    <w:p w14:paraId="3BC1398A" w14:textId="77777777" w:rsidR="00F431B2" w:rsidRPr="00F431B2" w:rsidRDefault="00F431B2" w:rsidP="00F431B2">
      <w:pPr>
        <w:spacing w:after="0" w:line="360" w:lineRule="auto"/>
        <w:ind w:firstLine="426"/>
        <w:jc w:val="both"/>
        <w:rPr>
          <w:rFonts w:ascii="Times New Roman" w:hAnsi="Times New Roman" w:cs="Times New Roman"/>
          <w:sz w:val="24"/>
          <w:szCs w:val="24"/>
        </w:rPr>
      </w:pPr>
      <w:r w:rsidRPr="00F431B2">
        <w:rPr>
          <w:rFonts w:ascii="Times New Roman" w:hAnsi="Times New Roman" w:cs="Times New Roman"/>
          <w:sz w:val="24"/>
          <w:szCs w:val="24"/>
        </w:rPr>
        <w:t>A loopfull of each bacterial isolate were streaked on starch agar plates in triplicate; plates were incubated at 30°C for 8 days. On the 8th day, the iodine solution was added to each culture plate. After about a minute, excess iodine was carefully poured out from the culture plates. Control consisted of un-inoculated starch agar plates. Yellow zones around the colony in a dark blue medium was considered positive for starch hydrolysis, while the absence of a yellow zone was considered negative.</w:t>
      </w:r>
    </w:p>
    <w:p w14:paraId="7EC938D9" w14:textId="77777777" w:rsidR="00F431B2" w:rsidRPr="00FB4CAB" w:rsidRDefault="00FB4CAB" w:rsidP="00EF1DF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r w:rsidR="00F431B2" w:rsidRPr="00FB4CAB">
        <w:rPr>
          <w:rFonts w:ascii="Times New Roman" w:hAnsi="Times New Roman" w:cs="Times New Roman"/>
          <w:b/>
          <w:bCs/>
          <w:sz w:val="24"/>
          <w:szCs w:val="24"/>
        </w:rPr>
        <w:t>.6 Molecular characterization of actinobacterial isolates.</w:t>
      </w:r>
    </w:p>
    <w:p w14:paraId="0896D53F" w14:textId="77777777" w:rsidR="00F431B2" w:rsidRPr="00FB4CAB" w:rsidRDefault="00FB4CAB" w:rsidP="00F431B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F431B2" w:rsidRPr="00FB4CAB">
        <w:rPr>
          <w:rFonts w:ascii="Times New Roman" w:hAnsi="Times New Roman" w:cs="Times New Roman"/>
          <w:b/>
          <w:bCs/>
          <w:sz w:val="24"/>
          <w:szCs w:val="24"/>
        </w:rPr>
        <w:t xml:space="preserve">.6.1 Genomic DNA Extraction </w:t>
      </w:r>
    </w:p>
    <w:p w14:paraId="1D7F8178" w14:textId="77777777" w:rsidR="00F431B2" w:rsidRPr="00F431B2" w:rsidRDefault="00F431B2" w:rsidP="001D4E4B">
      <w:pPr>
        <w:spacing w:after="0"/>
        <w:ind w:firstLine="426"/>
        <w:jc w:val="both"/>
        <w:rPr>
          <w:rFonts w:ascii="Times New Roman" w:hAnsi="Times New Roman" w:cs="Times New Roman"/>
          <w:sz w:val="24"/>
          <w:szCs w:val="24"/>
        </w:rPr>
      </w:pPr>
      <w:r w:rsidRPr="00F431B2">
        <w:rPr>
          <w:rFonts w:ascii="Times New Roman" w:hAnsi="Times New Roman" w:cs="Times New Roman"/>
          <w:sz w:val="24"/>
          <w:szCs w:val="24"/>
        </w:rPr>
        <w:t xml:space="preserve">Bacterial isolates were grown in 20 ml of ISP-1 medium in 50 ml Eppendorf tubes with constant agitation (150 rpm) at a temperature of 25°C for 7 days for optimum growth. The genomic DNA from each bacterium was extracted using a DNA extraction kit (Qiagen) according to the manufacturer’s instructions. DNA purity and yield (ng/µl) were determined using a </w:t>
      </w:r>
      <w:proofErr w:type="spellStart"/>
      <w:r w:rsidRPr="00F431B2">
        <w:rPr>
          <w:rFonts w:ascii="Times New Roman" w:hAnsi="Times New Roman" w:cs="Times New Roman"/>
          <w:sz w:val="24"/>
          <w:szCs w:val="24"/>
        </w:rPr>
        <w:t>NanoDrop</w:t>
      </w:r>
      <w:proofErr w:type="spellEnd"/>
      <w:r w:rsidRPr="00F431B2">
        <w:rPr>
          <w:rFonts w:ascii="Times New Roman" w:hAnsi="Times New Roman" w:cs="Times New Roman"/>
          <w:sz w:val="24"/>
          <w:szCs w:val="24"/>
        </w:rPr>
        <w:t xml:space="preserve"> spectrophotometer. </w:t>
      </w:r>
    </w:p>
    <w:p w14:paraId="3F96992F" w14:textId="77777777" w:rsidR="0064500D" w:rsidRPr="0064500D" w:rsidRDefault="00BE7DFF" w:rsidP="0064500D">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FB4CAB">
        <w:rPr>
          <w:rFonts w:ascii="Times New Roman" w:hAnsi="Times New Roman" w:cs="Times New Roman"/>
          <w:b/>
          <w:bCs/>
          <w:sz w:val="24"/>
          <w:szCs w:val="24"/>
        </w:rPr>
        <w:t>1</w:t>
      </w:r>
      <w:r w:rsidR="0064500D" w:rsidRPr="0064500D">
        <w:rPr>
          <w:rFonts w:ascii="Times New Roman" w:hAnsi="Times New Roman" w:cs="Times New Roman"/>
          <w:b/>
          <w:bCs/>
          <w:sz w:val="24"/>
          <w:szCs w:val="24"/>
        </w:rPr>
        <w:t>.6.2 PCR amplification</w:t>
      </w:r>
    </w:p>
    <w:p w14:paraId="0F7F6995" w14:textId="77777777" w:rsidR="0064500D" w:rsidRPr="0064500D" w:rsidRDefault="0064500D" w:rsidP="00400A76">
      <w:pPr>
        <w:pStyle w:val="ListParagraph"/>
        <w:ind w:left="0"/>
        <w:jc w:val="both"/>
        <w:rPr>
          <w:rFonts w:ascii="Times New Roman" w:hAnsi="Times New Roman" w:cs="Times New Roman"/>
          <w:sz w:val="24"/>
          <w:szCs w:val="24"/>
        </w:rPr>
      </w:pPr>
      <w:r w:rsidRPr="0064500D">
        <w:rPr>
          <w:rFonts w:ascii="Times New Roman" w:hAnsi="Times New Roman" w:cs="Times New Roman"/>
          <w:sz w:val="24"/>
          <w:szCs w:val="24"/>
        </w:rPr>
        <w:t xml:space="preserve">      </w:t>
      </w:r>
      <w:r w:rsidRPr="0064500D">
        <w:rPr>
          <w:rFonts w:ascii="Times New Roman" w:eastAsia="DejaVuSans-Bold" w:hAnsi="Times New Roman" w:cs="Times New Roman"/>
          <w:sz w:val="24"/>
          <w:szCs w:val="24"/>
        </w:rPr>
        <w:t xml:space="preserve">The 16S </w:t>
      </w:r>
      <w:r w:rsidRPr="0064500D">
        <w:rPr>
          <w:rFonts w:ascii="Times New Roman" w:eastAsia="DejaVuSans-Bold" w:hAnsi="Times New Roman" w:cs="Times New Roman"/>
          <w:i/>
          <w:iCs/>
          <w:sz w:val="24"/>
          <w:szCs w:val="24"/>
        </w:rPr>
        <w:t>r</w:t>
      </w:r>
      <w:r w:rsidRPr="0064500D">
        <w:rPr>
          <w:rFonts w:ascii="Times New Roman" w:eastAsia="DejaVuSans-Bold" w:hAnsi="Times New Roman" w:cs="Times New Roman"/>
          <w:sz w:val="24"/>
          <w:szCs w:val="24"/>
        </w:rPr>
        <w:t>RNA</w:t>
      </w:r>
      <w:r w:rsidRPr="0064500D">
        <w:rPr>
          <w:rFonts w:ascii="Times New Roman" w:eastAsia="DejaVuSans-Bold" w:hAnsi="Times New Roman" w:cs="Times New Roman"/>
          <w:i/>
          <w:iCs/>
          <w:sz w:val="24"/>
          <w:szCs w:val="24"/>
        </w:rPr>
        <w:t xml:space="preserve"> </w:t>
      </w:r>
      <w:r w:rsidRPr="0064500D">
        <w:rPr>
          <w:rFonts w:ascii="Times New Roman" w:eastAsia="DejaVuSans-Bold" w:hAnsi="Times New Roman" w:cs="Times New Roman"/>
          <w:sz w:val="24"/>
          <w:szCs w:val="24"/>
        </w:rPr>
        <w:t>gene</w:t>
      </w:r>
      <w:r w:rsidRPr="0064500D">
        <w:rPr>
          <w:rFonts w:ascii="Times New Roman" w:hAnsi="Times New Roman" w:cs="Times New Roman"/>
          <w:sz w:val="24"/>
          <w:szCs w:val="24"/>
        </w:rPr>
        <w:t xml:space="preserve"> is considered molecular chronometer due to the highly conserved nature of these genes. PCR amplification of the </w:t>
      </w:r>
      <w:r w:rsidRPr="0064500D">
        <w:rPr>
          <w:rFonts w:ascii="Times New Roman" w:eastAsia="DejaVuSans-Bold" w:hAnsi="Times New Roman" w:cs="Times New Roman"/>
          <w:sz w:val="24"/>
          <w:szCs w:val="24"/>
        </w:rPr>
        <w:t xml:space="preserve">16S </w:t>
      </w:r>
      <w:r w:rsidRPr="0064500D">
        <w:rPr>
          <w:rFonts w:ascii="Times New Roman" w:eastAsia="DejaVuSans-Bold" w:hAnsi="Times New Roman" w:cs="Times New Roman"/>
          <w:i/>
          <w:iCs/>
          <w:sz w:val="24"/>
          <w:szCs w:val="24"/>
        </w:rPr>
        <w:t>r</w:t>
      </w:r>
      <w:r w:rsidRPr="0064500D">
        <w:rPr>
          <w:rFonts w:ascii="Times New Roman" w:eastAsia="DejaVuSans-Bold" w:hAnsi="Times New Roman" w:cs="Times New Roman"/>
          <w:sz w:val="24"/>
          <w:szCs w:val="24"/>
        </w:rPr>
        <w:t>RNA</w:t>
      </w:r>
      <w:r w:rsidRPr="0064500D">
        <w:rPr>
          <w:rFonts w:ascii="Times New Roman" w:eastAsia="DejaVuSans-Bold" w:hAnsi="Times New Roman" w:cs="Times New Roman"/>
          <w:i/>
          <w:iCs/>
          <w:sz w:val="24"/>
          <w:szCs w:val="24"/>
        </w:rPr>
        <w:t xml:space="preserve"> </w:t>
      </w:r>
      <w:r w:rsidRPr="0064500D">
        <w:rPr>
          <w:rFonts w:ascii="Times New Roman" w:eastAsia="DejaVuSans-Bold" w:hAnsi="Times New Roman" w:cs="Times New Roman"/>
          <w:sz w:val="24"/>
          <w:szCs w:val="24"/>
        </w:rPr>
        <w:t>gene</w:t>
      </w:r>
      <w:r w:rsidRPr="0064500D">
        <w:rPr>
          <w:rFonts w:ascii="Times New Roman" w:hAnsi="Times New Roman" w:cs="Times New Roman"/>
          <w:sz w:val="24"/>
          <w:szCs w:val="24"/>
        </w:rPr>
        <w:t xml:space="preserve"> was done using the universal primers 27F and 1492R in order to get an amplified PCR product of size ~1500 bp using A300 thermal cycler (Long Gene Scientific Instruments Co. Ltd., Taiwan).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530"/>
        <w:gridCol w:w="4171"/>
      </w:tblGrid>
      <w:tr w:rsidR="0064500D" w:rsidRPr="0064500D" w14:paraId="73DEB108" w14:textId="77777777" w:rsidTr="00400A76">
        <w:trPr>
          <w:trHeight w:val="480"/>
        </w:trPr>
        <w:tc>
          <w:tcPr>
            <w:tcW w:w="2124" w:type="pct"/>
          </w:tcPr>
          <w:p w14:paraId="260233E0" w14:textId="77777777" w:rsidR="0064500D" w:rsidRPr="0064500D" w:rsidRDefault="0064500D" w:rsidP="0064500D">
            <w:pPr>
              <w:autoSpaceDE w:val="0"/>
              <w:autoSpaceDN w:val="0"/>
              <w:adjustRightInd w:val="0"/>
              <w:spacing w:line="276" w:lineRule="auto"/>
              <w:jc w:val="center"/>
              <w:rPr>
                <w:rFonts w:ascii="Times New Roman" w:eastAsia="DejaVuSans-Bold" w:hAnsi="Times New Roman" w:cs="Times New Roman"/>
                <w:b/>
                <w:bCs/>
                <w:sz w:val="24"/>
                <w:szCs w:val="24"/>
              </w:rPr>
            </w:pPr>
            <w:r w:rsidRPr="0064500D">
              <w:rPr>
                <w:rFonts w:ascii="Times New Roman" w:hAnsi="Times New Roman" w:cs="Times New Roman"/>
                <w:b/>
                <w:bCs/>
                <w:sz w:val="24"/>
                <w:szCs w:val="24"/>
              </w:rPr>
              <w:lastRenderedPageBreak/>
              <w:t>Primer Name</w:t>
            </w:r>
          </w:p>
        </w:tc>
        <w:tc>
          <w:tcPr>
            <w:tcW w:w="324" w:type="pct"/>
          </w:tcPr>
          <w:p w14:paraId="3D8CDB70" w14:textId="77777777" w:rsidR="0064500D" w:rsidRPr="0064500D" w:rsidRDefault="0064500D" w:rsidP="0064500D">
            <w:pPr>
              <w:autoSpaceDE w:val="0"/>
              <w:autoSpaceDN w:val="0"/>
              <w:adjustRightInd w:val="0"/>
              <w:spacing w:line="276" w:lineRule="auto"/>
              <w:jc w:val="center"/>
              <w:rPr>
                <w:rFonts w:ascii="Times New Roman" w:hAnsi="Times New Roman" w:cs="Times New Roman"/>
                <w:b/>
                <w:bCs/>
                <w:sz w:val="24"/>
                <w:szCs w:val="24"/>
              </w:rPr>
            </w:pPr>
          </w:p>
        </w:tc>
        <w:tc>
          <w:tcPr>
            <w:tcW w:w="2552" w:type="pct"/>
          </w:tcPr>
          <w:p w14:paraId="5FCB20F7" w14:textId="77777777" w:rsidR="0064500D" w:rsidRPr="0064500D" w:rsidRDefault="0064500D" w:rsidP="0064500D">
            <w:pPr>
              <w:autoSpaceDE w:val="0"/>
              <w:autoSpaceDN w:val="0"/>
              <w:adjustRightInd w:val="0"/>
              <w:spacing w:line="276" w:lineRule="auto"/>
              <w:jc w:val="center"/>
              <w:rPr>
                <w:rFonts w:ascii="Times New Roman" w:hAnsi="Times New Roman" w:cs="Times New Roman"/>
                <w:b/>
                <w:bCs/>
                <w:sz w:val="24"/>
                <w:szCs w:val="24"/>
              </w:rPr>
            </w:pPr>
            <w:r w:rsidRPr="0064500D">
              <w:rPr>
                <w:rFonts w:ascii="Times New Roman" w:hAnsi="Times New Roman" w:cs="Times New Roman"/>
                <w:b/>
                <w:bCs/>
                <w:sz w:val="24"/>
                <w:szCs w:val="24"/>
              </w:rPr>
              <w:t>Primer sequences (‘5-3’)</w:t>
            </w:r>
          </w:p>
          <w:p w14:paraId="0EBC964D" w14:textId="77777777" w:rsidR="0064500D" w:rsidRPr="0064500D" w:rsidRDefault="0064500D" w:rsidP="0064500D">
            <w:pPr>
              <w:autoSpaceDE w:val="0"/>
              <w:autoSpaceDN w:val="0"/>
              <w:adjustRightInd w:val="0"/>
              <w:spacing w:line="276" w:lineRule="auto"/>
              <w:jc w:val="center"/>
              <w:rPr>
                <w:rFonts w:ascii="Times New Roman" w:eastAsia="DejaVuSans-Bold" w:hAnsi="Times New Roman" w:cs="Times New Roman"/>
                <w:sz w:val="24"/>
                <w:szCs w:val="24"/>
              </w:rPr>
            </w:pPr>
            <w:r w:rsidRPr="0064500D">
              <w:rPr>
                <w:rFonts w:ascii="Times New Roman" w:hAnsi="Times New Roman" w:cs="Times New Roman"/>
                <w:sz w:val="24"/>
                <w:szCs w:val="24"/>
              </w:rPr>
              <w:t>Eurofins genomics</w:t>
            </w:r>
          </w:p>
        </w:tc>
      </w:tr>
      <w:tr w:rsidR="0064500D" w:rsidRPr="0064500D" w14:paraId="1B681656" w14:textId="77777777" w:rsidTr="00400A76">
        <w:trPr>
          <w:trHeight w:val="387"/>
        </w:trPr>
        <w:tc>
          <w:tcPr>
            <w:tcW w:w="2124" w:type="pct"/>
          </w:tcPr>
          <w:p w14:paraId="413A6E6D" w14:textId="77777777" w:rsidR="0064500D" w:rsidRPr="0064500D" w:rsidRDefault="0064500D" w:rsidP="0064500D">
            <w:pPr>
              <w:autoSpaceDE w:val="0"/>
              <w:autoSpaceDN w:val="0"/>
              <w:adjustRightInd w:val="0"/>
              <w:spacing w:line="276" w:lineRule="auto"/>
              <w:jc w:val="center"/>
              <w:rPr>
                <w:rFonts w:ascii="Times New Roman" w:eastAsia="DejaVuSans-Bold" w:hAnsi="Times New Roman" w:cs="Times New Roman"/>
                <w:b/>
                <w:bCs/>
                <w:sz w:val="24"/>
                <w:szCs w:val="24"/>
              </w:rPr>
            </w:pPr>
            <w:r w:rsidRPr="0064500D">
              <w:rPr>
                <w:rFonts w:ascii="Times New Roman" w:hAnsi="Times New Roman" w:cs="Times New Roman"/>
                <w:sz w:val="24"/>
                <w:szCs w:val="24"/>
              </w:rPr>
              <w:t>Forward primer, 27F</w:t>
            </w:r>
          </w:p>
        </w:tc>
        <w:tc>
          <w:tcPr>
            <w:tcW w:w="324" w:type="pct"/>
          </w:tcPr>
          <w:p w14:paraId="79AB2270"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2552" w:type="pct"/>
          </w:tcPr>
          <w:p w14:paraId="35551089" w14:textId="77777777" w:rsidR="0064500D" w:rsidRPr="0064500D" w:rsidRDefault="0064500D" w:rsidP="0064500D">
            <w:pPr>
              <w:autoSpaceDE w:val="0"/>
              <w:autoSpaceDN w:val="0"/>
              <w:adjustRightInd w:val="0"/>
              <w:spacing w:line="276" w:lineRule="auto"/>
              <w:jc w:val="center"/>
              <w:rPr>
                <w:rFonts w:ascii="Times New Roman" w:eastAsia="DejaVuSans-Bold" w:hAnsi="Times New Roman" w:cs="Times New Roman"/>
                <w:b/>
                <w:bCs/>
                <w:sz w:val="24"/>
                <w:szCs w:val="24"/>
              </w:rPr>
            </w:pPr>
            <w:r w:rsidRPr="0064500D">
              <w:rPr>
                <w:rFonts w:ascii="Times New Roman" w:hAnsi="Times New Roman" w:cs="Times New Roman"/>
                <w:sz w:val="24"/>
                <w:szCs w:val="24"/>
              </w:rPr>
              <w:t>5</w:t>
            </w:r>
            <w:r w:rsidRPr="0064500D">
              <w:rPr>
                <w:rFonts w:ascii="Times New Roman" w:eastAsia="TimesNewRomanPSMT" w:hAnsi="Times New Roman" w:cs="Times New Roman"/>
                <w:sz w:val="24"/>
                <w:szCs w:val="24"/>
              </w:rPr>
              <w:t>’-AGAGTTTGATCCTGGCTCAG</w:t>
            </w:r>
            <w:r w:rsidRPr="0064500D">
              <w:rPr>
                <w:rFonts w:ascii="Times New Roman" w:hAnsi="Times New Roman" w:cs="Times New Roman"/>
                <w:sz w:val="24"/>
                <w:szCs w:val="24"/>
              </w:rPr>
              <w:t>-3</w:t>
            </w:r>
            <w:r w:rsidRPr="0064500D">
              <w:rPr>
                <w:rFonts w:ascii="Times New Roman" w:eastAsia="TimesNewRomanPSMT" w:hAnsi="Times New Roman" w:cs="Times New Roman"/>
                <w:sz w:val="24"/>
                <w:szCs w:val="24"/>
              </w:rPr>
              <w:t>’</w:t>
            </w:r>
          </w:p>
        </w:tc>
      </w:tr>
      <w:tr w:rsidR="0064500D" w:rsidRPr="0064500D" w14:paraId="21286FBD" w14:textId="77777777" w:rsidTr="00400A76">
        <w:trPr>
          <w:trHeight w:val="211"/>
        </w:trPr>
        <w:tc>
          <w:tcPr>
            <w:tcW w:w="2124" w:type="pct"/>
          </w:tcPr>
          <w:p w14:paraId="032DAE6C"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Reverse primer, 1492R</w:t>
            </w:r>
          </w:p>
        </w:tc>
        <w:tc>
          <w:tcPr>
            <w:tcW w:w="324" w:type="pct"/>
          </w:tcPr>
          <w:p w14:paraId="0A891C29"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2552" w:type="pct"/>
          </w:tcPr>
          <w:p w14:paraId="490A09D8"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5</w:t>
            </w:r>
            <w:r w:rsidRPr="0064500D">
              <w:rPr>
                <w:rFonts w:ascii="Times New Roman" w:eastAsia="TimesNewRomanPSMT" w:hAnsi="Times New Roman" w:cs="Times New Roman"/>
                <w:sz w:val="24"/>
                <w:szCs w:val="24"/>
              </w:rPr>
              <w:t>’</w:t>
            </w:r>
            <w:r w:rsidRPr="0064500D">
              <w:rPr>
                <w:rFonts w:ascii="Times New Roman" w:hAnsi="Times New Roman" w:cs="Times New Roman"/>
                <w:sz w:val="24"/>
                <w:szCs w:val="24"/>
              </w:rPr>
              <w:t>-GGTTACCTTGTTACGACTT-3</w:t>
            </w:r>
            <w:r w:rsidRPr="0064500D">
              <w:rPr>
                <w:rFonts w:ascii="Times New Roman" w:eastAsia="TimesNewRomanPSMT" w:hAnsi="Times New Roman" w:cs="Times New Roman"/>
                <w:sz w:val="24"/>
                <w:szCs w:val="24"/>
              </w:rPr>
              <w:t>’</w:t>
            </w:r>
          </w:p>
        </w:tc>
      </w:tr>
    </w:tbl>
    <w:p w14:paraId="27536CC5" w14:textId="77777777" w:rsidR="0064500D" w:rsidRPr="0064500D" w:rsidRDefault="0064500D" w:rsidP="0064500D">
      <w:pPr>
        <w:pStyle w:val="ListParagraph"/>
        <w:numPr>
          <w:ilvl w:val="0"/>
          <w:numId w:val="3"/>
        </w:numPr>
        <w:autoSpaceDE w:val="0"/>
        <w:autoSpaceDN w:val="0"/>
        <w:adjustRightInd w:val="0"/>
        <w:spacing w:before="240" w:after="0"/>
        <w:ind w:left="360"/>
        <w:jc w:val="both"/>
        <w:rPr>
          <w:rFonts w:ascii="Times New Roman" w:hAnsi="Times New Roman" w:cs="Times New Roman"/>
          <w:b/>
          <w:bCs/>
          <w:sz w:val="24"/>
          <w:szCs w:val="24"/>
        </w:rPr>
      </w:pPr>
      <w:r w:rsidRPr="0064500D">
        <w:rPr>
          <w:rFonts w:ascii="Times New Roman" w:hAnsi="Times New Roman" w:cs="Times New Roman"/>
          <w:b/>
          <w:bCs/>
          <w:sz w:val="24"/>
          <w:szCs w:val="24"/>
        </w:rPr>
        <w:t>Composition of the PCR reaction mixture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
        <w:gridCol w:w="3901"/>
        <w:gridCol w:w="425"/>
        <w:gridCol w:w="2842"/>
      </w:tblGrid>
      <w:tr w:rsidR="0064500D" w:rsidRPr="0064500D" w14:paraId="0C6DA7E6" w14:textId="77777777" w:rsidTr="00400A76">
        <w:trPr>
          <w:trHeight w:val="467"/>
        </w:trPr>
        <w:tc>
          <w:tcPr>
            <w:tcW w:w="614" w:type="pct"/>
            <w:vAlign w:val="center"/>
          </w:tcPr>
          <w:p w14:paraId="46808381" w14:textId="77777777" w:rsidR="0064500D" w:rsidRPr="0064500D" w:rsidRDefault="0064500D" w:rsidP="0064500D">
            <w:pPr>
              <w:autoSpaceDE w:val="0"/>
              <w:autoSpaceDN w:val="0"/>
              <w:adjustRightInd w:val="0"/>
              <w:spacing w:line="276" w:lineRule="auto"/>
              <w:jc w:val="center"/>
              <w:rPr>
                <w:rFonts w:ascii="Times New Roman" w:eastAsia="DejaVuSans-Bold" w:hAnsi="Times New Roman" w:cs="Times New Roman"/>
                <w:b/>
                <w:bCs/>
                <w:sz w:val="24"/>
                <w:szCs w:val="24"/>
              </w:rPr>
            </w:pPr>
            <w:r w:rsidRPr="0064500D">
              <w:rPr>
                <w:rFonts w:ascii="Times New Roman" w:hAnsi="Times New Roman" w:cs="Times New Roman"/>
                <w:b/>
                <w:bCs/>
                <w:sz w:val="24"/>
                <w:szCs w:val="24"/>
              </w:rPr>
              <w:t>Sr. No.</w:t>
            </w:r>
          </w:p>
        </w:tc>
        <w:tc>
          <w:tcPr>
            <w:tcW w:w="2387" w:type="pct"/>
            <w:vAlign w:val="center"/>
          </w:tcPr>
          <w:p w14:paraId="4B41BFB5"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b/>
                <w:bCs/>
                <w:sz w:val="24"/>
                <w:szCs w:val="24"/>
              </w:rPr>
            </w:pPr>
            <w:r w:rsidRPr="0064500D">
              <w:rPr>
                <w:rFonts w:ascii="Times New Roman" w:eastAsia="DejaVuSans-Bold" w:hAnsi="Times New Roman" w:cs="Times New Roman"/>
                <w:b/>
                <w:bCs/>
                <w:sz w:val="24"/>
                <w:szCs w:val="24"/>
              </w:rPr>
              <w:t>Reactants</w:t>
            </w:r>
          </w:p>
        </w:tc>
        <w:tc>
          <w:tcPr>
            <w:tcW w:w="260" w:type="pct"/>
            <w:vAlign w:val="center"/>
          </w:tcPr>
          <w:p w14:paraId="34646669" w14:textId="77777777" w:rsidR="0064500D" w:rsidRPr="0064500D" w:rsidRDefault="0064500D" w:rsidP="0064500D">
            <w:pPr>
              <w:autoSpaceDE w:val="0"/>
              <w:autoSpaceDN w:val="0"/>
              <w:adjustRightInd w:val="0"/>
              <w:spacing w:line="276" w:lineRule="auto"/>
              <w:jc w:val="center"/>
              <w:rPr>
                <w:rFonts w:ascii="Times New Roman" w:eastAsia="DejaVuSans-Bold" w:hAnsi="Times New Roman" w:cs="Times New Roman"/>
                <w:b/>
                <w:bCs/>
                <w:sz w:val="24"/>
                <w:szCs w:val="24"/>
              </w:rPr>
            </w:pPr>
          </w:p>
        </w:tc>
        <w:tc>
          <w:tcPr>
            <w:tcW w:w="1739" w:type="pct"/>
            <w:vAlign w:val="center"/>
          </w:tcPr>
          <w:p w14:paraId="0AB993F4" w14:textId="77777777" w:rsidR="0064500D" w:rsidRPr="0064500D" w:rsidRDefault="0064500D" w:rsidP="0064500D">
            <w:pPr>
              <w:autoSpaceDE w:val="0"/>
              <w:autoSpaceDN w:val="0"/>
              <w:adjustRightInd w:val="0"/>
              <w:spacing w:line="276" w:lineRule="auto"/>
              <w:jc w:val="center"/>
              <w:rPr>
                <w:rFonts w:ascii="Times New Roman" w:hAnsi="Times New Roman" w:cs="Times New Roman"/>
                <w:b/>
                <w:bCs/>
                <w:sz w:val="24"/>
                <w:szCs w:val="24"/>
              </w:rPr>
            </w:pPr>
            <w:r w:rsidRPr="0064500D">
              <w:rPr>
                <w:rFonts w:ascii="Times New Roman" w:eastAsia="DejaVuSans-Bold" w:hAnsi="Times New Roman" w:cs="Times New Roman"/>
                <w:b/>
                <w:bCs/>
                <w:sz w:val="24"/>
                <w:szCs w:val="24"/>
              </w:rPr>
              <w:t>Quantity (1Rx)</w:t>
            </w:r>
          </w:p>
        </w:tc>
      </w:tr>
      <w:tr w:rsidR="0064500D" w:rsidRPr="0064500D" w14:paraId="2BC42ACD" w14:textId="77777777" w:rsidTr="00400A76">
        <w:trPr>
          <w:trHeight w:val="280"/>
        </w:trPr>
        <w:tc>
          <w:tcPr>
            <w:tcW w:w="614" w:type="pct"/>
            <w:vAlign w:val="center"/>
          </w:tcPr>
          <w:p w14:paraId="65CED521"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sz w:val="24"/>
                <w:szCs w:val="24"/>
              </w:rPr>
            </w:pPr>
            <w:r w:rsidRPr="0064500D">
              <w:rPr>
                <w:rFonts w:ascii="Times New Roman" w:eastAsia="DejaVuSans" w:hAnsi="Times New Roman" w:cs="Times New Roman"/>
                <w:sz w:val="24"/>
                <w:szCs w:val="24"/>
              </w:rPr>
              <w:t>1</w:t>
            </w:r>
          </w:p>
        </w:tc>
        <w:tc>
          <w:tcPr>
            <w:tcW w:w="2387" w:type="pct"/>
            <w:vAlign w:val="center"/>
          </w:tcPr>
          <w:p w14:paraId="4AD34421"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Taq Buffer E (10 X)</w:t>
            </w:r>
          </w:p>
        </w:tc>
        <w:tc>
          <w:tcPr>
            <w:tcW w:w="260" w:type="pct"/>
            <w:vAlign w:val="center"/>
          </w:tcPr>
          <w:p w14:paraId="25E98A78"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739" w:type="pct"/>
            <w:vAlign w:val="center"/>
          </w:tcPr>
          <w:p w14:paraId="0B71E754"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 xml:space="preserve">2.0 </w:t>
            </w:r>
            <w:r w:rsidRPr="0064500D">
              <w:rPr>
                <w:rFonts w:ascii="Times New Roman" w:eastAsia="DejaVuSans-Bold" w:hAnsi="Times New Roman" w:cs="Times New Roman"/>
                <w:sz w:val="24"/>
                <w:szCs w:val="24"/>
              </w:rPr>
              <w:t>μl</w:t>
            </w:r>
          </w:p>
        </w:tc>
      </w:tr>
      <w:tr w:rsidR="0064500D" w:rsidRPr="0064500D" w14:paraId="053C00E2" w14:textId="77777777" w:rsidTr="00400A76">
        <w:trPr>
          <w:trHeight w:val="275"/>
        </w:trPr>
        <w:tc>
          <w:tcPr>
            <w:tcW w:w="614" w:type="pct"/>
            <w:vAlign w:val="center"/>
          </w:tcPr>
          <w:p w14:paraId="1FAAD789"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sz w:val="24"/>
                <w:szCs w:val="24"/>
              </w:rPr>
            </w:pPr>
            <w:r w:rsidRPr="0064500D">
              <w:rPr>
                <w:rFonts w:ascii="Times New Roman" w:eastAsia="DejaVuSans" w:hAnsi="Times New Roman" w:cs="Times New Roman"/>
                <w:sz w:val="24"/>
                <w:szCs w:val="24"/>
              </w:rPr>
              <w:t>2</w:t>
            </w:r>
          </w:p>
        </w:tc>
        <w:tc>
          <w:tcPr>
            <w:tcW w:w="2387" w:type="pct"/>
            <w:vAlign w:val="center"/>
          </w:tcPr>
          <w:p w14:paraId="781B6D2C"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dNTPs (2.5 mM each) mix</w:t>
            </w:r>
          </w:p>
        </w:tc>
        <w:tc>
          <w:tcPr>
            <w:tcW w:w="260" w:type="pct"/>
            <w:vAlign w:val="center"/>
          </w:tcPr>
          <w:p w14:paraId="4F3818FC"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739" w:type="pct"/>
            <w:vAlign w:val="center"/>
          </w:tcPr>
          <w:p w14:paraId="362359E2"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 xml:space="preserve">0.4 </w:t>
            </w:r>
            <w:r w:rsidRPr="0064500D">
              <w:rPr>
                <w:rFonts w:ascii="Times New Roman" w:eastAsia="DejaVuSans-Bold" w:hAnsi="Times New Roman" w:cs="Times New Roman"/>
                <w:sz w:val="24"/>
                <w:szCs w:val="24"/>
              </w:rPr>
              <w:t>μl</w:t>
            </w:r>
          </w:p>
        </w:tc>
      </w:tr>
      <w:tr w:rsidR="0064500D" w:rsidRPr="0064500D" w14:paraId="43F2D82E" w14:textId="77777777" w:rsidTr="00400A76">
        <w:trPr>
          <w:trHeight w:val="275"/>
        </w:trPr>
        <w:tc>
          <w:tcPr>
            <w:tcW w:w="614" w:type="pct"/>
            <w:vAlign w:val="center"/>
          </w:tcPr>
          <w:p w14:paraId="69FA800B"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sz w:val="24"/>
                <w:szCs w:val="24"/>
              </w:rPr>
            </w:pPr>
            <w:r w:rsidRPr="0064500D">
              <w:rPr>
                <w:rFonts w:ascii="Times New Roman" w:eastAsia="DejaVuSans" w:hAnsi="Times New Roman" w:cs="Times New Roman"/>
                <w:sz w:val="24"/>
                <w:szCs w:val="24"/>
              </w:rPr>
              <w:t>3</w:t>
            </w:r>
          </w:p>
        </w:tc>
        <w:tc>
          <w:tcPr>
            <w:tcW w:w="2387" w:type="pct"/>
            <w:vAlign w:val="center"/>
          </w:tcPr>
          <w:p w14:paraId="4A0F0AB3"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Primer 1(Forward) (10 moles/μl)</w:t>
            </w:r>
          </w:p>
        </w:tc>
        <w:tc>
          <w:tcPr>
            <w:tcW w:w="260" w:type="pct"/>
            <w:vAlign w:val="center"/>
          </w:tcPr>
          <w:p w14:paraId="3E1A53AA"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739" w:type="pct"/>
            <w:vAlign w:val="center"/>
          </w:tcPr>
          <w:p w14:paraId="1308640C"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 xml:space="preserve">1.0 </w:t>
            </w:r>
            <w:r w:rsidRPr="0064500D">
              <w:rPr>
                <w:rFonts w:ascii="Times New Roman" w:eastAsia="DejaVuSans-Bold" w:hAnsi="Times New Roman" w:cs="Times New Roman"/>
                <w:sz w:val="24"/>
                <w:szCs w:val="24"/>
              </w:rPr>
              <w:t>μl</w:t>
            </w:r>
          </w:p>
        </w:tc>
      </w:tr>
      <w:tr w:rsidR="0064500D" w:rsidRPr="0064500D" w14:paraId="515A62B2" w14:textId="77777777" w:rsidTr="00400A76">
        <w:trPr>
          <w:trHeight w:val="275"/>
        </w:trPr>
        <w:tc>
          <w:tcPr>
            <w:tcW w:w="614" w:type="pct"/>
            <w:vAlign w:val="center"/>
          </w:tcPr>
          <w:p w14:paraId="565C42E9"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sz w:val="24"/>
                <w:szCs w:val="24"/>
              </w:rPr>
            </w:pPr>
            <w:r w:rsidRPr="0064500D">
              <w:rPr>
                <w:rFonts w:ascii="Times New Roman" w:eastAsia="DejaVuSans" w:hAnsi="Times New Roman" w:cs="Times New Roman"/>
                <w:sz w:val="24"/>
                <w:szCs w:val="24"/>
              </w:rPr>
              <w:t>4</w:t>
            </w:r>
          </w:p>
        </w:tc>
        <w:tc>
          <w:tcPr>
            <w:tcW w:w="2387" w:type="pct"/>
            <w:vAlign w:val="center"/>
          </w:tcPr>
          <w:p w14:paraId="2C7FDB8F"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Primer 2 (Reverse) (10 moles/μl)</w:t>
            </w:r>
          </w:p>
        </w:tc>
        <w:tc>
          <w:tcPr>
            <w:tcW w:w="260" w:type="pct"/>
            <w:vAlign w:val="center"/>
          </w:tcPr>
          <w:p w14:paraId="4016BA8A"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739" w:type="pct"/>
            <w:vAlign w:val="center"/>
          </w:tcPr>
          <w:p w14:paraId="42FF25D0"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 xml:space="preserve">1.0 </w:t>
            </w:r>
            <w:r w:rsidRPr="0064500D">
              <w:rPr>
                <w:rFonts w:ascii="Times New Roman" w:eastAsia="DejaVuSans-Bold" w:hAnsi="Times New Roman" w:cs="Times New Roman"/>
                <w:sz w:val="24"/>
                <w:szCs w:val="24"/>
              </w:rPr>
              <w:t>μl</w:t>
            </w:r>
          </w:p>
        </w:tc>
      </w:tr>
      <w:tr w:rsidR="0064500D" w:rsidRPr="0064500D" w14:paraId="5D0279F7" w14:textId="77777777" w:rsidTr="00400A76">
        <w:trPr>
          <w:trHeight w:val="275"/>
        </w:trPr>
        <w:tc>
          <w:tcPr>
            <w:tcW w:w="614" w:type="pct"/>
            <w:vAlign w:val="center"/>
          </w:tcPr>
          <w:p w14:paraId="1389211B"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sz w:val="24"/>
                <w:szCs w:val="24"/>
              </w:rPr>
            </w:pPr>
            <w:r w:rsidRPr="0064500D">
              <w:rPr>
                <w:rFonts w:ascii="Times New Roman" w:eastAsia="DejaVuSans" w:hAnsi="Times New Roman" w:cs="Times New Roman"/>
                <w:sz w:val="24"/>
                <w:szCs w:val="24"/>
              </w:rPr>
              <w:t>5</w:t>
            </w:r>
          </w:p>
        </w:tc>
        <w:tc>
          <w:tcPr>
            <w:tcW w:w="2387" w:type="pct"/>
            <w:vAlign w:val="center"/>
          </w:tcPr>
          <w:p w14:paraId="0EC7C581"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sz w:val="24"/>
                <w:szCs w:val="24"/>
              </w:rPr>
              <w:t>Mgcl</w:t>
            </w:r>
            <w:r w:rsidRPr="0064500D">
              <w:rPr>
                <w:rFonts w:ascii="Times New Roman" w:hAnsi="Times New Roman" w:cs="Times New Roman"/>
                <w:sz w:val="24"/>
                <w:szCs w:val="24"/>
                <w:vertAlign w:val="subscript"/>
              </w:rPr>
              <w:t>2</w:t>
            </w:r>
          </w:p>
        </w:tc>
        <w:tc>
          <w:tcPr>
            <w:tcW w:w="260" w:type="pct"/>
            <w:vAlign w:val="center"/>
          </w:tcPr>
          <w:p w14:paraId="20F09E49"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739" w:type="pct"/>
            <w:vAlign w:val="center"/>
          </w:tcPr>
          <w:p w14:paraId="49F527BE"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 xml:space="preserve">1.4 </w:t>
            </w:r>
            <w:r w:rsidRPr="0064500D">
              <w:rPr>
                <w:rFonts w:ascii="Times New Roman" w:eastAsia="DejaVuSans-Bold" w:hAnsi="Times New Roman" w:cs="Times New Roman"/>
                <w:sz w:val="24"/>
                <w:szCs w:val="24"/>
              </w:rPr>
              <w:t>μl</w:t>
            </w:r>
          </w:p>
        </w:tc>
      </w:tr>
      <w:tr w:rsidR="0064500D" w:rsidRPr="0064500D" w14:paraId="41892F78" w14:textId="77777777" w:rsidTr="00400A76">
        <w:trPr>
          <w:trHeight w:val="275"/>
        </w:trPr>
        <w:tc>
          <w:tcPr>
            <w:tcW w:w="614" w:type="pct"/>
            <w:vAlign w:val="center"/>
          </w:tcPr>
          <w:p w14:paraId="430DDFAF"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sz w:val="24"/>
                <w:szCs w:val="24"/>
              </w:rPr>
            </w:pPr>
            <w:r w:rsidRPr="0064500D">
              <w:rPr>
                <w:rFonts w:ascii="Times New Roman" w:eastAsia="DejaVuSans" w:hAnsi="Times New Roman" w:cs="Times New Roman"/>
                <w:sz w:val="24"/>
                <w:szCs w:val="24"/>
              </w:rPr>
              <w:t>6</w:t>
            </w:r>
          </w:p>
        </w:tc>
        <w:tc>
          <w:tcPr>
            <w:tcW w:w="2387" w:type="pct"/>
            <w:vAlign w:val="center"/>
          </w:tcPr>
          <w:p w14:paraId="064B0615" w14:textId="77777777" w:rsidR="0064500D" w:rsidRPr="0064500D" w:rsidRDefault="0064500D" w:rsidP="0064500D">
            <w:pPr>
              <w:autoSpaceDE w:val="0"/>
              <w:autoSpaceDN w:val="0"/>
              <w:adjustRightInd w:val="0"/>
              <w:spacing w:line="276" w:lineRule="auto"/>
              <w:rPr>
                <w:rFonts w:ascii="Times New Roman" w:eastAsia="DejaVuSans" w:hAnsi="Times New Roman" w:cs="Times New Roman"/>
                <w:sz w:val="24"/>
                <w:szCs w:val="24"/>
              </w:rPr>
            </w:pPr>
            <w:r w:rsidRPr="0064500D">
              <w:rPr>
                <w:rFonts w:ascii="Times New Roman" w:eastAsia="DejaVuSans" w:hAnsi="Times New Roman" w:cs="Times New Roman"/>
                <w:sz w:val="24"/>
                <w:szCs w:val="24"/>
              </w:rPr>
              <w:t>Taq DNA polymerase (5U/μl)</w:t>
            </w:r>
          </w:p>
        </w:tc>
        <w:tc>
          <w:tcPr>
            <w:tcW w:w="260" w:type="pct"/>
            <w:vAlign w:val="center"/>
          </w:tcPr>
          <w:p w14:paraId="07350E60"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739" w:type="pct"/>
            <w:vAlign w:val="center"/>
          </w:tcPr>
          <w:p w14:paraId="19753BF0"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 xml:space="preserve">0.4 </w:t>
            </w:r>
            <w:r w:rsidRPr="0064500D">
              <w:rPr>
                <w:rFonts w:ascii="Times New Roman" w:eastAsia="DejaVuSans-Bold" w:hAnsi="Times New Roman" w:cs="Times New Roman"/>
                <w:sz w:val="24"/>
                <w:szCs w:val="24"/>
              </w:rPr>
              <w:t>μl</w:t>
            </w:r>
          </w:p>
        </w:tc>
      </w:tr>
      <w:tr w:rsidR="0064500D" w:rsidRPr="0064500D" w14:paraId="1FEB9D2A" w14:textId="77777777" w:rsidTr="00400A76">
        <w:trPr>
          <w:trHeight w:val="275"/>
        </w:trPr>
        <w:tc>
          <w:tcPr>
            <w:tcW w:w="614" w:type="pct"/>
            <w:vAlign w:val="center"/>
          </w:tcPr>
          <w:p w14:paraId="46EEDACC"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sz w:val="24"/>
                <w:szCs w:val="24"/>
              </w:rPr>
            </w:pPr>
            <w:r w:rsidRPr="0064500D">
              <w:rPr>
                <w:rFonts w:ascii="Times New Roman" w:eastAsia="DejaVuSans" w:hAnsi="Times New Roman" w:cs="Times New Roman"/>
                <w:sz w:val="24"/>
                <w:szCs w:val="24"/>
              </w:rPr>
              <w:t>7</w:t>
            </w:r>
          </w:p>
        </w:tc>
        <w:tc>
          <w:tcPr>
            <w:tcW w:w="2387" w:type="pct"/>
            <w:vAlign w:val="center"/>
          </w:tcPr>
          <w:p w14:paraId="544C9388" w14:textId="77777777" w:rsidR="0064500D" w:rsidRPr="0064500D" w:rsidRDefault="0064500D" w:rsidP="0064500D">
            <w:pPr>
              <w:autoSpaceDE w:val="0"/>
              <w:autoSpaceDN w:val="0"/>
              <w:adjustRightInd w:val="0"/>
              <w:spacing w:line="276" w:lineRule="auto"/>
              <w:rPr>
                <w:rFonts w:ascii="Times New Roman" w:hAnsi="Times New Roman" w:cs="Times New Roman"/>
                <w:b/>
                <w:bCs/>
                <w:sz w:val="24"/>
                <w:szCs w:val="24"/>
              </w:rPr>
            </w:pPr>
            <w:r w:rsidRPr="0064500D">
              <w:rPr>
                <w:rFonts w:ascii="Times New Roman" w:eastAsia="DejaVuSans" w:hAnsi="Times New Roman" w:cs="Times New Roman"/>
                <w:sz w:val="24"/>
                <w:szCs w:val="24"/>
              </w:rPr>
              <w:t>Template DNA (25 ng/μl)</w:t>
            </w:r>
          </w:p>
        </w:tc>
        <w:tc>
          <w:tcPr>
            <w:tcW w:w="260" w:type="pct"/>
            <w:vAlign w:val="center"/>
          </w:tcPr>
          <w:p w14:paraId="18C4B6EE"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739" w:type="pct"/>
            <w:vAlign w:val="center"/>
          </w:tcPr>
          <w:p w14:paraId="4DAA78DD"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 xml:space="preserve">2.0 </w:t>
            </w:r>
            <w:r w:rsidRPr="0064500D">
              <w:rPr>
                <w:rFonts w:ascii="Times New Roman" w:eastAsia="DejaVuSans-Bold" w:hAnsi="Times New Roman" w:cs="Times New Roman"/>
                <w:sz w:val="24"/>
                <w:szCs w:val="24"/>
              </w:rPr>
              <w:t>μl</w:t>
            </w:r>
          </w:p>
        </w:tc>
      </w:tr>
      <w:tr w:rsidR="0064500D" w:rsidRPr="0064500D" w14:paraId="338F1C18" w14:textId="77777777" w:rsidTr="00400A76">
        <w:trPr>
          <w:trHeight w:val="275"/>
        </w:trPr>
        <w:tc>
          <w:tcPr>
            <w:tcW w:w="614" w:type="pct"/>
            <w:vAlign w:val="center"/>
          </w:tcPr>
          <w:p w14:paraId="2CF916CC" w14:textId="77777777" w:rsidR="0064500D" w:rsidRPr="0064500D" w:rsidRDefault="0064500D" w:rsidP="0064500D">
            <w:pPr>
              <w:autoSpaceDE w:val="0"/>
              <w:autoSpaceDN w:val="0"/>
              <w:adjustRightInd w:val="0"/>
              <w:spacing w:line="276" w:lineRule="auto"/>
              <w:jc w:val="center"/>
              <w:rPr>
                <w:rFonts w:ascii="Times New Roman" w:eastAsia="DejaVuSans" w:hAnsi="Times New Roman" w:cs="Times New Roman"/>
                <w:sz w:val="24"/>
                <w:szCs w:val="24"/>
              </w:rPr>
            </w:pPr>
            <w:r w:rsidRPr="0064500D">
              <w:rPr>
                <w:rFonts w:ascii="Times New Roman" w:eastAsia="DejaVuSans" w:hAnsi="Times New Roman" w:cs="Times New Roman"/>
                <w:sz w:val="24"/>
                <w:szCs w:val="24"/>
              </w:rPr>
              <w:t>8</w:t>
            </w:r>
          </w:p>
        </w:tc>
        <w:tc>
          <w:tcPr>
            <w:tcW w:w="2387" w:type="pct"/>
            <w:vAlign w:val="center"/>
          </w:tcPr>
          <w:p w14:paraId="6AEC4EF9" w14:textId="77777777" w:rsidR="0064500D" w:rsidRPr="0064500D" w:rsidRDefault="0064500D" w:rsidP="0064500D">
            <w:pPr>
              <w:autoSpaceDE w:val="0"/>
              <w:autoSpaceDN w:val="0"/>
              <w:adjustRightInd w:val="0"/>
              <w:spacing w:line="276" w:lineRule="auto"/>
              <w:rPr>
                <w:rFonts w:ascii="Times New Roman" w:eastAsia="DejaVuSans" w:hAnsi="Times New Roman" w:cs="Times New Roman"/>
                <w:sz w:val="24"/>
                <w:szCs w:val="24"/>
              </w:rPr>
            </w:pPr>
            <w:r w:rsidRPr="0064500D">
              <w:rPr>
                <w:rFonts w:ascii="Times New Roman" w:eastAsia="DejaVuSans" w:hAnsi="Times New Roman" w:cs="Times New Roman"/>
                <w:sz w:val="24"/>
                <w:szCs w:val="24"/>
              </w:rPr>
              <w:t>Nuclear free Water</w:t>
            </w:r>
          </w:p>
        </w:tc>
        <w:tc>
          <w:tcPr>
            <w:tcW w:w="260" w:type="pct"/>
            <w:vAlign w:val="center"/>
          </w:tcPr>
          <w:p w14:paraId="069E8F83"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739" w:type="pct"/>
            <w:vAlign w:val="center"/>
          </w:tcPr>
          <w:p w14:paraId="0BF43B2E"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 xml:space="preserve">11.8 </w:t>
            </w:r>
            <w:r w:rsidRPr="0064500D">
              <w:rPr>
                <w:rFonts w:ascii="Times New Roman" w:eastAsia="DejaVuSans-Bold" w:hAnsi="Times New Roman" w:cs="Times New Roman"/>
                <w:sz w:val="24"/>
                <w:szCs w:val="24"/>
              </w:rPr>
              <w:t>μl</w:t>
            </w:r>
          </w:p>
        </w:tc>
      </w:tr>
      <w:tr w:rsidR="0064500D" w:rsidRPr="0064500D" w14:paraId="1C1FC757" w14:textId="77777777" w:rsidTr="00400A76">
        <w:trPr>
          <w:trHeight w:val="386"/>
        </w:trPr>
        <w:tc>
          <w:tcPr>
            <w:tcW w:w="614" w:type="pct"/>
            <w:vAlign w:val="center"/>
          </w:tcPr>
          <w:p w14:paraId="14358A08" w14:textId="77777777" w:rsidR="0064500D" w:rsidRPr="0064500D" w:rsidRDefault="0064500D" w:rsidP="0064500D">
            <w:pPr>
              <w:autoSpaceDE w:val="0"/>
              <w:autoSpaceDN w:val="0"/>
              <w:adjustRightInd w:val="0"/>
              <w:spacing w:line="276" w:lineRule="auto"/>
              <w:jc w:val="center"/>
              <w:rPr>
                <w:rFonts w:ascii="Times New Roman" w:eastAsia="DejaVuSans-Bold" w:hAnsi="Times New Roman" w:cs="Times New Roman"/>
                <w:sz w:val="24"/>
                <w:szCs w:val="24"/>
              </w:rPr>
            </w:pPr>
          </w:p>
        </w:tc>
        <w:tc>
          <w:tcPr>
            <w:tcW w:w="2387" w:type="pct"/>
            <w:vAlign w:val="center"/>
          </w:tcPr>
          <w:p w14:paraId="64FD090E"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Bold" w:hAnsi="Times New Roman" w:cs="Times New Roman"/>
                <w:sz w:val="24"/>
                <w:szCs w:val="24"/>
              </w:rPr>
              <w:t>TOTAL</w:t>
            </w:r>
          </w:p>
        </w:tc>
        <w:tc>
          <w:tcPr>
            <w:tcW w:w="260" w:type="pct"/>
            <w:vAlign w:val="center"/>
          </w:tcPr>
          <w:p w14:paraId="5A51481C" w14:textId="77777777" w:rsidR="0064500D" w:rsidRPr="0064500D" w:rsidRDefault="0064500D" w:rsidP="0064500D">
            <w:pPr>
              <w:autoSpaceDE w:val="0"/>
              <w:autoSpaceDN w:val="0"/>
              <w:adjustRightInd w:val="0"/>
              <w:spacing w:line="276" w:lineRule="auto"/>
              <w:jc w:val="center"/>
              <w:rPr>
                <w:rFonts w:ascii="Times New Roman" w:hAnsi="Times New Roman" w:cs="Times New Roman"/>
                <w:b/>
                <w:bCs/>
                <w:sz w:val="24"/>
                <w:szCs w:val="24"/>
              </w:rPr>
            </w:pPr>
            <w:r w:rsidRPr="0064500D">
              <w:rPr>
                <w:rFonts w:ascii="Times New Roman" w:hAnsi="Times New Roman" w:cs="Times New Roman"/>
                <w:b/>
                <w:bCs/>
                <w:sz w:val="24"/>
                <w:szCs w:val="24"/>
              </w:rPr>
              <w:t>:</w:t>
            </w:r>
          </w:p>
        </w:tc>
        <w:tc>
          <w:tcPr>
            <w:tcW w:w="1739" w:type="pct"/>
            <w:vAlign w:val="center"/>
          </w:tcPr>
          <w:p w14:paraId="7B4834D5" w14:textId="77777777" w:rsidR="0064500D" w:rsidRPr="0064500D" w:rsidRDefault="0064500D" w:rsidP="0064500D">
            <w:pPr>
              <w:autoSpaceDE w:val="0"/>
              <w:autoSpaceDN w:val="0"/>
              <w:adjustRightInd w:val="0"/>
              <w:spacing w:line="276" w:lineRule="auto"/>
              <w:jc w:val="center"/>
              <w:rPr>
                <w:rFonts w:ascii="Times New Roman" w:hAnsi="Times New Roman" w:cs="Times New Roman"/>
                <w:b/>
                <w:bCs/>
                <w:sz w:val="24"/>
                <w:szCs w:val="24"/>
              </w:rPr>
            </w:pPr>
            <w:r w:rsidRPr="0064500D">
              <w:rPr>
                <w:rFonts w:ascii="Times New Roman" w:hAnsi="Times New Roman" w:cs="Times New Roman"/>
                <w:b/>
                <w:bCs/>
                <w:sz w:val="24"/>
                <w:szCs w:val="24"/>
              </w:rPr>
              <w:t xml:space="preserve">20 </w:t>
            </w:r>
            <w:r w:rsidRPr="0064500D">
              <w:rPr>
                <w:rFonts w:ascii="Times New Roman" w:eastAsia="DejaVuSans-Bold" w:hAnsi="Times New Roman" w:cs="Times New Roman"/>
                <w:b/>
                <w:bCs/>
                <w:sz w:val="24"/>
                <w:szCs w:val="24"/>
              </w:rPr>
              <w:t>μl</w:t>
            </w:r>
          </w:p>
        </w:tc>
      </w:tr>
    </w:tbl>
    <w:p w14:paraId="0A2F271B" w14:textId="77777777" w:rsidR="0064500D" w:rsidRPr="0064500D" w:rsidRDefault="0064500D" w:rsidP="0064500D">
      <w:pPr>
        <w:tabs>
          <w:tab w:val="left" w:pos="360"/>
        </w:tabs>
        <w:autoSpaceDE w:val="0"/>
        <w:autoSpaceDN w:val="0"/>
        <w:adjustRightInd w:val="0"/>
        <w:jc w:val="both"/>
        <w:rPr>
          <w:rFonts w:ascii="Times New Roman" w:hAnsi="Times New Roman" w:cs="Times New Roman"/>
          <w:sz w:val="24"/>
          <w:szCs w:val="24"/>
        </w:rPr>
      </w:pPr>
      <w:r w:rsidRPr="0064500D">
        <w:rPr>
          <w:rFonts w:ascii="Times New Roman" w:hAnsi="Times New Roman" w:cs="Times New Roman"/>
          <w:sz w:val="24"/>
          <w:szCs w:val="24"/>
        </w:rPr>
        <w:t xml:space="preserve">      The reaction mixture was given a short spin in a microcenrifuge for mixing of the cocktail components. The PCR tubes were then loaded in a thermal cycler.</w:t>
      </w:r>
    </w:p>
    <w:p w14:paraId="4DFBE9C2" w14:textId="77777777" w:rsidR="0064500D" w:rsidRPr="0064500D" w:rsidRDefault="0064500D" w:rsidP="0064500D">
      <w:pPr>
        <w:pStyle w:val="ListParagraph"/>
        <w:numPr>
          <w:ilvl w:val="0"/>
          <w:numId w:val="3"/>
        </w:numPr>
        <w:autoSpaceDE w:val="0"/>
        <w:autoSpaceDN w:val="0"/>
        <w:adjustRightInd w:val="0"/>
        <w:spacing w:after="0"/>
        <w:ind w:left="360"/>
        <w:rPr>
          <w:rFonts w:ascii="Times New Roman" w:hAnsi="Times New Roman" w:cs="Times New Roman"/>
          <w:b/>
          <w:bCs/>
          <w:sz w:val="24"/>
          <w:szCs w:val="24"/>
        </w:rPr>
      </w:pPr>
      <w:r w:rsidRPr="0064500D">
        <w:rPr>
          <w:rFonts w:ascii="Times New Roman" w:hAnsi="Times New Roman" w:cs="Times New Roman"/>
          <w:b/>
          <w:bCs/>
          <w:sz w:val="24"/>
          <w:szCs w:val="24"/>
        </w:rPr>
        <w:t>Thermal cycling conditions for PCR amplification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2242"/>
        <w:gridCol w:w="407"/>
        <w:gridCol w:w="2316"/>
        <w:gridCol w:w="288"/>
        <w:gridCol w:w="1932"/>
      </w:tblGrid>
      <w:tr w:rsidR="0064500D" w:rsidRPr="0064500D" w14:paraId="44F931EF" w14:textId="77777777" w:rsidTr="00400A76">
        <w:tc>
          <w:tcPr>
            <w:tcW w:w="604" w:type="pct"/>
          </w:tcPr>
          <w:p w14:paraId="5443A519" w14:textId="77777777" w:rsidR="0064500D" w:rsidRPr="0064500D" w:rsidRDefault="0064500D" w:rsidP="0064500D">
            <w:pPr>
              <w:autoSpaceDE w:val="0"/>
              <w:autoSpaceDN w:val="0"/>
              <w:adjustRightInd w:val="0"/>
              <w:spacing w:line="276" w:lineRule="auto"/>
              <w:ind w:right="-108"/>
              <w:rPr>
                <w:rFonts w:ascii="Times New Roman" w:hAnsi="Times New Roman" w:cs="Times New Roman"/>
                <w:b/>
                <w:bCs/>
                <w:sz w:val="24"/>
                <w:szCs w:val="24"/>
              </w:rPr>
            </w:pPr>
            <w:r w:rsidRPr="0064500D">
              <w:rPr>
                <w:rFonts w:ascii="Times New Roman" w:hAnsi="Times New Roman" w:cs="Times New Roman"/>
                <w:b/>
                <w:bCs/>
                <w:sz w:val="24"/>
                <w:szCs w:val="24"/>
              </w:rPr>
              <w:t>Sr. No.</w:t>
            </w:r>
          </w:p>
        </w:tc>
        <w:tc>
          <w:tcPr>
            <w:tcW w:w="1372" w:type="pct"/>
          </w:tcPr>
          <w:p w14:paraId="42217FF5"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b/>
                <w:bCs/>
                <w:sz w:val="24"/>
                <w:szCs w:val="24"/>
              </w:rPr>
              <w:t>Steps</w:t>
            </w:r>
          </w:p>
        </w:tc>
        <w:tc>
          <w:tcPr>
            <w:tcW w:w="249" w:type="pct"/>
          </w:tcPr>
          <w:p w14:paraId="1A36A59C" w14:textId="77777777" w:rsidR="0064500D" w:rsidRPr="0064500D" w:rsidRDefault="0064500D" w:rsidP="0064500D">
            <w:pPr>
              <w:autoSpaceDE w:val="0"/>
              <w:autoSpaceDN w:val="0"/>
              <w:adjustRightInd w:val="0"/>
              <w:spacing w:line="276" w:lineRule="auto"/>
              <w:jc w:val="center"/>
              <w:rPr>
                <w:rFonts w:ascii="Times New Roman" w:hAnsi="Times New Roman" w:cs="Times New Roman"/>
                <w:b/>
                <w:bCs/>
                <w:sz w:val="24"/>
                <w:szCs w:val="24"/>
              </w:rPr>
            </w:pPr>
          </w:p>
        </w:tc>
        <w:tc>
          <w:tcPr>
            <w:tcW w:w="1417" w:type="pct"/>
          </w:tcPr>
          <w:p w14:paraId="3D7C0FB7"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b/>
                <w:bCs/>
                <w:sz w:val="24"/>
                <w:szCs w:val="24"/>
              </w:rPr>
              <w:t>Temperature (°C)</w:t>
            </w:r>
          </w:p>
        </w:tc>
        <w:tc>
          <w:tcPr>
            <w:tcW w:w="176" w:type="pct"/>
          </w:tcPr>
          <w:p w14:paraId="5B73A23D" w14:textId="77777777" w:rsidR="0064500D" w:rsidRPr="0064500D" w:rsidRDefault="0064500D" w:rsidP="0064500D">
            <w:pPr>
              <w:autoSpaceDE w:val="0"/>
              <w:autoSpaceDN w:val="0"/>
              <w:adjustRightInd w:val="0"/>
              <w:spacing w:line="276" w:lineRule="auto"/>
              <w:jc w:val="center"/>
              <w:rPr>
                <w:rFonts w:ascii="Times New Roman" w:hAnsi="Times New Roman" w:cs="Times New Roman"/>
                <w:b/>
                <w:bCs/>
                <w:sz w:val="24"/>
                <w:szCs w:val="24"/>
              </w:rPr>
            </w:pPr>
          </w:p>
        </w:tc>
        <w:tc>
          <w:tcPr>
            <w:tcW w:w="1182" w:type="pct"/>
          </w:tcPr>
          <w:p w14:paraId="7E23F84A"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b/>
                <w:bCs/>
                <w:sz w:val="24"/>
                <w:szCs w:val="24"/>
              </w:rPr>
              <w:t>Duration</w:t>
            </w:r>
          </w:p>
        </w:tc>
      </w:tr>
      <w:tr w:rsidR="0064500D" w:rsidRPr="0064500D" w14:paraId="18513F72" w14:textId="77777777" w:rsidTr="00400A76">
        <w:tc>
          <w:tcPr>
            <w:tcW w:w="604" w:type="pct"/>
          </w:tcPr>
          <w:p w14:paraId="26FD6BD4"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sz w:val="24"/>
                <w:szCs w:val="24"/>
              </w:rPr>
              <w:t>1.</w:t>
            </w:r>
          </w:p>
        </w:tc>
        <w:tc>
          <w:tcPr>
            <w:tcW w:w="1372" w:type="pct"/>
          </w:tcPr>
          <w:p w14:paraId="631E5ADC"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Initial-denaturation</w:t>
            </w:r>
          </w:p>
        </w:tc>
        <w:tc>
          <w:tcPr>
            <w:tcW w:w="249" w:type="pct"/>
          </w:tcPr>
          <w:p w14:paraId="1E90A8A1"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417" w:type="pct"/>
          </w:tcPr>
          <w:p w14:paraId="2EA1E1E2"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94</w:t>
            </w:r>
          </w:p>
        </w:tc>
        <w:tc>
          <w:tcPr>
            <w:tcW w:w="176" w:type="pct"/>
          </w:tcPr>
          <w:p w14:paraId="13637A30"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182" w:type="pct"/>
            <w:vAlign w:val="center"/>
          </w:tcPr>
          <w:p w14:paraId="6A534A2B"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05 min</w:t>
            </w:r>
          </w:p>
        </w:tc>
      </w:tr>
      <w:tr w:rsidR="0064500D" w:rsidRPr="0064500D" w14:paraId="6F3F9733" w14:textId="77777777" w:rsidTr="00400A76">
        <w:tc>
          <w:tcPr>
            <w:tcW w:w="604" w:type="pct"/>
          </w:tcPr>
          <w:p w14:paraId="7FFBBA7F"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sz w:val="24"/>
                <w:szCs w:val="24"/>
              </w:rPr>
              <w:t>2.</w:t>
            </w:r>
          </w:p>
        </w:tc>
        <w:tc>
          <w:tcPr>
            <w:tcW w:w="1372" w:type="pct"/>
          </w:tcPr>
          <w:p w14:paraId="772EA247"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Denaturation</w:t>
            </w:r>
          </w:p>
        </w:tc>
        <w:tc>
          <w:tcPr>
            <w:tcW w:w="249" w:type="pct"/>
          </w:tcPr>
          <w:p w14:paraId="53147FA5"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417" w:type="pct"/>
          </w:tcPr>
          <w:p w14:paraId="5471AE8A"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94</w:t>
            </w:r>
          </w:p>
        </w:tc>
        <w:tc>
          <w:tcPr>
            <w:tcW w:w="176" w:type="pct"/>
          </w:tcPr>
          <w:p w14:paraId="2841B68E"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182" w:type="pct"/>
            <w:vAlign w:val="center"/>
          </w:tcPr>
          <w:p w14:paraId="7C0537EE"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30 sec</w:t>
            </w:r>
          </w:p>
        </w:tc>
      </w:tr>
      <w:tr w:rsidR="0064500D" w:rsidRPr="0064500D" w14:paraId="5EF986B8" w14:textId="77777777" w:rsidTr="00400A76">
        <w:tc>
          <w:tcPr>
            <w:tcW w:w="604" w:type="pct"/>
          </w:tcPr>
          <w:p w14:paraId="75987589"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sz w:val="24"/>
                <w:szCs w:val="24"/>
              </w:rPr>
              <w:t>3.</w:t>
            </w:r>
          </w:p>
        </w:tc>
        <w:tc>
          <w:tcPr>
            <w:tcW w:w="1372" w:type="pct"/>
          </w:tcPr>
          <w:p w14:paraId="74E20C44"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Annealing</w:t>
            </w:r>
          </w:p>
        </w:tc>
        <w:tc>
          <w:tcPr>
            <w:tcW w:w="249" w:type="pct"/>
          </w:tcPr>
          <w:p w14:paraId="1EFD8484"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417" w:type="pct"/>
          </w:tcPr>
          <w:p w14:paraId="7ED18082"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54.5</w:t>
            </w:r>
          </w:p>
        </w:tc>
        <w:tc>
          <w:tcPr>
            <w:tcW w:w="176" w:type="pct"/>
          </w:tcPr>
          <w:p w14:paraId="463C0325"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182" w:type="pct"/>
            <w:vAlign w:val="center"/>
          </w:tcPr>
          <w:p w14:paraId="07518F77"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01min 30sec</w:t>
            </w:r>
          </w:p>
        </w:tc>
      </w:tr>
      <w:tr w:rsidR="0064500D" w:rsidRPr="0064500D" w14:paraId="6FA14DBA" w14:textId="77777777" w:rsidTr="00400A76">
        <w:tc>
          <w:tcPr>
            <w:tcW w:w="604" w:type="pct"/>
          </w:tcPr>
          <w:p w14:paraId="25B22D6B"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sz w:val="24"/>
                <w:szCs w:val="24"/>
              </w:rPr>
              <w:t>4.</w:t>
            </w:r>
          </w:p>
        </w:tc>
        <w:tc>
          <w:tcPr>
            <w:tcW w:w="1372" w:type="pct"/>
          </w:tcPr>
          <w:p w14:paraId="3F851CEA"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Extension</w:t>
            </w:r>
          </w:p>
        </w:tc>
        <w:tc>
          <w:tcPr>
            <w:tcW w:w="249" w:type="pct"/>
          </w:tcPr>
          <w:p w14:paraId="70B31BF0"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417" w:type="pct"/>
          </w:tcPr>
          <w:p w14:paraId="2243CBB6"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72</w:t>
            </w:r>
          </w:p>
        </w:tc>
        <w:tc>
          <w:tcPr>
            <w:tcW w:w="176" w:type="pct"/>
          </w:tcPr>
          <w:p w14:paraId="1DEAD2F8"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182" w:type="pct"/>
            <w:vAlign w:val="center"/>
          </w:tcPr>
          <w:p w14:paraId="54AC435E"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02 min</w:t>
            </w:r>
          </w:p>
        </w:tc>
      </w:tr>
      <w:tr w:rsidR="0064500D" w:rsidRPr="0064500D" w14:paraId="39624CAE" w14:textId="77777777" w:rsidTr="00400A76">
        <w:tc>
          <w:tcPr>
            <w:tcW w:w="5000" w:type="pct"/>
            <w:gridSpan w:val="6"/>
          </w:tcPr>
          <w:p w14:paraId="1A2FDDF2"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Repeated 35 times to step 2</w:t>
            </w:r>
          </w:p>
        </w:tc>
      </w:tr>
      <w:tr w:rsidR="0064500D" w:rsidRPr="0064500D" w14:paraId="2CE91900" w14:textId="77777777" w:rsidTr="00400A76">
        <w:tc>
          <w:tcPr>
            <w:tcW w:w="604" w:type="pct"/>
          </w:tcPr>
          <w:p w14:paraId="0B2478CB"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sz w:val="24"/>
                <w:szCs w:val="24"/>
              </w:rPr>
              <w:t>5.</w:t>
            </w:r>
          </w:p>
        </w:tc>
        <w:tc>
          <w:tcPr>
            <w:tcW w:w="1372" w:type="pct"/>
          </w:tcPr>
          <w:p w14:paraId="113AC576"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eastAsia="DejaVuSans" w:hAnsi="Times New Roman" w:cs="Times New Roman"/>
                <w:sz w:val="24"/>
                <w:szCs w:val="24"/>
              </w:rPr>
              <w:t>Final Extension</w:t>
            </w:r>
          </w:p>
        </w:tc>
        <w:tc>
          <w:tcPr>
            <w:tcW w:w="249" w:type="pct"/>
          </w:tcPr>
          <w:p w14:paraId="16B5FECF"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417" w:type="pct"/>
          </w:tcPr>
          <w:p w14:paraId="5EFD14DA"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72</w:t>
            </w:r>
          </w:p>
        </w:tc>
        <w:tc>
          <w:tcPr>
            <w:tcW w:w="176" w:type="pct"/>
          </w:tcPr>
          <w:p w14:paraId="2E15DE3E"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182" w:type="pct"/>
          </w:tcPr>
          <w:p w14:paraId="17FBAB58"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10 min</w:t>
            </w:r>
          </w:p>
        </w:tc>
      </w:tr>
      <w:tr w:rsidR="0064500D" w:rsidRPr="0064500D" w14:paraId="2D3CE09D" w14:textId="77777777" w:rsidTr="00400A76">
        <w:tc>
          <w:tcPr>
            <w:tcW w:w="604" w:type="pct"/>
          </w:tcPr>
          <w:p w14:paraId="0570DA2A"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sz w:val="24"/>
                <w:szCs w:val="24"/>
              </w:rPr>
              <w:t>6.</w:t>
            </w:r>
          </w:p>
        </w:tc>
        <w:tc>
          <w:tcPr>
            <w:tcW w:w="1372" w:type="pct"/>
          </w:tcPr>
          <w:p w14:paraId="556E2378" w14:textId="77777777" w:rsidR="0064500D" w:rsidRPr="0064500D" w:rsidRDefault="0064500D" w:rsidP="0064500D">
            <w:pPr>
              <w:autoSpaceDE w:val="0"/>
              <w:autoSpaceDN w:val="0"/>
              <w:adjustRightInd w:val="0"/>
              <w:spacing w:line="276" w:lineRule="auto"/>
              <w:rPr>
                <w:rFonts w:ascii="Times New Roman" w:hAnsi="Times New Roman" w:cs="Times New Roman"/>
                <w:sz w:val="24"/>
                <w:szCs w:val="24"/>
              </w:rPr>
            </w:pPr>
            <w:r w:rsidRPr="0064500D">
              <w:rPr>
                <w:rFonts w:ascii="Times New Roman" w:hAnsi="Times New Roman" w:cs="Times New Roman"/>
                <w:sz w:val="24"/>
                <w:szCs w:val="24"/>
              </w:rPr>
              <w:t>Hold</w:t>
            </w:r>
          </w:p>
        </w:tc>
        <w:tc>
          <w:tcPr>
            <w:tcW w:w="249" w:type="pct"/>
          </w:tcPr>
          <w:p w14:paraId="7D53A4DB"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417" w:type="pct"/>
          </w:tcPr>
          <w:p w14:paraId="0CE865D7"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4</w:t>
            </w:r>
          </w:p>
        </w:tc>
        <w:tc>
          <w:tcPr>
            <w:tcW w:w="176" w:type="pct"/>
          </w:tcPr>
          <w:p w14:paraId="4A979B62"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c>
          <w:tcPr>
            <w:tcW w:w="1182" w:type="pct"/>
          </w:tcPr>
          <w:p w14:paraId="3530D3DF" w14:textId="77777777" w:rsidR="0064500D" w:rsidRPr="0064500D" w:rsidRDefault="0064500D" w:rsidP="0064500D">
            <w:pPr>
              <w:autoSpaceDE w:val="0"/>
              <w:autoSpaceDN w:val="0"/>
              <w:adjustRightInd w:val="0"/>
              <w:spacing w:line="276" w:lineRule="auto"/>
              <w:jc w:val="center"/>
              <w:rPr>
                <w:rFonts w:ascii="Times New Roman" w:hAnsi="Times New Roman" w:cs="Times New Roman"/>
                <w:sz w:val="24"/>
                <w:szCs w:val="24"/>
              </w:rPr>
            </w:pPr>
            <w:r w:rsidRPr="0064500D">
              <w:rPr>
                <w:rFonts w:ascii="Times New Roman" w:hAnsi="Times New Roman" w:cs="Times New Roman"/>
                <w:sz w:val="24"/>
                <w:szCs w:val="24"/>
              </w:rPr>
              <w:t>-</w:t>
            </w:r>
          </w:p>
        </w:tc>
      </w:tr>
    </w:tbl>
    <w:p w14:paraId="1381AF45" w14:textId="77777777" w:rsidR="0064500D" w:rsidRPr="007545E4" w:rsidRDefault="0064500D" w:rsidP="007545E4">
      <w:pPr>
        <w:pStyle w:val="ListParagraph"/>
        <w:numPr>
          <w:ilvl w:val="2"/>
          <w:numId w:val="4"/>
        </w:numPr>
        <w:autoSpaceDE w:val="0"/>
        <w:autoSpaceDN w:val="0"/>
        <w:adjustRightInd w:val="0"/>
        <w:spacing w:before="240" w:after="0"/>
        <w:ind w:left="567" w:hanging="567"/>
        <w:jc w:val="both"/>
        <w:rPr>
          <w:rFonts w:ascii="Times New Roman" w:hAnsi="Times New Roman" w:cs="Times New Roman"/>
          <w:b/>
          <w:bCs/>
          <w:sz w:val="24"/>
          <w:szCs w:val="24"/>
        </w:rPr>
      </w:pPr>
      <w:r w:rsidRPr="007545E4">
        <w:rPr>
          <w:rFonts w:ascii="Times New Roman" w:eastAsia="DejaVuSans-Bold" w:hAnsi="Times New Roman" w:cs="Times New Roman"/>
          <w:b/>
          <w:bCs/>
          <w:sz w:val="24"/>
          <w:szCs w:val="24"/>
        </w:rPr>
        <w:t>Gene sequencing</w:t>
      </w:r>
      <w:r w:rsidRPr="007545E4">
        <w:rPr>
          <w:rFonts w:ascii="Times New Roman" w:hAnsi="Times New Roman" w:cs="Times New Roman"/>
          <w:b/>
          <w:bCs/>
          <w:sz w:val="24"/>
          <w:szCs w:val="24"/>
        </w:rPr>
        <w:t xml:space="preserve"> and identification of 16S </w:t>
      </w:r>
      <w:r w:rsidRPr="007545E4">
        <w:rPr>
          <w:rFonts w:ascii="Times New Roman" w:hAnsi="Times New Roman" w:cs="Times New Roman"/>
          <w:b/>
          <w:bCs/>
          <w:i/>
          <w:iCs/>
          <w:sz w:val="24"/>
          <w:szCs w:val="24"/>
        </w:rPr>
        <w:t>r</w:t>
      </w:r>
      <w:r w:rsidRPr="007545E4">
        <w:rPr>
          <w:rFonts w:ascii="Times New Roman" w:hAnsi="Times New Roman" w:cs="Times New Roman"/>
          <w:b/>
          <w:bCs/>
          <w:sz w:val="24"/>
          <w:szCs w:val="24"/>
        </w:rPr>
        <w:t>RNA gene</w:t>
      </w:r>
    </w:p>
    <w:p w14:paraId="712DA170" w14:textId="77777777" w:rsidR="0064500D" w:rsidRPr="007A235A" w:rsidRDefault="0064500D" w:rsidP="00400A76">
      <w:pPr>
        <w:tabs>
          <w:tab w:val="left" w:pos="360"/>
        </w:tabs>
        <w:autoSpaceDE w:val="0"/>
        <w:autoSpaceDN w:val="0"/>
        <w:adjustRightInd w:val="0"/>
        <w:jc w:val="both"/>
      </w:pPr>
      <w:r w:rsidRPr="0064500D">
        <w:rPr>
          <w:rFonts w:ascii="Times New Roman" w:hAnsi="Times New Roman" w:cs="Times New Roman"/>
          <w:sz w:val="24"/>
          <w:szCs w:val="24"/>
        </w:rPr>
        <w:tab/>
        <w:t xml:space="preserve">The analysis of sequences and construction of the phylogenetic tree were performed according to the methods described by Aremu and Babalola, 2015. The chromatograms obtained from the sequencing reaction were </w:t>
      </w:r>
      <w:r w:rsidR="00E61AA7" w:rsidRPr="0064500D">
        <w:rPr>
          <w:rFonts w:ascii="Times New Roman" w:hAnsi="Times New Roman" w:cs="Times New Roman"/>
          <w:sz w:val="24"/>
          <w:szCs w:val="24"/>
        </w:rPr>
        <w:t>analysed</w:t>
      </w:r>
      <w:r w:rsidRPr="0064500D">
        <w:rPr>
          <w:rFonts w:ascii="Times New Roman" w:hAnsi="Times New Roman" w:cs="Times New Roman"/>
          <w:sz w:val="24"/>
          <w:szCs w:val="24"/>
        </w:rPr>
        <w:t xml:space="preserve"> for good quality sequences and were edited with Bio Edit Sequence Alignment Editor, and consensus sequences were generated. Blast search were done on the consensus sequences obtained in the NCBI database (www.ncbi.nlm.nih.gov) using the Ba</w:t>
      </w:r>
      <w:r w:rsidR="00E61AA7">
        <w:rPr>
          <w:rFonts w:ascii="Times New Roman" w:hAnsi="Times New Roman" w:cs="Times New Roman"/>
          <w:sz w:val="24"/>
          <w:szCs w:val="24"/>
        </w:rPr>
        <w:t>sic Alignment Search Tool (BlastN</w:t>
      </w:r>
      <w:r w:rsidRPr="0064500D">
        <w:rPr>
          <w:rFonts w:ascii="Times New Roman" w:hAnsi="Times New Roman" w:cs="Times New Roman"/>
          <w:sz w:val="24"/>
          <w:szCs w:val="24"/>
        </w:rPr>
        <w:t>) for homology for identification of the bacteria. Sequences obtained were deposited in GenBank.</w:t>
      </w:r>
      <w:r w:rsidRPr="0064500D">
        <w:rPr>
          <w:rFonts w:ascii="Times New Roman" w:hAnsi="Times New Roman" w:cs="Times New Roman"/>
          <w:color w:val="000000"/>
          <w:sz w:val="24"/>
          <w:szCs w:val="24"/>
        </w:rPr>
        <w:t xml:space="preserve"> The 16S</w:t>
      </w:r>
      <w:r w:rsidRPr="0064500D">
        <w:rPr>
          <w:rFonts w:ascii="Times New Roman" w:hAnsi="Times New Roman" w:cs="Times New Roman"/>
          <w:i/>
          <w:iCs/>
          <w:color w:val="000000"/>
          <w:sz w:val="24"/>
          <w:szCs w:val="24"/>
        </w:rPr>
        <w:t xml:space="preserve"> r</w:t>
      </w:r>
      <w:r w:rsidRPr="0064500D">
        <w:rPr>
          <w:rFonts w:ascii="Times New Roman" w:hAnsi="Times New Roman" w:cs="Times New Roman"/>
          <w:color w:val="000000"/>
          <w:sz w:val="24"/>
          <w:szCs w:val="24"/>
        </w:rPr>
        <w:t>RNA gene sequence based dendrogram were also prepared online using Neighbour Joining Method to depict the phylogenetic position of these isolates.</w:t>
      </w:r>
    </w:p>
    <w:p w14:paraId="7E972871" w14:textId="77777777" w:rsidR="00CD3AEA" w:rsidRPr="00EF1DFF" w:rsidRDefault="00CD3AEA" w:rsidP="00CD3AEA">
      <w:pPr>
        <w:spacing w:after="0"/>
        <w:jc w:val="center"/>
        <w:rPr>
          <w:rFonts w:ascii="Times New Roman" w:hAnsi="Times New Roman" w:cs="Times New Roman"/>
          <w:b/>
          <w:bCs/>
          <w:sz w:val="24"/>
          <w:szCs w:val="24"/>
        </w:rPr>
      </w:pPr>
      <w:r w:rsidRPr="00EF1DFF">
        <w:rPr>
          <w:rFonts w:ascii="Times New Roman" w:hAnsi="Times New Roman" w:cs="Times New Roman"/>
          <w:b/>
          <w:bCs/>
          <w:sz w:val="24"/>
          <w:szCs w:val="24"/>
        </w:rPr>
        <w:t>RESULTS AND DISCUSSION</w:t>
      </w:r>
    </w:p>
    <w:p w14:paraId="07F7607B" w14:textId="77777777" w:rsidR="00400A76" w:rsidRPr="007B6F42" w:rsidRDefault="007545E4" w:rsidP="00400A76">
      <w:pPr>
        <w:spacing w:after="0"/>
        <w:jc w:val="both"/>
        <w:rPr>
          <w:rFonts w:ascii="Times New Roman" w:hAnsi="Times New Roman" w:cs="Times New Roman"/>
          <w:b/>
          <w:bCs/>
          <w:sz w:val="24"/>
          <w:szCs w:val="24"/>
        </w:rPr>
      </w:pPr>
      <w:r>
        <w:rPr>
          <w:rFonts w:ascii="Times New Roman" w:hAnsi="Times New Roman" w:cs="Times New Roman"/>
          <w:b/>
          <w:bCs/>
          <w:sz w:val="24"/>
          <w:szCs w:val="24"/>
        </w:rPr>
        <w:t>2</w:t>
      </w:r>
      <w:r w:rsidR="00400A76" w:rsidRPr="007B6F42">
        <w:rPr>
          <w:rFonts w:ascii="Times New Roman" w:hAnsi="Times New Roman" w:cs="Times New Roman"/>
          <w:b/>
          <w:bCs/>
          <w:sz w:val="24"/>
          <w:szCs w:val="24"/>
        </w:rPr>
        <w:t xml:space="preserve">.1 Isolation of Actinobacteria from </w:t>
      </w:r>
      <w:proofErr w:type="spellStart"/>
      <w:r w:rsidR="00400A76" w:rsidRPr="007B6F42">
        <w:rPr>
          <w:rFonts w:ascii="Times New Roman" w:hAnsi="Times New Roman" w:cs="Times New Roman"/>
          <w:b/>
          <w:bCs/>
          <w:sz w:val="24"/>
          <w:szCs w:val="24"/>
        </w:rPr>
        <w:t>rhizospheric</w:t>
      </w:r>
      <w:proofErr w:type="spellEnd"/>
      <w:r w:rsidR="00400A76" w:rsidRPr="007B6F42">
        <w:rPr>
          <w:rFonts w:ascii="Times New Roman" w:hAnsi="Times New Roman" w:cs="Times New Roman"/>
          <w:b/>
          <w:bCs/>
          <w:sz w:val="24"/>
          <w:szCs w:val="24"/>
        </w:rPr>
        <w:t xml:space="preserve"> soil of datura and </w:t>
      </w:r>
      <w:proofErr w:type="spellStart"/>
      <w:r w:rsidR="00400A76" w:rsidRPr="007B6F42">
        <w:rPr>
          <w:rFonts w:ascii="Times New Roman" w:hAnsi="Times New Roman" w:cs="Times New Roman"/>
          <w:b/>
          <w:bCs/>
          <w:sz w:val="24"/>
          <w:szCs w:val="24"/>
        </w:rPr>
        <w:t>khejri</w:t>
      </w:r>
      <w:proofErr w:type="spellEnd"/>
      <w:r w:rsidR="00400A76" w:rsidRPr="007B6F42">
        <w:rPr>
          <w:rFonts w:ascii="Times New Roman" w:hAnsi="Times New Roman" w:cs="Times New Roman"/>
          <w:b/>
          <w:bCs/>
          <w:sz w:val="24"/>
          <w:szCs w:val="24"/>
        </w:rPr>
        <w:t xml:space="preserve"> plants</w:t>
      </w:r>
    </w:p>
    <w:p w14:paraId="383CF1AD" w14:textId="77777777" w:rsidR="00400A76" w:rsidRDefault="00400A76" w:rsidP="00400A76">
      <w:pPr>
        <w:spacing w:after="0"/>
        <w:jc w:val="both"/>
        <w:rPr>
          <w:rFonts w:ascii="Times New Roman" w:hAnsi="Times New Roman" w:cs="Times New Roman"/>
          <w:sz w:val="24"/>
          <w:szCs w:val="24"/>
          <w:lang w:val="en-US"/>
        </w:rPr>
      </w:pPr>
      <w:r w:rsidRPr="007B6F42">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rhizospheric</w:t>
      </w:r>
      <w:proofErr w:type="spellEnd"/>
      <w:r>
        <w:rPr>
          <w:rFonts w:ascii="Times New Roman" w:hAnsi="Times New Roman" w:cs="Times New Roman"/>
          <w:sz w:val="24"/>
          <w:szCs w:val="24"/>
        </w:rPr>
        <w:t xml:space="preserve"> soil of datura and </w:t>
      </w:r>
      <w:proofErr w:type="spellStart"/>
      <w:r>
        <w:rPr>
          <w:rFonts w:ascii="Times New Roman" w:hAnsi="Times New Roman" w:cs="Times New Roman"/>
          <w:sz w:val="24"/>
          <w:szCs w:val="24"/>
        </w:rPr>
        <w:t>k</w:t>
      </w:r>
      <w:r w:rsidRPr="007B6F42">
        <w:rPr>
          <w:rFonts w:ascii="Times New Roman" w:hAnsi="Times New Roman" w:cs="Times New Roman"/>
          <w:sz w:val="24"/>
          <w:szCs w:val="24"/>
        </w:rPr>
        <w:t>hejri</w:t>
      </w:r>
      <w:proofErr w:type="spellEnd"/>
      <w:r w:rsidRPr="007B6F42">
        <w:rPr>
          <w:rFonts w:ascii="Times New Roman" w:hAnsi="Times New Roman" w:cs="Times New Roman"/>
          <w:sz w:val="24"/>
          <w:szCs w:val="24"/>
        </w:rPr>
        <w:t xml:space="preserve"> were collected </w:t>
      </w:r>
      <w:r w:rsidRPr="007B6F42">
        <w:rPr>
          <w:rFonts w:ascii="Times New Roman" w:hAnsi="Times New Roman" w:cs="Times New Roman"/>
          <w:bCs/>
          <w:sz w:val="24"/>
          <w:szCs w:val="24"/>
          <w:lang w:val="en-US"/>
        </w:rPr>
        <w:t>from a depth of 15-30 cm (datura) and 30-45 cm (</w:t>
      </w:r>
      <w:proofErr w:type="spellStart"/>
      <w:r w:rsidRPr="007B6F42">
        <w:rPr>
          <w:rFonts w:ascii="Times New Roman" w:hAnsi="Times New Roman" w:cs="Times New Roman"/>
          <w:bCs/>
          <w:sz w:val="24"/>
          <w:szCs w:val="24"/>
          <w:lang w:val="en-US"/>
        </w:rPr>
        <w:t>khejri</w:t>
      </w:r>
      <w:proofErr w:type="spellEnd"/>
      <w:r w:rsidRPr="007B6F42">
        <w:rPr>
          <w:rFonts w:ascii="Times New Roman" w:hAnsi="Times New Roman" w:cs="Times New Roman"/>
          <w:bCs/>
          <w:sz w:val="24"/>
          <w:szCs w:val="24"/>
          <w:lang w:val="en-US"/>
        </w:rPr>
        <w:t>).</w:t>
      </w:r>
      <w:r w:rsidRPr="007B6F42">
        <w:rPr>
          <w:rFonts w:ascii="Times New Roman" w:hAnsi="Times New Roman" w:cs="Times New Roman"/>
          <w:sz w:val="24"/>
          <w:szCs w:val="24"/>
          <w:lang w:val="en-US"/>
        </w:rPr>
        <w:t xml:space="preserve"> Five distinct bacterial colonies from each of the two soil samples were </w:t>
      </w:r>
      <w:r w:rsidRPr="007B6F42">
        <w:rPr>
          <w:rFonts w:ascii="Times New Roman" w:hAnsi="Times New Roman" w:cs="Times New Roman"/>
          <w:sz w:val="24"/>
          <w:szCs w:val="24"/>
        </w:rPr>
        <w:t>isolated in pure culture through repeated subculturing from soil sample and were stored in refrigerator at 4</w:t>
      </w:r>
      <w:r w:rsidRPr="007B6F42">
        <w:rPr>
          <w:rFonts w:ascii="Times New Roman" w:hAnsi="Times New Roman" w:cs="Times New Roman"/>
          <w:sz w:val="24"/>
          <w:szCs w:val="24"/>
          <w:vertAlign w:val="superscript"/>
        </w:rPr>
        <w:t>0</w:t>
      </w:r>
      <w:r w:rsidRPr="007B6F42">
        <w:rPr>
          <w:rFonts w:ascii="Times New Roman" w:hAnsi="Times New Roman" w:cs="Times New Roman"/>
          <w:sz w:val="24"/>
          <w:szCs w:val="24"/>
        </w:rPr>
        <w:t>C for further experimentation. These isolates were marked sequentially 1 to 10. According to method described by Anwar et al 2016; one gram of soil sample mixed with 9ml of autoclaved water and was serially diluted to a final dilution of 10</w:t>
      </w:r>
      <w:r w:rsidRPr="007B6F42">
        <w:rPr>
          <w:rFonts w:ascii="Times New Roman" w:hAnsi="Times New Roman" w:cs="Times New Roman"/>
          <w:sz w:val="24"/>
          <w:szCs w:val="24"/>
          <w:vertAlign w:val="superscript"/>
        </w:rPr>
        <w:t>-4</w:t>
      </w:r>
      <w:r w:rsidRPr="007B6F42">
        <w:rPr>
          <w:rFonts w:ascii="Times New Roman" w:hAnsi="Times New Roman" w:cs="Times New Roman"/>
          <w:sz w:val="24"/>
          <w:szCs w:val="24"/>
        </w:rPr>
        <w:t xml:space="preserve"> and 10</w:t>
      </w:r>
      <w:r w:rsidRPr="007B6F42">
        <w:rPr>
          <w:rFonts w:ascii="Times New Roman" w:hAnsi="Times New Roman" w:cs="Times New Roman"/>
          <w:sz w:val="24"/>
          <w:szCs w:val="24"/>
          <w:vertAlign w:val="superscript"/>
        </w:rPr>
        <w:t>-5</w:t>
      </w:r>
      <w:r w:rsidRPr="007B6F42">
        <w:rPr>
          <w:rFonts w:ascii="Times New Roman" w:hAnsi="Times New Roman" w:cs="Times New Roman"/>
          <w:sz w:val="24"/>
          <w:szCs w:val="24"/>
        </w:rPr>
        <w:t xml:space="preserve">. The 0.1ml of each dilution was spread plated on </w:t>
      </w:r>
      <w:r w:rsidRPr="007B6F42">
        <w:rPr>
          <w:rFonts w:ascii="Times New Roman" w:hAnsi="Times New Roman" w:cs="Times New Roman"/>
          <w:sz w:val="24"/>
          <w:szCs w:val="24"/>
          <w:lang w:val="en-US"/>
        </w:rPr>
        <w:t>Actinomycetes isolation agar medium</w:t>
      </w:r>
      <w:r w:rsidRPr="007B6F42">
        <w:rPr>
          <w:rFonts w:ascii="Times New Roman" w:hAnsi="Times New Roman" w:cs="Times New Roman"/>
          <w:sz w:val="24"/>
          <w:szCs w:val="24"/>
        </w:rPr>
        <w:t xml:space="preserve"> supplemented with 25µl/ml nalidixic acid and 50µl/ml nystatin as antifungal agents. These ten actinobacterial isolates were selected on the basis of morphological characters such as distinct colour and colony shape</w:t>
      </w:r>
      <w:r>
        <w:rPr>
          <w:rFonts w:ascii="Times New Roman" w:hAnsi="Times New Roman" w:cs="Times New Roman"/>
          <w:sz w:val="24"/>
          <w:szCs w:val="24"/>
        </w:rPr>
        <w:t>.</w:t>
      </w:r>
      <w:r w:rsidRPr="007B6F42">
        <w:rPr>
          <w:rFonts w:ascii="Times New Roman" w:hAnsi="Times New Roman" w:cs="Times New Roman"/>
          <w:sz w:val="24"/>
          <w:szCs w:val="24"/>
        </w:rPr>
        <w:t xml:space="preserve"> </w:t>
      </w:r>
      <w:r>
        <w:rPr>
          <w:rFonts w:ascii="Times New Roman" w:hAnsi="Times New Roman" w:cs="Times New Roman"/>
          <w:sz w:val="24"/>
          <w:szCs w:val="24"/>
        </w:rPr>
        <w:t>M</w:t>
      </w:r>
      <w:proofErr w:type="spellStart"/>
      <w:r w:rsidRPr="007B6F42">
        <w:rPr>
          <w:rFonts w:ascii="Times New Roman" w:hAnsi="Times New Roman" w:cs="Times New Roman"/>
          <w:sz w:val="24"/>
          <w:szCs w:val="24"/>
          <w:lang w:val="en-US"/>
        </w:rPr>
        <w:t>orphologically</w:t>
      </w:r>
      <w:proofErr w:type="spellEnd"/>
      <w:r w:rsidRPr="007B6F42">
        <w:rPr>
          <w:rFonts w:ascii="Times New Roman" w:hAnsi="Times New Roman" w:cs="Times New Roman"/>
          <w:sz w:val="24"/>
          <w:szCs w:val="24"/>
          <w:lang w:val="en-US"/>
        </w:rPr>
        <w:t xml:space="preserve"> distinct bacterial colonies that grew on the Actinomycetes isolation agar medium were aseptically transferred onto fresh ISP2 agar plates. These isolates underwent purification through repeated subculturing,</w:t>
      </w:r>
      <w:r>
        <w:rPr>
          <w:rFonts w:ascii="Times New Roman" w:hAnsi="Times New Roman" w:cs="Times New Roman"/>
          <w:sz w:val="24"/>
          <w:szCs w:val="24"/>
          <w:lang w:val="en-US"/>
        </w:rPr>
        <w:t xml:space="preserve"> </w:t>
      </w:r>
      <w:r w:rsidRPr="007B6F42">
        <w:rPr>
          <w:rFonts w:ascii="Times New Roman" w:hAnsi="Times New Roman" w:cs="Times New Roman"/>
          <w:sz w:val="24"/>
          <w:szCs w:val="24"/>
          <w:lang w:val="en-US"/>
        </w:rPr>
        <w:t>The pure cultures were subsequently maintained on ISP2 agar slants</w:t>
      </w:r>
      <w:r>
        <w:rPr>
          <w:rFonts w:ascii="Times New Roman" w:hAnsi="Times New Roman" w:cs="Times New Roman"/>
          <w:sz w:val="24"/>
          <w:szCs w:val="24"/>
          <w:lang w:val="en-US"/>
        </w:rPr>
        <w:t>.</w:t>
      </w:r>
    </w:p>
    <w:p w14:paraId="15104D05" w14:textId="77777777" w:rsidR="00400A76" w:rsidRPr="007B6F42" w:rsidRDefault="007545E4" w:rsidP="00400A76">
      <w:p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400A76" w:rsidRPr="007B6F42">
        <w:rPr>
          <w:rFonts w:ascii="Times New Roman" w:hAnsi="Times New Roman" w:cs="Times New Roman"/>
          <w:b/>
          <w:bCs/>
          <w:sz w:val="24"/>
          <w:szCs w:val="24"/>
        </w:rPr>
        <w:t xml:space="preserve">Screening of actinobacterial isolates based on drought tolerance capacity and physiological </w:t>
      </w:r>
      <w:proofErr w:type="spellStart"/>
      <w:r w:rsidR="00400A76" w:rsidRPr="007B6F42">
        <w:rPr>
          <w:rFonts w:ascii="Times New Roman" w:hAnsi="Times New Roman" w:cs="Times New Roman"/>
          <w:b/>
          <w:bCs/>
          <w:sz w:val="24"/>
          <w:szCs w:val="24"/>
        </w:rPr>
        <w:t>characteristion</w:t>
      </w:r>
      <w:proofErr w:type="spellEnd"/>
    </w:p>
    <w:p w14:paraId="2D67841F" w14:textId="77777777" w:rsidR="00400A76" w:rsidRPr="007B6F42" w:rsidRDefault="007545E4" w:rsidP="00400A76">
      <w:pPr>
        <w:spacing w:after="0"/>
        <w:ind w:left="284" w:hanging="284"/>
        <w:jc w:val="both"/>
        <w:rPr>
          <w:rFonts w:ascii="Times New Roman" w:hAnsi="Times New Roman" w:cs="Times New Roman"/>
          <w:b/>
          <w:bCs/>
          <w:sz w:val="24"/>
          <w:szCs w:val="24"/>
        </w:rPr>
      </w:pPr>
      <w:r>
        <w:rPr>
          <w:rFonts w:ascii="Times New Roman" w:hAnsi="Times New Roman" w:cs="Times New Roman"/>
          <w:b/>
          <w:bCs/>
          <w:sz w:val="24"/>
          <w:szCs w:val="24"/>
        </w:rPr>
        <w:t>2</w:t>
      </w:r>
      <w:r w:rsidR="00400A76" w:rsidRPr="007B6F42">
        <w:rPr>
          <w:rFonts w:ascii="Times New Roman" w:hAnsi="Times New Roman" w:cs="Times New Roman"/>
          <w:b/>
          <w:bCs/>
          <w:sz w:val="24"/>
          <w:szCs w:val="24"/>
        </w:rPr>
        <w:t>.2.1. Screening of actinobacterial isolates based on drought tolerance</w:t>
      </w:r>
    </w:p>
    <w:p w14:paraId="774461CA" w14:textId="77777777" w:rsidR="00400A76" w:rsidRPr="007B6F42" w:rsidRDefault="00400A76" w:rsidP="00400A76">
      <w:pPr>
        <w:spacing w:after="0"/>
        <w:jc w:val="both"/>
        <w:rPr>
          <w:rFonts w:ascii="Times New Roman" w:hAnsi="Times New Roman" w:cs="Times New Roman"/>
          <w:sz w:val="24"/>
          <w:szCs w:val="24"/>
        </w:rPr>
      </w:pPr>
      <w:r w:rsidRPr="007B6F42">
        <w:rPr>
          <w:rFonts w:ascii="Times New Roman" w:hAnsi="Times New Roman" w:cs="Times New Roman"/>
          <w:sz w:val="24"/>
          <w:szCs w:val="24"/>
        </w:rPr>
        <w:t xml:space="preserve">      The screening of the selected bacterial isolates to tolerate drought was evaluated based on concentration of PEG8000 and time. The level of tolerance to various concentrations of PEG8000 by each bacterial isolate was determined as a function of time, after inoculation on PEG containing medium. Growth varied among the isolates and depended mainly on the concentration of PEG, as bacterial growth decreased in PEG supplemented medium for all the isolates, irrespective of the concentration. </w:t>
      </w:r>
    </w:p>
    <w:p w14:paraId="15687BFF" w14:textId="77777777" w:rsidR="00400A76" w:rsidRPr="007B6F42" w:rsidRDefault="00400A76" w:rsidP="00400A76">
      <w:pPr>
        <w:spacing w:after="0"/>
        <w:jc w:val="both"/>
        <w:rPr>
          <w:rFonts w:ascii="Times New Roman" w:hAnsi="Times New Roman" w:cs="Times New Roman"/>
          <w:sz w:val="24"/>
          <w:szCs w:val="24"/>
        </w:rPr>
      </w:pPr>
      <w:r w:rsidRPr="007B6F42">
        <w:rPr>
          <w:rFonts w:ascii="Times New Roman" w:hAnsi="Times New Roman" w:cs="Times New Roman"/>
          <w:sz w:val="24"/>
          <w:szCs w:val="24"/>
        </w:rPr>
        <w:t xml:space="preserve">      It was also observed that time influenced the tolerance capacities of these isolates as better growth on PEG medium was observed with an increase in time. The result obtained for each concentration was compared with that of the control (without PEG).</w:t>
      </w:r>
      <w:r w:rsidRPr="007B6F42">
        <w:rPr>
          <w:rFonts w:ascii="Times New Roman" w:hAnsi="Times New Roman" w:cs="Times New Roman"/>
          <w:color w:val="000000" w:themeColor="text1"/>
          <w:sz w:val="34"/>
          <w:szCs w:val="34"/>
          <w:lang w:val="en-US"/>
        </w:rPr>
        <w:t xml:space="preserve">      </w:t>
      </w:r>
      <w:r w:rsidRPr="007B6F42">
        <w:rPr>
          <w:rFonts w:ascii="Times New Roman" w:hAnsi="Times New Roman" w:cs="Times New Roman"/>
          <w:color w:val="000000" w:themeColor="text1"/>
          <w:sz w:val="24"/>
          <w:szCs w:val="24"/>
        </w:rPr>
        <w:t>Screening test were done after the isolation , growth of actinobacterial isolates against the drought tolerant capability measured with different concentration 5%, 10% and 15% of PEG8000 after 24</w:t>
      </w:r>
      <w:r>
        <w:rPr>
          <w:rFonts w:ascii="Times New Roman" w:hAnsi="Times New Roman" w:cs="Times New Roman"/>
          <w:color w:val="000000" w:themeColor="text1"/>
          <w:sz w:val="24"/>
          <w:szCs w:val="24"/>
        </w:rPr>
        <w:t>h</w:t>
      </w:r>
      <w:r w:rsidRPr="007B6F42">
        <w:rPr>
          <w:rFonts w:ascii="Times New Roman" w:hAnsi="Times New Roman" w:cs="Times New Roman"/>
          <w:color w:val="000000" w:themeColor="text1"/>
          <w:sz w:val="24"/>
          <w:szCs w:val="24"/>
        </w:rPr>
        <w:t>, 48</w:t>
      </w:r>
      <w:r>
        <w:rPr>
          <w:rFonts w:ascii="Times New Roman" w:hAnsi="Times New Roman" w:cs="Times New Roman"/>
          <w:color w:val="000000" w:themeColor="text1"/>
          <w:sz w:val="24"/>
          <w:szCs w:val="24"/>
        </w:rPr>
        <w:t>h</w:t>
      </w:r>
      <w:r w:rsidRPr="007B6F42">
        <w:rPr>
          <w:rFonts w:ascii="Times New Roman" w:hAnsi="Times New Roman" w:cs="Times New Roman"/>
          <w:color w:val="000000" w:themeColor="text1"/>
          <w:sz w:val="24"/>
          <w:szCs w:val="24"/>
        </w:rPr>
        <w:t xml:space="preserve"> and 72</w:t>
      </w:r>
      <w:r>
        <w:rPr>
          <w:rFonts w:ascii="Times New Roman" w:hAnsi="Times New Roman" w:cs="Times New Roman"/>
          <w:color w:val="000000" w:themeColor="text1"/>
          <w:sz w:val="24"/>
          <w:szCs w:val="24"/>
        </w:rPr>
        <w:t>h</w:t>
      </w:r>
      <w:r w:rsidRPr="007B6F42">
        <w:rPr>
          <w:rFonts w:ascii="Times New Roman" w:hAnsi="Times New Roman" w:cs="Times New Roman"/>
          <w:color w:val="000000" w:themeColor="text1"/>
          <w:sz w:val="24"/>
          <w:szCs w:val="24"/>
        </w:rPr>
        <w:t xml:space="preserve"> time intervals. Optical Density</w:t>
      </w:r>
      <w:r w:rsidR="001F1DAF">
        <w:rPr>
          <w:rFonts w:ascii="Times New Roman" w:hAnsi="Times New Roman" w:cs="Times New Roman"/>
          <w:color w:val="000000" w:themeColor="text1"/>
          <w:sz w:val="24"/>
          <w:szCs w:val="24"/>
        </w:rPr>
        <w:t xml:space="preserve"> </w:t>
      </w:r>
      <w:r w:rsidRPr="007B6F42">
        <w:rPr>
          <w:rFonts w:ascii="Times New Roman" w:hAnsi="Times New Roman" w:cs="Times New Roman"/>
          <w:color w:val="000000" w:themeColor="text1"/>
          <w:sz w:val="24"/>
          <w:szCs w:val="24"/>
        </w:rPr>
        <w:t xml:space="preserve">(OD) of growth of isolates in medium revealed that time influenced the tolerance </w:t>
      </w:r>
      <w:r w:rsidR="000D400A">
        <w:rPr>
          <w:rFonts w:ascii="Times New Roman" w:hAnsi="Times New Roman" w:cs="Times New Roman"/>
          <w:sz w:val="24"/>
          <w:szCs w:val="24"/>
        </w:rPr>
        <w:t xml:space="preserve">(Table </w:t>
      </w:r>
      <w:r>
        <w:rPr>
          <w:rFonts w:ascii="Times New Roman" w:hAnsi="Times New Roman" w:cs="Times New Roman"/>
          <w:sz w:val="24"/>
          <w:szCs w:val="24"/>
        </w:rPr>
        <w:t>5</w:t>
      </w:r>
      <w:r w:rsidRPr="007B6F42">
        <w:rPr>
          <w:rFonts w:ascii="Times New Roman" w:hAnsi="Times New Roman" w:cs="Times New Roman"/>
          <w:sz w:val="24"/>
          <w:szCs w:val="24"/>
        </w:rPr>
        <w:t>).</w:t>
      </w:r>
    </w:p>
    <w:p w14:paraId="6469919E" w14:textId="77777777" w:rsidR="00400A76" w:rsidRPr="007B6F42" w:rsidRDefault="000D400A" w:rsidP="00400A76">
      <w:pPr>
        <w:spacing w:after="0"/>
        <w:ind w:left="1276" w:hanging="1276"/>
        <w:jc w:val="both"/>
        <w:rPr>
          <w:rFonts w:ascii="Times New Roman" w:hAnsi="Times New Roman" w:cs="Times New Roman"/>
          <w:b/>
          <w:bCs/>
          <w:sz w:val="24"/>
          <w:szCs w:val="24"/>
        </w:rPr>
      </w:pPr>
      <w:r>
        <w:rPr>
          <w:rFonts w:ascii="Times New Roman" w:hAnsi="Times New Roman" w:cs="Times New Roman"/>
          <w:b/>
          <w:bCs/>
          <w:color w:val="000000"/>
          <w:spacing w:val="-5"/>
          <w:sz w:val="24"/>
          <w:szCs w:val="24"/>
        </w:rPr>
        <w:t xml:space="preserve">Table </w:t>
      </w:r>
      <w:r w:rsidR="00400A76" w:rsidRPr="007B6F42">
        <w:rPr>
          <w:rFonts w:ascii="Times New Roman" w:hAnsi="Times New Roman" w:cs="Times New Roman"/>
          <w:b/>
          <w:bCs/>
          <w:color w:val="000000"/>
          <w:spacing w:val="-5"/>
          <w:sz w:val="24"/>
          <w:szCs w:val="24"/>
        </w:rPr>
        <w:t>1: Complete Randomized Design with 5%, 10% an</w:t>
      </w:r>
      <w:r w:rsidR="00400A76">
        <w:rPr>
          <w:rFonts w:ascii="Times New Roman" w:hAnsi="Times New Roman" w:cs="Times New Roman"/>
          <w:b/>
          <w:bCs/>
          <w:color w:val="000000"/>
          <w:spacing w:val="-5"/>
          <w:sz w:val="24"/>
          <w:szCs w:val="24"/>
        </w:rPr>
        <w:t>d 15% PEG concentration for 24h, 48h</w:t>
      </w:r>
      <w:r w:rsidR="00400A76" w:rsidRPr="007B6F42">
        <w:rPr>
          <w:rFonts w:ascii="Times New Roman" w:hAnsi="Times New Roman" w:cs="Times New Roman"/>
          <w:b/>
          <w:bCs/>
          <w:color w:val="000000"/>
          <w:spacing w:val="-5"/>
          <w:sz w:val="24"/>
          <w:szCs w:val="24"/>
        </w:rPr>
        <w:t xml:space="preserve"> and 72</w:t>
      </w:r>
      <w:r w:rsidR="00400A76">
        <w:rPr>
          <w:rFonts w:ascii="Times New Roman" w:hAnsi="Times New Roman" w:cs="Times New Roman"/>
          <w:b/>
          <w:bCs/>
          <w:color w:val="000000"/>
          <w:spacing w:val="-5"/>
          <w:sz w:val="24"/>
          <w:szCs w:val="24"/>
        </w:rPr>
        <w:t>h of incubation</w:t>
      </w:r>
    </w:p>
    <w:tbl>
      <w:tblPr>
        <w:tblStyle w:val="TableGrid"/>
        <w:tblW w:w="4937" w:type="pct"/>
        <w:tblInd w:w="108" w:type="dxa"/>
        <w:tblLook w:val="01E0" w:firstRow="1" w:lastRow="1" w:firstColumn="1" w:lastColumn="1" w:noHBand="0" w:noVBand="0"/>
      </w:tblPr>
      <w:tblGrid>
        <w:gridCol w:w="5172"/>
        <w:gridCol w:w="2897"/>
      </w:tblGrid>
      <w:tr w:rsidR="00400A76" w:rsidRPr="007B6F42" w14:paraId="10F38CE5" w14:textId="77777777" w:rsidTr="001D4E4B">
        <w:trPr>
          <w:trHeight w:val="227"/>
        </w:trPr>
        <w:tc>
          <w:tcPr>
            <w:tcW w:w="3205" w:type="pct"/>
            <w:vAlign w:val="center"/>
          </w:tcPr>
          <w:p w14:paraId="41044C24"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Particulars</w:t>
            </w:r>
          </w:p>
        </w:tc>
        <w:tc>
          <w:tcPr>
            <w:tcW w:w="1795" w:type="pct"/>
            <w:vAlign w:val="center"/>
          </w:tcPr>
          <w:p w14:paraId="5CE9D093"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Values</w:t>
            </w:r>
          </w:p>
        </w:tc>
      </w:tr>
      <w:tr w:rsidR="00400A76" w:rsidRPr="007B6F42" w14:paraId="5A807CA1" w14:textId="77777777" w:rsidTr="001D4E4B">
        <w:trPr>
          <w:trHeight w:val="227"/>
        </w:trPr>
        <w:tc>
          <w:tcPr>
            <w:tcW w:w="3205" w:type="pct"/>
            <w:vAlign w:val="center"/>
          </w:tcPr>
          <w:p w14:paraId="6A70D979"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Treatment</w:t>
            </w:r>
          </w:p>
        </w:tc>
        <w:tc>
          <w:tcPr>
            <w:tcW w:w="1795" w:type="pct"/>
            <w:vAlign w:val="center"/>
          </w:tcPr>
          <w:p w14:paraId="0653DE36"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10 levels</w:t>
            </w:r>
          </w:p>
        </w:tc>
      </w:tr>
      <w:tr w:rsidR="00400A76" w:rsidRPr="007B6F42" w14:paraId="45BA704B" w14:textId="77777777" w:rsidTr="001D4E4B">
        <w:trPr>
          <w:trHeight w:val="227"/>
        </w:trPr>
        <w:tc>
          <w:tcPr>
            <w:tcW w:w="3205" w:type="pct"/>
            <w:vAlign w:val="center"/>
          </w:tcPr>
          <w:p w14:paraId="0E3A237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Hours</w:t>
            </w:r>
          </w:p>
        </w:tc>
        <w:tc>
          <w:tcPr>
            <w:tcW w:w="1795" w:type="pct"/>
            <w:vAlign w:val="center"/>
          </w:tcPr>
          <w:p w14:paraId="676FC3E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3 levels</w:t>
            </w:r>
          </w:p>
        </w:tc>
      </w:tr>
      <w:tr w:rsidR="00400A76" w:rsidRPr="007B6F42" w14:paraId="4A352B60" w14:textId="77777777" w:rsidTr="001D4E4B">
        <w:trPr>
          <w:trHeight w:val="227"/>
        </w:trPr>
        <w:tc>
          <w:tcPr>
            <w:tcW w:w="3205" w:type="pct"/>
            <w:vAlign w:val="center"/>
          </w:tcPr>
          <w:p w14:paraId="1C72DA1F"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Total observations</w:t>
            </w:r>
          </w:p>
        </w:tc>
        <w:tc>
          <w:tcPr>
            <w:tcW w:w="1795" w:type="pct"/>
            <w:vAlign w:val="center"/>
          </w:tcPr>
          <w:p w14:paraId="7D2687D0"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90</w:t>
            </w:r>
          </w:p>
        </w:tc>
      </w:tr>
    </w:tbl>
    <w:p w14:paraId="74CDE29B" w14:textId="77777777" w:rsidR="00400A76" w:rsidRPr="007B6F42" w:rsidRDefault="000D400A" w:rsidP="00400A76">
      <w:pPr>
        <w:spacing w:before="240" w:after="0"/>
        <w:ind w:left="1134" w:hanging="1134"/>
        <w:jc w:val="both"/>
        <w:rPr>
          <w:rFonts w:ascii="Times New Roman" w:hAnsi="Times New Roman" w:cs="Times New Roman"/>
          <w:b/>
          <w:bCs/>
          <w:sz w:val="24"/>
          <w:szCs w:val="24"/>
        </w:rPr>
      </w:pPr>
      <w:r>
        <w:rPr>
          <w:rFonts w:ascii="Times New Roman" w:hAnsi="Times New Roman" w:cs="Times New Roman"/>
          <w:b/>
          <w:bCs/>
          <w:spacing w:val="-4"/>
          <w:sz w:val="24"/>
          <w:szCs w:val="24"/>
        </w:rPr>
        <w:t xml:space="preserve">Table </w:t>
      </w:r>
      <w:r w:rsidR="00400A76" w:rsidRPr="007B6F42">
        <w:rPr>
          <w:rFonts w:ascii="Times New Roman" w:hAnsi="Times New Roman" w:cs="Times New Roman"/>
          <w:b/>
          <w:bCs/>
          <w:spacing w:val="-4"/>
          <w:sz w:val="24"/>
          <w:szCs w:val="24"/>
        </w:rPr>
        <w:t>2:</w:t>
      </w:r>
      <w:r w:rsidR="00400A76">
        <w:rPr>
          <w:rFonts w:ascii="Times New Roman" w:hAnsi="Times New Roman" w:cs="Times New Roman"/>
          <w:b/>
          <w:bCs/>
          <w:spacing w:val="-4"/>
          <w:sz w:val="24"/>
          <w:szCs w:val="24"/>
        </w:rPr>
        <w:t xml:space="preserve"> Combined CRD a</w:t>
      </w:r>
      <w:r w:rsidR="00400A76" w:rsidRPr="007B6F42">
        <w:rPr>
          <w:rFonts w:ascii="Times New Roman" w:hAnsi="Times New Roman" w:cs="Times New Roman"/>
          <w:b/>
          <w:bCs/>
          <w:spacing w:val="-4"/>
          <w:sz w:val="24"/>
          <w:szCs w:val="24"/>
        </w:rPr>
        <w:t>nalysis with 5% PEG</w:t>
      </w:r>
      <w:r w:rsidR="00400A76">
        <w:rPr>
          <w:rFonts w:ascii="Times New Roman" w:hAnsi="Times New Roman" w:cs="Times New Roman"/>
          <w:b/>
          <w:bCs/>
          <w:spacing w:val="-4"/>
          <w:sz w:val="24"/>
          <w:szCs w:val="24"/>
        </w:rPr>
        <w:t>8000</w:t>
      </w:r>
      <w:r w:rsidR="00400A76" w:rsidRPr="007B6F42">
        <w:rPr>
          <w:rFonts w:ascii="Times New Roman" w:hAnsi="Times New Roman" w:cs="Times New Roman"/>
          <w:b/>
          <w:bCs/>
          <w:spacing w:val="-4"/>
          <w:sz w:val="24"/>
          <w:szCs w:val="24"/>
        </w:rPr>
        <w:t xml:space="preserve"> after </w:t>
      </w:r>
      <w:r w:rsidR="00400A76">
        <w:rPr>
          <w:rFonts w:ascii="Times New Roman" w:hAnsi="Times New Roman" w:cs="Times New Roman"/>
          <w:b/>
          <w:bCs/>
          <w:color w:val="000000"/>
          <w:spacing w:val="-5"/>
          <w:sz w:val="24"/>
          <w:szCs w:val="24"/>
        </w:rPr>
        <w:t>24h, 48h and 72h of incubation</w:t>
      </w:r>
    </w:p>
    <w:tbl>
      <w:tblPr>
        <w:tblStyle w:val="TableGrid"/>
        <w:tblW w:w="4937" w:type="pct"/>
        <w:tblInd w:w="108" w:type="dxa"/>
        <w:tblLook w:val="01E0" w:firstRow="1" w:lastRow="1" w:firstColumn="1" w:lastColumn="1" w:noHBand="0" w:noVBand="0"/>
      </w:tblPr>
      <w:tblGrid>
        <w:gridCol w:w="1871"/>
        <w:gridCol w:w="766"/>
        <w:gridCol w:w="1009"/>
        <w:gridCol w:w="864"/>
        <w:gridCol w:w="864"/>
        <w:gridCol w:w="753"/>
        <w:gridCol w:w="1942"/>
      </w:tblGrid>
      <w:tr w:rsidR="00400A76" w:rsidRPr="007B6F42" w14:paraId="580F7039" w14:textId="77777777" w:rsidTr="00400A76">
        <w:trPr>
          <w:trHeight w:val="397"/>
        </w:trPr>
        <w:tc>
          <w:tcPr>
            <w:tcW w:w="1050" w:type="pct"/>
            <w:vAlign w:val="center"/>
          </w:tcPr>
          <w:p w14:paraId="197B4142"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Source of </w:t>
            </w:r>
            <w:r>
              <w:rPr>
                <w:rFonts w:ascii="Times New Roman" w:hAnsi="Times New Roman" w:cs="Times New Roman"/>
                <w:b/>
                <w:bCs/>
                <w:spacing w:val="-4"/>
                <w:sz w:val="24"/>
                <w:szCs w:val="24"/>
              </w:rPr>
              <w:t>Var.</w:t>
            </w:r>
          </w:p>
        </w:tc>
        <w:tc>
          <w:tcPr>
            <w:tcW w:w="538" w:type="pct"/>
            <w:vAlign w:val="center"/>
          </w:tcPr>
          <w:p w14:paraId="288338A6"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pacing w:val="-5"/>
                <w:sz w:val="24"/>
                <w:szCs w:val="24"/>
              </w:rPr>
              <w:t>DF</w:t>
            </w:r>
          </w:p>
        </w:tc>
        <w:tc>
          <w:tcPr>
            <w:tcW w:w="688" w:type="pct"/>
            <w:vAlign w:val="center"/>
          </w:tcPr>
          <w:p w14:paraId="4D211092"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Sum of </w:t>
            </w:r>
            <w:r w:rsidRPr="00875399">
              <w:rPr>
                <w:rFonts w:ascii="Times New Roman" w:hAnsi="Times New Roman" w:cs="Times New Roman"/>
                <w:b/>
                <w:bCs/>
                <w:spacing w:val="-5"/>
                <w:sz w:val="24"/>
                <w:szCs w:val="24"/>
              </w:rPr>
              <w:t>Sq.</w:t>
            </w:r>
          </w:p>
        </w:tc>
        <w:tc>
          <w:tcPr>
            <w:tcW w:w="513" w:type="pct"/>
            <w:vAlign w:val="center"/>
          </w:tcPr>
          <w:p w14:paraId="088589D5"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Mean </w:t>
            </w:r>
            <w:r w:rsidRPr="00875399">
              <w:rPr>
                <w:rFonts w:ascii="Times New Roman" w:hAnsi="Times New Roman" w:cs="Times New Roman"/>
                <w:b/>
                <w:bCs/>
                <w:spacing w:val="-5"/>
                <w:sz w:val="24"/>
                <w:szCs w:val="24"/>
              </w:rPr>
              <w:t>Sq.</w:t>
            </w:r>
          </w:p>
        </w:tc>
        <w:tc>
          <w:tcPr>
            <w:tcW w:w="515" w:type="pct"/>
            <w:vAlign w:val="center"/>
          </w:tcPr>
          <w:p w14:paraId="06056D39"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F </w:t>
            </w:r>
            <w:r w:rsidRPr="00875399">
              <w:rPr>
                <w:rFonts w:ascii="Times New Roman" w:hAnsi="Times New Roman" w:cs="Times New Roman"/>
                <w:b/>
                <w:bCs/>
                <w:spacing w:val="-2"/>
                <w:sz w:val="24"/>
                <w:szCs w:val="24"/>
              </w:rPr>
              <w:t>value</w:t>
            </w:r>
          </w:p>
        </w:tc>
        <w:tc>
          <w:tcPr>
            <w:tcW w:w="430" w:type="pct"/>
            <w:vAlign w:val="center"/>
          </w:tcPr>
          <w:p w14:paraId="193BEA11"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P </w:t>
            </w:r>
            <w:r w:rsidRPr="00875399">
              <w:rPr>
                <w:rFonts w:ascii="Times New Roman" w:hAnsi="Times New Roman" w:cs="Times New Roman"/>
                <w:b/>
                <w:bCs/>
                <w:spacing w:val="-2"/>
                <w:sz w:val="24"/>
                <w:szCs w:val="24"/>
              </w:rPr>
              <w:t>value</w:t>
            </w:r>
          </w:p>
        </w:tc>
        <w:tc>
          <w:tcPr>
            <w:tcW w:w="1267" w:type="pct"/>
            <w:vAlign w:val="center"/>
          </w:tcPr>
          <w:p w14:paraId="2A8F5728"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pacing w:val="-2"/>
                <w:sz w:val="24"/>
                <w:szCs w:val="24"/>
              </w:rPr>
              <w:t>Result</w:t>
            </w:r>
          </w:p>
        </w:tc>
      </w:tr>
      <w:tr w:rsidR="00400A76" w:rsidRPr="007B6F42" w14:paraId="76E3C7A9" w14:textId="77777777" w:rsidTr="00400A76">
        <w:trPr>
          <w:trHeight w:val="397"/>
        </w:trPr>
        <w:tc>
          <w:tcPr>
            <w:tcW w:w="1050" w:type="pct"/>
            <w:vAlign w:val="center"/>
          </w:tcPr>
          <w:p w14:paraId="63511A9D"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lastRenderedPageBreak/>
              <w:t>Treatment</w:t>
            </w:r>
          </w:p>
        </w:tc>
        <w:tc>
          <w:tcPr>
            <w:tcW w:w="538" w:type="pct"/>
            <w:vAlign w:val="center"/>
          </w:tcPr>
          <w:p w14:paraId="3976E60E"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10"/>
                <w:sz w:val="24"/>
                <w:szCs w:val="24"/>
              </w:rPr>
              <w:t>9</w:t>
            </w:r>
          </w:p>
        </w:tc>
        <w:tc>
          <w:tcPr>
            <w:tcW w:w="688" w:type="pct"/>
            <w:vAlign w:val="center"/>
          </w:tcPr>
          <w:p w14:paraId="21648BF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0.5509</w:t>
            </w:r>
          </w:p>
        </w:tc>
        <w:tc>
          <w:tcPr>
            <w:tcW w:w="513" w:type="pct"/>
            <w:vAlign w:val="center"/>
          </w:tcPr>
          <w:p w14:paraId="295962C3"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0.0612</w:t>
            </w:r>
          </w:p>
        </w:tc>
        <w:tc>
          <w:tcPr>
            <w:tcW w:w="515" w:type="pct"/>
            <w:vAlign w:val="center"/>
          </w:tcPr>
          <w:p w14:paraId="652E8DE2"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306.0</w:t>
            </w:r>
          </w:p>
        </w:tc>
        <w:tc>
          <w:tcPr>
            <w:tcW w:w="430" w:type="pct"/>
            <w:vAlign w:val="center"/>
          </w:tcPr>
          <w:p w14:paraId="4605F609"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67" w:type="pct"/>
            <w:vAlign w:val="center"/>
          </w:tcPr>
          <w:p w14:paraId="6DBC966D"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3EAAD20D" w14:textId="77777777" w:rsidTr="00400A76">
        <w:trPr>
          <w:trHeight w:val="397"/>
        </w:trPr>
        <w:tc>
          <w:tcPr>
            <w:tcW w:w="1050" w:type="pct"/>
            <w:vAlign w:val="center"/>
          </w:tcPr>
          <w:p w14:paraId="1B6F862C"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Hours</w:t>
            </w:r>
          </w:p>
        </w:tc>
        <w:tc>
          <w:tcPr>
            <w:tcW w:w="538" w:type="pct"/>
            <w:vAlign w:val="center"/>
          </w:tcPr>
          <w:p w14:paraId="207B0F7E"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10"/>
                <w:sz w:val="24"/>
                <w:szCs w:val="24"/>
              </w:rPr>
              <w:t>2</w:t>
            </w:r>
          </w:p>
        </w:tc>
        <w:tc>
          <w:tcPr>
            <w:tcW w:w="688" w:type="pct"/>
            <w:vAlign w:val="center"/>
          </w:tcPr>
          <w:p w14:paraId="2C0E0F85"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0.9735</w:t>
            </w:r>
          </w:p>
        </w:tc>
        <w:tc>
          <w:tcPr>
            <w:tcW w:w="513" w:type="pct"/>
            <w:vAlign w:val="center"/>
          </w:tcPr>
          <w:p w14:paraId="3276246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0.4868</w:t>
            </w:r>
          </w:p>
        </w:tc>
        <w:tc>
          <w:tcPr>
            <w:tcW w:w="515" w:type="pct"/>
            <w:vAlign w:val="center"/>
          </w:tcPr>
          <w:p w14:paraId="795E6684"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2434.0</w:t>
            </w:r>
          </w:p>
        </w:tc>
        <w:tc>
          <w:tcPr>
            <w:tcW w:w="430" w:type="pct"/>
            <w:vAlign w:val="center"/>
          </w:tcPr>
          <w:p w14:paraId="358FC885"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67" w:type="pct"/>
            <w:vAlign w:val="center"/>
          </w:tcPr>
          <w:p w14:paraId="680C65D0"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62049E99" w14:textId="77777777" w:rsidTr="00400A76">
        <w:trPr>
          <w:trHeight w:val="397"/>
        </w:trPr>
        <w:tc>
          <w:tcPr>
            <w:tcW w:w="1050" w:type="pct"/>
            <w:vAlign w:val="center"/>
          </w:tcPr>
          <w:p w14:paraId="3A490F5F" w14:textId="77777777" w:rsidR="00400A76" w:rsidRPr="007B6F42" w:rsidRDefault="00400A76" w:rsidP="00400A76">
            <w:pPr>
              <w:jc w:val="center"/>
              <w:rPr>
                <w:rFonts w:ascii="Times New Roman" w:hAnsi="Times New Roman" w:cs="Times New Roman"/>
                <w:sz w:val="24"/>
                <w:szCs w:val="24"/>
              </w:rPr>
            </w:pPr>
            <w:proofErr w:type="spellStart"/>
            <w:r w:rsidRPr="007B6F42">
              <w:rPr>
                <w:rFonts w:ascii="Times New Roman" w:hAnsi="Times New Roman" w:cs="Times New Roman"/>
                <w:spacing w:val="-2"/>
                <w:sz w:val="24"/>
                <w:szCs w:val="24"/>
              </w:rPr>
              <w:t>TreatmentxHours</w:t>
            </w:r>
            <w:proofErr w:type="spellEnd"/>
          </w:p>
        </w:tc>
        <w:tc>
          <w:tcPr>
            <w:tcW w:w="538" w:type="pct"/>
            <w:vAlign w:val="center"/>
          </w:tcPr>
          <w:p w14:paraId="1FDF7067"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18</w:t>
            </w:r>
          </w:p>
        </w:tc>
        <w:tc>
          <w:tcPr>
            <w:tcW w:w="688" w:type="pct"/>
            <w:vAlign w:val="center"/>
          </w:tcPr>
          <w:p w14:paraId="59E7DE6E"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0.133</w:t>
            </w:r>
          </w:p>
        </w:tc>
        <w:tc>
          <w:tcPr>
            <w:tcW w:w="513" w:type="pct"/>
            <w:vAlign w:val="center"/>
          </w:tcPr>
          <w:p w14:paraId="2F4D18F3"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0.0074</w:t>
            </w:r>
          </w:p>
        </w:tc>
        <w:tc>
          <w:tcPr>
            <w:tcW w:w="515" w:type="pct"/>
            <w:vAlign w:val="center"/>
          </w:tcPr>
          <w:p w14:paraId="3BC2E6D6"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4"/>
                <w:sz w:val="24"/>
                <w:szCs w:val="24"/>
              </w:rPr>
              <w:t>37.0</w:t>
            </w:r>
          </w:p>
        </w:tc>
        <w:tc>
          <w:tcPr>
            <w:tcW w:w="430" w:type="pct"/>
            <w:vAlign w:val="center"/>
          </w:tcPr>
          <w:p w14:paraId="3F1E814D"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67" w:type="pct"/>
            <w:vAlign w:val="center"/>
          </w:tcPr>
          <w:p w14:paraId="10532D7C"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26AC67A9" w14:textId="77777777" w:rsidTr="00400A76">
        <w:trPr>
          <w:trHeight w:val="397"/>
        </w:trPr>
        <w:tc>
          <w:tcPr>
            <w:tcW w:w="1050" w:type="pct"/>
            <w:vAlign w:val="center"/>
          </w:tcPr>
          <w:p w14:paraId="66454865" w14:textId="77777777" w:rsidR="00400A76" w:rsidRPr="007B6F42" w:rsidRDefault="00400A76" w:rsidP="00400A76">
            <w:pPr>
              <w:jc w:val="center"/>
              <w:rPr>
                <w:rFonts w:ascii="Times New Roman" w:hAnsi="Times New Roman" w:cs="Times New Roman"/>
                <w:sz w:val="24"/>
                <w:szCs w:val="24"/>
              </w:rPr>
            </w:pPr>
            <w:proofErr w:type="spellStart"/>
            <w:r w:rsidRPr="007B6F42">
              <w:rPr>
                <w:rFonts w:ascii="Times New Roman" w:hAnsi="Times New Roman" w:cs="Times New Roman"/>
                <w:spacing w:val="-2"/>
                <w:sz w:val="24"/>
                <w:szCs w:val="24"/>
              </w:rPr>
              <w:t>Errror</w:t>
            </w:r>
            <w:proofErr w:type="spellEnd"/>
          </w:p>
        </w:tc>
        <w:tc>
          <w:tcPr>
            <w:tcW w:w="538" w:type="pct"/>
            <w:vAlign w:val="center"/>
          </w:tcPr>
          <w:p w14:paraId="0AF72B5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60</w:t>
            </w:r>
          </w:p>
        </w:tc>
        <w:tc>
          <w:tcPr>
            <w:tcW w:w="688" w:type="pct"/>
            <w:vAlign w:val="center"/>
          </w:tcPr>
          <w:p w14:paraId="4746DB4F"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0.0133</w:t>
            </w:r>
          </w:p>
        </w:tc>
        <w:tc>
          <w:tcPr>
            <w:tcW w:w="513" w:type="pct"/>
            <w:vAlign w:val="center"/>
          </w:tcPr>
          <w:p w14:paraId="045847B6"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0.0002</w:t>
            </w:r>
          </w:p>
        </w:tc>
        <w:tc>
          <w:tcPr>
            <w:tcW w:w="515" w:type="pct"/>
            <w:vAlign w:val="center"/>
          </w:tcPr>
          <w:p w14:paraId="49C3B4B5" w14:textId="77777777" w:rsidR="00400A76" w:rsidRPr="007B6F42" w:rsidRDefault="00400A76" w:rsidP="00400A76">
            <w:pPr>
              <w:jc w:val="center"/>
              <w:rPr>
                <w:rFonts w:ascii="Times New Roman" w:hAnsi="Times New Roman" w:cs="Times New Roman"/>
                <w:sz w:val="24"/>
                <w:szCs w:val="24"/>
              </w:rPr>
            </w:pPr>
          </w:p>
        </w:tc>
        <w:tc>
          <w:tcPr>
            <w:tcW w:w="430" w:type="pct"/>
            <w:vAlign w:val="center"/>
          </w:tcPr>
          <w:p w14:paraId="73F8684E" w14:textId="77777777" w:rsidR="00400A76" w:rsidRPr="007B6F42" w:rsidRDefault="00400A76" w:rsidP="00400A76">
            <w:pPr>
              <w:jc w:val="center"/>
              <w:rPr>
                <w:rFonts w:ascii="Times New Roman" w:hAnsi="Times New Roman" w:cs="Times New Roman"/>
                <w:sz w:val="24"/>
                <w:szCs w:val="24"/>
              </w:rPr>
            </w:pPr>
          </w:p>
        </w:tc>
        <w:tc>
          <w:tcPr>
            <w:tcW w:w="1267" w:type="pct"/>
            <w:vAlign w:val="center"/>
          </w:tcPr>
          <w:p w14:paraId="1BC66F66" w14:textId="77777777" w:rsidR="00400A76" w:rsidRPr="007B6F42" w:rsidRDefault="00400A76" w:rsidP="00400A76">
            <w:pPr>
              <w:jc w:val="center"/>
              <w:rPr>
                <w:rFonts w:ascii="Times New Roman" w:hAnsi="Times New Roman" w:cs="Times New Roman"/>
                <w:sz w:val="24"/>
                <w:szCs w:val="24"/>
              </w:rPr>
            </w:pPr>
          </w:p>
        </w:tc>
      </w:tr>
      <w:tr w:rsidR="00400A76" w:rsidRPr="007B6F42" w14:paraId="66A49401" w14:textId="77777777" w:rsidTr="00400A76">
        <w:trPr>
          <w:trHeight w:val="397"/>
        </w:trPr>
        <w:tc>
          <w:tcPr>
            <w:tcW w:w="1050" w:type="pct"/>
            <w:vAlign w:val="center"/>
          </w:tcPr>
          <w:p w14:paraId="3F117C6F"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Total</w:t>
            </w:r>
          </w:p>
        </w:tc>
        <w:tc>
          <w:tcPr>
            <w:tcW w:w="538" w:type="pct"/>
            <w:vAlign w:val="center"/>
          </w:tcPr>
          <w:p w14:paraId="1CDF9773"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89</w:t>
            </w:r>
          </w:p>
        </w:tc>
        <w:tc>
          <w:tcPr>
            <w:tcW w:w="688" w:type="pct"/>
            <w:vAlign w:val="center"/>
          </w:tcPr>
          <w:p w14:paraId="48C1EA8C"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1.6707</w:t>
            </w:r>
          </w:p>
        </w:tc>
        <w:tc>
          <w:tcPr>
            <w:tcW w:w="513" w:type="pct"/>
            <w:vAlign w:val="center"/>
          </w:tcPr>
          <w:p w14:paraId="524FD98B" w14:textId="77777777" w:rsidR="00400A76" w:rsidRPr="007B6F42" w:rsidRDefault="00400A76" w:rsidP="00400A76">
            <w:pPr>
              <w:jc w:val="center"/>
              <w:rPr>
                <w:rFonts w:ascii="Times New Roman" w:hAnsi="Times New Roman" w:cs="Times New Roman"/>
                <w:sz w:val="24"/>
                <w:szCs w:val="24"/>
              </w:rPr>
            </w:pPr>
          </w:p>
        </w:tc>
        <w:tc>
          <w:tcPr>
            <w:tcW w:w="515" w:type="pct"/>
            <w:vAlign w:val="center"/>
          </w:tcPr>
          <w:p w14:paraId="5C599DC9" w14:textId="77777777" w:rsidR="00400A76" w:rsidRPr="007B6F42" w:rsidRDefault="00400A76" w:rsidP="00400A76">
            <w:pPr>
              <w:jc w:val="center"/>
              <w:rPr>
                <w:rFonts w:ascii="Times New Roman" w:hAnsi="Times New Roman" w:cs="Times New Roman"/>
                <w:sz w:val="24"/>
                <w:szCs w:val="24"/>
              </w:rPr>
            </w:pPr>
          </w:p>
        </w:tc>
        <w:tc>
          <w:tcPr>
            <w:tcW w:w="430" w:type="pct"/>
            <w:vAlign w:val="center"/>
          </w:tcPr>
          <w:p w14:paraId="7506FE42" w14:textId="77777777" w:rsidR="00400A76" w:rsidRPr="007B6F42" w:rsidRDefault="00400A76" w:rsidP="00400A76">
            <w:pPr>
              <w:jc w:val="center"/>
              <w:rPr>
                <w:rFonts w:ascii="Times New Roman" w:hAnsi="Times New Roman" w:cs="Times New Roman"/>
                <w:sz w:val="24"/>
                <w:szCs w:val="24"/>
              </w:rPr>
            </w:pPr>
          </w:p>
        </w:tc>
        <w:tc>
          <w:tcPr>
            <w:tcW w:w="1267" w:type="pct"/>
            <w:vAlign w:val="center"/>
          </w:tcPr>
          <w:p w14:paraId="28552CCE" w14:textId="77777777" w:rsidR="00400A76" w:rsidRPr="007B6F42" w:rsidRDefault="00400A76" w:rsidP="00400A76">
            <w:pPr>
              <w:jc w:val="center"/>
              <w:rPr>
                <w:rFonts w:ascii="Times New Roman" w:hAnsi="Times New Roman" w:cs="Times New Roman"/>
                <w:sz w:val="24"/>
                <w:szCs w:val="24"/>
              </w:rPr>
            </w:pPr>
          </w:p>
        </w:tc>
      </w:tr>
    </w:tbl>
    <w:p w14:paraId="52CEDAE8" w14:textId="77777777" w:rsidR="00400A76" w:rsidRPr="007B6F42" w:rsidRDefault="00400A76" w:rsidP="00400A76">
      <w:pPr>
        <w:rPr>
          <w:rFonts w:ascii="Times New Roman" w:hAnsi="Times New Roman" w:cs="Times New Roman"/>
          <w:spacing w:val="-4"/>
          <w:sz w:val="24"/>
          <w:szCs w:val="24"/>
        </w:rPr>
      </w:pPr>
      <w:r w:rsidRPr="005A0809">
        <w:rPr>
          <w:rFonts w:ascii="Times New Roman" w:hAnsi="Times New Roman" w:cs="Times New Roman"/>
          <w:sz w:val="18"/>
          <w:szCs w:val="18"/>
        </w:rPr>
        <w:t xml:space="preserve">The means of all the levels of the interaction between treatments and hours were </w:t>
      </w:r>
      <w:r w:rsidRPr="005A0809">
        <w:rPr>
          <w:rFonts w:ascii="Times New Roman" w:hAnsi="Times New Roman" w:cs="Times New Roman"/>
          <w:spacing w:val="-4"/>
          <w:sz w:val="18"/>
          <w:szCs w:val="18"/>
        </w:rPr>
        <w:t>same</w:t>
      </w:r>
      <w:r w:rsidRPr="007B6F42">
        <w:rPr>
          <w:rFonts w:ascii="Times New Roman" w:hAnsi="Times New Roman" w:cs="Times New Roman"/>
          <w:spacing w:val="-4"/>
          <w:sz w:val="24"/>
          <w:szCs w:val="24"/>
        </w:rPr>
        <w:t>.</w:t>
      </w:r>
    </w:p>
    <w:p w14:paraId="64B0C960" w14:textId="77777777" w:rsidR="00400A76" w:rsidRPr="007B6F42" w:rsidRDefault="00400A76" w:rsidP="001D4E4B">
      <w:pPr>
        <w:spacing w:after="0"/>
        <w:ind w:firstLine="426"/>
        <w:jc w:val="both"/>
        <w:rPr>
          <w:rFonts w:ascii="Times New Roman" w:hAnsi="Times New Roman" w:cs="Times New Roman"/>
          <w:sz w:val="24"/>
          <w:szCs w:val="24"/>
        </w:rPr>
      </w:pPr>
      <w:r w:rsidRPr="007B6F42">
        <w:rPr>
          <w:rFonts w:ascii="Times New Roman" w:hAnsi="Times New Roman" w:cs="Times New Roman"/>
          <w:sz w:val="24"/>
          <w:szCs w:val="24"/>
        </w:rPr>
        <w:t>The treatment component p=value was 0.0, results were found ** Sig. at 1% level and reject the null hypothesis</w:t>
      </w:r>
      <w:r>
        <w:rPr>
          <w:rFonts w:ascii="Times New Roman" w:hAnsi="Times New Roman" w:cs="Times New Roman"/>
          <w:sz w:val="24"/>
          <w:szCs w:val="24"/>
        </w:rPr>
        <w:t>,</w:t>
      </w:r>
      <w:r w:rsidRPr="007B6F42">
        <w:rPr>
          <w:rFonts w:ascii="Times New Roman" w:hAnsi="Times New Roman" w:cs="Times New Roman"/>
          <w:sz w:val="24"/>
          <w:szCs w:val="24"/>
        </w:rPr>
        <w:t xml:space="preserve"> so multiple comparison test must be performed to evaluate means of different levels of the interaction between Treatment &amp; Hours. </w:t>
      </w:r>
    </w:p>
    <w:p w14:paraId="6D2A5292" w14:textId="77777777" w:rsidR="00400A76" w:rsidRPr="007B6F42" w:rsidRDefault="00400A76" w:rsidP="00400A76">
      <w:pPr>
        <w:spacing w:after="0"/>
        <w:jc w:val="both"/>
        <w:rPr>
          <w:rFonts w:ascii="Times New Roman" w:hAnsi="Times New Roman" w:cs="Times New Roman"/>
          <w:sz w:val="24"/>
          <w:szCs w:val="24"/>
        </w:rPr>
      </w:pPr>
      <w:r w:rsidRPr="007B6F42">
        <w:rPr>
          <w:rFonts w:ascii="Times New Roman" w:hAnsi="Times New Roman" w:cs="Times New Roman"/>
          <w:sz w:val="24"/>
          <w:szCs w:val="24"/>
        </w:rPr>
        <w:t xml:space="preserve">      The interaction of isolates wit</w:t>
      </w:r>
      <w:r>
        <w:rPr>
          <w:rFonts w:ascii="Times New Roman" w:hAnsi="Times New Roman" w:cs="Times New Roman"/>
          <w:sz w:val="24"/>
          <w:szCs w:val="24"/>
        </w:rPr>
        <w:t>h 5% PEG after 24h, 48h and 72h</w:t>
      </w:r>
      <w:r w:rsidRPr="007B6F42">
        <w:rPr>
          <w:rFonts w:ascii="Times New Roman" w:hAnsi="Times New Roman" w:cs="Times New Roman"/>
          <w:sz w:val="24"/>
          <w:szCs w:val="24"/>
        </w:rPr>
        <w:t xml:space="preserve"> of incubation revealed that isolates found more tolerance for drought after 72</w:t>
      </w:r>
      <w:r>
        <w:rPr>
          <w:rFonts w:ascii="Times New Roman" w:hAnsi="Times New Roman" w:cs="Times New Roman"/>
          <w:sz w:val="24"/>
          <w:szCs w:val="24"/>
        </w:rPr>
        <w:t>h</w:t>
      </w:r>
      <w:r w:rsidRPr="007B6F42">
        <w:rPr>
          <w:rFonts w:ascii="Times New Roman" w:hAnsi="Times New Roman" w:cs="Times New Roman"/>
          <w:sz w:val="24"/>
          <w:szCs w:val="24"/>
        </w:rPr>
        <w:t xml:space="preserve"> after incubation than 24</w:t>
      </w:r>
      <w:r>
        <w:rPr>
          <w:rFonts w:ascii="Times New Roman" w:hAnsi="Times New Roman" w:cs="Times New Roman"/>
          <w:sz w:val="24"/>
          <w:szCs w:val="24"/>
        </w:rPr>
        <w:t>h</w:t>
      </w:r>
      <w:r w:rsidRPr="007B6F42">
        <w:rPr>
          <w:rFonts w:ascii="Times New Roman" w:hAnsi="Times New Roman" w:cs="Times New Roman"/>
          <w:sz w:val="24"/>
          <w:szCs w:val="24"/>
        </w:rPr>
        <w:t xml:space="preserve"> and 48</w:t>
      </w:r>
      <w:r>
        <w:rPr>
          <w:rFonts w:ascii="Times New Roman" w:hAnsi="Times New Roman" w:cs="Times New Roman"/>
          <w:sz w:val="24"/>
          <w:szCs w:val="24"/>
        </w:rPr>
        <w:t>h</w:t>
      </w:r>
      <w:r w:rsidRPr="007B6F42">
        <w:rPr>
          <w:rFonts w:ascii="Times New Roman" w:hAnsi="Times New Roman" w:cs="Times New Roman"/>
          <w:sz w:val="24"/>
          <w:szCs w:val="24"/>
        </w:rPr>
        <w:t xml:space="preserve"> incubation periods. Among all the interaction isolate T9 had maximum tolerance against PEG8000</w:t>
      </w:r>
      <w:r>
        <w:rPr>
          <w:rFonts w:ascii="Times New Roman" w:hAnsi="Times New Roman" w:cs="Times New Roman"/>
          <w:sz w:val="24"/>
          <w:szCs w:val="24"/>
        </w:rPr>
        <w:t xml:space="preserve"> after 72 h</w:t>
      </w:r>
      <w:r w:rsidR="0037476F">
        <w:rPr>
          <w:rFonts w:ascii="Times New Roman" w:hAnsi="Times New Roman" w:cs="Times New Roman"/>
          <w:sz w:val="24"/>
          <w:szCs w:val="24"/>
        </w:rPr>
        <w:t xml:space="preserve"> of</w:t>
      </w:r>
      <w:r w:rsidRPr="007B6F42">
        <w:rPr>
          <w:rFonts w:ascii="Times New Roman" w:hAnsi="Times New Roman" w:cs="Times New Roman"/>
          <w:sz w:val="24"/>
          <w:szCs w:val="24"/>
        </w:rPr>
        <w:t xml:space="preserve"> incubation (O.D.= </w:t>
      </w:r>
      <w:r w:rsidRPr="007B6F42">
        <w:rPr>
          <w:rFonts w:ascii="Times New Roman" w:hAnsi="Times New Roman" w:cs="Times New Roman"/>
          <w:spacing w:val="-2"/>
          <w:sz w:val="24"/>
          <w:szCs w:val="24"/>
        </w:rPr>
        <w:t>0.8473±0.0025</w:t>
      </w:r>
      <w:r w:rsidRPr="007B6F42">
        <w:rPr>
          <w:rFonts w:ascii="Times New Roman" w:hAnsi="Times New Roman" w:cs="Times New Roman"/>
          <w:sz w:val="24"/>
          <w:szCs w:val="24"/>
        </w:rPr>
        <w:t xml:space="preserve">) and none of the treatments were at par with it. It was followed by isolates T8, T10, T4 and T2 with growth </w:t>
      </w:r>
      <w:r w:rsidRPr="007B6F42">
        <w:rPr>
          <w:rFonts w:ascii="Times New Roman" w:hAnsi="Times New Roman" w:cs="Times New Roman"/>
          <w:spacing w:val="-2"/>
          <w:sz w:val="24"/>
          <w:szCs w:val="24"/>
        </w:rPr>
        <w:t>0.793±0.0026</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0.765±0.004</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0.758±0.0017</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0.7453±0.0021</w:t>
      </w:r>
      <w:r w:rsidR="000D400A">
        <w:rPr>
          <w:rFonts w:ascii="Times New Roman" w:hAnsi="Times New Roman" w:cs="Times New Roman"/>
          <w:spacing w:val="-2"/>
          <w:sz w:val="24"/>
          <w:szCs w:val="24"/>
        </w:rPr>
        <w:t xml:space="preserve"> (Table </w:t>
      </w:r>
      <w:r>
        <w:rPr>
          <w:rFonts w:ascii="Times New Roman" w:hAnsi="Times New Roman" w:cs="Times New Roman"/>
          <w:spacing w:val="-2"/>
          <w:sz w:val="24"/>
          <w:szCs w:val="24"/>
        </w:rPr>
        <w:t>5</w:t>
      </w:r>
      <w:r w:rsidRPr="007B6F42">
        <w:rPr>
          <w:rFonts w:ascii="Times New Roman" w:hAnsi="Times New Roman" w:cs="Times New Roman"/>
          <w:spacing w:val="-2"/>
          <w:sz w:val="24"/>
          <w:szCs w:val="24"/>
        </w:rPr>
        <w:t>)</w:t>
      </w:r>
      <w:r w:rsidRPr="007B6F42">
        <w:rPr>
          <w:rFonts w:ascii="Times New Roman" w:hAnsi="Times New Roman" w:cs="Times New Roman"/>
          <w:sz w:val="24"/>
          <w:szCs w:val="24"/>
        </w:rPr>
        <w:t>.</w:t>
      </w:r>
    </w:p>
    <w:p w14:paraId="0BAE9E0F" w14:textId="77777777" w:rsidR="00400A76" w:rsidRPr="007B6F42" w:rsidRDefault="000D400A" w:rsidP="001D4E4B">
      <w:pPr>
        <w:spacing w:after="0"/>
        <w:ind w:left="1134" w:hanging="1134"/>
        <w:jc w:val="both"/>
        <w:rPr>
          <w:rFonts w:ascii="Times New Roman" w:hAnsi="Times New Roman" w:cs="Times New Roman"/>
          <w:b/>
          <w:bCs/>
          <w:color w:val="000000"/>
          <w:spacing w:val="-5"/>
          <w:sz w:val="24"/>
          <w:szCs w:val="24"/>
        </w:rPr>
      </w:pPr>
      <w:r>
        <w:rPr>
          <w:rFonts w:ascii="Times New Roman" w:hAnsi="Times New Roman" w:cs="Times New Roman"/>
          <w:b/>
          <w:bCs/>
          <w:color w:val="000000"/>
          <w:spacing w:val="-5"/>
          <w:sz w:val="24"/>
          <w:szCs w:val="24"/>
        </w:rPr>
        <w:t xml:space="preserve">Table </w:t>
      </w:r>
      <w:r w:rsidR="00400A76">
        <w:rPr>
          <w:rFonts w:ascii="Times New Roman" w:hAnsi="Times New Roman" w:cs="Times New Roman"/>
          <w:b/>
          <w:bCs/>
          <w:color w:val="000000"/>
          <w:spacing w:val="-5"/>
          <w:sz w:val="24"/>
          <w:szCs w:val="24"/>
        </w:rPr>
        <w:t>3</w:t>
      </w:r>
      <w:r w:rsidR="00400A76" w:rsidRPr="007B6F42">
        <w:rPr>
          <w:rFonts w:ascii="Times New Roman" w:hAnsi="Times New Roman" w:cs="Times New Roman"/>
          <w:b/>
          <w:bCs/>
          <w:color w:val="000000"/>
          <w:spacing w:val="-5"/>
          <w:sz w:val="24"/>
          <w:szCs w:val="24"/>
        </w:rPr>
        <w:t xml:space="preserve">: </w:t>
      </w:r>
      <w:r w:rsidR="00400A76">
        <w:rPr>
          <w:rFonts w:ascii="Times New Roman" w:hAnsi="Times New Roman" w:cs="Times New Roman"/>
          <w:b/>
          <w:bCs/>
          <w:spacing w:val="-4"/>
          <w:sz w:val="24"/>
          <w:szCs w:val="24"/>
        </w:rPr>
        <w:t>Combined CRD analysis with 10</w:t>
      </w:r>
      <w:r w:rsidR="00400A76" w:rsidRPr="007B6F42">
        <w:rPr>
          <w:rFonts w:ascii="Times New Roman" w:hAnsi="Times New Roman" w:cs="Times New Roman"/>
          <w:b/>
          <w:bCs/>
          <w:spacing w:val="-4"/>
          <w:sz w:val="24"/>
          <w:szCs w:val="24"/>
        </w:rPr>
        <w:t>% PEG</w:t>
      </w:r>
      <w:r w:rsidR="00400A76">
        <w:rPr>
          <w:rFonts w:ascii="Times New Roman" w:hAnsi="Times New Roman" w:cs="Times New Roman"/>
          <w:b/>
          <w:bCs/>
          <w:spacing w:val="-4"/>
          <w:sz w:val="24"/>
          <w:szCs w:val="24"/>
        </w:rPr>
        <w:t>8000</w:t>
      </w:r>
      <w:r w:rsidR="00400A76" w:rsidRPr="007B6F42">
        <w:rPr>
          <w:rFonts w:ascii="Times New Roman" w:hAnsi="Times New Roman" w:cs="Times New Roman"/>
          <w:b/>
          <w:bCs/>
          <w:spacing w:val="-4"/>
          <w:sz w:val="24"/>
          <w:szCs w:val="24"/>
        </w:rPr>
        <w:t xml:space="preserve"> after </w:t>
      </w:r>
      <w:r w:rsidR="00400A76">
        <w:rPr>
          <w:rFonts w:ascii="Times New Roman" w:hAnsi="Times New Roman" w:cs="Times New Roman"/>
          <w:b/>
          <w:bCs/>
          <w:color w:val="000000"/>
          <w:spacing w:val="-5"/>
          <w:sz w:val="24"/>
          <w:szCs w:val="24"/>
        </w:rPr>
        <w:t>24h, 48h and 72h of incubation</w:t>
      </w:r>
    </w:p>
    <w:tbl>
      <w:tblPr>
        <w:tblStyle w:val="TableGrid"/>
        <w:tblW w:w="4812" w:type="pct"/>
        <w:tblInd w:w="108" w:type="dxa"/>
        <w:tblLook w:val="01E0" w:firstRow="1" w:lastRow="1" w:firstColumn="1" w:lastColumn="1" w:noHBand="0" w:noVBand="0"/>
      </w:tblPr>
      <w:tblGrid>
        <w:gridCol w:w="1871"/>
        <w:gridCol w:w="526"/>
        <w:gridCol w:w="864"/>
        <w:gridCol w:w="864"/>
        <w:gridCol w:w="864"/>
        <w:gridCol w:w="1003"/>
        <w:gridCol w:w="1873"/>
      </w:tblGrid>
      <w:tr w:rsidR="00400A76" w:rsidRPr="007B6F42" w14:paraId="3D2076EC" w14:textId="77777777" w:rsidTr="00400A76">
        <w:trPr>
          <w:trHeight w:val="305"/>
        </w:trPr>
        <w:tc>
          <w:tcPr>
            <w:tcW w:w="1143" w:type="pct"/>
            <w:vAlign w:val="center"/>
          </w:tcPr>
          <w:p w14:paraId="44F25208"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Source of </w:t>
            </w:r>
            <w:r w:rsidRPr="00875399">
              <w:rPr>
                <w:rFonts w:ascii="Times New Roman" w:hAnsi="Times New Roman" w:cs="Times New Roman"/>
                <w:b/>
                <w:bCs/>
                <w:spacing w:val="-4"/>
                <w:sz w:val="24"/>
                <w:szCs w:val="24"/>
              </w:rPr>
              <w:t>Var.</w:t>
            </w:r>
          </w:p>
        </w:tc>
        <w:tc>
          <w:tcPr>
            <w:tcW w:w="312" w:type="pct"/>
            <w:vAlign w:val="center"/>
          </w:tcPr>
          <w:p w14:paraId="1F41D9AB"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pacing w:val="-5"/>
                <w:sz w:val="24"/>
                <w:szCs w:val="24"/>
              </w:rPr>
              <w:t>DF</w:t>
            </w:r>
          </w:p>
        </w:tc>
        <w:tc>
          <w:tcPr>
            <w:tcW w:w="525" w:type="pct"/>
            <w:vAlign w:val="center"/>
          </w:tcPr>
          <w:p w14:paraId="3C484A04"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Sum of </w:t>
            </w:r>
            <w:r w:rsidRPr="00875399">
              <w:rPr>
                <w:rFonts w:ascii="Times New Roman" w:hAnsi="Times New Roman" w:cs="Times New Roman"/>
                <w:b/>
                <w:bCs/>
                <w:spacing w:val="-5"/>
                <w:sz w:val="24"/>
                <w:szCs w:val="24"/>
              </w:rPr>
              <w:t>Sq.</w:t>
            </w:r>
          </w:p>
        </w:tc>
        <w:tc>
          <w:tcPr>
            <w:tcW w:w="525" w:type="pct"/>
            <w:vAlign w:val="center"/>
          </w:tcPr>
          <w:p w14:paraId="3C4C4D93"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Mean </w:t>
            </w:r>
            <w:r w:rsidRPr="00875399">
              <w:rPr>
                <w:rFonts w:ascii="Times New Roman" w:hAnsi="Times New Roman" w:cs="Times New Roman"/>
                <w:b/>
                <w:bCs/>
                <w:spacing w:val="-5"/>
                <w:sz w:val="24"/>
                <w:szCs w:val="24"/>
              </w:rPr>
              <w:t>Sq.</w:t>
            </w:r>
          </w:p>
        </w:tc>
        <w:tc>
          <w:tcPr>
            <w:tcW w:w="525" w:type="pct"/>
            <w:vAlign w:val="center"/>
          </w:tcPr>
          <w:p w14:paraId="5648DD3D"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F </w:t>
            </w:r>
            <w:r w:rsidRPr="00875399">
              <w:rPr>
                <w:rFonts w:ascii="Times New Roman" w:hAnsi="Times New Roman" w:cs="Times New Roman"/>
                <w:b/>
                <w:bCs/>
                <w:spacing w:val="-2"/>
                <w:sz w:val="24"/>
                <w:szCs w:val="24"/>
              </w:rPr>
              <w:t>value</w:t>
            </w:r>
          </w:p>
        </w:tc>
        <w:tc>
          <w:tcPr>
            <w:tcW w:w="708" w:type="pct"/>
            <w:vAlign w:val="center"/>
          </w:tcPr>
          <w:p w14:paraId="445C4906"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P </w:t>
            </w:r>
            <w:r w:rsidRPr="00875399">
              <w:rPr>
                <w:rFonts w:ascii="Times New Roman" w:hAnsi="Times New Roman" w:cs="Times New Roman"/>
                <w:b/>
                <w:bCs/>
                <w:spacing w:val="-2"/>
                <w:sz w:val="24"/>
                <w:szCs w:val="24"/>
              </w:rPr>
              <w:t>value</w:t>
            </w:r>
          </w:p>
        </w:tc>
        <w:tc>
          <w:tcPr>
            <w:tcW w:w="1261" w:type="pct"/>
            <w:vAlign w:val="center"/>
          </w:tcPr>
          <w:p w14:paraId="236A392F"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pacing w:val="-2"/>
                <w:sz w:val="24"/>
                <w:szCs w:val="24"/>
              </w:rPr>
              <w:t>Result</w:t>
            </w:r>
          </w:p>
        </w:tc>
      </w:tr>
      <w:tr w:rsidR="00400A76" w:rsidRPr="007B6F42" w14:paraId="484BCD01" w14:textId="77777777" w:rsidTr="00400A76">
        <w:trPr>
          <w:trHeight w:val="340"/>
        </w:trPr>
        <w:tc>
          <w:tcPr>
            <w:tcW w:w="1143" w:type="pct"/>
            <w:vAlign w:val="center"/>
          </w:tcPr>
          <w:p w14:paraId="217F1414"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Treatment</w:t>
            </w:r>
          </w:p>
        </w:tc>
        <w:tc>
          <w:tcPr>
            <w:tcW w:w="312" w:type="pct"/>
            <w:vAlign w:val="center"/>
          </w:tcPr>
          <w:p w14:paraId="2331FCA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10"/>
                <w:sz w:val="24"/>
                <w:szCs w:val="24"/>
              </w:rPr>
              <w:t>9</w:t>
            </w:r>
          </w:p>
        </w:tc>
        <w:tc>
          <w:tcPr>
            <w:tcW w:w="525" w:type="pct"/>
            <w:vAlign w:val="center"/>
          </w:tcPr>
          <w:p w14:paraId="4FB6BE7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0.6389</w:t>
            </w:r>
          </w:p>
        </w:tc>
        <w:tc>
          <w:tcPr>
            <w:tcW w:w="525" w:type="pct"/>
            <w:vAlign w:val="center"/>
          </w:tcPr>
          <w:p w14:paraId="30B63B6B"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0.071</w:t>
            </w:r>
          </w:p>
        </w:tc>
        <w:tc>
          <w:tcPr>
            <w:tcW w:w="525" w:type="pct"/>
            <w:vAlign w:val="center"/>
          </w:tcPr>
          <w:p w14:paraId="5A123D54"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142.0</w:t>
            </w:r>
          </w:p>
        </w:tc>
        <w:tc>
          <w:tcPr>
            <w:tcW w:w="708" w:type="pct"/>
            <w:vAlign w:val="center"/>
          </w:tcPr>
          <w:p w14:paraId="08C7A7F8"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61" w:type="pct"/>
            <w:vAlign w:val="center"/>
          </w:tcPr>
          <w:p w14:paraId="6E839082"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64375E5B" w14:textId="77777777" w:rsidTr="00400A76">
        <w:trPr>
          <w:trHeight w:val="340"/>
        </w:trPr>
        <w:tc>
          <w:tcPr>
            <w:tcW w:w="1143" w:type="pct"/>
            <w:vAlign w:val="center"/>
          </w:tcPr>
          <w:p w14:paraId="1F0469EB"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Hours</w:t>
            </w:r>
          </w:p>
        </w:tc>
        <w:tc>
          <w:tcPr>
            <w:tcW w:w="312" w:type="pct"/>
            <w:vAlign w:val="center"/>
          </w:tcPr>
          <w:p w14:paraId="07602BF3"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10"/>
                <w:sz w:val="24"/>
                <w:szCs w:val="24"/>
              </w:rPr>
              <w:t>2</w:t>
            </w:r>
          </w:p>
        </w:tc>
        <w:tc>
          <w:tcPr>
            <w:tcW w:w="525" w:type="pct"/>
            <w:vAlign w:val="center"/>
          </w:tcPr>
          <w:p w14:paraId="0F82B903"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1.0064</w:t>
            </w:r>
          </w:p>
        </w:tc>
        <w:tc>
          <w:tcPr>
            <w:tcW w:w="525" w:type="pct"/>
            <w:vAlign w:val="center"/>
          </w:tcPr>
          <w:p w14:paraId="2500504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0.5032</w:t>
            </w:r>
          </w:p>
        </w:tc>
        <w:tc>
          <w:tcPr>
            <w:tcW w:w="525" w:type="pct"/>
            <w:vAlign w:val="center"/>
          </w:tcPr>
          <w:p w14:paraId="18138EE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1006.4</w:t>
            </w:r>
          </w:p>
        </w:tc>
        <w:tc>
          <w:tcPr>
            <w:tcW w:w="708" w:type="pct"/>
            <w:vAlign w:val="center"/>
          </w:tcPr>
          <w:p w14:paraId="415D093B"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61" w:type="pct"/>
            <w:vAlign w:val="center"/>
          </w:tcPr>
          <w:p w14:paraId="2937FED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600E330D" w14:textId="77777777" w:rsidTr="00400A76">
        <w:trPr>
          <w:trHeight w:val="340"/>
        </w:trPr>
        <w:tc>
          <w:tcPr>
            <w:tcW w:w="1143" w:type="pct"/>
            <w:vAlign w:val="center"/>
          </w:tcPr>
          <w:p w14:paraId="3B2BBF5F" w14:textId="77777777" w:rsidR="00400A76" w:rsidRPr="007B6F42" w:rsidRDefault="00400A76" w:rsidP="00400A76">
            <w:pPr>
              <w:jc w:val="center"/>
              <w:rPr>
                <w:rFonts w:ascii="Times New Roman" w:hAnsi="Times New Roman" w:cs="Times New Roman"/>
                <w:sz w:val="24"/>
                <w:szCs w:val="24"/>
              </w:rPr>
            </w:pPr>
            <w:proofErr w:type="spellStart"/>
            <w:r w:rsidRPr="007B6F42">
              <w:rPr>
                <w:rFonts w:ascii="Times New Roman" w:hAnsi="Times New Roman" w:cs="Times New Roman"/>
                <w:spacing w:val="-2"/>
                <w:sz w:val="24"/>
                <w:szCs w:val="24"/>
              </w:rPr>
              <w:t>TreatmentxHours</w:t>
            </w:r>
            <w:proofErr w:type="spellEnd"/>
          </w:p>
        </w:tc>
        <w:tc>
          <w:tcPr>
            <w:tcW w:w="312" w:type="pct"/>
            <w:vAlign w:val="center"/>
          </w:tcPr>
          <w:p w14:paraId="18597216"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18</w:t>
            </w:r>
          </w:p>
        </w:tc>
        <w:tc>
          <w:tcPr>
            <w:tcW w:w="525" w:type="pct"/>
            <w:vAlign w:val="center"/>
          </w:tcPr>
          <w:p w14:paraId="3A7A6FE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0.1412</w:t>
            </w:r>
          </w:p>
        </w:tc>
        <w:tc>
          <w:tcPr>
            <w:tcW w:w="525" w:type="pct"/>
            <w:vAlign w:val="center"/>
          </w:tcPr>
          <w:p w14:paraId="06242726"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0.0078</w:t>
            </w:r>
          </w:p>
        </w:tc>
        <w:tc>
          <w:tcPr>
            <w:tcW w:w="525" w:type="pct"/>
            <w:vAlign w:val="center"/>
          </w:tcPr>
          <w:p w14:paraId="33FE86B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4"/>
                <w:sz w:val="24"/>
                <w:szCs w:val="24"/>
              </w:rPr>
              <w:t>15.6</w:t>
            </w:r>
          </w:p>
        </w:tc>
        <w:tc>
          <w:tcPr>
            <w:tcW w:w="708" w:type="pct"/>
            <w:vAlign w:val="center"/>
          </w:tcPr>
          <w:p w14:paraId="4681FC62"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61" w:type="pct"/>
            <w:vAlign w:val="center"/>
          </w:tcPr>
          <w:p w14:paraId="03BC0B67"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123DDD26" w14:textId="77777777" w:rsidTr="00400A76">
        <w:trPr>
          <w:trHeight w:val="340"/>
        </w:trPr>
        <w:tc>
          <w:tcPr>
            <w:tcW w:w="1143" w:type="pct"/>
            <w:vAlign w:val="center"/>
          </w:tcPr>
          <w:p w14:paraId="1BC96240" w14:textId="77777777" w:rsidR="00400A76" w:rsidRPr="007B6F42" w:rsidRDefault="00400A76" w:rsidP="00400A76">
            <w:pPr>
              <w:jc w:val="center"/>
              <w:rPr>
                <w:rFonts w:ascii="Times New Roman" w:hAnsi="Times New Roman" w:cs="Times New Roman"/>
                <w:sz w:val="24"/>
                <w:szCs w:val="24"/>
              </w:rPr>
            </w:pPr>
            <w:proofErr w:type="spellStart"/>
            <w:r w:rsidRPr="007B6F42">
              <w:rPr>
                <w:rFonts w:ascii="Times New Roman" w:hAnsi="Times New Roman" w:cs="Times New Roman"/>
                <w:spacing w:val="-2"/>
                <w:sz w:val="24"/>
                <w:szCs w:val="24"/>
              </w:rPr>
              <w:t>Errror</w:t>
            </w:r>
            <w:proofErr w:type="spellEnd"/>
          </w:p>
        </w:tc>
        <w:tc>
          <w:tcPr>
            <w:tcW w:w="312" w:type="pct"/>
            <w:vAlign w:val="center"/>
          </w:tcPr>
          <w:p w14:paraId="17CAF3A4"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60</w:t>
            </w:r>
          </w:p>
        </w:tc>
        <w:tc>
          <w:tcPr>
            <w:tcW w:w="525" w:type="pct"/>
            <w:vAlign w:val="center"/>
          </w:tcPr>
          <w:p w14:paraId="5FF18B8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0.0314</w:t>
            </w:r>
          </w:p>
        </w:tc>
        <w:tc>
          <w:tcPr>
            <w:tcW w:w="525" w:type="pct"/>
            <w:vAlign w:val="center"/>
          </w:tcPr>
          <w:p w14:paraId="5081C527"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0.0005</w:t>
            </w:r>
          </w:p>
        </w:tc>
        <w:tc>
          <w:tcPr>
            <w:tcW w:w="525" w:type="pct"/>
            <w:vAlign w:val="center"/>
          </w:tcPr>
          <w:p w14:paraId="1D755B96" w14:textId="77777777" w:rsidR="00400A76" w:rsidRPr="007B6F42" w:rsidRDefault="00400A76" w:rsidP="00400A76">
            <w:pPr>
              <w:jc w:val="center"/>
              <w:rPr>
                <w:rFonts w:ascii="Times New Roman" w:hAnsi="Times New Roman" w:cs="Times New Roman"/>
                <w:sz w:val="24"/>
                <w:szCs w:val="24"/>
              </w:rPr>
            </w:pPr>
          </w:p>
        </w:tc>
        <w:tc>
          <w:tcPr>
            <w:tcW w:w="708" w:type="pct"/>
            <w:vAlign w:val="center"/>
          </w:tcPr>
          <w:p w14:paraId="3A474AFB" w14:textId="77777777" w:rsidR="00400A76" w:rsidRPr="007B6F42" w:rsidRDefault="00400A76" w:rsidP="00400A76">
            <w:pPr>
              <w:jc w:val="center"/>
              <w:rPr>
                <w:rFonts w:ascii="Times New Roman" w:hAnsi="Times New Roman" w:cs="Times New Roman"/>
                <w:sz w:val="24"/>
                <w:szCs w:val="24"/>
              </w:rPr>
            </w:pPr>
          </w:p>
        </w:tc>
        <w:tc>
          <w:tcPr>
            <w:tcW w:w="1261" w:type="pct"/>
            <w:vAlign w:val="center"/>
          </w:tcPr>
          <w:p w14:paraId="5C144F95" w14:textId="77777777" w:rsidR="00400A76" w:rsidRPr="007B6F42" w:rsidRDefault="00400A76" w:rsidP="00400A76">
            <w:pPr>
              <w:jc w:val="center"/>
              <w:rPr>
                <w:rFonts w:ascii="Times New Roman" w:hAnsi="Times New Roman" w:cs="Times New Roman"/>
                <w:sz w:val="24"/>
                <w:szCs w:val="24"/>
              </w:rPr>
            </w:pPr>
          </w:p>
        </w:tc>
      </w:tr>
      <w:tr w:rsidR="00400A76" w:rsidRPr="007B6F42" w14:paraId="6EC32298" w14:textId="77777777" w:rsidTr="00400A76">
        <w:trPr>
          <w:trHeight w:val="340"/>
        </w:trPr>
        <w:tc>
          <w:tcPr>
            <w:tcW w:w="1143" w:type="pct"/>
            <w:vAlign w:val="center"/>
          </w:tcPr>
          <w:p w14:paraId="6A59C25C"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Total</w:t>
            </w:r>
          </w:p>
        </w:tc>
        <w:tc>
          <w:tcPr>
            <w:tcW w:w="312" w:type="pct"/>
            <w:vAlign w:val="center"/>
          </w:tcPr>
          <w:p w14:paraId="10822F2C"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89</w:t>
            </w:r>
          </w:p>
        </w:tc>
        <w:tc>
          <w:tcPr>
            <w:tcW w:w="525" w:type="pct"/>
            <w:vAlign w:val="center"/>
          </w:tcPr>
          <w:p w14:paraId="6D58661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1.8179</w:t>
            </w:r>
          </w:p>
        </w:tc>
        <w:tc>
          <w:tcPr>
            <w:tcW w:w="525" w:type="pct"/>
            <w:vAlign w:val="center"/>
          </w:tcPr>
          <w:p w14:paraId="7351D958" w14:textId="77777777" w:rsidR="00400A76" w:rsidRPr="007B6F42" w:rsidRDefault="00400A76" w:rsidP="00400A76">
            <w:pPr>
              <w:jc w:val="center"/>
              <w:rPr>
                <w:rFonts w:ascii="Times New Roman" w:hAnsi="Times New Roman" w:cs="Times New Roman"/>
                <w:sz w:val="24"/>
                <w:szCs w:val="24"/>
              </w:rPr>
            </w:pPr>
          </w:p>
        </w:tc>
        <w:tc>
          <w:tcPr>
            <w:tcW w:w="525" w:type="pct"/>
            <w:vAlign w:val="center"/>
          </w:tcPr>
          <w:p w14:paraId="260C065F" w14:textId="77777777" w:rsidR="00400A76" w:rsidRPr="007B6F42" w:rsidRDefault="00400A76" w:rsidP="00400A76">
            <w:pPr>
              <w:jc w:val="center"/>
              <w:rPr>
                <w:rFonts w:ascii="Times New Roman" w:hAnsi="Times New Roman" w:cs="Times New Roman"/>
                <w:sz w:val="24"/>
                <w:szCs w:val="24"/>
              </w:rPr>
            </w:pPr>
          </w:p>
        </w:tc>
        <w:tc>
          <w:tcPr>
            <w:tcW w:w="708" w:type="pct"/>
            <w:vAlign w:val="center"/>
          </w:tcPr>
          <w:p w14:paraId="365D38AA" w14:textId="77777777" w:rsidR="00400A76" w:rsidRPr="007B6F42" w:rsidRDefault="00400A76" w:rsidP="00400A76">
            <w:pPr>
              <w:jc w:val="center"/>
              <w:rPr>
                <w:rFonts w:ascii="Times New Roman" w:hAnsi="Times New Roman" w:cs="Times New Roman"/>
                <w:sz w:val="24"/>
                <w:szCs w:val="24"/>
              </w:rPr>
            </w:pPr>
          </w:p>
        </w:tc>
        <w:tc>
          <w:tcPr>
            <w:tcW w:w="1261" w:type="pct"/>
            <w:vAlign w:val="center"/>
          </w:tcPr>
          <w:p w14:paraId="3153968B" w14:textId="77777777" w:rsidR="00400A76" w:rsidRPr="007B6F42" w:rsidRDefault="00400A76" w:rsidP="00400A76">
            <w:pPr>
              <w:jc w:val="center"/>
              <w:rPr>
                <w:rFonts w:ascii="Times New Roman" w:hAnsi="Times New Roman" w:cs="Times New Roman"/>
                <w:sz w:val="24"/>
                <w:szCs w:val="24"/>
              </w:rPr>
            </w:pPr>
          </w:p>
        </w:tc>
      </w:tr>
    </w:tbl>
    <w:p w14:paraId="4F1301BA" w14:textId="77777777" w:rsidR="00400A76" w:rsidRPr="005A0809" w:rsidRDefault="00400A76" w:rsidP="00400A76">
      <w:pPr>
        <w:jc w:val="both"/>
        <w:rPr>
          <w:rFonts w:ascii="Times New Roman" w:hAnsi="Times New Roman" w:cs="Times New Roman"/>
          <w:spacing w:val="-4"/>
          <w:sz w:val="18"/>
          <w:szCs w:val="18"/>
        </w:rPr>
      </w:pPr>
      <w:r w:rsidRPr="005A0809">
        <w:rPr>
          <w:rFonts w:ascii="Times New Roman" w:hAnsi="Times New Roman" w:cs="Times New Roman"/>
          <w:sz w:val="18"/>
          <w:szCs w:val="18"/>
        </w:rPr>
        <w:t xml:space="preserve">The means of all the levels of the interaction between treatments and hours were </w:t>
      </w:r>
      <w:r w:rsidRPr="005A0809">
        <w:rPr>
          <w:rFonts w:ascii="Times New Roman" w:hAnsi="Times New Roman" w:cs="Times New Roman"/>
          <w:spacing w:val="-4"/>
          <w:sz w:val="18"/>
          <w:szCs w:val="18"/>
        </w:rPr>
        <w:t>same.</w:t>
      </w:r>
    </w:p>
    <w:p w14:paraId="2736149D" w14:textId="77777777" w:rsidR="00400A76" w:rsidRPr="007B6F42" w:rsidRDefault="00400A76" w:rsidP="0037476F">
      <w:pPr>
        <w:spacing w:before="240" w:after="0"/>
        <w:jc w:val="both"/>
        <w:rPr>
          <w:rFonts w:ascii="Times New Roman" w:hAnsi="Times New Roman" w:cs="Times New Roman"/>
          <w:b/>
          <w:bCs/>
          <w:color w:val="000000"/>
          <w:spacing w:val="-5"/>
          <w:sz w:val="24"/>
          <w:szCs w:val="24"/>
        </w:rPr>
      </w:pPr>
      <w:r w:rsidRPr="007B6F42">
        <w:rPr>
          <w:rFonts w:ascii="Times New Roman" w:hAnsi="Times New Roman" w:cs="Times New Roman"/>
          <w:sz w:val="24"/>
          <w:szCs w:val="24"/>
        </w:rPr>
        <w:t xml:space="preserve">      The interaction of isolates with 10% PEG after 24</w:t>
      </w:r>
      <w:r>
        <w:rPr>
          <w:rFonts w:ascii="Times New Roman" w:hAnsi="Times New Roman" w:cs="Times New Roman"/>
          <w:sz w:val="24"/>
          <w:szCs w:val="24"/>
        </w:rPr>
        <w:t>h</w:t>
      </w:r>
      <w:r w:rsidRPr="007B6F42">
        <w:rPr>
          <w:rFonts w:ascii="Times New Roman" w:hAnsi="Times New Roman" w:cs="Times New Roman"/>
          <w:sz w:val="24"/>
          <w:szCs w:val="24"/>
        </w:rPr>
        <w:t>, 48</w:t>
      </w:r>
      <w:r>
        <w:rPr>
          <w:rFonts w:ascii="Times New Roman" w:hAnsi="Times New Roman" w:cs="Times New Roman"/>
          <w:sz w:val="24"/>
          <w:szCs w:val="24"/>
        </w:rPr>
        <w:t>h and 72h</w:t>
      </w:r>
      <w:r w:rsidRPr="007B6F42">
        <w:rPr>
          <w:rFonts w:ascii="Times New Roman" w:hAnsi="Times New Roman" w:cs="Times New Roman"/>
          <w:sz w:val="24"/>
          <w:szCs w:val="24"/>
        </w:rPr>
        <w:t xml:space="preserve"> of incubation revealed that different isolates shows different level of tolerance for growth after 24</w:t>
      </w:r>
      <w:r>
        <w:rPr>
          <w:rFonts w:ascii="Times New Roman" w:hAnsi="Times New Roman" w:cs="Times New Roman"/>
          <w:sz w:val="24"/>
          <w:szCs w:val="24"/>
        </w:rPr>
        <w:t>h</w:t>
      </w:r>
      <w:r w:rsidRPr="007B6F42">
        <w:rPr>
          <w:rFonts w:ascii="Times New Roman" w:hAnsi="Times New Roman" w:cs="Times New Roman"/>
          <w:sz w:val="24"/>
          <w:szCs w:val="24"/>
        </w:rPr>
        <w:t>, 48</w:t>
      </w:r>
      <w:r>
        <w:rPr>
          <w:rFonts w:ascii="Times New Roman" w:hAnsi="Times New Roman" w:cs="Times New Roman"/>
          <w:sz w:val="24"/>
          <w:szCs w:val="24"/>
        </w:rPr>
        <w:t>h</w:t>
      </w:r>
      <w:r w:rsidRPr="007B6F42">
        <w:rPr>
          <w:rFonts w:ascii="Times New Roman" w:hAnsi="Times New Roman" w:cs="Times New Roman"/>
          <w:sz w:val="24"/>
          <w:szCs w:val="24"/>
        </w:rPr>
        <w:t xml:space="preserve"> and 72</w:t>
      </w:r>
      <w:r>
        <w:rPr>
          <w:rFonts w:ascii="Times New Roman" w:hAnsi="Times New Roman" w:cs="Times New Roman"/>
          <w:sz w:val="24"/>
          <w:szCs w:val="24"/>
        </w:rPr>
        <w:t>h</w:t>
      </w:r>
      <w:r w:rsidRPr="007B6F42">
        <w:rPr>
          <w:rFonts w:ascii="Times New Roman" w:hAnsi="Times New Roman" w:cs="Times New Roman"/>
          <w:sz w:val="24"/>
          <w:szCs w:val="24"/>
        </w:rPr>
        <w:t xml:space="preserve"> of incubation ranges from </w:t>
      </w:r>
      <w:r w:rsidRPr="007B6F42">
        <w:rPr>
          <w:rFonts w:ascii="Times New Roman" w:hAnsi="Times New Roman" w:cs="Times New Roman"/>
          <w:spacing w:val="-2"/>
          <w:sz w:val="24"/>
          <w:szCs w:val="24"/>
        </w:rPr>
        <w:t>0.538±0.0031 to 0.014±0.003</w:t>
      </w:r>
      <w:r w:rsidRPr="007B6F42">
        <w:rPr>
          <w:rFonts w:ascii="Times New Roman" w:hAnsi="Times New Roman" w:cs="Times New Roman"/>
          <w:sz w:val="24"/>
          <w:szCs w:val="24"/>
        </w:rPr>
        <w:t>. Among all the interaction isolate T10 found highest tolerance against PEG after 72</w:t>
      </w:r>
      <w:r>
        <w:rPr>
          <w:rFonts w:ascii="Times New Roman" w:hAnsi="Times New Roman" w:cs="Times New Roman"/>
          <w:sz w:val="24"/>
          <w:szCs w:val="24"/>
        </w:rPr>
        <w:t>h</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0.538±0.0031</w:t>
      </w:r>
      <w:r w:rsidRPr="007B6F42">
        <w:rPr>
          <w:rFonts w:ascii="Times New Roman" w:hAnsi="Times New Roman" w:cs="Times New Roman"/>
          <w:sz w:val="24"/>
          <w:szCs w:val="24"/>
        </w:rPr>
        <w:t>) and none of the treatments were at par with it, which were followed by isolate T9 with 48</w:t>
      </w:r>
      <w:r>
        <w:rPr>
          <w:rFonts w:ascii="Times New Roman" w:hAnsi="Times New Roman" w:cs="Times New Roman"/>
          <w:sz w:val="24"/>
          <w:szCs w:val="24"/>
        </w:rPr>
        <w:t>h</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0.472±0.0006)</w:t>
      </w:r>
      <w:r w:rsidRPr="007B6F42">
        <w:rPr>
          <w:rFonts w:ascii="Times New Roman" w:hAnsi="Times New Roman" w:cs="Times New Roman"/>
          <w:sz w:val="24"/>
          <w:szCs w:val="24"/>
        </w:rPr>
        <w:t xml:space="preserve"> and 72</w:t>
      </w:r>
      <w:r>
        <w:rPr>
          <w:rFonts w:ascii="Times New Roman" w:hAnsi="Times New Roman" w:cs="Times New Roman"/>
          <w:sz w:val="24"/>
          <w:szCs w:val="24"/>
        </w:rPr>
        <w:t>h</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0.470±0.0032)</w:t>
      </w:r>
      <w:r w:rsidRPr="007B6F42">
        <w:rPr>
          <w:rFonts w:ascii="Times New Roman" w:hAnsi="Times New Roman" w:cs="Times New Roman"/>
          <w:sz w:val="24"/>
          <w:szCs w:val="24"/>
        </w:rPr>
        <w:t xml:space="preserve"> of incubation. Least tolerance was observed in isolate T3 after 24</w:t>
      </w:r>
      <w:r>
        <w:rPr>
          <w:rFonts w:ascii="Times New Roman" w:hAnsi="Times New Roman" w:cs="Times New Roman"/>
          <w:sz w:val="24"/>
          <w:szCs w:val="24"/>
        </w:rPr>
        <w:t>h</w:t>
      </w:r>
      <w:r w:rsidRPr="007B6F42">
        <w:rPr>
          <w:rFonts w:ascii="Times New Roman" w:hAnsi="Times New Roman" w:cs="Times New Roman"/>
          <w:sz w:val="24"/>
          <w:szCs w:val="24"/>
        </w:rPr>
        <w:t xml:space="preserve"> of incubation (</w:t>
      </w:r>
      <w:r w:rsidRPr="007B6F42">
        <w:rPr>
          <w:rFonts w:ascii="Times New Roman" w:hAnsi="Times New Roman" w:cs="Times New Roman"/>
          <w:spacing w:val="-2"/>
          <w:sz w:val="24"/>
          <w:szCs w:val="24"/>
        </w:rPr>
        <w:t>0.014±0.003) followed by isolate T6 after 24</w:t>
      </w:r>
      <w:r>
        <w:rPr>
          <w:rFonts w:ascii="Times New Roman" w:hAnsi="Times New Roman" w:cs="Times New Roman"/>
          <w:spacing w:val="-2"/>
          <w:sz w:val="24"/>
          <w:szCs w:val="24"/>
        </w:rPr>
        <w:t>h</w:t>
      </w:r>
      <w:r w:rsidRPr="007B6F42">
        <w:rPr>
          <w:rFonts w:ascii="Times New Roman" w:hAnsi="Times New Roman" w:cs="Times New Roman"/>
          <w:spacing w:val="-2"/>
          <w:sz w:val="24"/>
          <w:szCs w:val="24"/>
        </w:rPr>
        <w:t xml:space="preserve"> of incubation (0.021±0.0061) (Table 5).</w:t>
      </w:r>
    </w:p>
    <w:p w14:paraId="60C18EEB" w14:textId="77777777" w:rsidR="001D4E4B" w:rsidRDefault="001D4E4B" w:rsidP="00400A76">
      <w:pPr>
        <w:spacing w:after="0"/>
        <w:ind w:left="1134" w:hanging="1134"/>
        <w:jc w:val="both"/>
        <w:rPr>
          <w:rFonts w:ascii="Times New Roman" w:hAnsi="Times New Roman" w:cs="Times New Roman"/>
          <w:b/>
          <w:bCs/>
          <w:color w:val="000000"/>
          <w:spacing w:val="-5"/>
          <w:sz w:val="24"/>
          <w:szCs w:val="24"/>
        </w:rPr>
      </w:pPr>
    </w:p>
    <w:p w14:paraId="7C94BCF0" w14:textId="77777777" w:rsidR="001D4E4B" w:rsidRDefault="001D4E4B" w:rsidP="00400A76">
      <w:pPr>
        <w:spacing w:after="0"/>
        <w:ind w:left="1134" w:hanging="1134"/>
        <w:jc w:val="both"/>
        <w:rPr>
          <w:rFonts w:ascii="Times New Roman" w:hAnsi="Times New Roman" w:cs="Times New Roman"/>
          <w:b/>
          <w:bCs/>
          <w:color w:val="000000"/>
          <w:spacing w:val="-5"/>
          <w:sz w:val="24"/>
          <w:szCs w:val="24"/>
        </w:rPr>
      </w:pPr>
    </w:p>
    <w:p w14:paraId="71212EC8" w14:textId="77777777" w:rsidR="001D4E4B" w:rsidRDefault="001D4E4B" w:rsidP="00400A76">
      <w:pPr>
        <w:spacing w:after="0"/>
        <w:ind w:left="1134" w:hanging="1134"/>
        <w:jc w:val="both"/>
        <w:rPr>
          <w:rFonts w:ascii="Times New Roman" w:hAnsi="Times New Roman" w:cs="Times New Roman"/>
          <w:b/>
          <w:bCs/>
          <w:color w:val="000000"/>
          <w:spacing w:val="-5"/>
          <w:sz w:val="24"/>
          <w:szCs w:val="24"/>
        </w:rPr>
      </w:pPr>
    </w:p>
    <w:p w14:paraId="210CA891" w14:textId="77777777" w:rsidR="00400A76" w:rsidRPr="007B6F42" w:rsidRDefault="00400A76" w:rsidP="00400A76">
      <w:pPr>
        <w:spacing w:after="0"/>
        <w:ind w:left="1134" w:hanging="1134"/>
        <w:jc w:val="both"/>
        <w:rPr>
          <w:rFonts w:ascii="Times New Roman" w:hAnsi="Times New Roman" w:cs="Times New Roman"/>
          <w:color w:val="000000"/>
          <w:spacing w:val="-5"/>
          <w:sz w:val="24"/>
          <w:szCs w:val="24"/>
        </w:rPr>
      </w:pPr>
      <w:r w:rsidRPr="007B6F42">
        <w:rPr>
          <w:rFonts w:ascii="Times New Roman" w:hAnsi="Times New Roman" w:cs="Times New Roman"/>
          <w:b/>
          <w:bCs/>
          <w:color w:val="000000"/>
          <w:spacing w:val="-5"/>
          <w:sz w:val="24"/>
          <w:szCs w:val="24"/>
        </w:rPr>
        <w:t xml:space="preserve">Table </w:t>
      </w:r>
      <w:r>
        <w:rPr>
          <w:rFonts w:ascii="Times New Roman" w:hAnsi="Times New Roman" w:cs="Times New Roman"/>
          <w:b/>
          <w:bCs/>
          <w:color w:val="000000"/>
          <w:spacing w:val="-5"/>
          <w:sz w:val="24"/>
          <w:szCs w:val="24"/>
        </w:rPr>
        <w:t>4</w:t>
      </w:r>
      <w:r w:rsidRPr="007B6F42">
        <w:rPr>
          <w:rFonts w:ascii="Times New Roman" w:hAnsi="Times New Roman" w:cs="Times New Roman"/>
          <w:b/>
          <w:bCs/>
          <w:color w:val="000000"/>
          <w:spacing w:val="-5"/>
          <w:sz w:val="24"/>
          <w:szCs w:val="24"/>
        </w:rPr>
        <w:t xml:space="preserve">: </w:t>
      </w:r>
      <w:r>
        <w:rPr>
          <w:rFonts w:ascii="Times New Roman" w:hAnsi="Times New Roman" w:cs="Times New Roman"/>
          <w:b/>
          <w:bCs/>
          <w:spacing w:val="-4"/>
          <w:sz w:val="24"/>
          <w:szCs w:val="24"/>
        </w:rPr>
        <w:t>Combined CRD a</w:t>
      </w:r>
      <w:r w:rsidRPr="007B6F42">
        <w:rPr>
          <w:rFonts w:ascii="Times New Roman" w:hAnsi="Times New Roman" w:cs="Times New Roman"/>
          <w:b/>
          <w:bCs/>
          <w:spacing w:val="-4"/>
          <w:sz w:val="24"/>
          <w:szCs w:val="24"/>
        </w:rPr>
        <w:t xml:space="preserve">nalysis with </w:t>
      </w:r>
      <w:r>
        <w:rPr>
          <w:rFonts w:ascii="Times New Roman" w:hAnsi="Times New Roman" w:cs="Times New Roman"/>
          <w:b/>
          <w:bCs/>
          <w:spacing w:val="-4"/>
          <w:sz w:val="24"/>
          <w:szCs w:val="24"/>
        </w:rPr>
        <w:t>1</w:t>
      </w:r>
      <w:r w:rsidRPr="007B6F42">
        <w:rPr>
          <w:rFonts w:ascii="Times New Roman" w:hAnsi="Times New Roman" w:cs="Times New Roman"/>
          <w:b/>
          <w:bCs/>
          <w:spacing w:val="-4"/>
          <w:sz w:val="24"/>
          <w:szCs w:val="24"/>
        </w:rPr>
        <w:t>5% PEG</w:t>
      </w:r>
      <w:r>
        <w:rPr>
          <w:rFonts w:ascii="Times New Roman" w:hAnsi="Times New Roman" w:cs="Times New Roman"/>
          <w:b/>
          <w:bCs/>
          <w:spacing w:val="-4"/>
          <w:sz w:val="24"/>
          <w:szCs w:val="24"/>
        </w:rPr>
        <w:t>8000</w:t>
      </w:r>
      <w:r w:rsidRPr="007B6F42">
        <w:rPr>
          <w:rFonts w:ascii="Times New Roman" w:hAnsi="Times New Roman" w:cs="Times New Roman"/>
          <w:b/>
          <w:bCs/>
          <w:spacing w:val="-4"/>
          <w:sz w:val="24"/>
          <w:szCs w:val="24"/>
        </w:rPr>
        <w:t xml:space="preserve"> after </w:t>
      </w:r>
      <w:r>
        <w:rPr>
          <w:rFonts w:ascii="Times New Roman" w:hAnsi="Times New Roman" w:cs="Times New Roman"/>
          <w:b/>
          <w:bCs/>
          <w:color w:val="000000"/>
          <w:spacing w:val="-5"/>
          <w:sz w:val="24"/>
          <w:szCs w:val="24"/>
        </w:rPr>
        <w:t>24h, 48h and 72h</w:t>
      </w:r>
      <w:r w:rsidRPr="007B6F42">
        <w:rPr>
          <w:rFonts w:ascii="Times New Roman" w:hAnsi="Times New Roman" w:cs="Times New Roman"/>
          <w:b/>
          <w:bCs/>
          <w:color w:val="000000"/>
          <w:spacing w:val="-5"/>
          <w:sz w:val="24"/>
          <w:szCs w:val="24"/>
        </w:rPr>
        <w:t xml:space="preserve"> of incubation</w:t>
      </w:r>
    </w:p>
    <w:tbl>
      <w:tblPr>
        <w:tblStyle w:val="TableGrid"/>
        <w:tblW w:w="4937" w:type="pct"/>
        <w:tblInd w:w="108" w:type="dxa"/>
        <w:tblLook w:val="01E0" w:firstRow="1" w:lastRow="1" w:firstColumn="1" w:lastColumn="1" w:noHBand="0" w:noVBand="0"/>
      </w:tblPr>
      <w:tblGrid>
        <w:gridCol w:w="1876"/>
        <w:gridCol w:w="566"/>
        <w:gridCol w:w="983"/>
        <w:gridCol w:w="984"/>
        <w:gridCol w:w="844"/>
        <w:gridCol w:w="844"/>
        <w:gridCol w:w="1972"/>
      </w:tblGrid>
      <w:tr w:rsidR="00400A76" w:rsidRPr="007B6F42" w14:paraId="24B19265" w14:textId="77777777" w:rsidTr="00400A76">
        <w:trPr>
          <w:trHeight w:val="520"/>
        </w:trPr>
        <w:tc>
          <w:tcPr>
            <w:tcW w:w="1162" w:type="pct"/>
            <w:vAlign w:val="center"/>
          </w:tcPr>
          <w:p w14:paraId="7DAB8A87"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Source of </w:t>
            </w:r>
            <w:r>
              <w:rPr>
                <w:rFonts w:ascii="Times New Roman" w:hAnsi="Times New Roman" w:cs="Times New Roman"/>
                <w:b/>
                <w:bCs/>
                <w:spacing w:val="-4"/>
                <w:sz w:val="24"/>
                <w:szCs w:val="24"/>
              </w:rPr>
              <w:t>Va</w:t>
            </w:r>
            <w:r w:rsidRPr="00875399">
              <w:rPr>
                <w:rFonts w:ascii="Times New Roman" w:hAnsi="Times New Roman" w:cs="Times New Roman"/>
                <w:b/>
                <w:bCs/>
                <w:spacing w:val="-4"/>
                <w:sz w:val="24"/>
                <w:szCs w:val="24"/>
              </w:rPr>
              <w:t>r</w:t>
            </w:r>
            <w:r>
              <w:rPr>
                <w:rFonts w:ascii="Times New Roman" w:hAnsi="Times New Roman" w:cs="Times New Roman"/>
                <w:b/>
                <w:bCs/>
                <w:spacing w:val="-4"/>
                <w:sz w:val="24"/>
                <w:szCs w:val="24"/>
              </w:rPr>
              <w:t>.</w:t>
            </w:r>
          </w:p>
        </w:tc>
        <w:tc>
          <w:tcPr>
            <w:tcW w:w="351" w:type="pct"/>
            <w:vAlign w:val="center"/>
          </w:tcPr>
          <w:p w14:paraId="38EE64AA"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pacing w:val="-5"/>
                <w:sz w:val="24"/>
                <w:szCs w:val="24"/>
              </w:rPr>
              <w:t>DF</w:t>
            </w:r>
          </w:p>
        </w:tc>
        <w:tc>
          <w:tcPr>
            <w:tcW w:w="609" w:type="pct"/>
            <w:vAlign w:val="center"/>
          </w:tcPr>
          <w:p w14:paraId="2C989EE8"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Sum of </w:t>
            </w:r>
            <w:r w:rsidRPr="00875399">
              <w:rPr>
                <w:rFonts w:ascii="Times New Roman" w:hAnsi="Times New Roman" w:cs="Times New Roman"/>
                <w:b/>
                <w:bCs/>
                <w:spacing w:val="-5"/>
                <w:sz w:val="24"/>
                <w:szCs w:val="24"/>
              </w:rPr>
              <w:t>Sq.</w:t>
            </w:r>
          </w:p>
        </w:tc>
        <w:tc>
          <w:tcPr>
            <w:tcW w:w="610" w:type="pct"/>
            <w:vAlign w:val="center"/>
          </w:tcPr>
          <w:p w14:paraId="7614F941"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Mean </w:t>
            </w:r>
            <w:r w:rsidRPr="00875399">
              <w:rPr>
                <w:rFonts w:ascii="Times New Roman" w:hAnsi="Times New Roman" w:cs="Times New Roman"/>
                <w:b/>
                <w:bCs/>
                <w:spacing w:val="-5"/>
                <w:sz w:val="24"/>
                <w:szCs w:val="24"/>
              </w:rPr>
              <w:t>Sq.</w:t>
            </w:r>
          </w:p>
        </w:tc>
        <w:tc>
          <w:tcPr>
            <w:tcW w:w="523" w:type="pct"/>
            <w:vAlign w:val="center"/>
          </w:tcPr>
          <w:p w14:paraId="1DAB1DB0"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F </w:t>
            </w:r>
            <w:r w:rsidRPr="00875399">
              <w:rPr>
                <w:rFonts w:ascii="Times New Roman" w:hAnsi="Times New Roman" w:cs="Times New Roman"/>
                <w:b/>
                <w:bCs/>
                <w:spacing w:val="-2"/>
                <w:sz w:val="24"/>
                <w:szCs w:val="24"/>
              </w:rPr>
              <w:t>value</w:t>
            </w:r>
          </w:p>
        </w:tc>
        <w:tc>
          <w:tcPr>
            <w:tcW w:w="523" w:type="pct"/>
            <w:vAlign w:val="center"/>
          </w:tcPr>
          <w:p w14:paraId="489EB224"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z w:val="24"/>
                <w:szCs w:val="24"/>
              </w:rPr>
              <w:t xml:space="preserve">P </w:t>
            </w:r>
            <w:r w:rsidRPr="00875399">
              <w:rPr>
                <w:rFonts w:ascii="Times New Roman" w:hAnsi="Times New Roman" w:cs="Times New Roman"/>
                <w:b/>
                <w:bCs/>
                <w:spacing w:val="-2"/>
                <w:sz w:val="24"/>
                <w:szCs w:val="24"/>
              </w:rPr>
              <w:t>value</w:t>
            </w:r>
          </w:p>
        </w:tc>
        <w:tc>
          <w:tcPr>
            <w:tcW w:w="1223" w:type="pct"/>
            <w:vAlign w:val="center"/>
          </w:tcPr>
          <w:p w14:paraId="0B24FAAE" w14:textId="77777777" w:rsidR="00400A76" w:rsidRPr="00875399" w:rsidRDefault="00400A76" w:rsidP="00400A76">
            <w:pPr>
              <w:jc w:val="center"/>
              <w:rPr>
                <w:rFonts w:ascii="Times New Roman" w:hAnsi="Times New Roman" w:cs="Times New Roman"/>
                <w:b/>
                <w:bCs/>
                <w:sz w:val="24"/>
                <w:szCs w:val="24"/>
              </w:rPr>
            </w:pPr>
            <w:r w:rsidRPr="00875399">
              <w:rPr>
                <w:rFonts w:ascii="Times New Roman" w:hAnsi="Times New Roman" w:cs="Times New Roman"/>
                <w:b/>
                <w:bCs/>
                <w:spacing w:val="-2"/>
                <w:sz w:val="24"/>
                <w:szCs w:val="24"/>
              </w:rPr>
              <w:t>Result</w:t>
            </w:r>
          </w:p>
        </w:tc>
      </w:tr>
      <w:tr w:rsidR="00400A76" w:rsidRPr="007B6F42" w14:paraId="4147C3F7" w14:textId="77777777" w:rsidTr="00400A76">
        <w:trPr>
          <w:trHeight w:val="340"/>
        </w:trPr>
        <w:tc>
          <w:tcPr>
            <w:tcW w:w="1162" w:type="pct"/>
            <w:vAlign w:val="center"/>
          </w:tcPr>
          <w:p w14:paraId="4B49F479"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Treatment</w:t>
            </w:r>
          </w:p>
        </w:tc>
        <w:tc>
          <w:tcPr>
            <w:tcW w:w="351" w:type="pct"/>
            <w:vAlign w:val="center"/>
          </w:tcPr>
          <w:p w14:paraId="6F34A03E"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10"/>
                <w:sz w:val="24"/>
                <w:szCs w:val="24"/>
              </w:rPr>
              <w:t>9</w:t>
            </w:r>
          </w:p>
        </w:tc>
        <w:tc>
          <w:tcPr>
            <w:tcW w:w="609" w:type="pct"/>
            <w:vAlign w:val="center"/>
          </w:tcPr>
          <w:p w14:paraId="50F4660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0.6929</w:t>
            </w:r>
          </w:p>
        </w:tc>
        <w:tc>
          <w:tcPr>
            <w:tcW w:w="610" w:type="pct"/>
            <w:vAlign w:val="center"/>
          </w:tcPr>
          <w:p w14:paraId="4AFA1B64"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0.077</w:t>
            </w:r>
          </w:p>
        </w:tc>
        <w:tc>
          <w:tcPr>
            <w:tcW w:w="523" w:type="pct"/>
            <w:vAlign w:val="center"/>
          </w:tcPr>
          <w:p w14:paraId="77F99BCC"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770.0</w:t>
            </w:r>
          </w:p>
        </w:tc>
        <w:tc>
          <w:tcPr>
            <w:tcW w:w="523" w:type="pct"/>
            <w:vAlign w:val="center"/>
          </w:tcPr>
          <w:p w14:paraId="3DDAE476"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23" w:type="pct"/>
            <w:vAlign w:val="center"/>
          </w:tcPr>
          <w:p w14:paraId="117B466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19DD9133" w14:textId="77777777" w:rsidTr="00400A76">
        <w:trPr>
          <w:trHeight w:val="340"/>
        </w:trPr>
        <w:tc>
          <w:tcPr>
            <w:tcW w:w="1162" w:type="pct"/>
            <w:vAlign w:val="center"/>
          </w:tcPr>
          <w:p w14:paraId="7935B49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Hours</w:t>
            </w:r>
          </w:p>
        </w:tc>
        <w:tc>
          <w:tcPr>
            <w:tcW w:w="351" w:type="pct"/>
            <w:vAlign w:val="center"/>
          </w:tcPr>
          <w:p w14:paraId="1C5D16B7"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10"/>
                <w:sz w:val="24"/>
                <w:szCs w:val="24"/>
              </w:rPr>
              <w:t>2</w:t>
            </w:r>
          </w:p>
        </w:tc>
        <w:tc>
          <w:tcPr>
            <w:tcW w:w="609" w:type="pct"/>
            <w:vAlign w:val="center"/>
          </w:tcPr>
          <w:p w14:paraId="3A3D1DA8"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0.3092</w:t>
            </w:r>
          </w:p>
        </w:tc>
        <w:tc>
          <w:tcPr>
            <w:tcW w:w="610" w:type="pct"/>
            <w:vAlign w:val="center"/>
          </w:tcPr>
          <w:p w14:paraId="55A7923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0.1546</w:t>
            </w:r>
          </w:p>
        </w:tc>
        <w:tc>
          <w:tcPr>
            <w:tcW w:w="523" w:type="pct"/>
            <w:vAlign w:val="center"/>
          </w:tcPr>
          <w:p w14:paraId="18A04BAD"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1546</w:t>
            </w:r>
          </w:p>
        </w:tc>
        <w:tc>
          <w:tcPr>
            <w:tcW w:w="523" w:type="pct"/>
            <w:vAlign w:val="center"/>
          </w:tcPr>
          <w:p w14:paraId="5883F893"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23" w:type="pct"/>
            <w:vAlign w:val="center"/>
          </w:tcPr>
          <w:p w14:paraId="59E3F93D"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6095D7F3" w14:textId="77777777" w:rsidTr="00400A76">
        <w:trPr>
          <w:trHeight w:val="340"/>
        </w:trPr>
        <w:tc>
          <w:tcPr>
            <w:tcW w:w="1162" w:type="pct"/>
            <w:vAlign w:val="center"/>
          </w:tcPr>
          <w:p w14:paraId="6418048D" w14:textId="77777777" w:rsidR="00400A76" w:rsidRPr="007B6F42" w:rsidRDefault="00400A76" w:rsidP="00400A76">
            <w:pPr>
              <w:jc w:val="center"/>
              <w:rPr>
                <w:rFonts w:ascii="Times New Roman" w:hAnsi="Times New Roman" w:cs="Times New Roman"/>
                <w:sz w:val="24"/>
                <w:szCs w:val="24"/>
              </w:rPr>
            </w:pPr>
            <w:proofErr w:type="spellStart"/>
            <w:r w:rsidRPr="007B6F42">
              <w:rPr>
                <w:rFonts w:ascii="Times New Roman" w:hAnsi="Times New Roman" w:cs="Times New Roman"/>
                <w:spacing w:val="-2"/>
                <w:sz w:val="24"/>
                <w:szCs w:val="24"/>
              </w:rPr>
              <w:t>TreatmentxHours</w:t>
            </w:r>
            <w:proofErr w:type="spellEnd"/>
          </w:p>
        </w:tc>
        <w:tc>
          <w:tcPr>
            <w:tcW w:w="351" w:type="pct"/>
            <w:vAlign w:val="center"/>
          </w:tcPr>
          <w:p w14:paraId="087389D1"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18</w:t>
            </w:r>
          </w:p>
        </w:tc>
        <w:tc>
          <w:tcPr>
            <w:tcW w:w="609" w:type="pct"/>
            <w:vAlign w:val="center"/>
          </w:tcPr>
          <w:p w14:paraId="537ABC50"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0.1229</w:t>
            </w:r>
          </w:p>
        </w:tc>
        <w:tc>
          <w:tcPr>
            <w:tcW w:w="610" w:type="pct"/>
            <w:vAlign w:val="center"/>
          </w:tcPr>
          <w:p w14:paraId="26973B68"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0.0068</w:t>
            </w:r>
          </w:p>
        </w:tc>
        <w:tc>
          <w:tcPr>
            <w:tcW w:w="523" w:type="pct"/>
            <w:vAlign w:val="center"/>
          </w:tcPr>
          <w:p w14:paraId="12CEBF4E"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4"/>
                <w:sz w:val="24"/>
                <w:szCs w:val="24"/>
              </w:rPr>
              <w:t>68.0</w:t>
            </w:r>
          </w:p>
        </w:tc>
        <w:tc>
          <w:tcPr>
            <w:tcW w:w="523" w:type="pct"/>
            <w:vAlign w:val="center"/>
          </w:tcPr>
          <w:p w14:paraId="208DC17E"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0.0</w:t>
            </w:r>
          </w:p>
        </w:tc>
        <w:tc>
          <w:tcPr>
            <w:tcW w:w="1223" w:type="pct"/>
            <w:vAlign w:val="center"/>
          </w:tcPr>
          <w:p w14:paraId="7944D46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z w:val="24"/>
                <w:szCs w:val="24"/>
              </w:rPr>
              <w:t xml:space="preserve">** Sig. at 1% </w:t>
            </w:r>
            <w:r w:rsidRPr="007B6F42">
              <w:rPr>
                <w:rFonts w:ascii="Times New Roman" w:hAnsi="Times New Roman" w:cs="Times New Roman"/>
                <w:spacing w:val="-2"/>
                <w:sz w:val="24"/>
                <w:szCs w:val="24"/>
              </w:rPr>
              <w:t>level</w:t>
            </w:r>
          </w:p>
        </w:tc>
      </w:tr>
      <w:tr w:rsidR="00400A76" w:rsidRPr="007B6F42" w14:paraId="3BF5E043" w14:textId="77777777" w:rsidTr="00400A76">
        <w:trPr>
          <w:trHeight w:val="340"/>
        </w:trPr>
        <w:tc>
          <w:tcPr>
            <w:tcW w:w="1162" w:type="pct"/>
            <w:vAlign w:val="center"/>
          </w:tcPr>
          <w:p w14:paraId="6F8A5F6A" w14:textId="77777777" w:rsidR="00400A76" w:rsidRPr="007B6F42" w:rsidRDefault="00400A76" w:rsidP="00400A76">
            <w:pPr>
              <w:jc w:val="center"/>
              <w:rPr>
                <w:rFonts w:ascii="Times New Roman" w:hAnsi="Times New Roman" w:cs="Times New Roman"/>
                <w:sz w:val="24"/>
                <w:szCs w:val="24"/>
              </w:rPr>
            </w:pPr>
            <w:proofErr w:type="spellStart"/>
            <w:r w:rsidRPr="007B6F42">
              <w:rPr>
                <w:rFonts w:ascii="Times New Roman" w:hAnsi="Times New Roman" w:cs="Times New Roman"/>
                <w:spacing w:val="-2"/>
                <w:sz w:val="24"/>
                <w:szCs w:val="24"/>
              </w:rPr>
              <w:t>Errror</w:t>
            </w:r>
            <w:proofErr w:type="spellEnd"/>
          </w:p>
        </w:tc>
        <w:tc>
          <w:tcPr>
            <w:tcW w:w="351" w:type="pct"/>
            <w:vAlign w:val="center"/>
          </w:tcPr>
          <w:p w14:paraId="2A7B530E"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60</w:t>
            </w:r>
          </w:p>
        </w:tc>
        <w:tc>
          <w:tcPr>
            <w:tcW w:w="609" w:type="pct"/>
            <w:vAlign w:val="center"/>
          </w:tcPr>
          <w:p w14:paraId="582E0924"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0.0078</w:t>
            </w:r>
          </w:p>
        </w:tc>
        <w:tc>
          <w:tcPr>
            <w:tcW w:w="610" w:type="pct"/>
            <w:vAlign w:val="center"/>
          </w:tcPr>
          <w:p w14:paraId="792187BC"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0.0001</w:t>
            </w:r>
          </w:p>
        </w:tc>
        <w:tc>
          <w:tcPr>
            <w:tcW w:w="523" w:type="pct"/>
            <w:vAlign w:val="center"/>
          </w:tcPr>
          <w:p w14:paraId="16613973" w14:textId="77777777" w:rsidR="00400A76" w:rsidRPr="007B6F42" w:rsidRDefault="00400A76" w:rsidP="00400A76">
            <w:pPr>
              <w:jc w:val="center"/>
              <w:rPr>
                <w:rFonts w:ascii="Times New Roman" w:hAnsi="Times New Roman" w:cs="Times New Roman"/>
                <w:sz w:val="24"/>
                <w:szCs w:val="24"/>
              </w:rPr>
            </w:pPr>
          </w:p>
        </w:tc>
        <w:tc>
          <w:tcPr>
            <w:tcW w:w="523" w:type="pct"/>
            <w:vAlign w:val="center"/>
          </w:tcPr>
          <w:p w14:paraId="2AE5B7E3" w14:textId="77777777" w:rsidR="00400A76" w:rsidRPr="007B6F42" w:rsidRDefault="00400A76" w:rsidP="00400A76">
            <w:pPr>
              <w:jc w:val="center"/>
              <w:rPr>
                <w:rFonts w:ascii="Times New Roman" w:hAnsi="Times New Roman" w:cs="Times New Roman"/>
                <w:sz w:val="24"/>
                <w:szCs w:val="24"/>
              </w:rPr>
            </w:pPr>
          </w:p>
        </w:tc>
        <w:tc>
          <w:tcPr>
            <w:tcW w:w="1223" w:type="pct"/>
            <w:vAlign w:val="center"/>
          </w:tcPr>
          <w:p w14:paraId="49CC4167" w14:textId="77777777" w:rsidR="00400A76" w:rsidRPr="007B6F42" w:rsidRDefault="00400A76" w:rsidP="00400A76">
            <w:pPr>
              <w:jc w:val="center"/>
              <w:rPr>
                <w:rFonts w:ascii="Times New Roman" w:hAnsi="Times New Roman" w:cs="Times New Roman"/>
                <w:sz w:val="24"/>
                <w:szCs w:val="24"/>
              </w:rPr>
            </w:pPr>
          </w:p>
        </w:tc>
      </w:tr>
      <w:tr w:rsidR="00400A76" w:rsidRPr="007B6F42" w14:paraId="0F2EC450" w14:textId="77777777" w:rsidTr="00400A76">
        <w:trPr>
          <w:trHeight w:val="340"/>
        </w:trPr>
        <w:tc>
          <w:tcPr>
            <w:tcW w:w="1162" w:type="pct"/>
            <w:vAlign w:val="center"/>
          </w:tcPr>
          <w:p w14:paraId="62A94DFE"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Total</w:t>
            </w:r>
          </w:p>
        </w:tc>
        <w:tc>
          <w:tcPr>
            <w:tcW w:w="351" w:type="pct"/>
            <w:vAlign w:val="center"/>
          </w:tcPr>
          <w:p w14:paraId="1421F972"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5"/>
                <w:sz w:val="24"/>
                <w:szCs w:val="24"/>
              </w:rPr>
              <w:t>89</w:t>
            </w:r>
          </w:p>
        </w:tc>
        <w:tc>
          <w:tcPr>
            <w:tcW w:w="609" w:type="pct"/>
            <w:vAlign w:val="center"/>
          </w:tcPr>
          <w:p w14:paraId="766B3AAA" w14:textId="77777777" w:rsidR="00400A76" w:rsidRPr="007B6F42" w:rsidRDefault="00400A76" w:rsidP="00400A76">
            <w:pPr>
              <w:jc w:val="center"/>
              <w:rPr>
                <w:rFonts w:ascii="Times New Roman" w:hAnsi="Times New Roman" w:cs="Times New Roman"/>
                <w:sz w:val="24"/>
                <w:szCs w:val="24"/>
              </w:rPr>
            </w:pPr>
            <w:r w:rsidRPr="007B6F42">
              <w:rPr>
                <w:rFonts w:ascii="Times New Roman" w:hAnsi="Times New Roman" w:cs="Times New Roman"/>
                <w:spacing w:val="-2"/>
                <w:sz w:val="24"/>
                <w:szCs w:val="24"/>
              </w:rPr>
              <w:t>1.1328</w:t>
            </w:r>
          </w:p>
        </w:tc>
        <w:tc>
          <w:tcPr>
            <w:tcW w:w="610" w:type="pct"/>
            <w:vAlign w:val="center"/>
          </w:tcPr>
          <w:p w14:paraId="0AB68B11" w14:textId="77777777" w:rsidR="00400A76" w:rsidRPr="007B6F42" w:rsidRDefault="00400A76" w:rsidP="00400A76">
            <w:pPr>
              <w:jc w:val="center"/>
              <w:rPr>
                <w:rFonts w:ascii="Times New Roman" w:hAnsi="Times New Roman" w:cs="Times New Roman"/>
                <w:sz w:val="24"/>
                <w:szCs w:val="24"/>
              </w:rPr>
            </w:pPr>
          </w:p>
        </w:tc>
        <w:tc>
          <w:tcPr>
            <w:tcW w:w="523" w:type="pct"/>
            <w:vAlign w:val="center"/>
          </w:tcPr>
          <w:p w14:paraId="1801AFAB" w14:textId="77777777" w:rsidR="00400A76" w:rsidRPr="007B6F42" w:rsidRDefault="00400A76" w:rsidP="00400A76">
            <w:pPr>
              <w:jc w:val="center"/>
              <w:rPr>
                <w:rFonts w:ascii="Times New Roman" w:hAnsi="Times New Roman" w:cs="Times New Roman"/>
                <w:sz w:val="24"/>
                <w:szCs w:val="24"/>
              </w:rPr>
            </w:pPr>
          </w:p>
        </w:tc>
        <w:tc>
          <w:tcPr>
            <w:tcW w:w="523" w:type="pct"/>
            <w:vAlign w:val="center"/>
          </w:tcPr>
          <w:p w14:paraId="13BCF835" w14:textId="77777777" w:rsidR="00400A76" w:rsidRPr="007B6F42" w:rsidRDefault="00400A76" w:rsidP="00400A76">
            <w:pPr>
              <w:jc w:val="center"/>
              <w:rPr>
                <w:rFonts w:ascii="Times New Roman" w:hAnsi="Times New Roman" w:cs="Times New Roman"/>
                <w:sz w:val="24"/>
                <w:szCs w:val="24"/>
              </w:rPr>
            </w:pPr>
          </w:p>
        </w:tc>
        <w:tc>
          <w:tcPr>
            <w:tcW w:w="1223" w:type="pct"/>
            <w:vAlign w:val="center"/>
          </w:tcPr>
          <w:p w14:paraId="538ACEDD" w14:textId="77777777" w:rsidR="00400A76" w:rsidRPr="007B6F42" w:rsidRDefault="00400A76" w:rsidP="00400A76">
            <w:pPr>
              <w:jc w:val="center"/>
              <w:rPr>
                <w:rFonts w:ascii="Times New Roman" w:hAnsi="Times New Roman" w:cs="Times New Roman"/>
                <w:sz w:val="24"/>
                <w:szCs w:val="24"/>
              </w:rPr>
            </w:pPr>
          </w:p>
        </w:tc>
      </w:tr>
    </w:tbl>
    <w:p w14:paraId="102DE43E" w14:textId="77777777" w:rsidR="00400A76" w:rsidRDefault="00400A76" w:rsidP="00400A76">
      <w:pPr>
        <w:spacing w:line="240" w:lineRule="auto"/>
        <w:rPr>
          <w:rFonts w:ascii="Times New Roman" w:hAnsi="Times New Roman" w:cs="Times New Roman"/>
          <w:spacing w:val="-4"/>
          <w:sz w:val="18"/>
          <w:szCs w:val="18"/>
        </w:rPr>
      </w:pPr>
      <w:r w:rsidRPr="005A0809">
        <w:rPr>
          <w:rFonts w:ascii="Times New Roman" w:hAnsi="Times New Roman" w:cs="Times New Roman"/>
          <w:sz w:val="18"/>
          <w:szCs w:val="18"/>
        </w:rPr>
        <w:t xml:space="preserve">The means of all the levels of the interaction between treatments and hours were </w:t>
      </w:r>
      <w:r w:rsidRPr="005A0809">
        <w:rPr>
          <w:rFonts w:ascii="Times New Roman" w:hAnsi="Times New Roman" w:cs="Times New Roman"/>
          <w:spacing w:val="-4"/>
          <w:sz w:val="18"/>
          <w:szCs w:val="18"/>
        </w:rPr>
        <w:t>same</w:t>
      </w:r>
    </w:p>
    <w:p w14:paraId="4B99D452" w14:textId="77777777" w:rsidR="00400A76" w:rsidRDefault="00400A76" w:rsidP="00400A76">
      <w:pPr>
        <w:spacing w:line="240" w:lineRule="auto"/>
        <w:rPr>
          <w:rFonts w:ascii="Times New Roman" w:hAnsi="Times New Roman" w:cs="Times New Roman"/>
          <w:spacing w:val="-4"/>
          <w:sz w:val="24"/>
          <w:szCs w:val="24"/>
        </w:rPr>
      </w:pPr>
      <w:r>
        <w:rPr>
          <w:rFonts w:ascii="Times New Roman" w:hAnsi="Times New Roman" w:cs="Times New Roman"/>
          <w:spacing w:val="-4"/>
          <w:sz w:val="24"/>
          <w:szCs w:val="24"/>
        </w:rPr>
        <w:br w:type="page"/>
      </w:r>
    </w:p>
    <w:p w14:paraId="677337A9" w14:textId="77777777" w:rsidR="00400A76" w:rsidRDefault="00400A76" w:rsidP="00400A76">
      <w:pPr>
        <w:spacing w:line="240" w:lineRule="auto"/>
        <w:rPr>
          <w:rFonts w:ascii="Times New Roman" w:hAnsi="Times New Roman" w:cs="Times New Roman"/>
          <w:spacing w:val="-4"/>
          <w:sz w:val="24"/>
          <w:szCs w:val="24"/>
        </w:rPr>
        <w:sectPr w:rsidR="00400A76" w:rsidSect="00A139DD">
          <w:headerReference w:type="even" r:id="rId8"/>
          <w:headerReference w:type="default" r:id="rId9"/>
          <w:footerReference w:type="even" r:id="rId10"/>
          <w:footerReference w:type="default" r:id="rId11"/>
          <w:headerReference w:type="first" r:id="rId12"/>
          <w:footerReference w:type="first" r:id="rId13"/>
          <w:pgSz w:w="11906" w:h="16838" w:code="9"/>
          <w:pgMar w:top="1440" w:right="1812" w:bottom="1440" w:left="1418" w:header="709" w:footer="709" w:gutter="720"/>
          <w:pgNumType w:start="37"/>
          <w:cols w:space="708"/>
          <w:titlePg/>
          <w:docGrid w:linePitch="360"/>
        </w:sectPr>
      </w:pPr>
    </w:p>
    <w:p w14:paraId="4A2B417C" w14:textId="77777777" w:rsidR="00A47F43" w:rsidRPr="007C2EC5" w:rsidRDefault="000D400A" w:rsidP="00A47F43">
      <w:pPr>
        <w:spacing w:after="0" w:line="360" w:lineRule="auto"/>
        <w:ind w:left="1134" w:hanging="1134"/>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00A47F43">
        <w:rPr>
          <w:rFonts w:ascii="Times New Roman" w:hAnsi="Times New Roman" w:cs="Times New Roman"/>
          <w:b/>
          <w:bCs/>
          <w:sz w:val="24"/>
          <w:szCs w:val="24"/>
        </w:rPr>
        <w:t>5</w:t>
      </w:r>
      <w:r w:rsidR="00A47F43" w:rsidRPr="007C2EC5">
        <w:rPr>
          <w:rFonts w:ascii="Times New Roman" w:hAnsi="Times New Roman" w:cs="Times New Roman"/>
          <w:b/>
          <w:bCs/>
          <w:sz w:val="24"/>
          <w:szCs w:val="24"/>
        </w:rPr>
        <w:t xml:space="preserve">: DNMRT test for comparing means of interactions of actinobacterial isolates against 5%, 10% </w:t>
      </w:r>
      <w:r w:rsidR="00A47F43">
        <w:rPr>
          <w:rFonts w:ascii="Times New Roman" w:hAnsi="Times New Roman" w:cs="Times New Roman"/>
          <w:b/>
          <w:bCs/>
          <w:sz w:val="24"/>
          <w:szCs w:val="24"/>
        </w:rPr>
        <w:t>and 15</w:t>
      </w:r>
      <w:proofErr w:type="gramStart"/>
      <w:r w:rsidR="00A47F43">
        <w:rPr>
          <w:rFonts w:ascii="Times New Roman" w:hAnsi="Times New Roman" w:cs="Times New Roman"/>
          <w:b/>
          <w:bCs/>
          <w:sz w:val="24"/>
          <w:szCs w:val="24"/>
        </w:rPr>
        <w:t>%  P</w:t>
      </w:r>
      <w:r w:rsidR="00A47F43" w:rsidRPr="007C2EC5">
        <w:rPr>
          <w:rFonts w:ascii="Times New Roman" w:hAnsi="Times New Roman" w:cs="Times New Roman"/>
          <w:b/>
          <w:bCs/>
          <w:sz w:val="24"/>
          <w:szCs w:val="24"/>
        </w:rPr>
        <w:t>EG</w:t>
      </w:r>
      <w:proofErr w:type="gramEnd"/>
      <w:r w:rsidR="00A47F43" w:rsidRPr="007C2EC5">
        <w:rPr>
          <w:rFonts w:ascii="Times New Roman" w:hAnsi="Times New Roman" w:cs="Times New Roman"/>
          <w:b/>
          <w:bCs/>
          <w:sz w:val="24"/>
          <w:szCs w:val="24"/>
        </w:rPr>
        <w:t>8000 for 24</w:t>
      </w:r>
      <w:r w:rsidR="00A47F43">
        <w:rPr>
          <w:rFonts w:ascii="Times New Roman" w:hAnsi="Times New Roman" w:cs="Times New Roman"/>
          <w:b/>
          <w:bCs/>
          <w:sz w:val="24"/>
          <w:szCs w:val="24"/>
        </w:rPr>
        <w:t>h</w:t>
      </w:r>
      <w:r w:rsidR="00A47F43" w:rsidRPr="007C2EC5">
        <w:rPr>
          <w:rFonts w:ascii="Times New Roman" w:hAnsi="Times New Roman" w:cs="Times New Roman"/>
          <w:b/>
          <w:bCs/>
          <w:sz w:val="24"/>
          <w:szCs w:val="24"/>
        </w:rPr>
        <w:t>, 48</w:t>
      </w:r>
      <w:r w:rsidR="00A47F43">
        <w:rPr>
          <w:rFonts w:ascii="Times New Roman" w:hAnsi="Times New Roman" w:cs="Times New Roman"/>
          <w:b/>
          <w:bCs/>
          <w:sz w:val="24"/>
          <w:szCs w:val="24"/>
        </w:rPr>
        <w:t>h and 72h</w:t>
      </w:r>
      <w:r w:rsidR="00A47F43" w:rsidRPr="007C2EC5">
        <w:rPr>
          <w:rFonts w:ascii="Times New Roman" w:hAnsi="Times New Roman" w:cs="Times New Roman"/>
          <w:b/>
          <w:bCs/>
          <w:sz w:val="24"/>
          <w:szCs w:val="24"/>
        </w:rPr>
        <w:t xml:space="preserve"> of incubation</w:t>
      </w:r>
    </w:p>
    <w:tbl>
      <w:tblPr>
        <w:tblStyle w:val="TableGrid"/>
        <w:tblW w:w="5000" w:type="pct"/>
        <w:tblInd w:w="108" w:type="dxa"/>
        <w:tblLayout w:type="fixed"/>
        <w:tblLook w:val="01E0" w:firstRow="1" w:lastRow="1" w:firstColumn="1" w:lastColumn="1" w:noHBand="0" w:noVBand="0"/>
      </w:tblPr>
      <w:tblGrid>
        <w:gridCol w:w="2071"/>
        <w:gridCol w:w="2623"/>
        <w:gridCol w:w="2070"/>
        <w:gridCol w:w="2484"/>
        <w:gridCol w:w="2070"/>
        <w:gridCol w:w="2484"/>
      </w:tblGrid>
      <w:tr w:rsidR="00A47F43" w:rsidRPr="00875399" w14:paraId="0A018EC7" w14:textId="77777777" w:rsidTr="00FB4CAB">
        <w:trPr>
          <w:trHeight w:val="397"/>
        </w:trPr>
        <w:tc>
          <w:tcPr>
            <w:tcW w:w="1700" w:type="pct"/>
            <w:gridSpan w:val="2"/>
            <w:vAlign w:val="center"/>
          </w:tcPr>
          <w:p w14:paraId="787C0BE2" w14:textId="77777777" w:rsidR="00A47F43" w:rsidRPr="00875399" w:rsidRDefault="00A47F43" w:rsidP="00FB4CAB">
            <w:pPr>
              <w:jc w:val="center"/>
              <w:rPr>
                <w:rFonts w:ascii="Times New Roman" w:hAnsi="Times New Roman" w:cs="Times New Roman"/>
                <w:b/>
                <w:bCs/>
                <w:spacing w:val="-5"/>
                <w:sz w:val="24"/>
                <w:szCs w:val="24"/>
              </w:rPr>
            </w:pPr>
            <w:r w:rsidRPr="00875399">
              <w:rPr>
                <w:rFonts w:ascii="Times New Roman" w:hAnsi="Times New Roman" w:cs="Times New Roman"/>
                <w:b/>
                <w:bCs/>
                <w:spacing w:val="-5"/>
                <w:sz w:val="24"/>
                <w:szCs w:val="24"/>
              </w:rPr>
              <w:t>5% PEG8000</w:t>
            </w:r>
          </w:p>
        </w:tc>
        <w:tc>
          <w:tcPr>
            <w:tcW w:w="1650" w:type="pct"/>
            <w:gridSpan w:val="2"/>
            <w:vAlign w:val="center"/>
          </w:tcPr>
          <w:p w14:paraId="49E0D523" w14:textId="77777777" w:rsidR="00A47F43" w:rsidRPr="00875399" w:rsidRDefault="00A47F43" w:rsidP="00FB4CAB">
            <w:pPr>
              <w:jc w:val="center"/>
              <w:rPr>
                <w:rFonts w:ascii="Times New Roman" w:hAnsi="Times New Roman" w:cs="Times New Roman"/>
                <w:b/>
                <w:bCs/>
                <w:spacing w:val="-5"/>
                <w:sz w:val="24"/>
                <w:szCs w:val="24"/>
              </w:rPr>
            </w:pPr>
            <w:r w:rsidRPr="00875399">
              <w:rPr>
                <w:rFonts w:ascii="Times New Roman" w:hAnsi="Times New Roman" w:cs="Times New Roman"/>
                <w:b/>
                <w:bCs/>
                <w:spacing w:val="-5"/>
                <w:sz w:val="24"/>
                <w:szCs w:val="24"/>
              </w:rPr>
              <w:t>10% PEG8000</w:t>
            </w:r>
          </w:p>
        </w:tc>
        <w:tc>
          <w:tcPr>
            <w:tcW w:w="1650" w:type="pct"/>
            <w:gridSpan w:val="2"/>
            <w:vAlign w:val="center"/>
          </w:tcPr>
          <w:p w14:paraId="515D7941" w14:textId="77777777" w:rsidR="00A47F43" w:rsidRPr="00875399" w:rsidRDefault="00A47F43" w:rsidP="00FB4CAB">
            <w:pPr>
              <w:jc w:val="center"/>
              <w:rPr>
                <w:rFonts w:ascii="Times New Roman" w:hAnsi="Times New Roman" w:cs="Times New Roman"/>
                <w:b/>
                <w:bCs/>
                <w:spacing w:val="-5"/>
                <w:sz w:val="24"/>
                <w:szCs w:val="24"/>
              </w:rPr>
            </w:pPr>
            <w:r w:rsidRPr="00875399">
              <w:rPr>
                <w:rFonts w:ascii="Times New Roman" w:hAnsi="Times New Roman" w:cs="Times New Roman"/>
                <w:b/>
                <w:bCs/>
                <w:spacing w:val="-5"/>
                <w:sz w:val="24"/>
                <w:szCs w:val="24"/>
              </w:rPr>
              <w:t>15% PEG8000</w:t>
            </w:r>
          </w:p>
        </w:tc>
      </w:tr>
      <w:tr w:rsidR="00A47F43" w:rsidRPr="00875399" w14:paraId="0B4E6F8B" w14:textId="77777777" w:rsidTr="00FB4CAB">
        <w:trPr>
          <w:trHeight w:val="397"/>
        </w:trPr>
        <w:tc>
          <w:tcPr>
            <w:tcW w:w="750" w:type="pct"/>
            <w:vAlign w:val="center"/>
          </w:tcPr>
          <w:p w14:paraId="78CF2BCD" w14:textId="77777777" w:rsidR="00A47F43" w:rsidRPr="00875399" w:rsidRDefault="00A47F43" w:rsidP="00FB4CAB">
            <w:pPr>
              <w:jc w:val="center"/>
              <w:rPr>
                <w:rFonts w:ascii="Times New Roman" w:hAnsi="Times New Roman" w:cs="Times New Roman"/>
                <w:b/>
                <w:bCs/>
                <w:sz w:val="24"/>
                <w:szCs w:val="24"/>
              </w:rPr>
            </w:pPr>
            <w:r w:rsidRPr="00875399">
              <w:rPr>
                <w:rFonts w:ascii="Times New Roman" w:hAnsi="Times New Roman" w:cs="Times New Roman"/>
                <w:b/>
                <w:bCs/>
                <w:sz w:val="24"/>
                <w:szCs w:val="24"/>
              </w:rPr>
              <w:t>Treatment x Hours</w:t>
            </w:r>
          </w:p>
        </w:tc>
        <w:tc>
          <w:tcPr>
            <w:tcW w:w="950" w:type="pct"/>
            <w:vAlign w:val="center"/>
          </w:tcPr>
          <w:p w14:paraId="3ED04A90" w14:textId="77777777" w:rsidR="00A47F43" w:rsidRPr="00875399" w:rsidRDefault="00A47F43" w:rsidP="00FB4CAB">
            <w:pPr>
              <w:jc w:val="center"/>
              <w:rPr>
                <w:rFonts w:ascii="Times New Roman" w:hAnsi="Times New Roman" w:cs="Times New Roman"/>
                <w:b/>
                <w:bCs/>
                <w:sz w:val="24"/>
                <w:szCs w:val="24"/>
              </w:rPr>
            </w:pPr>
            <w:r w:rsidRPr="00875399">
              <w:rPr>
                <w:rFonts w:ascii="Times New Roman" w:hAnsi="Times New Roman" w:cs="Times New Roman"/>
                <w:b/>
                <w:bCs/>
                <w:spacing w:val="-5"/>
                <w:sz w:val="24"/>
                <w:szCs w:val="24"/>
              </w:rPr>
              <w:t>OD value</w:t>
            </w:r>
          </w:p>
        </w:tc>
        <w:tc>
          <w:tcPr>
            <w:tcW w:w="750" w:type="pct"/>
            <w:vAlign w:val="center"/>
          </w:tcPr>
          <w:p w14:paraId="57C95027" w14:textId="77777777" w:rsidR="00A47F43" w:rsidRPr="00875399" w:rsidRDefault="00A47F43" w:rsidP="00FB4CAB">
            <w:pPr>
              <w:pStyle w:val="TableParagraph"/>
              <w:ind w:left="120"/>
              <w:jc w:val="center"/>
              <w:rPr>
                <w:rFonts w:ascii="Times New Roman" w:hAnsi="Times New Roman" w:cs="Times New Roman"/>
                <w:b/>
                <w:sz w:val="24"/>
                <w:szCs w:val="24"/>
              </w:rPr>
            </w:pPr>
            <w:r w:rsidRPr="00875399">
              <w:rPr>
                <w:rFonts w:ascii="Times New Roman" w:hAnsi="Times New Roman" w:cs="Times New Roman"/>
                <w:b/>
                <w:spacing w:val="-2"/>
                <w:sz w:val="24"/>
                <w:szCs w:val="24"/>
              </w:rPr>
              <w:t>Treatment x Hours</w:t>
            </w:r>
          </w:p>
        </w:tc>
        <w:tc>
          <w:tcPr>
            <w:tcW w:w="900" w:type="pct"/>
            <w:vAlign w:val="center"/>
          </w:tcPr>
          <w:p w14:paraId="6114B9D7" w14:textId="77777777" w:rsidR="00A47F43" w:rsidRPr="00875399" w:rsidRDefault="00A47F43" w:rsidP="00FB4CAB">
            <w:pPr>
              <w:pStyle w:val="TableParagraph"/>
              <w:jc w:val="center"/>
              <w:rPr>
                <w:rFonts w:ascii="Times New Roman" w:hAnsi="Times New Roman" w:cs="Times New Roman"/>
                <w:b/>
                <w:sz w:val="24"/>
                <w:szCs w:val="24"/>
              </w:rPr>
            </w:pPr>
            <w:r w:rsidRPr="00875399">
              <w:rPr>
                <w:rFonts w:ascii="Times New Roman" w:hAnsi="Times New Roman" w:cs="Times New Roman"/>
                <w:b/>
                <w:bCs/>
                <w:spacing w:val="-5"/>
                <w:sz w:val="24"/>
                <w:szCs w:val="24"/>
              </w:rPr>
              <w:t>OD value</w:t>
            </w:r>
          </w:p>
        </w:tc>
        <w:tc>
          <w:tcPr>
            <w:tcW w:w="750" w:type="pct"/>
            <w:vAlign w:val="center"/>
          </w:tcPr>
          <w:p w14:paraId="732A467E" w14:textId="77777777" w:rsidR="00A47F43" w:rsidRPr="00875399" w:rsidRDefault="00A47F43" w:rsidP="00FB4CAB">
            <w:pPr>
              <w:pStyle w:val="TableParagraph"/>
              <w:ind w:left="120"/>
              <w:jc w:val="center"/>
              <w:rPr>
                <w:rFonts w:ascii="Times New Roman" w:hAnsi="Times New Roman" w:cs="Times New Roman"/>
                <w:b/>
                <w:sz w:val="24"/>
                <w:szCs w:val="24"/>
              </w:rPr>
            </w:pPr>
            <w:r w:rsidRPr="00875399">
              <w:rPr>
                <w:rFonts w:ascii="Times New Roman" w:hAnsi="Times New Roman" w:cs="Times New Roman"/>
                <w:b/>
                <w:spacing w:val="-2"/>
                <w:sz w:val="24"/>
                <w:szCs w:val="24"/>
              </w:rPr>
              <w:t>Treatment x Hours</w:t>
            </w:r>
          </w:p>
        </w:tc>
        <w:tc>
          <w:tcPr>
            <w:tcW w:w="900" w:type="pct"/>
            <w:vAlign w:val="center"/>
          </w:tcPr>
          <w:p w14:paraId="37DF445D" w14:textId="77777777" w:rsidR="00A47F43" w:rsidRPr="00875399" w:rsidRDefault="00A47F43" w:rsidP="00FB4CAB">
            <w:pPr>
              <w:pStyle w:val="TableParagraph"/>
              <w:jc w:val="center"/>
              <w:rPr>
                <w:rFonts w:ascii="Times New Roman" w:hAnsi="Times New Roman" w:cs="Times New Roman"/>
                <w:b/>
                <w:sz w:val="24"/>
                <w:szCs w:val="24"/>
              </w:rPr>
            </w:pPr>
            <w:r w:rsidRPr="00875399">
              <w:rPr>
                <w:rFonts w:ascii="Times New Roman" w:hAnsi="Times New Roman" w:cs="Times New Roman"/>
                <w:b/>
                <w:spacing w:val="-5"/>
                <w:sz w:val="24"/>
                <w:szCs w:val="24"/>
              </w:rPr>
              <w:t>OD value</w:t>
            </w:r>
          </w:p>
        </w:tc>
      </w:tr>
      <w:tr w:rsidR="00A47F43" w:rsidRPr="00875399" w14:paraId="3EE847E1" w14:textId="77777777" w:rsidTr="00FB4CAB">
        <w:trPr>
          <w:trHeight w:val="397"/>
        </w:trPr>
        <w:tc>
          <w:tcPr>
            <w:tcW w:w="750" w:type="pct"/>
            <w:vAlign w:val="center"/>
          </w:tcPr>
          <w:p w14:paraId="5B19CD1C"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T9 x 72h</w:t>
            </w:r>
          </w:p>
        </w:tc>
        <w:tc>
          <w:tcPr>
            <w:tcW w:w="950" w:type="pct"/>
            <w:vAlign w:val="center"/>
          </w:tcPr>
          <w:p w14:paraId="07DE8C0F"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0.8473±0.0025</w:t>
            </w:r>
            <w:r w:rsidRPr="00875399">
              <w:rPr>
                <w:rFonts w:ascii="Times New Roman" w:hAnsi="Times New Roman" w:cs="Times New Roman"/>
                <w:spacing w:val="-10"/>
                <w:sz w:val="24"/>
                <w:szCs w:val="24"/>
                <w:vertAlign w:val="superscript"/>
              </w:rPr>
              <w:t>a</w:t>
            </w:r>
          </w:p>
        </w:tc>
        <w:tc>
          <w:tcPr>
            <w:tcW w:w="750" w:type="pct"/>
            <w:vAlign w:val="center"/>
          </w:tcPr>
          <w:p w14:paraId="7FAFC99A"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T10 x 72h</w:t>
            </w:r>
          </w:p>
        </w:tc>
        <w:tc>
          <w:tcPr>
            <w:tcW w:w="900" w:type="pct"/>
            <w:vAlign w:val="center"/>
          </w:tcPr>
          <w:p w14:paraId="15D614F4"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0.538±0.0031</w:t>
            </w:r>
            <w:r w:rsidRPr="00875399">
              <w:rPr>
                <w:rFonts w:ascii="Times New Roman" w:hAnsi="Times New Roman" w:cs="Times New Roman"/>
                <w:spacing w:val="-10"/>
                <w:sz w:val="24"/>
                <w:szCs w:val="24"/>
                <w:vertAlign w:val="superscript"/>
              </w:rPr>
              <w:t>a</w:t>
            </w:r>
          </w:p>
        </w:tc>
        <w:tc>
          <w:tcPr>
            <w:tcW w:w="750" w:type="pct"/>
            <w:vAlign w:val="center"/>
          </w:tcPr>
          <w:p w14:paraId="50EE9FCB"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T10 x 72 h</w:t>
            </w:r>
          </w:p>
        </w:tc>
        <w:tc>
          <w:tcPr>
            <w:tcW w:w="900" w:type="pct"/>
            <w:vAlign w:val="center"/>
          </w:tcPr>
          <w:p w14:paraId="6D750FB3"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0.461±0.0006</w:t>
            </w:r>
            <w:r w:rsidRPr="00875399">
              <w:rPr>
                <w:rFonts w:ascii="Times New Roman" w:hAnsi="Times New Roman" w:cs="Times New Roman"/>
                <w:spacing w:val="-10"/>
                <w:sz w:val="24"/>
                <w:szCs w:val="24"/>
                <w:vertAlign w:val="superscript"/>
              </w:rPr>
              <w:t>a</w:t>
            </w:r>
          </w:p>
        </w:tc>
      </w:tr>
      <w:tr w:rsidR="00A47F43" w:rsidRPr="00875399" w14:paraId="2F9AA195" w14:textId="77777777" w:rsidTr="00FB4CAB">
        <w:trPr>
          <w:trHeight w:val="397"/>
        </w:trPr>
        <w:tc>
          <w:tcPr>
            <w:tcW w:w="750" w:type="pct"/>
            <w:vAlign w:val="center"/>
          </w:tcPr>
          <w:p w14:paraId="701A5455"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T8 x 72h</w:t>
            </w:r>
          </w:p>
        </w:tc>
        <w:tc>
          <w:tcPr>
            <w:tcW w:w="950" w:type="pct"/>
            <w:vAlign w:val="center"/>
          </w:tcPr>
          <w:p w14:paraId="3D2239A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0.793±0.0026</w:t>
            </w:r>
            <w:r w:rsidRPr="00875399">
              <w:rPr>
                <w:rFonts w:ascii="Times New Roman" w:hAnsi="Times New Roman" w:cs="Times New Roman"/>
                <w:spacing w:val="-10"/>
                <w:sz w:val="24"/>
                <w:szCs w:val="24"/>
                <w:vertAlign w:val="superscript"/>
              </w:rPr>
              <w:t>b</w:t>
            </w:r>
          </w:p>
        </w:tc>
        <w:tc>
          <w:tcPr>
            <w:tcW w:w="750" w:type="pct"/>
            <w:vAlign w:val="center"/>
          </w:tcPr>
          <w:p w14:paraId="650B011A"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T9 x 48h</w:t>
            </w:r>
          </w:p>
        </w:tc>
        <w:tc>
          <w:tcPr>
            <w:tcW w:w="900" w:type="pct"/>
            <w:vAlign w:val="center"/>
          </w:tcPr>
          <w:p w14:paraId="7236342F"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0.472±0.0006</w:t>
            </w:r>
            <w:r w:rsidRPr="00875399">
              <w:rPr>
                <w:rFonts w:ascii="Times New Roman" w:hAnsi="Times New Roman" w:cs="Times New Roman"/>
                <w:spacing w:val="-10"/>
                <w:sz w:val="24"/>
                <w:szCs w:val="24"/>
                <w:vertAlign w:val="superscript"/>
              </w:rPr>
              <w:t>b</w:t>
            </w:r>
          </w:p>
        </w:tc>
        <w:tc>
          <w:tcPr>
            <w:tcW w:w="750" w:type="pct"/>
            <w:vAlign w:val="center"/>
          </w:tcPr>
          <w:p w14:paraId="247CE4F0"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T7 x 72h</w:t>
            </w:r>
          </w:p>
        </w:tc>
        <w:tc>
          <w:tcPr>
            <w:tcW w:w="900" w:type="pct"/>
            <w:vAlign w:val="center"/>
          </w:tcPr>
          <w:p w14:paraId="66679A62"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0.445±0.0159</w:t>
            </w:r>
            <w:r w:rsidRPr="00875399">
              <w:rPr>
                <w:rFonts w:ascii="Times New Roman" w:hAnsi="Times New Roman" w:cs="Times New Roman"/>
                <w:spacing w:val="-5"/>
                <w:sz w:val="24"/>
                <w:szCs w:val="24"/>
                <w:vertAlign w:val="superscript"/>
              </w:rPr>
              <w:t>ab</w:t>
            </w:r>
          </w:p>
        </w:tc>
      </w:tr>
      <w:tr w:rsidR="00A47F43" w:rsidRPr="00875399" w14:paraId="7D5EFEAE" w14:textId="77777777" w:rsidTr="00FB4CAB">
        <w:trPr>
          <w:trHeight w:val="397"/>
        </w:trPr>
        <w:tc>
          <w:tcPr>
            <w:tcW w:w="750" w:type="pct"/>
            <w:vAlign w:val="center"/>
          </w:tcPr>
          <w:p w14:paraId="5A358DE5"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T10 x 72h</w:t>
            </w:r>
          </w:p>
        </w:tc>
        <w:tc>
          <w:tcPr>
            <w:tcW w:w="950" w:type="pct"/>
            <w:vAlign w:val="center"/>
          </w:tcPr>
          <w:p w14:paraId="53916FF1"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0.765±0.004</w:t>
            </w:r>
            <w:r w:rsidRPr="00875399">
              <w:rPr>
                <w:rFonts w:ascii="Times New Roman" w:hAnsi="Times New Roman" w:cs="Times New Roman"/>
                <w:spacing w:val="-10"/>
                <w:sz w:val="24"/>
                <w:szCs w:val="24"/>
                <w:vertAlign w:val="superscript"/>
              </w:rPr>
              <w:t>c</w:t>
            </w:r>
          </w:p>
        </w:tc>
        <w:tc>
          <w:tcPr>
            <w:tcW w:w="750" w:type="pct"/>
            <w:vAlign w:val="center"/>
          </w:tcPr>
          <w:p w14:paraId="0D806405"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T9 x 72h</w:t>
            </w:r>
          </w:p>
        </w:tc>
        <w:tc>
          <w:tcPr>
            <w:tcW w:w="900" w:type="pct"/>
            <w:vAlign w:val="center"/>
          </w:tcPr>
          <w:p w14:paraId="1189C3C6"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0.470±0.0032</w:t>
            </w:r>
            <w:r w:rsidRPr="00875399">
              <w:rPr>
                <w:rFonts w:ascii="Times New Roman" w:hAnsi="Times New Roman" w:cs="Times New Roman"/>
                <w:spacing w:val="-10"/>
                <w:sz w:val="24"/>
                <w:szCs w:val="24"/>
                <w:vertAlign w:val="superscript"/>
              </w:rPr>
              <w:t>b</w:t>
            </w:r>
          </w:p>
        </w:tc>
        <w:tc>
          <w:tcPr>
            <w:tcW w:w="750" w:type="pct"/>
            <w:vAlign w:val="center"/>
          </w:tcPr>
          <w:p w14:paraId="6D283FFE"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T9 x 72h</w:t>
            </w:r>
          </w:p>
        </w:tc>
        <w:tc>
          <w:tcPr>
            <w:tcW w:w="900" w:type="pct"/>
            <w:vAlign w:val="center"/>
          </w:tcPr>
          <w:p w14:paraId="3C2BF4E6"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0.432±0.001</w:t>
            </w:r>
            <w:r w:rsidRPr="00875399">
              <w:rPr>
                <w:rFonts w:ascii="Times New Roman" w:hAnsi="Times New Roman" w:cs="Times New Roman"/>
                <w:spacing w:val="-10"/>
                <w:sz w:val="24"/>
                <w:szCs w:val="24"/>
                <w:vertAlign w:val="superscript"/>
              </w:rPr>
              <w:t>b</w:t>
            </w:r>
          </w:p>
        </w:tc>
      </w:tr>
      <w:tr w:rsidR="00A47F43" w:rsidRPr="00875399" w14:paraId="3C58C1F8" w14:textId="77777777" w:rsidTr="00FB4CAB">
        <w:trPr>
          <w:trHeight w:val="397"/>
        </w:trPr>
        <w:tc>
          <w:tcPr>
            <w:tcW w:w="750" w:type="pct"/>
            <w:vAlign w:val="center"/>
          </w:tcPr>
          <w:p w14:paraId="405D6554"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T4 x 72h</w:t>
            </w:r>
          </w:p>
        </w:tc>
        <w:tc>
          <w:tcPr>
            <w:tcW w:w="950" w:type="pct"/>
            <w:vAlign w:val="center"/>
          </w:tcPr>
          <w:p w14:paraId="5A0514C4"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0.758±0.0017</w:t>
            </w:r>
            <w:r w:rsidRPr="00875399">
              <w:rPr>
                <w:rFonts w:ascii="Times New Roman" w:hAnsi="Times New Roman" w:cs="Times New Roman"/>
                <w:spacing w:val="-10"/>
                <w:sz w:val="24"/>
                <w:szCs w:val="24"/>
                <w:vertAlign w:val="superscript"/>
              </w:rPr>
              <w:t>c</w:t>
            </w:r>
          </w:p>
        </w:tc>
        <w:tc>
          <w:tcPr>
            <w:tcW w:w="750" w:type="pct"/>
            <w:vAlign w:val="center"/>
          </w:tcPr>
          <w:p w14:paraId="0FFA8776"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T7 x 72h</w:t>
            </w:r>
          </w:p>
        </w:tc>
        <w:tc>
          <w:tcPr>
            <w:tcW w:w="900" w:type="pct"/>
            <w:vAlign w:val="center"/>
          </w:tcPr>
          <w:p w14:paraId="192B6EB2"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0.464±0.0035</w:t>
            </w:r>
            <w:r w:rsidRPr="00875399">
              <w:rPr>
                <w:rFonts w:ascii="Times New Roman" w:hAnsi="Times New Roman" w:cs="Times New Roman"/>
                <w:spacing w:val="-10"/>
                <w:sz w:val="24"/>
                <w:szCs w:val="24"/>
                <w:vertAlign w:val="superscript"/>
              </w:rPr>
              <w:t>b</w:t>
            </w:r>
          </w:p>
        </w:tc>
        <w:tc>
          <w:tcPr>
            <w:tcW w:w="750" w:type="pct"/>
            <w:vAlign w:val="center"/>
          </w:tcPr>
          <w:p w14:paraId="32425850"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T2 x 72h</w:t>
            </w:r>
          </w:p>
        </w:tc>
        <w:tc>
          <w:tcPr>
            <w:tcW w:w="900" w:type="pct"/>
            <w:vAlign w:val="center"/>
          </w:tcPr>
          <w:p w14:paraId="3642D100"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0.392±0.0062</w:t>
            </w:r>
            <w:r w:rsidRPr="00875399">
              <w:rPr>
                <w:rFonts w:ascii="Times New Roman" w:hAnsi="Times New Roman" w:cs="Times New Roman"/>
                <w:spacing w:val="-10"/>
                <w:sz w:val="24"/>
                <w:szCs w:val="24"/>
                <w:vertAlign w:val="superscript"/>
              </w:rPr>
              <w:t>c</w:t>
            </w:r>
          </w:p>
        </w:tc>
      </w:tr>
      <w:tr w:rsidR="00A47F43" w:rsidRPr="00875399" w14:paraId="00251682" w14:textId="77777777" w:rsidTr="00FB4CAB">
        <w:trPr>
          <w:trHeight w:val="397"/>
        </w:trPr>
        <w:tc>
          <w:tcPr>
            <w:tcW w:w="750" w:type="pct"/>
            <w:vAlign w:val="center"/>
          </w:tcPr>
          <w:p w14:paraId="3416202F"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T2 x 72h</w:t>
            </w:r>
          </w:p>
        </w:tc>
        <w:tc>
          <w:tcPr>
            <w:tcW w:w="950" w:type="pct"/>
            <w:vAlign w:val="center"/>
          </w:tcPr>
          <w:p w14:paraId="4FDD83C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0.7453±0.0021</w:t>
            </w:r>
            <w:r w:rsidRPr="00875399">
              <w:rPr>
                <w:rFonts w:ascii="Times New Roman" w:hAnsi="Times New Roman" w:cs="Times New Roman"/>
                <w:spacing w:val="-10"/>
                <w:sz w:val="24"/>
                <w:szCs w:val="24"/>
                <w:vertAlign w:val="superscript"/>
              </w:rPr>
              <w:t>c</w:t>
            </w:r>
          </w:p>
        </w:tc>
        <w:tc>
          <w:tcPr>
            <w:tcW w:w="750" w:type="pct"/>
            <w:vAlign w:val="center"/>
          </w:tcPr>
          <w:p w14:paraId="0015B8A0"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T4 x 48h</w:t>
            </w:r>
          </w:p>
        </w:tc>
        <w:tc>
          <w:tcPr>
            <w:tcW w:w="900" w:type="pct"/>
            <w:vAlign w:val="center"/>
          </w:tcPr>
          <w:p w14:paraId="5C58763D"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0.445±0.009</w:t>
            </w:r>
            <w:r w:rsidRPr="00875399">
              <w:rPr>
                <w:rFonts w:ascii="Times New Roman" w:hAnsi="Times New Roman" w:cs="Times New Roman"/>
                <w:spacing w:val="-5"/>
                <w:sz w:val="24"/>
                <w:szCs w:val="24"/>
                <w:vertAlign w:val="superscript"/>
              </w:rPr>
              <w:t>bc</w:t>
            </w:r>
          </w:p>
        </w:tc>
        <w:tc>
          <w:tcPr>
            <w:tcW w:w="750" w:type="pct"/>
            <w:vAlign w:val="center"/>
          </w:tcPr>
          <w:p w14:paraId="48BCF121"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T8 x 72h</w:t>
            </w:r>
          </w:p>
        </w:tc>
        <w:tc>
          <w:tcPr>
            <w:tcW w:w="900" w:type="pct"/>
            <w:vAlign w:val="center"/>
          </w:tcPr>
          <w:p w14:paraId="137B66D8"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0.392±0.009</w:t>
            </w:r>
            <w:r w:rsidRPr="00875399">
              <w:rPr>
                <w:rFonts w:ascii="Times New Roman" w:hAnsi="Times New Roman" w:cs="Times New Roman"/>
                <w:spacing w:val="-10"/>
                <w:sz w:val="24"/>
                <w:szCs w:val="24"/>
                <w:vertAlign w:val="superscript"/>
              </w:rPr>
              <w:t>c</w:t>
            </w:r>
          </w:p>
        </w:tc>
      </w:tr>
      <w:tr w:rsidR="00A47F43" w:rsidRPr="00875399" w14:paraId="13C1E4DF" w14:textId="77777777" w:rsidTr="00FB4CAB">
        <w:trPr>
          <w:trHeight w:val="397"/>
        </w:trPr>
        <w:tc>
          <w:tcPr>
            <w:tcW w:w="750" w:type="pct"/>
            <w:vAlign w:val="center"/>
          </w:tcPr>
          <w:p w14:paraId="29DD28E2"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T1 x 72h</w:t>
            </w:r>
          </w:p>
        </w:tc>
        <w:tc>
          <w:tcPr>
            <w:tcW w:w="950" w:type="pct"/>
            <w:vAlign w:val="center"/>
          </w:tcPr>
          <w:p w14:paraId="24762DA9"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pacing w:val="-4"/>
                <w:sz w:val="24"/>
                <w:szCs w:val="24"/>
              </w:rPr>
              <w:t>0.71</w:t>
            </w:r>
            <w:r w:rsidRPr="00875399">
              <w:rPr>
                <w:rFonts w:ascii="Times New Roman" w:hAnsi="Times New Roman" w:cs="Times New Roman"/>
                <w:sz w:val="24"/>
                <w:szCs w:val="24"/>
              </w:rPr>
              <w:t>±0.0056</w:t>
            </w:r>
            <w:r w:rsidRPr="00875399">
              <w:rPr>
                <w:rFonts w:ascii="Times New Roman" w:hAnsi="Times New Roman" w:cs="Times New Roman"/>
                <w:spacing w:val="-10"/>
                <w:sz w:val="24"/>
                <w:szCs w:val="24"/>
                <w:vertAlign w:val="superscript"/>
              </w:rPr>
              <w:t>d</w:t>
            </w:r>
          </w:p>
        </w:tc>
        <w:tc>
          <w:tcPr>
            <w:tcW w:w="750" w:type="pct"/>
            <w:vAlign w:val="center"/>
          </w:tcPr>
          <w:p w14:paraId="64C2802A"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T4 x 72h</w:t>
            </w:r>
          </w:p>
        </w:tc>
        <w:tc>
          <w:tcPr>
            <w:tcW w:w="900" w:type="pct"/>
            <w:vAlign w:val="center"/>
          </w:tcPr>
          <w:p w14:paraId="14BBA7F2"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0.438±0.017</w:t>
            </w:r>
            <w:r w:rsidRPr="00875399">
              <w:rPr>
                <w:rFonts w:ascii="Times New Roman" w:hAnsi="Times New Roman" w:cs="Times New Roman"/>
                <w:spacing w:val="-5"/>
                <w:sz w:val="24"/>
                <w:szCs w:val="24"/>
                <w:vertAlign w:val="superscript"/>
              </w:rPr>
              <w:t>bcd</w:t>
            </w:r>
          </w:p>
        </w:tc>
        <w:tc>
          <w:tcPr>
            <w:tcW w:w="750" w:type="pct"/>
            <w:vAlign w:val="center"/>
          </w:tcPr>
          <w:p w14:paraId="7E26BCD6"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T4 x 72h</w:t>
            </w:r>
          </w:p>
        </w:tc>
        <w:tc>
          <w:tcPr>
            <w:tcW w:w="900" w:type="pct"/>
            <w:vAlign w:val="center"/>
          </w:tcPr>
          <w:p w14:paraId="2F275A59"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4"/>
                <w:sz w:val="24"/>
                <w:szCs w:val="24"/>
              </w:rPr>
              <w:t>0.390</w:t>
            </w:r>
            <w:r w:rsidRPr="00875399">
              <w:rPr>
                <w:rFonts w:ascii="Times New Roman" w:hAnsi="Times New Roman" w:cs="Times New Roman"/>
                <w:spacing w:val="-2"/>
                <w:sz w:val="24"/>
                <w:szCs w:val="24"/>
              </w:rPr>
              <w:t>±0.001</w:t>
            </w:r>
            <w:r w:rsidRPr="00875399">
              <w:rPr>
                <w:rFonts w:ascii="Times New Roman" w:hAnsi="Times New Roman" w:cs="Times New Roman"/>
                <w:spacing w:val="-5"/>
                <w:sz w:val="24"/>
                <w:szCs w:val="24"/>
                <w:vertAlign w:val="superscript"/>
              </w:rPr>
              <w:t>cd</w:t>
            </w:r>
          </w:p>
        </w:tc>
      </w:tr>
      <w:tr w:rsidR="00A47F43" w:rsidRPr="00875399" w14:paraId="7DD7A03E" w14:textId="77777777" w:rsidTr="00FB4CAB">
        <w:trPr>
          <w:trHeight w:val="397"/>
        </w:trPr>
        <w:tc>
          <w:tcPr>
            <w:tcW w:w="750" w:type="pct"/>
            <w:vAlign w:val="center"/>
          </w:tcPr>
          <w:p w14:paraId="1075FF01"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T7 x 72h</w:t>
            </w:r>
          </w:p>
        </w:tc>
        <w:tc>
          <w:tcPr>
            <w:tcW w:w="950" w:type="pct"/>
            <w:vAlign w:val="center"/>
          </w:tcPr>
          <w:p w14:paraId="19C4817D"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0.6903±0.0035</w:t>
            </w:r>
            <w:r w:rsidRPr="00875399">
              <w:rPr>
                <w:rFonts w:ascii="Times New Roman" w:hAnsi="Times New Roman" w:cs="Times New Roman"/>
                <w:spacing w:val="-10"/>
                <w:sz w:val="24"/>
                <w:szCs w:val="24"/>
                <w:vertAlign w:val="superscript"/>
              </w:rPr>
              <w:t>d</w:t>
            </w:r>
          </w:p>
        </w:tc>
        <w:tc>
          <w:tcPr>
            <w:tcW w:w="750" w:type="pct"/>
            <w:vAlign w:val="center"/>
          </w:tcPr>
          <w:p w14:paraId="22A84DC3"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T10 x 48h</w:t>
            </w:r>
          </w:p>
        </w:tc>
        <w:tc>
          <w:tcPr>
            <w:tcW w:w="900" w:type="pct"/>
            <w:vAlign w:val="center"/>
          </w:tcPr>
          <w:p w14:paraId="2DBBF1E8"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0.432±0.0017</w:t>
            </w:r>
            <w:r w:rsidRPr="00875399">
              <w:rPr>
                <w:rFonts w:ascii="Times New Roman" w:hAnsi="Times New Roman" w:cs="Times New Roman"/>
                <w:spacing w:val="-4"/>
                <w:sz w:val="24"/>
                <w:szCs w:val="24"/>
                <w:vertAlign w:val="superscript"/>
              </w:rPr>
              <w:t>bcde</w:t>
            </w:r>
          </w:p>
        </w:tc>
        <w:tc>
          <w:tcPr>
            <w:tcW w:w="750" w:type="pct"/>
            <w:vAlign w:val="center"/>
          </w:tcPr>
          <w:p w14:paraId="1E3C1060"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T10 x 48h</w:t>
            </w:r>
          </w:p>
        </w:tc>
        <w:tc>
          <w:tcPr>
            <w:tcW w:w="900" w:type="pct"/>
            <w:vAlign w:val="center"/>
          </w:tcPr>
          <w:p w14:paraId="014CE41B"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0.374±0.001</w:t>
            </w:r>
            <w:r w:rsidRPr="00875399">
              <w:rPr>
                <w:rFonts w:ascii="Times New Roman" w:hAnsi="Times New Roman" w:cs="Times New Roman"/>
                <w:spacing w:val="-5"/>
                <w:sz w:val="24"/>
                <w:szCs w:val="24"/>
                <w:vertAlign w:val="superscript"/>
              </w:rPr>
              <w:t>de</w:t>
            </w:r>
          </w:p>
        </w:tc>
      </w:tr>
      <w:tr w:rsidR="00A47F43" w:rsidRPr="00875399" w14:paraId="18152798" w14:textId="77777777" w:rsidTr="00FB4CAB">
        <w:trPr>
          <w:trHeight w:val="397"/>
        </w:trPr>
        <w:tc>
          <w:tcPr>
            <w:tcW w:w="750" w:type="pct"/>
            <w:vAlign w:val="center"/>
          </w:tcPr>
          <w:p w14:paraId="542B72D1"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T3 x 72h</w:t>
            </w:r>
          </w:p>
        </w:tc>
        <w:tc>
          <w:tcPr>
            <w:tcW w:w="950" w:type="pct"/>
            <w:vAlign w:val="center"/>
          </w:tcPr>
          <w:p w14:paraId="21E0B0E4"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0.6123±0.0306</w:t>
            </w:r>
            <w:r w:rsidRPr="00875399">
              <w:rPr>
                <w:rFonts w:ascii="Times New Roman" w:hAnsi="Times New Roman" w:cs="Times New Roman"/>
                <w:spacing w:val="-10"/>
                <w:sz w:val="24"/>
                <w:szCs w:val="24"/>
                <w:vertAlign w:val="superscript"/>
              </w:rPr>
              <w:t>e</w:t>
            </w:r>
          </w:p>
        </w:tc>
        <w:tc>
          <w:tcPr>
            <w:tcW w:w="750" w:type="pct"/>
            <w:vAlign w:val="center"/>
          </w:tcPr>
          <w:p w14:paraId="43EEE30F"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T2 x 72h</w:t>
            </w:r>
          </w:p>
        </w:tc>
        <w:tc>
          <w:tcPr>
            <w:tcW w:w="900" w:type="pct"/>
            <w:vAlign w:val="center"/>
          </w:tcPr>
          <w:p w14:paraId="3E89942F"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0.423±0.004</w:t>
            </w:r>
            <w:r w:rsidRPr="00875399">
              <w:rPr>
                <w:rFonts w:ascii="Times New Roman" w:hAnsi="Times New Roman" w:cs="Times New Roman"/>
                <w:spacing w:val="-5"/>
                <w:sz w:val="24"/>
                <w:szCs w:val="24"/>
                <w:vertAlign w:val="superscript"/>
              </w:rPr>
              <w:t>cde</w:t>
            </w:r>
          </w:p>
        </w:tc>
        <w:tc>
          <w:tcPr>
            <w:tcW w:w="750" w:type="pct"/>
            <w:vAlign w:val="center"/>
          </w:tcPr>
          <w:p w14:paraId="3F06B1D5"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T10 x 24h</w:t>
            </w:r>
          </w:p>
        </w:tc>
        <w:tc>
          <w:tcPr>
            <w:tcW w:w="900" w:type="pct"/>
            <w:vAlign w:val="center"/>
          </w:tcPr>
          <w:p w14:paraId="7EE0FB49"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0.372±0.0006</w:t>
            </w:r>
            <w:r w:rsidRPr="00875399">
              <w:rPr>
                <w:rFonts w:ascii="Times New Roman" w:hAnsi="Times New Roman" w:cs="Times New Roman"/>
                <w:spacing w:val="-10"/>
                <w:sz w:val="24"/>
                <w:szCs w:val="24"/>
                <w:vertAlign w:val="superscript"/>
              </w:rPr>
              <w:t>e</w:t>
            </w:r>
          </w:p>
        </w:tc>
      </w:tr>
      <w:tr w:rsidR="00A47F43" w:rsidRPr="00875399" w14:paraId="09324E08" w14:textId="77777777" w:rsidTr="00FB4CAB">
        <w:trPr>
          <w:trHeight w:val="397"/>
        </w:trPr>
        <w:tc>
          <w:tcPr>
            <w:tcW w:w="750" w:type="pct"/>
            <w:vAlign w:val="center"/>
          </w:tcPr>
          <w:p w14:paraId="7E9CA04C"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T9 x 24h</w:t>
            </w:r>
          </w:p>
        </w:tc>
        <w:tc>
          <w:tcPr>
            <w:tcW w:w="950" w:type="pct"/>
            <w:vAlign w:val="center"/>
          </w:tcPr>
          <w:p w14:paraId="59BE78A5"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0.6037±0.0021</w:t>
            </w:r>
            <w:r w:rsidRPr="00875399">
              <w:rPr>
                <w:rFonts w:ascii="Times New Roman" w:hAnsi="Times New Roman" w:cs="Times New Roman"/>
                <w:spacing w:val="-5"/>
                <w:sz w:val="24"/>
                <w:szCs w:val="24"/>
                <w:vertAlign w:val="superscript"/>
              </w:rPr>
              <w:t>ef</w:t>
            </w:r>
          </w:p>
        </w:tc>
        <w:tc>
          <w:tcPr>
            <w:tcW w:w="750" w:type="pct"/>
            <w:vAlign w:val="center"/>
          </w:tcPr>
          <w:p w14:paraId="7B2747A7"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T7 x 48h</w:t>
            </w:r>
          </w:p>
        </w:tc>
        <w:tc>
          <w:tcPr>
            <w:tcW w:w="900" w:type="pct"/>
            <w:vAlign w:val="center"/>
          </w:tcPr>
          <w:p w14:paraId="2CF4B938"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0.413±0.0029</w:t>
            </w:r>
            <w:r w:rsidRPr="00875399">
              <w:rPr>
                <w:rFonts w:ascii="Times New Roman" w:hAnsi="Times New Roman" w:cs="Times New Roman"/>
                <w:spacing w:val="-5"/>
                <w:sz w:val="24"/>
                <w:szCs w:val="24"/>
                <w:vertAlign w:val="superscript"/>
              </w:rPr>
              <w:t>cde</w:t>
            </w:r>
          </w:p>
        </w:tc>
        <w:tc>
          <w:tcPr>
            <w:tcW w:w="750" w:type="pct"/>
            <w:vAlign w:val="center"/>
          </w:tcPr>
          <w:p w14:paraId="43727462"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T7 x 48h</w:t>
            </w:r>
          </w:p>
        </w:tc>
        <w:tc>
          <w:tcPr>
            <w:tcW w:w="900" w:type="pct"/>
            <w:vAlign w:val="center"/>
          </w:tcPr>
          <w:p w14:paraId="18E7A1AE"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0.370±0.0031</w:t>
            </w:r>
            <w:r w:rsidRPr="00875399">
              <w:rPr>
                <w:rFonts w:ascii="Times New Roman" w:hAnsi="Times New Roman" w:cs="Times New Roman"/>
                <w:spacing w:val="-10"/>
                <w:sz w:val="24"/>
                <w:szCs w:val="24"/>
                <w:vertAlign w:val="superscript"/>
              </w:rPr>
              <w:t>e</w:t>
            </w:r>
          </w:p>
        </w:tc>
      </w:tr>
      <w:tr w:rsidR="00A47F43" w:rsidRPr="00875399" w14:paraId="1C66423C" w14:textId="77777777" w:rsidTr="00FB4CAB">
        <w:trPr>
          <w:trHeight w:val="397"/>
        </w:trPr>
        <w:tc>
          <w:tcPr>
            <w:tcW w:w="750" w:type="pct"/>
            <w:vAlign w:val="center"/>
          </w:tcPr>
          <w:p w14:paraId="69E836C3"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T8 x 24h</w:t>
            </w:r>
          </w:p>
        </w:tc>
        <w:tc>
          <w:tcPr>
            <w:tcW w:w="950" w:type="pct"/>
            <w:vAlign w:val="center"/>
          </w:tcPr>
          <w:p w14:paraId="0C89B6F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0.5827±0.0012</w:t>
            </w:r>
            <w:r w:rsidRPr="00875399">
              <w:rPr>
                <w:rFonts w:ascii="Times New Roman" w:hAnsi="Times New Roman" w:cs="Times New Roman"/>
                <w:spacing w:val="-5"/>
                <w:sz w:val="24"/>
                <w:szCs w:val="24"/>
                <w:vertAlign w:val="superscript"/>
              </w:rPr>
              <w:t>fg</w:t>
            </w:r>
          </w:p>
        </w:tc>
        <w:tc>
          <w:tcPr>
            <w:tcW w:w="750" w:type="pct"/>
            <w:vAlign w:val="center"/>
          </w:tcPr>
          <w:p w14:paraId="1A3D4A06"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T8 x 72h</w:t>
            </w:r>
          </w:p>
        </w:tc>
        <w:tc>
          <w:tcPr>
            <w:tcW w:w="900" w:type="pct"/>
            <w:vAlign w:val="center"/>
          </w:tcPr>
          <w:p w14:paraId="3C4D7A4F"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0.404±0.0012</w:t>
            </w:r>
            <w:r w:rsidRPr="00875399">
              <w:rPr>
                <w:rFonts w:ascii="Times New Roman" w:hAnsi="Times New Roman" w:cs="Times New Roman"/>
                <w:spacing w:val="-5"/>
                <w:sz w:val="24"/>
                <w:szCs w:val="24"/>
                <w:vertAlign w:val="superscript"/>
              </w:rPr>
              <w:t>de</w:t>
            </w:r>
          </w:p>
        </w:tc>
        <w:tc>
          <w:tcPr>
            <w:tcW w:w="750" w:type="pct"/>
            <w:vAlign w:val="center"/>
          </w:tcPr>
          <w:p w14:paraId="0359F009"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T2 x 48h</w:t>
            </w:r>
          </w:p>
        </w:tc>
        <w:tc>
          <w:tcPr>
            <w:tcW w:w="900" w:type="pct"/>
            <w:vAlign w:val="center"/>
          </w:tcPr>
          <w:p w14:paraId="2C5A39C0"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0.364±0.0021</w:t>
            </w:r>
            <w:r w:rsidRPr="00875399">
              <w:rPr>
                <w:rFonts w:ascii="Times New Roman" w:hAnsi="Times New Roman" w:cs="Times New Roman"/>
                <w:spacing w:val="-10"/>
                <w:sz w:val="24"/>
                <w:szCs w:val="24"/>
                <w:vertAlign w:val="superscript"/>
              </w:rPr>
              <w:t>e</w:t>
            </w:r>
          </w:p>
        </w:tc>
      </w:tr>
      <w:tr w:rsidR="00A47F43" w:rsidRPr="00875399" w14:paraId="437C0C6A" w14:textId="77777777" w:rsidTr="00FB4CAB">
        <w:trPr>
          <w:trHeight w:val="397"/>
        </w:trPr>
        <w:tc>
          <w:tcPr>
            <w:tcW w:w="750" w:type="pct"/>
            <w:vAlign w:val="center"/>
          </w:tcPr>
          <w:p w14:paraId="1A07B637"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T5 x 72h</w:t>
            </w:r>
          </w:p>
        </w:tc>
        <w:tc>
          <w:tcPr>
            <w:tcW w:w="950" w:type="pct"/>
            <w:vAlign w:val="center"/>
          </w:tcPr>
          <w:p w14:paraId="34E61B39"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0.574±0.0149</w:t>
            </w:r>
            <w:r w:rsidRPr="00875399">
              <w:rPr>
                <w:rFonts w:ascii="Times New Roman" w:hAnsi="Times New Roman" w:cs="Times New Roman"/>
                <w:spacing w:val="-5"/>
                <w:sz w:val="24"/>
                <w:szCs w:val="24"/>
                <w:vertAlign w:val="superscript"/>
              </w:rPr>
              <w:t>gh</w:t>
            </w:r>
          </w:p>
        </w:tc>
        <w:tc>
          <w:tcPr>
            <w:tcW w:w="750" w:type="pct"/>
            <w:vAlign w:val="center"/>
          </w:tcPr>
          <w:p w14:paraId="7AAF18DE"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 x 72h</w:t>
            </w:r>
          </w:p>
        </w:tc>
        <w:tc>
          <w:tcPr>
            <w:tcW w:w="900" w:type="pct"/>
            <w:vAlign w:val="center"/>
          </w:tcPr>
          <w:p w14:paraId="2A5A0193"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0.395±0.0111</w:t>
            </w:r>
            <w:r w:rsidRPr="00875399">
              <w:rPr>
                <w:rFonts w:ascii="Times New Roman" w:hAnsi="Times New Roman" w:cs="Times New Roman"/>
                <w:spacing w:val="-5"/>
                <w:sz w:val="24"/>
                <w:szCs w:val="24"/>
                <w:vertAlign w:val="superscript"/>
              </w:rPr>
              <w:t>ef</w:t>
            </w:r>
          </w:p>
        </w:tc>
        <w:tc>
          <w:tcPr>
            <w:tcW w:w="750" w:type="pct"/>
            <w:vAlign w:val="center"/>
          </w:tcPr>
          <w:p w14:paraId="59FB20DE"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 x 72h</w:t>
            </w:r>
          </w:p>
        </w:tc>
        <w:tc>
          <w:tcPr>
            <w:tcW w:w="900" w:type="pct"/>
            <w:vAlign w:val="center"/>
          </w:tcPr>
          <w:p w14:paraId="1228D4E5"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0.364±0.0127</w:t>
            </w:r>
            <w:r w:rsidRPr="00875399">
              <w:rPr>
                <w:rFonts w:ascii="Times New Roman" w:hAnsi="Times New Roman" w:cs="Times New Roman"/>
                <w:spacing w:val="-10"/>
                <w:sz w:val="24"/>
                <w:szCs w:val="24"/>
                <w:vertAlign w:val="superscript"/>
              </w:rPr>
              <w:t>e</w:t>
            </w:r>
          </w:p>
        </w:tc>
      </w:tr>
      <w:tr w:rsidR="00A47F43" w:rsidRPr="00875399" w14:paraId="0B596E98" w14:textId="77777777" w:rsidTr="00FB4CAB">
        <w:trPr>
          <w:trHeight w:val="397"/>
        </w:trPr>
        <w:tc>
          <w:tcPr>
            <w:tcW w:w="750" w:type="pct"/>
            <w:vAlign w:val="center"/>
          </w:tcPr>
          <w:p w14:paraId="08F51355"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T10 x 24h</w:t>
            </w:r>
          </w:p>
        </w:tc>
        <w:tc>
          <w:tcPr>
            <w:tcW w:w="950" w:type="pct"/>
            <w:vAlign w:val="center"/>
          </w:tcPr>
          <w:p w14:paraId="3CF348AB"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0.566±0.0026</w:t>
            </w:r>
            <w:r w:rsidRPr="00875399">
              <w:rPr>
                <w:rFonts w:ascii="Times New Roman" w:hAnsi="Times New Roman" w:cs="Times New Roman"/>
                <w:spacing w:val="-5"/>
                <w:sz w:val="24"/>
                <w:szCs w:val="24"/>
                <w:vertAlign w:val="superscript"/>
              </w:rPr>
              <w:t>ghi</w:t>
            </w:r>
          </w:p>
        </w:tc>
        <w:tc>
          <w:tcPr>
            <w:tcW w:w="750" w:type="pct"/>
            <w:vAlign w:val="center"/>
          </w:tcPr>
          <w:p w14:paraId="5C37A914"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T8 x 48h</w:t>
            </w:r>
          </w:p>
        </w:tc>
        <w:tc>
          <w:tcPr>
            <w:tcW w:w="900" w:type="pct"/>
            <w:vAlign w:val="center"/>
          </w:tcPr>
          <w:p w14:paraId="5E5E3FC0"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0.365±0.0038</w:t>
            </w:r>
            <w:r w:rsidRPr="00875399">
              <w:rPr>
                <w:rFonts w:ascii="Times New Roman" w:hAnsi="Times New Roman" w:cs="Times New Roman"/>
                <w:spacing w:val="-5"/>
                <w:sz w:val="24"/>
                <w:szCs w:val="24"/>
                <w:vertAlign w:val="superscript"/>
              </w:rPr>
              <w:t>fg</w:t>
            </w:r>
          </w:p>
        </w:tc>
        <w:tc>
          <w:tcPr>
            <w:tcW w:w="750" w:type="pct"/>
            <w:vAlign w:val="center"/>
          </w:tcPr>
          <w:p w14:paraId="60C0A0A2"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T4 x 48h</w:t>
            </w:r>
          </w:p>
        </w:tc>
        <w:tc>
          <w:tcPr>
            <w:tcW w:w="900" w:type="pct"/>
            <w:vAlign w:val="center"/>
          </w:tcPr>
          <w:p w14:paraId="58DF58AB"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0.343±0.0032</w:t>
            </w:r>
            <w:r w:rsidRPr="00875399">
              <w:rPr>
                <w:rFonts w:ascii="Times New Roman" w:hAnsi="Times New Roman" w:cs="Times New Roman"/>
                <w:spacing w:val="-10"/>
                <w:sz w:val="24"/>
                <w:szCs w:val="24"/>
                <w:vertAlign w:val="superscript"/>
              </w:rPr>
              <w:t>f</w:t>
            </w:r>
          </w:p>
        </w:tc>
      </w:tr>
      <w:tr w:rsidR="00A47F43" w:rsidRPr="00875399" w14:paraId="0A4C0589" w14:textId="77777777" w:rsidTr="00FB4CAB">
        <w:trPr>
          <w:trHeight w:val="397"/>
        </w:trPr>
        <w:tc>
          <w:tcPr>
            <w:tcW w:w="750" w:type="pct"/>
            <w:vAlign w:val="center"/>
          </w:tcPr>
          <w:p w14:paraId="00F461DD"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T4 x 24h</w:t>
            </w:r>
          </w:p>
        </w:tc>
        <w:tc>
          <w:tcPr>
            <w:tcW w:w="950" w:type="pct"/>
            <w:vAlign w:val="center"/>
          </w:tcPr>
          <w:p w14:paraId="3A5B07F1"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0.5527±0.0031</w:t>
            </w:r>
            <w:r w:rsidRPr="00875399">
              <w:rPr>
                <w:rFonts w:ascii="Times New Roman" w:hAnsi="Times New Roman" w:cs="Times New Roman"/>
                <w:spacing w:val="-5"/>
                <w:sz w:val="24"/>
                <w:szCs w:val="24"/>
                <w:vertAlign w:val="superscript"/>
              </w:rPr>
              <w:t>hij</w:t>
            </w:r>
          </w:p>
        </w:tc>
        <w:tc>
          <w:tcPr>
            <w:tcW w:w="750" w:type="pct"/>
            <w:vAlign w:val="center"/>
          </w:tcPr>
          <w:p w14:paraId="514C8C48"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T2 x 48h</w:t>
            </w:r>
          </w:p>
        </w:tc>
        <w:tc>
          <w:tcPr>
            <w:tcW w:w="900" w:type="pct"/>
            <w:vAlign w:val="center"/>
          </w:tcPr>
          <w:p w14:paraId="00AE8266"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0.350±0.0193</w:t>
            </w:r>
            <w:r w:rsidRPr="00875399">
              <w:rPr>
                <w:rFonts w:ascii="Times New Roman" w:hAnsi="Times New Roman" w:cs="Times New Roman"/>
                <w:spacing w:val="-5"/>
                <w:sz w:val="24"/>
                <w:szCs w:val="24"/>
                <w:vertAlign w:val="superscript"/>
              </w:rPr>
              <w:t>g</w:t>
            </w:r>
          </w:p>
        </w:tc>
        <w:tc>
          <w:tcPr>
            <w:tcW w:w="750" w:type="pct"/>
            <w:vAlign w:val="center"/>
          </w:tcPr>
          <w:p w14:paraId="41CD272C"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T9 x 48h</w:t>
            </w:r>
          </w:p>
        </w:tc>
        <w:tc>
          <w:tcPr>
            <w:tcW w:w="900" w:type="pct"/>
            <w:vAlign w:val="center"/>
          </w:tcPr>
          <w:p w14:paraId="76648B97"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0.324±0.0015</w:t>
            </w:r>
            <w:r w:rsidRPr="00875399">
              <w:rPr>
                <w:rFonts w:ascii="Times New Roman" w:hAnsi="Times New Roman" w:cs="Times New Roman"/>
                <w:spacing w:val="-10"/>
                <w:sz w:val="24"/>
                <w:szCs w:val="24"/>
                <w:vertAlign w:val="superscript"/>
              </w:rPr>
              <w:t>g</w:t>
            </w:r>
          </w:p>
        </w:tc>
      </w:tr>
      <w:tr w:rsidR="00A47F43" w:rsidRPr="00875399" w14:paraId="516D894F" w14:textId="77777777" w:rsidTr="00FB4CAB">
        <w:trPr>
          <w:trHeight w:val="397"/>
        </w:trPr>
        <w:tc>
          <w:tcPr>
            <w:tcW w:w="750" w:type="pct"/>
            <w:vAlign w:val="center"/>
          </w:tcPr>
          <w:p w14:paraId="217D1EFB"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T2 x 24h</w:t>
            </w:r>
          </w:p>
        </w:tc>
        <w:tc>
          <w:tcPr>
            <w:tcW w:w="950" w:type="pct"/>
            <w:vAlign w:val="center"/>
          </w:tcPr>
          <w:p w14:paraId="581A3E3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0.5463±0.009</w:t>
            </w:r>
            <w:r w:rsidRPr="00875399">
              <w:rPr>
                <w:rFonts w:ascii="Times New Roman" w:hAnsi="Times New Roman" w:cs="Times New Roman"/>
                <w:spacing w:val="-5"/>
                <w:sz w:val="24"/>
                <w:szCs w:val="24"/>
                <w:vertAlign w:val="superscript"/>
              </w:rPr>
              <w:t>ij</w:t>
            </w:r>
          </w:p>
        </w:tc>
        <w:tc>
          <w:tcPr>
            <w:tcW w:w="750" w:type="pct"/>
            <w:vAlign w:val="center"/>
          </w:tcPr>
          <w:p w14:paraId="01D21602"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T5 x 48h</w:t>
            </w:r>
          </w:p>
        </w:tc>
        <w:tc>
          <w:tcPr>
            <w:tcW w:w="900" w:type="pct"/>
            <w:vAlign w:val="center"/>
          </w:tcPr>
          <w:p w14:paraId="73A30385"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0.293±0.0225</w:t>
            </w:r>
            <w:r w:rsidRPr="00875399">
              <w:rPr>
                <w:rFonts w:ascii="Times New Roman" w:hAnsi="Times New Roman" w:cs="Times New Roman"/>
                <w:spacing w:val="-5"/>
                <w:sz w:val="24"/>
                <w:szCs w:val="24"/>
                <w:vertAlign w:val="superscript"/>
              </w:rPr>
              <w:t>h</w:t>
            </w:r>
          </w:p>
        </w:tc>
        <w:tc>
          <w:tcPr>
            <w:tcW w:w="750" w:type="pct"/>
            <w:vAlign w:val="center"/>
          </w:tcPr>
          <w:p w14:paraId="4FCAF962"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T8 x 48h</w:t>
            </w:r>
          </w:p>
        </w:tc>
        <w:tc>
          <w:tcPr>
            <w:tcW w:w="900" w:type="pct"/>
            <w:vAlign w:val="center"/>
          </w:tcPr>
          <w:p w14:paraId="38CDFCF1"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4"/>
                <w:sz w:val="24"/>
                <w:szCs w:val="24"/>
              </w:rPr>
              <w:t>0.310</w:t>
            </w:r>
            <w:r w:rsidRPr="00875399">
              <w:rPr>
                <w:rFonts w:ascii="Times New Roman" w:hAnsi="Times New Roman" w:cs="Times New Roman"/>
                <w:spacing w:val="-2"/>
                <w:sz w:val="24"/>
                <w:szCs w:val="24"/>
              </w:rPr>
              <w:t>±0.0046</w:t>
            </w:r>
            <w:r w:rsidRPr="00875399">
              <w:rPr>
                <w:rFonts w:ascii="Times New Roman" w:hAnsi="Times New Roman" w:cs="Times New Roman"/>
                <w:spacing w:val="-10"/>
                <w:sz w:val="24"/>
                <w:szCs w:val="24"/>
                <w:vertAlign w:val="superscript"/>
              </w:rPr>
              <w:t>g</w:t>
            </w:r>
          </w:p>
        </w:tc>
      </w:tr>
      <w:tr w:rsidR="00A47F43" w:rsidRPr="00875399" w14:paraId="0FDB0152" w14:textId="77777777" w:rsidTr="00FB4CAB">
        <w:trPr>
          <w:trHeight w:val="397"/>
        </w:trPr>
        <w:tc>
          <w:tcPr>
            <w:tcW w:w="750" w:type="pct"/>
            <w:vAlign w:val="center"/>
          </w:tcPr>
          <w:p w14:paraId="72397AC8"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T9 x 48h</w:t>
            </w:r>
          </w:p>
        </w:tc>
        <w:tc>
          <w:tcPr>
            <w:tcW w:w="950" w:type="pct"/>
            <w:vAlign w:val="center"/>
          </w:tcPr>
          <w:p w14:paraId="222837C1"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0.537±0.0044</w:t>
            </w:r>
            <w:r w:rsidRPr="00875399">
              <w:rPr>
                <w:rFonts w:ascii="Times New Roman" w:hAnsi="Times New Roman" w:cs="Times New Roman"/>
                <w:spacing w:val="-5"/>
                <w:sz w:val="24"/>
                <w:szCs w:val="24"/>
                <w:vertAlign w:val="superscript"/>
              </w:rPr>
              <w:t>jk</w:t>
            </w:r>
          </w:p>
        </w:tc>
        <w:tc>
          <w:tcPr>
            <w:tcW w:w="750" w:type="pct"/>
            <w:vAlign w:val="center"/>
          </w:tcPr>
          <w:p w14:paraId="7BEFAC92"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T6 x 72h</w:t>
            </w:r>
          </w:p>
        </w:tc>
        <w:tc>
          <w:tcPr>
            <w:tcW w:w="900" w:type="pct"/>
            <w:vAlign w:val="center"/>
          </w:tcPr>
          <w:p w14:paraId="34BC457D"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0.286±0.0105</w:t>
            </w:r>
            <w:r w:rsidRPr="00875399">
              <w:rPr>
                <w:rFonts w:ascii="Times New Roman" w:hAnsi="Times New Roman" w:cs="Times New Roman"/>
                <w:spacing w:val="-5"/>
                <w:sz w:val="24"/>
                <w:szCs w:val="24"/>
                <w:vertAlign w:val="superscript"/>
              </w:rPr>
              <w:t>h</w:t>
            </w:r>
          </w:p>
        </w:tc>
        <w:tc>
          <w:tcPr>
            <w:tcW w:w="750" w:type="pct"/>
            <w:vAlign w:val="center"/>
          </w:tcPr>
          <w:p w14:paraId="35C2AE58"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T7 x 24h</w:t>
            </w:r>
          </w:p>
        </w:tc>
        <w:tc>
          <w:tcPr>
            <w:tcW w:w="900" w:type="pct"/>
            <w:vAlign w:val="center"/>
          </w:tcPr>
          <w:p w14:paraId="08A728F5"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0.288±0.0042</w:t>
            </w:r>
            <w:r w:rsidRPr="00875399">
              <w:rPr>
                <w:rFonts w:ascii="Times New Roman" w:hAnsi="Times New Roman" w:cs="Times New Roman"/>
                <w:spacing w:val="-10"/>
                <w:sz w:val="24"/>
                <w:szCs w:val="24"/>
                <w:vertAlign w:val="superscript"/>
              </w:rPr>
              <w:t>h</w:t>
            </w:r>
          </w:p>
        </w:tc>
      </w:tr>
    </w:tbl>
    <w:p w14:paraId="5FCE50BF" w14:textId="77777777" w:rsidR="00400A76" w:rsidRDefault="00400A76" w:rsidP="00400A76">
      <w:pPr>
        <w:spacing w:after="0"/>
        <w:ind w:left="426" w:hanging="426"/>
        <w:jc w:val="both"/>
        <w:rPr>
          <w:rFonts w:ascii="Times New Roman" w:hAnsi="Times New Roman" w:cs="Times New Roman"/>
          <w:sz w:val="24"/>
          <w:szCs w:val="24"/>
        </w:rPr>
      </w:pPr>
    </w:p>
    <w:p w14:paraId="08FCA4CE" w14:textId="77777777" w:rsidR="00A47F43" w:rsidRDefault="00A47F43" w:rsidP="00400A76">
      <w:pPr>
        <w:spacing w:after="0"/>
        <w:jc w:val="both"/>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5000" w:type="pct"/>
        <w:tblInd w:w="108" w:type="dxa"/>
        <w:tblLayout w:type="fixed"/>
        <w:tblLook w:val="01E0" w:firstRow="1" w:lastRow="1" w:firstColumn="1" w:lastColumn="1" w:noHBand="0" w:noVBand="0"/>
      </w:tblPr>
      <w:tblGrid>
        <w:gridCol w:w="2071"/>
        <w:gridCol w:w="2623"/>
        <w:gridCol w:w="2070"/>
        <w:gridCol w:w="2484"/>
        <w:gridCol w:w="2070"/>
        <w:gridCol w:w="2484"/>
      </w:tblGrid>
      <w:tr w:rsidR="00A47F43" w:rsidRPr="00875399" w14:paraId="5288E8DD" w14:textId="77777777" w:rsidTr="00FB4CAB">
        <w:trPr>
          <w:trHeight w:val="397"/>
        </w:trPr>
        <w:tc>
          <w:tcPr>
            <w:tcW w:w="750" w:type="pct"/>
            <w:vAlign w:val="center"/>
          </w:tcPr>
          <w:p w14:paraId="5F4B1826"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lastRenderedPageBreak/>
              <w:t>T2 x 48h</w:t>
            </w:r>
          </w:p>
        </w:tc>
        <w:tc>
          <w:tcPr>
            <w:tcW w:w="950" w:type="pct"/>
            <w:vAlign w:val="center"/>
          </w:tcPr>
          <w:p w14:paraId="5EEA552D"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0.5313±0.0015</w:t>
            </w:r>
            <w:r w:rsidRPr="00875399">
              <w:rPr>
                <w:rFonts w:ascii="Times New Roman" w:hAnsi="Times New Roman" w:cs="Times New Roman"/>
                <w:spacing w:val="-5"/>
                <w:sz w:val="24"/>
                <w:szCs w:val="24"/>
                <w:vertAlign w:val="superscript"/>
              </w:rPr>
              <w:t>jkl</w:t>
            </w:r>
          </w:p>
        </w:tc>
        <w:tc>
          <w:tcPr>
            <w:tcW w:w="750" w:type="pct"/>
            <w:vAlign w:val="center"/>
          </w:tcPr>
          <w:p w14:paraId="5ED28459"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T5 x 72h</w:t>
            </w:r>
          </w:p>
        </w:tc>
        <w:tc>
          <w:tcPr>
            <w:tcW w:w="900" w:type="pct"/>
            <w:vAlign w:val="center"/>
          </w:tcPr>
          <w:p w14:paraId="4D2C44D7"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0.282±0.0078</w:t>
            </w:r>
            <w:r w:rsidRPr="00875399">
              <w:rPr>
                <w:rFonts w:ascii="Times New Roman" w:hAnsi="Times New Roman" w:cs="Times New Roman"/>
                <w:spacing w:val="-5"/>
                <w:sz w:val="24"/>
                <w:szCs w:val="24"/>
                <w:vertAlign w:val="superscript"/>
              </w:rPr>
              <w:t>hi</w:t>
            </w:r>
          </w:p>
        </w:tc>
        <w:tc>
          <w:tcPr>
            <w:tcW w:w="750" w:type="pct"/>
            <w:vAlign w:val="center"/>
          </w:tcPr>
          <w:p w14:paraId="3659C545"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T5 x 72h</w:t>
            </w:r>
          </w:p>
        </w:tc>
        <w:tc>
          <w:tcPr>
            <w:tcW w:w="900" w:type="pct"/>
            <w:vAlign w:val="center"/>
          </w:tcPr>
          <w:p w14:paraId="2CF1C7C0"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0.268±0.0093</w:t>
            </w:r>
            <w:r w:rsidRPr="00875399">
              <w:rPr>
                <w:rFonts w:ascii="Times New Roman" w:hAnsi="Times New Roman" w:cs="Times New Roman"/>
                <w:spacing w:val="-10"/>
                <w:sz w:val="24"/>
                <w:szCs w:val="24"/>
                <w:vertAlign w:val="superscript"/>
              </w:rPr>
              <w:t>i</w:t>
            </w:r>
          </w:p>
        </w:tc>
      </w:tr>
      <w:tr w:rsidR="00A47F43" w:rsidRPr="00875399" w14:paraId="1BA77B90" w14:textId="77777777" w:rsidTr="00FB4CAB">
        <w:trPr>
          <w:trHeight w:val="397"/>
        </w:trPr>
        <w:tc>
          <w:tcPr>
            <w:tcW w:w="750" w:type="pct"/>
            <w:vAlign w:val="center"/>
          </w:tcPr>
          <w:p w14:paraId="695A5780"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T4 x 48h</w:t>
            </w:r>
          </w:p>
        </w:tc>
        <w:tc>
          <w:tcPr>
            <w:tcW w:w="950" w:type="pct"/>
            <w:vAlign w:val="center"/>
          </w:tcPr>
          <w:p w14:paraId="49DBB4F2"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0.5187±0.0076</w:t>
            </w:r>
            <w:r w:rsidRPr="00875399">
              <w:rPr>
                <w:rFonts w:ascii="Times New Roman" w:hAnsi="Times New Roman" w:cs="Times New Roman"/>
                <w:spacing w:val="-5"/>
                <w:sz w:val="24"/>
                <w:szCs w:val="24"/>
                <w:vertAlign w:val="superscript"/>
              </w:rPr>
              <w:t>klm</w:t>
            </w:r>
          </w:p>
        </w:tc>
        <w:tc>
          <w:tcPr>
            <w:tcW w:w="750" w:type="pct"/>
            <w:vAlign w:val="center"/>
          </w:tcPr>
          <w:p w14:paraId="0CB993E4"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T6 x 48h</w:t>
            </w:r>
          </w:p>
        </w:tc>
        <w:tc>
          <w:tcPr>
            <w:tcW w:w="900" w:type="pct"/>
            <w:vAlign w:val="center"/>
          </w:tcPr>
          <w:p w14:paraId="466B3B7D"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0.276±0.02</w:t>
            </w:r>
            <w:r w:rsidRPr="00875399">
              <w:rPr>
                <w:rFonts w:ascii="Times New Roman" w:hAnsi="Times New Roman" w:cs="Times New Roman"/>
                <w:spacing w:val="-5"/>
                <w:sz w:val="24"/>
                <w:szCs w:val="24"/>
                <w:vertAlign w:val="superscript"/>
              </w:rPr>
              <w:t>hij</w:t>
            </w:r>
          </w:p>
        </w:tc>
        <w:tc>
          <w:tcPr>
            <w:tcW w:w="750" w:type="pct"/>
            <w:vAlign w:val="center"/>
          </w:tcPr>
          <w:p w14:paraId="1AD603F4"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T8 x 24h</w:t>
            </w:r>
          </w:p>
        </w:tc>
        <w:tc>
          <w:tcPr>
            <w:tcW w:w="900" w:type="pct"/>
            <w:vAlign w:val="center"/>
          </w:tcPr>
          <w:p w14:paraId="1F625D71"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0.243±0.0006</w:t>
            </w:r>
            <w:r w:rsidRPr="00875399">
              <w:rPr>
                <w:rFonts w:ascii="Times New Roman" w:hAnsi="Times New Roman" w:cs="Times New Roman"/>
                <w:spacing w:val="-10"/>
                <w:sz w:val="24"/>
                <w:szCs w:val="24"/>
                <w:vertAlign w:val="superscript"/>
              </w:rPr>
              <w:t>j</w:t>
            </w:r>
          </w:p>
        </w:tc>
      </w:tr>
      <w:tr w:rsidR="00A47F43" w:rsidRPr="00875399" w14:paraId="5EFC4425" w14:textId="77777777" w:rsidTr="00FB4CAB">
        <w:trPr>
          <w:trHeight w:val="397"/>
        </w:trPr>
        <w:tc>
          <w:tcPr>
            <w:tcW w:w="750" w:type="pct"/>
            <w:vAlign w:val="center"/>
          </w:tcPr>
          <w:p w14:paraId="033C100B"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T8 x 48h</w:t>
            </w:r>
          </w:p>
        </w:tc>
        <w:tc>
          <w:tcPr>
            <w:tcW w:w="950" w:type="pct"/>
            <w:vAlign w:val="center"/>
          </w:tcPr>
          <w:p w14:paraId="32402979"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0.518±0.0052</w:t>
            </w:r>
            <w:r w:rsidRPr="00875399">
              <w:rPr>
                <w:rFonts w:ascii="Times New Roman" w:hAnsi="Times New Roman" w:cs="Times New Roman"/>
                <w:spacing w:val="-5"/>
                <w:sz w:val="24"/>
                <w:szCs w:val="24"/>
                <w:vertAlign w:val="superscript"/>
              </w:rPr>
              <w:t>klm</w:t>
            </w:r>
          </w:p>
        </w:tc>
        <w:tc>
          <w:tcPr>
            <w:tcW w:w="750" w:type="pct"/>
            <w:vAlign w:val="center"/>
          </w:tcPr>
          <w:p w14:paraId="6283D8A1"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T9 x 24h</w:t>
            </w:r>
          </w:p>
        </w:tc>
        <w:tc>
          <w:tcPr>
            <w:tcW w:w="900" w:type="pct"/>
            <w:vAlign w:val="center"/>
          </w:tcPr>
          <w:p w14:paraId="771A88E1"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0.264±0.0006</w:t>
            </w:r>
            <w:r w:rsidRPr="00875399">
              <w:rPr>
                <w:rFonts w:ascii="Times New Roman" w:hAnsi="Times New Roman" w:cs="Times New Roman"/>
                <w:spacing w:val="-5"/>
                <w:sz w:val="24"/>
                <w:szCs w:val="24"/>
                <w:vertAlign w:val="superscript"/>
              </w:rPr>
              <w:t>hij</w:t>
            </w:r>
          </w:p>
        </w:tc>
        <w:tc>
          <w:tcPr>
            <w:tcW w:w="750" w:type="pct"/>
            <w:vAlign w:val="center"/>
          </w:tcPr>
          <w:p w14:paraId="50020B42"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T5 x 24h</w:t>
            </w:r>
          </w:p>
        </w:tc>
        <w:tc>
          <w:tcPr>
            <w:tcW w:w="900" w:type="pct"/>
            <w:vAlign w:val="center"/>
          </w:tcPr>
          <w:p w14:paraId="7976D5FD"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0.230±0.0021</w:t>
            </w:r>
            <w:r w:rsidRPr="00875399">
              <w:rPr>
                <w:rFonts w:ascii="Times New Roman" w:hAnsi="Times New Roman" w:cs="Times New Roman"/>
                <w:spacing w:val="-5"/>
                <w:sz w:val="24"/>
                <w:szCs w:val="24"/>
                <w:vertAlign w:val="superscript"/>
              </w:rPr>
              <w:t>jk</w:t>
            </w:r>
          </w:p>
        </w:tc>
      </w:tr>
      <w:tr w:rsidR="00A47F43" w:rsidRPr="00875399" w14:paraId="64CAD81D" w14:textId="77777777" w:rsidTr="00FB4CAB">
        <w:trPr>
          <w:trHeight w:val="397"/>
        </w:trPr>
        <w:tc>
          <w:tcPr>
            <w:tcW w:w="750" w:type="pct"/>
            <w:vAlign w:val="center"/>
          </w:tcPr>
          <w:p w14:paraId="0ECF1563"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T7 x 24h</w:t>
            </w:r>
          </w:p>
        </w:tc>
        <w:tc>
          <w:tcPr>
            <w:tcW w:w="950" w:type="pct"/>
            <w:vAlign w:val="center"/>
          </w:tcPr>
          <w:p w14:paraId="3974378E"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pacing w:val="-4"/>
                <w:sz w:val="24"/>
                <w:szCs w:val="24"/>
              </w:rPr>
              <w:t>0.51</w:t>
            </w:r>
            <w:r w:rsidRPr="00875399">
              <w:rPr>
                <w:rFonts w:ascii="Times New Roman" w:hAnsi="Times New Roman" w:cs="Times New Roman"/>
                <w:sz w:val="24"/>
                <w:szCs w:val="24"/>
              </w:rPr>
              <w:t>±0.0113</w:t>
            </w:r>
            <w:r w:rsidRPr="00875399">
              <w:rPr>
                <w:rFonts w:ascii="Times New Roman" w:hAnsi="Times New Roman" w:cs="Times New Roman"/>
                <w:spacing w:val="-5"/>
                <w:sz w:val="24"/>
                <w:szCs w:val="24"/>
                <w:vertAlign w:val="superscript"/>
              </w:rPr>
              <w:t>lm</w:t>
            </w:r>
          </w:p>
        </w:tc>
        <w:tc>
          <w:tcPr>
            <w:tcW w:w="750" w:type="pct"/>
            <w:vAlign w:val="center"/>
          </w:tcPr>
          <w:p w14:paraId="3A840C17"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T3 x 48h</w:t>
            </w:r>
          </w:p>
        </w:tc>
        <w:tc>
          <w:tcPr>
            <w:tcW w:w="900" w:type="pct"/>
            <w:vAlign w:val="center"/>
          </w:tcPr>
          <w:p w14:paraId="76D0AF76"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0.257±0.1013</w:t>
            </w:r>
            <w:r w:rsidRPr="00875399">
              <w:rPr>
                <w:rFonts w:ascii="Times New Roman" w:hAnsi="Times New Roman" w:cs="Times New Roman"/>
                <w:spacing w:val="-5"/>
                <w:sz w:val="24"/>
                <w:szCs w:val="24"/>
                <w:vertAlign w:val="superscript"/>
              </w:rPr>
              <w:t>hijk</w:t>
            </w:r>
          </w:p>
        </w:tc>
        <w:tc>
          <w:tcPr>
            <w:tcW w:w="750" w:type="pct"/>
            <w:vAlign w:val="center"/>
          </w:tcPr>
          <w:p w14:paraId="3EE82B4B"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T9 x 24h</w:t>
            </w:r>
          </w:p>
        </w:tc>
        <w:tc>
          <w:tcPr>
            <w:tcW w:w="900" w:type="pct"/>
            <w:vAlign w:val="center"/>
          </w:tcPr>
          <w:p w14:paraId="6BD1A599"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0.229±0.0012</w:t>
            </w:r>
            <w:r w:rsidRPr="00875399">
              <w:rPr>
                <w:rFonts w:ascii="Times New Roman" w:hAnsi="Times New Roman" w:cs="Times New Roman"/>
                <w:spacing w:val="-5"/>
                <w:sz w:val="24"/>
                <w:szCs w:val="24"/>
                <w:vertAlign w:val="superscript"/>
              </w:rPr>
              <w:t>jk</w:t>
            </w:r>
          </w:p>
        </w:tc>
      </w:tr>
      <w:tr w:rsidR="00A47F43" w:rsidRPr="00875399" w14:paraId="2C8ADD0D" w14:textId="77777777" w:rsidTr="00FB4CAB">
        <w:trPr>
          <w:trHeight w:val="397"/>
        </w:trPr>
        <w:tc>
          <w:tcPr>
            <w:tcW w:w="750" w:type="pct"/>
            <w:vAlign w:val="center"/>
          </w:tcPr>
          <w:p w14:paraId="54D1C25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T6 x 72h</w:t>
            </w:r>
          </w:p>
        </w:tc>
        <w:tc>
          <w:tcPr>
            <w:tcW w:w="950" w:type="pct"/>
            <w:vAlign w:val="center"/>
          </w:tcPr>
          <w:p w14:paraId="0E19CD2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0.505±0.0176</w:t>
            </w:r>
            <w:r w:rsidRPr="00875399">
              <w:rPr>
                <w:rFonts w:ascii="Times New Roman" w:hAnsi="Times New Roman" w:cs="Times New Roman"/>
                <w:spacing w:val="-5"/>
                <w:sz w:val="24"/>
                <w:szCs w:val="24"/>
                <w:vertAlign w:val="superscript"/>
              </w:rPr>
              <w:t>mn</w:t>
            </w:r>
          </w:p>
        </w:tc>
        <w:tc>
          <w:tcPr>
            <w:tcW w:w="750" w:type="pct"/>
            <w:vAlign w:val="center"/>
          </w:tcPr>
          <w:p w14:paraId="0EE08F44"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T1 x 24h</w:t>
            </w:r>
          </w:p>
        </w:tc>
        <w:tc>
          <w:tcPr>
            <w:tcW w:w="900" w:type="pct"/>
            <w:vAlign w:val="center"/>
          </w:tcPr>
          <w:p w14:paraId="57E4D05C"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0.251±0.0025</w:t>
            </w:r>
            <w:r w:rsidRPr="00875399">
              <w:rPr>
                <w:rFonts w:ascii="Times New Roman" w:hAnsi="Times New Roman" w:cs="Times New Roman"/>
                <w:spacing w:val="-5"/>
                <w:sz w:val="24"/>
                <w:szCs w:val="24"/>
                <w:vertAlign w:val="superscript"/>
              </w:rPr>
              <w:t>hijk</w:t>
            </w:r>
          </w:p>
        </w:tc>
        <w:tc>
          <w:tcPr>
            <w:tcW w:w="750" w:type="pct"/>
            <w:vAlign w:val="center"/>
          </w:tcPr>
          <w:p w14:paraId="001A3D28"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 x 48h</w:t>
            </w:r>
          </w:p>
        </w:tc>
        <w:tc>
          <w:tcPr>
            <w:tcW w:w="900" w:type="pct"/>
            <w:vAlign w:val="center"/>
          </w:tcPr>
          <w:p w14:paraId="09A8D1F2"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0.221±0.0473</w:t>
            </w:r>
            <w:r w:rsidRPr="00875399">
              <w:rPr>
                <w:rFonts w:ascii="Times New Roman" w:hAnsi="Times New Roman" w:cs="Times New Roman"/>
                <w:spacing w:val="-10"/>
                <w:sz w:val="24"/>
                <w:szCs w:val="24"/>
                <w:vertAlign w:val="superscript"/>
              </w:rPr>
              <w:t>k</w:t>
            </w:r>
          </w:p>
        </w:tc>
      </w:tr>
      <w:tr w:rsidR="00A47F43" w:rsidRPr="00875399" w14:paraId="7DB97575" w14:textId="77777777" w:rsidTr="00FB4CAB">
        <w:trPr>
          <w:trHeight w:val="397"/>
        </w:trPr>
        <w:tc>
          <w:tcPr>
            <w:tcW w:w="750" w:type="pct"/>
            <w:vAlign w:val="center"/>
          </w:tcPr>
          <w:p w14:paraId="664EFD0C"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T10 x 48h</w:t>
            </w:r>
          </w:p>
        </w:tc>
        <w:tc>
          <w:tcPr>
            <w:tcW w:w="950" w:type="pct"/>
            <w:vAlign w:val="center"/>
          </w:tcPr>
          <w:p w14:paraId="7F4EB54C"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0.5027±0.0038</w:t>
            </w:r>
            <w:r w:rsidRPr="00875399">
              <w:rPr>
                <w:rFonts w:ascii="Times New Roman" w:hAnsi="Times New Roman" w:cs="Times New Roman"/>
                <w:spacing w:val="-5"/>
                <w:sz w:val="24"/>
                <w:szCs w:val="24"/>
                <w:vertAlign w:val="superscript"/>
              </w:rPr>
              <w:t>mn</w:t>
            </w:r>
          </w:p>
        </w:tc>
        <w:tc>
          <w:tcPr>
            <w:tcW w:w="750" w:type="pct"/>
            <w:vAlign w:val="center"/>
          </w:tcPr>
          <w:p w14:paraId="098E1767"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T10 x 24h</w:t>
            </w:r>
          </w:p>
        </w:tc>
        <w:tc>
          <w:tcPr>
            <w:tcW w:w="900" w:type="pct"/>
            <w:vAlign w:val="center"/>
          </w:tcPr>
          <w:p w14:paraId="2B248863"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0.245±0.001</w:t>
            </w:r>
            <w:r w:rsidRPr="00875399">
              <w:rPr>
                <w:rFonts w:ascii="Times New Roman" w:hAnsi="Times New Roman" w:cs="Times New Roman"/>
                <w:spacing w:val="-5"/>
                <w:sz w:val="24"/>
                <w:szCs w:val="24"/>
                <w:vertAlign w:val="superscript"/>
              </w:rPr>
              <w:t>ijk</w:t>
            </w:r>
          </w:p>
        </w:tc>
        <w:tc>
          <w:tcPr>
            <w:tcW w:w="750" w:type="pct"/>
            <w:vAlign w:val="center"/>
          </w:tcPr>
          <w:p w14:paraId="3390F9C2"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T5 x 48h</w:t>
            </w:r>
          </w:p>
        </w:tc>
        <w:tc>
          <w:tcPr>
            <w:tcW w:w="900" w:type="pct"/>
            <w:vAlign w:val="center"/>
          </w:tcPr>
          <w:p w14:paraId="5BCA5F5E"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0.219±0.0146</w:t>
            </w:r>
            <w:r w:rsidRPr="00875399">
              <w:rPr>
                <w:rFonts w:ascii="Times New Roman" w:hAnsi="Times New Roman" w:cs="Times New Roman"/>
                <w:spacing w:val="-10"/>
                <w:sz w:val="24"/>
                <w:szCs w:val="24"/>
                <w:vertAlign w:val="superscript"/>
              </w:rPr>
              <w:t>k</w:t>
            </w:r>
          </w:p>
        </w:tc>
      </w:tr>
      <w:tr w:rsidR="00A47F43" w:rsidRPr="00875399" w14:paraId="5D8E3C87" w14:textId="77777777" w:rsidTr="00FB4CAB">
        <w:trPr>
          <w:trHeight w:val="397"/>
        </w:trPr>
        <w:tc>
          <w:tcPr>
            <w:tcW w:w="750" w:type="pct"/>
            <w:vAlign w:val="center"/>
          </w:tcPr>
          <w:p w14:paraId="4EDC0150"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T6 x 24h</w:t>
            </w:r>
          </w:p>
        </w:tc>
        <w:tc>
          <w:tcPr>
            <w:tcW w:w="950" w:type="pct"/>
            <w:vAlign w:val="center"/>
          </w:tcPr>
          <w:p w14:paraId="692B44FC"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0.483±0.0176</w:t>
            </w:r>
            <w:r w:rsidRPr="00875399">
              <w:rPr>
                <w:rFonts w:ascii="Times New Roman" w:hAnsi="Times New Roman" w:cs="Times New Roman"/>
                <w:spacing w:val="-5"/>
                <w:sz w:val="24"/>
                <w:szCs w:val="24"/>
                <w:vertAlign w:val="superscript"/>
              </w:rPr>
              <w:t>no</w:t>
            </w:r>
          </w:p>
        </w:tc>
        <w:tc>
          <w:tcPr>
            <w:tcW w:w="750" w:type="pct"/>
            <w:vAlign w:val="center"/>
          </w:tcPr>
          <w:p w14:paraId="3C02591B"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T7 x 24h</w:t>
            </w:r>
          </w:p>
        </w:tc>
        <w:tc>
          <w:tcPr>
            <w:tcW w:w="900" w:type="pct"/>
            <w:vAlign w:val="center"/>
          </w:tcPr>
          <w:p w14:paraId="41212751"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0.238±0.0015</w:t>
            </w:r>
            <w:r w:rsidRPr="00875399">
              <w:rPr>
                <w:rFonts w:ascii="Times New Roman" w:hAnsi="Times New Roman" w:cs="Times New Roman"/>
                <w:spacing w:val="-5"/>
                <w:sz w:val="24"/>
                <w:szCs w:val="24"/>
                <w:vertAlign w:val="superscript"/>
              </w:rPr>
              <w:t>jk</w:t>
            </w:r>
          </w:p>
        </w:tc>
        <w:tc>
          <w:tcPr>
            <w:tcW w:w="750" w:type="pct"/>
            <w:vAlign w:val="center"/>
          </w:tcPr>
          <w:p w14:paraId="2FEE2558"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T4 x 24h</w:t>
            </w:r>
          </w:p>
        </w:tc>
        <w:tc>
          <w:tcPr>
            <w:tcW w:w="900" w:type="pct"/>
            <w:vAlign w:val="center"/>
          </w:tcPr>
          <w:p w14:paraId="5E1B6F6B"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0.217±0.0051</w:t>
            </w:r>
            <w:r w:rsidRPr="00875399">
              <w:rPr>
                <w:rFonts w:ascii="Times New Roman" w:hAnsi="Times New Roman" w:cs="Times New Roman"/>
                <w:spacing w:val="-10"/>
                <w:sz w:val="24"/>
                <w:szCs w:val="24"/>
                <w:vertAlign w:val="superscript"/>
              </w:rPr>
              <w:t>k</w:t>
            </w:r>
          </w:p>
        </w:tc>
      </w:tr>
      <w:tr w:rsidR="00A47F43" w:rsidRPr="00875399" w14:paraId="18C03757" w14:textId="77777777" w:rsidTr="00FB4CAB">
        <w:trPr>
          <w:trHeight w:val="397"/>
        </w:trPr>
        <w:tc>
          <w:tcPr>
            <w:tcW w:w="750" w:type="pct"/>
            <w:vAlign w:val="center"/>
          </w:tcPr>
          <w:p w14:paraId="34B4ED05"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T5 x 24h</w:t>
            </w:r>
          </w:p>
        </w:tc>
        <w:tc>
          <w:tcPr>
            <w:tcW w:w="950" w:type="pct"/>
            <w:vAlign w:val="center"/>
          </w:tcPr>
          <w:p w14:paraId="1BF5BAD3"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0.468±0.0066</w:t>
            </w:r>
            <w:r w:rsidRPr="00875399">
              <w:rPr>
                <w:rFonts w:ascii="Times New Roman" w:hAnsi="Times New Roman" w:cs="Times New Roman"/>
                <w:spacing w:val="-5"/>
                <w:sz w:val="24"/>
                <w:szCs w:val="24"/>
                <w:vertAlign w:val="superscript"/>
              </w:rPr>
              <w:t>op</w:t>
            </w:r>
          </w:p>
        </w:tc>
        <w:tc>
          <w:tcPr>
            <w:tcW w:w="750" w:type="pct"/>
            <w:vAlign w:val="center"/>
          </w:tcPr>
          <w:p w14:paraId="3D0CFA9B"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T1 x 48h</w:t>
            </w:r>
          </w:p>
        </w:tc>
        <w:tc>
          <w:tcPr>
            <w:tcW w:w="900" w:type="pct"/>
            <w:vAlign w:val="center"/>
          </w:tcPr>
          <w:p w14:paraId="35F6F0DD"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0.221±0.0318</w:t>
            </w:r>
            <w:r w:rsidRPr="00875399">
              <w:rPr>
                <w:rFonts w:ascii="Times New Roman" w:hAnsi="Times New Roman" w:cs="Times New Roman"/>
                <w:spacing w:val="-5"/>
                <w:sz w:val="24"/>
                <w:szCs w:val="24"/>
                <w:vertAlign w:val="superscript"/>
              </w:rPr>
              <w:t>k</w:t>
            </w:r>
          </w:p>
        </w:tc>
        <w:tc>
          <w:tcPr>
            <w:tcW w:w="750" w:type="pct"/>
            <w:vAlign w:val="center"/>
          </w:tcPr>
          <w:p w14:paraId="5D831EFB"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T2 x 24h</w:t>
            </w:r>
          </w:p>
        </w:tc>
        <w:tc>
          <w:tcPr>
            <w:tcW w:w="900" w:type="pct"/>
            <w:vAlign w:val="center"/>
          </w:tcPr>
          <w:p w14:paraId="0A487514"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0.216±0.0068</w:t>
            </w:r>
            <w:r w:rsidRPr="00875399">
              <w:rPr>
                <w:rFonts w:ascii="Times New Roman" w:hAnsi="Times New Roman" w:cs="Times New Roman"/>
                <w:spacing w:val="-10"/>
                <w:sz w:val="24"/>
                <w:szCs w:val="24"/>
                <w:vertAlign w:val="superscript"/>
              </w:rPr>
              <w:t>k</w:t>
            </w:r>
          </w:p>
        </w:tc>
      </w:tr>
      <w:tr w:rsidR="00A47F43" w:rsidRPr="00875399" w14:paraId="119C7A4E" w14:textId="77777777" w:rsidTr="00FB4CAB">
        <w:trPr>
          <w:trHeight w:val="397"/>
        </w:trPr>
        <w:tc>
          <w:tcPr>
            <w:tcW w:w="750" w:type="pct"/>
            <w:vAlign w:val="center"/>
          </w:tcPr>
          <w:p w14:paraId="2117CB7D"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T7 x 48h</w:t>
            </w:r>
          </w:p>
        </w:tc>
        <w:tc>
          <w:tcPr>
            <w:tcW w:w="950" w:type="pct"/>
            <w:vAlign w:val="center"/>
          </w:tcPr>
          <w:p w14:paraId="28E64DCF"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0.4507±0.0061</w:t>
            </w:r>
            <w:r w:rsidRPr="00875399">
              <w:rPr>
                <w:rFonts w:ascii="Times New Roman" w:hAnsi="Times New Roman" w:cs="Times New Roman"/>
                <w:spacing w:val="-5"/>
                <w:sz w:val="24"/>
                <w:szCs w:val="24"/>
                <w:vertAlign w:val="superscript"/>
              </w:rPr>
              <w:t>pq</w:t>
            </w:r>
          </w:p>
        </w:tc>
        <w:tc>
          <w:tcPr>
            <w:tcW w:w="750" w:type="pct"/>
            <w:vAlign w:val="center"/>
          </w:tcPr>
          <w:p w14:paraId="2643B80C"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T3 x 72h</w:t>
            </w:r>
          </w:p>
        </w:tc>
        <w:tc>
          <w:tcPr>
            <w:tcW w:w="900" w:type="pct"/>
            <w:vAlign w:val="center"/>
          </w:tcPr>
          <w:p w14:paraId="0EF86088"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0.184±0.0476</w:t>
            </w:r>
            <w:r w:rsidRPr="00875399">
              <w:rPr>
                <w:rFonts w:ascii="Times New Roman" w:hAnsi="Times New Roman" w:cs="Times New Roman"/>
                <w:spacing w:val="-5"/>
                <w:sz w:val="24"/>
                <w:szCs w:val="24"/>
                <w:vertAlign w:val="superscript"/>
              </w:rPr>
              <w:t>l</w:t>
            </w:r>
          </w:p>
        </w:tc>
        <w:tc>
          <w:tcPr>
            <w:tcW w:w="750" w:type="pct"/>
            <w:vAlign w:val="center"/>
          </w:tcPr>
          <w:p w14:paraId="699BEF69"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T3 x 48h</w:t>
            </w:r>
          </w:p>
        </w:tc>
        <w:tc>
          <w:tcPr>
            <w:tcW w:w="900" w:type="pct"/>
            <w:vAlign w:val="center"/>
          </w:tcPr>
          <w:p w14:paraId="1E3C7D37"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0.194±0.0131</w:t>
            </w:r>
            <w:r w:rsidRPr="00875399">
              <w:rPr>
                <w:rFonts w:ascii="Times New Roman" w:hAnsi="Times New Roman" w:cs="Times New Roman"/>
                <w:spacing w:val="-10"/>
                <w:sz w:val="24"/>
                <w:szCs w:val="24"/>
                <w:vertAlign w:val="superscript"/>
              </w:rPr>
              <w:t>l</w:t>
            </w:r>
          </w:p>
        </w:tc>
      </w:tr>
      <w:tr w:rsidR="00A47F43" w:rsidRPr="00875399" w14:paraId="23801887" w14:textId="77777777" w:rsidTr="00FB4CAB">
        <w:trPr>
          <w:trHeight w:val="397"/>
        </w:trPr>
        <w:tc>
          <w:tcPr>
            <w:tcW w:w="750" w:type="pct"/>
            <w:vAlign w:val="center"/>
          </w:tcPr>
          <w:p w14:paraId="3B0CB536"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T1 x 24h</w:t>
            </w:r>
          </w:p>
        </w:tc>
        <w:tc>
          <w:tcPr>
            <w:tcW w:w="950" w:type="pct"/>
            <w:vAlign w:val="center"/>
          </w:tcPr>
          <w:p w14:paraId="7190BF44"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0.4337±0.0061</w:t>
            </w:r>
            <w:r w:rsidRPr="00875399">
              <w:rPr>
                <w:rFonts w:ascii="Times New Roman" w:hAnsi="Times New Roman" w:cs="Times New Roman"/>
                <w:spacing w:val="-5"/>
                <w:sz w:val="24"/>
                <w:szCs w:val="24"/>
                <w:vertAlign w:val="superscript"/>
              </w:rPr>
              <w:t>qr</w:t>
            </w:r>
          </w:p>
        </w:tc>
        <w:tc>
          <w:tcPr>
            <w:tcW w:w="750" w:type="pct"/>
            <w:vAlign w:val="center"/>
          </w:tcPr>
          <w:p w14:paraId="59068E0F"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T4 x 24h</w:t>
            </w:r>
          </w:p>
        </w:tc>
        <w:tc>
          <w:tcPr>
            <w:tcW w:w="900" w:type="pct"/>
            <w:vAlign w:val="center"/>
          </w:tcPr>
          <w:p w14:paraId="6B84C71D"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0.156±0.0025</w:t>
            </w:r>
            <w:r w:rsidRPr="00875399">
              <w:rPr>
                <w:rFonts w:ascii="Times New Roman" w:hAnsi="Times New Roman" w:cs="Times New Roman"/>
                <w:spacing w:val="-5"/>
                <w:sz w:val="24"/>
                <w:szCs w:val="24"/>
                <w:vertAlign w:val="superscript"/>
              </w:rPr>
              <w:t>lm</w:t>
            </w:r>
          </w:p>
        </w:tc>
        <w:tc>
          <w:tcPr>
            <w:tcW w:w="750" w:type="pct"/>
            <w:vAlign w:val="center"/>
          </w:tcPr>
          <w:p w14:paraId="5FD7926D"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T6 x 72h</w:t>
            </w:r>
          </w:p>
        </w:tc>
        <w:tc>
          <w:tcPr>
            <w:tcW w:w="900" w:type="pct"/>
            <w:vAlign w:val="center"/>
          </w:tcPr>
          <w:p w14:paraId="6C195934"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0.192±0.0174</w:t>
            </w:r>
            <w:r w:rsidRPr="00875399">
              <w:rPr>
                <w:rFonts w:ascii="Times New Roman" w:hAnsi="Times New Roman" w:cs="Times New Roman"/>
                <w:spacing w:val="-10"/>
                <w:sz w:val="24"/>
                <w:szCs w:val="24"/>
                <w:vertAlign w:val="superscript"/>
              </w:rPr>
              <w:t>l</w:t>
            </w:r>
          </w:p>
        </w:tc>
      </w:tr>
      <w:tr w:rsidR="00A47F43" w:rsidRPr="00875399" w14:paraId="0A547E74" w14:textId="77777777" w:rsidTr="00FB4CAB">
        <w:trPr>
          <w:trHeight w:val="397"/>
        </w:trPr>
        <w:tc>
          <w:tcPr>
            <w:tcW w:w="750" w:type="pct"/>
            <w:vAlign w:val="center"/>
          </w:tcPr>
          <w:p w14:paraId="0439B79B"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T5 x 48h</w:t>
            </w:r>
          </w:p>
        </w:tc>
        <w:tc>
          <w:tcPr>
            <w:tcW w:w="950" w:type="pct"/>
            <w:vAlign w:val="center"/>
          </w:tcPr>
          <w:p w14:paraId="35457081"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0.418±0.0095</w:t>
            </w:r>
            <w:r w:rsidRPr="00875399">
              <w:rPr>
                <w:rFonts w:ascii="Times New Roman" w:hAnsi="Times New Roman" w:cs="Times New Roman"/>
                <w:spacing w:val="-5"/>
                <w:sz w:val="24"/>
                <w:szCs w:val="24"/>
                <w:vertAlign w:val="superscript"/>
              </w:rPr>
              <w:t>rs</w:t>
            </w:r>
          </w:p>
        </w:tc>
        <w:tc>
          <w:tcPr>
            <w:tcW w:w="750" w:type="pct"/>
            <w:vAlign w:val="center"/>
          </w:tcPr>
          <w:p w14:paraId="43F9CB5F"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T8 x 24h</w:t>
            </w:r>
          </w:p>
        </w:tc>
        <w:tc>
          <w:tcPr>
            <w:tcW w:w="900" w:type="pct"/>
            <w:vAlign w:val="center"/>
          </w:tcPr>
          <w:p w14:paraId="60FBD26D"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0.137±0.0031</w:t>
            </w:r>
            <w:r w:rsidRPr="00875399">
              <w:rPr>
                <w:rFonts w:ascii="Times New Roman" w:hAnsi="Times New Roman" w:cs="Times New Roman"/>
                <w:spacing w:val="-5"/>
                <w:sz w:val="24"/>
                <w:szCs w:val="24"/>
                <w:vertAlign w:val="superscript"/>
              </w:rPr>
              <w:t>mn</w:t>
            </w:r>
          </w:p>
        </w:tc>
        <w:tc>
          <w:tcPr>
            <w:tcW w:w="750" w:type="pct"/>
            <w:vAlign w:val="center"/>
          </w:tcPr>
          <w:p w14:paraId="37C49469"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T3 x 72h</w:t>
            </w:r>
          </w:p>
        </w:tc>
        <w:tc>
          <w:tcPr>
            <w:tcW w:w="900" w:type="pct"/>
            <w:vAlign w:val="center"/>
          </w:tcPr>
          <w:p w14:paraId="0B7E60CE"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0.181±0.0084</w:t>
            </w:r>
            <w:r w:rsidRPr="00875399">
              <w:rPr>
                <w:rFonts w:ascii="Times New Roman" w:hAnsi="Times New Roman" w:cs="Times New Roman"/>
                <w:spacing w:val="-10"/>
                <w:sz w:val="24"/>
                <w:szCs w:val="24"/>
                <w:vertAlign w:val="superscript"/>
              </w:rPr>
              <w:t>l</w:t>
            </w:r>
          </w:p>
        </w:tc>
      </w:tr>
      <w:tr w:rsidR="00A47F43" w:rsidRPr="00875399" w14:paraId="40A84BEB" w14:textId="77777777" w:rsidTr="00FB4CAB">
        <w:trPr>
          <w:trHeight w:val="397"/>
        </w:trPr>
        <w:tc>
          <w:tcPr>
            <w:tcW w:w="750" w:type="pct"/>
            <w:vAlign w:val="center"/>
          </w:tcPr>
          <w:p w14:paraId="6683E3C8"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T6 x 48h</w:t>
            </w:r>
          </w:p>
        </w:tc>
        <w:tc>
          <w:tcPr>
            <w:tcW w:w="950" w:type="pct"/>
            <w:vAlign w:val="center"/>
          </w:tcPr>
          <w:p w14:paraId="6CC65FF9"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0.403±0.0285</w:t>
            </w:r>
            <w:r w:rsidRPr="00875399">
              <w:rPr>
                <w:rFonts w:ascii="Times New Roman" w:hAnsi="Times New Roman" w:cs="Times New Roman"/>
                <w:spacing w:val="-5"/>
                <w:sz w:val="24"/>
                <w:szCs w:val="24"/>
                <w:vertAlign w:val="superscript"/>
              </w:rPr>
              <w:t>st</w:t>
            </w:r>
          </w:p>
        </w:tc>
        <w:tc>
          <w:tcPr>
            <w:tcW w:w="750" w:type="pct"/>
            <w:vAlign w:val="center"/>
          </w:tcPr>
          <w:p w14:paraId="115CB804"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T2 x 24h</w:t>
            </w:r>
          </w:p>
        </w:tc>
        <w:tc>
          <w:tcPr>
            <w:tcW w:w="900" w:type="pct"/>
            <w:vAlign w:val="center"/>
          </w:tcPr>
          <w:p w14:paraId="2D0C1BF0"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0.117±0.0015</w:t>
            </w:r>
            <w:r w:rsidRPr="00875399">
              <w:rPr>
                <w:rFonts w:ascii="Times New Roman" w:hAnsi="Times New Roman" w:cs="Times New Roman"/>
                <w:spacing w:val="-5"/>
                <w:sz w:val="24"/>
                <w:szCs w:val="24"/>
                <w:vertAlign w:val="superscript"/>
              </w:rPr>
              <w:t>n</w:t>
            </w:r>
          </w:p>
        </w:tc>
        <w:tc>
          <w:tcPr>
            <w:tcW w:w="750" w:type="pct"/>
            <w:vAlign w:val="center"/>
          </w:tcPr>
          <w:p w14:paraId="44989FA7"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T6 x 24h</w:t>
            </w:r>
          </w:p>
        </w:tc>
        <w:tc>
          <w:tcPr>
            <w:tcW w:w="900" w:type="pct"/>
            <w:vAlign w:val="center"/>
          </w:tcPr>
          <w:p w14:paraId="2E319EDD" w14:textId="77777777" w:rsidR="00A47F43" w:rsidRPr="00875399" w:rsidRDefault="00A47F43" w:rsidP="00FB4CAB">
            <w:pPr>
              <w:pStyle w:val="TableParagraph"/>
              <w:jc w:val="center"/>
              <w:rPr>
                <w:rFonts w:ascii="Times New Roman" w:hAnsi="Times New Roman" w:cs="Times New Roman"/>
                <w:sz w:val="24"/>
                <w:szCs w:val="24"/>
              </w:rPr>
            </w:pPr>
            <w:r w:rsidRPr="00875399">
              <w:rPr>
                <w:rFonts w:ascii="Times New Roman" w:hAnsi="Times New Roman" w:cs="Times New Roman"/>
                <w:spacing w:val="-2"/>
                <w:sz w:val="24"/>
                <w:szCs w:val="24"/>
              </w:rPr>
              <w:t>0.154±0.0035</w:t>
            </w:r>
            <w:r w:rsidRPr="00875399">
              <w:rPr>
                <w:rFonts w:ascii="Times New Roman" w:hAnsi="Times New Roman" w:cs="Times New Roman"/>
                <w:spacing w:val="-10"/>
                <w:sz w:val="24"/>
                <w:szCs w:val="24"/>
                <w:vertAlign w:val="superscript"/>
              </w:rPr>
              <w:t>m</w:t>
            </w:r>
          </w:p>
        </w:tc>
      </w:tr>
      <w:tr w:rsidR="00A47F43" w:rsidRPr="00875399" w14:paraId="0CEAA1B8" w14:textId="77777777" w:rsidTr="00FB4CAB">
        <w:trPr>
          <w:trHeight w:val="397"/>
        </w:trPr>
        <w:tc>
          <w:tcPr>
            <w:tcW w:w="750" w:type="pct"/>
            <w:vAlign w:val="center"/>
          </w:tcPr>
          <w:p w14:paraId="137542B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T1 x 48h</w:t>
            </w:r>
          </w:p>
        </w:tc>
        <w:tc>
          <w:tcPr>
            <w:tcW w:w="950" w:type="pct"/>
            <w:vAlign w:val="center"/>
          </w:tcPr>
          <w:p w14:paraId="148D9092"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0.3833±0.015</w:t>
            </w:r>
            <w:r w:rsidRPr="00875399">
              <w:rPr>
                <w:rFonts w:ascii="Times New Roman" w:hAnsi="Times New Roman" w:cs="Times New Roman"/>
                <w:spacing w:val="-5"/>
                <w:sz w:val="24"/>
                <w:szCs w:val="24"/>
                <w:vertAlign w:val="superscript"/>
              </w:rPr>
              <w:t>tu</w:t>
            </w:r>
          </w:p>
        </w:tc>
        <w:tc>
          <w:tcPr>
            <w:tcW w:w="750" w:type="pct"/>
            <w:vAlign w:val="center"/>
          </w:tcPr>
          <w:p w14:paraId="15EFF0F5"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T5 x 24h</w:t>
            </w:r>
          </w:p>
        </w:tc>
        <w:tc>
          <w:tcPr>
            <w:tcW w:w="900" w:type="pct"/>
            <w:vAlign w:val="center"/>
          </w:tcPr>
          <w:p w14:paraId="30FB9828"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0.040±0.01</w:t>
            </w:r>
            <w:r w:rsidRPr="00875399">
              <w:rPr>
                <w:rFonts w:ascii="Times New Roman" w:hAnsi="Times New Roman" w:cs="Times New Roman"/>
                <w:spacing w:val="-5"/>
                <w:sz w:val="24"/>
                <w:szCs w:val="24"/>
                <w:vertAlign w:val="superscript"/>
              </w:rPr>
              <w:t>o</w:t>
            </w:r>
          </w:p>
        </w:tc>
        <w:tc>
          <w:tcPr>
            <w:tcW w:w="750" w:type="pct"/>
            <w:vAlign w:val="center"/>
          </w:tcPr>
          <w:p w14:paraId="3F09165D"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T1 x 24h</w:t>
            </w:r>
          </w:p>
        </w:tc>
        <w:tc>
          <w:tcPr>
            <w:tcW w:w="900" w:type="pct"/>
            <w:vAlign w:val="center"/>
          </w:tcPr>
          <w:p w14:paraId="5AABD3D6"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0.124±0.0062</w:t>
            </w:r>
            <w:r w:rsidRPr="00875399">
              <w:rPr>
                <w:rFonts w:ascii="Times New Roman" w:hAnsi="Times New Roman" w:cs="Times New Roman"/>
                <w:spacing w:val="-10"/>
                <w:sz w:val="24"/>
                <w:szCs w:val="24"/>
                <w:vertAlign w:val="superscript"/>
              </w:rPr>
              <w:t>n</w:t>
            </w:r>
          </w:p>
        </w:tc>
      </w:tr>
      <w:tr w:rsidR="00A47F43" w:rsidRPr="00875399" w14:paraId="34E14180" w14:textId="77777777" w:rsidTr="00FB4CAB">
        <w:trPr>
          <w:trHeight w:val="397"/>
        </w:trPr>
        <w:tc>
          <w:tcPr>
            <w:tcW w:w="750" w:type="pct"/>
            <w:vAlign w:val="center"/>
          </w:tcPr>
          <w:p w14:paraId="204AD5AE"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T3 x 48h</w:t>
            </w:r>
          </w:p>
        </w:tc>
        <w:tc>
          <w:tcPr>
            <w:tcW w:w="950" w:type="pct"/>
            <w:vAlign w:val="center"/>
          </w:tcPr>
          <w:p w14:paraId="71F432C6"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0.3627±0.054</w:t>
            </w:r>
            <w:r w:rsidRPr="00875399">
              <w:rPr>
                <w:rFonts w:ascii="Times New Roman" w:hAnsi="Times New Roman" w:cs="Times New Roman"/>
                <w:spacing w:val="-10"/>
                <w:sz w:val="24"/>
                <w:szCs w:val="24"/>
                <w:vertAlign w:val="superscript"/>
              </w:rPr>
              <w:t>u</w:t>
            </w:r>
          </w:p>
        </w:tc>
        <w:tc>
          <w:tcPr>
            <w:tcW w:w="750" w:type="pct"/>
            <w:vAlign w:val="center"/>
          </w:tcPr>
          <w:p w14:paraId="404CC978"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T6 x 24h</w:t>
            </w:r>
          </w:p>
        </w:tc>
        <w:tc>
          <w:tcPr>
            <w:tcW w:w="900" w:type="pct"/>
            <w:vAlign w:val="center"/>
          </w:tcPr>
          <w:p w14:paraId="5CD9DE07"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0.021±0.0061</w:t>
            </w:r>
            <w:r w:rsidRPr="00875399">
              <w:rPr>
                <w:rFonts w:ascii="Times New Roman" w:hAnsi="Times New Roman" w:cs="Times New Roman"/>
                <w:spacing w:val="-5"/>
                <w:sz w:val="24"/>
                <w:szCs w:val="24"/>
                <w:vertAlign w:val="superscript"/>
              </w:rPr>
              <w:t>o</w:t>
            </w:r>
          </w:p>
        </w:tc>
        <w:tc>
          <w:tcPr>
            <w:tcW w:w="750" w:type="pct"/>
            <w:vAlign w:val="center"/>
          </w:tcPr>
          <w:p w14:paraId="2D279FCA"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T6 x 48h</w:t>
            </w:r>
          </w:p>
        </w:tc>
        <w:tc>
          <w:tcPr>
            <w:tcW w:w="900" w:type="pct"/>
            <w:vAlign w:val="center"/>
          </w:tcPr>
          <w:p w14:paraId="6429DBC7"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0.065±0.0102</w:t>
            </w:r>
            <w:r w:rsidRPr="00875399">
              <w:rPr>
                <w:rFonts w:ascii="Times New Roman" w:hAnsi="Times New Roman" w:cs="Times New Roman"/>
                <w:spacing w:val="-10"/>
                <w:sz w:val="24"/>
                <w:szCs w:val="24"/>
                <w:vertAlign w:val="superscript"/>
              </w:rPr>
              <w:t>o</w:t>
            </w:r>
          </w:p>
        </w:tc>
      </w:tr>
      <w:tr w:rsidR="00A47F43" w:rsidRPr="00875399" w14:paraId="20DDEFA9" w14:textId="77777777" w:rsidTr="00FB4CAB">
        <w:trPr>
          <w:trHeight w:val="397"/>
        </w:trPr>
        <w:tc>
          <w:tcPr>
            <w:tcW w:w="750" w:type="pct"/>
            <w:vAlign w:val="center"/>
          </w:tcPr>
          <w:p w14:paraId="409AAE08"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T3 x 24h</w:t>
            </w:r>
          </w:p>
        </w:tc>
        <w:tc>
          <w:tcPr>
            <w:tcW w:w="950" w:type="pct"/>
            <w:vAlign w:val="center"/>
          </w:tcPr>
          <w:p w14:paraId="09133D47"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0.2687±0.017</w:t>
            </w:r>
            <w:r w:rsidRPr="00875399">
              <w:rPr>
                <w:rFonts w:ascii="Times New Roman" w:hAnsi="Times New Roman" w:cs="Times New Roman"/>
                <w:spacing w:val="-10"/>
                <w:sz w:val="24"/>
                <w:szCs w:val="24"/>
                <w:vertAlign w:val="superscript"/>
              </w:rPr>
              <w:t>v</w:t>
            </w:r>
          </w:p>
        </w:tc>
        <w:tc>
          <w:tcPr>
            <w:tcW w:w="750" w:type="pct"/>
            <w:vAlign w:val="center"/>
          </w:tcPr>
          <w:p w14:paraId="42229480"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T3 x 24h</w:t>
            </w:r>
          </w:p>
        </w:tc>
        <w:tc>
          <w:tcPr>
            <w:tcW w:w="900" w:type="pct"/>
            <w:vAlign w:val="center"/>
          </w:tcPr>
          <w:p w14:paraId="43A7C5D2" w14:textId="77777777" w:rsidR="00A47F43" w:rsidRPr="00875399" w:rsidRDefault="00A47F43" w:rsidP="00FB4CAB">
            <w:pPr>
              <w:pStyle w:val="TableParagraph"/>
              <w:jc w:val="center"/>
              <w:rPr>
                <w:rFonts w:ascii="Times New Roman" w:hAnsi="Times New Roman" w:cs="Times New Roman"/>
                <w:spacing w:val="-5"/>
                <w:sz w:val="24"/>
                <w:szCs w:val="24"/>
                <w:vertAlign w:val="superscript"/>
              </w:rPr>
            </w:pPr>
            <w:r w:rsidRPr="00875399">
              <w:rPr>
                <w:rFonts w:ascii="Times New Roman" w:hAnsi="Times New Roman" w:cs="Times New Roman"/>
                <w:spacing w:val="-2"/>
                <w:sz w:val="24"/>
                <w:szCs w:val="24"/>
              </w:rPr>
              <w:t>0.014±0.003</w:t>
            </w:r>
            <w:r w:rsidRPr="00875399">
              <w:rPr>
                <w:rFonts w:ascii="Times New Roman" w:hAnsi="Times New Roman" w:cs="Times New Roman"/>
                <w:spacing w:val="-5"/>
                <w:sz w:val="24"/>
                <w:szCs w:val="24"/>
                <w:vertAlign w:val="superscript"/>
              </w:rPr>
              <w:t>o</w:t>
            </w:r>
          </w:p>
        </w:tc>
        <w:tc>
          <w:tcPr>
            <w:tcW w:w="750" w:type="pct"/>
            <w:vAlign w:val="center"/>
          </w:tcPr>
          <w:p w14:paraId="165CE288" w14:textId="77777777" w:rsidR="00A47F43" w:rsidRPr="00875399" w:rsidRDefault="00A47F43" w:rsidP="00FB4CAB">
            <w:pPr>
              <w:pStyle w:val="TableParagraph"/>
              <w:ind w:left="120"/>
              <w:jc w:val="center"/>
              <w:rPr>
                <w:rFonts w:ascii="Times New Roman" w:hAnsi="Times New Roman" w:cs="Times New Roman"/>
                <w:sz w:val="24"/>
                <w:szCs w:val="24"/>
              </w:rPr>
            </w:pPr>
            <w:r w:rsidRPr="00875399">
              <w:rPr>
                <w:rFonts w:ascii="Times New Roman" w:hAnsi="Times New Roman" w:cs="Times New Roman"/>
                <w:spacing w:val="-2"/>
                <w:sz w:val="24"/>
                <w:szCs w:val="24"/>
              </w:rPr>
              <w:t>T3 x 24h</w:t>
            </w:r>
          </w:p>
        </w:tc>
        <w:tc>
          <w:tcPr>
            <w:tcW w:w="900" w:type="pct"/>
            <w:vAlign w:val="center"/>
          </w:tcPr>
          <w:p w14:paraId="046B3BB3" w14:textId="77777777" w:rsidR="00A47F43" w:rsidRPr="00875399" w:rsidRDefault="00A47F43" w:rsidP="00FB4CAB">
            <w:pPr>
              <w:pStyle w:val="TableParagraph"/>
              <w:jc w:val="center"/>
              <w:rPr>
                <w:rFonts w:ascii="Times New Roman" w:hAnsi="Times New Roman" w:cs="Times New Roman"/>
                <w:sz w:val="24"/>
                <w:szCs w:val="24"/>
                <w:vertAlign w:val="superscript"/>
              </w:rPr>
            </w:pPr>
            <w:r w:rsidRPr="00875399">
              <w:rPr>
                <w:rFonts w:ascii="Times New Roman" w:hAnsi="Times New Roman" w:cs="Times New Roman"/>
                <w:spacing w:val="-2"/>
                <w:sz w:val="24"/>
                <w:szCs w:val="24"/>
              </w:rPr>
              <w:t>0.005±0.0006</w:t>
            </w:r>
            <w:r w:rsidRPr="00875399">
              <w:rPr>
                <w:rFonts w:ascii="Times New Roman" w:hAnsi="Times New Roman" w:cs="Times New Roman"/>
                <w:spacing w:val="-10"/>
                <w:sz w:val="24"/>
                <w:szCs w:val="24"/>
                <w:vertAlign w:val="superscript"/>
              </w:rPr>
              <w:t>p</w:t>
            </w:r>
          </w:p>
        </w:tc>
      </w:tr>
      <w:tr w:rsidR="00A47F43" w:rsidRPr="00875399" w14:paraId="1C42475B" w14:textId="77777777" w:rsidTr="00FB4CAB">
        <w:trPr>
          <w:trHeight w:val="397"/>
        </w:trPr>
        <w:tc>
          <w:tcPr>
            <w:tcW w:w="750" w:type="pct"/>
            <w:vAlign w:val="center"/>
          </w:tcPr>
          <w:p w14:paraId="7D3FF19E" w14:textId="77777777" w:rsidR="00A47F43" w:rsidRPr="00875399" w:rsidRDefault="00A47F43" w:rsidP="00FB4CAB">
            <w:pPr>
              <w:jc w:val="center"/>
              <w:rPr>
                <w:rFonts w:ascii="Times New Roman" w:hAnsi="Times New Roman" w:cs="Times New Roman"/>
                <w:sz w:val="24"/>
                <w:szCs w:val="24"/>
              </w:rPr>
            </w:pPr>
            <w:proofErr w:type="spellStart"/>
            <w:r w:rsidRPr="00875399">
              <w:rPr>
                <w:rFonts w:ascii="Times New Roman" w:hAnsi="Times New Roman" w:cs="Times New Roman"/>
                <w:spacing w:val="-5"/>
                <w:sz w:val="24"/>
                <w:szCs w:val="24"/>
              </w:rPr>
              <w:t>SEm</w:t>
            </w:r>
            <w:proofErr w:type="spellEnd"/>
          </w:p>
        </w:tc>
        <w:tc>
          <w:tcPr>
            <w:tcW w:w="950" w:type="pct"/>
            <w:vAlign w:val="center"/>
          </w:tcPr>
          <w:p w14:paraId="192548B1"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0.0047</w:t>
            </w:r>
          </w:p>
        </w:tc>
        <w:tc>
          <w:tcPr>
            <w:tcW w:w="750" w:type="pct"/>
            <w:vAlign w:val="center"/>
          </w:tcPr>
          <w:p w14:paraId="46625F61" w14:textId="77777777" w:rsidR="00A47F43" w:rsidRPr="00875399" w:rsidRDefault="00A47F43" w:rsidP="00FB4CAB">
            <w:pPr>
              <w:pStyle w:val="TableParagraph"/>
              <w:ind w:left="120"/>
              <w:jc w:val="center"/>
              <w:rPr>
                <w:rFonts w:ascii="Times New Roman" w:hAnsi="Times New Roman" w:cs="Times New Roman"/>
                <w:spacing w:val="-2"/>
                <w:sz w:val="24"/>
                <w:szCs w:val="24"/>
              </w:rPr>
            </w:pPr>
            <w:proofErr w:type="spellStart"/>
            <w:r w:rsidRPr="00875399">
              <w:rPr>
                <w:rFonts w:ascii="Times New Roman" w:hAnsi="Times New Roman" w:cs="Times New Roman"/>
                <w:spacing w:val="-2"/>
                <w:sz w:val="24"/>
                <w:szCs w:val="24"/>
              </w:rPr>
              <w:t>SEm</w:t>
            </w:r>
            <w:proofErr w:type="spellEnd"/>
          </w:p>
        </w:tc>
        <w:tc>
          <w:tcPr>
            <w:tcW w:w="900" w:type="pct"/>
            <w:vAlign w:val="center"/>
          </w:tcPr>
          <w:p w14:paraId="46F1E51A" w14:textId="77777777" w:rsidR="00A47F43" w:rsidRPr="00875399" w:rsidRDefault="00A47F43" w:rsidP="00FB4CAB">
            <w:pPr>
              <w:pStyle w:val="TableParagraph"/>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0.0075</w:t>
            </w:r>
          </w:p>
        </w:tc>
        <w:tc>
          <w:tcPr>
            <w:tcW w:w="750" w:type="pct"/>
            <w:vAlign w:val="center"/>
          </w:tcPr>
          <w:p w14:paraId="48EF009E" w14:textId="77777777" w:rsidR="00A47F43" w:rsidRPr="00875399" w:rsidRDefault="00A47F43" w:rsidP="00FB4CAB">
            <w:pPr>
              <w:pStyle w:val="TableParagraph"/>
              <w:ind w:left="120"/>
              <w:jc w:val="center"/>
              <w:rPr>
                <w:rFonts w:ascii="Times New Roman" w:hAnsi="Times New Roman" w:cs="Times New Roman"/>
                <w:spacing w:val="-2"/>
                <w:sz w:val="24"/>
                <w:szCs w:val="24"/>
              </w:rPr>
            </w:pPr>
            <w:proofErr w:type="spellStart"/>
            <w:r w:rsidRPr="00875399">
              <w:rPr>
                <w:rFonts w:ascii="Times New Roman" w:hAnsi="Times New Roman" w:cs="Times New Roman"/>
                <w:spacing w:val="-2"/>
                <w:sz w:val="24"/>
                <w:szCs w:val="24"/>
              </w:rPr>
              <w:t>SEm</w:t>
            </w:r>
            <w:proofErr w:type="spellEnd"/>
          </w:p>
        </w:tc>
        <w:tc>
          <w:tcPr>
            <w:tcW w:w="900" w:type="pct"/>
            <w:vAlign w:val="center"/>
          </w:tcPr>
          <w:p w14:paraId="13F79600" w14:textId="77777777" w:rsidR="00A47F43" w:rsidRPr="00875399" w:rsidRDefault="00A47F43" w:rsidP="00FB4CAB">
            <w:pPr>
              <w:pStyle w:val="TableParagraph"/>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0.0033</w:t>
            </w:r>
          </w:p>
        </w:tc>
      </w:tr>
      <w:tr w:rsidR="00A47F43" w:rsidRPr="00875399" w14:paraId="7D841FF5" w14:textId="77777777" w:rsidTr="00FB4CAB">
        <w:trPr>
          <w:trHeight w:val="397"/>
        </w:trPr>
        <w:tc>
          <w:tcPr>
            <w:tcW w:w="750" w:type="pct"/>
            <w:vAlign w:val="center"/>
          </w:tcPr>
          <w:p w14:paraId="35B8413B" w14:textId="77777777" w:rsidR="00A47F43" w:rsidRPr="00875399" w:rsidRDefault="00A47F43" w:rsidP="00FB4CAB">
            <w:pPr>
              <w:jc w:val="center"/>
              <w:rPr>
                <w:rFonts w:ascii="Times New Roman" w:hAnsi="Times New Roman" w:cs="Times New Roman"/>
                <w:sz w:val="24"/>
                <w:szCs w:val="24"/>
              </w:rPr>
            </w:pPr>
            <w:proofErr w:type="spellStart"/>
            <w:r w:rsidRPr="00875399">
              <w:rPr>
                <w:rFonts w:ascii="Times New Roman" w:hAnsi="Times New Roman" w:cs="Times New Roman"/>
                <w:spacing w:val="-5"/>
                <w:sz w:val="24"/>
                <w:szCs w:val="24"/>
              </w:rPr>
              <w:t>SEd</w:t>
            </w:r>
            <w:proofErr w:type="spellEnd"/>
          </w:p>
        </w:tc>
        <w:tc>
          <w:tcPr>
            <w:tcW w:w="950" w:type="pct"/>
            <w:vAlign w:val="center"/>
          </w:tcPr>
          <w:p w14:paraId="78AB3FBC"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0.0066</w:t>
            </w:r>
          </w:p>
        </w:tc>
        <w:tc>
          <w:tcPr>
            <w:tcW w:w="750" w:type="pct"/>
            <w:vAlign w:val="center"/>
          </w:tcPr>
          <w:p w14:paraId="5CB8FE30" w14:textId="77777777" w:rsidR="00A47F43" w:rsidRPr="00875399" w:rsidRDefault="00A47F43" w:rsidP="00FB4CAB">
            <w:pPr>
              <w:pStyle w:val="TableParagraph"/>
              <w:ind w:left="120"/>
              <w:jc w:val="center"/>
              <w:rPr>
                <w:rFonts w:ascii="Times New Roman" w:hAnsi="Times New Roman" w:cs="Times New Roman"/>
                <w:spacing w:val="-2"/>
                <w:sz w:val="24"/>
                <w:szCs w:val="24"/>
              </w:rPr>
            </w:pPr>
            <w:proofErr w:type="spellStart"/>
            <w:r w:rsidRPr="00875399">
              <w:rPr>
                <w:rFonts w:ascii="Times New Roman" w:hAnsi="Times New Roman" w:cs="Times New Roman"/>
                <w:spacing w:val="-2"/>
                <w:sz w:val="24"/>
                <w:szCs w:val="24"/>
              </w:rPr>
              <w:t>SEd</w:t>
            </w:r>
            <w:proofErr w:type="spellEnd"/>
          </w:p>
        </w:tc>
        <w:tc>
          <w:tcPr>
            <w:tcW w:w="900" w:type="pct"/>
            <w:vAlign w:val="center"/>
          </w:tcPr>
          <w:p w14:paraId="3FFC710C" w14:textId="77777777" w:rsidR="00A47F43" w:rsidRPr="00875399" w:rsidRDefault="00A47F43" w:rsidP="00FB4CAB">
            <w:pPr>
              <w:pStyle w:val="TableParagraph"/>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0.0106</w:t>
            </w:r>
          </w:p>
        </w:tc>
        <w:tc>
          <w:tcPr>
            <w:tcW w:w="750" w:type="pct"/>
            <w:vAlign w:val="center"/>
          </w:tcPr>
          <w:p w14:paraId="5289ABA1" w14:textId="77777777" w:rsidR="00A47F43" w:rsidRPr="00875399" w:rsidRDefault="00A47F43" w:rsidP="00FB4CAB">
            <w:pPr>
              <w:pStyle w:val="TableParagraph"/>
              <w:spacing w:before="0"/>
              <w:ind w:left="120"/>
              <w:jc w:val="center"/>
              <w:rPr>
                <w:rFonts w:ascii="Times New Roman" w:hAnsi="Times New Roman" w:cs="Times New Roman"/>
                <w:spacing w:val="-2"/>
                <w:sz w:val="24"/>
                <w:szCs w:val="24"/>
              </w:rPr>
            </w:pPr>
            <w:proofErr w:type="spellStart"/>
            <w:r w:rsidRPr="00875399">
              <w:rPr>
                <w:rFonts w:ascii="Times New Roman" w:hAnsi="Times New Roman" w:cs="Times New Roman"/>
                <w:spacing w:val="-2"/>
                <w:sz w:val="24"/>
                <w:szCs w:val="24"/>
              </w:rPr>
              <w:t>SEd</w:t>
            </w:r>
            <w:proofErr w:type="spellEnd"/>
          </w:p>
        </w:tc>
        <w:tc>
          <w:tcPr>
            <w:tcW w:w="900" w:type="pct"/>
            <w:vAlign w:val="center"/>
          </w:tcPr>
          <w:p w14:paraId="068A2A44" w14:textId="77777777" w:rsidR="00A47F43" w:rsidRPr="00875399" w:rsidRDefault="00A47F43" w:rsidP="00FB4CAB">
            <w:pPr>
              <w:pStyle w:val="TableParagraph"/>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0.0047</w:t>
            </w:r>
          </w:p>
        </w:tc>
      </w:tr>
      <w:tr w:rsidR="00A47F43" w:rsidRPr="00875399" w14:paraId="54E0B378" w14:textId="77777777" w:rsidTr="00FB4CAB">
        <w:trPr>
          <w:trHeight w:val="397"/>
        </w:trPr>
        <w:tc>
          <w:tcPr>
            <w:tcW w:w="750" w:type="pct"/>
            <w:vAlign w:val="center"/>
          </w:tcPr>
          <w:p w14:paraId="50CAEF1E"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 xml:space="preserve">CD @ </w:t>
            </w:r>
            <w:r w:rsidRPr="00875399">
              <w:rPr>
                <w:rFonts w:ascii="Times New Roman" w:hAnsi="Times New Roman" w:cs="Times New Roman"/>
                <w:spacing w:val="-5"/>
                <w:sz w:val="24"/>
                <w:szCs w:val="24"/>
              </w:rPr>
              <w:t>5%</w:t>
            </w:r>
          </w:p>
        </w:tc>
        <w:tc>
          <w:tcPr>
            <w:tcW w:w="950" w:type="pct"/>
            <w:vAlign w:val="center"/>
          </w:tcPr>
          <w:p w14:paraId="14442825"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0.0132</w:t>
            </w:r>
          </w:p>
        </w:tc>
        <w:tc>
          <w:tcPr>
            <w:tcW w:w="750" w:type="pct"/>
            <w:vAlign w:val="center"/>
          </w:tcPr>
          <w:p w14:paraId="15C4C98B"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CD @ 5%</w:t>
            </w:r>
          </w:p>
        </w:tc>
        <w:tc>
          <w:tcPr>
            <w:tcW w:w="900" w:type="pct"/>
            <w:vAlign w:val="center"/>
          </w:tcPr>
          <w:p w14:paraId="39749284" w14:textId="77777777" w:rsidR="00A47F43" w:rsidRPr="00875399" w:rsidRDefault="00A47F43" w:rsidP="00FB4CAB">
            <w:pPr>
              <w:pStyle w:val="TableParagraph"/>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0.0212</w:t>
            </w:r>
          </w:p>
        </w:tc>
        <w:tc>
          <w:tcPr>
            <w:tcW w:w="750" w:type="pct"/>
            <w:vAlign w:val="center"/>
          </w:tcPr>
          <w:p w14:paraId="4825B48F"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CD @ 5%</w:t>
            </w:r>
          </w:p>
        </w:tc>
        <w:tc>
          <w:tcPr>
            <w:tcW w:w="900" w:type="pct"/>
            <w:vAlign w:val="center"/>
          </w:tcPr>
          <w:p w14:paraId="698CAD49" w14:textId="77777777" w:rsidR="00A47F43" w:rsidRPr="00875399" w:rsidRDefault="00A47F43" w:rsidP="00FB4CAB">
            <w:pPr>
              <w:pStyle w:val="TableParagraph"/>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0.0094</w:t>
            </w:r>
          </w:p>
        </w:tc>
      </w:tr>
      <w:tr w:rsidR="00A47F43" w:rsidRPr="00875399" w14:paraId="16F1326C" w14:textId="77777777" w:rsidTr="00FB4CAB">
        <w:trPr>
          <w:trHeight w:val="397"/>
        </w:trPr>
        <w:tc>
          <w:tcPr>
            <w:tcW w:w="750" w:type="pct"/>
            <w:vAlign w:val="center"/>
          </w:tcPr>
          <w:p w14:paraId="4B51D64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 xml:space="preserve">C.V. </w:t>
            </w:r>
            <w:r w:rsidRPr="00875399">
              <w:rPr>
                <w:rFonts w:ascii="Times New Roman" w:hAnsi="Times New Roman" w:cs="Times New Roman"/>
                <w:spacing w:val="-10"/>
                <w:sz w:val="24"/>
                <w:szCs w:val="24"/>
              </w:rPr>
              <w:t>%</w:t>
            </w:r>
          </w:p>
        </w:tc>
        <w:tc>
          <w:tcPr>
            <w:tcW w:w="950" w:type="pct"/>
            <w:vAlign w:val="center"/>
          </w:tcPr>
          <w:p w14:paraId="1D96AA9A" w14:textId="77777777" w:rsidR="00A47F43" w:rsidRPr="00875399" w:rsidRDefault="00A47F43" w:rsidP="00FB4CAB">
            <w:pPr>
              <w:jc w:val="center"/>
              <w:rPr>
                <w:rFonts w:ascii="Times New Roman" w:hAnsi="Times New Roman" w:cs="Times New Roman"/>
                <w:sz w:val="24"/>
                <w:szCs w:val="24"/>
              </w:rPr>
            </w:pPr>
            <w:r w:rsidRPr="00875399">
              <w:rPr>
                <w:rFonts w:ascii="Times New Roman" w:hAnsi="Times New Roman" w:cs="Times New Roman"/>
                <w:sz w:val="24"/>
                <w:szCs w:val="24"/>
              </w:rPr>
              <w:t>2.5495</w:t>
            </w:r>
          </w:p>
        </w:tc>
        <w:tc>
          <w:tcPr>
            <w:tcW w:w="750" w:type="pct"/>
            <w:vAlign w:val="center"/>
          </w:tcPr>
          <w:p w14:paraId="381BA7FE"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C.V. %</w:t>
            </w:r>
          </w:p>
        </w:tc>
        <w:tc>
          <w:tcPr>
            <w:tcW w:w="900" w:type="pct"/>
            <w:vAlign w:val="center"/>
          </w:tcPr>
          <w:p w14:paraId="18089125" w14:textId="77777777" w:rsidR="00A47F43" w:rsidRPr="00875399" w:rsidRDefault="00A47F43" w:rsidP="00FB4CAB">
            <w:pPr>
              <w:pStyle w:val="TableParagraph"/>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7.5365</w:t>
            </w:r>
          </w:p>
        </w:tc>
        <w:tc>
          <w:tcPr>
            <w:tcW w:w="750" w:type="pct"/>
            <w:vAlign w:val="center"/>
          </w:tcPr>
          <w:p w14:paraId="1BB4F210" w14:textId="77777777" w:rsidR="00A47F43" w:rsidRPr="00875399" w:rsidRDefault="00A47F43" w:rsidP="00FB4CAB">
            <w:pPr>
              <w:pStyle w:val="TableParagraph"/>
              <w:ind w:left="120"/>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C.V. %</w:t>
            </w:r>
          </w:p>
        </w:tc>
        <w:tc>
          <w:tcPr>
            <w:tcW w:w="900" w:type="pct"/>
            <w:vAlign w:val="center"/>
          </w:tcPr>
          <w:p w14:paraId="07B71D71" w14:textId="77777777" w:rsidR="00A47F43" w:rsidRPr="00875399" w:rsidRDefault="00A47F43" w:rsidP="00FB4CAB">
            <w:pPr>
              <w:pStyle w:val="TableParagraph"/>
              <w:jc w:val="center"/>
              <w:rPr>
                <w:rFonts w:ascii="Times New Roman" w:hAnsi="Times New Roman" w:cs="Times New Roman"/>
                <w:spacing w:val="-2"/>
                <w:sz w:val="24"/>
                <w:szCs w:val="24"/>
              </w:rPr>
            </w:pPr>
            <w:r w:rsidRPr="00875399">
              <w:rPr>
                <w:rFonts w:ascii="Times New Roman" w:hAnsi="Times New Roman" w:cs="Times New Roman"/>
                <w:spacing w:val="-2"/>
                <w:sz w:val="24"/>
                <w:szCs w:val="24"/>
              </w:rPr>
              <w:t>3.5753</w:t>
            </w:r>
          </w:p>
        </w:tc>
      </w:tr>
    </w:tbl>
    <w:p w14:paraId="3E281FD1" w14:textId="77777777" w:rsidR="00A47F43" w:rsidRPr="007B6F42" w:rsidRDefault="00A47F43" w:rsidP="00A47F43">
      <w:pPr>
        <w:tabs>
          <w:tab w:val="left" w:pos="360"/>
        </w:tabs>
        <w:spacing w:after="0"/>
        <w:jc w:val="both"/>
        <w:rPr>
          <w:rFonts w:ascii="Times New Roman" w:hAnsi="Times New Roman" w:cs="Times New Roman"/>
          <w:bCs/>
          <w:color w:val="000000" w:themeColor="text1"/>
          <w:sz w:val="18"/>
          <w:szCs w:val="18"/>
        </w:rPr>
      </w:pPr>
      <w:r w:rsidRPr="007B6F42">
        <w:rPr>
          <w:rFonts w:ascii="Times New Roman" w:hAnsi="Times New Roman" w:cs="Times New Roman"/>
          <w:bCs/>
          <w:color w:val="000000" w:themeColor="text1"/>
          <w:sz w:val="18"/>
          <w:szCs w:val="18"/>
        </w:rPr>
        <w:t>The values showed average of three replications at the time of observations.</w:t>
      </w:r>
    </w:p>
    <w:p w14:paraId="245972D0" w14:textId="77777777" w:rsidR="00A47F43" w:rsidRPr="007B6F42" w:rsidRDefault="00A47F43" w:rsidP="00A47F43">
      <w:pPr>
        <w:tabs>
          <w:tab w:val="left" w:pos="360"/>
        </w:tabs>
        <w:jc w:val="both"/>
        <w:rPr>
          <w:rFonts w:ascii="Times New Roman" w:hAnsi="Times New Roman" w:cs="Times New Roman"/>
          <w:bCs/>
          <w:color w:val="000000" w:themeColor="text1"/>
          <w:sz w:val="18"/>
          <w:szCs w:val="18"/>
        </w:rPr>
      </w:pPr>
      <w:r w:rsidRPr="007B6F42">
        <w:rPr>
          <w:rFonts w:ascii="Times New Roman" w:hAnsi="Times New Roman" w:cs="Times New Roman"/>
          <w:bCs/>
          <w:color w:val="000000" w:themeColor="text1"/>
          <w:sz w:val="18"/>
          <w:szCs w:val="18"/>
        </w:rPr>
        <w:t xml:space="preserve">The letters in superscript shows DNMRT ranking. The letters in common are not significantly different at 5% level of significance </w:t>
      </w:r>
    </w:p>
    <w:p w14:paraId="16965FE5" w14:textId="77777777" w:rsidR="00A47F43" w:rsidRDefault="00A47F43" w:rsidP="00400A76">
      <w:pPr>
        <w:spacing w:after="0"/>
        <w:jc w:val="both"/>
        <w:rPr>
          <w:rFonts w:ascii="Times New Roman" w:hAnsi="Times New Roman" w:cs="Times New Roman"/>
          <w:sz w:val="24"/>
          <w:szCs w:val="24"/>
        </w:rPr>
      </w:pPr>
      <w:r>
        <w:rPr>
          <w:rFonts w:ascii="Times New Roman" w:hAnsi="Times New Roman" w:cs="Times New Roman"/>
          <w:sz w:val="24"/>
          <w:szCs w:val="24"/>
        </w:rPr>
        <w:br w:type="page"/>
      </w:r>
    </w:p>
    <w:p w14:paraId="21E98EDD" w14:textId="77777777" w:rsidR="00400A76" w:rsidRDefault="00400A76" w:rsidP="00400A76">
      <w:pPr>
        <w:spacing w:after="0"/>
        <w:jc w:val="both"/>
        <w:rPr>
          <w:rFonts w:ascii="Times New Roman" w:hAnsi="Times New Roman" w:cs="Times New Roman"/>
          <w:sz w:val="24"/>
          <w:szCs w:val="24"/>
        </w:rPr>
        <w:sectPr w:rsidR="00400A76" w:rsidSect="00A139DD">
          <w:pgSz w:w="16838" w:h="11906" w:orient="landscape"/>
          <w:pgMar w:top="1440" w:right="1812" w:bottom="1440" w:left="1440" w:header="709" w:footer="709" w:gutter="0"/>
          <w:cols w:space="708"/>
          <w:docGrid w:linePitch="360"/>
        </w:sectPr>
      </w:pPr>
    </w:p>
    <w:p w14:paraId="181A7061" w14:textId="77777777" w:rsidR="00A47F43" w:rsidRPr="007B6F42" w:rsidRDefault="00A47F43" w:rsidP="001D4E4B">
      <w:pPr>
        <w:spacing w:before="240" w:after="0"/>
        <w:ind w:left="1276" w:hanging="1276"/>
        <w:jc w:val="both"/>
        <w:rPr>
          <w:rFonts w:ascii="Times New Roman" w:hAnsi="Times New Roman" w:cs="Times New Roman"/>
          <w:b/>
          <w:bCs/>
          <w:spacing w:val="-2"/>
          <w:sz w:val="24"/>
          <w:szCs w:val="24"/>
        </w:rPr>
      </w:pPr>
      <w:r w:rsidRPr="007B6F42">
        <w:rPr>
          <w:rFonts w:ascii="Times New Roman" w:hAnsi="Times New Roman" w:cs="Times New Roman"/>
          <w:b/>
          <w:bCs/>
          <w:spacing w:val="-2"/>
          <w:sz w:val="24"/>
          <w:szCs w:val="24"/>
        </w:rPr>
        <w:lastRenderedPageBreak/>
        <w:t xml:space="preserve">Table </w:t>
      </w:r>
      <w:r>
        <w:rPr>
          <w:rFonts w:ascii="Times New Roman" w:hAnsi="Times New Roman" w:cs="Times New Roman"/>
          <w:b/>
          <w:bCs/>
          <w:spacing w:val="-2"/>
          <w:sz w:val="24"/>
          <w:szCs w:val="24"/>
        </w:rPr>
        <w:t>6</w:t>
      </w:r>
      <w:r w:rsidRPr="007B6F42">
        <w:rPr>
          <w:rFonts w:ascii="Times New Roman" w:hAnsi="Times New Roman" w:cs="Times New Roman"/>
          <w:b/>
          <w:bCs/>
          <w:spacing w:val="-2"/>
          <w:sz w:val="24"/>
          <w:szCs w:val="24"/>
        </w:rPr>
        <w:t>: Mean</w:t>
      </w:r>
      <w:r>
        <w:rPr>
          <w:rFonts w:ascii="Times New Roman" w:hAnsi="Times New Roman" w:cs="Times New Roman"/>
          <w:b/>
          <w:bCs/>
          <w:spacing w:val="-2"/>
          <w:sz w:val="24"/>
          <w:szCs w:val="24"/>
        </w:rPr>
        <w:t xml:space="preserve"> OD</w:t>
      </w:r>
      <w:r w:rsidRPr="007B6F42">
        <w:rPr>
          <w:rFonts w:ascii="Times New Roman" w:hAnsi="Times New Roman" w:cs="Times New Roman"/>
          <w:b/>
          <w:bCs/>
          <w:spacing w:val="-2"/>
          <w:sz w:val="24"/>
          <w:szCs w:val="24"/>
        </w:rPr>
        <w:t xml:space="preserve"> value of isolates at 5%, 10% and 15% PEG</w:t>
      </w:r>
      <w:r>
        <w:rPr>
          <w:rFonts w:ascii="Times New Roman" w:hAnsi="Times New Roman" w:cs="Times New Roman"/>
          <w:b/>
          <w:bCs/>
          <w:spacing w:val="-2"/>
          <w:sz w:val="24"/>
          <w:szCs w:val="24"/>
        </w:rPr>
        <w:t>8000</w:t>
      </w:r>
      <w:r w:rsidRPr="007B6F42">
        <w:rPr>
          <w:rFonts w:ascii="Times New Roman" w:hAnsi="Times New Roman" w:cs="Times New Roman"/>
          <w:b/>
          <w:bCs/>
          <w:spacing w:val="-2"/>
          <w:sz w:val="24"/>
          <w:szCs w:val="24"/>
        </w:rPr>
        <w:t xml:space="preserve"> concentration after 24</w:t>
      </w:r>
      <w:r>
        <w:rPr>
          <w:rFonts w:ascii="Times New Roman" w:hAnsi="Times New Roman" w:cs="Times New Roman"/>
          <w:b/>
          <w:bCs/>
          <w:spacing w:val="-2"/>
          <w:sz w:val="24"/>
          <w:szCs w:val="24"/>
        </w:rPr>
        <w:t>h</w:t>
      </w:r>
      <w:r w:rsidRPr="007B6F42">
        <w:rPr>
          <w:rFonts w:ascii="Times New Roman" w:hAnsi="Times New Roman" w:cs="Times New Roman"/>
          <w:b/>
          <w:bCs/>
          <w:spacing w:val="-2"/>
          <w:sz w:val="24"/>
          <w:szCs w:val="24"/>
        </w:rPr>
        <w:t>, 48</w:t>
      </w:r>
      <w:r>
        <w:rPr>
          <w:rFonts w:ascii="Times New Roman" w:hAnsi="Times New Roman" w:cs="Times New Roman"/>
          <w:b/>
          <w:bCs/>
          <w:spacing w:val="-2"/>
          <w:sz w:val="24"/>
          <w:szCs w:val="24"/>
        </w:rPr>
        <w:t>h and 72h after incubation</w:t>
      </w:r>
    </w:p>
    <w:tbl>
      <w:tblPr>
        <w:tblStyle w:val="TableGrid"/>
        <w:tblW w:w="4895" w:type="pct"/>
        <w:tblInd w:w="108" w:type="dxa"/>
        <w:tblLook w:val="04A0" w:firstRow="1" w:lastRow="0" w:firstColumn="1" w:lastColumn="0" w:noHBand="0" w:noVBand="1"/>
      </w:tblPr>
      <w:tblGrid>
        <w:gridCol w:w="2043"/>
        <w:gridCol w:w="1957"/>
        <w:gridCol w:w="2142"/>
        <w:gridCol w:w="2286"/>
      </w:tblGrid>
      <w:tr w:rsidR="00A47F43" w:rsidRPr="007B6F42" w14:paraId="217B46C6" w14:textId="77777777" w:rsidTr="00FB4CAB">
        <w:trPr>
          <w:trHeight w:val="315"/>
        </w:trPr>
        <w:tc>
          <w:tcPr>
            <w:tcW w:w="1212" w:type="pct"/>
            <w:vAlign w:val="center"/>
          </w:tcPr>
          <w:p w14:paraId="495606A4" w14:textId="77777777" w:rsidR="00A47F43" w:rsidRPr="007B6F42" w:rsidRDefault="00A47F43" w:rsidP="00FB4CAB">
            <w:pPr>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Isolate</w:t>
            </w:r>
          </w:p>
        </w:tc>
        <w:tc>
          <w:tcPr>
            <w:tcW w:w="1161" w:type="pct"/>
            <w:vAlign w:val="center"/>
          </w:tcPr>
          <w:p w14:paraId="04498D69" w14:textId="77777777" w:rsidR="00A47F43" w:rsidRPr="007B6F42" w:rsidRDefault="00A47F43" w:rsidP="00FB4CAB">
            <w:pPr>
              <w:jc w:val="center"/>
              <w:rPr>
                <w:rFonts w:ascii="Times New Roman" w:eastAsia="Times New Roman" w:hAnsi="Times New Roman" w:cs="Times New Roman"/>
                <w:b/>
                <w:bCs/>
                <w:color w:val="000000"/>
                <w:sz w:val="24"/>
                <w:szCs w:val="24"/>
                <w:lang w:eastAsia="en-IN"/>
              </w:rPr>
            </w:pPr>
            <w:r w:rsidRPr="007B6F42">
              <w:rPr>
                <w:rFonts w:ascii="Times New Roman" w:eastAsia="Times New Roman" w:hAnsi="Times New Roman" w:cs="Times New Roman"/>
                <w:b/>
                <w:bCs/>
                <w:color w:val="000000"/>
                <w:sz w:val="24"/>
                <w:szCs w:val="24"/>
                <w:lang w:eastAsia="en-IN"/>
              </w:rPr>
              <w:t>5%</w:t>
            </w:r>
            <w:r>
              <w:rPr>
                <w:rFonts w:ascii="Times New Roman" w:eastAsia="Times New Roman" w:hAnsi="Times New Roman" w:cs="Times New Roman"/>
                <w:b/>
                <w:bCs/>
                <w:color w:val="000000"/>
                <w:sz w:val="24"/>
                <w:szCs w:val="24"/>
                <w:lang w:eastAsia="en-IN"/>
              </w:rPr>
              <w:t xml:space="preserve"> </w:t>
            </w:r>
            <w:r w:rsidRPr="007B6F42">
              <w:rPr>
                <w:rFonts w:ascii="Times New Roman" w:eastAsia="Times New Roman" w:hAnsi="Times New Roman" w:cs="Times New Roman"/>
                <w:b/>
                <w:bCs/>
                <w:color w:val="000000"/>
                <w:sz w:val="24"/>
                <w:szCs w:val="24"/>
                <w:lang w:eastAsia="en-IN"/>
              </w:rPr>
              <w:t>PEG</w:t>
            </w:r>
            <w:r>
              <w:rPr>
                <w:rFonts w:ascii="Times New Roman" w:eastAsia="Times New Roman" w:hAnsi="Times New Roman" w:cs="Times New Roman"/>
                <w:b/>
                <w:bCs/>
                <w:color w:val="000000"/>
                <w:sz w:val="24"/>
                <w:szCs w:val="24"/>
                <w:lang w:eastAsia="en-IN"/>
              </w:rPr>
              <w:t>8000</w:t>
            </w:r>
          </w:p>
        </w:tc>
        <w:tc>
          <w:tcPr>
            <w:tcW w:w="1271" w:type="pct"/>
            <w:vAlign w:val="center"/>
          </w:tcPr>
          <w:p w14:paraId="14C2A1BB" w14:textId="77777777" w:rsidR="00A47F43" w:rsidRPr="007B6F42" w:rsidRDefault="00A47F43" w:rsidP="00FB4CAB">
            <w:pPr>
              <w:jc w:val="center"/>
              <w:rPr>
                <w:rFonts w:ascii="Times New Roman" w:eastAsia="Times New Roman" w:hAnsi="Times New Roman" w:cs="Times New Roman"/>
                <w:b/>
                <w:bCs/>
                <w:color w:val="000000"/>
                <w:sz w:val="24"/>
                <w:szCs w:val="24"/>
                <w:lang w:eastAsia="en-IN"/>
              </w:rPr>
            </w:pPr>
            <w:r w:rsidRPr="007B6F42">
              <w:rPr>
                <w:rFonts w:ascii="Times New Roman" w:eastAsia="Times New Roman" w:hAnsi="Times New Roman" w:cs="Times New Roman"/>
                <w:b/>
                <w:bCs/>
                <w:color w:val="000000"/>
                <w:sz w:val="24"/>
                <w:szCs w:val="24"/>
                <w:lang w:eastAsia="en-IN"/>
              </w:rPr>
              <w:t>10%</w:t>
            </w:r>
            <w:r>
              <w:rPr>
                <w:rFonts w:ascii="Times New Roman" w:eastAsia="Times New Roman" w:hAnsi="Times New Roman" w:cs="Times New Roman"/>
                <w:b/>
                <w:bCs/>
                <w:color w:val="000000"/>
                <w:sz w:val="24"/>
                <w:szCs w:val="24"/>
                <w:lang w:eastAsia="en-IN"/>
              </w:rPr>
              <w:t xml:space="preserve"> </w:t>
            </w:r>
            <w:r w:rsidRPr="007B6F42">
              <w:rPr>
                <w:rFonts w:ascii="Times New Roman" w:eastAsia="Times New Roman" w:hAnsi="Times New Roman" w:cs="Times New Roman"/>
                <w:b/>
                <w:bCs/>
                <w:color w:val="000000"/>
                <w:sz w:val="24"/>
                <w:szCs w:val="24"/>
                <w:lang w:eastAsia="en-IN"/>
              </w:rPr>
              <w:t>PEG</w:t>
            </w:r>
            <w:r>
              <w:rPr>
                <w:rFonts w:ascii="Times New Roman" w:eastAsia="Times New Roman" w:hAnsi="Times New Roman" w:cs="Times New Roman"/>
                <w:b/>
                <w:bCs/>
                <w:color w:val="000000"/>
                <w:sz w:val="24"/>
                <w:szCs w:val="24"/>
                <w:lang w:eastAsia="en-IN"/>
              </w:rPr>
              <w:t>8000</w:t>
            </w:r>
          </w:p>
        </w:tc>
        <w:tc>
          <w:tcPr>
            <w:tcW w:w="1356" w:type="pct"/>
            <w:vAlign w:val="center"/>
          </w:tcPr>
          <w:p w14:paraId="09C33956" w14:textId="77777777" w:rsidR="00A47F43" w:rsidRPr="007B6F42" w:rsidRDefault="00A47F43" w:rsidP="00FB4CAB">
            <w:pPr>
              <w:jc w:val="center"/>
              <w:rPr>
                <w:rFonts w:ascii="Times New Roman" w:eastAsia="Times New Roman" w:hAnsi="Times New Roman" w:cs="Times New Roman"/>
                <w:b/>
                <w:bCs/>
                <w:color w:val="000000"/>
                <w:sz w:val="24"/>
                <w:szCs w:val="24"/>
                <w:lang w:eastAsia="en-IN"/>
              </w:rPr>
            </w:pPr>
            <w:r w:rsidRPr="007B6F42">
              <w:rPr>
                <w:rFonts w:ascii="Times New Roman" w:eastAsia="Times New Roman" w:hAnsi="Times New Roman" w:cs="Times New Roman"/>
                <w:b/>
                <w:bCs/>
                <w:color w:val="000000"/>
                <w:sz w:val="24"/>
                <w:szCs w:val="24"/>
                <w:lang w:eastAsia="en-IN"/>
              </w:rPr>
              <w:t>15%</w:t>
            </w:r>
            <w:r>
              <w:rPr>
                <w:rFonts w:ascii="Times New Roman" w:eastAsia="Times New Roman" w:hAnsi="Times New Roman" w:cs="Times New Roman"/>
                <w:b/>
                <w:bCs/>
                <w:color w:val="000000"/>
                <w:sz w:val="24"/>
                <w:szCs w:val="24"/>
                <w:lang w:eastAsia="en-IN"/>
              </w:rPr>
              <w:t xml:space="preserve"> </w:t>
            </w:r>
            <w:r w:rsidRPr="007B6F42">
              <w:rPr>
                <w:rFonts w:ascii="Times New Roman" w:eastAsia="Times New Roman" w:hAnsi="Times New Roman" w:cs="Times New Roman"/>
                <w:b/>
                <w:bCs/>
                <w:color w:val="000000"/>
                <w:sz w:val="24"/>
                <w:szCs w:val="24"/>
                <w:lang w:eastAsia="en-IN"/>
              </w:rPr>
              <w:t>PEG</w:t>
            </w:r>
            <w:r>
              <w:rPr>
                <w:rFonts w:ascii="Times New Roman" w:eastAsia="Times New Roman" w:hAnsi="Times New Roman" w:cs="Times New Roman"/>
                <w:b/>
                <w:bCs/>
                <w:color w:val="000000"/>
                <w:sz w:val="24"/>
                <w:szCs w:val="24"/>
                <w:lang w:eastAsia="en-IN"/>
              </w:rPr>
              <w:t>8000</w:t>
            </w:r>
          </w:p>
        </w:tc>
      </w:tr>
      <w:tr w:rsidR="00A47F43" w:rsidRPr="007B6F42" w14:paraId="6CCEEE99" w14:textId="77777777" w:rsidTr="00FB4CAB">
        <w:trPr>
          <w:trHeight w:val="315"/>
        </w:trPr>
        <w:tc>
          <w:tcPr>
            <w:tcW w:w="1212" w:type="pct"/>
            <w:vAlign w:val="center"/>
            <w:hideMark/>
          </w:tcPr>
          <w:p w14:paraId="1156EC0E"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T1</w:t>
            </w:r>
          </w:p>
        </w:tc>
        <w:tc>
          <w:tcPr>
            <w:tcW w:w="1161" w:type="pct"/>
            <w:vAlign w:val="center"/>
            <w:hideMark/>
          </w:tcPr>
          <w:p w14:paraId="4EAA8B8F"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0.509</w:t>
            </w:r>
          </w:p>
        </w:tc>
        <w:tc>
          <w:tcPr>
            <w:tcW w:w="1271" w:type="pct"/>
            <w:vAlign w:val="center"/>
            <w:hideMark/>
          </w:tcPr>
          <w:p w14:paraId="7FB8C8CF"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0.2893</w:t>
            </w:r>
          </w:p>
        </w:tc>
        <w:tc>
          <w:tcPr>
            <w:tcW w:w="1356" w:type="pct"/>
            <w:vAlign w:val="center"/>
            <w:hideMark/>
          </w:tcPr>
          <w:p w14:paraId="6EFCA18F"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0.2368</w:t>
            </w:r>
          </w:p>
        </w:tc>
      </w:tr>
      <w:tr w:rsidR="00A47F43" w:rsidRPr="007B6F42" w14:paraId="556B7961" w14:textId="77777777" w:rsidTr="00FB4CAB">
        <w:trPr>
          <w:trHeight w:val="315"/>
        </w:trPr>
        <w:tc>
          <w:tcPr>
            <w:tcW w:w="1212" w:type="pct"/>
            <w:vAlign w:val="center"/>
            <w:hideMark/>
          </w:tcPr>
          <w:p w14:paraId="59A442F7"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T2</w:t>
            </w:r>
          </w:p>
        </w:tc>
        <w:tc>
          <w:tcPr>
            <w:tcW w:w="1161" w:type="pct"/>
            <w:vAlign w:val="center"/>
            <w:hideMark/>
          </w:tcPr>
          <w:p w14:paraId="0DA9E06A"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0.6077</w:t>
            </w:r>
          </w:p>
        </w:tc>
        <w:tc>
          <w:tcPr>
            <w:tcW w:w="1271" w:type="pct"/>
            <w:vAlign w:val="center"/>
            <w:hideMark/>
          </w:tcPr>
          <w:p w14:paraId="4912FE73"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0.2969</w:t>
            </w:r>
          </w:p>
        </w:tc>
        <w:tc>
          <w:tcPr>
            <w:tcW w:w="1356" w:type="pct"/>
            <w:vAlign w:val="center"/>
            <w:hideMark/>
          </w:tcPr>
          <w:p w14:paraId="78B8679A"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0.3243</w:t>
            </w:r>
          </w:p>
        </w:tc>
      </w:tr>
      <w:tr w:rsidR="00A47F43" w:rsidRPr="007B6F42" w14:paraId="3B942221" w14:textId="77777777" w:rsidTr="00FB4CAB">
        <w:trPr>
          <w:trHeight w:val="315"/>
        </w:trPr>
        <w:tc>
          <w:tcPr>
            <w:tcW w:w="1212" w:type="pct"/>
            <w:vAlign w:val="center"/>
            <w:hideMark/>
          </w:tcPr>
          <w:p w14:paraId="171C5096"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T3</w:t>
            </w:r>
          </w:p>
        </w:tc>
        <w:tc>
          <w:tcPr>
            <w:tcW w:w="1161" w:type="pct"/>
            <w:vAlign w:val="center"/>
            <w:hideMark/>
          </w:tcPr>
          <w:p w14:paraId="344C55DF"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0.4146</w:t>
            </w:r>
          </w:p>
        </w:tc>
        <w:tc>
          <w:tcPr>
            <w:tcW w:w="1271" w:type="pct"/>
            <w:vAlign w:val="center"/>
            <w:hideMark/>
          </w:tcPr>
          <w:p w14:paraId="6F871B82"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0.152</w:t>
            </w:r>
          </w:p>
        </w:tc>
        <w:tc>
          <w:tcPr>
            <w:tcW w:w="1356" w:type="pct"/>
            <w:vAlign w:val="center"/>
            <w:hideMark/>
          </w:tcPr>
          <w:p w14:paraId="2D373FB7"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0.127</w:t>
            </w:r>
          </w:p>
        </w:tc>
      </w:tr>
      <w:tr w:rsidR="00A47F43" w:rsidRPr="007B6F42" w14:paraId="154156E7" w14:textId="77777777" w:rsidTr="00FB4CAB">
        <w:trPr>
          <w:trHeight w:val="315"/>
        </w:trPr>
        <w:tc>
          <w:tcPr>
            <w:tcW w:w="1212" w:type="pct"/>
            <w:vAlign w:val="center"/>
            <w:hideMark/>
          </w:tcPr>
          <w:p w14:paraId="3CEE0CE0"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T4</w:t>
            </w:r>
          </w:p>
        </w:tc>
        <w:tc>
          <w:tcPr>
            <w:tcW w:w="1161" w:type="pct"/>
            <w:vAlign w:val="center"/>
            <w:hideMark/>
          </w:tcPr>
          <w:p w14:paraId="1370D2C2"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0.6098</w:t>
            </w:r>
          </w:p>
        </w:tc>
        <w:tc>
          <w:tcPr>
            <w:tcW w:w="1271" w:type="pct"/>
            <w:vAlign w:val="center"/>
            <w:hideMark/>
          </w:tcPr>
          <w:p w14:paraId="6A5206BC"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0.3469</w:t>
            </w:r>
          </w:p>
        </w:tc>
        <w:tc>
          <w:tcPr>
            <w:tcW w:w="1356" w:type="pct"/>
            <w:vAlign w:val="center"/>
            <w:hideMark/>
          </w:tcPr>
          <w:p w14:paraId="67D94538"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0.3171</w:t>
            </w:r>
          </w:p>
        </w:tc>
      </w:tr>
      <w:tr w:rsidR="00A47F43" w:rsidRPr="007B6F42" w14:paraId="630FB2E1" w14:textId="77777777" w:rsidTr="00FB4CAB">
        <w:trPr>
          <w:trHeight w:val="315"/>
        </w:trPr>
        <w:tc>
          <w:tcPr>
            <w:tcW w:w="1212" w:type="pct"/>
            <w:vAlign w:val="center"/>
            <w:hideMark/>
          </w:tcPr>
          <w:p w14:paraId="06AFA26E"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T5</w:t>
            </w:r>
          </w:p>
        </w:tc>
        <w:tc>
          <w:tcPr>
            <w:tcW w:w="1161" w:type="pct"/>
            <w:vAlign w:val="center"/>
            <w:hideMark/>
          </w:tcPr>
          <w:p w14:paraId="1AF70684"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0.4867</w:t>
            </w:r>
          </w:p>
        </w:tc>
        <w:tc>
          <w:tcPr>
            <w:tcW w:w="1271" w:type="pct"/>
            <w:vAlign w:val="center"/>
            <w:hideMark/>
          </w:tcPr>
          <w:p w14:paraId="11C1C468"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0.2051</w:t>
            </w:r>
          </w:p>
        </w:tc>
        <w:tc>
          <w:tcPr>
            <w:tcW w:w="1356" w:type="pct"/>
            <w:vAlign w:val="center"/>
            <w:hideMark/>
          </w:tcPr>
          <w:p w14:paraId="51988413"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0.2397</w:t>
            </w:r>
          </w:p>
        </w:tc>
      </w:tr>
      <w:tr w:rsidR="00A47F43" w:rsidRPr="007B6F42" w14:paraId="636D9BC9" w14:textId="77777777" w:rsidTr="00FB4CAB">
        <w:trPr>
          <w:trHeight w:val="315"/>
        </w:trPr>
        <w:tc>
          <w:tcPr>
            <w:tcW w:w="1212" w:type="pct"/>
            <w:vAlign w:val="center"/>
            <w:hideMark/>
          </w:tcPr>
          <w:p w14:paraId="6C4E43BE"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T6</w:t>
            </w:r>
          </w:p>
        </w:tc>
        <w:tc>
          <w:tcPr>
            <w:tcW w:w="1161" w:type="pct"/>
            <w:vAlign w:val="center"/>
            <w:hideMark/>
          </w:tcPr>
          <w:p w14:paraId="1189C058"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0.4637</w:t>
            </w:r>
          </w:p>
        </w:tc>
        <w:tc>
          <w:tcPr>
            <w:tcW w:w="1271" w:type="pct"/>
            <w:vAlign w:val="center"/>
            <w:hideMark/>
          </w:tcPr>
          <w:p w14:paraId="6CA4AE3B"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0.1946</w:t>
            </w:r>
          </w:p>
        </w:tc>
        <w:tc>
          <w:tcPr>
            <w:tcW w:w="1356" w:type="pct"/>
            <w:vAlign w:val="center"/>
            <w:hideMark/>
          </w:tcPr>
          <w:p w14:paraId="04BD0B78"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0.1373</w:t>
            </w:r>
          </w:p>
        </w:tc>
      </w:tr>
      <w:tr w:rsidR="00A47F43" w:rsidRPr="007B6F42" w14:paraId="44C8D842" w14:textId="77777777" w:rsidTr="00FB4CAB">
        <w:trPr>
          <w:trHeight w:val="315"/>
        </w:trPr>
        <w:tc>
          <w:tcPr>
            <w:tcW w:w="1212" w:type="pct"/>
            <w:vAlign w:val="center"/>
            <w:hideMark/>
          </w:tcPr>
          <w:p w14:paraId="7EFE59C3"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T7</w:t>
            </w:r>
          </w:p>
        </w:tc>
        <w:tc>
          <w:tcPr>
            <w:tcW w:w="1161" w:type="pct"/>
            <w:vAlign w:val="center"/>
            <w:hideMark/>
          </w:tcPr>
          <w:p w14:paraId="7EC695AE"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0.5503</w:t>
            </w:r>
          </w:p>
        </w:tc>
        <w:tc>
          <w:tcPr>
            <w:tcW w:w="1271" w:type="pct"/>
            <w:vAlign w:val="center"/>
            <w:hideMark/>
          </w:tcPr>
          <w:p w14:paraId="2369408E"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0.3722</w:t>
            </w:r>
          </w:p>
        </w:tc>
        <w:tc>
          <w:tcPr>
            <w:tcW w:w="1356" w:type="pct"/>
            <w:vAlign w:val="center"/>
            <w:hideMark/>
          </w:tcPr>
          <w:p w14:paraId="17DE434E"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0.368</w:t>
            </w:r>
          </w:p>
        </w:tc>
      </w:tr>
      <w:tr w:rsidR="00A47F43" w:rsidRPr="007B6F42" w14:paraId="62BE5DCC" w14:textId="77777777" w:rsidTr="00FB4CAB">
        <w:trPr>
          <w:trHeight w:val="315"/>
        </w:trPr>
        <w:tc>
          <w:tcPr>
            <w:tcW w:w="1212" w:type="pct"/>
            <w:vAlign w:val="center"/>
            <w:hideMark/>
          </w:tcPr>
          <w:p w14:paraId="681D3C68"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T8</w:t>
            </w:r>
          </w:p>
        </w:tc>
        <w:tc>
          <w:tcPr>
            <w:tcW w:w="1161" w:type="pct"/>
            <w:vAlign w:val="center"/>
            <w:hideMark/>
          </w:tcPr>
          <w:p w14:paraId="44A35938"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0.6312</w:t>
            </w:r>
          </w:p>
        </w:tc>
        <w:tc>
          <w:tcPr>
            <w:tcW w:w="1271" w:type="pct"/>
            <w:vAlign w:val="center"/>
            <w:hideMark/>
          </w:tcPr>
          <w:p w14:paraId="49A28159"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0.3023</w:t>
            </w:r>
          </w:p>
        </w:tc>
        <w:tc>
          <w:tcPr>
            <w:tcW w:w="1356" w:type="pct"/>
            <w:vAlign w:val="center"/>
            <w:hideMark/>
          </w:tcPr>
          <w:p w14:paraId="7A492286"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0.3151</w:t>
            </w:r>
          </w:p>
        </w:tc>
      </w:tr>
      <w:tr w:rsidR="00A47F43" w:rsidRPr="007B6F42" w14:paraId="6C3FD4EE" w14:textId="77777777" w:rsidTr="00FB4CAB">
        <w:trPr>
          <w:trHeight w:val="330"/>
        </w:trPr>
        <w:tc>
          <w:tcPr>
            <w:tcW w:w="1212" w:type="pct"/>
            <w:vAlign w:val="center"/>
            <w:hideMark/>
          </w:tcPr>
          <w:p w14:paraId="3C214356"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T9</w:t>
            </w:r>
          </w:p>
        </w:tc>
        <w:tc>
          <w:tcPr>
            <w:tcW w:w="1161" w:type="pct"/>
            <w:vAlign w:val="center"/>
            <w:hideMark/>
          </w:tcPr>
          <w:p w14:paraId="6321071E"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0.6627</w:t>
            </w:r>
          </w:p>
        </w:tc>
        <w:tc>
          <w:tcPr>
            <w:tcW w:w="1271" w:type="pct"/>
            <w:vAlign w:val="center"/>
            <w:hideMark/>
          </w:tcPr>
          <w:p w14:paraId="051AF1AE"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0.4024</w:t>
            </w:r>
          </w:p>
        </w:tc>
        <w:tc>
          <w:tcPr>
            <w:tcW w:w="1356" w:type="pct"/>
            <w:vAlign w:val="center"/>
            <w:hideMark/>
          </w:tcPr>
          <w:p w14:paraId="75B64346"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0.3287</w:t>
            </w:r>
          </w:p>
        </w:tc>
      </w:tr>
      <w:tr w:rsidR="00A47F43" w:rsidRPr="007B6F42" w14:paraId="4842B9EB" w14:textId="77777777" w:rsidTr="00FB4CAB">
        <w:trPr>
          <w:trHeight w:val="330"/>
        </w:trPr>
        <w:tc>
          <w:tcPr>
            <w:tcW w:w="1212" w:type="pct"/>
            <w:vAlign w:val="center"/>
            <w:hideMark/>
          </w:tcPr>
          <w:p w14:paraId="67D89C14"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T10</w:t>
            </w:r>
          </w:p>
        </w:tc>
        <w:tc>
          <w:tcPr>
            <w:tcW w:w="1161" w:type="pct"/>
            <w:vAlign w:val="center"/>
            <w:hideMark/>
          </w:tcPr>
          <w:p w14:paraId="7BE8A193"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0.6112</w:t>
            </w:r>
          </w:p>
        </w:tc>
        <w:tc>
          <w:tcPr>
            <w:tcW w:w="1271" w:type="pct"/>
            <w:vAlign w:val="center"/>
            <w:hideMark/>
          </w:tcPr>
          <w:p w14:paraId="268B7D57"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0.4051</w:t>
            </w:r>
          </w:p>
        </w:tc>
        <w:tc>
          <w:tcPr>
            <w:tcW w:w="1356" w:type="pct"/>
            <w:vAlign w:val="center"/>
            <w:hideMark/>
          </w:tcPr>
          <w:p w14:paraId="50542CAD" w14:textId="77777777" w:rsidR="00A47F43" w:rsidRPr="007B6F42" w:rsidRDefault="00A47F43" w:rsidP="00FB4CAB">
            <w:pPr>
              <w:jc w:val="center"/>
              <w:rPr>
                <w:rFonts w:ascii="Times New Roman" w:eastAsia="Times New Roman" w:hAnsi="Times New Roman" w:cs="Times New Roman"/>
                <w:color w:val="000000"/>
                <w:sz w:val="24"/>
                <w:szCs w:val="24"/>
                <w:lang w:eastAsia="en-IN"/>
              </w:rPr>
            </w:pPr>
            <w:r w:rsidRPr="007B6F42">
              <w:rPr>
                <w:rFonts w:ascii="Times New Roman" w:eastAsia="Times New Roman" w:hAnsi="Times New Roman" w:cs="Times New Roman"/>
                <w:color w:val="000000"/>
                <w:sz w:val="24"/>
                <w:szCs w:val="24"/>
                <w:lang w:eastAsia="en-IN"/>
              </w:rPr>
              <w:t>0.4027</w:t>
            </w:r>
          </w:p>
        </w:tc>
      </w:tr>
    </w:tbl>
    <w:p w14:paraId="42E35ABE" w14:textId="77777777" w:rsidR="00A47F43" w:rsidRPr="007B6F42" w:rsidRDefault="00A47F43" w:rsidP="0037476F">
      <w:pPr>
        <w:spacing w:before="240" w:after="0"/>
        <w:jc w:val="both"/>
        <w:rPr>
          <w:rFonts w:ascii="Times New Roman" w:hAnsi="Times New Roman" w:cs="Times New Roman"/>
          <w:sz w:val="24"/>
          <w:szCs w:val="24"/>
        </w:rPr>
      </w:pPr>
      <w:r w:rsidRPr="007B6F42">
        <w:rPr>
          <w:rFonts w:ascii="Times New Roman" w:hAnsi="Times New Roman" w:cs="Times New Roman"/>
          <w:sz w:val="24"/>
          <w:szCs w:val="24"/>
        </w:rPr>
        <w:t xml:space="preserve">      Comparison of tolerance for the growth of isolates at different concentration after different time of interval revealed that the least concentration of PEG8000 at 5% shows better growth than 10% and 15% concentration in medium. Isolate T9 had maximum tolerance to 5% PEG (0.06627) and isolate T3 had least toler</w:t>
      </w:r>
      <w:r w:rsidR="000D400A">
        <w:rPr>
          <w:rFonts w:ascii="Times New Roman" w:hAnsi="Times New Roman" w:cs="Times New Roman"/>
          <w:sz w:val="24"/>
          <w:szCs w:val="24"/>
        </w:rPr>
        <w:t xml:space="preserve">ance to 15% PEG (0.127) (Table </w:t>
      </w:r>
      <w:r>
        <w:rPr>
          <w:rFonts w:ascii="Times New Roman" w:hAnsi="Times New Roman" w:cs="Times New Roman"/>
          <w:sz w:val="24"/>
          <w:szCs w:val="24"/>
        </w:rPr>
        <w:t>6</w:t>
      </w:r>
      <w:r w:rsidRPr="007B6F42">
        <w:rPr>
          <w:rFonts w:ascii="Times New Roman" w:hAnsi="Times New Roman" w:cs="Times New Roman"/>
          <w:sz w:val="24"/>
          <w:szCs w:val="24"/>
        </w:rPr>
        <w:t>).</w:t>
      </w:r>
    </w:p>
    <w:p w14:paraId="271CF3DB" w14:textId="06C7DB92" w:rsidR="00A47F43" w:rsidRPr="007B6F42" w:rsidRDefault="00A47F43" w:rsidP="0037476F">
      <w:pPr>
        <w:jc w:val="both"/>
        <w:rPr>
          <w:rFonts w:ascii="Times New Roman" w:hAnsi="Times New Roman" w:cs="Times New Roman"/>
          <w:sz w:val="24"/>
          <w:szCs w:val="24"/>
        </w:rPr>
      </w:pPr>
      <w:r w:rsidRPr="007B6F42">
        <w:rPr>
          <w:rFonts w:ascii="Times New Roman" w:hAnsi="Times New Roman" w:cs="Times New Roman"/>
          <w:sz w:val="24"/>
          <w:szCs w:val="24"/>
        </w:rPr>
        <w:t xml:space="preserve">      So that, the five Actinobacterial isolates which showed maximum tolerance against PEG8000 at 5% concentration according to the DNMRT value of comparing        mean with di</w:t>
      </w:r>
      <w:r>
        <w:rPr>
          <w:rFonts w:ascii="Times New Roman" w:hAnsi="Times New Roman" w:cs="Times New Roman"/>
          <w:sz w:val="24"/>
          <w:szCs w:val="24"/>
        </w:rPr>
        <w:t>fferent time interaction (Table 5</w:t>
      </w:r>
      <w:r w:rsidRPr="007B6F42">
        <w:rPr>
          <w:rFonts w:ascii="Times New Roman" w:hAnsi="Times New Roman" w:cs="Times New Roman"/>
          <w:sz w:val="24"/>
          <w:szCs w:val="24"/>
        </w:rPr>
        <w:t xml:space="preserve">) </w:t>
      </w:r>
      <w:r w:rsidR="0037476F">
        <w:rPr>
          <w:rFonts w:ascii="Times New Roman" w:hAnsi="Times New Roman" w:cs="Times New Roman"/>
          <w:sz w:val="24"/>
          <w:szCs w:val="24"/>
        </w:rPr>
        <w:t xml:space="preserve">were selected and named as </w:t>
      </w:r>
      <w:r w:rsidRPr="007B6F42">
        <w:rPr>
          <w:rFonts w:ascii="Times New Roman" w:hAnsi="Times New Roman" w:cs="Times New Roman"/>
          <w:sz w:val="24"/>
          <w:szCs w:val="24"/>
        </w:rPr>
        <w:t>RADM1 [</w:t>
      </w:r>
      <w:r>
        <w:rPr>
          <w:rFonts w:ascii="Times New Roman" w:hAnsi="Times New Roman" w:cs="Times New Roman"/>
          <w:sz w:val="24"/>
          <w:szCs w:val="24"/>
        </w:rPr>
        <w:t>T9x72h</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0.8473±0.0025 at 72</w:t>
      </w:r>
      <w:r>
        <w:rPr>
          <w:rFonts w:ascii="Times New Roman" w:hAnsi="Times New Roman" w:cs="Times New Roman"/>
          <w:spacing w:val="-2"/>
          <w:sz w:val="24"/>
          <w:szCs w:val="24"/>
        </w:rPr>
        <w:t>h</w:t>
      </w:r>
      <w:r w:rsidRPr="007B6F42">
        <w:rPr>
          <w:rFonts w:ascii="Times New Roman" w:hAnsi="Times New Roman" w:cs="Times New Roman"/>
          <w:spacing w:val="-2"/>
          <w:sz w:val="24"/>
          <w:szCs w:val="24"/>
        </w:rPr>
        <w:t>)]</w:t>
      </w:r>
      <w:r w:rsidRPr="007B6F42">
        <w:rPr>
          <w:rFonts w:ascii="Times New Roman" w:hAnsi="Times New Roman" w:cs="Times New Roman"/>
          <w:sz w:val="24"/>
          <w:szCs w:val="24"/>
        </w:rPr>
        <w:t>, RADM2 [</w:t>
      </w:r>
      <w:r>
        <w:rPr>
          <w:rFonts w:ascii="Times New Roman" w:hAnsi="Times New Roman" w:cs="Times New Roman"/>
          <w:sz w:val="24"/>
          <w:szCs w:val="24"/>
        </w:rPr>
        <w:t>T8x72h</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0.8473±0.0025 at 72</w:t>
      </w:r>
      <w:r>
        <w:rPr>
          <w:rFonts w:ascii="Times New Roman" w:hAnsi="Times New Roman" w:cs="Times New Roman"/>
          <w:spacing w:val="-2"/>
          <w:sz w:val="24"/>
          <w:szCs w:val="24"/>
        </w:rPr>
        <w:t>h</w:t>
      </w:r>
      <w:r w:rsidRPr="007B6F42">
        <w:rPr>
          <w:rFonts w:ascii="Times New Roman" w:hAnsi="Times New Roman" w:cs="Times New Roman"/>
          <w:spacing w:val="-2"/>
          <w:sz w:val="24"/>
          <w:szCs w:val="24"/>
        </w:rPr>
        <w:t>)]</w:t>
      </w:r>
      <w:r w:rsidRPr="007B6F42">
        <w:rPr>
          <w:rFonts w:ascii="Times New Roman" w:hAnsi="Times New Roman" w:cs="Times New Roman"/>
          <w:sz w:val="24"/>
          <w:szCs w:val="24"/>
        </w:rPr>
        <w:t>, RADM3 [</w:t>
      </w:r>
      <w:r>
        <w:rPr>
          <w:rFonts w:ascii="Times New Roman" w:hAnsi="Times New Roman" w:cs="Times New Roman"/>
          <w:sz w:val="24"/>
          <w:szCs w:val="24"/>
        </w:rPr>
        <w:t>T10x72h</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0.765±0.004 at 72</w:t>
      </w:r>
      <w:r>
        <w:rPr>
          <w:rFonts w:ascii="Times New Roman" w:hAnsi="Times New Roman" w:cs="Times New Roman"/>
          <w:spacing w:val="-2"/>
          <w:sz w:val="24"/>
          <w:szCs w:val="24"/>
        </w:rPr>
        <w:t>h</w:t>
      </w:r>
      <w:r w:rsidRPr="007B6F42">
        <w:rPr>
          <w:rFonts w:ascii="Times New Roman" w:hAnsi="Times New Roman" w:cs="Times New Roman"/>
          <w:spacing w:val="-2"/>
          <w:sz w:val="24"/>
          <w:szCs w:val="24"/>
        </w:rPr>
        <w:t>)]</w:t>
      </w:r>
      <w:r w:rsidRPr="007B6F42">
        <w:rPr>
          <w:rFonts w:ascii="Times New Roman" w:hAnsi="Times New Roman" w:cs="Times New Roman"/>
          <w:sz w:val="24"/>
          <w:szCs w:val="24"/>
        </w:rPr>
        <w:t>, RADM4 [T4</w:t>
      </w:r>
      <w:r>
        <w:rPr>
          <w:rFonts w:ascii="Times New Roman" w:hAnsi="Times New Roman" w:cs="Times New Roman"/>
          <w:sz w:val="24"/>
          <w:szCs w:val="24"/>
        </w:rPr>
        <w:t>x72h</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0.758±0.0017at 72</w:t>
      </w:r>
      <w:r>
        <w:rPr>
          <w:rFonts w:ascii="Times New Roman" w:hAnsi="Times New Roman" w:cs="Times New Roman"/>
          <w:spacing w:val="-2"/>
          <w:sz w:val="24"/>
          <w:szCs w:val="24"/>
        </w:rPr>
        <w:t>h</w:t>
      </w:r>
      <w:r w:rsidRPr="007B6F42">
        <w:rPr>
          <w:rFonts w:ascii="Times New Roman" w:hAnsi="Times New Roman" w:cs="Times New Roman"/>
          <w:spacing w:val="-2"/>
          <w:sz w:val="24"/>
          <w:szCs w:val="24"/>
        </w:rPr>
        <w:t xml:space="preserve">)] </w:t>
      </w:r>
      <w:r w:rsidRPr="007B6F42">
        <w:rPr>
          <w:rFonts w:ascii="Times New Roman" w:hAnsi="Times New Roman" w:cs="Times New Roman"/>
          <w:sz w:val="24"/>
          <w:szCs w:val="24"/>
        </w:rPr>
        <w:t>and RADM5 [T2</w:t>
      </w:r>
      <w:r>
        <w:rPr>
          <w:rFonts w:ascii="Times New Roman" w:hAnsi="Times New Roman" w:cs="Times New Roman"/>
          <w:sz w:val="24"/>
          <w:szCs w:val="24"/>
        </w:rPr>
        <w:t>x72h</w:t>
      </w:r>
      <w:r w:rsidRPr="007B6F42">
        <w:rPr>
          <w:rFonts w:ascii="Times New Roman" w:hAnsi="Times New Roman" w:cs="Times New Roman"/>
          <w:sz w:val="24"/>
          <w:szCs w:val="24"/>
        </w:rPr>
        <w:t xml:space="preserve"> (</w:t>
      </w:r>
      <w:r w:rsidRPr="007B6F42">
        <w:rPr>
          <w:rFonts w:ascii="Times New Roman" w:hAnsi="Times New Roman" w:cs="Times New Roman"/>
          <w:spacing w:val="-2"/>
          <w:sz w:val="24"/>
          <w:szCs w:val="24"/>
        </w:rPr>
        <w:t>0.7453±0.0021</w:t>
      </w:r>
      <w:r>
        <w:rPr>
          <w:rFonts w:ascii="Times New Roman" w:hAnsi="Times New Roman" w:cs="Times New Roman"/>
          <w:spacing w:val="-2"/>
          <w:sz w:val="24"/>
          <w:szCs w:val="24"/>
        </w:rPr>
        <w:t xml:space="preserve"> </w:t>
      </w:r>
      <w:r w:rsidRPr="007B6F42">
        <w:rPr>
          <w:rFonts w:ascii="Times New Roman" w:hAnsi="Times New Roman" w:cs="Times New Roman"/>
          <w:spacing w:val="-2"/>
          <w:sz w:val="24"/>
          <w:szCs w:val="24"/>
        </w:rPr>
        <w:t>at 72</w:t>
      </w:r>
      <w:r>
        <w:rPr>
          <w:rFonts w:ascii="Times New Roman" w:hAnsi="Times New Roman" w:cs="Times New Roman"/>
          <w:spacing w:val="-2"/>
          <w:sz w:val="24"/>
          <w:szCs w:val="24"/>
        </w:rPr>
        <w:t>h</w:t>
      </w:r>
      <w:r w:rsidRPr="007B6F42">
        <w:rPr>
          <w:rFonts w:ascii="Times New Roman" w:hAnsi="Times New Roman" w:cs="Times New Roman"/>
          <w:spacing w:val="-2"/>
          <w:sz w:val="24"/>
          <w:szCs w:val="24"/>
        </w:rPr>
        <w:t xml:space="preserve">)] </w:t>
      </w:r>
      <w:r w:rsidRPr="007B6F42">
        <w:rPr>
          <w:rFonts w:ascii="Times New Roman" w:hAnsi="Times New Roman" w:cs="Times New Roman"/>
          <w:sz w:val="24"/>
          <w:szCs w:val="24"/>
        </w:rPr>
        <w:t>for the further experiments.</w:t>
      </w:r>
    </w:p>
    <w:p w14:paraId="1CC3E151" w14:textId="77777777" w:rsidR="00A47F43" w:rsidRPr="007B6F42" w:rsidRDefault="007545E4" w:rsidP="001D4E4B">
      <w:pPr>
        <w:spacing w:after="0"/>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A47F43" w:rsidRPr="005A7FB3">
        <w:rPr>
          <w:rFonts w:ascii="Times New Roman" w:hAnsi="Times New Roman" w:cs="Times New Roman"/>
          <w:b/>
          <w:bCs/>
          <w:sz w:val="24"/>
          <w:szCs w:val="24"/>
        </w:rPr>
        <w:t>Physiological characterization of actinobacterial isolates</w:t>
      </w:r>
    </w:p>
    <w:p w14:paraId="21A7A237" w14:textId="77777777" w:rsidR="00A47F43" w:rsidRPr="007B6F42" w:rsidRDefault="00A47F43" w:rsidP="001D4E4B">
      <w:pPr>
        <w:spacing w:after="0"/>
        <w:contextualSpacing/>
        <w:jc w:val="both"/>
        <w:rPr>
          <w:rFonts w:ascii="Times New Roman" w:hAnsi="Times New Roman" w:cs="Times New Roman"/>
          <w:b/>
          <w:bCs/>
          <w:sz w:val="24"/>
          <w:szCs w:val="24"/>
        </w:rPr>
      </w:pPr>
      <w:r w:rsidRPr="007B6F42">
        <w:rPr>
          <w:rFonts w:ascii="Times New Roman" w:hAnsi="Times New Roman" w:cs="Times New Roman"/>
          <w:b/>
          <w:bCs/>
          <w:sz w:val="24"/>
          <w:szCs w:val="24"/>
        </w:rPr>
        <w:t>2.2.1 Effect of temperature on the growth of bacteria</w:t>
      </w:r>
    </w:p>
    <w:p w14:paraId="3706DDE4" w14:textId="77777777" w:rsidR="00A47F43" w:rsidRDefault="00A47F43" w:rsidP="0037476F">
      <w:pPr>
        <w:spacing w:after="0"/>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The activity and growth of bacteria in the soil depend on the soil temperature, which affects cellular enzymes. In present study, five actinobacterial isolates</w:t>
      </w:r>
      <w:r>
        <w:rPr>
          <w:rFonts w:ascii="Times New Roman" w:hAnsi="Times New Roman" w:cs="Times New Roman"/>
          <w:sz w:val="24"/>
          <w:szCs w:val="24"/>
        </w:rPr>
        <w:t xml:space="preserve"> after screening for drought tolerance</w:t>
      </w:r>
      <w:r w:rsidRPr="007B6F42">
        <w:rPr>
          <w:rFonts w:ascii="Times New Roman" w:hAnsi="Times New Roman" w:cs="Times New Roman"/>
          <w:sz w:val="24"/>
          <w:szCs w:val="24"/>
        </w:rPr>
        <w:t xml:space="preserve"> were grown under medium supplemented with 5% PEG</w:t>
      </w:r>
      <w:r>
        <w:rPr>
          <w:rFonts w:ascii="Times New Roman" w:hAnsi="Times New Roman" w:cs="Times New Roman"/>
          <w:sz w:val="24"/>
          <w:szCs w:val="24"/>
        </w:rPr>
        <w:t>8000</w:t>
      </w:r>
      <w:r w:rsidRPr="007B6F42">
        <w:rPr>
          <w:rFonts w:ascii="Times New Roman" w:hAnsi="Times New Roman" w:cs="Times New Roman"/>
          <w:sz w:val="24"/>
          <w:szCs w:val="24"/>
        </w:rPr>
        <w:t xml:space="preserve"> and at different temperature regimes. The results obtained for each of the isolates at various tempe</w:t>
      </w:r>
      <w:r w:rsidR="0037476F">
        <w:rPr>
          <w:rFonts w:ascii="Times New Roman" w:hAnsi="Times New Roman" w:cs="Times New Roman"/>
          <w:sz w:val="24"/>
          <w:szCs w:val="24"/>
        </w:rPr>
        <w:t>ratures a</w:t>
      </w:r>
      <w:r w:rsidR="000D400A">
        <w:rPr>
          <w:rFonts w:ascii="Times New Roman" w:hAnsi="Times New Roman" w:cs="Times New Roman"/>
          <w:sz w:val="24"/>
          <w:szCs w:val="24"/>
        </w:rPr>
        <w:t xml:space="preserve">re presented in Table </w:t>
      </w:r>
      <w:r>
        <w:rPr>
          <w:rFonts w:ascii="Times New Roman" w:hAnsi="Times New Roman" w:cs="Times New Roman"/>
          <w:sz w:val="24"/>
          <w:szCs w:val="24"/>
        </w:rPr>
        <w:t>7</w:t>
      </w:r>
      <w:r w:rsidRPr="007B6F42">
        <w:rPr>
          <w:rFonts w:ascii="Times New Roman" w:hAnsi="Times New Roman" w:cs="Times New Roman"/>
          <w:b/>
          <w:bCs/>
          <w:sz w:val="24"/>
          <w:szCs w:val="24"/>
        </w:rPr>
        <w:t xml:space="preserve"> </w:t>
      </w:r>
      <w:r w:rsidRPr="007B6F42">
        <w:rPr>
          <w:rFonts w:ascii="Times New Roman" w:hAnsi="Times New Roman" w:cs="Times New Roman"/>
          <w:sz w:val="24"/>
          <w:szCs w:val="24"/>
        </w:rPr>
        <w:t>Bacterial growth was determined by measuring the optical density (OD) of each bacterium at 600 nm. All tested bacterial isolates grew at various temperatures, although there were variations in the growth pattern of each isolate.</w:t>
      </w:r>
    </w:p>
    <w:p w14:paraId="1D7B395D" w14:textId="77777777" w:rsidR="0037476F" w:rsidRDefault="0037476F" w:rsidP="00A47F43">
      <w:pPr>
        <w:spacing w:after="0" w:line="240" w:lineRule="auto"/>
        <w:contextualSpacing/>
        <w:jc w:val="both"/>
        <w:rPr>
          <w:rFonts w:ascii="Times New Roman" w:hAnsi="Times New Roman" w:cs="Times New Roman"/>
          <w:b/>
          <w:bCs/>
          <w:sz w:val="24"/>
          <w:szCs w:val="24"/>
        </w:rPr>
      </w:pPr>
    </w:p>
    <w:p w14:paraId="1B546DD8" w14:textId="77777777" w:rsidR="00A47F43" w:rsidRPr="007B6F42" w:rsidRDefault="0037476F" w:rsidP="00A47F43">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w:t>
      </w:r>
      <w:r w:rsidR="000D400A">
        <w:rPr>
          <w:rFonts w:ascii="Times New Roman" w:hAnsi="Times New Roman" w:cs="Times New Roman"/>
          <w:b/>
          <w:bCs/>
          <w:sz w:val="24"/>
          <w:szCs w:val="24"/>
        </w:rPr>
        <w:t xml:space="preserve">Table </w:t>
      </w:r>
      <w:r w:rsidR="00A47F43">
        <w:rPr>
          <w:rFonts w:ascii="Times New Roman" w:hAnsi="Times New Roman" w:cs="Times New Roman"/>
          <w:b/>
          <w:bCs/>
          <w:sz w:val="24"/>
          <w:szCs w:val="24"/>
        </w:rPr>
        <w:t>7</w:t>
      </w:r>
      <w:r w:rsidR="00A47F43" w:rsidRPr="007B6F42">
        <w:rPr>
          <w:rFonts w:ascii="Times New Roman" w:hAnsi="Times New Roman" w:cs="Times New Roman"/>
          <w:b/>
          <w:bCs/>
          <w:sz w:val="24"/>
          <w:szCs w:val="24"/>
        </w:rPr>
        <w:t>: Growth of bacteria</w:t>
      </w:r>
      <w:r w:rsidR="00A47F43">
        <w:rPr>
          <w:rFonts w:ascii="Times New Roman" w:hAnsi="Times New Roman" w:cs="Times New Roman"/>
          <w:b/>
          <w:bCs/>
          <w:sz w:val="24"/>
          <w:szCs w:val="24"/>
        </w:rPr>
        <w:t>l isolates</w:t>
      </w:r>
      <w:r w:rsidR="00A47F43" w:rsidRPr="007B6F42">
        <w:rPr>
          <w:rFonts w:ascii="Times New Roman" w:hAnsi="Times New Roman" w:cs="Times New Roman"/>
          <w:b/>
          <w:bCs/>
          <w:sz w:val="24"/>
          <w:szCs w:val="24"/>
        </w:rPr>
        <w:t xml:space="preserve"> at different temperature</w:t>
      </w:r>
    </w:p>
    <w:tbl>
      <w:tblPr>
        <w:tblStyle w:val="TableGrid"/>
        <w:tblW w:w="8222" w:type="dxa"/>
        <w:tblInd w:w="108" w:type="dxa"/>
        <w:tblLayout w:type="fixed"/>
        <w:tblLook w:val="04A0" w:firstRow="1" w:lastRow="0" w:firstColumn="1" w:lastColumn="0" w:noHBand="0" w:noVBand="1"/>
      </w:tblPr>
      <w:tblGrid>
        <w:gridCol w:w="1276"/>
        <w:gridCol w:w="1985"/>
        <w:gridCol w:w="1559"/>
        <w:gridCol w:w="1559"/>
        <w:gridCol w:w="1843"/>
      </w:tblGrid>
      <w:tr w:rsidR="00A47F43" w:rsidRPr="007B6F42" w14:paraId="5CDA874E" w14:textId="77777777" w:rsidTr="00FB4CAB">
        <w:tc>
          <w:tcPr>
            <w:tcW w:w="1276" w:type="dxa"/>
            <w:vMerge w:val="restart"/>
            <w:vAlign w:val="center"/>
          </w:tcPr>
          <w:p w14:paraId="1106AEC5"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Isolate</w:t>
            </w:r>
          </w:p>
        </w:tc>
        <w:tc>
          <w:tcPr>
            <w:tcW w:w="6946" w:type="dxa"/>
            <w:gridSpan w:val="4"/>
            <w:vAlign w:val="center"/>
          </w:tcPr>
          <w:p w14:paraId="486B70FD"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Temperature range</w:t>
            </w:r>
          </w:p>
        </w:tc>
      </w:tr>
      <w:tr w:rsidR="00A47F43" w:rsidRPr="007B6F42" w14:paraId="5A1C3E62" w14:textId="77777777" w:rsidTr="00FB4CAB">
        <w:tc>
          <w:tcPr>
            <w:tcW w:w="1276" w:type="dxa"/>
            <w:vMerge/>
            <w:vAlign w:val="center"/>
          </w:tcPr>
          <w:p w14:paraId="46859CAB" w14:textId="77777777" w:rsidR="00A47F43" w:rsidRPr="007B6F42" w:rsidRDefault="00A47F43" w:rsidP="00FB4CAB">
            <w:pPr>
              <w:jc w:val="center"/>
              <w:rPr>
                <w:rFonts w:ascii="Times New Roman" w:hAnsi="Times New Roman" w:cs="Times New Roman"/>
                <w:b/>
                <w:bCs/>
                <w:sz w:val="24"/>
                <w:szCs w:val="24"/>
              </w:rPr>
            </w:pPr>
          </w:p>
        </w:tc>
        <w:tc>
          <w:tcPr>
            <w:tcW w:w="1985" w:type="dxa"/>
            <w:vAlign w:val="center"/>
          </w:tcPr>
          <w:p w14:paraId="0ED82417"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30</w:t>
            </w:r>
            <w:r w:rsidRPr="007B6F42">
              <w:rPr>
                <w:rFonts w:ascii="Times New Roman" w:hAnsi="Times New Roman" w:cs="Times New Roman"/>
                <w:b/>
                <w:bCs/>
                <w:sz w:val="24"/>
                <w:szCs w:val="24"/>
                <w:vertAlign w:val="superscript"/>
              </w:rPr>
              <w:t>0</w:t>
            </w:r>
            <w:r w:rsidRPr="007B6F42">
              <w:rPr>
                <w:rFonts w:ascii="Times New Roman" w:hAnsi="Times New Roman" w:cs="Times New Roman"/>
                <w:b/>
                <w:bCs/>
                <w:sz w:val="24"/>
                <w:szCs w:val="24"/>
              </w:rPr>
              <w:t>C</w:t>
            </w:r>
          </w:p>
        </w:tc>
        <w:tc>
          <w:tcPr>
            <w:tcW w:w="1559" w:type="dxa"/>
            <w:vAlign w:val="center"/>
          </w:tcPr>
          <w:p w14:paraId="14ED4346"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40</w:t>
            </w:r>
            <w:r w:rsidRPr="007B6F42">
              <w:rPr>
                <w:rFonts w:ascii="Times New Roman" w:hAnsi="Times New Roman" w:cs="Times New Roman"/>
                <w:b/>
                <w:bCs/>
                <w:sz w:val="24"/>
                <w:szCs w:val="24"/>
                <w:vertAlign w:val="superscript"/>
              </w:rPr>
              <w:t>0</w:t>
            </w:r>
            <w:r w:rsidRPr="007B6F42">
              <w:rPr>
                <w:rFonts w:ascii="Times New Roman" w:hAnsi="Times New Roman" w:cs="Times New Roman"/>
                <w:b/>
                <w:bCs/>
                <w:sz w:val="24"/>
                <w:szCs w:val="24"/>
              </w:rPr>
              <w:t>C</w:t>
            </w:r>
          </w:p>
        </w:tc>
        <w:tc>
          <w:tcPr>
            <w:tcW w:w="1559" w:type="dxa"/>
            <w:vAlign w:val="center"/>
          </w:tcPr>
          <w:p w14:paraId="6D3AA1C1"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50</w:t>
            </w:r>
            <w:r w:rsidRPr="007B6F42">
              <w:rPr>
                <w:rFonts w:ascii="Times New Roman" w:hAnsi="Times New Roman" w:cs="Times New Roman"/>
                <w:b/>
                <w:bCs/>
                <w:sz w:val="24"/>
                <w:szCs w:val="24"/>
                <w:vertAlign w:val="superscript"/>
              </w:rPr>
              <w:t>0</w:t>
            </w:r>
            <w:r w:rsidRPr="007B6F42">
              <w:rPr>
                <w:rFonts w:ascii="Times New Roman" w:hAnsi="Times New Roman" w:cs="Times New Roman"/>
                <w:b/>
                <w:bCs/>
                <w:sz w:val="24"/>
                <w:szCs w:val="24"/>
              </w:rPr>
              <w:t>C</w:t>
            </w:r>
          </w:p>
        </w:tc>
        <w:tc>
          <w:tcPr>
            <w:tcW w:w="1843" w:type="dxa"/>
            <w:vAlign w:val="center"/>
          </w:tcPr>
          <w:p w14:paraId="7D5C5455"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60</w:t>
            </w:r>
            <w:r w:rsidRPr="007B6F42">
              <w:rPr>
                <w:rFonts w:ascii="Times New Roman" w:hAnsi="Times New Roman" w:cs="Times New Roman"/>
                <w:b/>
                <w:bCs/>
                <w:sz w:val="24"/>
                <w:szCs w:val="24"/>
                <w:vertAlign w:val="superscript"/>
              </w:rPr>
              <w:t>0</w:t>
            </w:r>
            <w:r w:rsidRPr="007B6F42">
              <w:rPr>
                <w:rFonts w:ascii="Times New Roman" w:hAnsi="Times New Roman" w:cs="Times New Roman"/>
                <w:b/>
                <w:bCs/>
                <w:sz w:val="24"/>
                <w:szCs w:val="24"/>
              </w:rPr>
              <w:t>C</w:t>
            </w:r>
          </w:p>
        </w:tc>
      </w:tr>
      <w:tr w:rsidR="00A47F43" w:rsidRPr="007B6F42" w14:paraId="72DAB0A4" w14:textId="77777777" w:rsidTr="00FB4CAB">
        <w:tc>
          <w:tcPr>
            <w:tcW w:w="1276" w:type="dxa"/>
            <w:vAlign w:val="center"/>
          </w:tcPr>
          <w:p w14:paraId="08921909"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RADM1</w:t>
            </w:r>
          </w:p>
        </w:tc>
        <w:tc>
          <w:tcPr>
            <w:tcW w:w="1985" w:type="dxa"/>
          </w:tcPr>
          <w:p w14:paraId="67D7232B"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0.46 ± 0.03</w:t>
            </w:r>
            <w:r w:rsidRPr="007B6F42">
              <w:rPr>
                <w:rFonts w:ascii="Times New Roman" w:hAnsi="Times New Roman" w:cs="Times New Roman"/>
                <w:sz w:val="24"/>
                <w:szCs w:val="24"/>
                <w:vertAlign w:val="superscript"/>
              </w:rPr>
              <w:t>d</w:t>
            </w:r>
          </w:p>
        </w:tc>
        <w:tc>
          <w:tcPr>
            <w:tcW w:w="1559" w:type="dxa"/>
            <w:vAlign w:val="center"/>
          </w:tcPr>
          <w:p w14:paraId="436D0B9A"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0.74 ± 0.03</w:t>
            </w:r>
            <w:r w:rsidRPr="007B6F42">
              <w:rPr>
                <w:rFonts w:ascii="Times New Roman" w:hAnsi="Times New Roman" w:cs="Times New Roman"/>
                <w:sz w:val="24"/>
                <w:szCs w:val="24"/>
                <w:vertAlign w:val="superscript"/>
              </w:rPr>
              <w:t>c</w:t>
            </w:r>
          </w:p>
        </w:tc>
        <w:tc>
          <w:tcPr>
            <w:tcW w:w="1559" w:type="dxa"/>
            <w:vAlign w:val="center"/>
          </w:tcPr>
          <w:p w14:paraId="4962EAC3"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0.46 ± 0.02</w:t>
            </w:r>
            <w:r w:rsidRPr="007B6F42">
              <w:rPr>
                <w:rFonts w:ascii="Times New Roman" w:hAnsi="Times New Roman" w:cs="Times New Roman"/>
                <w:sz w:val="24"/>
                <w:szCs w:val="24"/>
                <w:vertAlign w:val="superscript"/>
              </w:rPr>
              <w:t>b</w:t>
            </w:r>
          </w:p>
        </w:tc>
        <w:tc>
          <w:tcPr>
            <w:tcW w:w="1843" w:type="dxa"/>
            <w:vAlign w:val="center"/>
          </w:tcPr>
          <w:p w14:paraId="72D5102E"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0.32 ± 0.02</w:t>
            </w:r>
            <w:r w:rsidRPr="007B6F42">
              <w:rPr>
                <w:rFonts w:ascii="Times New Roman" w:hAnsi="Times New Roman" w:cs="Times New Roman"/>
                <w:sz w:val="24"/>
                <w:szCs w:val="24"/>
                <w:vertAlign w:val="superscript"/>
              </w:rPr>
              <w:t>b</w:t>
            </w:r>
          </w:p>
        </w:tc>
      </w:tr>
      <w:tr w:rsidR="00A47F43" w:rsidRPr="007B6F42" w14:paraId="181A3B42" w14:textId="77777777" w:rsidTr="00FB4CAB">
        <w:tc>
          <w:tcPr>
            <w:tcW w:w="1276" w:type="dxa"/>
            <w:vAlign w:val="center"/>
          </w:tcPr>
          <w:p w14:paraId="4AB76E33"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RADM2</w:t>
            </w:r>
          </w:p>
        </w:tc>
        <w:tc>
          <w:tcPr>
            <w:tcW w:w="1985" w:type="dxa"/>
          </w:tcPr>
          <w:p w14:paraId="7A0B86A5"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0.68 ± 0.01</w:t>
            </w:r>
            <w:r w:rsidRPr="007B6F42">
              <w:rPr>
                <w:rFonts w:ascii="Times New Roman" w:hAnsi="Times New Roman" w:cs="Times New Roman"/>
                <w:sz w:val="24"/>
                <w:szCs w:val="24"/>
                <w:vertAlign w:val="superscript"/>
              </w:rPr>
              <w:t>a</w:t>
            </w:r>
          </w:p>
        </w:tc>
        <w:tc>
          <w:tcPr>
            <w:tcW w:w="1559" w:type="dxa"/>
            <w:vAlign w:val="center"/>
          </w:tcPr>
          <w:p w14:paraId="27396C44"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 xml:space="preserve">0.89 ± </w:t>
            </w:r>
            <w:r>
              <w:rPr>
                <w:rFonts w:ascii="Times New Roman" w:hAnsi="Times New Roman" w:cs="Times New Roman"/>
                <w:sz w:val="24"/>
                <w:szCs w:val="24"/>
              </w:rPr>
              <w:t>0.02</w:t>
            </w:r>
            <w:r w:rsidRPr="007B6F42">
              <w:rPr>
                <w:rFonts w:ascii="Times New Roman" w:hAnsi="Times New Roman" w:cs="Times New Roman"/>
                <w:sz w:val="24"/>
                <w:szCs w:val="24"/>
                <w:vertAlign w:val="superscript"/>
              </w:rPr>
              <w:t>a</w:t>
            </w:r>
          </w:p>
        </w:tc>
        <w:tc>
          <w:tcPr>
            <w:tcW w:w="1559" w:type="dxa"/>
            <w:vAlign w:val="center"/>
          </w:tcPr>
          <w:p w14:paraId="60FB3E26"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0.55 ±0.02</w:t>
            </w:r>
            <w:r w:rsidRPr="007B6F42">
              <w:rPr>
                <w:rFonts w:ascii="Times New Roman" w:hAnsi="Times New Roman" w:cs="Times New Roman"/>
                <w:sz w:val="24"/>
                <w:szCs w:val="24"/>
                <w:vertAlign w:val="superscript"/>
              </w:rPr>
              <w:t>a</w:t>
            </w:r>
          </w:p>
        </w:tc>
        <w:tc>
          <w:tcPr>
            <w:tcW w:w="1843" w:type="dxa"/>
            <w:vAlign w:val="center"/>
          </w:tcPr>
          <w:p w14:paraId="218C22A8"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0.40 ± 0.01</w:t>
            </w:r>
            <w:r w:rsidRPr="007B6F42">
              <w:rPr>
                <w:rFonts w:ascii="Times New Roman" w:hAnsi="Times New Roman" w:cs="Times New Roman"/>
                <w:sz w:val="24"/>
                <w:szCs w:val="24"/>
                <w:vertAlign w:val="superscript"/>
              </w:rPr>
              <w:t>a</w:t>
            </w:r>
          </w:p>
        </w:tc>
      </w:tr>
      <w:tr w:rsidR="00A47F43" w:rsidRPr="007B6F42" w14:paraId="2245E07D" w14:textId="77777777" w:rsidTr="00FB4CAB">
        <w:tc>
          <w:tcPr>
            <w:tcW w:w="1276" w:type="dxa"/>
            <w:vAlign w:val="center"/>
          </w:tcPr>
          <w:p w14:paraId="41601D9B"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RADM3</w:t>
            </w:r>
          </w:p>
        </w:tc>
        <w:tc>
          <w:tcPr>
            <w:tcW w:w="1985" w:type="dxa"/>
          </w:tcPr>
          <w:p w14:paraId="1F5C99DA"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0.42 ± 0.03</w:t>
            </w:r>
            <w:r w:rsidRPr="007B6F42">
              <w:rPr>
                <w:rFonts w:ascii="Times New Roman" w:hAnsi="Times New Roman" w:cs="Times New Roman"/>
                <w:sz w:val="24"/>
                <w:szCs w:val="24"/>
                <w:vertAlign w:val="superscript"/>
              </w:rPr>
              <w:t>e</w:t>
            </w:r>
          </w:p>
        </w:tc>
        <w:tc>
          <w:tcPr>
            <w:tcW w:w="1559" w:type="dxa"/>
            <w:vAlign w:val="center"/>
          </w:tcPr>
          <w:p w14:paraId="3E87122B"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0.65 ± 0.05</w:t>
            </w:r>
            <w:r w:rsidRPr="007B6F42">
              <w:rPr>
                <w:rFonts w:ascii="Times New Roman" w:hAnsi="Times New Roman" w:cs="Times New Roman"/>
                <w:sz w:val="24"/>
                <w:szCs w:val="24"/>
                <w:vertAlign w:val="superscript"/>
              </w:rPr>
              <w:t>d</w:t>
            </w:r>
          </w:p>
        </w:tc>
        <w:tc>
          <w:tcPr>
            <w:tcW w:w="1559" w:type="dxa"/>
            <w:vAlign w:val="center"/>
          </w:tcPr>
          <w:p w14:paraId="5ED0CA85"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0.33 ±0.02</w:t>
            </w:r>
            <w:r w:rsidRPr="007B6F42">
              <w:rPr>
                <w:rFonts w:ascii="Times New Roman" w:hAnsi="Times New Roman" w:cs="Times New Roman"/>
                <w:sz w:val="24"/>
                <w:szCs w:val="24"/>
                <w:vertAlign w:val="superscript"/>
              </w:rPr>
              <w:t>d</w:t>
            </w:r>
          </w:p>
        </w:tc>
        <w:tc>
          <w:tcPr>
            <w:tcW w:w="1843" w:type="dxa"/>
            <w:vAlign w:val="center"/>
          </w:tcPr>
          <w:p w14:paraId="0AF6346D"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0.22± 0.02</w:t>
            </w:r>
            <w:r w:rsidRPr="007B6F42">
              <w:rPr>
                <w:rFonts w:ascii="Times New Roman" w:hAnsi="Times New Roman" w:cs="Times New Roman"/>
                <w:sz w:val="24"/>
                <w:szCs w:val="24"/>
                <w:vertAlign w:val="superscript"/>
              </w:rPr>
              <w:t>d</w:t>
            </w:r>
          </w:p>
        </w:tc>
      </w:tr>
      <w:tr w:rsidR="00A47F43" w:rsidRPr="007B6F42" w14:paraId="61D3D55A" w14:textId="77777777" w:rsidTr="00FB4CAB">
        <w:tc>
          <w:tcPr>
            <w:tcW w:w="1276" w:type="dxa"/>
            <w:vAlign w:val="center"/>
          </w:tcPr>
          <w:p w14:paraId="6DC1D94C"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RADM4</w:t>
            </w:r>
          </w:p>
        </w:tc>
        <w:tc>
          <w:tcPr>
            <w:tcW w:w="1985" w:type="dxa"/>
          </w:tcPr>
          <w:p w14:paraId="40BA3A29"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0.61 ± 0.01</w:t>
            </w:r>
            <w:r w:rsidRPr="007B6F42">
              <w:rPr>
                <w:rFonts w:ascii="Times New Roman" w:hAnsi="Times New Roman" w:cs="Times New Roman"/>
                <w:sz w:val="24"/>
                <w:szCs w:val="24"/>
                <w:vertAlign w:val="superscript"/>
              </w:rPr>
              <w:t>b</w:t>
            </w:r>
          </w:p>
        </w:tc>
        <w:tc>
          <w:tcPr>
            <w:tcW w:w="1559" w:type="dxa"/>
            <w:vAlign w:val="center"/>
          </w:tcPr>
          <w:p w14:paraId="435612FB"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0.91 ± 0.03</w:t>
            </w:r>
            <w:r w:rsidRPr="007B6F42">
              <w:rPr>
                <w:rFonts w:ascii="Times New Roman" w:hAnsi="Times New Roman" w:cs="Times New Roman"/>
                <w:sz w:val="24"/>
                <w:szCs w:val="24"/>
                <w:vertAlign w:val="superscript"/>
              </w:rPr>
              <w:t>a</w:t>
            </w:r>
          </w:p>
        </w:tc>
        <w:tc>
          <w:tcPr>
            <w:tcW w:w="1559" w:type="dxa"/>
            <w:vAlign w:val="center"/>
          </w:tcPr>
          <w:p w14:paraId="58230A16"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0.53 ±0.01</w:t>
            </w:r>
            <w:r w:rsidRPr="007B6F42">
              <w:rPr>
                <w:rFonts w:ascii="Times New Roman" w:hAnsi="Times New Roman" w:cs="Times New Roman"/>
                <w:sz w:val="24"/>
                <w:szCs w:val="24"/>
                <w:vertAlign w:val="superscript"/>
              </w:rPr>
              <w:t>a</w:t>
            </w:r>
          </w:p>
        </w:tc>
        <w:tc>
          <w:tcPr>
            <w:tcW w:w="1843" w:type="dxa"/>
            <w:vAlign w:val="center"/>
          </w:tcPr>
          <w:p w14:paraId="5346E534"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0.41 ± 0.01</w:t>
            </w:r>
            <w:r w:rsidRPr="007B6F42">
              <w:rPr>
                <w:rFonts w:ascii="Times New Roman" w:hAnsi="Times New Roman" w:cs="Times New Roman"/>
                <w:sz w:val="24"/>
                <w:szCs w:val="24"/>
                <w:vertAlign w:val="superscript"/>
              </w:rPr>
              <w:t>a</w:t>
            </w:r>
          </w:p>
        </w:tc>
      </w:tr>
      <w:tr w:rsidR="00A47F43" w:rsidRPr="007B6F42" w14:paraId="7FF53F32" w14:textId="77777777" w:rsidTr="00FB4CAB">
        <w:tc>
          <w:tcPr>
            <w:tcW w:w="1276" w:type="dxa"/>
            <w:vAlign w:val="center"/>
          </w:tcPr>
          <w:p w14:paraId="16ACD941"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RADM5</w:t>
            </w:r>
          </w:p>
        </w:tc>
        <w:tc>
          <w:tcPr>
            <w:tcW w:w="1985" w:type="dxa"/>
          </w:tcPr>
          <w:p w14:paraId="00175A40"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0.53 ± 0.02</w:t>
            </w:r>
            <w:r w:rsidRPr="007B6F42">
              <w:rPr>
                <w:rFonts w:ascii="Times New Roman" w:hAnsi="Times New Roman" w:cs="Times New Roman"/>
                <w:sz w:val="24"/>
                <w:szCs w:val="24"/>
                <w:vertAlign w:val="superscript"/>
              </w:rPr>
              <w:t>c</w:t>
            </w:r>
          </w:p>
        </w:tc>
        <w:tc>
          <w:tcPr>
            <w:tcW w:w="1559" w:type="dxa"/>
            <w:vAlign w:val="center"/>
          </w:tcPr>
          <w:p w14:paraId="1AEDEF3E"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 xml:space="preserve">0.81 ± </w:t>
            </w:r>
            <w:r>
              <w:rPr>
                <w:rFonts w:ascii="Times New Roman" w:hAnsi="Times New Roman" w:cs="Times New Roman"/>
                <w:sz w:val="24"/>
                <w:szCs w:val="24"/>
              </w:rPr>
              <w:t>0.02</w:t>
            </w:r>
            <w:r w:rsidRPr="007B6F42">
              <w:rPr>
                <w:rFonts w:ascii="Times New Roman" w:hAnsi="Times New Roman" w:cs="Times New Roman"/>
                <w:sz w:val="24"/>
                <w:szCs w:val="24"/>
                <w:vertAlign w:val="superscript"/>
              </w:rPr>
              <w:t>b</w:t>
            </w:r>
          </w:p>
        </w:tc>
        <w:tc>
          <w:tcPr>
            <w:tcW w:w="1559" w:type="dxa"/>
            <w:vAlign w:val="center"/>
          </w:tcPr>
          <w:p w14:paraId="34FFD486"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0.41 ±0.02</w:t>
            </w:r>
            <w:r w:rsidRPr="007B6F42">
              <w:rPr>
                <w:rFonts w:ascii="Times New Roman" w:hAnsi="Times New Roman" w:cs="Times New Roman"/>
                <w:sz w:val="24"/>
                <w:szCs w:val="24"/>
                <w:vertAlign w:val="superscript"/>
              </w:rPr>
              <w:t>c</w:t>
            </w:r>
          </w:p>
        </w:tc>
        <w:tc>
          <w:tcPr>
            <w:tcW w:w="1843" w:type="dxa"/>
            <w:vAlign w:val="center"/>
          </w:tcPr>
          <w:p w14:paraId="5588E63B"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0.28 ± 0.01</w:t>
            </w:r>
            <w:r w:rsidRPr="007B6F42">
              <w:rPr>
                <w:rFonts w:ascii="Times New Roman" w:hAnsi="Times New Roman" w:cs="Times New Roman"/>
                <w:sz w:val="24"/>
                <w:szCs w:val="24"/>
                <w:vertAlign w:val="superscript"/>
              </w:rPr>
              <w:t>c</w:t>
            </w:r>
          </w:p>
        </w:tc>
      </w:tr>
    </w:tbl>
    <w:p w14:paraId="7E86523A" w14:textId="77777777" w:rsidR="00A47F43" w:rsidRPr="007B6F42" w:rsidRDefault="00A47F43" w:rsidP="00A47F43">
      <w:pPr>
        <w:tabs>
          <w:tab w:val="left" w:pos="360"/>
        </w:tabs>
        <w:spacing w:after="0"/>
        <w:jc w:val="both"/>
        <w:rPr>
          <w:rFonts w:ascii="Times New Roman" w:hAnsi="Times New Roman" w:cs="Times New Roman"/>
          <w:bCs/>
          <w:color w:val="000000" w:themeColor="text1"/>
          <w:sz w:val="18"/>
          <w:szCs w:val="18"/>
        </w:rPr>
      </w:pPr>
      <w:r w:rsidRPr="007B6F42">
        <w:rPr>
          <w:rFonts w:ascii="Times New Roman" w:hAnsi="Times New Roman" w:cs="Times New Roman"/>
          <w:bCs/>
          <w:color w:val="000000" w:themeColor="text1"/>
          <w:sz w:val="18"/>
          <w:szCs w:val="18"/>
        </w:rPr>
        <w:t>The values showed average of three replications at the time of observations.</w:t>
      </w:r>
    </w:p>
    <w:p w14:paraId="020D7F06" w14:textId="77777777" w:rsidR="00A47F43" w:rsidRPr="007B6F42" w:rsidRDefault="00A47F43" w:rsidP="00A47F43">
      <w:pPr>
        <w:tabs>
          <w:tab w:val="left" w:pos="360"/>
        </w:tabs>
        <w:jc w:val="both"/>
        <w:rPr>
          <w:rFonts w:ascii="Times New Roman" w:hAnsi="Times New Roman" w:cs="Times New Roman"/>
          <w:bCs/>
          <w:color w:val="000000" w:themeColor="text1"/>
          <w:sz w:val="18"/>
          <w:szCs w:val="18"/>
        </w:rPr>
      </w:pPr>
      <w:r w:rsidRPr="007B6F42">
        <w:rPr>
          <w:rFonts w:ascii="Times New Roman" w:hAnsi="Times New Roman" w:cs="Times New Roman"/>
          <w:bCs/>
          <w:color w:val="000000" w:themeColor="text1"/>
          <w:sz w:val="18"/>
          <w:szCs w:val="18"/>
        </w:rPr>
        <w:lastRenderedPageBreak/>
        <w:t xml:space="preserve">The letters in superscript shows DNMRT ranking. The letters in common are not significantly different at 5% level of significance </w:t>
      </w:r>
    </w:p>
    <w:p w14:paraId="5ACEB7B5" w14:textId="77777777" w:rsidR="00A47F43" w:rsidRPr="00CC194F" w:rsidRDefault="00A47F43" w:rsidP="0037476F">
      <w:pPr>
        <w:spacing w:before="240"/>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All the isolates </w:t>
      </w:r>
      <w:r>
        <w:rPr>
          <w:rFonts w:ascii="Times New Roman" w:hAnsi="Times New Roman" w:cs="Times New Roman"/>
          <w:sz w:val="24"/>
          <w:szCs w:val="24"/>
        </w:rPr>
        <w:t>showed maximum</w:t>
      </w:r>
      <w:r w:rsidRPr="007B6F42">
        <w:rPr>
          <w:rFonts w:ascii="Times New Roman" w:hAnsi="Times New Roman" w:cs="Times New Roman"/>
          <w:sz w:val="24"/>
          <w:szCs w:val="24"/>
        </w:rPr>
        <w:t xml:space="preserve"> growth at 40</w:t>
      </w:r>
      <w:r w:rsidRPr="007B6F42">
        <w:rPr>
          <w:rFonts w:ascii="Times New Roman" w:hAnsi="Times New Roman" w:cs="Times New Roman"/>
          <w:sz w:val="24"/>
          <w:szCs w:val="24"/>
          <w:vertAlign w:val="superscript"/>
        </w:rPr>
        <w:t>0</w:t>
      </w:r>
      <w:r w:rsidRPr="007B6F42">
        <w:rPr>
          <w:rFonts w:ascii="Times New Roman" w:hAnsi="Times New Roman" w:cs="Times New Roman"/>
          <w:sz w:val="24"/>
          <w:szCs w:val="24"/>
        </w:rPr>
        <w:t>C</w:t>
      </w:r>
      <w:r>
        <w:rPr>
          <w:rFonts w:ascii="Times New Roman" w:hAnsi="Times New Roman" w:cs="Times New Roman"/>
          <w:sz w:val="24"/>
          <w:szCs w:val="24"/>
        </w:rPr>
        <w:t xml:space="preserve"> on compared to growth at 30</w:t>
      </w:r>
      <w:r w:rsidRPr="00CC194F">
        <w:rPr>
          <w:rFonts w:ascii="Times New Roman" w:hAnsi="Times New Roman" w:cs="Times New Roman"/>
          <w:sz w:val="24"/>
          <w:szCs w:val="24"/>
          <w:vertAlign w:val="superscript"/>
        </w:rPr>
        <w:t>0</w:t>
      </w:r>
      <w:r>
        <w:rPr>
          <w:rFonts w:ascii="Times New Roman" w:hAnsi="Times New Roman" w:cs="Times New Roman"/>
          <w:sz w:val="24"/>
          <w:szCs w:val="24"/>
        </w:rPr>
        <w:t>C, 50</w:t>
      </w:r>
      <w:r w:rsidRPr="00CC194F">
        <w:rPr>
          <w:rFonts w:ascii="Times New Roman" w:hAnsi="Times New Roman" w:cs="Times New Roman"/>
          <w:sz w:val="24"/>
          <w:szCs w:val="24"/>
          <w:vertAlign w:val="superscript"/>
        </w:rPr>
        <w:t>0</w:t>
      </w:r>
      <w:r>
        <w:rPr>
          <w:rFonts w:ascii="Times New Roman" w:hAnsi="Times New Roman" w:cs="Times New Roman"/>
          <w:sz w:val="24"/>
          <w:szCs w:val="24"/>
        </w:rPr>
        <w:t>C and 60</w:t>
      </w:r>
      <w:r w:rsidRPr="00CC194F">
        <w:rPr>
          <w:rFonts w:ascii="Times New Roman" w:hAnsi="Times New Roman" w:cs="Times New Roman"/>
          <w:sz w:val="24"/>
          <w:szCs w:val="24"/>
          <w:vertAlign w:val="superscript"/>
        </w:rPr>
        <w:t>0</w:t>
      </w:r>
      <w:r>
        <w:rPr>
          <w:rFonts w:ascii="Times New Roman" w:hAnsi="Times New Roman" w:cs="Times New Roman"/>
          <w:sz w:val="24"/>
          <w:szCs w:val="24"/>
        </w:rPr>
        <w:t>C. A</w:t>
      </w:r>
      <w:r w:rsidRPr="007B6F42">
        <w:rPr>
          <w:rFonts w:ascii="Times New Roman" w:hAnsi="Times New Roman" w:cs="Times New Roman"/>
          <w:sz w:val="24"/>
          <w:szCs w:val="24"/>
        </w:rPr>
        <w:t>mong them</w:t>
      </w:r>
      <w:r>
        <w:rPr>
          <w:rFonts w:ascii="Times New Roman" w:hAnsi="Times New Roman" w:cs="Times New Roman"/>
          <w:sz w:val="24"/>
          <w:szCs w:val="24"/>
        </w:rPr>
        <w:t>,</w:t>
      </w:r>
      <w:r w:rsidRPr="007B6F42">
        <w:rPr>
          <w:rFonts w:ascii="Times New Roman" w:hAnsi="Times New Roman" w:cs="Times New Roman"/>
          <w:sz w:val="24"/>
          <w:szCs w:val="24"/>
        </w:rPr>
        <w:t xml:space="preserve"> isolate RADM4 has highest growth </w:t>
      </w:r>
      <w:r>
        <w:rPr>
          <w:rFonts w:ascii="Times New Roman" w:hAnsi="Times New Roman" w:cs="Times New Roman"/>
          <w:sz w:val="24"/>
          <w:szCs w:val="24"/>
        </w:rPr>
        <w:t>(</w:t>
      </w:r>
      <w:r w:rsidRPr="007B6F42">
        <w:rPr>
          <w:rFonts w:ascii="Times New Roman" w:hAnsi="Times New Roman" w:cs="Times New Roman"/>
          <w:sz w:val="24"/>
          <w:szCs w:val="24"/>
        </w:rPr>
        <w:t>0.91 ± 0.03</w:t>
      </w:r>
      <w:r>
        <w:rPr>
          <w:rFonts w:ascii="Times New Roman" w:hAnsi="Times New Roman" w:cs="Times New Roman"/>
          <w:sz w:val="24"/>
          <w:szCs w:val="24"/>
        </w:rPr>
        <w:t>)</w:t>
      </w:r>
      <w:r w:rsidRPr="007B6F42">
        <w:rPr>
          <w:rFonts w:ascii="Times New Roman" w:hAnsi="Times New Roman" w:cs="Times New Roman"/>
          <w:sz w:val="24"/>
          <w:szCs w:val="24"/>
        </w:rPr>
        <w:t xml:space="preserve"> </w:t>
      </w:r>
      <w:r>
        <w:rPr>
          <w:rFonts w:ascii="Times New Roman" w:hAnsi="Times New Roman" w:cs="Times New Roman"/>
          <w:sz w:val="24"/>
          <w:szCs w:val="24"/>
        </w:rPr>
        <w:t>w</w:t>
      </w:r>
      <w:r w:rsidRPr="007B6F42">
        <w:rPr>
          <w:rFonts w:ascii="Times New Roman" w:hAnsi="Times New Roman" w:cs="Times New Roman"/>
          <w:sz w:val="24"/>
          <w:szCs w:val="24"/>
        </w:rPr>
        <w:t>hich</w:t>
      </w:r>
      <w:r>
        <w:rPr>
          <w:rFonts w:ascii="Times New Roman" w:hAnsi="Times New Roman" w:cs="Times New Roman"/>
          <w:sz w:val="24"/>
          <w:szCs w:val="24"/>
        </w:rPr>
        <w:t xml:space="preserve"> was followed by the </w:t>
      </w:r>
      <w:r w:rsidRPr="007B6F42">
        <w:rPr>
          <w:rFonts w:ascii="Times New Roman" w:hAnsi="Times New Roman" w:cs="Times New Roman"/>
          <w:sz w:val="24"/>
          <w:szCs w:val="24"/>
        </w:rPr>
        <w:t xml:space="preserve">isolate RADM2 (0.89 ± 0.025) and the least growth was observed in isolate RADM5 (0.81 ± 0.025). At </w:t>
      </w:r>
      <w:r>
        <w:rPr>
          <w:rFonts w:ascii="Times New Roman" w:hAnsi="Times New Roman" w:cs="Times New Roman"/>
          <w:sz w:val="24"/>
          <w:szCs w:val="24"/>
        </w:rPr>
        <w:t xml:space="preserve">incubation temperature </w:t>
      </w:r>
      <w:r w:rsidRPr="007B6F42">
        <w:rPr>
          <w:rFonts w:ascii="Times New Roman" w:hAnsi="Times New Roman" w:cs="Times New Roman"/>
          <w:sz w:val="24"/>
          <w:szCs w:val="24"/>
        </w:rPr>
        <w:t>of 60</w:t>
      </w:r>
      <w:r w:rsidRPr="007B6F42">
        <w:rPr>
          <w:rFonts w:ascii="Times New Roman" w:hAnsi="Times New Roman" w:cs="Times New Roman"/>
          <w:sz w:val="24"/>
          <w:szCs w:val="24"/>
          <w:vertAlign w:val="superscript"/>
        </w:rPr>
        <w:t>0</w:t>
      </w:r>
      <w:r w:rsidRPr="007B6F42">
        <w:rPr>
          <w:rFonts w:ascii="Times New Roman" w:hAnsi="Times New Roman" w:cs="Times New Roman"/>
          <w:sz w:val="24"/>
          <w:szCs w:val="24"/>
        </w:rPr>
        <w:t>C, a significant decrease in the growth was observed for all the isolates.</w:t>
      </w:r>
      <w:r>
        <w:rPr>
          <w:rFonts w:ascii="Times New Roman" w:hAnsi="Times New Roman" w:cs="Times New Roman"/>
          <w:sz w:val="24"/>
          <w:szCs w:val="24"/>
        </w:rPr>
        <w:t xml:space="preserve"> As per the result was observed</w:t>
      </w:r>
      <w:r w:rsidRPr="007B6F42">
        <w:rPr>
          <w:rFonts w:ascii="Times New Roman" w:hAnsi="Times New Roman" w:cs="Times New Roman"/>
          <w:sz w:val="24"/>
          <w:szCs w:val="24"/>
        </w:rPr>
        <w:t xml:space="preserve"> by the Ndeddy aka and Babalola (2017) </w:t>
      </w:r>
      <w:r>
        <w:rPr>
          <w:rFonts w:ascii="Times New Roman" w:hAnsi="Times New Roman" w:cs="Times New Roman"/>
          <w:sz w:val="24"/>
          <w:szCs w:val="24"/>
        </w:rPr>
        <w:t xml:space="preserve">decreased </w:t>
      </w:r>
      <w:r w:rsidRPr="007B6F42">
        <w:rPr>
          <w:rFonts w:ascii="Times New Roman" w:hAnsi="Times New Roman" w:cs="Times New Roman"/>
          <w:sz w:val="24"/>
          <w:szCs w:val="24"/>
        </w:rPr>
        <w:t>the growth of bacterial isolates</w:t>
      </w:r>
      <w:r>
        <w:rPr>
          <w:rFonts w:ascii="Times New Roman" w:hAnsi="Times New Roman" w:cs="Times New Roman"/>
          <w:sz w:val="24"/>
          <w:szCs w:val="24"/>
        </w:rPr>
        <w:t xml:space="preserve"> was observed </w:t>
      </w:r>
      <w:r w:rsidRPr="007B6F42">
        <w:rPr>
          <w:rFonts w:ascii="Times New Roman" w:hAnsi="Times New Roman" w:cs="Times New Roman"/>
          <w:sz w:val="24"/>
          <w:szCs w:val="24"/>
        </w:rPr>
        <w:t>when temperature decrease</w:t>
      </w:r>
      <w:r>
        <w:rPr>
          <w:rFonts w:ascii="Times New Roman" w:hAnsi="Times New Roman" w:cs="Times New Roman"/>
          <w:sz w:val="24"/>
          <w:szCs w:val="24"/>
        </w:rPr>
        <w:t>d</w:t>
      </w:r>
      <w:r w:rsidRPr="007B6F42">
        <w:rPr>
          <w:rFonts w:ascii="Times New Roman" w:hAnsi="Times New Roman" w:cs="Times New Roman"/>
          <w:sz w:val="24"/>
          <w:szCs w:val="24"/>
        </w:rPr>
        <w:t xml:space="preserve"> to 30</w:t>
      </w:r>
      <w:r w:rsidRPr="007B6F42">
        <w:rPr>
          <w:rFonts w:ascii="Times New Roman" w:hAnsi="Times New Roman" w:cs="Times New Roman"/>
          <w:sz w:val="24"/>
          <w:szCs w:val="24"/>
          <w:vertAlign w:val="superscript"/>
        </w:rPr>
        <w:t>0</w:t>
      </w:r>
      <w:r>
        <w:rPr>
          <w:rFonts w:ascii="Times New Roman" w:hAnsi="Times New Roman" w:cs="Times New Roman"/>
          <w:sz w:val="24"/>
          <w:szCs w:val="24"/>
        </w:rPr>
        <w:t xml:space="preserve"> C or less and </w:t>
      </w:r>
      <w:r w:rsidR="001D4E4B">
        <w:rPr>
          <w:rFonts w:ascii="Times New Roman" w:hAnsi="Times New Roman" w:cs="Times New Roman"/>
          <w:sz w:val="24"/>
          <w:szCs w:val="24"/>
        </w:rPr>
        <w:t>ra</w:t>
      </w:r>
      <w:r w:rsidR="001D4E4B" w:rsidRPr="007B6F42">
        <w:rPr>
          <w:rFonts w:ascii="Times New Roman" w:hAnsi="Times New Roman" w:cs="Times New Roman"/>
          <w:sz w:val="24"/>
          <w:szCs w:val="24"/>
        </w:rPr>
        <w:t>ise</w:t>
      </w:r>
      <w:r w:rsidRPr="007B6F42">
        <w:rPr>
          <w:rFonts w:ascii="Times New Roman" w:hAnsi="Times New Roman" w:cs="Times New Roman"/>
          <w:sz w:val="24"/>
          <w:szCs w:val="24"/>
        </w:rPr>
        <w:t xml:space="preserve"> to 50</w:t>
      </w:r>
      <w:r w:rsidRPr="007B6F42">
        <w:rPr>
          <w:rFonts w:ascii="Times New Roman" w:hAnsi="Times New Roman" w:cs="Times New Roman"/>
          <w:sz w:val="24"/>
          <w:szCs w:val="24"/>
          <w:vertAlign w:val="superscript"/>
        </w:rPr>
        <w:t>0</w:t>
      </w:r>
      <w:r w:rsidRPr="007B6F42">
        <w:rPr>
          <w:rFonts w:ascii="Times New Roman" w:hAnsi="Times New Roman" w:cs="Times New Roman"/>
          <w:sz w:val="24"/>
          <w:szCs w:val="24"/>
        </w:rPr>
        <w:t xml:space="preserve"> C or more. According to them, the decrease in growth at this temperature could be due to reduction in metabolic activity of bacterial isolates caused by the </w:t>
      </w:r>
      <w:r>
        <w:rPr>
          <w:rFonts w:ascii="Times New Roman" w:hAnsi="Times New Roman" w:cs="Times New Roman"/>
          <w:sz w:val="24"/>
          <w:szCs w:val="24"/>
        </w:rPr>
        <w:t>low/</w:t>
      </w:r>
      <w:r w:rsidRPr="007B6F42">
        <w:rPr>
          <w:rFonts w:ascii="Times New Roman" w:hAnsi="Times New Roman" w:cs="Times New Roman"/>
          <w:sz w:val="24"/>
          <w:szCs w:val="24"/>
        </w:rPr>
        <w:t>high temperature.</w:t>
      </w:r>
    </w:p>
    <w:p w14:paraId="476A933E" w14:textId="77777777" w:rsidR="00A47F43" w:rsidRPr="007B6F42" w:rsidRDefault="00A47F43" w:rsidP="00A47F43">
      <w:pPr>
        <w:spacing w:after="0" w:line="360" w:lineRule="auto"/>
        <w:contextualSpacing/>
        <w:jc w:val="both"/>
        <w:rPr>
          <w:rFonts w:ascii="Times New Roman" w:hAnsi="Times New Roman" w:cs="Times New Roman"/>
          <w:b/>
          <w:bCs/>
          <w:sz w:val="24"/>
          <w:szCs w:val="24"/>
        </w:rPr>
      </w:pPr>
      <w:r w:rsidRPr="007B6F42">
        <w:rPr>
          <w:rFonts w:ascii="Times New Roman" w:hAnsi="Times New Roman" w:cs="Times New Roman"/>
          <w:b/>
          <w:bCs/>
          <w:sz w:val="24"/>
          <w:szCs w:val="24"/>
        </w:rPr>
        <w:t>2.2.2 Effect of pH on the growth of bacteria</w:t>
      </w:r>
    </w:p>
    <w:p w14:paraId="5E9F7EFF" w14:textId="77777777" w:rsidR="00A47F43" w:rsidRPr="007B6F42" w:rsidRDefault="00A47F43" w:rsidP="0037476F">
      <w:pPr>
        <w:spacing w:after="0"/>
        <w:contextualSpacing/>
        <w:jc w:val="both"/>
        <w:rPr>
          <w:rFonts w:ascii="Times New Roman" w:hAnsi="Times New Roman" w:cs="Times New Roman"/>
          <w:sz w:val="24"/>
          <w:szCs w:val="24"/>
        </w:rPr>
      </w:pPr>
      <w:r w:rsidRPr="007B6F42">
        <w:rPr>
          <w:rFonts w:ascii="Times New Roman" w:hAnsi="Times New Roman" w:cs="Times New Roman"/>
          <w:b/>
          <w:bCs/>
          <w:sz w:val="24"/>
          <w:szCs w:val="24"/>
        </w:rPr>
        <w:t xml:space="preserve">      </w:t>
      </w:r>
      <w:r w:rsidRPr="007B6F42">
        <w:rPr>
          <w:rFonts w:ascii="Times New Roman" w:hAnsi="Times New Roman" w:cs="Times New Roman"/>
          <w:sz w:val="24"/>
          <w:szCs w:val="24"/>
        </w:rPr>
        <w:t>The level of microbial activity in the soil is usually affected by the pH of soil. In the present study actinobacterial strains were grown under medium supplemented with 5% PEG</w:t>
      </w:r>
      <w:r>
        <w:rPr>
          <w:rFonts w:ascii="Times New Roman" w:hAnsi="Times New Roman" w:cs="Times New Roman"/>
          <w:sz w:val="24"/>
          <w:szCs w:val="24"/>
        </w:rPr>
        <w:t>8000</w:t>
      </w:r>
      <w:r w:rsidRPr="007B6F42">
        <w:rPr>
          <w:rFonts w:ascii="Times New Roman" w:hAnsi="Times New Roman" w:cs="Times New Roman"/>
          <w:sz w:val="24"/>
          <w:szCs w:val="24"/>
        </w:rPr>
        <w:t xml:space="preserve"> and at different pH ra</w:t>
      </w:r>
      <w:r>
        <w:rPr>
          <w:rFonts w:ascii="Times New Roman" w:hAnsi="Times New Roman" w:cs="Times New Roman"/>
          <w:sz w:val="24"/>
          <w:szCs w:val="24"/>
        </w:rPr>
        <w:t>nges of 3, 5, 7, 9, 1</w:t>
      </w:r>
      <w:r w:rsidR="000D400A">
        <w:rPr>
          <w:rFonts w:ascii="Times New Roman" w:hAnsi="Times New Roman" w:cs="Times New Roman"/>
          <w:sz w:val="24"/>
          <w:szCs w:val="24"/>
        </w:rPr>
        <w:t xml:space="preserve">1 (Table </w:t>
      </w:r>
      <w:r>
        <w:rPr>
          <w:rFonts w:ascii="Times New Roman" w:hAnsi="Times New Roman" w:cs="Times New Roman"/>
          <w:sz w:val="24"/>
          <w:szCs w:val="24"/>
        </w:rPr>
        <w:t>8</w:t>
      </w:r>
      <w:r w:rsidRPr="007B6F42">
        <w:rPr>
          <w:rFonts w:ascii="Times New Roman" w:hAnsi="Times New Roman" w:cs="Times New Roman"/>
          <w:sz w:val="24"/>
          <w:szCs w:val="24"/>
        </w:rPr>
        <w:t>). The result revealed that optimum growth at OD</w:t>
      </w:r>
      <w:r w:rsidRPr="007B6F42">
        <w:rPr>
          <w:rFonts w:ascii="Times New Roman" w:hAnsi="Times New Roman" w:cs="Times New Roman"/>
          <w:sz w:val="24"/>
          <w:szCs w:val="24"/>
          <w:vertAlign w:val="subscript"/>
        </w:rPr>
        <w:t>600</w:t>
      </w:r>
      <w:r w:rsidRPr="007B6F42">
        <w:rPr>
          <w:rFonts w:ascii="Times New Roman" w:hAnsi="Times New Roman" w:cs="Times New Roman"/>
          <w:sz w:val="24"/>
          <w:szCs w:val="24"/>
        </w:rPr>
        <w:t xml:space="preserve"> for all tested bacterial isolates was observed between the pH of 5and 9, All the actinobacterial isolates shows highest growth At 7 pH than other pH. pH of the environment </w:t>
      </w:r>
      <w:proofErr w:type="gramStart"/>
      <w:r w:rsidRPr="007B6F42">
        <w:rPr>
          <w:rFonts w:ascii="Times New Roman" w:hAnsi="Times New Roman" w:cs="Times New Roman"/>
          <w:sz w:val="24"/>
          <w:szCs w:val="24"/>
        </w:rPr>
        <w:t>influence</w:t>
      </w:r>
      <w:proofErr w:type="gramEnd"/>
      <w:r w:rsidRPr="007B6F42">
        <w:rPr>
          <w:rFonts w:ascii="Times New Roman" w:hAnsi="Times New Roman" w:cs="Times New Roman"/>
          <w:sz w:val="24"/>
          <w:szCs w:val="24"/>
        </w:rPr>
        <w:t xml:space="preserve"> bacterial survival and growth. For most soil bacteria, the specific pH range is usually between 4 and 9, with the optimum being 6.5 to 7.5 (</w:t>
      </w:r>
      <w:proofErr w:type="spellStart"/>
      <w:r w:rsidRPr="007B6F42">
        <w:rPr>
          <w:rFonts w:ascii="Times New Roman" w:hAnsi="Times New Roman" w:cs="Times New Roman"/>
          <w:sz w:val="24"/>
          <w:szCs w:val="24"/>
        </w:rPr>
        <w:t>Akond</w:t>
      </w:r>
      <w:proofErr w:type="spellEnd"/>
      <w:r w:rsidRPr="007B6F42">
        <w:rPr>
          <w:rFonts w:ascii="Times New Roman" w:hAnsi="Times New Roman" w:cs="Times New Roman"/>
          <w:sz w:val="24"/>
          <w:szCs w:val="24"/>
        </w:rPr>
        <w:t xml:space="preserve"> et al., 2016).</w:t>
      </w:r>
    </w:p>
    <w:p w14:paraId="27D7F5CC" w14:textId="77777777" w:rsidR="00A47F43" w:rsidRPr="007B6F42" w:rsidRDefault="00A47F43" w:rsidP="0037476F">
      <w:pPr>
        <w:spacing w:after="0"/>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Among them</w:t>
      </w:r>
      <w:r>
        <w:rPr>
          <w:rFonts w:ascii="Times New Roman" w:hAnsi="Times New Roman" w:cs="Times New Roman"/>
          <w:sz w:val="24"/>
          <w:szCs w:val="24"/>
        </w:rPr>
        <w:t>, the</w:t>
      </w:r>
      <w:r w:rsidRPr="007B6F42">
        <w:rPr>
          <w:rFonts w:ascii="Times New Roman" w:hAnsi="Times New Roman" w:cs="Times New Roman"/>
          <w:sz w:val="24"/>
          <w:szCs w:val="24"/>
        </w:rPr>
        <w:t xml:space="preserve"> isolate RADM2 (1.11± 0.05) and RADM4 (1.05± 0.05) </w:t>
      </w:r>
      <w:r>
        <w:rPr>
          <w:rFonts w:ascii="Times New Roman" w:hAnsi="Times New Roman" w:cs="Times New Roman"/>
          <w:sz w:val="24"/>
          <w:szCs w:val="24"/>
        </w:rPr>
        <w:t>showed</w:t>
      </w:r>
      <w:r w:rsidRPr="007B6F42">
        <w:rPr>
          <w:rFonts w:ascii="Times New Roman" w:hAnsi="Times New Roman" w:cs="Times New Roman"/>
          <w:sz w:val="24"/>
          <w:szCs w:val="24"/>
        </w:rPr>
        <w:t xml:space="preserve"> significantly higher growth compared to other isolates at pH 7 and the least growth was observed in </w:t>
      </w:r>
      <w:r>
        <w:rPr>
          <w:rFonts w:ascii="Times New Roman" w:hAnsi="Times New Roman" w:cs="Times New Roman"/>
          <w:sz w:val="24"/>
          <w:szCs w:val="24"/>
        </w:rPr>
        <w:t xml:space="preserve">the </w:t>
      </w:r>
      <w:r w:rsidRPr="007B6F42">
        <w:rPr>
          <w:rFonts w:ascii="Times New Roman" w:hAnsi="Times New Roman" w:cs="Times New Roman"/>
          <w:sz w:val="24"/>
          <w:szCs w:val="24"/>
        </w:rPr>
        <w:t xml:space="preserve">isolate RADM3 (0.85± 0.04). Isolate RADM2 was able to withstand </w:t>
      </w:r>
      <w:r>
        <w:rPr>
          <w:rFonts w:ascii="Times New Roman" w:hAnsi="Times New Roman" w:cs="Times New Roman"/>
          <w:sz w:val="24"/>
          <w:szCs w:val="24"/>
        </w:rPr>
        <w:t xml:space="preserve">better </w:t>
      </w:r>
      <w:r w:rsidRPr="007B6F42">
        <w:rPr>
          <w:rFonts w:ascii="Times New Roman" w:hAnsi="Times New Roman" w:cs="Times New Roman"/>
          <w:sz w:val="24"/>
          <w:szCs w:val="24"/>
        </w:rPr>
        <w:t xml:space="preserve">than </w:t>
      </w:r>
      <w:r>
        <w:rPr>
          <w:rFonts w:ascii="Times New Roman" w:hAnsi="Times New Roman" w:cs="Times New Roman"/>
          <w:sz w:val="24"/>
          <w:szCs w:val="24"/>
        </w:rPr>
        <w:t xml:space="preserve">the </w:t>
      </w:r>
      <w:r w:rsidRPr="007B6F42">
        <w:rPr>
          <w:rFonts w:ascii="Times New Roman" w:hAnsi="Times New Roman" w:cs="Times New Roman"/>
          <w:sz w:val="24"/>
          <w:szCs w:val="24"/>
        </w:rPr>
        <w:t>other isolates</w:t>
      </w:r>
      <w:r>
        <w:rPr>
          <w:rFonts w:ascii="Times New Roman" w:hAnsi="Times New Roman" w:cs="Times New Roman"/>
          <w:sz w:val="24"/>
          <w:szCs w:val="24"/>
        </w:rPr>
        <w:t xml:space="preserve"> at all the pH under investigated. Even at pH 11 and pH3, the isolate RADM2 performed best and </w:t>
      </w:r>
      <w:proofErr w:type="spellStart"/>
      <w:r>
        <w:rPr>
          <w:rFonts w:ascii="Times New Roman" w:hAnsi="Times New Roman" w:cs="Times New Roman"/>
          <w:sz w:val="24"/>
          <w:szCs w:val="24"/>
        </w:rPr>
        <w:t>regestred</w:t>
      </w:r>
      <w:proofErr w:type="spellEnd"/>
      <w:r>
        <w:rPr>
          <w:rFonts w:ascii="Times New Roman" w:hAnsi="Times New Roman" w:cs="Times New Roman"/>
          <w:sz w:val="24"/>
          <w:szCs w:val="24"/>
        </w:rPr>
        <w:t xml:space="preserve"> OD value</w:t>
      </w:r>
      <w:r w:rsidRPr="007B6F42">
        <w:rPr>
          <w:rFonts w:ascii="Times New Roman" w:hAnsi="Times New Roman" w:cs="Times New Roman"/>
          <w:sz w:val="24"/>
          <w:szCs w:val="24"/>
        </w:rPr>
        <w:t xml:space="preserve"> 0.97± 0.025 and 0.29± 0.02</w:t>
      </w:r>
      <w:r>
        <w:rPr>
          <w:rFonts w:ascii="Times New Roman" w:hAnsi="Times New Roman" w:cs="Times New Roman"/>
          <w:sz w:val="24"/>
          <w:szCs w:val="24"/>
        </w:rPr>
        <w:t>,</w:t>
      </w:r>
      <w:r w:rsidRPr="007B6F42">
        <w:rPr>
          <w:rFonts w:ascii="Times New Roman" w:hAnsi="Times New Roman" w:cs="Times New Roman"/>
          <w:sz w:val="24"/>
          <w:szCs w:val="24"/>
        </w:rPr>
        <w:t xml:space="preserve"> respectively which were significantly higher than the other isolates at </w:t>
      </w:r>
      <w:r>
        <w:rPr>
          <w:rFonts w:ascii="Times New Roman" w:hAnsi="Times New Roman" w:cs="Times New Roman"/>
          <w:sz w:val="24"/>
          <w:szCs w:val="24"/>
        </w:rPr>
        <w:t>these pH values</w:t>
      </w:r>
      <w:r w:rsidRPr="007B6F42">
        <w:rPr>
          <w:rFonts w:ascii="Times New Roman" w:hAnsi="Times New Roman" w:cs="Times New Roman"/>
          <w:sz w:val="24"/>
          <w:szCs w:val="24"/>
        </w:rPr>
        <w:t>.</w:t>
      </w:r>
    </w:p>
    <w:p w14:paraId="22FD61F0" w14:textId="77777777" w:rsidR="00A47F43" w:rsidRPr="007B6F42" w:rsidRDefault="00A47F43" w:rsidP="00A47F43">
      <w:pPr>
        <w:spacing w:after="0" w:line="240" w:lineRule="auto"/>
        <w:contextualSpacing/>
        <w:jc w:val="both"/>
        <w:rPr>
          <w:rFonts w:ascii="Times New Roman" w:hAnsi="Times New Roman" w:cs="Times New Roman"/>
          <w:b/>
          <w:bCs/>
          <w:sz w:val="24"/>
          <w:szCs w:val="24"/>
        </w:rPr>
      </w:pPr>
    </w:p>
    <w:p w14:paraId="6DA2EAF5" w14:textId="77777777" w:rsidR="00A47F43" w:rsidRPr="007B6F42" w:rsidRDefault="007545E4" w:rsidP="00A47F43">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Tabl</w:t>
      </w:r>
      <w:r w:rsidR="000D400A">
        <w:rPr>
          <w:rFonts w:ascii="Times New Roman" w:hAnsi="Times New Roman" w:cs="Times New Roman"/>
          <w:b/>
          <w:bCs/>
          <w:sz w:val="24"/>
          <w:szCs w:val="24"/>
        </w:rPr>
        <w:t xml:space="preserve">e </w:t>
      </w:r>
      <w:r w:rsidR="00A47F43">
        <w:rPr>
          <w:rFonts w:ascii="Times New Roman" w:hAnsi="Times New Roman" w:cs="Times New Roman"/>
          <w:b/>
          <w:bCs/>
          <w:sz w:val="24"/>
          <w:szCs w:val="24"/>
        </w:rPr>
        <w:t>8</w:t>
      </w:r>
      <w:r w:rsidR="00A47F43" w:rsidRPr="007B6F42">
        <w:rPr>
          <w:rFonts w:ascii="Times New Roman" w:hAnsi="Times New Roman" w:cs="Times New Roman"/>
          <w:b/>
          <w:bCs/>
          <w:sz w:val="24"/>
          <w:szCs w:val="24"/>
        </w:rPr>
        <w:t>: Growth of bacteria</w:t>
      </w:r>
      <w:r w:rsidR="00A47F43">
        <w:rPr>
          <w:rFonts w:ascii="Times New Roman" w:hAnsi="Times New Roman" w:cs="Times New Roman"/>
          <w:b/>
          <w:bCs/>
          <w:sz w:val="24"/>
          <w:szCs w:val="24"/>
        </w:rPr>
        <w:t>l isolates</w:t>
      </w:r>
      <w:r w:rsidR="00A47F43" w:rsidRPr="007B6F42">
        <w:rPr>
          <w:rFonts w:ascii="Times New Roman" w:hAnsi="Times New Roman" w:cs="Times New Roman"/>
          <w:b/>
          <w:bCs/>
          <w:sz w:val="24"/>
          <w:szCs w:val="24"/>
        </w:rPr>
        <w:t xml:space="preserve"> at different pH </w:t>
      </w:r>
    </w:p>
    <w:tbl>
      <w:tblPr>
        <w:tblStyle w:val="TableGrid"/>
        <w:tblW w:w="4937" w:type="pct"/>
        <w:tblInd w:w="108" w:type="dxa"/>
        <w:tblLook w:val="04A0" w:firstRow="1" w:lastRow="0" w:firstColumn="1" w:lastColumn="0" w:noHBand="0" w:noVBand="1"/>
      </w:tblPr>
      <w:tblGrid>
        <w:gridCol w:w="1284"/>
        <w:gridCol w:w="1428"/>
        <w:gridCol w:w="1428"/>
        <w:gridCol w:w="1399"/>
        <w:gridCol w:w="1479"/>
        <w:gridCol w:w="1483"/>
      </w:tblGrid>
      <w:tr w:rsidR="00A47F43" w:rsidRPr="007B6F42" w14:paraId="399A1A96" w14:textId="77777777" w:rsidTr="00FB4CAB">
        <w:tc>
          <w:tcPr>
            <w:tcW w:w="755" w:type="pct"/>
            <w:vMerge w:val="restart"/>
            <w:vAlign w:val="center"/>
          </w:tcPr>
          <w:p w14:paraId="1E1CB0BE"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Isolate</w:t>
            </w:r>
          </w:p>
        </w:tc>
        <w:tc>
          <w:tcPr>
            <w:tcW w:w="4245" w:type="pct"/>
            <w:gridSpan w:val="5"/>
            <w:vAlign w:val="center"/>
          </w:tcPr>
          <w:p w14:paraId="4DB526B0"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pH range</w:t>
            </w:r>
          </w:p>
        </w:tc>
      </w:tr>
      <w:tr w:rsidR="00A47F43" w:rsidRPr="007B6F42" w14:paraId="76D7C56D" w14:textId="77777777" w:rsidTr="00FB4CAB">
        <w:tc>
          <w:tcPr>
            <w:tcW w:w="755" w:type="pct"/>
            <w:vMerge/>
            <w:vAlign w:val="center"/>
          </w:tcPr>
          <w:p w14:paraId="67FAAE80" w14:textId="77777777" w:rsidR="00A47F43" w:rsidRPr="007B6F42" w:rsidRDefault="00A47F43" w:rsidP="00FB4CAB">
            <w:pPr>
              <w:jc w:val="center"/>
              <w:rPr>
                <w:rFonts w:ascii="Times New Roman" w:hAnsi="Times New Roman" w:cs="Times New Roman"/>
                <w:b/>
                <w:bCs/>
                <w:sz w:val="24"/>
                <w:szCs w:val="24"/>
              </w:rPr>
            </w:pPr>
          </w:p>
        </w:tc>
        <w:tc>
          <w:tcPr>
            <w:tcW w:w="840" w:type="pct"/>
            <w:vAlign w:val="center"/>
          </w:tcPr>
          <w:p w14:paraId="170565AE" w14:textId="77777777" w:rsidR="00A47F43" w:rsidRPr="007B6F42" w:rsidRDefault="00A47F43" w:rsidP="00FB4CAB">
            <w:pPr>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840" w:type="pct"/>
            <w:vAlign w:val="center"/>
          </w:tcPr>
          <w:p w14:paraId="451A7D62" w14:textId="77777777" w:rsidR="00A47F43" w:rsidRPr="007B6F42" w:rsidRDefault="00A47F43" w:rsidP="00FB4CAB">
            <w:pPr>
              <w:jc w:val="center"/>
              <w:rPr>
                <w:rFonts w:ascii="Times New Roman" w:hAnsi="Times New Roman" w:cs="Times New Roman"/>
                <w:b/>
                <w:bCs/>
                <w:sz w:val="24"/>
                <w:szCs w:val="24"/>
              </w:rPr>
            </w:pPr>
            <w:r>
              <w:rPr>
                <w:rFonts w:ascii="Times New Roman" w:hAnsi="Times New Roman" w:cs="Times New Roman"/>
                <w:b/>
                <w:bCs/>
                <w:sz w:val="24"/>
                <w:szCs w:val="24"/>
              </w:rPr>
              <w:t>5.0</w:t>
            </w:r>
          </w:p>
        </w:tc>
        <w:tc>
          <w:tcPr>
            <w:tcW w:w="823" w:type="pct"/>
            <w:vAlign w:val="center"/>
          </w:tcPr>
          <w:p w14:paraId="2448E2C8" w14:textId="77777777" w:rsidR="00A47F43" w:rsidRPr="007B6F42" w:rsidRDefault="00A47F43" w:rsidP="00FB4CAB">
            <w:pPr>
              <w:jc w:val="center"/>
              <w:rPr>
                <w:rFonts w:ascii="Times New Roman" w:hAnsi="Times New Roman" w:cs="Times New Roman"/>
                <w:b/>
                <w:bCs/>
                <w:sz w:val="24"/>
                <w:szCs w:val="24"/>
              </w:rPr>
            </w:pPr>
            <w:r>
              <w:rPr>
                <w:rFonts w:ascii="Times New Roman" w:hAnsi="Times New Roman" w:cs="Times New Roman"/>
                <w:b/>
                <w:bCs/>
                <w:sz w:val="24"/>
                <w:szCs w:val="24"/>
              </w:rPr>
              <w:t>7.0</w:t>
            </w:r>
          </w:p>
        </w:tc>
        <w:tc>
          <w:tcPr>
            <w:tcW w:w="870" w:type="pct"/>
            <w:vAlign w:val="center"/>
          </w:tcPr>
          <w:p w14:paraId="1B30E5C1" w14:textId="77777777" w:rsidR="00A47F43" w:rsidRPr="007B6F42" w:rsidRDefault="00A47F43" w:rsidP="00FB4CAB">
            <w:pPr>
              <w:jc w:val="center"/>
              <w:rPr>
                <w:rFonts w:ascii="Times New Roman" w:hAnsi="Times New Roman" w:cs="Times New Roman"/>
                <w:b/>
                <w:bCs/>
                <w:sz w:val="24"/>
                <w:szCs w:val="24"/>
              </w:rPr>
            </w:pPr>
            <w:r>
              <w:rPr>
                <w:rFonts w:ascii="Times New Roman" w:hAnsi="Times New Roman" w:cs="Times New Roman"/>
                <w:b/>
                <w:bCs/>
                <w:sz w:val="24"/>
                <w:szCs w:val="24"/>
              </w:rPr>
              <w:t>9.0</w:t>
            </w:r>
          </w:p>
        </w:tc>
        <w:tc>
          <w:tcPr>
            <w:tcW w:w="872" w:type="pct"/>
            <w:vAlign w:val="center"/>
          </w:tcPr>
          <w:p w14:paraId="3DEAE173" w14:textId="77777777" w:rsidR="00A47F43" w:rsidRPr="007B6F42" w:rsidRDefault="00A47F43" w:rsidP="00FB4CAB">
            <w:pPr>
              <w:jc w:val="center"/>
              <w:rPr>
                <w:rFonts w:ascii="Times New Roman" w:hAnsi="Times New Roman" w:cs="Times New Roman"/>
                <w:b/>
                <w:bCs/>
                <w:sz w:val="24"/>
                <w:szCs w:val="24"/>
              </w:rPr>
            </w:pPr>
            <w:r>
              <w:rPr>
                <w:rFonts w:ascii="Times New Roman" w:hAnsi="Times New Roman" w:cs="Times New Roman"/>
                <w:b/>
                <w:bCs/>
                <w:sz w:val="24"/>
                <w:szCs w:val="24"/>
              </w:rPr>
              <w:t>11.0</w:t>
            </w:r>
          </w:p>
        </w:tc>
      </w:tr>
      <w:tr w:rsidR="00A47F43" w:rsidRPr="007B6F42" w14:paraId="4860A5ED" w14:textId="77777777" w:rsidTr="00FB4CAB">
        <w:tc>
          <w:tcPr>
            <w:tcW w:w="755" w:type="pct"/>
            <w:vAlign w:val="center"/>
          </w:tcPr>
          <w:p w14:paraId="4EBDDFD5"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RADM1</w:t>
            </w:r>
          </w:p>
        </w:tc>
        <w:tc>
          <w:tcPr>
            <w:tcW w:w="840" w:type="pct"/>
            <w:vAlign w:val="center"/>
          </w:tcPr>
          <w:p w14:paraId="6540C452"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0.14± 0.01</w:t>
            </w:r>
            <w:r w:rsidRPr="007B6F42">
              <w:rPr>
                <w:rFonts w:ascii="Times New Roman" w:hAnsi="Times New Roman" w:cs="Times New Roman"/>
                <w:sz w:val="24"/>
                <w:szCs w:val="24"/>
                <w:vertAlign w:val="superscript"/>
              </w:rPr>
              <w:t>c</w:t>
            </w:r>
          </w:p>
        </w:tc>
        <w:tc>
          <w:tcPr>
            <w:tcW w:w="840" w:type="pct"/>
            <w:vAlign w:val="center"/>
          </w:tcPr>
          <w:p w14:paraId="00B864BF"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0.50± 0.04</w:t>
            </w:r>
            <w:r w:rsidRPr="007B6F42">
              <w:rPr>
                <w:rFonts w:ascii="Times New Roman" w:hAnsi="Times New Roman" w:cs="Times New Roman"/>
                <w:sz w:val="24"/>
                <w:szCs w:val="24"/>
                <w:vertAlign w:val="superscript"/>
              </w:rPr>
              <w:t>d</w:t>
            </w:r>
          </w:p>
        </w:tc>
        <w:tc>
          <w:tcPr>
            <w:tcW w:w="823" w:type="pct"/>
            <w:vAlign w:val="center"/>
          </w:tcPr>
          <w:p w14:paraId="3CFD9687"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0.87± 0.02</w:t>
            </w:r>
            <w:r w:rsidRPr="007B6F42">
              <w:rPr>
                <w:rFonts w:ascii="Times New Roman" w:hAnsi="Times New Roman" w:cs="Times New Roman"/>
                <w:sz w:val="24"/>
                <w:szCs w:val="24"/>
                <w:vertAlign w:val="superscript"/>
              </w:rPr>
              <w:t>c</w:t>
            </w:r>
          </w:p>
        </w:tc>
        <w:tc>
          <w:tcPr>
            <w:tcW w:w="870" w:type="pct"/>
            <w:vAlign w:val="center"/>
          </w:tcPr>
          <w:p w14:paraId="67849A26"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0.69± 0.03</w:t>
            </w:r>
            <w:r w:rsidRPr="007B6F42">
              <w:rPr>
                <w:rFonts w:ascii="Times New Roman" w:hAnsi="Times New Roman" w:cs="Times New Roman"/>
                <w:sz w:val="24"/>
                <w:szCs w:val="24"/>
                <w:vertAlign w:val="superscript"/>
              </w:rPr>
              <w:t>e</w:t>
            </w:r>
          </w:p>
        </w:tc>
        <w:tc>
          <w:tcPr>
            <w:tcW w:w="872" w:type="pct"/>
            <w:vAlign w:val="center"/>
          </w:tcPr>
          <w:p w14:paraId="651A98B1"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0.60± 0.05</w:t>
            </w:r>
            <w:r w:rsidRPr="007B6F42">
              <w:rPr>
                <w:rFonts w:ascii="Times New Roman" w:hAnsi="Times New Roman" w:cs="Times New Roman"/>
                <w:sz w:val="24"/>
                <w:szCs w:val="24"/>
                <w:vertAlign w:val="superscript"/>
              </w:rPr>
              <w:t>c</w:t>
            </w:r>
          </w:p>
        </w:tc>
      </w:tr>
      <w:tr w:rsidR="00A47F43" w:rsidRPr="007B6F42" w14:paraId="62140E35" w14:textId="77777777" w:rsidTr="00FB4CAB">
        <w:tc>
          <w:tcPr>
            <w:tcW w:w="755" w:type="pct"/>
            <w:vAlign w:val="center"/>
          </w:tcPr>
          <w:p w14:paraId="3ECA56F4"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RADM2</w:t>
            </w:r>
          </w:p>
        </w:tc>
        <w:tc>
          <w:tcPr>
            <w:tcW w:w="840" w:type="pct"/>
            <w:vAlign w:val="center"/>
          </w:tcPr>
          <w:p w14:paraId="7376B105"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0.29± 0.02</w:t>
            </w:r>
            <w:r w:rsidRPr="007B6F42">
              <w:rPr>
                <w:rFonts w:ascii="Times New Roman" w:hAnsi="Times New Roman" w:cs="Times New Roman"/>
                <w:sz w:val="24"/>
                <w:szCs w:val="24"/>
                <w:vertAlign w:val="superscript"/>
              </w:rPr>
              <w:t>a</w:t>
            </w:r>
          </w:p>
        </w:tc>
        <w:tc>
          <w:tcPr>
            <w:tcW w:w="840" w:type="pct"/>
            <w:vAlign w:val="center"/>
          </w:tcPr>
          <w:p w14:paraId="2B71F99D"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0.83± 0.03</w:t>
            </w:r>
            <w:r w:rsidRPr="007B6F42">
              <w:rPr>
                <w:rFonts w:ascii="Times New Roman" w:hAnsi="Times New Roman" w:cs="Times New Roman"/>
                <w:sz w:val="24"/>
                <w:szCs w:val="24"/>
                <w:vertAlign w:val="superscript"/>
              </w:rPr>
              <w:t>a</w:t>
            </w:r>
          </w:p>
        </w:tc>
        <w:tc>
          <w:tcPr>
            <w:tcW w:w="823" w:type="pct"/>
            <w:vAlign w:val="center"/>
          </w:tcPr>
          <w:p w14:paraId="4E81CBFC"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1.11± 0.05</w:t>
            </w:r>
            <w:r w:rsidRPr="007B6F42">
              <w:rPr>
                <w:rFonts w:ascii="Times New Roman" w:hAnsi="Times New Roman" w:cs="Times New Roman"/>
                <w:sz w:val="24"/>
                <w:szCs w:val="24"/>
                <w:vertAlign w:val="superscript"/>
              </w:rPr>
              <w:t>a</w:t>
            </w:r>
          </w:p>
        </w:tc>
        <w:tc>
          <w:tcPr>
            <w:tcW w:w="870" w:type="pct"/>
            <w:vAlign w:val="center"/>
          </w:tcPr>
          <w:p w14:paraId="647B551E"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1.04± 0.05</w:t>
            </w:r>
            <w:r w:rsidRPr="007B6F42">
              <w:rPr>
                <w:rFonts w:ascii="Times New Roman" w:hAnsi="Times New Roman" w:cs="Times New Roman"/>
                <w:sz w:val="24"/>
                <w:szCs w:val="24"/>
                <w:vertAlign w:val="superscript"/>
              </w:rPr>
              <w:t>a</w:t>
            </w:r>
          </w:p>
        </w:tc>
        <w:tc>
          <w:tcPr>
            <w:tcW w:w="872" w:type="pct"/>
            <w:vAlign w:val="center"/>
          </w:tcPr>
          <w:p w14:paraId="6A7D402E"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0.97± 0.02</w:t>
            </w:r>
            <w:r w:rsidRPr="007B6F42">
              <w:rPr>
                <w:rFonts w:ascii="Times New Roman" w:hAnsi="Times New Roman" w:cs="Times New Roman"/>
                <w:sz w:val="24"/>
                <w:szCs w:val="24"/>
                <w:vertAlign w:val="superscript"/>
              </w:rPr>
              <w:t>a</w:t>
            </w:r>
          </w:p>
        </w:tc>
      </w:tr>
      <w:tr w:rsidR="00A47F43" w:rsidRPr="007B6F42" w14:paraId="34709EC6" w14:textId="77777777" w:rsidTr="00FB4CAB">
        <w:tc>
          <w:tcPr>
            <w:tcW w:w="755" w:type="pct"/>
            <w:vAlign w:val="center"/>
          </w:tcPr>
          <w:p w14:paraId="3671FDDE"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RADM3</w:t>
            </w:r>
          </w:p>
        </w:tc>
        <w:tc>
          <w:tcPr>
            <w:tcW w:w="840" w:type="pct"/>
            <w:vAlign w:val="center"/>
          </w:tcPr>
          <w:p w14:paraId="4E24F5BB"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0.13± 0.01</w:t>
            </w:r>
            <w:r w:rsidRPr="007B6F42">
              <w:rPr>
                <w:rFonts w:ascii="Times New Roman" w:hAnsi="Times New Roman" w:cs="Times New Roman"/>
                <w:sz w:val="24"/>
                <w:szCs w:val="24"/>
                <w:vertAlign w:val="superscript"/>
              </w:rPr>
              <w:t>c</w:t>
            </w:r>
          </w:p>
        </w:tc>
        <w:tc>
          <w:tcPr>
            <w:tcW w:w="840" w:type="pct"/>
            <w:vAlign w:val="center"/>
          </w:tcPr>
          <w:p w14:paraId="7AF3D6BB"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0.41± 0.03</w:t>
            </w:r>
            <w:r w:rsidRPr="007B6F42">
              <w:rPr>
                <w:rFonts w:ascii="Times New Roman" w:hAnsi="Times New Roman" w:cs="Times New Roman"/>
                <w:sz w:val="24"/>
                <w:szCs w:val="24"/>
                <w:vertAlign w:val="superscript"/>
              </w:rPr>
              <w:t>e</w:t>
            </w:r>
          </w:p>
        </w:tc>
        <w:tc>
          <w:tcPr>
            <w:tcW w:w="823" w:type="pct"/>
            <w:vAlign w:val="center"/>
          </w:tcPr>
          <w:p w14:paraId="7781AEEE"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0.85± 0.04</w:t>
            </w:r>
            <w:r w:rsidRPr="007B6F42">
              <w:rPr>
                <w:rFonts w:ascii="Times New Roman" w:hAnsi="Times New Roman" w:cs="Times New Roman"/>
                <w:sz w:val="24"/>
                <w:szCs w:val="24"/>
                <w:vertAlign w:val="superscript"/>
              </w:rPr>
              <w:t>c</w:t>
            </w:r>
          </w:p>
        </w:tc>
        <w:tc>
          <w:tcPr>
            <w:tcW w:w="870" w:type="pct"/>
            <w:vAlign w:val="center"/>
          </w:tcPr>
          <w:p w14:paraId="4520C8FC"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0.76± 0.04</w:t>
            </w:r>
            <w:r w:rsidRPr="007B6F42">
              <w:rPr>
                <w:rFonts w:ascii="Times New Roman" w:hAnsi="Times New Roman" w:cs="Times New Roman"/>
                <w:sz w:val="24"/>
                <w:szCs w:val="24"/>
                <w:vertAlign w:val="superscript"/>
              </w:rPr>
              <w:t>d</w:t>
            </w:r>
          </w:p>
        </w:tc>
        <w:tc>
          <w:tcPr>
            <w:tcW w:w="872" w:type="pct"/>
            <w:vAlign w:val="center"/>
          </w:tcPr>
          <w:p w14:paraId="15CB5460"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0.55± 0.04</w:t>
            </w:r>
            <w:r w:rsidRPr="007B6F42">
              <w:rPr>
                <w:rFonts w:ascii="Times New Roman" w:hAnsi="Times New Roman" w:cs="Times New Roman"/>
                <w:sz w:val="24"/>
                <w:szCs w:val="24"/>
                <w:vertAlign w:val="superscript"/>
              </w:rPr>
              <w:t>c</w:t>
            </w:r>
          </w:p>
        </w:tc>
      </w:tr>
      <w:tr w:rsidR="00A47F43" w:rsidRPr="007B6F42" w14:paraId="4DB7C774" w14:textId="77777777" w:rsidTr="00FB4CAB">
        <w:tc>
          <w:tcPr>
            <w:tcW w:w="755" w:type="pct"/>
            <w:vAlign w:val="center"/>
          </w:tcPr>
          <w:p w14:paraId="5F87D8BC"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RADM4</w:t>
            </w:r>
          </w:p>
        </w:tc>
        <w:tc>
          <w:tcPr>
            <w:tcW w:w="840" w:type="pct"/>
            <w:vAlign w:val="center"/>
          </w:tcPr>
          <w:p w14:paraId="79929715"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0.25± 0.01</w:t>
            </w:r>
            <w:r w:rsidRPr="007B6F42">
              <w:rPr>
                <w:rFonts w:ascii="Times New Roman" w:hAnsi="Times New Roman" w:cs="Times New Roman"/>
                <w:sz w:val="24"/>
                <w:szCs w:val="24"/>
                <w:vertAlign w:val="superscript"/>
              </w:rPr>
              <w:t>b</w:t>
            </w:r>
          </w:p>
        </w:tc>
        <w:tc>
          <w:tcPr>
            <w:tcW w:w="840" w:type="pct"/>
            <w:vAlign w:val="center"/>
          </w:tcPr>
          <w:p w14:paraId="07BB0B53"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0.67± 0.02</w:t>
            </w:r>
            <w:r w:rsidRPr="007B6F42">
              <w:rPr>
                <w:rFonts w:ascii="Times New Roman" w:hAnsi="Times New Roman" w:cs="Times New Roman"/>
                <w:sz w:val="24"/>
                <w:szCs w:val="24"/>
                <w:vertAlign w:val="superscript"/>
              </w:rPr>
              <w:t>b</w:t>
            </w:r>
          </w:p>
        </w:tc>
        <w:tc>
          <w:tcPr>
            <w:tcW w:w="823" w:type="pct"/>
            <w:vAlign w:val="center"/>
          </w:tcPr>
          <w:p w14:paraId="2DAE2B06"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1.05± 0.05</w:t>
            </w:r>
            <w:r w:rsidRPr="007B6F42">
              <w:rPr>
                <w:rFonts w:ascii="Times New Roman" w:hAnsi="Times New Roman" w:cs="Times New Roman"/>
                <w:sz w:val="24"/>
                <w:szCs w:val="24"/>
                <w:vertAlign w:val="superscript"/>
              </w:rPr>
              <w:t>a</w:t>
            </w:r>
          </w:p>
        </w:tc>
        <w:tc>
          <w:tcPr>
            <w:tcW w:w="870" w:type="pct"/>
            <w:vAlign w:val="center"/>
          </w:tcPr>
          <w:p w14:paraId="0DB53DAE"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0.97± 0.2</w:t>
            </w:r>
            <w:r>
              <w:rPr>
                <w:rFonts w:ascii="Times New Roman" w:hAnsi="Times New Roman" w:cs="Times New Roman"/>
                <w:sz w:val="24"/>
                <w:szCs w:val="24"/>
              </w:rPr>
              <w:t>0</w:t>
            </w:r>
            <w:r w:rsidRPr="007B6F42">
              <w:rPr>
                <w:rFonts w:ascii="Times New Roman" w:hAnsi="Times New Roman" w:cs="Times New Roman"/>
                <w:sz w:val="24"/>
                <w:szCs w:val="24"/>
                <w:vertAlign w:val="superscript"/>
              </w:rPr>
              <w:t>b</w:t>
            </w:r>
          </w:p>
        </w:tc>
        <w:tc>
          <w:tcPr>
            <w:tcW w:w="872" w:type="pct"/>
            <w:vAlign w:val="center"/>
          </w:tcPr>
          <w:p w14:paraId="7D0BEE09"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0.84± 0.01</w:t>
            </w:r>
            <w:r w:rsidRPr="007B6F42">
              <w:rPr>
                <w:rFonts w:ascii="Times New Roman" w:hAnsi="Times New Roman" w:cs="Times New Roman"/>
                <w:sz w:val="24"/>
                <w:szCs w:val="24"/>
                <w:vertAlign w:val="superscript"/>
              </w:rPr>
              <w:t>b</w:t>
            </w:r>
          </w:p>
        </w:tc>
      </w:tr>
      <w:tr w:rsidR="00A47F43" w:rsidRPr="007B6F42" w14:paraId="30FD4290" w14:textId="77777777" w:rsidTr="00FB4CAB">
        <w:tc>
          <w:tcPr>
            <w:tcW w:w="755" w:type="pct"/>
            <w:vAlign w:val="center"/>
          </w:tcPr>
          <w:p w14:paraId="1E6B9478"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RADM5</w:t>
            </w:r>
          </w:p>
        </w:tc>
        <w:tc>
          <w:tcPr>
            <w:tcW w:w="840" w:type="pct"/>
            <w:vAlign w:val="center"/>
          </w:tcPr>
          <w:p w14:paraId="202B8594"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0.14± 0.01</w:t>
            </w:r>
            <w:r w:rsidRPr="007B6F42">
              <w:rPr>
                <w:rFonts w:ascii="Times New Roman" w:hAnsi="Times New Roman" w:cs="Times New Roman"/>
                <w:sz w:val="24"/>
                <w:szCs w:val="24"/>
                <w:vertAlign w:val="superscript"/>
              </w:rPr>
              <w:t>c</w:t>
            </w:r>
          </w:p>
        </w:tc>
        <w:tc>
          <w:tcPr>
            <w:tcW w:w="840" w:type="pct"/>
            <w:vAlign w:val="center"/>
          </w:tcPr>
          <w:p w14:paraId="40B04B45"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0.59± 0.02</w:t>
            </w:r>
            <w:r w:rsidRPr="007B6F42">
              <w:rPr>
                <w:rFonts w:ascii="Times New Roman" w:hAnsi="Times New Roman" w:cs="Times New Roman"/>
                <w:sz w:val="24"/>
                <w:szCs w:val="24"/>
                <w:vertAlign w:val="superscript"/>
              </w:rPr>
              <w:t>c</w:t>
            </w:r>
          </w:p>
        </w:tc>
        <w:tc>
          <w:tcPr>
            <w:tcW w:w="823" w:type="pct"/>
            <w:vAlign w:val="center"/>
          </w:tcPr>
          <w:p w14:paraId="46445B00"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0.96± 0.03</w:t>
            </w:r>
            <w:r w:rsidRPr="007B6F42">
              <w:rPr>
                <w:rFonts w:ascii="Times New Roman" w:hAnsi="Times New Roman" w:cs="Times New Roman"/>
                <w:sz w:val="24"/>
                <w:szCs w:val="24"/>
                <w:vertAlign w:val="superscript"/>
              </w:rPr>
              <w:t>b</w:t>
            </w:r>
          </w:p>
        </w:tc>
        <w:tc>
          <w:tcPr>
            <w:tcW w:w="870" w:type="pct"/>
            <w:vAlign w:val="center"/>
          </w:tcPr>
          <w:p w14:paraId="4763ED09"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0.84± 0.02</w:t>
            </w:r>
            <w:r w:rsidRPr="007B6F42">
              <w:rPr>
                <w:rFonts w:ascii="Times New Roman" w:hAnsi="Times New Roman" w:cs="Times New Roman"/>
                <w:sz w:val="24"/>
                <w:szCs w:val="24"/>
                <w:vertAlign w:val="superscript"/>
              </w:rPr>
              <w:t>c</w:t>
            </w:r>
          </w:p>
        </w:tc>
        <w:tc>
          <w:tcPr>
            <w:tcW w:w="872" w:type="pct"/>
            <w:vAlign w:val="center"/>
          </w:tcPr>
          <w:p w14:paraId="5F894A89"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0.82± 0.03</w:t>
            </w:r>
            <w:r w:rsidRPr="007B6F42">
              <w:rPr>
                <w:rFonts w:ascii="Times New Roman" w:hAnsi="Times New Roman" w:cs="Times New Roman"/>
                <w:sz w:val="24"/>
                <w:szCs w:val="24"/>
                <w:vertAlign w:val="superscript"/>
              </w:rPr>
              <w:t>b</w:t>
            </w:r>
          </w:p>
        </w:tc>
      </w:tr>
    </w:tbl>
    <w:p w14:paraId="7EEF4B27" w14:textId="77777777" w:rsidR="00A47F43" w:rsidRPr="007B6F42" w:rsidRDefault="00A47F43" w:rsidP="00A47F43">
      <w:pPr>
        <w:tabs>
          <w:tab w:val="left" w:pos="360"/>
        </w:tabs>
        <w:spacing w:after="0"/>
        <w:jc w:val="both"/>
        <w:rPr>
          <w:rFonts w:ascii="Times New Roman" w:hAnsi="Times New Roman" w:cs="Times New Roman"/>
          <w:bCs/>
          <w:color w:val="000000" w:themeColor="text1"/>
          <w:sz w:val="18"/>
          <w:szCs w:val="18"/>
        </w:rPr>
      </w:pPr>
      <w:r w:rsidRPr="007B6F42">
        <w:rPr>
          <w:rFonts w:ascii="Times New Roman" w:hAnsi="Times New Roman" w:cs="Times New Roman"/>
          <w:bCs/>
          <w:color w:val="000000" w:themeColor="text1"/>
          <w:sz w:val="18"/>
          <w:szCs w:val="18"/>
        </w:rPr>
        <w:t>The values showed average of three replications at the time of observations.</w:t>
      </w:r>
    </w:p>
    <w:p w14:paraId="3D2303E4" w14:textId="77777777" w:rsidR="00A47F43" w:rsidRPr="007B6F42" w:rsidRDefault="00A47F43" w:rsidP="00A47F43">
      <w:pPr>
        <w:tabs>
          <w:tab w:val="left" w:pos="360"/>
        </w:tabs>
        <w:jc w:val="both"/>
        <w:rPr>
          <w:rFonts w:ascii="Times New Roman" w:hAnsi="Times New Roman" w:cs="Times New Roman"/>
          <w:bCs/>
          <w:color w:val="000000" w:themeColor="text1"/>
          <w:sz w:val="18"/>
          <w:szCs w:val="18"/>
        </w:rPr>
      </w:pPr>
      <w:r w:rsidRPr="007B6F42">
        <w:rPr>
          <w:rFonts w:ascii="Times New Roman" w:hAnsi="Times New Roman" w:cs="Times New Roman"/>
          <w:bCs/>
          <w:color w:val="000000" w:themeColor="text1"/>
          <w:sz w:val="18"/>
          <w:szCs w:val="18"/>
        </w:rPr>
        <w:t xml:space="preserve">The letters in superscript shows DNMRT ranking. The letters in common are not significantly different at 5% level of significance </w:t>
      </w:r>
    </w:p>
    <w:p w14:paraId="03590AE3" w14:textId="77777777" w:rsidR="00A47F43" w:rsidRPr="007B6F42" w:rsidRDefault="00A47F43" w:rsidP="00A47F43">
      <w:pPr>
        <w:spacing w:before="240" w:after="0" w:line="360" w:lineRule="auto"/>
        <w:contextualSpacing/>
        <w:jc w:val="both"/>
        <w:rPr>
          <w:rFonts w:ascii="Times New Roman" w:hAnsi="Times New Roman" w:cs="Times New Roman"/>
          <w:b/>
          <w:bCs/>
          <w:sz w:val="24"/>
          <w:szCs w:val="24"/>
        </w:rPr>
      </w:pPr>
      <w:r w:rsidRPr="007B6F42">
        <w:rPr>
          <w:rFonts w:ascii="Times New Roman" w:hAnsi="Times New Roman" w:cs="Times New Roman"/>
          <w:b/>
          <w:bCs/>
          <w:sz w:val="24"/>
          <w:szCs w:val="24"/>
        </w:rPr>
        <w:t>2.2.</w:t>
      </w:r>
      <w:r>
        <w:rPr>
          <w:rFonts w:ascii="Times New Roman" w:hAnsi="Times New Roman" w:cs="Times New Roman"/>
          <w:b/>
          <w:bCs/>
          <w:sz w:val="24"/>
          <w:szCs w:val="24"/>
        </w:rPr>
        <w:t>3</w:t>
      </w:r>
      <w:r w:rsidRPr="007B6F42">
        <w:rPr>
          <w:rFonts w:ascii="Times New Roman" w:hAnsi="Times New Roman" w:cs="Times New Roman"/>
          <w:b/>
          <w:bCs/>
          <w:sz w:val="24"/>
          <w:szCs w:val="24"/>
        </w:rPr>
        <w:t xml:space="preserve"> Effect of NaCl </w:t>
      </w:r>
      <w:r>
        <w:rPr>
          <w:rFonts w:ascii="Times New Roman" w:hAnsi="Times New Roman" w:cs="Times New Roman"/>
          <w:b/>
          <w:bCs/>
          <w:sz w:val="24"/>
          <w:szCs w:val="24"/>
        </w:rPr>
        <w:t xml:space="preserve">concentration </w:t>
      </w:r>
      <w:r w:rsidRPr="007B6F42">
        <w:rPr>
          <w:rFonts w:ascii="Times New Roman" w:hAnsi="Times New Roman" w:cs="Times New Roman"/>
          <w:b/>
          <w:bCs/>
          <w:sz w:val="24"/>
          <w:szCs w:val="24"/>
        </w:rPr>
        <w:t>on the growth of bacteria</w:t>
      </w:r>
    </w:p>
    <w:p w14:paraId="0A035DC4" w14:textId="77777777" w:rsidR="00A47F43" w:rsidRPr="007B6F42" w:rsidRDefault="00A47F43" w:rsidP="0037476F">
      <w:pPr>
        <w:spacing w:after="0"/>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All the bacterial isolates were assessed for their ability to withstand salinity stress by growing at different concentration of sodium chloride (NaCl) 0.5, 1.0, 2.0, 3.0, 5.0 with the media supplemented with 5% PEG</w:t>
      </w:r>
      <w:r w:rsidR="000D400A">
        <w:rPr>
          <w:rFonts w:ascii="Times New Roman" w:hAnsi="Times New Roman" w:cs="Times New Roman"/>
          <w:sz w:val="24"/>
          <w:szCs w:val="24"/>
        </w:rPr>
        <w:t xml:space="preserve"> (Table </w:t>
      </w:r>
      <w:r>
        <w:rPr>
          <w:rFonts w:ascii="Times New Roman" w:hAnsi="Times New Roman" w:cs="Times New Roman"/>
          <w:sz w:val="24"/>
          <w:szCs w:val="24"/>
        </w:rPr>
        <w:t>9</w:t>
      </w:r>
      <w:r w:rsidRPr="007B6F42">
        <w:rPr>
          <w:rFonts w:ascii="Times New Roman" w:hAnsi="Times New Roman" w:cs="Times New Roman"/>
          <w:sz w:val="24"/>
          <w:szCs w:val="24"/>
        </w:rPr>
        <w:t>). Significant differences were observed in the growth of bacterial isolates at different concentration</w:t>
      </w:r>
      <w:r>
        <w:rPr>
          <w:rFonts w:ascii="Times New Roman" w:hAnsi="Times New Roman" w:cs="Times New Roman"/>
          <w:sz w:val="24"/>
          <w:szCs w:val="24"/>
        </w:rPr>
        <w:t xml:space="preserve"> of NaCl</w:t>
      </w:r>
      <w:r w:rsidRPr="007B6F42">
        <w:rPr>
          <w:rFonts w:ascii="Times New Roman" w:hAnsi="Times New Roman" w:cs="Times New Roman"/>
          <w:sz w:val="24"/>
          <w:szCs w:val="24"/>
        </w:rPr>
        <w:t xml:space="preserve">. At 0.5% </w:t>
      </w:r>
      <w:r w:rsidRPr="007B6F42">
        <w:rPr>
          <w:rFonts w:ascii="Times New Roman" w:hAnsi="Times New Roman" w:cs="Times New Roman"/>
          <w:sz w:val="24"/>
          <w:szCs w:val="24"/>
        </w:rPr>
        <w:lastRenderedPageBreak/>
        <w:t>NaCl</w:t>
      </w:r>
      <w:r>
        <w:rPr>
          <w:rFonts w:ascii="Times New Roman" w:hAnsi="Times New Roman" w:cs="Times New Roman"/>
          <w:sz w:val="24"/>
          <w:szCs w:val="24"/>
        </w:rPr>
        <w:t xml:space="preserve"> the</w:t>
      </w:r>
      <w:r w:rsidRPr="007B6F42">
        <w:rPr>
          <w:rFonts w:ascii="Times New Roman" w:hAnsi="Times New Roman" w:cs="Times New Roman"/>
          <w:sz w:val="24"/>
          <w:szCs w:val="24"/>
        </w:rPr>
        <w:t xml:space="preserve"> isolate RADM2 </w:t>
      </w:r>
      <w:proofErr w:type="spellStart"/>
      <w:r>
        <w:rPr>
          <w:rFonts w:ascii="Times New Roman" w:hAnsi="Times New Roman" w:cs="Times New Roman"/>
          <w:sz w:val="24"/>
          <w:szCs w:val="24"/>
        </w:rPr>
        <w:t>regestred</w:t>
      </w:r>
      <w:proofErr w:type="spellEnd"/>
      <w:r w:rsidRPr="007B6F42">
        <w:rPr>
          <w:rFonts w:ascii="Times New Roman" w:hAnsi="Times New Roman" w:cs="Times New Roman"/>
          <w:sz w:val="24"/>
          <w:szCs w:val="24"/>
        </w:rPr>
        <w:t xml:space="preserve"> highest growth </w:t>
      </w:r>
      <w:r>
        <w:rPr>
          <w:rFonts w:ascii="Times New Roman" w:hAnsi="Times New Roman" w:cs="Times New Roman"/>
          <w:sz w:val="24"/>
          <w:szCs w:val="24"/>
        </w:rPr>
        <w:t xml:space="preserve">(OD= </w:t>
      </w:r>
      <w:r w:rsidRPr="007B6F42">
        <w:rPr>
          <w:rFonts w:ascii="Times New Roman" w:hAnsi="Times New Roman" w:cs="Times New Roman"/>
          <w:sz w:val="24"/>
          <w:szCs w:val="24"/>
        </w:rPr>
        <w:t>0.96± 0.04</w:t>
      </w:r>
      <w:r>
        <w:rPr>
          <w:rFonts w:ascii="Times New Roman" w:hAnsi="Times New Roman" w:cs="Times New Roman"/>
          <w:sz w:val="24"/>
          <w:szCs w:val="24"/>
        </w:rPr>
        <w:t>)</w:t>
      </w:r>
      <w:r w:rsidRPr="007B6F42">
        <w:rPr>
          <w:rFonts w:ascii="Times New Roman" w:hAnsi="Times New Roman" w:cs="Times New Roman"/>
          <w:sz w:val="24"/>
          <w:szCs w:val="24"/>
        </w:rPr>
        <w:t xml:space="preserve"> followed by </w:t>
      </w:r>
      <w:r>
        <w:rPr>
          <w:rFonts w:ascii="Times New Roman" w:hAnsi="Times New Roman" w:cs="Times New Roman"/>
          <w:sz w:val="24"/>
          <w:szCs w:val="24"/>
        </w:rPr>
        <w:t>the isolate</w:t>
      </w:r>
      <w:r w:rsidRPr="007B6F42">
        <w:rPr>
          <w:rFonts w:ascii="Times New Roman" w:hAnsi="Times New Roman" w:cs="Times New Roman"/>
          <w:sz w:val="24"/>
          <w:szCs w:val="24"/>
        </w:rPr>
        <w:t xml:space="preserve"> RADM4 (</w:t>
      </w:r>
      <w:r>
        <w:rPr>
          <w:rFonts w:ascii="Times New Roman" w:hAnsi="Times New Roman" w:cs="Times New Roman"/>
          <w:sz w:val="24"/>
          <w:szCs w:val="24"/>
        </w:rPr>
        <w:t xml:space="preserve">OD= </w:t>
      </w:r>
      <w:r w:rsidRPr="007B6F42">
        <w:rPr>
          <w:rFonts w:ascii="Times New Roman" w:hAnsi="Times New Roman" w:cs="Times New Roman"/>
          <w:sz w:val="24"/>
          <w:szCs w:val="24"/>
        </w:rPr>
        <w:t>0.95± 0.043) and RADM1 (</w:t>
      </w:r>
      <w:r>
        <w:rPr>
          <w:rFonts w:ascii="Times New Roman" w:hAnsi="Times New Roman" w:cs="Times New Roman"/>
          <w:sz w:val="24"/>
          <w:szCs w:val="24"/>
        </w:rPr>
        <w:t xml:space="preserve">OD= </w:t>
      </w:r>
      <w:r w:rsidRPr="007B6F42">
        <w:rPr>
          <w:rFonts w:ascii="Times New Roman" w:hAnsi="Times New Roman" w:cs="Times New Roman"/>
          <w:sz w:val="24"/>
          <w:szCs w:val="24"/>
        </w:rPr>
        <w:t>0.88± 0.025)</w:t>
      </w:r>
      <w:r>
        <w:rPr>
          <w:rFonts w:ascii="Times New Roman" w:hAnsi="Times New Roman" w:cs="Times New Roman"/>
          <w:sz w:val="24"/>
          <w:szCs w:val="24"/>
        </w:rPr>
        <w:t>,</w:t>
      </w:r>
      <w:r w:rsidRPr="007B6F42">
        <w:rPr>
          <w:rFonts w:ascii="Times New Roman" w:hAnsi="Times New Roman" w:cs="Times New Roman"/>
          <w:sz w:val="24"/>
          <w:szCs w:val="24"/>
        </w:rPr>
        <w:t xml:space="preserve"> respectively.</w:t>
      </w:r>
    </w:p>
    <w:p w14:paraId="3E30DDA1" w14:textId="77777777" w:rsidR="00A47F43" w:rsidRPr="007B6F42" w:rsidRDefault="000D400A" w:rsidP="00A47F43">
      <w:pPr>
        <w:spacing w:after="0" w:line="240" w:lineRule="auto"/>
        <w:contextualSpacing/>
        <w:jc w:val="both"/>
        <w:rPr>
          <w:rFonts w:ascii="Times New Roman" w:hAnsi="Times New Roman" w:cs="Times New Roman"/>
          <w:sz w:val="24"/>
          <w:szCs w:val="24"/>
        </w:rPr>
      </w:pPr>
      <w:r>
        <w:rPr>
          <w:rFonts w:ascii="Times New Roman" w:hAnsi="Times New Roman" w:cs="Times New Roman"/>
          <w:b/>
          <w:bCs/>
          <w:sz w:val="24"/>
          <w:szCs w:val="24"/>
        </w:rPr>
        <w:t xml:space="preserve">Table </w:t>
      </w:r>
      <w:r w:rsidR="00A47F43">
        <w:rPr>
          <w:rFonts w:ascii="Times New Roman" w:hAnsi="Times New Roman" w:cs="Times New Roman"/>
          <w:b/>
          <w:bCs/>
          <w:sz w:val="24"/>
          <w:szCs w:val="24"/>
        </w:rPr>
        <w:t>9</w:t>
      </w:r>
      <w:r w:rsidR="00A47F43" w:rsidRPr="007B6F42">
        <w:rPr>
          <w:rFonts w:ascii="Times New Roman" w:hAnsi="Times New Roman" w:cs="Times New Roman"/>
          <w:b/>
          <w:bCs/>
          <w:sz w:val="24"/>
          <w:szCs w:val="24"/>
        </w:rPr>
        <w:t>: Growth of bacteria</w:t>
      </w:r>
      <w:r w:rsidR="00A47F43">
        <w:rPr>
          <w:rFonts w:ascii="Times New Roman" w:hAnsi="Times New Roman" w:cs="Times New Roman"/>
          <w:b/>
          <w:bCs/>
          <w:sz w:val="24"/>
          <w:szCs w:val="24"/>
        </w:rPr>
        <w:t>l isolates</w:t>
      </w:r>
      <w:r w:rsidR="00A47F43" w:rsidRPr="007B6F42">
        <w:rPr>
          <w:rFonts w:ascii="Times New Roman" w:hAnsi="Times New Roman" w:cs="Times New Roman"/>
          <w:b/>
          <w:bCs/>
          <w:sz w:val="24"/>
          <w:szCs w:val="24"/>
        </w:rPr>
        <w:t xml:space="preserve"> at different </w:t>
      </w:r>
      <w:r w:rsidR="00A47F43">
        <w:rPr>
          <w:rFonts w:ascii="Times New Roman" w:hAnsi="Times New Roman" w:cs="Times New Roman"/>
          <w:b/>
          <w:bCs/>
          <w:sz w:val="24"/>
          <w:szCs w:val="24"/>
        </w:rPr>
        <w:t>NaCl concentration</w:t>
      </w:r>
    </w:p>
    <w:tbl>
      <w:tblPr>
        <w:tblStyle w:val="TableGrid"/>
        <w:tblW w:w="4977" w:type="pct"/>
        <w:tblInd w:w="108" w:type="dxa"/>
        <w:tblLayout w:type="fixed"/>
        <w:tblLook w:val="04A0" w:firstRow="1" w:lastRow="0" w:firstColumn="1" w:lastColumn="0" w:noHBand="0" w:noVBand="1"/>
      </w:tblPr>
      <w:tblGrid>
        <w:gridCol w:w="1144"/>
        <w:gridCol w:w="1390"/>
        <w:gridCol w:w="1426"/>
        <w:gridCol w:w="1470"/>
        <w:gridCol w:w="1573"/>
        <w:gridCol w:w="1566"/>
      </w:tblGrid>
      <w:tr w:rsidR="00A47F43" w:rsidRPr="007B6F42" w14:paraId="46EB9B58" w14:textId="77777777" w:rsidTr="00FB4CAB">
        <w:tc>
          <w:tcPr>
            <w:tcW w:w="667" w:type="pct"/>
            <w:vMerge w:val="restart"/>
            <w:vAlign w:val="center"/>
          </w:tcPr>
          <w:p w14:paraId="73B33084"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Isolate</w:t>
            </w:r>
          </w:p>
        </w:tc>
        <w:tc>
          <w:tcPr>
            <w:tcW w:w="4333" w:type="pct"/>
            <w:gridSpan w:val="5"/>
            <w:vAlign w:val="center"/>
          </w:tcPr>
          <w:p w14:paraId="3C593FA6"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NaCl Concentration range</w:t>
            </w:r>
          </w:p>
        </w:tc>
      </w:tr>
      <w:tr w:rsidR="00A47F43" w:rsidRPr="007B6F42" w14:paraId="56CA465C" w14:textId="77777777" w:rsidTr="00FB4CAB">
        <w:tc>
          <w:tcPr>
            <w:tcW w:w="667" w:type="pct"/>
            <w:vMerge/>
            <w:vAlign w:val="center"/>
          </w:tcPr>
          <w:p w14:paraId="57B36937" w14:textId="77777777" w:rsidR="00A47F43" w:rsidRPr="007B6F42" w:rsidRDefault="00A47F43" w:rsidP="00FB4CAB">
            <w:pPr>
              <w:jc w:val="center"/>
              <w:rPr>
                <w:rFonts w:ascii="Times New Roman" w:hAnsi="Times New Roman" w:cs="Times New Roman"/>
                <w:b/>
                <w:bCs/>
                <w:sz w:val="24"/>
                <w:szCs w:val="24"/>
              </w:rPr>
            </w:pPr>
          </w:p>
        </w:tc>
        <w:tc>
          <w:tcPr>
            <w:tcW w:w="811" w:type="pct"/>
            <w:vAlign w:val="center"/>
          </w:tcPr>
          <w:p w14:paraId="18D8528D"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0.5%</w:t>
            </w:r>
          </w:p>
        </w:tc>
        <w:tc>
          <w:tcPr>
            <w:tcW w:w="832" w:type="pct"/>
            <w:vAlign w:val="center"/>
          </w:tcPr>
          <w:p w14:paraId="3DE3B075"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1.0%</w:t>
            </w:r>
          </w:p>
        </w:tc>
        <w:tc>
          <w:tcPr>
            <w:tcW w:w="858" w:type="pct"/>
            <w:vAlign w:val="center"/>
          </w:tcPr>
          <w:p w14:paraId="62F54C0C"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2.0%</w:t>
            </w:r>
          </w:p>
        </w:tc>
        <w:tc>
          <w:tcPr>
            <w:tcW w:w="918" w:type="pct"/>
            <w:vAlign w:val="center"/>
          </w:tcPr>
          <w:p w14:paraId="77735680"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3.0%</w:t>
            </w:r>
          </w:p>
        </w:tc>
        <w:tc>
          <w:tcPr>
            <w:tcW w:w="915" w:type="pct"/>
            <w:vAlign w:val="center"/>
          </w:tcPr>
          <w:p w14:paraId="1ECA6D27" w14:textId="77777777" w:rsidR="00A47F43" w:rsidRPr="007B6F42" w:rsidRDefault="00A47F43" w:rsidP="00FB4CAB">
            <w:pPr>
              <w:jc w:val="center"/>
              <w:rPr>
                <w:rFonts w:ascii="Times New Roman" w:hAnsi="Times New Roman" w:cs="Times New Roman"/>
                <w:b/>
                <w:bCs/>
                <w:sz w:val="24"/>
                <w:szCs w:val="24"/>
              </w:rPr>
            </w:pPr>
            <w:r w:rsidRPr="007B6F42">
              <w:rPr>
                <w:rFonts w:ascii="Times New Roman" w:hAnsi="Times New Roman" w:cs="Times New Roman"/>
                <w:b/>
                <w:bCs/>
                <w:sz w:val="24"/>
                <w:szCs w:val="24"/>
              </w:rPr>
              <w:t>5.0%</w:t>
            </w:r>
          </w:p>
        </w:tc>
      </w:tr>
      <w:tr w:rsidR="00A47F43" w:rsidRPr="007B6F42" w14:paraId="0AE21157" w14:textId="77777777" w:rsidTr="00FB4CAB">
        <w:tc>
          <w:tcPr>
            <w:tcW w:w="667" w:type="pct"/>
            <w:vAlign w:val="center"/>
          </w:tcPr>
          <w:p w14:paraId="28FA256B"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RADM1</w:t>
            </w:r>
          </w:p>
        </w:tc>
        <w:tc>
          <w:tcPr>
            <w:tcW w:w="811" w:type="pct"/>
            <w:vAlign w:val="center"/>
          </w:tcPr>
          <w:p w14:paraId="1F7A463A"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0.88± 0.02</w:t>
            </w:r>
            <w:r w:rsidRPr="007B6F42">
              <w:rPr>
                <w:rFonts w:ascii="Times New Roman" w:hAnsi="Times New Roman" w:cs="Times New Roman"/>
                <w:sz w:val="24"/>
                <w:szCs w:val="24"/>
                <w:vertAlign w:val="superscript"/>
              </w:rPr>
              <w:t>a</w:t>
            </w:r>
          </w:p>
        </w:tc>
        <w:tc>
          <w:tcPr>
            <w:tcW w:w="832" w:type="pct"/>
            <w:vAlign w:val="center"/>
          </w:tcPr>
          <w:p w14:paraId="30E4D612"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0.73± 0.03</w:t>
            </w:r>
            <w:r w:rsidRPr="007B6F42">
              <w:rPr>
                <w:rFonts w:ascii="Times New Roman" w:hAnsi="Times New Roman" w:cs="Times New Roman"/>
                <w:sz w:val="24"/>
                <w:szCs w:val="24"/>
                <w:vertAlign w:val="superscript"/>
              </w:rPr>
              <w:t>b</w:t>
            </w:r>
          </w:p>
        </w:tc>
        <w:tc>
          <w:tcPr>
            <w:tcW w:w="858" w:type="pct"/>
            <w:vAlign w:val="center"/>
          </w:tcPr>
          <w:p w14:paraId="55F53074"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0.55± 0.04</w:t>
            </w:r>
            <w:r w:rsidRPr="007B6F42">
              <w:rPr>
                <w:rFonts w:ascii="Times New Roman" w:hAnsi="Times New Roman" w:cs="Times New Roman"/>
                <w:sz w:val="24"/>
                <w:szCs w:val="24"/>
                <w:vertAlign w:val="superscript"/>
              </w:rPr>
              <w:t>c</w:t>
            </w:r>
          </w:p>
        </w:tc>
        <w:tc>
          <w:tcPr>
            <w:tcW w:w="918" w:type="pct"/>
            <w:vAlign w:val="center"/>
          </w:tcPr>
          <w:p w14:paraId="3A50A9A8"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0.43± 0.02</w:t>
            </w:r>
            <w:r w:rsidRPr="007B6F42">
              <w:rPr>
                <w:rFonts w:ascii="Times New Roman" w:hAnsi="Times New Roman" w:cs="Times New Roman"/>
                <w:sz w:val="24"/>
                <w:szCs w:val="24"/>
                <w:vertAlign w:val="superscript"/>
              </w:rPr>
              <w:t>d</w:t>
            </w:r>
          </w:p>
        </w:tc>
        <w:tc>
          <w:tcPr>
            <w:tcW w:w="915" w:type="pct"/>
            <w:vAlign w:val="center"/>
          </w:tcPr>
          <w:p w14:paraId="438971DD"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0.23± 0.01</w:t>
            </w:r>
            <w:r w:rsidRPr="007B6F42">
              <w:rPr>
                <w:rFonts w:ascii="Times New Roman" w:hAnsi="Times New Roman" w:cs="Times New Roman"/>
                <w:sz w:val="24"/>
                <w:szCs w:val="24"/>
                <w:vertAlign w:val="superscript"/>
              </w:rPr>
              <w:t>e</w:t>
            </w:r>
          </w:p>
        </w:tc>
      </w:tr>
      <w:tr w:rsidR="00A47F43" w:rsidRPr="007B6F42" w14:paraId="55976747" w14:textId="77777777" w:rsidTr="00FB4CAB">
        <w:tc>
          <w:tcPr>
            <w:tcW w:w="667" w:type="pct"/>
            <w:vAlign w:val="center"/>
          </w:tcPr>
          <w:p w14:paraId="1DBFF938"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RADM2</w:t>
            </w:r>
          </w:p>
        </w:tc>
        <w:tc>
          <w:tcPr>
            <w:tcW w:w="811" w:type="pct"/>
            <w:vAlign w:val="center"/>
          </w:tcPr>
          <w:p w14:paraId="68C89F2D"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0.96± 0.04</w:t>
            </w:r>
            <w:r w:rsidRPr="007B6F42">
              <w:rPr>
                <w:rFonts w:ascii="Times New Roman" w:hAnsi="Times New Roman" w:cs="Times New Roman"/>
                <w:sz w:val="24"/>
                <w:szCs w:val="24"/>
                <w:vertAlign w:val="superscript"/>
              </w:rPr>
              <w:t>a</w:t>
            </w:r>
          </w:p>
        </w:tc>
        <w:tc>
          <w:tcPr>
            <w:tcW w:w="832" w:type="pct"/>
            <w:vAlign w:val="center"/>
          </w:tcPr>
          <w:p w14:paraId="738F6646"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0.89± 0.04</w:t>
            </w:r>
            <w:r w:rsidRPr="007B6F42">
              <w:rPr>
                <w:rFonts w:ascii="Times New Roman" w:hAnsi="Times New Roman" w:cs="Times New Roman"/>
                <w:sz w:val="24"/>
                <w:szCs w:val="24"/>
                <w:vertAlign w:val="superscript"/>
              </w:rPr>
              <w:t>a</w:t>
            </w:r>
          </w:p>
        </w:tc>
        <w:tc>
          <w:tcPr>
            <w:tcW w:w="858" w:type="pct"/>
            <w:vAlign w:val="center"/>
          </w:tcPr>
          <w:p w14:paraId="5F537EF8"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0.82± 0.03</w:t>
            </w:r>
            <w:r w:rsidRPr="007B6F42">
              <w:rPr>
                <w:rFonts w:ascii="Times New Roman" w:hAnsi="Times New Roman" w:cs="Times New Roman"/>
                <w:sz w:val="24"/>
                <w:szCs w:val="24"/>
                <w:vertAlign w:val="superscript"/>
              </w:rPr>
              <w:t>a</w:t>
            </w:r>
          </w:p>
        </w:tc>
        <w:tc>
          <w:tcPr>
            <w:tcW w:w="918" w:type="pct"/>
            <w:vAlign w:val="center"/>
          </w:tcPr>
          <w:p w14:paraId="213ACD88"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0.61± 0.02</w:t>
            </w:r>
            <w:r w:rsidRPr="007B6F42">
              <w:rPr>
                <w:rFonts w:ascii="Times New Roman" w:hAnsi="Times New Roman" w:cs="Times New Roman"/>
                <w:sz w:val="24"/>
                <w:szCs w:val="24"/>
                <w:vertAlign w:val="superscript"/>
              </w:rPr>
              <w:t>ab</w:t>
            </w:r>
          </w:p>
        </w:tc>
        <w:tc>
          <w:tcPr>
            <w:tcW w:w="915" w:type="pct"/>
            <w:vAlign w:val="center"/>
          </w:tcPr>
          <w:p w14:paraId="67EBA149"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0.51± 0.02</w:t>
            </w:r>
            <w:r w:rsidRPr="007B6F42">
              <w:rPr>
                <w:rFonts w:ascii="Times New Roman" w:hAnsi="Times New Roman" w:cs="Times New Roman"/>
                <w:sz w:val="24"/>
                <w:szCs w:val="24"/>
                <w:vertAlign w:val="superscript"/>
              </w:rPr>
              <w:t>a</w:t>
            </w:r>
            <w:r w:rsidRPr="007B6F42">
              <w:rPr>
                <w:rFonts w:ascii="Times New Roman" w:hAnsi="Times New Roman" w:cs="Times New Roman"/>
                <w:sz w:val="24"/>
                <w:szCs w:val="24"/>
              </w:rPr>
              <w:t xml:space="preserve"> </w:t>
            </w:r>
          </w:p>
        </w:tc>
      </w:tr>
      <w:tr w:rsidR="00A47F43" w:rsidRPr="007B6F42" w14:paraId="60742D31" w14:textId="77777777" w:rsidTr="00FB4CAB">
        <w:tc>
          <w:tcPr>
            <w:tcW w:w="667" w:type="pct"/>
            <w:vAlign w:val="center"/>
          </w:tcPr>
          <w:p w14:paraId="2C61EF01"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RADM3</w:t>
            </w:r>
          </w:p>
        </w:tc>
        <w:tc>
          <w:tcPr>
            <w:tcW w:w="811" w:type="pct"/>
            <w:vAlign w:val="center"/>
          </w:tcPr>
          <w:p w14:paraId="441AB588"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0.76± 0.03</w:t>
            </w:r>
            <w:r w:rsidRPr="007B6F42">
              <w:rPr>
                <w:rFonts w:ascii="Times New Roman" w:hAnsi="Times New Roman" w:cs="Times New Roman"/>
                <w:sz w:val="24"/>
                <w:szCs w:val="24"/>
                <w:vertAlign w:val="superscript"/>
              </w:rPr>
              <w:t>b</w:t>
            </w:r>
          </w:p>
        </w:tc>
        <w:tc>
          <w:tcPr>
            <w:tcW w:w="832" w:type="pct"/>
            <w:vAlign w:val="center"/>
          </w:tcPr>
          <w:p w14:paraId="4FB2F6C6"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0.68± 0.03</w:t>
            </w:r>
            <w:r w:rsidRPr="007B6F42">
              <w:rPr>
                <w:rFonts w:ascii="Times New Roman" w:hAnsi="Times New Roman" w:cs="Times New Roman"/>
                <w:sz w:val="24"/>
                <w:szCs w:val="24"/>
                <w:vertAlign w:val="superscript"/>
              </w:rPr>
              <w:t>b</w:t>
            </w:r>
          </w:p>
        </w:tc>
        <w:tc>
          <w:tcPr>
            <w:tcW w:w="858" w:type="pct"/>
            <w:vAlign w:val="center"/>
          </w:tcPr>
          <w:p w14:paraId="1FB1F800"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0.59± 0.03</w:t>
            </w:r>
            <w:r w:rsidRPr="007B6F42">
              <w:rPr>
                <w:rFonts w:ascii="Times New Roman" w:hAnsi="Times New Roman" w:cs="Times New Roman"/>
                <w:sz w:val="24"/>
                <w:szCs w:val="24"/>
                <w:vertAlign w:val="superscript"/>
              </w:rPr>
              <w:t>c</w:t>
            </w:r>
          </w:p>
        </w:tc>
        <w:tc>
          <w:tcPr>
            <w:tcW w:w="918" w:type="pct"/>
            <w:vAlign w:val="center"/>
          </w:tcPr>
          <w:p w14:paraId="0983EB53"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0.49± 0.</w:t>
            </w:r>
            <w:r>
              <w:rPr>
                <w:rFonts w:ascii="Times New Roman" w:hAnsi="Times New Roman" w:cs="Times New Roman"/>
                <w:sz w:val="24"/>
                <w:szCs w:val="24"/>
              </w:rPr>
              <w:t>03</w:t>
            </w:r>
            <w:r w:rsidRPr="007B6F42">
              <w:rPr>
                <w:rFonts w:ascii="Times New Roman" w:hAnsi="Times New Roman" w:cs="Times New Roman"/>
                <w:sz w:val="24"/>
                <w:szCs w:val="24"/>
                <w:vertAlign w:val="superscript"/>
              </w:rPr>
              <w:t>c</w:t>
            </w:r>
          </w:p>
        </w:tc>
        <w:tc>
          <w:tcPr>
            <w:tcW w:w="915" w:type="pct"/>
            <w:vAlign w:val="center"/>
          </w:tcPr>
          <w:p w14:paraId="24E78208"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0.32± 0.02</w:t>
            </w:r>
            <w:r w:rsidRPr="007B6F42">
              <w:rPr>
                <w:rFonts w:ascii="Times New Roman" w:hAnsi="Times New Roman" w:cs="Times New Roman"/>
                <w:sz w:val="24"/>
                <w:szCs w:val="24"/>
                <w:vertAlign w:val="superscript"/>
              </w:rPr>
              <w:t>d</w:t>
            </w:r>
          </w:p>
        </w:tc>
      </w:tr>
      <w:tr w:rsidR="00A47F43" w:rsidRPr="007B6F42" w14:paraId="7C7D48F2" w14:textId="77777777" w:rsidTr="00FB4CAB">
        <w:tc>
          <w:tcPr>
            <w:tcW w:w="667" w:type="pct"/>
            <w:vAlign w:val="center"/>
          </w:tcPr>
          <w:p w14:paraId="63F6AB28"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RADM4</w:t>
            </w:r>
          </w:p>
        </w:tc>
        <w:tc>
          <w:tcPr>
            <w:tcW w:w="811" w:type="pct"/>
            <w:vAlign w:val="center"/>
          </w:tcPr>
          <w:p w14:paraId="09110F20"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0.95± 0.04</w:t>
            </w:r>
            <w:r w:rsidRPr="007B6F42">
              <w:rPr>
                <w:rFonts w:ascii="Times New Roman" w:hAnsi="Times New Roman" w:cs="Times New Roman"/>
                <w:sz w:val="24"/>
                <w:szCs w:val="24"/>
                <w:vertAlign w:val="superscript"/>
              </w:rPr>
              <w:t>a</w:t>
            </w:r>
          </w:p>
        </w:tc>
        <w:tc>
          <w:tcPr>
            <w:tcW w:w="832" w:type="pct"/>
            <w:vAlign w:val="center"/>
          </w:tcPr>
          <w:p w14:paraId="6E7E002F"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0.87± 0.03</w:t>
            </w:r>
            <w:r w:rsidRPr="007B6F42">
              <w:rPr>
                <w:rFonts w:ascii="Times New Roman" w:hAnsi="Times New Roman" w:cs="Times New Roman"/>
                <w:sz w:val="24"/>
                <w:szCs w:val="24"/>
                <w:vertAlign w:val="superscript"/>
              </w:rPr>
              <w:t>a</w:t>
            </w:r>
          </w:p>
        </w:tc>
        <w:tc>
          <w:tcPr>
            <w:tcW w:w="858" w:type="pct"/>
            <w:vAlign w:val="center"/>
          </w:tcPr>
          <w:p w14:paraId="72DA08CD"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0.78± 0.02</w:t>
            </w:r>
            <w:r w:rsidRPr="007B6F42">
              <w:rPr>
                <w:rFonts w:ascii="Times New Roman" w:hAnsi="Times New Roman" w:cs="Times New Roman"/>
                <w:sz w:val="24"/>
                <w:szCs w:val="24"/>
                <w:vertAlign w:val="superscript"/>
              </w:rPr>
              <w:t>a</w:t>
            </w:r>
          </w:p>
        </w:tc>
        <w:tc>
          <w:tcPr>
            <w:tcW w:w="918" w:type="pct"/>
            <w:vAlign w:val="center"/>
          </w:tcPr>
          <w:p w14:paraId="319098E2"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0.64± 0.03</w:t>
            </w:r>
            <w:r w:rsidRPr="007B6F42">
              <w:rPr>
                <w:rFonts w:ascii="Times New Roman" w:hAnsi="Times New Roman" w:cs="Times New Roman"/>
                <w:sz w:val="24"/>
                <w:szCs w:val="24"/>
                <w:vertAlign w:val="superscript"/>
              </w:rPr>
              <w:t>a</w:t>
            </w:r>
          </w:p>
        </w:tc>
        <w:tc>
          <w:tcPr>
            <w:tcW w:w="915" w:type="pct"/>
            <w:vAlign w:val="center"/>
          </w:tcPr>
          <w:p w14:paraId="1345EC0C"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0.44± 0.01</w:t>
            </w:r>
            <w:r w:rsidRPr="007B6F42">
              <w:rPr>
                <w:rFonts w:ascii="Times New Roman" w:hAnsi="Times New Roman" w:cs="Times New Roman"/>
                <w:sz w:val="24"/>
                <w:szCs w:val="24"/>
                <w:vertAlign w:val="superscript"/>
              </w:rPr>
              <w:t>b</w:t>
            </w:r>
          </w:p>
        </w:tc>
      </w:tr>
      <w:tr w:rsidR="00A47F43" w:rsidRPr="007B6F42" w14:paraId="056B6FC8" w14:textId="77777777" w:rsidTr="00FB4CAB">
        <w:tc>
          <w:tcPr>
            <w:tcW w:w="667" w:type="pct"/>
            <w:vAlign w:val="center"/>
          </w:tcPr>
          <w:p w14:paraId="6D645BC8" w14:textId="77777777" w:rsidR="00A47F43" w:rsidRPr="00F203B6" w:rsidRDefault="00A47F43" w:rsidP="00FB4CAB">
            <w:pPr>
              <w:jc w:val="center"/>
              <w:rPr>
                <w:rFonts w:ascii="Times New Roman" w:hAnsi="Times New Roman" w:cs="Times New Roman"/>
                <w:b/>
                <w:bCs/>
                <w:sz w:val="24"/>
                <w:szCs w:val="24"/>
              </w:rPr>
            </w:pPr>
            <w:r w:rsidRPr="00F203B6">
              <w:rPr>
                <w:rFonts w:ascii="Times New Roman" w:hAnsi="Times New Roman" w:cs="Times New Roman"/>
                <w:b/>
                <w:bCs/>
                <w:sz w:val="24"/>
                <w:szCs w:val="24"/>
              </w:rPr>
              <w:t>RADM5</w:t>
            </w:r>
          </w:p>
        </w:tc>
        <w:tc>
          <w:tcPr>
            <w:tcW w:w="811" w:type="pct"/>
            <w:vAlign w:val="center"/>
          </w:tcPr>
          <w:p w14:paraId="3E21E8D7"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0.81± 0.04</w:t>
            </w:r>
            <w:r w:rsidRPr="007B6F42">
              <w:rPr>
                <w:rFonts w:ascii="Times New Roman" w:hAnsi="Times New Roman" w:cs="Times New Roman"/>
                <w:sz w:val="24"/>
                <w:szCs w:val="24"/>
                <w:vertAlign w:val="superscript"/>
              </w:rPr>
              <w:t>b</w:t>
            </w:r>
          </w:p>
        </w:tc>
        <w:tc>
          <w:tcPr>
            <w:tcW w:w="832" w:type="pct"/>
            <w:vAlign w:val="center"/>
          </w:tcPr>
          <w:p w14:paraId="35EE4A36" w14:textId="77777777" w:rsidR="00A47F43" w:rsidRPr="007B6F42" w:rsidRDefault="00A47F43" w:rsidP="00FB4CAB">
            <w:pPr>
              <w:jc w:val="center"/>
              <w:rPr>
                <w:rFonts w:ascii="Times New Roman" w:hAnsi="Times New Roman" w:cs="Times New Roman"/>
                <w:sz w:val="24"/>
                <w:szCs w:val="24"/>
              </w:rPr>
            </w:pPr>
            <w:r w:rsidRPr="007B6F42">
              <w:rPr>
                <w:rFonts w:ascii="Times New Roman" w:hAnsi="Times New Roman" w:cs="Times New Roman"/>
                <w:sz w:val="24"/>
                <w:szCs w:val="24"/>
              </w:rPr>
              <w:t>0.75± 0.04</w:t>
            </w:r>
            <w:r w:rsidRPr="007B6F42">
              <w:rPr>
                <w:rFonts w:ascii="Times New Roman" w:hAnsi="Times New Roman" w:cs="Times New Roman"/>
                <w:sz w:val="24"/>
                <w:szCs w:val="24"/>
                <w:vertAlign w:val="superscript"/>
              </w:rPr>
              <w:t>b</w:t>
            </w:r>
          </w:p>
        </w:tc>
        <w:tc>
          <w:tcPr>
            <w:tcW w:w="858" w:type="pct"/>
            <w:vAlign w:val="center"/>
          </w:tcPr>
          <w:p w14:paraId="11A1C5BF"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0.69± 0.02</w:t>
            </w:r>
            <w:r w:rsidRPr="007B6F42">
              <w:rPr>
                <w:rFonts w:ascii="Times New Roman" w:hAnsi="Times New Roman" w:cs="Times New Roman"/>
                <w:sz w:val="24"/>
                <w:szCs w:val="24"/>
                <w:vertAlign w:val="superscript"/>
              </w:rPr>
              <w:t>b</w:t>
            </w:r>
          </w:p>
        </w:tc>
        <w:tc>
          <w:tcPr>
            <w:tcW w:w="918" w:type="pct"/>
            <w:vAlign w:val="center"/>
          </w:tcPr>
          <w:p w14:paraId="062BF8D9" w14:textId="77777777" w:rsidR="00A47F43" w:rsidRPr="007B6F42" w:rsidRDefault="00A47F43" w:rsidP="00FB4CAB">
            <w:pPr>
              <w:jc w:val="center"/>
              <w:rPr>
                <w:rFonts w:ascii="Times New Roman" w:hAnsi="Times New Roman" w:cs="Times New Roman"/>
                <w:sz w:val="24"/>
                <w:szCs w:val="24"/>
                <w:vertAlign w:val="superscript"/>
              </w:rPr>
            </w:pPr>
            <w:r w:rsidRPr="007B6F42">
              <w:rPr>
                <w:rFonts w:ascii="Times New Roman" w:hAnsi="Times New Roman" w:cs="Times New Roman"/>
                <w:sz w:val="24"/>
                <w:szCs w:val="24"/>
              </w:rPr>
              <w:t>0.57± 0.02</w:t>
            </w:r>
            <w:r w:rsidRPr="007B6F42">
              <w:rPr>
                <w:rFonts w:ascii="Times New Roman" w:hAnsi="Times New Roman" w:cs="Times New Roman"/>
                <w:sz w:val="24"/>
                <w:szCs w:val="24"/>
                <w:vertAlign w:val="superscript"/>
              </w:rPr>
              <w:t>b</w:t>
            </w:r>
          </w:p>
        </w:tc>
        <w:tc>
          <w:tcPr>
            <w:tcW w:w="915" w:type="pct"/>
            <w:vAlign w:val="center"/>
          </w:tcPr>
          <w:p w14:paraId="5FF642BE" w14:textId="77777777" w:rsidR="00A47F43" w:rsidRPr="007B6F42" w:rsidRDefault="00A47F43" w:rsidP="00FB4CAB">
            <w:pPr>
              <w:jc w:val="center"/>
              <w:rPr>
                <w:rFonts w:ascii="Times New Roman" w:hAnsi="Times New Roman" w:cs="Times New Roman"/>
                <w:sz w:val="24"/>
                <w:szCs w:val="24"/>
              </w:rPr>
            </w:pPr>
            <w:r>
              <w:rPr>
                <w:rFonts w:ascii="Times New Roman" w:hAnsi="Times New Roman" w:cs="Times New Roman"/>
                <w:sz w:val="24"/>
                <w:szCs w:val="24"/>
              </w:rPr>
              <w:t>0.40± 0.01</w:t>
            </w:r>
            <w:r w:rsidRPr="007B6F42">
              <w:rPr>
                <w:rFonts w:ascii="Times New Roman" w:hAnsi="Times New Roman" w:cs="Times New Roman"/>
                <w:sz w:val="24"/>
                <w:szCs w:val="24"/>
                <w:vertAlign w:val="superscript"/>
              </w:rPr>
              <w:t>c</w:t>
            </w:r>
          </w:p>
        </w:tc>
      </w:tr>
    </w:tbl>
    <w:p w14:paraId="05AC0FB2" w14:textId="77777777" w:rsidR="00A47F43" w:rsidRPr="007B6F42" w:rsidRDefault="00A47F43" w:rsidP="00A47F43">
      <w:pPr>
        <w:tabs>
          <w:tab w:val="left" w:pos="360"/>
        </w:tabs>
        <w:spacing w:after="0"/>
        <w:jc w:val="both"/>
        <w:rPr>
          <w:rFonts w:ascii="Times New Roman" w:hAnsi="Times New Roman" w:cs="Times New Roman"/>
          <w:bCs/>
          <w:color w:val="000000" w:themeColor="text1"/>
          <w:sz w:val="18"/>
          <w:szCs w:val="18"/>
        </w:rPr>
      </w:pPr>
      <w:r w:rsidRPr="007B6F42">
        <w:rPr>
          <w:rFonts w:ascii="Times New Roman" w:hAnsi="Times New Roman" w:cs="Times New Roman"/>
          <w:bCs/>
          <w:color w:val="000000" w:themeColor="text1"/>
          <w:sz w:val="18"/>
          <w:szCs w:val="18"/>
        </w:rPr>
        <w:t>The values showed average of three replications at the time of observations.</w:t>
      </w:r>
    </w:p>
    <w:p w14:paraId="34E2D072" w14:textId="77777777" w:rsidR="00A47F43" w:rsidRPr="007B6F42" w:rsidRDefault="00A47F43" w:rsidP="00A47F43">
      <w:pPr>
        <w:tabs>
          <w:tab w:val="left" w:pos="360"/>
        </w:tabs>
        <w:jc w:val="both"/>
        <w:rPr>
          <w:rFonts w:ascii="Times New Roman" w:hAnsi="Times New Roman" w:cs="Times New Roman"/>
          <w:bCs/>
          <w:color w:val="000000" w:themeColor="text1"/>
          <w:sz w:val="18"/>
          <w:szCs w:val="18"/>
        </w:rPr>
      </w:pPr>
      <w:r w:rsidRPr="007B6F42">
        <w:rPr>
          <w:rFonts w:ascii="Times New Roman" w:hAnsi="Times New Roman" w:cs="Times New Roman"/>
          <w:bCs/>
          <w:color w:val="000000" w:themeColor="text1"/>
          <w:sz w:val="18"/>
          <w:szCs w:val="18"/>
        </w:rPr>
        <w:t xml:space="preserve">The letters in superscript shows DNMRT ranking. The letters in common are not significantly different at 5% level of significance </w:t>
      </w:r>
    </w:p>
    <w:p w14:paraId="7C636267" w14:textId="77777777" w:rsidR="00A47F43" w:rsidRPr="007B6F42" w:rsidRDefault="00A47F43" w:rsidP="0037476F">
      <w:pPr>
        <w:spacing w:after="0"/>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Growth of actinobacterial isolates respectively decreased with the increase </w:t>
      </w:r>
      <w:r>
        <w:rPr>
          <w:rFonts w:ascii="Times New Roman" w:hAnsi="Times New Roman" w:cs="Times New Roman"/>
          <w:sz w:val="24"/>
          <w:szCs w:val="24"/>
        </w:rPr>
        <w:t>in</w:t>
      </w:r>
      <w:r w:rsidRPr="007B6F42">
        <w:rPr>
          <w:rFonts w:ascii="Times New Roman" w:hAnsi="Times New Roman" w:cs="Times New Roman"/>
          <w:sz w:val="24"/>
          <w:szCs w:val="24"/>
        </w:rPr>
        <w:t xml:space="preserve"> concentration of NaCl which could be an indication of its halotolerant nature. The least growth was observed for all the isolates at 5.0%</w:t>
      </w:r>
      <w:r>
        <w:rPr>
          <w:rFonts w:ascii="Times New Roman" w:hAnsi="Times New Roman" w:cs="Times New Roman"/>
          <w:sz w:val="24"/>
          <w:szCs w:val="24"/>
        </w:rPr>
        <w:t xml:space="preserve"> NaCl</w:t>
      </w:r>
      <w:r w:rsidRPr="007B6F42">
        <w:rPr>
          <w:rFonts w:ascii="Times New Roman" w:hAnsi="Times New Roman" w:cs="Times New Roman"/>
          <w:sz w:val="24"/>
          <w:szCs w:val="24"/>
        </w:rPr>
        <w:t xml:space="preserve"> concentration</w:t>
      </w:r>
      <w:r>
        <w:rPr>
          <w:rFonts w:ascii="Times New Roman" w:hAnsi="Times New Roman" w:cs="Times New Roman"/>
          <w:sz w:val="24"/>
          <w:szCs w:val="24"/>
        </w:rPr>
        <w:t xml:space="preserve"> in media supplemented with 5% PEG8000</w:t>
      </w:r>
      <w:r w:rsidR="00AC15B0">
        <w:rPr>
          <w:rFonts w:ascii="Times New Roman" w:hAnsi="Times New Roman" w:cs="Times New Roman"/>
          <w:sz w:val="24"/>
          <w:szCs w:val="24"/>
        </w:rPr>
        <w:t xml:space="preserve"> which optimised with</w:t>
      </w:r>
      <w:r>
        <w:rPr>
          <w:rFonts w:ascii="Times New Roman" w:hAnsi="Times New Roman" w:cs="Times New Roman"/>
          <w:sz w:val="24"/>
          <w:szCs w:val="24"/>
        </w:rPr>
        <w:t xml:space="preserve"> both </w:t>
      </w:r>
      <w:r w:rsidRPr="007B6F42">
        <w:rPr>
          <w:rFonts w:ascii="Times New Roman" w:hAnsi="Times New Roman" w:cs="Times New Roman"/>
          <w:sz w:val="24"/>
          <w:szCs w:val="24"/>
        </w:rPr>
        <w:t>salinity and water stress.</w:t>
      </w:r>
    </w:p>
    <w:p w14:paraId="0BC30414" w14:textId="77777777" w:rsidR="00A47F43" w:rsidRPr="007B6F42" w:rsidRDefault="0037476F" w:rsidP="0037476F">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53803414" w14:textId="77777777" w:rsidR="00A47F43" w:rsidRPr="007B6F42" w:rsidRDefault="007545E4" w:rsidP="00A47F43">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A47F43">
        <w:rPr>
          <w:rFonts w:ascii="Times New Roman" w:hAnsi="Times New Roman" w:cs="Times New Roman"/>
          <w:b/>
          <w:bCs/>
          <w:sz w:val="24"/>
          <w:szCs w:val="24"/>
        </w:rPr>
        <w:t>Morphological c</w:t>
      </w:r>
      <w:r w:rsidR="00A47F43" w:rsidRPr="007B6F42">
        <w:rPr>
          <w:rFonts w:ascii="Times New Roman" w:hAnsi="Times New Roman" w:cs="Times New Roman"/>
          <w:b/>
          <w:bCs/>
          <w:sz w:val="24"/>
          <w:szCs w:val="24"/>
        </w:rPr>
        <w:t>haracterization of isolates</w:t>
      </w:r>
    </w:p>
    <w:p w14:paraId="785AC1AC" w14:textId="77777777" w:rsidR="00A47F43" w:rsidRPr="007B6F42" w:rsidRDefault="00A47F43" w:rsidP="00AC15B0">
      <w:pPr>
        <w:spacing w:after="0"/>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Morphology has been an important characteristic to identify Actinobacteria isolates. This was </w:t>
      </w:r>
      <w:r>
        <w:rPr>
          <w:rFonts w:ascii="Times New Roman" w:hAnsi="Times New Roman" w:cs="Times New Roman"/>
          <w:sz w:val="24"/>
          <w:szCs w:val="24"/>
        </w:rPr>
        <w:t>done</w:t>
      </w:r>
      <w:r w:rsidRPr="007B6F42">
        <w:rPr>
          <w:rFonts w:ascii="Times New Roman" w:hAnsi="Times New Roman" w:cs="Times New Roman"/>
          <w:sz w:val="24"/>
          <w:szCs w:val="24"/>
        </w:rPr>
        <w:t xml:space="preserve"> using various standard culture media, including International Streptomyces Project (ISP) </w:t>
      </w:r>
      <w:r>
        <w:rPr>
          <w:rFonts w:ascii="Times New Roman" w:hAnsi="Times New Roman" w:cs="Times New Roman"/>
          <w:sz w:val="24"/>
          <w:szCs w:val="24"/>
        </w:rPr>
        <w:t>medium</w:t>
      </w:r>
      <w:r w:rsidRPr="007B6F42">
        <w:rPr>
          <w:rFonts w:ascii="Times New Roman" w:hAnsi="Times New Roman" w:cs="Times New Roman"/>
          <w:sz w:val="24"/>
          <w:szCs w:val="24"/>
        </w:rPr>
        <w:t>. Various morphological observations, including germination of spores, elongation and branching of vegetative mycelium, formation of aerial growth, colour of colony and pigment product</w:t>
      </w:r>
      <w:r>
        <w:rPr>
          <w:rFonts w:ascii="Times New Roman" w:hAnsi="Times New Roman" w:cs="Times New Roman"/>
          <w:sz w:val="24"/>
          <w:szCs w:val="24"/>
        </w:rPr>
        <w:t>ion have been used to identify a</w:t>
      </w:r>
      <w:r w:rsidRPr="007B6F42">
        <w:rPr>
          <w:rFonts w:ascii="Times New Roman" w:hAnsi="Times New Roman" w:cs="Times New Roman"/>
          <w:sz w:val="24"/>
          <w:szCs w:val="24"/>
        </w:rPr>
        <w:t xml:space="preserve">ctinobacteria. </w:t>
      </w:r>
    </w:p>
    <w:p w14:paraId="4CC4DE97" w14:textId="77777777" w:rsidR="00A47F43" w:rsidRPr="007B6F42" w:rsidRDefault="00A47F43" w:rsidP="00AC15B0">
      <w:pPr>
        <w:spacing w:after="0"/>
        <w:jc w:val="both"/>
        <w:rPr>
          <w:rFonts w:ascii="Times New Roman" w:hAnsi="Times New Roman" w:cs="Times New Roman"/>
          <w:sz w:val="24"/>
          <w:szCs w:val="24"/>
        </w:rPr>
      </w:pPr>
      <w:r w:rsidRPr="007B6F42">
        <w:rPr>
          <w:rFonts w:ascii="Times New Roman" w:hAnsi="Times New Roman" w:cs="Times New Roman"/>
          <w:sz w:val="24"/>
          <w:szCs w:val="24"/>
        </w:rPr>
        <w:t xml:space="preserve">      Microscopic examination of the isolates was done by Gram’s staining using the methodologies of Cappucci</w:t>
      </w:r>
      <w:r>
        <w:rPr>
          <w:rFonts w:ascii="Times New Roman" w:hAnsi="Times New Roman" w:cs="Times New Roman"/>
          <w:sz w:val="24"/>
          <w:szCs w:val="24"/>
        </w:rPr>
        <w:t>no and Sherman (1992). All the a</w:t>
      </w:r>
      <w:r w:rsidRPr="007B6F42">
        <w:rPr>
          <w:rFonts w:ascii="Times New Roman" w:hAnsi="Times New Roman" w:cs="Times New Roman"/>
          <w:sz w:val="24"/>
          <w:szCs w:val="24"/>
        </w:rPr>
        <w:t xml:space="preserve">ctinobacterial isolates were found Gram’s positive and purple coloured which is a distinct characteristic of Actinobacteria. </w:t>
      </w:r>
      <w:r w:rsidR="0037476F">
        <w:rPr>
          <w:rFonts w:ascii="Times New Roman" w:hAnsi="Times New Roman" w:cs="Times New Roman"/>
          <w:sz w:val="24"/>
          <w:szCs w:val="24"/>
        </w:rPr>
        <w:t>These</w:t>
      </w:r>
      <w:r>
        <w:rPr>
          <w:rFonts w:ascii="Times New Roman" w:hAnsi="Times New Roman" w:cs="Times New Roman"/>
          <w:sz w:val="24"/>
          <w:szCs w:val="24"/>
        </w:rPr>
        <w:t xml:space="preserve"> actinobacterial isolates were examined for their</w:t>
      </w:r>
      <w:r w:rsidRPr="007B6F42">
        <w:rPr>
          <w:rFonts w:ascii="Times New Roman" w:hAnsi="Times New Roman" w:cs="Times New Roman"/>
          <w:sz w:val="24"/>
          <w:szCs w:val="24"/>
        </w:rPr>
        <w:t xml:space="preserve"> cell shapes </w:t>
      </w:r>
      <w:r>
        <w:rPr>
          <w:rFonts w:ascii="Times New Roman" w:hAnsi="Times New Roman" w:cs="Times New Roman"/>
          <w:sz w:val="24"/>
          <w:szCs w:val="24"/>
        </w:rPr>
        <w:t>under microscope. Among them, i</w:t>
      </w:r>
      <w:r w:rsidRPr="007B6F42">
        <w:rPr>
          <w:rFonts w:ascii="Times New Roman" w:hAnsi="Times New Roman" w:cs="Times New Roman"/>
          <w:sz w:val="24"/>
          <w:szCs w:val="24"/>
        </w:rPr>
        <w:t xml:space="preserve">solates RADM1, RADM2 and RADM4 were </w:t>
      </w:r>
      <w:r>
        <w:rPr>
          <w:rFonts w:ascii="Times New Roman" w:hAnsi="Times New Roman" w:cs="Times New Roman"/>
          <w:sz w:val="24"/>
          <w:szCs w:val="24"/>
        </w:rPr>
        <w:t xml:space="preserve">   </w:t>
      </w:r>
      <w:r w:rsidRPr="007B6F42">
        <w:rPr>
          <w:rFonts w:ascii="Times New Roman" w:hAnsi="Times New Roman" w:cs="Times New Roman"/>
          <w:sz w:val="24"/>
          <w:szCs w:val="24"/>
        </w:rPr>
        <w:t>found rod shaped and isolates RADM3 and RADM5 were found</w:t>
      </w:r>
      <w:r>
        <w:rPr>
          <w:rFonts w:ascii="Times New Roman" w:hAnsi="Times New Roman" w:cs="Times New Roman"/>
          <w:sz w:val="24"/>
          <w:szCs w:val="24"/>
        </w:rPr>
        <w:t xml:space="preserve"> to possess both</w:t>
      </w:r>
      <w:r w:rsidR="00AC15B0">
        <w:rPr>
          <w:rFonts w:ascii="Times New Roman" w:hAnsi="Times New Roman" w:cs="Times New Roman"/>
          <w:sz w:val="24"/>
          <w:szCs w:val="24"/>
        </w:rPr>
        <w:t xml:space="preserve"> </w:t>
      </w:r>
      <w:r w:rsidRPr="007B6F42">
        <w:rPr>
          <w:rFonts w:ascii="Times New Roman" w:hAnsi="Times New Roman" w:cs="Times New Roman"/>
          <w:sz w:val="24"/>
          <w:szCs w:val="24"/>
        </w:rPr>
        <w:t xml:space="preserve">variable rod and coccus shaped </w:t>
      </w:r>
      <w:r>
        <w:rPr>
          <w:rFonts w:ascii="Times New Roman" w:hAnsi="Times New Roman" w:cs="Times New Roman"/>
          <w:sz w:val="24"/>
          <w:szCs w:val="24"/>
        </w:rPr>
        <w:t xml:space="preserve">cells </w:t>
      </w:r>
      <w:r w:rsidRPr="007B6F42">
        <w:rPr>
          <w:rFonts w:ascii="Times New Roman" w:hAnsi="Times New Roman" w:cs="Times New Roman"/>
          <w:sz w:val="24"/>
          <w:szCs w:val="24"/>
        </w:rPr>
        <w:t>after 48</w:t>
      </w:r>
      <w:r>
        <w:rPr>
          <w:rFonts w:ascii="Times New Roman" w:hAnsi="Times New Roman" w:cs="Times New Roman"/>
          <w:sz w:val="24"/>
          <w:szCs w:val="24"/>
        </w:rPr>
        <w:t>h</w:t>
      </w:r>
      <w:r w:rsidRPr="007B6F42">
        <w:rPr>
          <w:rFonts w:ascii="Times New Roman" w:hAnsi="Times New Roman" w:cs="Times New Roman"/>
          <w:sz w:val="24"/>
          <w:szCs w:val="24"/>
        </w:rPr>
        <w:t xml:space="preserve"> of growth on </w:t>
      </w:r>
      <w:proofErr w:type="spellStart"/>
      <w:r>
        <w:rPr>
          <w:rFonts w:ascii="Times New Roman" w:hAnsi="Times New Roman" w:cs="Times New Roman"/>
          <w:sz w:val="24"/>
          <w:szCs w:val="24"/>
        </w:rPr>
        <w:t>petriplate</w:t>
      </w:r>
      <w:proofErr w:type="spellEnd"/>
      <w:r>
        <w:rPr>
          <w:rFonts w:ascii="Times New Roman" w:hAnsi="Times New Roman" w:cs="Times New Roman"/>
          <w:sz w:val="24"/>
          <w:szCs w:val="24"/>
        </w:rPr>
        <w:t xml:space="preserve"> having ISP2 media</w:t>
      </w:r>
      <w:r w:rsidRPr="007B6F42">
        <w:rPr>
          <w:rFonts w:ascii="Times New Roman" w:hAnsi="Times New Roman" w:cs="Times New Roman"/>
          <w:sz w:val="24"/>
          <w:szCs w:val="24"/>
        </w:rPr>
        <w:t xml:space="preserve"> (</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B85CA6">
        <w:rPr>
          <w:rFonts w:ascii="Times New Roman" w:hAnsi="Times New Roman" w:cs="Times New Roman"/>
          <w:sz w:val="24"/>
          <w:szCs w:val="24"/>
        </w:rPr>
        <w:t>1</w:t>
      </w:r>
      <w:r w:rsidRPr="007B6F42">
        <w:rPr>
          <w:rFonts w:ascii="Times New Roman" w:hAnsi="Times New Roman" w:cs="Times New Roman"/>
          <w:sz w:val="24"/>
          <w:szCs w:val="24"/>
        </w:rPr>
        <w:t>).</w:t>
      </w:r>
    </w:p>
    <w:p w14:paraId="379C317B" w14:textId="77777777" w:rsidR="00A47F43" w:rsidRPr="007B6F42" w:rsidRDefault="00A47F43" w:rsidP="0037476F">
      <w:pPr>
        <w:spacing w:after="0"/>
        <w:jc w:val="both"/>
        <w:rPr>
          <w:rFonts w:ascii="Times New Roman" w:hAnsi="Times New Roman" w:cs="Times New Roman"/>
          <w:sz w:val="24"/>
          <w:szCs w:val="24"/>
        </w:rPr>
      </w:pPr>
      <w:r w:rsidRPr="007B6F42">
        <w:rPr>
          <w:rFonts w:ascii="Times New Roman" w:hAnsi="Times New Roman" w:cs="Times New Roman"/>
          <w:sz w:val="24"/>
          <w:szCs w:val="24"/>
        </w:rPr>
        <w:t xml:space="preserve">      Classic</w:t>
      </w:r>
      <w:r>
        <w:rPr>
          <w:rFonts w:ascii="Times New Roman" w:hAnsi="Times New Roman" w:cs="Times New Roman"/>
          <w:sz w:val="24"/>
          <w:szCs w:val="24"/>
        </w:rPr>
        <w:t xml:space="preserve"> a</w:t>
      </w:r>
      <w:r w:rsidRPr="007B6F42">
        <w:rPr>
          <w:rFonts w:ascii="Times New Roman" w:hAnsi="Times New Roman" w:cs="Times New Roman"/>
          <w:sz w:val="24"/>
          <w:szCs w:val="24"/>
        </w:rPr>
        <w:t xml:space="preserve">ctinobacteria have well developed radial mycelium. According to the difference of morphology and functions, the </w:t>
      </w:r>
      <w:r>
        <w:rPr>
          <w:rFonts w:ascii="Times New Roman" w:hAnsi="Times New Roman" w:cs="Times New Roman"/>
          <w:sz w:val="24"/>
          <w:szCs w:val="24"/>
        </w:rPr>
        <w:t xml:space="preserve">actinobacterial </w:t>
      </w:r>
      <w:r w:rsidRPr="007B6F42">
        <w:rPr>
          <w:rFonts w:ascii="Times New Roman" w:hAnsi="Times New Roman" w:cs="Times New Roman"/>
          <w:sz w:val="24"/>
          <w:szCs w:val="24"/>
        </w:rPr>
        <w:t>mycelia can be divided into substrate mycelium and aerial mycelium. The substrate mycelia can be white, yellow, orange, red, green, blue, purple, brown or black; some hyphae can produce water soluble or fat solu</w:t>
      </w:r>
      <w:r>
        <w:rPr>
          <w:rFonts w:ascii="Times New Roman" w:hAnsi="Times New Roman" w:cs="Times New Roman"/>
          <w:sz w:val="24"/>
          <w:szCs w:val="24"/>
        </w:rPr>
        <w:t xml:space="preserve">ble pigments. Aerial </w:t>
      </w:r>
      <w:r w:rsidR="0037476F">
        <w:rPr>
          <w:rFonts w:ascii="Times New Roman" w:hAnsi="Times New Roman" w:cs="Times New Roman"/>
          <w:sz w:val="24"/>
          <w:szCs w:val="24"/>
        </w:rPr>
        <w:t>hyphae of actinobacteria depend</w:t>
      </w:r>
      <w:r w:rsidRPr="007B6F42">
        <w:rPr>
          <w:rFonts w:ascii="Times New Roman" w:hAnsi="Times New Roman" w:cs="Times New Roman"/>
          <w:sz w:val="24"/>
          <w:szCs w:val="24"/>
        </w:rPr>
        <w:t xml:space="preserve"> upon the species characteristics, nutritional conditions or environmental factors.</w:t>
      </w:r>
    </w:p>
    <w:p w14:paraId="7E23015D" w14:textId="77777777" w:rsidR="0037476F" w:rsidRDefault="00A47F43" w:rsidP="0037476F">
      <w:pPr>
        <w:spacing w:after="0"/>
        <w:jc w:val="both"/>
        <w:rPr>
          <w:rFonts w:ascii="Times New Roman" w:hAnsi="Times New Roman" w:cs="Times New Roman"/>
          <w:sz w:val="24"/>
          <w:szCs w:val="24"/>
        </w:rPr>
      </w:pPr>
      <w:r w:rsidRPr="007B6F42">
        <w:rPr>
          <w:rFonts w:ascii="Times New Roman" w:hAnsi="Times New Roman" w:cs="Times New Roman"/>
          <w:sz w:val="24"/>
          <w:szCs w:val="24"/>
        </w:rPr>
        <w:t xml:space="preserve">      Mycelium of Isolate RADM1, RADM2 and RADM4 were found filamentous, branched or unbranched </w:t>
      </w:r>
      <w:r>
        <w:rPr>
          <w:rFonts w:ascii="Times New Roman" w:hAnsi="Times New Roman" w:cs="Times New Roman"/>
          <w:sz w:val="24"/>
          <w:szCs w:val="24"/>
        </w:rPr>
        <w:t>and clumps at</w:t>
      </w:r>
      <w:r w:rsidRPr="007B6F42">
        <w:rPr>
          <w:rFonts w:ascii="Times New Roman" w:hAnsi="Times New Roman" w:cs="Times New Roman"/>
          <w:sz w:val="24"/>
          <w:szCs w:val="24"/>
        </w:rPr>
        <w:t xml:space="preserve"> the end of hyphae. Branched hyphae were observed in the isolates RADM3 and RADM5 under microscopic examination after 120</w:t>
      </w:r>
      <w:r>
        <w:rPr>
          <w:rFonts w:ascii="Times New Roman" w:hAnsi="Times New Roman" w:cs="Times New Roman"/>
          <w:sz w:val="24"/>
          <w:szCs w:val="24"/>
        </w:rPr>
        <w:t>h</w:t>
      </w:r>
      <w:r w:rsidRPr="007B6F42">
        <w:rPr>
          <w:rFonts w:ascii="Times New Roman" w:hAnsi="Times New Roman" w:cs="Times New Roman"/>
          <w:sz w:val="24"/>
          <w:szCs w:val="24"/>
        </w:rPr>
        <w:t xml:space="preserve"> of growth on </w:t>
      </w:r>
      <w:r>
        <w:rPr>
          <w:rFonts w:ascii="Times New Roman" w:hAnsi="Times New Roman" w:cs="Times New Roman"/>
          <w:sz w:val="24"/>
          <w:szCs w:val="24"/>
        </w:rPr>
        <w:t xml:space="preserve">ISP2 </w:t>
      </w:r>
      <w:r w:rsidRPr="007B6F42">
        <w:rPr>
          <w:rFonts w:ascii="Times New Roman" w:hAnsi="Times New Roman" w:cs="Times New Roman"/>
          <w:sz w:val="24"/>
          <w:szCs w:val="24"/>
        </w:rPr>
        <w:t>culture media (</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B85CA6">
        <w:rPr>
          <w:rFonts w:ascii="Times New Roman" w:hAnsi="Times New Roman" w:cs="Times New Roman"/>
          <w:sz w:val="24"/>
          <w:szCs w:val="24"/>
        </w:rPr>
        <w:t>1</w:t>
      </w:r>
      <w:r w:rsidRPr="007B6F42">
        <w:rPr>
          <w:rFonts w:ascii="Times New Roman" w:hAnsi="Times New Roman" w:cs="Times New Roman"/>
          <w:sz w:val="24"/>
          <w:szCs w:val="24"/>
        </w:rPr>
        <w:t xml:space="preserve">). </w:t>
      </w:r>
    </w:p>
    <w:p w14:paraId="1FF84A24" w14:textId="77777777" w:rsidR="0037476F" w:rsidRDefault="0037476F" w:rsidP="00A47F43">
      <w:pPr>
        <w:spacing w:after="0" w:line="360" w:lineRule="auto"/>
        <w:jc w:val="both"/>
        <w:rPr>
          <w:rFonts w:ascii="Times New Roman" w:hAnsi="Times New Roman" w:cs="Times New Roman"/>
          <w:b/>
          <w:bCs/>
          <w:iCs/>
          <w:sz w:val="24"/>
          <w:szCs w:val="24"/>
        </w:rPr>
      </w:pPr>
    </w:p>
    <w:p w14:paraId="13411C93" w14:textId="77777777" w:rsidR="00AC15B0" w:rsidRDefault="00AC15B0" w:rsidP="00A47F43">
      <w:pPr>
        <w:spacing w:after="0" w:line="360" w:lineRule="auto"/>
        <w:jc w:val="both"/>
        <w:rPr>
          <w:rFonts w:ascii="Times New Roman" w:hAnsi="Times New Roman" w:cs="Times New Roman"/>
          <w:b/>
          <w:bCs/>
          <w:iCs/>
          <w:sz w:val="24"/>
          <w:szCs w:val="24"/>
        </w:rPr>
      </w:pPr>
    </w:p>
    <w:p w14:paraId="43F1F08B" w14:textId="77777777" w:rsidR="00AC15B0" w:rsidRDefault="00AC15B0" w:rsidP="00A47F43">
      <w:pPr>
        <w:spacing w:after="0" w:line="360" w:lineRule="auto"/>
        <w:jc w:val="both"/>
        <w:rPr>
          <w:rFonts w:ascii="Times New Roman" w:hAnsi="Times New Roman" w:cs="Times New Roman"/>
          <w:b/>
          <w:bCs/>
          <w:iCs/>
          <w:sz w:val="24"/>
          <w:szCs w:val="24"/>
        </w:rPr>
      </w:pPr>
    </w:p>
    <w:p w14:paraId="33A5E6BA" w14:textId="77777777" w:rsidR="00D509E0" w:rsidRDefault="00D509E0" w:rsidP="00A47F43">
      <w:pPr>
        <w:spacing w:after="0" w:line="360" w:lineRule="auto"/>
        <w:jc w:val="both"/>
        <w:rPr>
          <w:rFonts w:ascii="Times New Roman" w:hAnsi="Times New Roman" w:cs="Times New Roman"/>
          <w:b/>
          <w:bCs/>
          <w:iCs/>
          <w:sz w:val="24"/>
          <w:szCs w:val="24"/>
        </w:rPr>
      </w:pPr>
    </w:p>
    <w:p w14:paraId="28F36EB1" w14:textId="77777777" w:rsidR="00A139DD" w:rsidRDefault="00A139DD" w:rsidP="00A47F43">
      <w:pPr>
        <w:spacing w:after="0" w:line="360" w:lineRule="auto"/>
        <w:jc w:val="both"/>
        <w:rPr>
          <w:rFonts w:ascii="Times New Roman" w:hAnsi="Times New Roman" w:cs="Times New Roman"/>
          <w:b/>
          <w:bCs/>
          <w:iCs/>
          <w:sz w:val="24"/>
          <w:szCs w:val="24"/>
        </w:rPr>
      </w:pPr>
    </w:p>
    <w:p w14:paraId="3F0C1660" w14:textId="77777777" w:rsidR="00A139DD" w:rsidRDefault="00A139DD" w:rsidP="00A47F43">
      <w:pPr>
        <w:spacing w:after="0" w:line="360" w:lineRule="auto"/>
        <w:jc w:val="both"/>
        <w:rPr>
          <w:rFonts w:ascii="Times New Roman" w:hAnsi="Times New Roman" w:cs="Times New Roman"/>
          <w:b/>
          <w:bCs/>
          <w:iCs/>
          <w:sz w:val="24"/>
          <w:szCs w:val="24"/>
        </w:rPr>
      </w:pPr>
    </w:p>
    <w:p w14:paraId="55379595" w14:textId="77777777" w:rsidR="00A139DD" w:rsidRDefault="00A139DD" w:rsidP="00A47F43">
      <w:pPr>
        <w:spacing w:after="0" w:line="360" w:lineRule="auto"/>
        <w:jc w:val="both"/>
        <w:rPr>
          <w:rFonts w:ascii="Times New Roman" w:hAnsi="Times New Roman" w:cs="Times New Roman"/>
          <w:b/>
          <w:bCs/>
          <w:iCs/>
          <w:sz w:val="24"/>
          <w:szCs w:val="24"/>
        </w:rPr>
      </w:pPr>
    </w:p>
    <w:p w14:paraId="4F2C30A8" w14:textId="77777777" w:rsidR="00A139DD" w:rsidRDefault="00A139DD" w:rsidP="00A47F43">
      <w:pPr>
        <w:spacing w:after="0" w:line="360" w:lineRule="auto"/>
        <w:jc w:val="both"/>
        <w:rPr>
          <w:rFonts w:ascii="Times New Roman" w:hAnsi="Times New Roman" w:cs="Times New Roman"/>
          <w:b/>
          <w:bCs/>
          <w:iCs/>
          <w:sz w:val="24"/>
          <w:szCs w:val="24"/>
        </w:rPr>
      </w:pPr>
    </w:p>
    <w:p w14:paraId="38D2BA5A" w14:textId="77777777" w:rsidR="00A139DD" w:rsidRDefault="00A139DD" w:rsidP="00A47F43">
      <w:pPr>
        <w:spacing w:after="0" w:line="360" w:lineRule="auto"/>
        <w:jc w:val="both"/>
        <w:rPr>
          <w:rFonts w:ascii="Times New Roman" w:hAnsi="Times New Roman" w:cs="Times New Roman"/>
          <w:b/>
          <w:bCs/>
          <w:iCs/>
          <w:sz w:val="24"/>
          <w:szCs w:val="24"/>
        </w:rPr>
      </w:pPr>
    </w:p>
    <w:p w14:paraId="540018A5" w14:textId="77777777" w:rsidR="00A139DD" w:rsidRDefault="00A139DD" w:rsidP="00A47F43">
      <w:pPr>
        <w:spacing w:after="0" w:line="360" w:lineRule="auto"/>
        <w:jc w:val="both"/>
        <w:rPr>
          <w:rFonts w:ascii="Times New Roman" w:hAnsi="Times New Roman" w:cs="Times New Roman"/>
          <w:b/>
          <w:bCs/>
          <w:iCs/>
          <w:sz w:val="24"/>
          <w:szCs w:val="24"/>
        </w:rPr>
      </w:pPr>
    </w:p>
    <w:p w14:paraId="7D5C1C10" w14:textId="77777777" w:rsidR="00A139DD" w:rsidRDefault="00A139DD" w:rsidP="00A47F43">
      <w:pPr>
        <w:spacing w:after="0" w:line="360" w:lineRule="auto"/>
        <w:jc w:val="both"/>
        <w:rPr>
          <w:rFonts w:ascii="Times New Roman" w:hAnsi="Times New Roman" w:cs="Times New Roman"/>
          <w:b/>
          <w:bCs/>
          <w:iCs/>
          <w:sz w:val="24"/>
          <w:szCs w:val="24"/>
        </w:rPr>
      </w:pPr>
    </w:p>
    <w:p w14:paraId="07469D8E" w14:textId="77777777" w:rsidR="00A139DD" w:rsidRDefault="00A139DD" w:rsidP="00A47F43">
      <w:pPr>
        <w:spacing w:after="0" w:line="360" w:lineRule="auto"/>
        <w:jc w:val="both"/>
        <w:rPr>
          <w:rFonts w:ascii="Times New Roman" w:hAnsi="Times New Roman" w:cs="Times New Roman"/>
          <w:b/>
          <w:bCs/>
          <w:iCs/>
          <w:sz w:val="24"/>
          <w:szCs w:val="24"/>
        </w:rPr>
      </w:pPr>
    </w:p>
    <w:p w14:paraId="7B34E04D" w14:textId="77777777" w:rsidR="00A139DD" w:rsidRDefault="00A139DD" w:rsidP="00A47F43">
      <w:pPr>
        <w:spacing w:after="0" w:line="360" w:lineRule="auto"/>
        <w:jc w:val="both"/>
        <w:rPr>
          <w:rFonts w:ascii="Times New Roman" w:hAnsi="Times New Roman" w:cs="Times New Roman"/>
          <w:b/>
          <w:bCs/>
          <w:iCs/>
          <w:sz w:val="24"/>
          <w:szCs w:val="24"/>
        </w:rPr>
      </w:pPr>
    </w:p>
    <w:p w14:paraId="7E914C6D" w14:textId="3B16F800" w:rsidR="0037476F" w:rsidRDefault="000D400A" w:rsidP="00A47F43">
      <w:pPr>
        <w:spacing w:after="0" w:line="360" w:lineRule="auto"/>
        <w:jc w:val="both"/>
        <w:rPr>
          <w:rFonts w:ascii="Times New Roman" w:hAnsi="Times New Roman" w:cs="Times New Roman"/>
          <w:sz w:val="24"/>
          <w:szCs w:val="24"/>
        </w:rPr>
      </w:pPr>
      <w:r>
        <w:rPr>
          <w:rFonts w:ascii="Times New Roman" w:hAnsi="Times New Roman" w:cs="Times New Roman"/>
          <w:b/>
          <w:bCs/>
          <w:iCs/>
          <w:sz w:val="24"/>
          <w:szCs w:val="24"/>
        </w:rPr>
        <w:t xml:space="preserve">Table </w:t>
      </w:r>
      <w:r w:rsidR="0037476F">
        <w:rPr>
          <w:rFonts w:ascii="Times New Roman" w:hAnsi="Times New Roman" w:cs="Times New Roman"/>
          <w:b/>
          <w:bCs/>
          <w:iCs/>
          <w:sz w:val="24"/>
          <w:szCs w:val="24"/>
        </w:rPr>
        <w:t>10</w:t>
      </w:r>
      <w:r w:rsidR="0037476F" w:rsidRPr="007B6F42">
        <w:rPr>
          <w:rFonts w:ascii="Times New Roman" w:hAnsi="Times New Roman" w:cs="Times New Roman"/>
          <w:b/>
          <w:bCs/>
          <w:iCs/>
          <w:sz w:val="24"/>
          <w:szCs w:val="24"/>
        </w:rPr>
        <w:t xml:space="preserve">: </w:t>
      </w:r>
      <w:r w:rsidR="0037476F" w:rsidRPr="007B6F42">
        <w:rPr>
          <w:rFonts w:ascii="Times New Roman" w:hAnsi="Times New Roman" w:cs="Times New Roman"/>
          <w:b/>
          <w:bCs/>
          <w:sz w:val="24"/>
          <w:szCs w:val="24"/>
        </w:rPr>
        <w:t>Microscopic</w:t>
      </w:r>
      <w:r w:rsidR="0037476F">
        <w:rPr>
          <w:rFonts w:ascii="Times New Roman" w:hAnsi="Times New Roman" w:cs="Times New Roman"/>
          <w:b/>
          <w:bCs/>
          <w:sz w:val="24"/>
          <w:szCs w:val="24"/>
        </w:rPr>
        <w:t xml:space="preserve"> observation of a</w:t>
      </w:r>
      <w:r w:rsidR="0037476F" w:rsidRPr="007B6F42">
        <w:rPr>
          <w:rFonts w:ascii="Times New Roman" w:hAnsi="Times New Roman" w:cs="Times New Roman"/>
          <w:b/>
          <w:bCs/>
          <w:sz w:val="24"/>
          <w:szCs w:val="24"/>
        </w:rPr>
        <w:t>ctinobacteria isolates</w:t>
      </w:r>
    </w:p>
    <w:tbl>
      <w:tblPr>
        <w:tblpPr w:leftFromText="180" w:rightFromText="180" w:vertAnchor="page" w:horzAnchor="margin" w:tblpY="1936"/>
        <w:tblW w:w="46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2"/>
        <w:gridCol w:w="1678"/>
        <w:gridCol w:w="1883"/>
        <w:gridCol w:w="3049"/>
      </w:tblGrid>
      <w:tr w:rsidR="0037476F" w:rsidRPr="007B6F42" w14:paraId="62BA0038" w14:textId="77777777" w:rsidTr="0037476F">
        <w:trPr>
          <w:trHeight w:val="906"/>
        </w:trPr>
        <w:tc>
          <w:tcPr>
            <w:tcW w:w="833" w:type="pct"/>
            <w:vAlign w:val="center"/>
          </w:tcPr>
          <w:p w14:paraId="272DF027" w14:textId="77777777" w:rsidR="0037476F" w:rsidRPr="007B6F42" w:rsidRDefault="0037476F" w:rsidP="0037476F">
            <w:pPr>
              <w:spacing w:after="0" w:line="240" w:lineRule="auto"/>
              <w:ind w:left="-79" w:right="-73"/>
              <w:jc w:val="center"/>
              <w:rPr>
                <w:rFonts w:ascii="Times New Roman" w:hAnsi="Times New Roman" w:cs="Times New Roman"/>
                <w:b/>
                <w:bCs/>
                <w:sz w:val="24"/>
                <w:szCs w:val="24"/>
              </w:rPr>
            </w:pPr>
            <w:r w:rsidRPr="007B6F42">
              <w:rPr>
                <w:rFonts w:ascii="Times New Roman" w:hAnsi="Times New Roman" w:cs="Times New Roman"/>
                <w:b/>
                <w:sz w:val="24"/>
                <w:szCs w:val="24"/>
              </w:rPr>
              <w:t>Isolates</w:t>
            </w:r>
          </w:p>
        </w:tc>
        <w:tc>
          <w:tcPr>
            <w:tcW w:w="1058" w:type="pct"/>
            <w:vAlign w:val="center"/>
          </w:tcPr>
          <w:p w14:paraId="2862DA11" w14:textId="77777777" w:rsidR="0037476F" w:rsidRPr="007B6F42" w:rsidRDefault="0037476F" w:rsidP="0037476F">
            <w:pPr>
              <w:spacing w:after="0" w:line="240" w:lineRule="auto"/>
              <w:jc w:val="center"/>
              <w:rPr>
                <w:rFonts w:ascii="Times New Roman" w:hAnsi="Times New Roman" w:cs="Times New Roman"/>
                <w:b/>
                <w:sz w:val="24"/>
                <w:szCs w:val="24"/>
              </w:rPr>
            </w:pPr>
            <w:r w:rsidRPr="007B6F42">
              <w:rPr>
                <w:rFonts w:ascii="Times New Roman" w:hAnsi="Times New Roman" w:cs="Times New Roman"/>
                <w:b/>
                <w:sz w:val="24"/>
                <w:szCs w:val="24"/>
              </w:rPr>
              <w:t>Gram’s Staining</w:t>
            </w:r>
          </w:p>
        </w:tc>
        <w:tc>
          <w:tcPr>
            <w:tcW w:w="1187" w:type="pct"/>
            <w:vAlign w:val="center"/>
          </w:tcPr>
          <w:p w14:paraId="7354861B" w14:textId="77777777" w:rsidR="0037476F" w:rsidRPr="007B6F42" w:rsidRDefault="0037476F" w:rsidP="0037476F">
            <w:pPr>
              <w:spacing w:after="0" w:line="240" w:lineRule="auto"/>
              <w:jc w:val="center"/>
              <w:rPr>
                <w:rFonts w:ascii="Times New Roman" w:hAnsi="Times New Roman" w:cs="Times New Roman"/>
                <w:b/>
                <w:bCs/>
                <w:sz w:val="24"/>
                <w:szCs w:val="24"/>
              </w:rPr>
            </w:pPr>
            <w:r w:rsidRPr="007B6F42">
              <w:rPr>
                <w:rFonts w:ascii="Times New Roman" w:hAnsi="Times New Roman" w:cs="Times New Roman"/>
                <w:b/>
                <w:sz w:val="24"/>
                <w:szCs w:val="24"/>
              </w:rPr>
              <w:t>Cell  Shape</w:t>
            </w:r>
          </w:p>
        </w:tc>
        <w:tc>
          <w:tcPr>
            <w:tcW w:w="1922" w:type="pct"/>
            <w:vAlign w:val="center"/>
          </w:tcPr>
          <w:p w14:paraId="0CA9A20A" w14:textId="77777777" w:rsidR="0037476F" w:rsidRPr="007B6F42" w:rsidRDefault="0037476F" w:rsidP="0037476F">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Mycelial morphology</w:t>
            </w:r>
          </w:p>
        </w:tc>
      </w:tr>
      <w:tr w:rsidR="0037476F" w:rsidRPr="007B6F42" w14:paraId="458DB405" w14:textId="77777777" w:rsidTr="0037476F">
        <w:trPr>
          <w:trHeight w:val="435"/>
        </w:trPr>
        <w:tc>
          <w:tcPr>
            <w:tcW w:w="833" w:type="pct"/>
            <w:vAlign w:val="center"/>
          </w:tcPr>
          <w:p w14:paraId="14A75317" w14:textId="77777777" w:rsidR="0037476F" w:rsidRPr="007B6F42" w:rsidRDefault="0037476F" w:rsidP="0037476F">
            <w:pPr>
              <w:spacing w:after="0" w:line="240" w:lineRule="auto"/>
              <w:ind w:left="-128" w:right="-51"/>
              <w:jc w:val="center"/>
              <w:rPr>
                <w:rFonts w:ascii="Times New Roman" w:hAnsi="Times New Roman" w:cs="Times New Roman"/>
                <w:b/>
                <w:bCs/>
                <w:sz w:val="24"/>
                <w:szCs w:val="24"/>
              </w:rPr>
            </w:pPr>
            <w:r w:rsidRPr="007B6F42">
              <w:rPr>
                <w:rFonts w:ascii="Times New Roman" w:hAnsi="Times New Roman" w:cs="Times New Roman"/>
                <w:b/>
                <w:bCs/>
                <w:sz w:val="24"/>
                <w:szCs w:val="24"/>
              </w:rPr>
              <w:t>RADM1</w:t>
            </w:r>
          </w:p>
        </w:tc>
        <w:tc>
          <w:tcPr>
            <w:tcW w:w="1058" w:type="pct"/>
            <w:vAlign w:val="center"/>
          </w:tcPr>
          <w:p w14:paraId="722B5EA9" w14:textId="77777777" w:rsidR="0037476F" w:rsidRPr="007B6F42" w:rsidRDefault="0037476F" w:rsidP="0037476F">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+Ve</w:t>
            </w:r>
          </w:p>
        </w:tc>
        <w:tc>
          <w:tcPr>
            <w:tcW w:w="1187" w:type="pct"/>
            <w:vAlign w:val="center"/>
          </w:tcPr>
          <w:p w14:paraId="04DB7A46" w14:textId="77777777" w:rsidR="0037476F" w:rsidRPr="007B6F42" w:rsidRDefault="0037476F" w:rsidP="0037476F">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Rod</w:t>
            </w:r>
          </w:p>
        </w:tc>
        <w:tc>
          <w:tcPr>
            <w:tcW w:w="1922" w:type="pct"/>
            <w:vAlign w:val="center"/>
          </w:tcPr>
          <w:p w14:paraId="72EE9316" w14:textId="77777777" w:rsidR="0037476F" w:rsidRPr="007B6F42" w:rsidRDefault="0037476F" w:rsidP="0037476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C</w:t>
            </w:r>
            <w:r w:rsidRPr="007B6F42">
              <w:rPr>
                <w:rFonts w:ascii="Times New Roman" w:hAnsi="Times New Roman" w:cs="Times New Roman"/>
                <w:bCs/>
                <w:sz w:val="24"/>
                <w:szCs w:val="24"/>
              </w:rPr>
              <w:t>lumps, branched and unbranched hyphae</w:t>
            </w:r>
          </w:p>
        </w:tc>
      </w:tr>
      <w:tr w:rsidR="0037476F" w:rsidRPr="007B6F42" w14:paraId="78C900F2" w14:textId="77777777" w:rsidTr="0037476F">
        <w:trPr>
          <w:trHeight w:val="441"/>
        </w:trPr>
        <w:tc>
          <w:tcPr>
            <w:tcW w:w="833" w:type="pct"/>
            <w:vAlign w:val="center"/>
          </w:tcPr>
          <w:p w14:paraId="683FF590" w14:textId="77777777" w:rsidR="0037476F" w:rsidRPr="007B6F42" w:rsidRDefault="0037476F" w:rsidP="0037476F">
            <w:pPr>
              <w:spacing w:after="0" w:line="240" w:lineRule="auto"/>
              <w:ind w:left="-128" w:right="-51"/>
              <w:jc w:val="center"/>
              <w:rPr>
                <w:rFonts w:ascii="Times New Roman" w:hAnsi="Times New Roman" w:cs="Times New Roman"/>
                <w:b/>
                <w:bCs/>
                <w:sz w:val="24"/>
                <w:szCs w:val="24"/>
              </w:rPr>
            </w:pPr>
            <w:r w:rsidRPr="007B6F42">
              <w:rPr>
                <w:rFonts w:ascii="Times New Roman" w:hAnsi="Times New Roman" w:cs="Times New Roman"/>
                <w:b/>
                <w:bCs/>
                <w:sz w:val="24"/>
                <w:szCs w:val="24"/>
              </w:rPr>
              <w:t>RADM2</w:t>
            </w:r>
          </w:p>
        </w:tc>
        <w:tc>
          <w:tcPr>
            <w:tcW w:w="1058" w:type="pct"/>
            <w:vAlign w:val="center"/>
          </w:tcPr>
          <w:p w14:paraId="78BC75AB" w14:textId="77777777" w:rsidR="0037476F" w:rsidRPr="007B6F42" w:rsidRDefault="0037476F" w:rsidP="0037476F">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+Ve</w:t>
            </w:r>
          </w:p>
        </w:tc>
        <w:tc>
          <w:tcPr>
            <w:tcW w:w="1187" w:type="pct"/>
            <w:vAlign w:val="center"/>
          </w:tcPr>
          <w:p w14:paraId="70FB1196" w14:textId="77777777" w:rsidR="0037476F" w:rsidRPr="007B6F42" w:rsidRDefault="0037476F" w:rsidP="0037476F">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Rod</w:t>
            </w:r>
          </w:p>
        </w:tc>
        <w:tc>
          <w:tcPr>
            <w:tcW w:w="1922" w:type="pct"/>
            <w:vAlign w:val="center"/>
          </w:tcPr>
          <w:p w14:paraId="6ADE9A0E" w14:textId="77777777" w:rsidR="0037476F" w:rsidRPr="007B6F42" w:rsidRDefault="0037476F" w:rsidP="0037476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C</w:t>
            </w:r>
            <w:r w:rsidRPr="007B6F42">
              <w:rPr>
                <w:rFonts w:ascii="Times New Roman" w:hAnsi="Times New Roman" w:cs="Times New Roman"/>
                <w:bCs/>
                <w:sz w:val="24"/>
                <w:szCs w:val="24"/>
              </w:rPr>
              <w:t>lumps, branched and unbranched hyphae</w:t>
            </w:r>
          </w:p>
        </w:tc>
      </w:tr>
      <w:tr w:rsidR="0037476F" w:rsidRPr="007B6F42" w14:paraId="4CDED6FF" w14:textId="77777777" w:rsidTr="0037476F">
        <w:trPr>
          <w:trHeight w:val="441"/>
        </w:trPr>
        <w:tc>
          <w:tcPr>
            <w:tcW w:w="833" w:type="pct"/>
            <w:vAlign w:val="center"/>
          </w:tcPr>
          <w:p w14:paraId="5236397A" w14:textId="77777777" w:rsidR="0037476F" w:rsidRPr="007B6F42" w:rsidRDefault="0037476F" w:rsidP="0037476F">
            <w:pPr>
              <w:spacing w:after="0" w:line="240" w:lineRule="auto"/>
              <w:ind w:left="-128" w:right="-51"/>
              <w:jc w:val="center"/>
              <w:rPr>
                <w:rFonts w:ascii="Times New Roman" w:hAnsi="Times New Roman" w:cs="Times New Roman"/>
                <w:b/>
                <w:bCs/>
                <w:sz w:val="24"/>
                <w:szCs w:val="24"/>
              </w:rPr>
            </w:pPr>
            <w:r w:rsidRPr="007B6F42">
              <w:rPr>
                <w:rFonts w:ascii="Times New Roman" w:hAnsi="Times New Roman" w:cs="Times New Roman"/>
                <w:b/>
                <w:bCs/>
                <w:sz w:val="24"/>
                <w:szCs w:val="24"/>
              </w:rPr>
              <w:t>RADM3</w:t>
            </w:r>
          </w:p>
        </w:tc>
        <w:tc>
          <w:tcPr>
            <w:tcW w:w="1058" w:type="pct"/>
            <w:vAlign w:val="center"/>
          </w:tcPr>
          <w:p w14:paraId="0547D703" w14:textId="77777777" w:rsidR="0037476F" w:rsidRPr="007B6F42" w:rsidRDefault="0037476F" w:rsidP="0037476F">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+Ve</w:t>
            </w:r>
          </w:p>
        </w:tc>
        <w:tc>
          <w:tcPr>
            <w:tcW w:w="1187" w:type="pct"/>
            <w:vAlign w:val="center"/>
          </w:tcPr>
          <w:p w14:paraId="301051D4" w14:textId="77777777" w:rsidR="0037476F" w:rsidRPr="007B6F42" w:rsidRDefault="0037476F" w:rsidP="0037476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Rod and</w:t>
            </w:r>
            <w:r w:rsidRPr="007B6F42">
              <w:rPr>
                <w:rFonts w:ascii="Times New Roman" w:hAnsi="Times New Roman" w:cs="Times New Roman"/>
                <w:bCs/>
                <w:sz w:val="24"/>
                <w:szCs w:val="24"/>
              </w:rPr>
              <w:t xml:space="preserve"> coccus</w:t>
            </w:r>
          </w:p>
        </w:tc>
        <w:tc>
          <w:tcPr>
            <w:tcW w:w="1922" w:type="pct"/>
            <w:vAlign w:val="center"/>
          </w:tcPr>
          <w:p w14:paraId="7D1FED48" w14:textId="77777777" w:rsidR="0037476F" w:rsidRPr="007B6F42" w:rsidRDefault="0037476F" w:rsidP="0037476F">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Branched hyphae</w:t>
            </w:r>
          </w:p>
        </w:tc>
      </w:tr>
      <w:tr w:rsidR="0037476F" w:rsidRPr="007B6F42" w14:paraId="7E8C9059" w14:textId="77777777" w:rsidTr="0037476F">
        <w:trPr>
          <w:trHeight w:val="441"/>
        </w:trPr>
        <w:tc>
          <w:tcPr>
            <w:tcW w:w="833" w:type="pct"/>
            <w:vAlign w:val="center"/>
          </w:tcPr>
          <w:p w14:paraId="1BEAC796" w14:textId="77777777" w:rsidR="0037476F" w:rsidRPr="007B6F42" w:rsidRDefault="0037476F" w:rsidP="0037476F">
            <w:pPr>
              <w:spacing w:after="0" w:line="240" w:lineRule="auto"/>
              <w:ind w:left="-128" w:right="-51"/>
              <w:jc w:val="center"/>
              <w:rPr>
                <w:rFonts w:ascii="Times New Roman" w:hAnsi="Times New Roman" w:cs="Times New Roman"/>
                <w:b/>
                <w:bCs/>
                <w:sz w:val="24"/>
                <w:szCs w:val="24"/>
              </w:rPr>
            </w:pPr>
            <w:r w:rsidRPr="007B6F42">
              <w:rPr>
                <w:rFonts w:ascii="Times New Roman" w:hAnsi="Times New Roman" w:cs="Times New Roman"/>
                <w:b/>
                <w:bCs/>
                <w:sz w:val="24"/>
                <w:szCs w:val="24"/>
              </w:rPr>
              <w:t>RADM4</w:t>
            </w:r>
          </w:p>
        </w:tc>
        <w:tc>
          <w:tcPr>
            <w:tcW w:w="1058" w:type="pct"/>
            <w:vAlign w:val="center"/>
          </w:tcPr>
          <w:p w14:paraId="18F77BE5" w14:textId="77777777" w:rsidR="0037476F" w:rsidRPr="007B6F42" w:rsidRDefault="0037476F" w:rsidP="0037476F">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+Ve</w:t>
            </w:r>
          </w:p>
        </w:tc>
        <w:tc>
          <w:tcPr>
            <w:tcW w:w="1187" w:type="pct"/>
            <w:vAlign w:val="center"/>
          </w:tcPr>
          <w:p w14:paraId="6958AEB8" w14:textId="77777777" w:rsidR="0037476F" w:rsidRPr="007B6F42" w:rsidRDefault="0037476F" w:rsidP="0037476F">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Rod</w:t>
            </w:r>
          </w:p>
        </w:tc>
        <w:tc>
          <w:tcPr>
            <w:tcW w:w="1922" w:type="pct"/>
            <w:vAlign w:val="center"/>
          </w:tcPr>
          <w:p w14:paraId="0A33C155" w14:textId="77777777" w:rsidR="0037476F" w:rsidRPr="007B6F42" w:rsidRDefault="0037476F" w:rsidP="0037476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C</w:t>
            </w:r>
            <w:r w:rsidRPr="007B6F42">
              <w:rPr>
                <w:rFonts w:ascii="Times New Roman" w:hAnsi="Times New Roman" w:cs="Times New Roman"/>
                <w:bCs/>
                <w:sz w:val="24"/>
                <w:szCs w:val="24"/>
              </w:rPr>
              <w:t>lumps, branched and unbranched hyphae</w:t>
            </w:r>
          </w:p>
        </w:tc>
      </w:tr>
      <w:tr w:rsidR="0037476F" w:rsidRPr="007B6F42" w14:paraId="310004AD" w14:textId="77777777" w:rsidTr="0037476F">
        <w:trPr>
          <w:trHeight w:val="441"/>
        </w:trPr>
        <w:tc>
          <w:tcPr>
            <w:tcW w:w="833" w:type="pct"/>
            <w:vAlign w:val="center"/>
          </w:tcPr>
          <w:p w14:paraId="718AA88E" w14:textId="77777777" w:rsidR="0037476F" w:rsidRPr="007B6F42" w:rsidRDefault="0037476F" w:rsidP="0037476F">
            <w:pPr>
              <w:spacing w:after="0" w:line="240" w:lineRule="auto"/>
              <w:ind w:left="-128" w:right="-51"/>
              <w:jc w:val="center"/>
              <w:rPr>
                <w:rFonts w:ascii="Times New Roman" w:hAnsi="Times New Roman" w:cs="Times New Roman"/>
                <w:b/>
                <w:bCs/>
                <w:sz w:val="24"/>
                <w:szCs w:val="24"/>
              </w:rPr>
            </w:pPr>
            <w:r w:rsidRPr="007B6F42">
              <w:rPr>
                <w:rFonts w:ascii="Times New Roman" w:hAnsi="Times New Roman" w:cs="Times New Roman"/>
                <w:b/>
                <w:bCs/>
                <w:sz w:val="24"/>
                <w:szCs w:val="24"/>
              </w:rPr>
              <w:t>RADM5</w:t>
            </w:r>
          </w:p>
        </w:tc>
        <w:tc>
          <w:tcPr>
            <w:tcW w:w="1058" w:type="pct"/>
            <w:vAlign w:val="center"/>
          </w:tcPr>
          <w:p w14:paraId="6F714419" w14:textId="77777777" w:rsidR="0037476F" w:rsidRPr="007B6F42" w:rsidRDefault="0037476F" w:rsidP="0037476F">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+Ve</w:t>
            </w:r>
          </w:p>
        </w:tc>
        <w:tc>
          <w:tcPr>
            <w:tcW w:w="1187" w:type="pct"/>
            <w:vAlign w:val="center"/>
          </w:tcPr>
          <w:p w14:paraId="674E5E4D" w14:textId="77777777" w:rsidR="0037476F" w:rsidRPr="007B6F42" w:rsidRDefault="0037476F" w:rsidP="0037476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Rod and</w:t>
            </w:r>
            <w:r w:rsidRPr="007B6F42">
              <w:rPr>
                <w:rFonts w:ascii="Times New Roman" w:hAnsi="Times New Roman" w:cs="Times New Roman"/>
                <w:bCs/>
                <w:sz w:val="24"/>
                <w:szCs w:val="24"/>
              </w:rPr>
              <w:t xml:space="preserve"> coccus</w:t>
            </w:r>
          </w:p>
        </w:tc>
        <w:tc>
          <w:tcPr>
            <w:tcW w:w="1922" w:type="pct"/>
            <w:vAlign w:val="center"/>
          </w:tcPr>
          <w:p w14:paraId="4484AD7A" w14:textId="77777777" w:rsidR="0037476F" w:rsidRPr="007B6F42" w:rsidRDefault="0037476F" w:rsidP="0037476F">
            <w:pPr>
              <w:spacing w:after="0" w:line="240" w:lineRule="auto"/>
              <w:jc w:val="center"/>
              <w:rPr>
                <w:rFonts w:ascii="Times New Roman" w:hAnsi="Times New Roman" w:cs="Times New Roman"/>
                <w:bCs/>
                <w:sz w:val="24"/>
                <w:szCs w:val="24"/>
              </w:rPr>
            </w:pPr>
            <w:r w:rsidRPr="007B6F42">
              <w:rPr>
                <w:rFonts w:ascii="Times New Roman" w:hAnsi="Times New Roman" w:cs="Times New Roman"/>
                <w:bCs/>
                <w:sz w:val="24"/>
                <w:szCs w:val="24"/>
              </w:rPr>
              <w:t>Branched hyphae</w:t>
            </w:r>
          </w:p>
        </w:tc>
      </w:tr>
    </w:tbl>
    <w:p w14:paraId="68C03524" w14:textId="77777777" w:rsidR="0037476F" w:rsidRDefault="0037476F" w:rsidP="00A47F43">
      <w:pPr>
        <w:spacing w:after="0" w:line="360" w:lineRule="auto"/>
        <w:jc w:val="both"/>
        <w:rPr>
          <w:rFonts w:ascii="Times New Roman" w:hAnsi="Times New Roman" w:cs="Times New Roman"/>
          <w:sz w:val="24"/>
          <w:szCs w:val="24"/>
        </w:rPr>
      </w:pPr>
    </w:p>
    <w:p w14:paraId="30C38D2E" w14:textId="77777777" w:rsidR="0037476F" w:rsidRDefault="0037476F" w:rsidP="00A47F43">
      <w:pPr>
        <w:spacing w:after="0" w:line="360" w:lineRule="auto"/>
        <w:jc w:val="both"/>
        <w:rPr>
          <w:rFonts w:ascii="Times New Roman" w:hAnsi="Times New Roman" w:cs="Times New Roman"/>
          <w:sz w:val="24"/>
          <w:szCs w:val="24"/>
        </w:rPr>
      </w:pPr>
    </w:p>
    <w:p w14:paraId="590BF527" w14:textId="77777777" w:rsidR="0037476F" w:rsidRDefault="0037476F" w:rsidP="00A47F43">
      <w:pPr>
        <w:spacing w:after="0" w:line="360" w:lineRule="auto"/>
        <w:jc w:val="both"/>
        <w:rPr>
          <w:rFonts w:ascii="Times New Roman" w:hAnsi="Times New Roman" w:cs="Times New Roman"/>
          <w:sz w:val="24"/>
          <w:szCs w:val="24"/>
        </w:rPr>
      </w:pPr>
    </w:p>
    <w:p w14:paraId="3AC8B209" w14:textId="77777777" w:rsidR="0037476F" w:rsidRDefault="0037476F" w:rsidP="00A47F43">
      <w:pPr>
        <w:spacing w:after="0" w:line="360" w:lineRule="auto"/>
        <w:jc w:val="both"/>
        <w:rPr>
          <w:rFonts w:ascii="Times New Roman" w:hAnsi="Times New Roman" w:cs="Times New Roman"/>
          <w:sz w:val="24"/>
          <w:szCs w:val="24"/>
        </w:rPr>
      </w:pPr>
    </w:p>
    <w:p w14:paraId="4062C714" w14:textId="77777777" w:rsidR="0037476F" w:rsidRDefault="0037476F" w:rsidP="00A47F43">
      <w:pPr>
        <w:spacing w:after="0" w:line="360" w:lineRule="auto"/>
        <w:jc w:val="both"/>
        <w:rPr>
          <w:rFonts w:ascii="Times New Roman" w:hAnsi="Times New Roman" w:cs="Times New Roman"/>
          <w:sz w:val="24"/>
          <w:szCs w:val="24"/>
        </w:rPr>
      </w:pPr>
    </w:p>
    <w:p w14:paraId="287C32DE" w14:textId="77777777" w:rsidR="0037476F" w:rsidRDefault="0037476F" w:rsidP="00A47F43">
      <w:pPr>
        <w:spacing w:after="0" w:line="360" w:lineRule="auto"/>
        <w:jc w:val="both"/>
        <w:rPr>
          <w:rFonts w:ascii="Times New Roman" w:hAnsi="Times New Roman" w:cs="Times New Roman"/>
          <w:sz w:val="24"/>
          <w:szCs w:val="24"/>
        </w:rPr>
      </w:pPr>
    </w:p>
    <w:p w14:paraId="3FB83801" w14:textId="77777777" w:rsidR="0037476F" w:rsidRDefault="0037476F" w:rsidP="00A47F43">
      <w:pPr>
        <w:spacing w:after="0" w:line="360" w:lineRule="auto"/>
        <w:jc w:val="both"/>
        <w:rPr>
          <w:rFonts w:ascii="Times New Roman" w:hAnsi="Times New Roman" w:cs="Times New Roman"/>
          <w:sz w:val="24"/>
          <w:szCs w:val="24"/>
        </w:rPr>
      </w:pPr>
    </w:p>
    <w:p w14:paraId="19495189" w14:textId="77777777" w:rsidR="0037476F" w:rsidRDefault="0037476F" w:rsidP="00A47F43">
      <w:pPr>
        <w:spacing w:after="0" w:line="360" w:lineRule="auto"/>
        <w:jc w:val="both"/>
        <w:rPr>
          <w:rFonts w:ascii="Times New Roman" w:hAnsi="Times New Roman" w:cs="Times New Roman"/>
          <w:sz w:val="24"/>
          <w:szCs w:val="24"/>
        </w:rPr>
      </w:pPr>
    </w:p>
    <w:p w14:paraId="2CC9C013" w14:textId="77777777" w:rsidR="0037476F" w:rsidRDefault="0037476F" w:rsidP="00A47F43">
      <w:pPr>
        <w:spacing w:after="0" w:line="360" w:lineRule="auto"/>
        <w:jc w:val="both"/>
        <w:rPr>
          <w:rFonts w:ascii="Times New Roman" w:hAnsi="Times New Roman" w:cs="Times New Roman"/>
          <w:sz w:val="24"/>
          <w:szCs w:val="24"/>
        </w:rPr>
      </w:pPr>
    </w:p>
    <w:p w14:paraId="52DA616F" w14:textId="77777777" w:rsidR="0037476F" w:rsidRPr="00A47F43" w:rsidRDefault="000D400A" w:rsidP="0037476F">
      <w:pPr>
        <w:spacing w:before="240" w:after="0"/>
        <w:jc w:val="both"/>
      </w:pPr>
      <w:r>
        <w:rPr>
          <w:rFonts w:ascii="Times New Roman" w:hAnsi="Times New Roman" w:cs="Times New Roman"/>
          <w:b/>
          <w:bCs/>
          <w:iCs/>
          <w:sz w:val="24"/>
          <w:szCs w:val="24"/>
        </w:rPr>
        <w:t xml:space="preserve">Table </w:t>
      </w:r>
      <w:r w:rsidR="0037476F">
        <w:rPr>
          <w:rFonts w:ascii="Times New Roman" w:hAnsi="Times New Roman" w:cs="Times New Roman"/>
          <w:b/>
          <w:bCs/>
          <w:iCs/>
          <w:sz w:val="24"/>
          <w:szCs w:val="24"/>
        </w:rPr>
        <w:t>11</w:t>
      </w:r>
      <w:r w:rsidR="0037476F" w:rsidRPr="007B6F42">
        <w:rPr>
          <w:rFonts w:ascii="Times New Roman" w:hAnsi="Times New Roman" w:cs="Times New Roman"/>
          <w:b/>
          <w:bCs/>
          <w:iCs/>
          <w:sz w:val="24"/>
          <w:szCs w:val="24"/>
        </w:rPr>
        <w:t xml:space="preserve">: </w:t>
      </w:r>
      <w:r w:rsidR="0037476F" w:rsidRPr="007B6F42">
        <w:rPr>
          <w:rFonts w:ascii="Times New Roman" w:hAnsi="Times New Roman" w:cs="Times New Roman"/>
          <w:b/>
          <w:bCs/>
          <w:sz w:val="24"/>
          <w:szCs w:val="24"/>
        </w:rPr>
        <w:t xml:space="preserve">Cultural characterization of </w:t>
      </w:r>
      <w:r w:rsidR="0037476F">
        <w:rPr>
          <w:rFonts w:ascii="Times New Roman" w:hAnsi="Times New Roman" w:cs="Times New Roman"/>
          <w:b/>
          <w:bCs/>
          <w:sz w:val="24"/>
          <w:szCs w:val="24"/>
        </w:rPr>
        <w:t>the a</w:t>
      </w:r>
      <w:r w:rsidR="0037476F" w:rsidRPr="007B6F42">
        <w:rPr>
          <w:rFonts w:ascii="Times New Roman" w:hAnsi="Times New Roman" w:cs="Times New Roman"/>
          <w:b/>
          <w:bCs/>
          <w:sz w:val="24"/>
          <w:szCs w:val="24"/>
        </w:rPr>
        <w:t>ctinobacteria</w:t>
      </w:r>
    </w:p>
    <w:tbl>
      <w:tblPr>
        <w:tblpPr w:leftFromText="180" w:rightFromText="180" w:vertAnchor="page" w:horzAnchor="margin" w:tblpY="6406"/>
        <w:tblW w:w="46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3"/>
        <w:gridCol w:w="1143"/>
        <w:gridCol w:w="2201"/>
        <w:gridCol w:w="1301"/>
        <w:gridCol w:w="2163"/>
      </w:tblGrid>
      <w:tr w:rsidR="0037476F" w:rsidRPr="003A176B" w14:paraId="23A5A303" w14:textId="77777777" w:rsidTr="0037476F">
        <w:trPr>
          <w:trHeight w:val="965"/>
        </w:trPr>
        <w:tc>
          <w:tcPr>
            <w:tcW w:w="719" w:type="pct"/>
            <w:vAlign w:val="center"/>
          </w:tcPr>
          <w:p w14:paraId="1ED8B292" w14:textId="77777777" w:rsidR="0037476F" w:rsidRPr="003A176B" w:rsidRDefault="0037476F" w:rsidP="0037476F">
            <w:pPr>
              <w:spacing w:after="0" w:line="240" w:lineRule="auto"/>
              <w:jc w:val="center"/>
              <w:rPr>
                <w:rFonts w:ascii="Times New Roman" w:hAnsi="Times New Roman" w:cs="Times New Roman"/>
                <w:b/>
                <w:sz w:val="24"/>
                <w:szCs w:val="24"/>
              </w:rPr>
            </w:pPr>
            <w:r w:rsidRPr="003A176B">
              <w:rPr>
                <w:rFonts w:ascii="Times New Roman" w:hAnsi="Times New Roman" w:cs="Times New Roman"/>
                <w:b/>
                <w:sz w:val="24"/>
                <w:szCs w:val="24"/>
              </w:rPr>
              <w:t>Isolates</w:t>
            </w:r>
          </w:p>
        </w:tc>
        <w:tc>
          <w:tcPr>
            <w:tcW w:w="719" w:type="pct"/>
            <w:vAlign w:val="center"/>
          </w:tcPr>
          <w:p w14:paraId="7A475D4F" w14:textId="77777777" w:rsidR="0037476F" w:rsidRPr="003A176B" w:rsidRDefault="0037476F" w:rsidP="0037476F">
            <w:pPr>
              <w:spacing w:after="0" w:line="240" w:lineRule="auto"/>
              <w:jc w:val="center"/>
              <w:rPr>
                <w:rFonts w:ascii="Times New Roman" w:hAnsi="Times New Roman" w:cs="Times New Roman"/>
                <w:b/>
                <w:sz w:val="24"/>
                <w:szCs w:val="24"/>
              </w:rPr>
            </w:pPr>
            <w:r w:rsidRPr="003A176B">
              <w:rPr>
                <w:rFonts w:ascii="Times New Roman" w:hAnsi="Times New Roman" w:cs="Times New Roman"/>
                <w:b/>
                <w:sz w:val="24"/>
                <w:szCs w:val="24"/>
              </w:rPr>
              <w:t>Aerial growth</w:t>
            </w:r>
          </w:p>
        </w:tc>
        <w:tc>
          <w:tcPr>
            <w:tcW w:w="1384" w:type="pct"/>
            <w:vAlign w:val="center"/>
          </w:tcPr>
          <w:p w14:paraId="1ED38A79" w14:textId="77777777" w:rsidR="0037476F" w:rsidRPr="003A176B" w:rsidRDefault="0037476F" w:rsidP="0037476F">
            <w:pPr>
              <w:spacing w:after="0" w:line="240" w:lineRule="auto"/>
              <w:jc w:val="center"/>
              <w:rPr>
                <w:rFonts w:ascii="Times New Roman" w:hAnsi="Times New Roman" w:cs="Times New Roman"/>
                <w:b/>
                <w:sz w:val="24"/>
                <w:szCs w:val="24"/>
              </w:rPr>
            </w:pPr>
            <w:r w:rsidRPr="003A176B">
              <w:rPr>
                <w:rFonts w:ascii="Times New Roman" w:hAnsi="Times New Roman" w:cs="Times New Roman"/>
                <w:b/>
                <w:bCs/>
                <w:sz w:val="24"/>
                <w:szCs w:val="24"/>
              </w:rPr>
              <w:t>Pigmentation</w:t>
            </w:r>
          </w:p>
        </w:tc>
        <w:tc>
          <w:tcPr>
            <w:tcW w:w="818" w:type="pct"/>
            <w:vAlign w:val="center"/>
          </w:tcPr>
          <w:p w14:paraId="347417A7" w14:textId="77777777" w:rsidR="0037476F" w:rsidRPr="003A176B" w:rsidRDefault="0037476F" w:rsidP="0037476F">
            <w:pPr>
              <w:spacing w:after="0" w:line="240" w:lineRule="auto"/>
              <w:jc w:val="center"/>
              <w:rPr>
                <w:rFonts w:ascii="Times New Roman" w:hAnsi="Times New Roman" w:cs="Times New Roman"/>
                <w:b/>
                <w:sz w:val="24"/>
                <w:szCs w:val="24"/>
              </w:rPr>
            </w:pPr>
            <w:r w:rsidRPr="003A176B">
              <w:rPr>
                <w:rFonts w:ascii="Times New Roman" w:hAnsi="Times New Roman" w:cs="Times New Roman"/>
                <w:b/>
                <w:sz w:val="24"/>
                <w:szCs w:val="24"/>
              </w:rPr>
              <w:t>Form</w:t>
            </w:r>
          </w:p>
        </w:tc>
        <w:tc>
          <w:tcPr>
            <w:tcW w:w="1360" w:type="pct"/>
            <w:vAlign w:val="center"/>
          </w:tcPr>
          <w:p w14:paraId="64BC3762" w14:textId="77777777" w:rsidR="0037476F" w:rsidRPr="003A176B" w:rsidRDefault="0037476F" w:rsidP="0037476F">
            <w:pPr>
              <w:spacing w:after="0" w:line="240" w:lineRule="auto"/>
              <w:jc w:val="center"/>
              <w:rPr>
                <w:rFonts w:ascii="Times New Roman" w:hAnsi="Times New Roman" w:cs="Times New Roman"/>
                <w:b/>
                <w:sz w:val="24"/>
                <w:szCs w:val="24"/>
              </w:rPr>
            </w:pPr>
            <w:r w:rsidRPr="003A176B">
              <w:rPr>
                <w:rFonts w:ascii="Times New Roman" w:hAnsi="Times New Roman" w:cs="Times New Roman"/>
                <w:b/>
                <w:sz w:val="24"/>
                <w:szCs w:val="24"/>
              </w:rPr>
              <w:t>Margin</w:t>
            </w:r>
          </w:p>
        </w:tc>
      </w:tr>
      <w:tr w:rsidR="0037476F" w:rsidRPr="003A176B" w14:paraId="2660064D" w14:textId="77777777" w:rsidTr="0037476F">
        <w:trPr>
          <w:trHeight w:val="464"/>
        </w:trPr>
        <w:tc>
          <w:tcPr>
            <w:tcW w:w="719" w:type="pct"/>
            <w:vAlign w:val="center"/>
          </w:tcPr>
          <w:p w14:paraId="246B7FF6" w14:textId="77777777" w:rsidR="0037476F" w:rsidRPr="003A176B" w:rsidRDefault="0037476F" w:rsidP="0037476F">
            <w:pPr>
              <w:pStyle w:val="Pa14"/>
              <w:spacing w:line="240" w:lineRule="auto"/>
              <w:jc w:val="center"/>
              <w:rPr>
                <w:rFonts w:ascii="Times New Roman" w:hAnsi="Times New Roman"/>
                <w:color w:val="000000"/>
              </w:rPr>
            </w:pPr>
            <w:r w:rsidRPr="003A176B">
              <w:rPr>
                <w:rFonts w:ascii="Times New Roman" w:hAnsi="Times New Roman"/>
                <w:b/>
                <w:bCs/>
              </w:rPr>
              <w:t>RADM1</w:t>
            </w:r>
          </w:p>
        </w:tc>
        <w:tc>
          <w:tcPr>
            <w:tcW w:w="719" w:type="pct"/>
            <w:vAlign w:val="center"/>
          </w:tcPr>
          <w:p w14:paraId="4B18B9FD" w14:textId="77777777" w:rsidR="0037476F" w:rsidRPr="003A176B" w:rsidRDefault="0037476F" w:rsidP="0037476F">
            <w:pPr>
              <w:pStyle w:val="Pa14"/>
              <w:spacing w:line="240" w:lineRule="auto"/>
              <w:jc w:val="center"/>
              <w:rPr>
                <w:rFonts w:ascii="Times New Roman" w:hAnsi="Times New Roman"/>
                <w:color w:val="000000"/>
              </w:rPr>
            </w:pPr>
            <w:r w:rsidRPr="003A176B">
              <w:rPr>
                <w:rFonts w:ascii="Times New Roman" w:hAnsi="Times New Roman"/>
                <w:color w:val="000000"/>
              </w:rPr>
              <w:t>+</w:t>
            </w:r>
          </w:p>
        </w:tc>
        <w:tc>
          <w:tcPr>
            <w:tcW w:w="1384" w:type="pct"/>
            <w:vAlign w:val="center"/>
          </w:tcPr>
          <w:p w14:paraId="0EA3EC8A" w14:textId="77777777" w:rsidR="0037476F" w:rsidRPr="003A176B" w:rsidRDefault="0037476F" w:rsidP="0037476F">
            <w:pPr>
              <w:pStyle w:val="Pa14"/>
              <w:spacing w:line="240" w:lineRule="auto"/>
              <w:jc w:val="center"/>
              <w:rPr>
                <w:rFonts w:ascii="Times New Roman" w:hAnsi="Times New Roman"/>
                <w:color w:val="000000"/>
              </w:rPr>
            </w:pPr>
            <w:r w:rsidRPr="003A176B">
              <w:rPr>
                <w:rFonts w:ascii="Times New Roman" w:hAnsi="Times New Roman"/>
                <w:bCs/>
              </w:rPr>
              <w:t>Yellowish brown</w:t>
            </w:r>
          </w:p>
        </w:tc>
        <w:tc>
          <w:tcPr>
            <w:tcW w:w="818" w:type="pct"/>
            <w:vAlign w:val="center"/>
          </w:tcPr>
          <w:p w14:paraId="41B62481" w14:textId="77777777" w:rsidR="0037476F" w:rsidRPr="003A176B" w:rsidRDefault="0037476F" w:rsidP="0037476F">
            <w:pPr>
              <w:pStyle w:val="Pa14"/>
              <w:spacing w:line="240" w:lineRule="auto"/>
              <w:jc w:val="center"/>
              <w:rPr>
                <w:rFonts w:ascii="Times New Roman" w:hAnsi="Times New Roman"/>
                <w:color w:val="000000"/>
              </w:rPr>
            </w:pPr>
            <w:r w:rsidRPr="003A176B">
              <w:rPr>
                <w:rFonts w:ascii="Times New Roman" w:hAnsi="Times New Roman"/>
                <w:color w:val="000000"/>
              </w:rPr>
              <w:t>Irregular</w:t>
            </w:r>
          </w:p>
        </w:tc>
        <w:tc>
          <w:tcPr>
            <w:tcW w:w="1360" w:type="pct"/>
            <w:vAlign w:val="center"/>
          </w:tcPr>
          <w:p w14:paraId="03A32F73" w14:textId="77777777" w:rsidR="0037476F" w:rsidRPr="003A176B" w:rsidRDefault="0037476F" w:rsidP="0037476F">
            <w:pPr>
              <w:pStyle w:val="Pa14"/>
              <w:spacing w:line="240" w:lineRule="auto"/>
              <w:jc w:val="center"/>
              <w:rPr>
                <w:rFonts w:ascii="Times New Roman" w:hAnsi="Times New Roman"/>
                <w:color w:val="000000"/>
              </w:rPr>
            </w:pPr>
            <w:r w:rsidRPr="003A176B">
              <w:rPr>
                <w:rFonts w:ascii="Times New Roman" w:hAnsi="Times New Roman"/>
                <w:color w:val="000000"/>
              </w:rPr>
              <w:t>Filamentous</w:t>
            </w:r>
          </w:p>
        </w:tc>
      </w:tr>
      <w:tr w:rsidR="0037476F" w:rsidRPr="003A176B" w14:paraId="5B2D98EF" w14:textId="77777777" w:rsidTr="0037476F">
        <w:trPr>
          <w:trHeight w:val="470"/>
        </w:trPr>
        <w:tc>
          <w:tcPr>
            <w:tcW w:w="719" w:type="pct"/>
            <w:vAlign w:val="center"/>
          </w:tcPr>
          <w:p w14:paraId="4CDE824D"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cs="Times New Roman"/>
                <w:b/>
                <w:bCs/>
                <w:sz w:val="24"/>
                <w:szCs w:val="24"/>
              </w:rPr>
              <w:t>RADM2</w:t>
            </w:r>
          </w:p>
        </w:tc>
        <w:tc>
          <w:tcPr>
            <w:tcW w:w="719" w:type="pct"/>
            <w:vAlign w:val="center"/>
          </w:tcPr>
          <w:p w14:paraId="0F39A502"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cs="Times New Roman"/>
                <w:bCs/>
                <w:sz w:val="24"/>
                <w:szCs w:val="24"/>
              </w:rPr>
              <w:t>+</w:t>
            </w:r>
          </w:p>
        </w:tc>
        <w:tc>
          <w:tcPr>
            <w:tcW w:w="1384" w:type="pct"/>
            <w:vAlign w:val="center"/>
          </w:tcPr>
          <w:p w14:paraId="317BF9D2"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bCs/>
                <w:sz w:val="24"/>
                <w:szCs w:val="24"/>
              </w:rPr>
              <w:t>Yellowish brown</w:t>
            </w:r>
          </w:p>
        </w:tc>
        <w:tc>
          <w:tcPr>
            <w:tcW w:w="818" w:type="pct"/>
            <w:vAlign w:val="center"/>
          </w:tcPr>
          <w:p w14:paraId="7C2BBAB0"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color w:val="000000"/>
                <w:sz w:val="24"/>
                <w:szCs w:val="24"/>
              </w:rPr>
              <w:t>Irregular</w:t>
            </w:r>
          </w:p>
        </w:tc>
        <w:tc>
          <w:tcPr>
            <w:tcW w:w="1360" w:type="pct"/>
            <w:vAlign w:val="center"/>
          </w:tcPr>
          <w:p w14:paraId="34A5E421"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color w:val="000000"/>
                <w:sz w:val="24"/>
                <w:szCs w:val="24"/>
              </w:rPr>
              <w:t>Filamentous</w:t>
            </w:r>
          </w:p>
        </w:tc>
      </w:tr>
      <w:tr w:rsidR="0037476F" w:rsidRPr="003A176B" w14:paraId="661F25F0" w14:textId="77777777" w:rsidTr="0037476F">
        <w:trPr>
          <w:trHeight w:val="470"/>
        </w:trPr>
        <w:tc>
          <w:tcPr>
            <w:tcW w:w="719" w:type="pct"/>
            <w:vAlign w:val="center"/>
          </w:tcPr>
          <w:p w14:paraId="7F50E595"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cs="Times New Roman"/>
                <w:b/>
                <w:bCs/>
                <w:sz w:val="24"/>
                <w:szCs w:val="24"/>
              </w:rPr>
              <w:t>RADM3</w:t>
            </w:r>
          </w:p>
        </w:tc>
        <w:tc>
          <w:tcPr>
            <w:tcW w:w="719" w:type="pct"/>
            <w:vAlign w:val="center"/>
          </w:tcPr>
          <w:p w14:paraId="5D848062"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cs="Times New Roman"/>
                <w:bCs/>
                <w:sz w:val="24"/>
                <w:szCs w:val="24"/>
              </w:rPr>
              <w:t>+</w:t>
            </w:r>
          </w:p>
        </w:tc>
        <w:tc>
          <w:tcPr>
            <w:tcW w:w="1384" w:type="pct"/>
            <w:vAlign w:val="center"/>
          </w:tcPr>
          <w:p w14:paraId="3F3E2829"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bCs/>
                <w:sz w:val="24"/>
                <w:szCs w:val="24"/>
              </w:rPr>
              <w:t>Yellowish brown</w:t>
            </w:r>
          </w:p>
        </w:tc>
        <w:tc>
          <w:tcPr>
            <w:tcW w:w="818" w:type="pct"/>
            <w:vAlign w:val="center"/>
          </w:tcPr>
          <w:p w14:paraId="4E9790B3"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color w:val="000000"/>
                <w:sz w:val="24"/>
                <w:szCs w:val="24"/>
              </w:rPr>
              <w:t>Irregular</w:t>
            </w:r>
          </w:p>
        </w:tc>
        <w:tc>
          <w:tcPr>
            <w:tcW w:w="1360" w:type="pct"/>
            <w:vAlign w:val="center"/>
          </w:tcPr>
          <w:p w14:paraId="2796FAC5"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color w:val="000000"/>
                <w:sz w:val="24"/>
                <w:szCs w:val="24"/>
              </w:rPr>
              <w:t>Filamentous</w:t>
            </w:r>
          </w:p>
        </w:tc>
      </w:tr>
      <w:tr w:rsidR="0037476F" w:rsidRPr="003A176B" w14:paraId="78A483C4" w14:textId="77777777" w:rsidTr="0037476F">
        <w:trPr>
          <w:trHeight w:val="470"/>
        </w:trPr>
        <w:tc>
          <w:tcPr>
            <w:tcW w:w="719" w:type="pct"/>
            <w:vAlign w:val="center"/>
          </w:tcPr>
          <w:p w14:paraId="53FF683D"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cs="Times New Roman"/>
                <w:b/>
                <w:bCs/>
                <w:sz w:val="24"/>
                <w:szCs w:val="24"/>
              </w:rPr>
              <w:t>RADM4</w:t>
            </w:r>
          </w:p>
        </w:tc>
        <w:tc>
          <w:tcPr>
            <w:tcW w:w="719" w:type="pct"/>
            <w:vAlign w:val="center"/>
          </w:tcPr>
          <w:p w14:paraId="084ED643"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cs="Times New Roman"/>
                <w:bCs/>
                <w:sz w:val="24"/>
                <w:szCs w:val="24"/>
              </w:rPr>
              <w:t>+</w:t>
            </w:r>
          </w:p>
        </w:tc>
        <w:tc>
          <w:tcPr>
            <w:tcW w:w="1384" w:type="pct"/>
            <w:vAlign w:val="center"/>
          </w:tcPr>
          <w:p w14:paraId="537E839B"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bCs/>
                <w:sz w:val="24"/>
                <w:szCs w:val="24"/>
              </w:rPr>
              <w:t>Yellowish brown</w:t>
            </w:r>
          </w:p>
        </w:tc>
        <w:tc>
          <w:tcPr>
            <w:tcW w:w="818" w:type="pct"/>
            <w:vAlign w:val="center"/>
          </w:tcPr>
          <w:p w14:paraId="378BC526"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color w:val="000000"/>
                <w:sz w:val="24"/>
                <w:szCs w:val="24"/>
              </w:rPr>
              <w:t>Irregular</w:t>
            </w:r>
          </w:p>
        </w:tc>
        <w:tc>
          <w:tcPr>
            <w:tcW w:w="1360" w:type="pct"/>
            <w:vAlign w:val="center"/>
          </w:tcPr>
          <w:p w14:paraId="0817159B"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color w:val="000000"/>
                <w:sz w:val="24"/>
                <w:szCs w:val="24"/>
              </w:rPr>
              <w:t>Filamentous</w:t>
            </w:r>
          </w:p>
        </w:tc>
      </w:tr>
      <w:tr w:rsidR="0037476F" w:rsidRPr="003A176B" w14:paraId="5C0EAA68" w14:textId="77777777" w:rsidTr="0037476F">
        <w:trPr>
          <w:trHeight w:val="470"/>
        </w:trPr>
        <w:tc>
          <w:tcPr>
            <w:tcW w:w="719" w:type="pct"/>
            <w:vAlign w:val="center"/>
          </w:tcPr>
          <w:p w14:paraId="5A5FF9B3"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cs="Times New Roman"/>
                <w:b/>
                <w:bCs/>
                <w:sz w:val="24"/>
                <w:szCs w:val="24"/>
              </w:rPr>
              <w:t>RADM5</w:t>
            </w:r>
          </w:p>
        </w:tc>
        <w:tc>
          <w:tcPr>
            <w:tcW w:w="719" w:type="pct"/>
            <w:vAlign w:val="center"/>
          </w:tcPr>
          <w:p w14:paraId="2EFB3FD7"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cs="Times New Roman"/>
                <w:bCs/>
                <w:sz w:val="24"/>
                <w:szCs w:val="24"/>
              </w:rPr>
              <w:t>+</w:t>
            </w:r>
          </w:p>
        </w:tc>
        <w:tc>
          <w:tcPr>
            <w:tcW w:w="1384" w:type="pct"/>
            <w:vAlign w:val="center"/>
          </w:tcPr>
          <w:p w14:paraId="77CCDF96"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bCs/>
                <w:sz w:val="24"/>
                <w:szCs w:val="24"/>
              </w:rPr>
              <w:t>Yellowish brown</w:t>
            </w:r>
          </w:p>
        </w:tc>
        <w:tc>
          <w:tcPr>
            <w:tcW w:w="818" w:type="pct"/>
            <w:vAlign w:val="center"/>
          </w:tcPr>
          <w:p w14:paraId="09AA7E73"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color w:val="000000"/>
                <w:sz w:val="24"/>
                <w:szCs w:val="24"/>
              </w:rPr>
              <w:t>Irregular</w:t>
            </w:r>
          </w:p>
        </w:tc>
        <w:tc>
          <w:tcPr>
            <w:tcW w:w="1360" w:type="pct"/>
            <w:vAlign w:val="center"/>
          </w:tcPr>
          <w:p w14:paraId="6CC1A61D" w14:textId="77777777" w:rsidR="0037476F" w:rsidRPr="003A176B" w:rsidRDefault="0037476F" w:rsidP="0037476F">
            <w:pPr>
              <w:spacing w:after="0" w:line="240" w:lineRule="auto"/>
              <w:jc w:val="center"/>
              <w:rPr>
                <w:rFonts w:ascii="Times New Roman" w:hAnsi="Times New Roman" w:cs="Times New Roman"/>
                <w:bCs/>
                <w:sz w:val="24"/>
                <w:szCs w:val="24"/>
              </w:rPr>
            </w:pPr>
            <w:r w:rsidRPr="003A176B">
              <w:rPr>
                <w:rFonts w:ascii="Times New Roman" w:hAnsi="Times New Roman"/>
                <w:color w:val="000000"/>
                <w:sz w:val="24"/>
                <w:szCs w:val="24"/>
              </w:rPr>
              <w:t>Filamentous</w:t>
            </w:r>
          </w:p>
        </w:tc>
      </w:tr>
    </w:tbl>
    <w:p w14:paraId="39AC4BFF" w14:textId="77777777" w:rsidR="0037476F" w:rsidRDefault="0037476F" w:rsidP="00A47F43">
      <w:pPr>
        <w:spacing w:after="0" w:line="360" w:lineRule="auto"/>
        <w:jc w:val="both"/>
        <w:rPr>
          <w:rFonts w:ascii="Times New Roman" w:hAnsi="Times New Roman" w:cs="Times New Roman"/>
          <w:sz w:val="24"/>
          <w:szCs w:val="24"/>
        </w:rPr>
      </w:pPr>
    </w:p>
    <w:p w14:paraId="21EC44EA" w14:textId="77777777" w:rsidR="0037476F" w:rsidRDefault="0037476F" w:rsidP="00A47F43">
      <w:pPr>
        <w:spacing w:after="0" w:line="360" w:lineRule="auto"/>
        <w:jc w:val="both"/>
        <w:rPr>
          <w:rFonts w:ascii="Times New Roman" w:hAnsi="Times New Roman" w:cs="Times New Roman"/>
          <w:sz w:val="24"/>
          <w:szCs w:val="24"/>
        </w:rPr>
      </w:pPr>
    </w:p>
    <w:p w14:paraId="001C7F3B" w14:textId="77777777" w:rsidR="0037476F" w:rsidRDefault="0037476F" w:rsidP="00A47F43">
      <w:pPr>
        <w:spacing w:after="0" w:line="360" w:lineRule="auto"/>
        <w:jc w:val="both"/>
        <w:rPr>
          <w:rFonts w:ascii="Times New Roman" w:hAnsi="Times New Roman" w:cs="Times New Roman"/>
          <w:sz w:val="24"/>
          <w:szCs w:val="24"/>
        </w:rPr>
      </w:pPr>
    </w:p>
    <w:p w14:paraId="6049B314" w14:textId="77777777" w:rsidR="0037476F" w:rsidRDefault="0037476F" w:rsidP="00A47F43">
      <w:pPr>
        <w:spacing w:after="0" w:line="360" w:lineRule="auto"/>
        <w:jc w:val="both"/>
        <w:rPr>
          <w:rFonts w:ascii="Times New Roman" w:hAnsi="Times New Roman" w:cs="Times New Roman"/>
          <w:sz w:val="24"/>
          <w:szCs w:val="24"/>
        </w:rPr>
      </w:pPr>
    </w:p>
    <w:p w14:paraId="0667EC66" w14:textId="77777777" w:rsidR="0037476F" w:rsidRDefault="0037476F" w:rsidP="00A47F43">
      <w:pPr>
        <w:spacing w:after="0" w:line="360" w:lineRule="auto"/>
        <w:jc w:val="both"/>
        <w:rPr>
          <w:rFonts w:ascii="Times New Roman" w:hAnsi="Times New Roman" w:cs="Times New Roman"/>
          <w:sz w:val="24"/>
          <w:szCs w:val="24"/>
        </w:rPr>
      </w:pPr>
    </w:p>
    <w:p w14:paraId="5BE4B6A8" w14:textId="77777777" w:rsidR="0037476F" w:rsidRDefault="0037476F" w:rsidP="00A47F43">
      <w:pPr>
        <w:spacing w:after="0" w:line="360" w:lineRule="auto"/>
        <w:jc w:val="both"/>
        <w:rPr>
          <w:rFonts w:ascii="Times New Roman" w:hAnsi="Times New Roman" w:cs="Times New Roman"/>
          <w:sz w:val="24"/>
          <w:szCs w:val="24"/>
        </w:rPr>
      </w:pPr>
    </w:p>
    <w:p w14:paraId="70402E4F" w14:textId="77777777" w:rsidR="0037476F" w:rsidRDefault="0037476F" w:rsidP="00A47F43">
      <w:pPr>
        <w:spacing w:after="0" w:line="360" w:lineRule="auto"/>
        <w:jc w:val="both"/>
        <w:rPr>
          <w:rFonts w:ascii="Times New Roman" w:hAnsi="Times New Roman" w:cs="Times New Roman"/>
          <w:sz w:val="24"/>
          <w:szCs w:val="24"/>
        </w:rPr>
      </w:pPr>
    </w:p>
    <w:p w14:paraId="693D8063" w14:textId="77777777" w:rsidR="0037476F" w:rsidRDefault="0037476F" w:rsidP="00A47F43">
      <w:pPr>
        <w:spacing w:after="0" w:line="360" w:lineRule="auto"/>
        <w:jc w:val="both"/>
        <w:rPr>
          <w:rFonts w:ascii="Times New Roman" w:hAnsi="Times New Roman" w:cs="Times New Roman"/>
          <w:sz w:val="24"/>
          <w:szCs w:val="24"/>
        </w:rPr>
      </w:pPr>
    </w:p>
    <w:p w14:paraId="7773412F" w14:textId="77777777" w:rsidR="0037476F" w:rsidRDefault="0037476F" w:rsidP="00A47F43">
      <w:pPr>
        <w:spacing w:after="0" w:line="360" w:lineRule="auto"/>
        <w:jc w:val="both"/>
        <w:rPr>
          <w:rFonts w:ascii="Times New Roman" w:hAnsi="Times New Roman" w:cs="Times New Roman"/>
          <w:sz w:val="24"/>
          <w:szCs w:val="24"/>
        </w:rPr>
      </w:pPr>
    </w:p>
    <w:p w14:paraId="1B98A582" w14:textId="77777777" w:rsidR="0037476F" w:rsidRDefault="0037476F" w:rsidP="0037476F">
      <w:pPr>
        <w:spacing w:after="0"/>
        <w:jc w:val="both"/>
        <w:rPr>
          <w:rFonts w:ascii="Times New Roman" w:hAnsi="Times New Roman" w:cs="Times New Roman"/>
          <w:sz w:val="24"/>
          <w:szCs w:val="24"/>
        </w:rPr>
      </w:pPr>
    </w:p>
    <w:p w14:paraId="4A122266" w14:textId="77777777" w:rsidR="00A47F43" w:rsidRPr="007B6F42" w:rsidRDefault="0037476F" w:rsidP="0037476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47F43" w:rsidRPr="007B6F42">
        <w:rPr>
          <w:rFonts w:ascii="Times New Roman" w:hAnsi="Times New Roman" w:cs="Times New Roman"/>
          <w:sz w:val="24"/>
          <w:szCs w:val="24"/>
        </w:rPr>
        <w:t xml:space="preserve">Cultural characteristics of isolates were observed on the petriplates prepared with ISP2 (Yeast extract malt extract agar) medium. Actinobacterial isolates appeared compact, often leathery, giving a conical appearance with dry surface on culture </w:t>
      </w:r>
      <w:r w:rsidR="00A47F43" w:rsidRPr="007B6F42">
        <w:rPr>
          <w:rFonts w:ascii="Times New Roman" w:hAnsi="Times New Roman" w:cs="Times New Roman"/>
          <w:sz w:val="24"/>
          <w:szCs w:val="24"/>
        </w:rPr>
        <w:lastRenderedPageBreak/>
        <w:t xml:space="preserve">media. Pigmentation of </w:t>
      </w:r>
      <w:r w:rsidR="00A47F43">
        <w:rPr>
          <w:rFonts w:ascii="Times New Roman" w:hAnsi="Times New Roman" w:cs="Times New Roman"/>
          <w:sz w:val="24"/>
          <w:szCs w:val="24"/>
        </w:rPr>
        <w:t>a</w:t>
      </w:r>
      <w:r w:rsidR="00A47F43" w:rsidRPr="007B6F42">
        <w:rPr>
          <w:rFonts w:ascii="Times New Roman" w:hAnsi="Times New Roman" w:cs="Times New Roman"/>
          <w:sz w:val="24"/>
          <w:szCs w:val="24"/>
        </w:rPr>
        <w:t xml:space="preserve">ctinobacteria </w:t>
      </w:r>
      <w:r w:rsidR="00A47F43">
        <w:rPr>
          <w:rFonts w:ascii="Times New Roman" w:hAnsi="Times New Roman" w:cs="Times New Roman"/>
          <w:sz w:val="24"/>
          <w:szCs w:val="24"/>
        </w:rPr>
        <w:t>varied</w:t>
      </w:r>
      <w:r w:rsidR="00A47F43" w:rsidRPr="007B6F42">
        <w:rPr>
          <w:rFonts w:ascii="Times New Roman" w:hAnsi="Times New Roman" w:cs="Times New Roman"/>
          <w:sz w:val="24"/>
          <w:szCs w:val="24"/>
        </w:rPr>
        <w:t xml:space="preserve"> (red, black, purple, white, grey, orange, yellow) according to species characteristics, nutritional conditions or environmental factors. Yellow to orange colour with dry surface were observed on petriplates</w:t>
      </w:r>
      <w:r w:rsidR="00A47F43">
        <w:rPr>
          <w:rFonts w:ascii="Times New Roman" w:hAnsi="Times New Roman" w:cs="Times New Roman"/>
          <w:sz w:val="24"/>
          <w:szCs w:val="24"/>
        </w:rPr>
        <w:t xml:space="preserve"> streaked with</w:t>
      </w:r>
      <w:r w:rsidR="00A47F43" w:rsidRPr="007B6F42">
        <w:rPr>
          <w:rFonts w:ascii="Times New Roman" w:hAnsi="Times New Roman" w:cs="Times New Roman"/>
          <w:sz w:val="24"/>
          <w:szCs w:val="24"/>
        </w:rPr>
        <w:t xml:space="preserve"> </w:t>
      </w:r>
      <w:r w:rsidR="00A47F43">
        <w:rPr>
          <w:rFonts w:ascii="Times New Roman" w:hAnsi="Times New Roman" w:cs="Times New Roman"/>
          <w:sz w:val="24"/>
          <w:szCs w:val="24"/>
        </w:rPr>
        <w:t>a</w:t>
      </w:r>
      <w:r w:rsidR="00A47F43" w:rsidRPr="007B6F42">
        <w:rPr>
          <w:rFonts w:ascii="Times New Roman" w:hAnsi="Times New Roman" w:cs="Times New Roman"/>
          <w:sz w:val="24"/>
          <w:szCs w:val="24"/>
        </w:rPr>
        <w:t>ctinobacteria</w:t>
      </w:r>
      <w:r w:rsidR="00A47F43">
        <w:rPr>
          <w:rFonts w:ascii="Times New Roman" w:hAnsi="Times New Roman" w:cs="Times New Roman"/>
          <w:sz w:val="24"/>
          <w:szCs w:val="24"/>
        </w:rPr>
        <w:t>l isolates</w:t>
      </w:r>
      <w:r w:rsidR="00B85CA6">
        <w:rPr>
          <w:rFonts w:ascii="Times New Roman" w:hAnsi="Times New Roman" w:cs="Times New Roman"/>
          <w:sz w:val="24"/>
          <w:szCs w:val="24"/>
        </w:rPr>
        <w:t xml:space="preserve"> (</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B85CA6">
        <w:rPr>
          <w:rFonts w:ascii="Times New Roman" w:hAnsi="Times New Roman" w:cs="Times New Roman"/>
          <w:sz w:val="24"/>
          <w:szCs w:val="24"/>
        </w:rPr>
        <w:t>2</w:t>
      </w:r>
      <w:r w:rsidR="00A47F43" w:rsidRPr="007B6F42">
        <w:rPr>
          <w:rFonts w:ascii="Times New Roman" w:hAnsi="Times New Roman" w:cs="Times New Roman"/>
          <w:sz w:val="24"/>
          <w:szCs w:val="24"/>
        </w:rPr>
        <w:t>)</w:t>
      </w:r>
      <w:r w:rsidR="00A47F43">
        <w:rPr>
          <w:rFonts w:ascii="Times New Roman" w:hAnsi="Times New Roman" w:cs="Times New Roman"/>
          <w:sz w:val="24"/>
          <w:szCs w:val="24"/>
        </w:rPr>
        <w:t>. T</w:t>
      </w:r>
      <w:r w:rsidR="00A47F43" w:rsidRPr="007B6F42">
        <w:rPr>
          <w:rFonts w:ascii="Times New Roman" w:hAnsi="Times New Roman" w:cs="Times New Roman"/>
          <w:sz w:val="24"/>
          <w:szCs w:val="24"/>
        </w:rPr>
        <w:t>he strains produced yellowish orange to yellowish brown or olive substrate mycelium on</w:t>
      </w:r>
      <w:r w:rsidR="00A47F43">
        <w:rPr>
          <w:rFonts w:ascii="Times New Roman" w:hAnsi="Times New Roman" w:cs="Times New Roman"/>
          <w:sz w:val="24"/>
          <w:szCs w:val="24"/>
        </w:rPr>
        <w:t xml:space="preserve"> ISP2 culture media</w:t>
      </w:r>
      <w:r w:rsidR="00A47F43" w:rsidRPr="007B6F42">
        <w:rPr>
          <w:rFonts w:ascii="Times New Roman" w:hAnsi="Times New Roman" w:cs="Times New Roman"/>
          <w:sz w:val="24"/>
          <w:szCs w:val="24"/>
        </w:rPr>
        <w:t>. All the isolates were observed on irregular form and filamentous margins on cultured petriplates as indented peripheral ed</w:t>
      </w:r>
      <w:r w:rsidR="00B85CA6">
        <w:rPr>
          <w:rFonts w:ascii="Times New Roman" w:hAnsi="Times New Roman" w:cs="Times New Roman"/>
          <w:sz w:val="24"/>
          <w:szCs w:val="24"/>
        </w:rPr>
        <w:t>ges on culture growth (</w:t>
      </w:r>
      <w:r w:rsidR="00B64AEA" w:rsidRPr="00B64AEA">
        <w:rPr>
          <w:rFonts w:ascii="Times New Roman" w:hAnsi="Times New Roman" w:cs="Times New Roman"/>
          <w:color w:val="000000" w:themeColor="text1"/>
          <w:sz w:val="24"/>
          <w:szCs w:val="24"/>
        </w:rPr>
        <w:t>Figure_</w:t>
      </w:r>
      <w:r w:rsidR="00B85CA6" w:rsidRPr="00B64AEA">
        <w:rPr>
          <w:rFonts w:ascii="Times New Roman" w:hAnsi="Times New Roman" w:cs="Times New Roman"/>
          <w:sz w:val="24"/>
          <w:szCs w:val="24"/>
        </w:rPr>
        <w:t>2</w:t>
      </w:r>
      <w:r w:rsidR="00A47F43" w:rsidRPr="007B6F42">
        <w:rPr>
          <w:rFonts w:ascii="Times New Roman" w:hAnsi="Times New Roman" w:cs="Times New Roman"/>
          <w:sz w:val="24"/>
          <w:szCs w:val="24"/>
        </w:rPr>
        <w:t>)</w:t>
      </w:r>
      <w:r w:rsidR="00A47F43">
        <w:rPr>
          <w:rFonts w:ascii="Times New Roman" w:hAnsi="Times New Roman" w:cs="Times New Roman"/>
          <w:sz w:val="24"/>
          <w:szCs w:val="24"/>
        </w:rPr>
        <w:t>.</w:t>
      </w:r>
    </w:p>
    <w:p w14:paraId="34BE8968" w14:textId="77777777" w:rsidR="00A24D07" w:rsidRDefault="007545E4" w:rsidP="0037476F">
      <w:pPr>
        <w:spacing w:before="240" w:after="0"/>
        <w:jc w:val="both"/>
        <w:rPr>
          <w:rFonts w:ascii="Times New Roman" w:hAnsi="Times New Roman" w:cs="Times New Roman"/>
          <w:b/>
          <w:bCs/>
          <w:sz w:val="24"/>
          <w:szCs w:val="24"/>
        </w:rPr>
      </w:pPr>
      <w:r>
        <w:rPr>
          <w:rFonts w:ascii="Times New Roman" w:hAnsi="Times New Roman" w:cs="Times New Roman"/>
          <w:b/>
          <w:bCs/>
          <w:iCs/>
          <w:sz w:val="24"/>
          <w:szCs w:val="24"/>
        </w:rPr>
        <w:t xml:space="preserve"> </w:t>
      </w:r>
      <w:r w:rsidR="0037476F">
        <w:rPr>
          <w:rFonts w:ascii="Times New Roman" w:hAnsi="Times New Roman" w:cs="Times New Roman"/>
          <w:b/>
          <w:bCs/>
          <w:sz w:val="24"/>
          <w:szCs w:val="24"/>
        </w:rPr>
        <w:t>2</w:t>
      </w:r>
      <w:r>
        <w:rPr>
          <w:rFonts w:ascii="Times New Roman" w:hAnsi="Times New Roman" w:cs="Times New Roman"/>
          <w:b/>
          <w:bCs/>
          <w:sz w:val="24"/>
          <w:szCs w:val="24"/>
        </w:rPr>
        <w:t xml:space="preserve">.4 </w:t>
      </w:r>
      <w:r w:rsidR="00A24D07" w:rsidRPr="007B6F42">
        <w:rPr>
          <w:rFonts w:ascii="Times New Roman" w:hAnsi="Times New Roman" w:cs="Times New Roman"/>
          <w:b/>
          <w:bCs/>
          <w:sz w:val="24"/>
          <w:szCs w:val="24"/>
        </w:rPr>
        <w:t>Biochemical characterization of isolates</w:t>
      </w:r>
    </w:p>
    <w:p w14:paraId="0CAA3945" w14:textId="77777777" w:rsidR="00A24D07" w:rsidRPr="00D74FEC" w:rsidRDefault="007545E4" w:rsidP="00A24D07">
      <w:pPr>
        <w:spacing w:after="0" w:line="360" w:lineRule="auto"/>
        <w:jc w:val="both"/>
        <w:rPr>
          <w:rFonts w:ascii="Times New Roman" w:hAnsi="Times New Roman" w:cs="Arial Unicode MS"/>
          <w:b/>
          <w:bCs/>
          <w:sz w:val="24"/>
          <w:szCs w:val="24"/>
        </w:rPr>
      </w:pPr>
      <w:r>
        <w:rPr>
          <w:rFonts w:ascii="Times New Roman" w:hAnsi="Times New Roman" w:cs="Arial Unicode MS"/>
          <w:b/>
          <w:bCs/>
          <w:sz w:val="24"/>
          <w:szCs w:val="24"/>
        </w:rPr>
        <w:t xml:space="preserve">2.4.1 </w:t>
      </w:r>
      <w:r w:rsidR="00A24D07" w:rsidRPr="00D74FEC">
        <w:rPr>
          <w:rFonts w:ascii="Times New Roman" w:hAnsi="Times New Roman" w:cs="Arial Unicode MS"/>
          <w:b/>
          <w:bCs/>
          <w:sz w:val="24"/>
          <w:szCs w:val="24"/>
        </w:rPr>
        <w:t xml:space="preserve">IMVIC tests and carbohydrate utilization tests   </w:t>
      </w:r>
    </w:p>
    <w:p w14:paraId="7963C16A" w14:textId="77777777" w:rsidR="00A24D07" w:rsidRPr="00A47F43" w:rsidRDefault="00A24D07" w:rsidP="0037476F">
      <w:pPr>
        <w:spacing w:after="0"/>
        <w:jc w:val="both"/>
      </w:pPr>
      <w:r>
        <w:rPr>
          <w:rFonts w:ascii="Times New Roman" w:hAnsi="Times New Roman" w:cs="Arial Unicode MS"/>
          <w:sz w:val="24"/>
          <w:szCs w:val="24"/>
        </w:rPr>
        <w:t xml:space="preserve">      </w:t>
      </w:r>
      <w:r w:rsidRPr="007B6F42">
        <w:rPr>
          <w:rFonts w:ascii="Times New Roman" w:hAnsi="Times New Roman" w:cs="Arial Unicode MS"/>
          <w:sz w:val="24"/>
          <w:szCs w:val="24"/>
        </w:rPr>
        <w:t xml:space="preserve">Observations revealed that all the bacterial isolates were found positive for methyl red and glucose utilization and negative for indole, voges proskauer’s and sorbitol utilization. Isolate RADM1 and RADM2 found positive for </w:t>
      </w:r>
      <w:r>
        <w:rPr>
          <w:rFonts w:ascii="Times New Roman" w:hAnsi="Times New Roman" w:cs="Times New Roman"/>
          <w:sz w:val="24"/>
          <w:szCs w:val="24"/>
          <w:lang w:val="en-US"/>
        </w:rPr>
        <w:t>c</w:t>
      </w:r>
      <w:r w:rsidRPr="007B6F42">
        <w:rPr>
          <w:rFonts w:ascii="Times New Roman" w:hAnsi="Times New Roman" w:cs="Times New Roman"/>
          <w:sz w:val="24"/>
          <w:szCs w:val="24"/>
          <w:lang w:val="en-US"/>
        </w:rPr>
        <w:t>itrate utilization</w:t>
      </w:r>
      <w:r w:rsidRPr="007B6F42">
        <w:t xml:space="preserve"> </w:t>
      </w:r>
      <w:r>
        <w:rPr>
          <w:rFonts w:ascii="Times New Roman" w:hAnsi="Times New Roman" w:cs="Times New Roman"/>
          <w:sz w:val="24"/>
          <w:szCs w:val="24"/>
          <w:lang w:val="en-US"/>
        </w:rPr>
        <w:t>arabinose, mannitol and s</w:t>
      </w:r>
      <w:r w:rsidRPr="007B6F42">
        <w:rPr>
          <w:rFonts w:ascii="Times New Roman" w:hAnsi="Times New Roman" w:cs="Times New Roman"/>
          <w:sz w:val="24"/>
          <w:szCs w:val="24"/>
          <w:lang w:val="en-US"/>
        </w:rPr>
        <w:t>ucrose utilization and negative f</w:t>
      </w:r>
      <w:r>
        <w:rPr>
          <w:rFonts w:ascii="Times New Roman" w:hAnsi="Times New Roman" w:cs="Times New Roman"/>
          <w:sz w:val="24"/>
          <w:szCs w:val="24"/>
          <w:lang w:val="en-US"/>
        </w:rPr>
        <w:t>or adonitol and l</w:t>
      </w:r>
      <w:r w:rsidRPr="007B6F42">
        <w:rPr>
          <w:rFonts w:ascii="Times New Roman" w:hAnsi="Times New Roman" w:cs="Times New Roman"/>
          <w:sz w:val="24"/>
          <w:szCs w:val="24"/>
          <w:lang w:val="en-US"/>
        </w:rPr>
        <w:t>actose utilization. Isolate</w:t>
      </w:r>
      <w:r>
        <w:rPr>
          <w:rFonts w:ascii="Times New Roman" w:hAnsi="Times New Roman" w:cs="Times New Roman"/>
          <w:sz w:val="24"/>
          <w:szCs w:val="24"/>
          <w:lang w:val="en-US"/>
        </w:rPr>
        <w:t xml:space="preserve"> RADM3 were found positive for citrate and s</w:t>
      </w:r>
      <w:r w:rsidRPr="007B6F42">
        <w:rPr>
          <w:rFonts w:ascii="Times New Roman" w:hAnsi="Times New Roman" w:cs="Times New Roman"/>
          <w:sz w:val="24"/>
          <w:szCs w:val="24"/>
          <w:lang w:val="en-US"/>
        </w:rPr>
        <w:t xml:space="preserve">ucrose utilization, negative for </w:t>
      </w:r>
      <w:r>
        <w:rPr>
          <w:rFonts w:ascii="Times New Roman" w:hAnsi="Times New Roman" w:cs="Times New Roman"/>
          <w:sz w:val="24"/>
          <w:szCs w:val="24"/>
          <w:lang w:val="en-US"/>
        </w:rPr>
        <w:t>m</w:t>
      </w:r>
      <w:r w:rsidRPr="007B6F42">
        <w:rPr>
          <w:rFonts w:ascii="Times New Roman" w:hAnsi="Times New Roman" w:cs="Times New Roman"/>
          <w:sz w:val="24"/>
          <w:szCs w:val="24"/>
          <w:lang w:val="en-US"/>
        </w:rPr>
        <w:t>annitol</w:t>
      </w:r>
      <w:r>
        <w:rPr>
          <w:rFonts w:ascii="Times New Roman" w:hAnsi="Times New Roman" w:cs="Times New Roman"/>
          <w:sz w:val="24"/>
          <w:szCs w:val="24"/>
          <w:lang w:val="en-US"/>
        </w:rPr>
        <w:t xml:space="preserve"> and r</w:t>
      </w:r>
      <w:r w:rsidRPr="007B6F42">
        <w:rPr>
          <w:rFonts w:ascii="Times New Roman" w:hAnsi="Times New Roman" w:cs="Times New Roman"/>
          <w:sz w:val="24"/>
          <w:szCs w:val="24"/>
          <w:lang w:val="en-US"/>
        </w:rPr>
        <w:t xml:space="preserve">hamnose utilization and produce intermediate reaction for </w:t>
      </w:r>
      <w:r>
        <w:rPr>
          <w:rFonts w:ascii="Times New Roman" w:hAnsi="Times New Roman" w:cs="Times New Roman"/>
          <w:sz w:val="24"/>
          <w:szCs w:val="24"/>
          <w:lang w:val="en-US"/>
        </w:rPr>
        <w:t>a</w:t>
      </w:r>
      <w:r w:rsidRPr="007B6F42">
        <w:rPr>
          <w:rFonts w:ascii="Times New Roman" w:hAnsi="Times New Roman" w:cs="Times New Roman"/>
          <w:sz w:val="24"/>
          <w:szCs w:val="24"/>
          <w:lang w:val="en-US"/>
        </w:rPr>
        <w:t>donitol</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arbinose</w:t>
      </w:r>
      <w:proofErr w:type="spellEnd"/>
      <w:r>
        <w:rPr>
          <w:rFonts w:ascii="Times New Roman" w:hAnsi="Times New Roman" w:cs="Times New Roman"/>
          <w:sz w:val="24"/>
          <w:szCs w:val="24"/>
          <w:lang w:val="en-US"/>
        </w:rPr>
        <w:t xml:space="preserve"> and l</w:t>
      </w:r>
      <w:r w:rsidRPr="007B6F42">
        <w:rPr>
          <w:rFonts w:ascii="Times New Roman" w:hAnsi="Times New Roman" w:cs="Times New Roman"/>
          <w:sz w:val="24"/>
          <w:szCs w:val="24"/>
          <w:lang w:val="en-US"/>
        </w:rPr>
        <w:t xml:space="preserve">actose utilization. Isolate RADM4 were found </w:t>
      </w:r>
      <w:r>
        <w:rPr>
          <w:rFonts w:ascii="Times New Roman" w:hAnsi="Times New Roman" w:cs="Times New Roman"/>
          <w:sz w:val="24"/>
          <w:szCs w:val="24"/>
          <w:lang w:val="en-US"/>
        </w:rPr>
        <w:t xml:space="preserve">positive for citrate, </w:t>
      </w:r>
      <w:proofErr w:type="spellStart"/>
      <w:r>
        <w:rPr>
          <w:rFonts w:ascii="Times New Roman" w:hAnsi="Times New Roman" w:cs="Times New Roman"/>
          <w:sz w:val="24"/>
          <w:szCs w:val="24"/>
          <w:lang w:val="en-US"/>
        </w:rPr>
        <w:t>arbinose</w:t>
      </w:r>
      <w:proofErr w:type="spellEnd"/>
      <w:r>
        <w:rPr>
          <w:rFonts w:ascii="Times New Roman" w:hAnsi="Times New Roman" w:cs="Times New Roman"/>
          <w:sz w:val="24"/>
          <w:szCs w:val="24"/>
          <w:lang w:val="en-US"/>
        </w:rPr>
        <w:t xml:space="preserve"> and m</w:t>
      </w:r>
      <w:r w:rsidRPr="007B6F42">
        <w:rPr>
          <w:rFonts w:ascii="Times New Roman" w:hAnsi="Times New Roman" w:cs="Times New Roman"/>
          <w:sz w:val="24"/>
          <w:szCs w:val="24"/>
          <w:lang w:val="en-US"/>
        </w:rPr>
        <w:t>annito</w:t>
      </w:r>
      <w:r>
        <w:rPr>
          <w:rFonts w:ascii="Times New Roman" w:hAnsi="Times New Roman" w:cs="Times New Roman"/>
          <w:sz w:val="24"/>
          <w:szCs w:val="24"/>
          <w:lang w:val="en-US"/>
        </w:rPr>
        <w:t>l utilization and negative for adonitol, lactose, rhamnose and s</w:t>
      </w:r>
      <w:r w:rsidRPr="007B6F42">
        <w:rPr>
          <w:rFonts w:ascii="Times New Roman" w:hAnsi="Times New Roman" w:cs="Times New Roman"/>
          <w:sz w:val="24"/>
          <w:szCs w:val="24"/>
          <w:lang w:val="en-US"/>
        </w:rPr>
        <w:t>ucrose utilization. Isolate</w:t>
      </w:r>
      <w:r>
        <w:rPr>
          <w:rFonts w:ascii="Times New Roman" w:hAnsi="Times New Roman" w:cs="Times New Roman"/>
          <w:sz w:val="24"/>
          <w:szCs w:val="24"/>
          <w:lang w:val="en-US"/>
        </w:rPr>
        <w:t xml:space="preserve"> RADM5 were found positive for methyl red and glucose utilization and negative for adonitol, arabinose, lactose, mannitol, rhamnose and s</w:t>
      </w:r>
      <w:r w:rsidR="00B85CA6">
        <w:rPr>
          <w:rFonts w:ascii="Times New Roman" w:hAnsi="Times New Roman" w:cs="Times New Roman"/>
          <w:sz w:val="24"/>
          <w:szCs w:val="24"/>
          <w:lang w:val="en-US"/>
        </w:rPr>
        <w:t>ucrose utilization (</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B85CA6">
        <w:rPr>
          <w:rFonts w:ascii="Times New Roman" w:hAnsi="Times New Roman" w:cs="Times New Roman"/>
          <w:sz w:val="24"/>
          <w:szCs w:val="24"/>
          <w:lang w:val="en-US"/>
        </w:rPr>
        <w:t>3</w:t>
      </w:r>
      <w:r w:rsidR="000D400A">
        <w:rPr>
          <w:rFonts w:ascii="Times New Roman" w:hAnsi="Times New Roman" w:cs="Times New Roman"/>
          <w:sz w:val="24"/>
          <w:szCs w:val="24"/>
          <w:lang w:val="en-US"/>
        </w:rPr>
        <w:t xml:space="preserve">, Table </w:t>
      </w:r>
      <w:r w:rsidR="0037476F">
        <w:rPr>
          <w:rFonts w:ascii="Times New Roman" w:hAnsi="Times New Roman" w:cs="Times New Roman"/>
          <w:sz w:val="24"/>
          <w:szCs w:val="24"/>
          <w:lang w:val="en-US"/>
        </w:rPr>
        <w:t>1</w:t>
      </w:r>
      <w:r>
        <w:rPr>
          <w:rFonts w:ascii="Times New Roman" w:hAnsi="Times New Roman" w:cs="Times New Roman"/>
          <w:sz w:val="24"/>
          <w:szCs w:val="24"/>
          <w:lang w:val="en-US"/>
        </w:rPr>
        <w:t>2</w:t>
      </w:r>
      <w:r w:rsidRPr="007B6F42">
        <w:rPr>
          <w:rFonts w:ascii="Times New Roman" w:hAnsi="Times New Roman" w:cs="Times New Roman"/>
          <w:sz w:val="24"/>
          <w:szCs w:val="24"/>
          <w:lang w:val="en-US"/>
        </w:rPr>
        <w:t>).</w:t>
      </w:r>
    </w:p>
    <w:p w14:paraId="02FFE5F0" w14:textId="77777777" w:rsidR="00A24D07" w:rsidRDefault="00A24D07" w:rsidP="00A24D07">
      <w:pPr>
        <w:spacing w:after="0" w:line="360" w:lineRule="auto"/>
        <w:contextualSpacing/>
        <w:jc w:val="both"/>
        <w:rPr>
          <w:rFonts w:ascii="Times New Roman" w:hAnsi="Times New Roman" w:cs="Times New Roman"/>
          <w:b/>
          <w:bCs/>
          <w:sz w:val="24"/>
          <w:szCs w:val="24"/>
        </w:rPr>
      </w:pPr>
    </w:p>
    <w:p w14:paraId="2E24E75A" w14:textId="77777777" w:rsidR="00A24D07" w:rsidRPr="007B6F42" w:rsidRDefault="000D400A" w:rsidP="00A24D07">
      <w:pPr>
        <w:spacing w:after="0"/>
        <w:jc w:val="both"/>
        <w:rPr>
          <w:rFonts w:ascii="Times New Roman" w:hAnsi="Times New Roman" w:cs="Arial Unicode MS"/>
        </w:rPr>
      </w:pPr>
      <w:r>
        <w:rPr>
          <w:rFonts w:ascii="Times New Roman" w:hAnsi="Times New Roman" w:cs="Times New Roman"/>
          <w:b/>
          <w:bCs/>
          <w:iCs/>
          <w:sz w:val="24"/>
          <w:szCs w:val="24"/>
        </w:rPr>
        <w:t xml:space="preserve">Table </w:t>
      </w:r>
      <w:r w:rsidR="00FC53CF">
        <w:rPr>
          <w:rFonts w:ascii="Times New Roman" w:hAnsi="Times New Roman" w:cs="Times New Roman"/>
          <w:b/>
          <w:bCs/>
          <w:iCs/>
          <w:sz w:val="24"/>
          <w:szCs w:val="24"/>
        </w:rPr>
        <w:t>1</w:t>
      </w:r>
      <w:r w:rsidR="00A24D07">
        <w:rPr>
          <w:rFonts w:ascii="Times New Roman" w:hAnsi="Times New Roman" w:cs="Times New Roman"/>
          <w:b/>
          <w:bCs/>
          <w:iCs/>
          <w:sz w:val="24"/>
          <w:szCs w:val="24"/>
        </w:rPr>
        <w:t>2</w:t>
      </w:r>
      <w:r w:rsidR="00A24D07" w:rsidRPr="007B6F42">
        <w:rPr>
          <w:rFonts w:ascii="Times New Roman" w:hAnsi="Times New Roman" w:cs="Times New Roman"/>
          <w:b/>
          <w:bCs/>
          <w:iCs/>
          <w:sz w:val="24"/>
          <w:szCs w:val="24"/>
        </w:rPr>
        <w:t xml:space="preserve">: </w:t>
      </w:r>
      <w:r w:rsidR="00A24D07" w:rsidRPr="007B6F42">
        <w:rPr>
          <w:rFonts w:ascii="Times New Roman" w:hAnsi="Times New Roman" w:cs="Times New Roman"/>
          <w:b/>
          <w:bCs/>
          <w:sz w:val="24"/>
          <w:szCs w:val="24"/>
        </w:rPr>
        <w:t>Biochemical characterization of Actinobacteria isolates</w:t>
      </w:r>
    </w:p>
    <w:tbl>
      <w:tblPr>
        <w:tblW w:w="4937" w:type="pct"/>
        <w:tblInd w:w="108" w:type="dxa"/>
        <w:tblLook w:val="04A0" w:firstRow="1" w:lastRow="0" w:firstColumn="1" w:lastColumn="0" w:noHBand="0" w:noVBand="1"/>
      </w:tblPr>
      <w:tblGrid>
        <w:gridCol w:w="977"/>
        <w:gridCol w:w="2065"/>
        <w:gridCol w:w="1091"/>
        <w:gridCol w:w="1092"/>
        <w:gridCol w:w="1092"/>
        <w:gridCol w:w="1092"/>
        <w:gridCol w:w="1092"/>
      </w:tblGrid>
      <w:tr w:rsidR="00A24D07" w:rsidRPr="007B6F42" w14:paraId="7328D237" w14:textId="77777777" w:rsidTr="00A24D07">
        <w:trPr>
          <w:trHeight w:val="340"/>
        </w:trPr>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C4642" w14:textId="77777777" w:rsidR="00A24D07" w:rsidRPr="007B6F42" w:rsidRDefault="00A24D07" w:rsidP="00FB4CAB">
            <w:pPr>
              <w:tabs>
                <w:tab w:val="left" w:pos="360"/>
              </w:tabs>
              <w:spacing w:after="0"/>
              <w:jc w:val="center"/>
              <w:rPr>
                <w:rFonts w:ascii="Times New Roman" w:hAnsi="Times New Roman" w:cs="Times New Roman"/>
                <w:b/>
                <w:bCs/>
                <w:sz w:val="24"/>
                <w:szCs w:val="24"/>
              </w:rPr>
            </w:pPr>
            <w:r w:rsidRPr="007B6F42">
              <w:rPr>
                <w:rFonts w:ascii="Times New Roman" w:hAnsi="Times New Roman" w:cs="Times New Roman"/>
                <w:b/>
                <w:bCs/>
                <w:sz w:val="24"/>
                <w:szCs w:val="24"/>
                <w:lang w:val="en-US"/>
              </w:rPr>
              <w:t>Sr.no.</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B0254C" w14:textId="77777777" w:rsidR="00A24D07" w:rsidRPr="007B6F42" w:rsidRDefault="00A24D07" w:rsidP="00FB4CAB">
            <w:pPr>
              <w:tabs>
                <w:tab w:val="left" w:pos="360"/>
              </w:tabs>
              <w:spacing w:after="0"/>
              <w:jc w:val="center"/>
              <w:rPr>
                <w:rFonts w:ascii="Times New Roman" w:hAnsi="Times New Roman" w:cs="Times New Roman"/>
                <w:b/>
                <w:bCs/>
                <w:sz w:val="24"/>
                <w:szCs w:val="24"/>
              </w:rPr>
            </w:pPr>
            <w:r w:rsidRPr="007B6F42">
              <w:rPr>
                <w:rFonts w:ascii="Times New Roman" w:hAnsi="Times New Roman" w:cs="Times New Roman"/>
                <w:b/>
                <w:bCs/>
                <w:sz w:val="24"/>
                <w:szCs w:val="24"/>
                <w:lang w:val="en-US"/>
              </w:rPr>
              <w:t>Test</w:t>
            </w:r>
          </w:p>
        </w:tc>
        <w:tc>
          <w:tcPr>
            <w:tcW w:w="642" w:type="pct"/>
            <w:tcBorders>
              <w:top w:val="single" w:sz="4" w:space="0" w:color="auto"/>
              <w:left w:val="single" w:sz="4" w:space="0" w:color="auto"/>
              <w:bottom w:val="single" w:sz="4" w:space="0" w:color="auto"/>
              <w:right w:val="single" w:sz="4" w:space="0" w:color="auto"/>
            </w:tcBorders>
            <w:vAlign w:val="center"/>
          </w:tcPr>
          <w:p w14:paraId="1393ADDA" w14:textId="77777777" w:rsidR="00A24D07" w:rsidRPr="007B6F42" w:rsidRDefault="00A24D07" w:rsidP="00FB4CAB">
            <w:pPr>
              <w:tabs>
                <w:tab w:val="left" w:pos="360"/>
              </w:tabs>
              <w:spacing w:after="0"/>
              <w:jc w:val="center"/>
              <w:rPr>
                <w:rFonts w:ascii="Times New Roman" w:hAnsi="Times New Roman" w:cs="Times New Roman"/>
                <w:b/>
                <w:bCs/>
                <w:sz w:val="24"/>
                <w:szCs w:val="24"/>
                <w:lang w:val="en-US"/>
              </w:rPr>
            </w:pPr>
            <w:r w:rsidRPr="007B6F42">
              <w:rPr>
                <w:rFonts w:ascii="Times New Roman" w:hAnsi="Times New Roman" w:cs="Times New Roman"/>
                <w:b/>
                <w:bCs/>
                <w:sz w:val="24"/>
                <w:szCs w:val="24"/>
                <w:lang w:val="en-US"/>
              </w:rPr>
              <w:t>RADM1</w:t>
            </w:r>
          </w:p>
        </w:tc>
        <w:tc>
          <w:tcPr>
            <w:tcW w:w="642" w:type="pct"/>
            <w:tcBorders>
              <w:top w:val="single" w:sz="4" w:space="0" w:color="auto"/>
              <w:left w:val="single" w:sz="4" w:space="0" w:color="auto"/>
              <w:bottom w:val="single" w:sz="4" w:space="0" w:color="auto"/>
              <w:right w:val="single" w:sz="4" w:space="0" w:color="auto"/>
            </w:tcBorders>
            <w:vAlign w:val="center"/>
          </w:tcPr>
          <w:p w14:paraId="2381447C" w14:textId="77777777" w:rsidR="00A24D07" w:rsidRPr="007B6F42" w:rsidRDefault="00A24D07" w:rsidP="00FB4CAB">
            <w:pPr>
              <w:spacing w:after="0"/>
              <w:jc w:val="center"/>
            </w:pPr>
            <w:r w:rsidRPr="007B6F42">
              <w:rPr>
                <w:rFonts w:ascii="Times New Roman" w:hAnsi="Times New Roman" w:cs="Times New Roman"/>
                <w:b/>
                <w:bCs/>
                <w:sz w:val="24"/>
                <w:szCs w:val="24"/>
                <w:lang w:val="en-US"/>
              </w:rPr>
              <w:t>RADM2</w:t>
            </w:r>
          </w:p>
        </w:tc>
        <w:tc>
          <w:tcPr>
            <w:tcW w:w="642" w:type="pct"/>
            <w:tcBorders>
              <w:top w:val="single" w:sz="4" w:space="0" w:color="auto"/>
              <w:left w:val="single" w:sz="4" w:space="0" w:color="auto"/>
              <w:bottom w:val="single" w:sz="4" w:space="0" w:color="auto"/>
              <w:right w:val="single" w:sz="4" w:space="0" w:color="auto"/>
            </w:tcBorders>
            <w:vAlign w:val="center"/>
          </w:tcPr>
          <w:p w14:paraId="312D1D0B" w14:textId="77777777" w:rsidR="00A24D07" w:rsidRPr="007B6F42" w:rsidRDefault="00A24D07" w:rsidP="00FB4CAB">
            <w:pPr>
              <w:spacing w:after="0"/>
              <w:jc w:val="center"/>
            </w:pPr>
            <w:r w:rsidRPr="007B6F42">
              <w:rPr>
                <w:rFonts w:ascii="Times New Roman" w:hAnsi="Times New Roman" w:cs="Times New Roman"/>
                <w:b/>
                <w:bCs/>
                <w:sz w:val="24"/>
                <w:szCs w:val="24"/>
                <w:lang w:val="en-US"/>
              </w:rPr>
              <w:t>RADM3</w:t>
            </w:r>
          </w:p>
        </w:tc>
        <w:tc>
          <w:tcPr>
            <w:tcW w:w="642" w:type="pct"/>
            <w:tcBorders>
              <w:top w:val="single" w:sz="4" w:space="0" w:color="auto"/>
              <w:left w:val="single" w:sz="4" w:space="0" w:color="auto"/>
              <w:bottom w:val="single" w:sz="4" w:space="0" w:color="auto"/>
              <w:right w:val="single" w:sz="4" w:space="0" w:color="auto"/>
            </w:tcBorders>
            <w:vAlign w:val="center"/>
          </w:tcPr>
          <w:p w14:paraId="2ABFFA3A" w14:textId="77777777" w:rsidR="00A24D07" w:rsidRPr="007B6F42" w:rsidRDefault="00A24D07" w:rsidP="00FB4CAB">
            <w:pPr>
              <w:spacing w:after="0"/>
              <w:jc w:val="center"/>
            </w:pPr>
            <w:r w:rsidRPr="007B6F42">
              <w:rPr>
                <w:rFonts w:ascii="Times New Roman" w:hAnsi="Times New Roman" w:cs="Times New Roman"/>
                <w:b/>
                <w:bCs/>
                <w:sz w:val="24"/>
                <w:szCs w:val="24"/>
                <w:lang w:val="en-US"/>
              </w:rPr>
              <w:t>RADM4</w:t>
            </w:r>
          </w:p>
        </w:tc>
        <w:tc>
          <w:tcPr>
            <w:tcW w:w="641" w:type="pct"/>
            <w:tcBorders>
              <w:top w:val="single" w:sz="4" w:space="0" w:color="auto"/>
              <w:left w:val="single" w:sz="4" w:space="0" w:color="auto"/>
              <w:bottom w:val="single" w:sz="4" w:space="0" w:color="auto"/>
              <w:right w:val="single" w:sz="4" w:space="0" w:color="auto"/>
            </w:tcBorders>
            <w:vAlign w:val="center"/>
          </w:tcPr>
          <w:p w14:paraId="21EF44A2" w14:textId="77777777" w:rsidR="00A24D07" w:rsidRPr="007B6F42" w:rsidRDefault="00A24D07" w:rsidP="00FB4CAB">
            <w:pPr>
              <w:spacing w:after="0"/>
              <w:jc w:val="center"/>
            </w:pPr>
            <w:r w:rsidRPr="007B6F42">
              <w:rPr>
                <w:rFonts w:ascii="Times New Roman" w:hAnsi="Times New Roman" w:cs="Times New Roman"/>
                <w:b/>
                <w:bCs/>
                <w:sz w:val="24"/>
                <w:szCs w:val="24"/>
                <w:lang w:val="en-US"/>
              </w:rPr>
              <w:t>RADM5</w:t>
            </w:r>
          </w:p>
        </w:tc>
      </w:tr>
      <w:tr w:rsidR="00A24D07" w:rsidRPr="007B6F42" w14:paraId="53E59287" w14:textId="77777777" w:rsidTr="00FB4CAB">
        <w:trPr>
          <w:trHeight w:val="340"/>
        </w:trPr>
        <w:tc>
          <w:tcPr>
            <w:tcW w:w="5000" w:type="pct"/>
            <w:gridSpan w:val="7"/>
            <w:tcBorders>
              <w:top w:val="single" w:sz="4" w:space="0" w:color="auto"/>
              <w:left w:val="single" w:sz="8" w:space="0" w:color="auto"/>
              <w:bottom w:val="single" w:sz="8" w:space="0" w:color="auto"/>
              <w:right w:val="single" w:sz="4" w:space="0" w:color="auto"/>
            </w:tcBorders>
            <w:shd w:val="clear" w:color="auto" w:fill="auto"/>
            <w:vAlign w:val="center"/>
          </w:tcPr>
          <w:p w14:paraId="0015803F" w14:textId="77777777" w:rsidR="00A24D07" w:rsidRPr="003A176B" w:rsidRDefault="00A24D07" w:rsidP="00FB4CAB">
            <w:pPr>
              <w:tabs>
                <w:tab w:val="left" w:pos="360"/>
              </w:tabs>
              <w:spacing w:after="0"/>
              <w:rPr>
                <w:rFonts w:ascii="Times New Roman" w:hAnsi="Times New Roman" w:cs="Times New Roman"/>
                <w:b/>
                <w:bCs/>
                <w:sz w:val="24"/>
                <w:szCs w:val="24"/>
              </w:rPr>
            </w:pPr>
            <w:r w:rsidRPr="003A176B">
              <w:rPr>
                <w:rFonts w:ascii="Times New Roman" w:hAnsi="Times New Roman" w:cs="Times New Roman"/>
                <w:b/>
                <w:bCs/>
                <w:sz w:val="24"/>
                <w:szCs w:val="24"/>
              </w:rPr>
              <w:t>IMVIC tests</w:t>
            </w:r>
          </w:p>
        </w:tc>
      </w:tr>
      <w:tr w:rsidR="00A24D07" w:rsidRPr="007B6F42" w14:paraId="35DD9324" w14:textId="77777777" w:rsidTr="00A24D07">
        <w:trPr>
          <w:trHeight w:val="340"/>
        </w:trPr>
        <w:tc>
          <w:tcPr>
            <w:tcW w:w="57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933343D"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1</w:t>
            </w:r>
          </w:p>
        </w:tc>
        <w:tc>
          <w:tcPr>
            <w:tcW w:w="1215" w:type="pct"/>
            <w:tcBorders>
              <w:top w:val="single" w:sz="4" w:space="0" w:color="auto"/>
              <w:left w:val="nil"/>
              <w:bottom w:val="single" w:sz="8" w:space="0" w:color="auto"/>
              <w:right w:val="single" w:sz="4" w:space="0" w:color="auto"/>
            </w:tcBorders>
            <w:shd w:val="clear" w:color="auto" w:fill="auto"/>
            <w:vAlign w:val="center"/>
            <w:hideMark/>
          </w:tcPr>
          <w:p w14:paraId="2C67DE8E"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Indole</w:t>
            </w:r>
          </w:p>
        </w:tc>
        <w:tc>
          <w:tcPr>
            <w:tcW w:w="642" w:type="pct"/>
            <w:tcBorders>
              <w:top w:val="single" w:sz="4" w:space="0" w:color="auto"/>
              <w:left w:val="single" w:sz="4" w:space="0" w:color="auto"/>
              <w:bottom w:val="single" w:sz="4" w:space="0" w:color="auto"/>
              <w:right w:val="single" w:sz="4" w:space="0" w:color="auto"/>
            </w:tcBorders>
            <w:vAlign w:val="center"/>
          </w:tcPr>
          <w:p w14:paraId="27D1B19F"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297F7E8"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B0E3C47"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C2B1DB9"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5D20294F"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6BEF86AE"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1062A4F2"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2</w:t>
            </w:r>
          </w:p>
        </w:tc>
        <w:tc>
          <w:tcPr>
            <w:tcW w:w="1215" w:type="pct"/>
            <w:tcBorders>
              <w:top w:val="nil"/>
              <w:left w:val="nil"/>
              <w:bottom w:val="single" w:sz="8" w:space="0" w:color="auto"/>
              <w:right w:val="single" w:sz="4" w:space="0" w:color="auto"/>
            </w:tcBorders>
            <w:shd w:val="clear" w:color="auto" w:fill="auto"/>
            <w:vAlign w:val="center"/>
            <w:hideMark/>
          </w:tcPr>
          <w:p w14:paraId="335E9BBA"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Methyl red</w:t>
            </w:r>
          </w:p>
        </w:tc>
        <w:tc>
          <w:tcPr>
            <w:tcW w:w="642" w:type="pct"/>
            <w:tcBorders>
              <w:top w:val="single" w:sz="4" w:space="0" w:color="auto"/>
              <w:left w:val="single" w:sz="4" w:space="0" w:color="auto"/>
              <w:bottom w:val="single" w:sz="4" w:space="0" w:color="auto"/>
              <w:right w:val="single" w:sz="4" w:space="0" w:color="auto"/>
            </w:tcBorders>
            <w:vAlign w:val="center"/>
          </w:tcPr>
          <w:p w14:paraId="4F88F0CE"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538AFE8E"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165460C2"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E10BDC8"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234D6A30"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3BD0082D"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5F0EB9D8"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3</w:t>
            </w:r>
          </w:p>
        </w:tc>
        <w:tc>
          <w:tcPr>
            <w:tcW w:w="1215" w:type="pct"/>
            <w:tcBorders>
              <w:top w:val="nil"/>
              <w:left w:val="nil"/>
              <w:bottom w:val="single" w:sz="8" w:space="0" w:color="auto"/>
              <w:right w:val="single" w:sz="4" w:space="0" w:color="auto"/>
            </w:tcBorders>
            <w:shd w:val="clear" w:color="auto" w:fill="auto"/>
            <w:vAlign w:val="center"/>
            <w:hideMark/>
          </w:tcPr>
          <w:p w14:paraId="52FC7E64"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Voges Proskauer’s</w:t>
            </w:r>
          </w:p>
        </w:tc>
        <w:tc>
          <w:tcPr>
            <w:tcW w:w="642" w:type="pct"/>
            <w:tcBorders>
              <w:top w:val="single" w:sz="4" w:space="0" w:color="auto"/>
              <w:left w:val="single" w:sz="4" w:space="0" w:color="auto"/>
              <w:bottom w:val="single" w:sz="4" w:space="0" w:color="auto"/>
              <w:right w:val="single" w:sz="4" w:space="0" w:color="auto"/>
            </w:tcBorders>
            <w:vAlign w:val="center"/>
          </w:tcPr>
          <w:p w14:paraId="3B89A3E3"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2A6101F9"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6695845F"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11042554"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6718C1CF"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48C421F6"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36D6885B"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4</w:t>
            </w:r>
          </w:p>
        </w:tc>
        <w:tc>
          <w:tcPr>
            <w:tcW w:w="1215" w:type="pct"/>
            <w:tcBorders>
              <w:top w:val="nil"/>
              <w:left w:val="nil"/>
              <w:bottom w:val="single" w:sz="8" w:space="0" w:color="auto"/>
              <w:right w:val="single" w:sz="4" w:space="0" w:color="auto"/>
            </w:tcBorders>
            <w:shd w:val="clear" w:color="auto" w:fill="auto"/>
            <w:vAlign w:val="center"/>
            <w:hideMark/>
          </w:tcPr>
          <w:p w14:paraId="5F39D503"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Citrate utilization</w:t>
            </w:r>
          </w:p>
        </w:tc>
        <w:tc>
          <w:tcPr>
            <w:tcW w:w="642" w:type="pct"/>
            <w:tcBorders>
              <w:top w:val="single" w:sz="4" w:space="0" w:color="auto"/>
              <w:left w:val="single" w:sz="4" w:space="0" w:color="auto"/>
              <w:bottom w:val="single" w:sz="4" w:space="0" w:color="auto"/>
              <w:right w:val="single" w:sz="4" w:space="0" w:color="auto"/>
            </w:tcBorders>
            <w:vAlign w:val="center"/>
          </w:tcPr>
          <w:p w14:paraId="48ADB8A5"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4B9162A4"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2381F91C"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4C3E5E3E"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0FB25DC6"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6B9D7BEE" w14:textId="77777777" w:rsidTr="00FB4CAB">
        <w:trPr>
          <w:trHeight w:val="340"/>
        </w:trPr>
        <w:tc>
          <w:tcPr>
            <w:tcW w:w="5000" w:type="pct"/>
            <w:gridSpan w:val="7"/>
            <w:tcBorders>
              <w:top w:val="nil"/>
              <w:left w:val="single" w:sz="8" w:space="0" w:color="auto"/>
              <w:bottom w:val="single" w:sz="8" w:space="0" w:color="auto"/>
              <w:right w:val="single" w:sz="4" w:space="0" w:color="auto"/>
            </w:tcBorders>
            <w:shd w:val="clear" w:color="auto" w:fill="auto"/>
            <w:vAlign w:val="center"/>
          </w:tcPr>
          <w:p w14:paraId="2757BA94" w14:textId="77777777" w:rsidR="00A24D07" w:rsidRPr="003A176B" w:rsidRDefault="00A24D07" w:rsidP="00FB4CAB">
            <w:pPr>
              <w:tabs>
                <w:tab w:val="left" w:pos="360"/>
              </w:tabs>
              <w:spacing w:after="0"/>
              <w:rPr>
                <w:rFonts w:ascii="Times New Roman" w:hAnsi="Times New Roman" w:cs="Times New Roman"/>
                <w:b/>
                <w:bCs/>
                <w:sz w:val="24"/>
                <w:szCs w:val="24"/>
              </w:rPr>
            </w:pPr>
            <w:r w:rsidRPr="003A176B">
              <w:rPr>
                <w:rFonts w:ascii="Times New Roman" w:hAnsi="Times New Roman" w:cs="Times New Roman"/>
                <w:b/>
                <w:bCs/>
                <w:sz w:val="24"/>
                <w:szCs w:val="24"/>
              </w:rPr>
              <w:t>Carbohydrate Utilization tests</w:t>
            </w:r>
          </w:p>
        </w:tc>
      </w:tr>
      <w:tr w:rsidR="00A24D07" w:rsidRPr="007B6F42" w14:paraId="081C2F47"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13A85432"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5</w:t>
            </w:r>
          </w:p>
        </w:tc>
        <w:tc>
          <w:tcPr>
            <w:tcW w:w="1215" w:type="pct"/>
            <w:tcBorders>
              <w:top w:val="nil"/>
              <w:left w:val="nil"/>
              <w:bottom w:val="single" w:sz="8" w:space="0" w:color="auto"/>
              <w:right w:val="single" w:sz="4" w:space="0" w:color="auto"/>
            </w:tcBorders>
            <w:shd w:val="clear" w:color="auto" w:fill="auto"/>
            <w:vAlign w:val="center"/>
            <w:hideMark/>
          </w:tcPr>
          <w:p w14:paraId="3BB2CA05"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Glucose</w:t>
            </w:r>
          </w:p>
        </w:tc>
        <w:tc>
          <w:tcPr>
            <w:tcW w:w="642" w:type="pct"/>
            <w:tcBorders>
              <w:top w:val="single" w:sz="4" w:space="0" w:color="auto"/>
              <w:left w:val="single" w:sz="4" w:space="0" w:color="auto"/>
              <w:bottom w:val="single" w:sz="4" w:space="0" w:color="auto"/>
              <w:right w:val="single" w:sz="4" w:space="0" w:color="auto"/>
            </w:tcBorders>
            <w:vAlign w:val="center"/>
          </w:tcPr>
          <w:p w14:paraId="54FD0313"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96BC0E7"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5D41EF6"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5B469F5"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6551A462"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52374460"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3C4E6AF2"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6</w:t>
            </w:r>
          </w:p>
        </w:tc>
        <w:tc>
          <w:tcPr>
            <w:tcW w:w="1215" w:type="pct"/>
            <w:tcBorders>
              <w:top w:val="nil"/>
              <w:left w:val="nil"/>
              <w:bottom w:val="single" w:sz="8" w:space="0" w:color="auto"/>
              <w:right w:val="single" w:sz="4" w:space="0" w:color="auto"/>
            </w:tcBorders>
            <w:shd w:val="clear" w:color="auto" w:fill="auto"/>
            <w:vAlign w:val="center"/>
            <w:hideMark/>
          </w:tcPr>
          <w:p w14:paraId="27698993"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Adonitol</w:t>
            </w:r>
          </w:p>
        </w:tc>
        <w:tc>
          <w:tcPr>
            <w:tcW w:w="642" w:type="pct"/>
            <w:tcBorders>
              <w:top w:val="single" w:sz="4" w:space="0" w:color="auto"/>
              <w:left w:val="single" w:sz="4" w:space="0" w:color="auto"/>
              <w:bottom w:val="single" w:sz="4" w:space="0" w:color="auto"/>
              <w:right w:val="single" w:sz="4" w:space="0" w:color="auto"/>
            </w:tcBorders>
            <w:vAlign w:val="center"/>
          </w:tcPr>
          <w:p w14:paraId="16CFA712"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74908C6"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7E2665B"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137D5D0B"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4B673A60"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31C8CD6B"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2D46E600"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7</w:t>
            </w:r>
          </w:p>
        </w:tc>
        <w:tc>
          <w:tcPr>
            <w:tcW w:w="1215" w:type="pct"/>
            <w:tcBorders>
              <w:top w:val="nil"/>
              <w:left w:val="nil"/>
              <w:bottom w:val="single" w:sz="8" w:space="0" w:color="auto"/>
              <w:right w:val="single" w:sz="4" w:space="0" w:color="auto"/>
            </w:tcBorders>
            <w:shd w:val="clear" w:color="auto" w:fill="auto"/>
            <w:vAlign w:val="center"/>
            <w:hideMark/>
          </w:tcPr>
          <w:p w14:paraId="13F260A6"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Arabinose</w:t>
            </w:r>
          </w:p>
        </w:tc>
        <w:tc>
          <w:tcPr>
            <w:tcW w:w="642" w:type="pct"/>
            <w:tcBorders>
              <w:top w:val="single" w:sz="4" w:space="0" w:color="auto"/>
              <w:left w:val="single" w:sz="4" w:space="0" w:color="auto"/>
              <w:bottom w:val="single" w:sz="4" w:space="0" w:color="auto"/>
              <w:right w:val="single" w:sz="4" w:space="0" w:color="auto"/>
            </w:tcBorders>
            <w:vAlign w:val="center"/>
          </w:tcPr>
          <w:p w14:paraId="54728131"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47D31A2E"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8A02756"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311D2CE"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5DD0E407"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056191EA"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7F7D496D"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8</w:t>
            </w:r>
          </w:p>
        </w:tc>
        <w:tc>
          <w:tcPr>
            <w:tcW w:w="1215" w:type="pct"/>
            <w:tcBorders>
              <w:top w:val="nil"/>
              <w:left w:val="nil"/>
              <w:bottom w:val="single" w:sz="8" w:space="0" w:color="auto"/>
              <w:right w:val="single" w:sz="4" w:space="0" w:color="auto"/>
            </w:tcBorders>
            <w:shd w:val="clear" w:color="auto" w:fill="auto"/>
            <w:vAlign w:val="center"/>
            <w:hideMark/>
          </w:tcPr>
          <w:p w14:paraId="0476C659"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Lactose</w:t>
            </w:r>
          </w:p>
        </w:tc>
        <w:tc>
          <w:tcPr>
            <w:tcW w:w="642" w:type="pct"/>
            <w:tcBorders>
              <w:top w:val="single" w:sz="4" w:space="0" w:color="auto"/>
              <w:left w:val="single" w:sz="4" w:space="0" w:color="auto"/>
              <w:bottom w:val="single" w:sz="4" w:space="0" w:color="auto"/>
              <w:right w:val="single" w:sz="4" w:space="0" w:color="auto"/>
            </w:tcBorders>
            <w:vAlign w:val="center"/>
          </w:tcPr>
          <w:p w14:paraId="5BA3FF99"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D91846C"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1291F609"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4985FBC"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649D6611"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42ACAE2A"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0B277B87"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9</w:t>
            </w:r>
          </w:p>
        </w:tc>
        <w:tc>
          <w:tcPr>
            <w:tcW w:w="1215" w:type="pct"/>
            <w:tcBorders>
              <w:top w:val="nil"/>
              <w:left w:val="nil"/>
              <w:bottom w:val="single" w:sz="8" w:space="0" w:color="auto"/>
              <w:right w:val="single" w:sz="4" w:space="0" w:color="auto"/>
            </w:tcBorders>
            <w:shd w:val="clear" w:color="auto" w:fill="auto"/>
            <w:vAlign w:val="center"/>
            <w:hideMark/>
          </w:tcPr>
          <w:p w14:paraId="04BAA265"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Sorbitol</w:t>
            </w:r>
          </w:p>
        </w:tc>
        <w:tc>
          <w:tcPr>
            <w:tcW w:w="642" w:type="pct"/>
            <w:tcBorders>
              <w:top w:val="single" w:sz="4" w:space="0" w:color="auto"/>
              <w:left w:val="single" w:sz="4" w:space="0" w:color="auto"/>
              <w:bottom w:val="single" w:sz="4" w:space="0" w:color="auto"/>
              <w:right w:val="single" w:sz="4" w:space="0" w:color="auto"/>
            </w:tcBorders>
            <w:vAlign w:val="center"/>
          </w:tcPr>
          <w:p w14:paraId="06F4A096"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71C14E31"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1FE19461"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2C061A57"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012D51ED"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60DC67CF"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75A25C85"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10</w:t>
            </w:r>
          </w:p>
        </w:tc>
        <w:tc>
          <w:tcPr>
            <w:tcW w:w="1215" w:type="pct"/>
            <w:tcBorders>
              <w:top w:val="nil"/>
              <w:left w:val="nil"/>
              <w:bottom w:val="single" w:sz="8" w:space="0" w:color="auto"/>
              <w:right w:val="single" w:sz="4" w:space="0" w:color="auto"/>
            </w:tcBorders>
            <w:shd w:val="clear" w:color="auto" w:fill="auto"/>
            <w:vAlign w:val="center"/>
            <w:hideMark/>
          </w:tcPr>
          <w:p w14:paraId="70C448C2"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Mannitol</w:t>
            </w:r>
          </w:p>
        </w:tc>
        <w:tc>
          <w:tcPr>
            <w:tcW w:w="642" w:type="pct"/>
            <w:tcBorders>
              <w:top w:val="single" w:sz="4" w:space="0" w:color="auto"/>
              <w:left w:val="single" w:sz="4" w:space="0" w:color="auto"/>
              <w:bottom w:val="single" w:sz="4" w:space="0" w:color="auto"/>
              <w:right w:val="single" w:sz="4" w:space="0" w:color="auto"/>
            </w:tcBorders>
            <w:vAlign w:val="center"/>
          </w:tcPr>
          <w:p w14:paraId="352830CA"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61E48807"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17435BCC"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E256021"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4AE57C3F"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7C2878DB" w14:textId="77777777" w:rsidTr="00A24D07">
        <w:trPr>
          <w:trHeight w:val="340"/>
        </w:trPr>
        <w:tc>
          <w:tcPr>
            <w:tcW w:w="575" w:type="pct"/>
            <w:tcBorders>
              <w:top w:val="nil"/>
              <w:left w:val="single" w:sz="8" w:space="0" w:color="auto"/>
              <w:bottom w:val="single" w:sz="8" w:space="0" w:color="auto"/>
              <w:right w:val="single" w:sz="8" w:space="0" w:color="auto"/>
            </w:tcBorders>
            <w:shd w:val="clear" w:color="auto" w:fill="auto"/>
            <w:vAlign w:val="center"/>
            <w:hideMark/>
          </w:tcPr>
          <w:p w14:paraId="028751C3"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11</w:t>
            </w:r>
          </w:p>
        </w:tc>
        <w:tc>
          <w:tcPr>
            <w:tcW w:w="1215" w:type="pct"/>
            <w:tcBorders>
              <w:top w:val="nil"/>
              <w:left w:val="nil"/>
              <w:bottom w:val="single" w:sz="8" w:space="0" w:color="auto"/>
              <w:right w:val="single" w:sz="4" w:space="0" w:color="auto"/>
            </w:tcBorders>
            <w:shd w:val="clear" w:color="auto" w:fill="auto"/>
            <w:vAlign w:val="center"/>
            <w:hideMark/>
          </w:tcPr>
          <w:p w14:paraId="1C5845FD"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rPr>
              <w:t>Rhamnose</w:t>
            </w:r>
          </w:p>
        </w:tc>
        <w:tc>
          <w:tcPr>
            <w:tcW w:w="642" w:type="pct"/>
            <w:tcBorders>
              <w:top w:val="single" w:sz="4" w:space="0" w:color="auto"/>
              <w:left w:val="single" w:sz="4" w:space="0" w:color="auto"/>
              <w:bottom w:val="single" w:sz="4" w:space="0" w:color="auto"/>
              <w:right w:val="single" w:sz="4" w:space="0" w:color="auto"/>
            </w:tcBorders>
            <w:vAlign w:val="center"/>
          </w:tcPr>
          <w:p w14:paraId="0181AB78"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669BD9AE"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3FAE62C"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4B5CCB86"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41F8AD98"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5E5AA39A" w14:textId="77777777" w:rsidTr="00A24D07">
        <w:trPr>
          <w:trHeight w:val="340"/>
        </w:trPr>
        <w:tc>
          <w:tcPr>
            <w:tcW w:w="575" w:type="pct"/>
            <w:tcBorders>
              <w:top w:val="nil"/>
              <w:left w:val="single" w:sz="8" w:space="0" w:color="auto"/>
              <w:bottom w:val="single" w:sz="4" w:space="0" w:color="auto"/>
              <w:right w:val="single" w:sz="8" w:space="0" w:color="auto"/>
            </w:tcBorders>
            <w:shd w:val="clear" w:color="auto" w:fill="auto"/>
            <w:vAlign w:val="center"/>
            <w:hideMark/>
          </w:tcPr>
          <w:p w14:paraId="37B16531"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lang w:val="en-US"/>
              </w:rPr>
              <w:t>12</w:t>
            </w:r>
          </w:p>
        </w:tc>
        <w:tc>
          <w:tcPr>
            <w:tcW w:w="1215" w:type="pct"/>
            <w:tcBorders>
              <w:top w:val="nil"/>
              <w:left w:val="nil"/>
              <w:bottom w:val="single" w:sz="4" w:space="0" w:color="auto"/>
              <w:right w:val="single" w:sz="4" w:space="0" w:color="auto"/>
            </w:tcBorders>
            <w:shd w:val="clear" w:color="auto" w:fill="auto"/>
            <w:vAlign w:val="center"/>
            <w:hideMark/>
          </w:tcPr>
          <w:p w14:paraId="2B83D78D"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Sucrose</w:t>
            </w:r>
          </w:p>
        </w:tc>
        <w:tc>
          <w:tcPr>
            <w:tcW w:w="642" w:type="pct"/>
            <w:tcBorders>
              <w:top w:val="single" w:sz="4" w:space="0" w:color="auto"/>
              <w:left w:val="single" w:sz="4" w:space="0" w:color="auto"/>
              <w:bottom w:val="single" w:sz="4" w:space="0" w:color="auto"/>
              <w:right w:val="single" w:sz="4" w:space="0" w:color="auto"/>
            </w:tcBorders>
            <w:vAlign w:val="center"/>
          </w:tcPr>
          <w:p w14:paraId="7BF11263"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6A5B5BD2"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4DDE6ADE"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68B6AFD8"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4384F292"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6CEC1664" w14:textId="77777777" w:rsidTr="00FB4CAB">
        <w:trPr>
          <w:trHeight w:val="34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6433F9C" w14:textId="77777777" w:rsidR="00A24D07" w:rsidRPr="007B6F42" w:rsidRDefault="00A24D07" w:rsidP="00FB4CAB">
            <w:pPr>
              <w:tabs>
                <w:tab w:val="left" w:pos="360"/>
              </w:tabs>
              <w:spacing w:after="0"/>
              <w:rPr>
                <w:rFonts w:ascii="Times New Roman" w:hAnsi="Times New Roman" w:cs="Times New Roman"/>
                <w:b/>
                <w:bCs/>
                <w:sz w:val="24"/>
                <w:szCs w:val="24"/>
              </w:rPr>
            </w:pPr>
            <w:r w:rsidRPr="007B6F42">
              <w:rPr>
                <w:rFonts w:ascii="Times New Roman" w:hAnsi="Times New Roman" w:cs="Times New Roman"/>
                <w:b/>
                <w:bCs/>
                <w:sz w:val="24"/>
                <w:szCs w:val="24"/>
              </w:rPr>
              <w:t>Enzymatic tests</w:t>
            </w:r>
          </w:p>
        </w:tc>
      </w:tr>
      <w:tr w:rsidR="00A24D07" w:rsidRPr="007B6F42" w14:paraId="3796552C" w14:textId="77777777" w:rsidTr="00A24D07">
        <w:trPr>
          <w:trHeight w:val="340"/>
        </w:trPr>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3823E88C"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1</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549D2431"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Nitrate reduction</w:t>
            </w:r>
          </w:p>
        </w:tc>
        <w:tc>
          <w:tcPr>
            <w:tcW w:w="642" w:type="pct"/>
            <w:tcBorders>
              <w:top w:val="single" w:sz="4" w:space="0" w:color="auto"/>
              <w:left w:val="single" w:sz="4" w:space="0" w:color="auto"/>
              <w:bottom w:val="single" w:sz="4" w:space="0" w:color="auto"/>
              <w:right w:val="single" w:sz="4" w:space="0" w:color="auto"/>
            </w:tcBorders>
            <w:vAlign w:val="center"/>
          </w:tcPr>
          <w:p w14:paraId="2B8243C5"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F6E997C"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1102F760"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9D8E2BC"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507F1D5D"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12B4B87A" w14:textId="77777777" w:rsidTr="00A24D07">
        <w:trPr>
          <w:trHeight w:val="340"/>
        </w:trPr>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1D4E5167"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2</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60959CC8"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Starch hydrolysis</w:t>
            </w:r>
          </w:p>
        </w:tc>
        <w:tc>
          <w:tcPr>
            <w:tcW w:w="642" w:type="pct"/>
            <w:tcBorders>
              <w:top w:val="single" w:sz="4" w:space="0" w:color="auto"/>
              <w:left w:val="single" w:sz="4" w:space="0" w:color="auto"/>
              <w:bottom w:val="single" w:sz="4" w:space="0" w:color="auto"/>
              <w:right w:val="single" w:sz="4" w:space="0" w:color="auto"/>
            </w:tcBorders>
            <w:vAlign w:val="center"/>
          </w:tcPr>
          <w:p w14:paraId="66AC7F9E"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2A8BDDF"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1E88D5F3"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02849F21"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34D962EC"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r w:rsidR="00A24D07" w:rsidRPr="007B6F42" w14:paraId="0DF022DE" w14:textId="77777777" w:rsidTr="00A24D07">
        <w:trPr>
          <w:trHeight w:val="340"/>
        </w:trPr>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14:paraId="3A15E867"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3</w:t>
            </w:r>
          </w:p>
        </w:tc>
        <w:tc>
          <w:tcPr>
            <w:tcW w:w="1215" w:type="pct"/>
            <w:tcBorders>
              <w:top w:val="single" w:sz="4" w:space="0" w:color="auto"/>
              <w:left w:val="single" w:sz="4" w:space="0" w:color="auto"/>
              <w:bottom w:val="single" w:sz="4" w:space="0" w:color="auto"/>
              <w:right w:val="single" w:sz="4" w:space="0" w:color="auto"/>
            </w:tcBorders>
            <w:shd w:val="clear" w:color="auto" w:fill="auto"/>
            <w:vAlign w:val="center"/>
          </w:tcPr>
          <w:p w14:paraId="75818737" w14:textId="77777777" w:rsidR="00A24D07" w:rsidRPr="007B6F42" w:rsidRDefault="00A24D07" w:rsidP="00FB4CAB">
            <w:pPr>
              <w:tabs>
                <w:tab w:val="left" w:pos="360"/>
              </w:tabs>
              <w:spacing w:after="0"/>
              <w:jc w:val="center"/>
              <w:rPr>
                <w:rFonts w:ascii="Times New Roman" w:hAnsi="Times New Roman" w:cs="Times New Roman"/>
                <w:sz w:val="24"/>
                <w:szCs w:val="24"/>
                <w:lang w:val="en-US"/>
              </w:rPr>
            </w:pPr>
            <w:r w:rsidRPr="007B6F42">
              <w:rPr>
                <w:rFonts w:ascii="Times New Roman" w:hAnsi="Times New Roman" w:cs="Times New Roman"/>
                <w:sz w:val="24"/>
                <w:szCs w:val="24"/>
                <w:lang w:val="en-US"/>
              </w:rPr>
              <w:t>Catalase</w:t>
            </w:r>
          </w:p>
        </w:tc>
        <w:tc>
          <w:tcPr>
            <w:tcW w:w="642" w:type="pct"/>
            <w:tcBorders>
              <w:top w:val="single" w:sz="4" w:space="0" w:color="auto"/>
              <w:left w:val="single" w:sz="4" w:space="0" w:color="auto"/>
              <w:bottom w:val="single" w:sz="4" w:space="0" w:color="auto"/>
              <w:right w:val="single" w:sz="4" w:space="0" w:color="auto"/>
            </w:tcBorders>
            <w:vAlign w:val="center"/>
          </w:tcPr>
          <w:p w14:paraId="052D33FB"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22FE659"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72A4A6B7"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2" w:type="pct"/>
            <w:tcBorders>
              <w:top w:val="single" w:sz="4" w:space="0" w:color="auto"/>
              <w:left w:val="single" w:sz="4" w:space="0" w:color="auto"/>
              <w:bottom w:val="single" w:sz="4" w:space="0" w:color="auto"/>
              <w:right w:val="single" w:sz="4" w:space="0" w:color="auto"/>
            </w:tcBorders>
            <w:vAlign w:val="center"/>
          </w:tcPr>
          <w:p w14:paraId="319CB823"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c>
          <w:tcPr>
            <w:tcW w:w="641" w:type="pct"/>
            <w:tcBorders>
              <w:top w:val="single" w:sz="4" w:space="0" w:color="auto"/>
              <w:left w:val="single" w:sz="4" w:space="0" w:color="auto"/>
              <w:bottom w:val="single" w:sz="4" w:space="0" w:color="auto"/>
              <w:right w:val="single" w:sz="4" w:space="0" w:color="auto"/>
            </w:tcBorders>
            <w:vAlign w:val="center"/>
          </w:tcPr>
          <w:p w14:paraId="6450E1B7" w14:textId="77777777" w:rsidR="00A24D07" w:rsidRPr="007B6F42" w:rsidRDefault="00A24D07" w:rsidP="00FB4CAB">
            <w:pPr>
              <w:tabs>
                <w:tab w:val="left" w:pos="360"/>
              </w:tabs>
              <w:spacing w:after="0"/>
              <w:jc w:val="center"/>
              <w:rPr>
                <w:rFonts w:ascii="Times New Roman" w:hAnsi="Times New Roman" w:cs="Times New Roman"/>
                <w:sz w:val="24"/>
                <w:szCs w:val="24"/>
              </w:rPr>
            </w:pPr>
            <w:r w:rsidRPr="007B6F42">
              <w:rPr>
                <w:rFonts w:ascii="Times New Roman" w:hAnsi="Times New Roman" w:cs="Times New Roman"/>
                <w:sz w:val="24"/>
                <w:szCs w:val="24"/>
              </w:rPr>
              <w:t>+</w:t>
            </w:r>
          </w:p>
        </w:tc>
      </w:tr>
    </w:tbl>
    <w:p w14:paraId="50765C04" w14:textId="77777777" w:rsidR="00A24D07" w:rsidRPr="007B6F42" w:rsidRDefault="00A24D07" w:rsidP="00AC15B0">
      <w:pPr>
        <w:tabs>
          <w:tab w:val="left" w:pos="360"/>
        </w:tabs>
        <w:spacing w:before="240" w:after="0"/>
        <w:jc w:val="both"/>
        <w:rPr>
          <w:rFonts w:ascii="Times New Roman" w:hAnsi="Times New Roman" w:cs="Times New Roman"/>
          <w:bCs/>
          <w:sz w:val="24"/>
          <w:szCs w:val="24"/>
        </w:rPr>
      </w:pPr>
      <w:r w:rsidRPr="007B6F42">
        <w:rPr>
          <w:rFonts w:ascii="Times New Roman" w:hAnsi="Times New Roman" w:cs="Times New Roman"/>
          <w:sz w:val="24"/>
          <w:szCs w:val="24"/>
        </w:rPr>
        <w:lastRenderedPageBreak/>
        <w:t xml:space="preserve">      </w:t>
      </w:r>
      <w:r>
        <w:rPr>
          <w:rFonts w:ascii="Times New Roman" w:hAnsi="Times New Roman" w:cs="Times New Roman"/>
          <w:bCs/>
          <w:iCs/>
          <w:sz w:val="24"/>
          <w:szCs w:val="24"/>
        </w:rPr>
        <w:t xml:space="preserve">The actinobacterial isolates were characterized for their biochemical properties based on colorimetric observation involving IMVIC test and carbohydrate utilization tests </w:t>
      </w:r>
      <w:r>
        <w:rPr>
          <w:rFonts w:ascii="Times New Roman" w:hAnsi="Times New Roman" w:cs="Times New Roman"/>
          <w:sz w:val="24"/>
          <w:szCs w:val="24"/>
        </w:rPr>
        <w:t>were</w:t>
      </w:r>
      <w:r w:rsidRPr="007B6F42">
        <w:rPr>
          <w:rFonts w:ascii="Times New Roman" w:hAnsi="Times New Roman" w:cs="Times New Roman"/>
          <w:sz w:val="24"/>
          <w:szCs w:val="24"/>
        </w:rPr>
        <w:t xml:space="preserve"> carried out using Hi-Media</w:t>
      </w:r>
      <w:r>
        <w:rPr>
          <w:rFonts w:ascii="Times New Roman" w:hAnsi="Times New Roman" w:cs="Times New Roman"/>
          <w:sz w:val="24"/>
          <w:szCs w:val="24"/>
        </w:rPr>
        <w:t xml:space="preserve"> IMVIC</w:t>
      </w:r>
      <w:r w:rsidRPr="007B6F42">
        <w:rPr>
          <w:rFonts w:ascii="Times New Roman" w:hAnsi="Times New Roman" w:cs="Times New Roman"/>
          <w:sz w:val="24"/>
          <w:szCs w:val="24"/>
        </w:rPr>
        <w:t xml:space="preserve"> test kits</w:t>
      </w:r>
      <w:r w:rsidRPr="007B6F42">
        <w:rPr>
          <w:rFonts w:ascii="Times New Roman" w:hAnsi="Times New Roman" w:cs="Times New Roman"/>
          <w:bCs/>
          <w:iCs/>
          <w:sz w:val="24"/>
          <w:szCs w:val="24"/>
        </w:rPr>
        <w:t>.</w:t>
      </w:r>
      <w:r w:rsidRPr="007B6F42">
        <w:rPr>
          <w:rFonts w:ascii="Times New Roman" w:hAnsi="Times New Roman" w:cs="Times New Roman"/>
          <w:bCs/>
          <w:sz w:val="24"/>
          <w:szCs w:val="24"/>
        </w:rPr>
        <w:t xml:space="preserve"> The isolate which showed positive reaction for biochemical test and for utilization of carbohydrate was indicated by ‘+’, the isolate which showed negative reaction was indicated by ‘-’, and the isolate which showed intermediate reaction are indicated by ‘±’.</w:t>
      </w:r>
    </w:p>
    <w:p w14:paraId="67B4D639" w14:textId="77777777" w:rsidR="00A24D07" w:rsidRPr="007B6F42" w:rsidRDefault="007545E4" w:rsidP="00A24D07">
      <w:pPr>
        <w:spacing w:before="240"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2.4.2</w:t>
      </w:r>
      <w:r w:rsidR="00A24D07" w:rsidRPr="007B6F42">
        <w:rPr>
          <w:rFonts w:ascii="Times New Roman" w:hAnsi="Times New Roman" w:cs="Times New Roman"/>
          <w:b/>
          <w:bCs/>
          <w:sz w:val="24"/>
          <w:szCs w:val="24"/>
          <w:lang w:val="en-US"/>
        </w:rPr>
        <w:t xml:space="preserve"> Catalase</w:t>
      </w:r>
      <w:r w:rsidR="00A24D07" w:rsidRPr="007B6F42">
        <w:rPr>
          <w:rFonts w:ascii="Times New Roman" w:hAnsi="Times New Roman" w:cs="Times New Roman"/>
          <w:b/>
          <w:bCs/>
          <w:sz w:val="24"/>
          <w:szCs w:val="24"/>
        </w:rPr>
        <w:t xml:space="preserve"> test</w:t>
      </w:r>
    </w:p>
    <w:p w14:paraId="1F8B4192" w14:textId="77777777" w:rsidR="00A24D07" w:rsidRPr="007B6F42" w:rsidRDefault="00A24D07" w:rsidP="00AC15B0">
      <w:pPr>
        <w:spacing w:before="240" w:after="0"/>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w:t>
      </w:r>
      <w:r>
        <w:rPr>
          <w:rFonts w:ascii="Times New Roman" w:hAnsi="Times New Roman" w:cs="Times New Roman"/>
          <w:sz w:val="24"/>
          <w:szCs w:val="24"/>
        </w:rPr>
        <w:t>This</w:t>
      </w:r>
      <w:r w:rsidRPr="007B6F42">
        <w:rPr>
          <w:rFonts w:ascii="Times New Roman" w:hAnsi="Times New Roman" w:cs="Times New Roman"/>
          <w:sz w:val="24"/>
          <w:szCs w:val="24"/>
        </w:rPr>
        <w:t xml:space="preserve"> </w:t>
      </w:r>
      <w:r>
        <w:rPr>
          <w:rFonts w:ascii="Times New Roman" w:hAnsi="Times New Roman" w:cs="Times New Roman"/>
          <w:sz w:val="24"/>
          <w:szCs w:val="24"/>
        </w:rPr>
        <w:t>biochemical</w:t>
      </w:r>
      <w:r w:rsidRPr="007B6F42">
        <w:rPr>
          <w:rFonts w:ascii="Times New Roman" w:hAnsi="Times New Roman" w:cs="Times New Roman"/>
          <w:sz w:val="24"/>
          <w:szCs w:val="24"/>
        </w:rPr>
        <w:t xml:space="preserve"> differentiates the bacteria</w:t>
      </w:r>
      <w:r>
        <w:rPr>
          <w:rFonts w:ascii="Times New Roman" w:hAnsi="Times New Roman" w:cs="Times New Roman"/>
          <w:sz w:val="24"/>
          <w:szCs w:val="24"/>
        </w:rPr>
        <w:t xml:space="preserve"> into aerobic and</w:t>
      </w:r>
      <w:r w:rsidRPr="007B6F42">
        <w:rPr>
          <w:rFonts w:ascii="Times New Roman" w:hAnsi="Times New Roman" w:cs="Times New Roman"/>
          <w:sz w:val="24"/>
          <w:szCs w:val="24"/>
        </w:rPr>
        <w:t xml:space="preserve"> anaerobic and </w:t>
      </w:r>
      <w:r>
        <w:rPr>
          <w:rFonts w:ascii="Times New Roman" w:hAnsi="Times New Roman" w:cs="Times New Roman"/>
          <w:sz w:val="24"/>
          <w:szCs w:val="24"/>
        </w:rPr>
        <w:t>indicated whether they are Gram positive or G</w:t>
      </w:r>
      <w:r w:rsidRPr="007B6F42">
        <w:rPr>
          <w:rFonts w:ascii="Times New Roman" w:hAnsi="Times New Roman" w:cs="Times New Roman"/>
          <w:sz w:val="24"/>
          <w:szCs w:val="24"/>
        </w:rPr>
        <w:t>ram negative. Bac</w:t>
      </w:r>
      <w:r>
        <w:rPr>
          <w:rFonts w:ascii="Times New Roman" w:hAnsi="Times New Roman" w:cs="Times New Roman"/>
          <w:sz w:val="24"/>
          <w:szCs w:val="24"/>
        </w:rPr>
        <w:t xml:space="preserve">terial species which are capable to producing catalase are also </w:t>
      </w:r>
      <w:r w:rsidRPr="007B6F42">
        <w:rPr>
          <w:rFonts w:ascii="Times New Roman" w:hAnsi="Times New Roman" w:cs="Times New Roman"/>
          <w:sz w:val="24"/>
          <w:szCs w:val="24"/>
        </w:rPr>
        <w:t xml:space="preserve">able to breakdown the hydrogen peroxide into oxygen and water, the oxygen gas </w:t>
      </w:r>
      <w:r>
        <w:rPr>
          <w:rFonts w:ascii="Times New Roman" w:hAnsi="Times New Roman" w:cs="Times New Roman"/>
          <w:sz w:val="24"/>
          <w:szCs w:val="24"/>
        </w:rPr>
        <w:t>resulting into formation of bubbles</w:t>
      </w:r>
      <w:r w:rsidRPr="007B6F42">
        <w:rPr>
          <w:rFonts w:ascii="Times New Roman" w:hAnsi="Times New Roman" w:cs="Times New Roman"/>
          <w:sz w:val="24"/>
          <w:szCs w:val="24"/>
        </w:rPr>
        <w:t xml:space="preserve">, indicating </w:t>
      </w:r>
      <w:r>
        <w:rPr>
          <w:rFonts w:ascii="Times New Roman" w:hAnsi="Times New Roman" w:cs="Times New Roman"/>
          <w:sz w:val="24"/>
          <w:szCs w:val="24"/>
        </w:rPr>
        <w:t>a positive result. All the a</w:t>
      </w:r>
      <w:r w:rsidRPr="007B6F42">
        <w:rPr>
          <w:rFonts w:ascii="Times New Roman" w:hAnsi="Times New Roman" w:cs="Times New Roman"/>
          <w:sz w:val="24"/>
          <w:szCs w:val="24"/>
        </w:rPr>
        <w:t>ctinobacterial isol</w:t>
      </w:r>
      <w:r>
        <w:rPr>
          <w:rFonts w:ascii="Times New Roman" w:hAnsi="Times New Roman" w:cs="Times New Roman"/>
          <w:sz w:val="24"/>
          <w:szCs w:val="24"/>
        </w:rPr>
        <w:t>ates were found positive for</w:t>
      </w:r>
      <w:r w:rsidRPr="007B6F42">
        <w:rPr>
          <w:rFonts w:ascii="Times New Roman" w:hAnsi="Times New Roman" w:cs="Times New Roman"/>
          <w:sz w:val="24"/>
          <w:szCs w:val="24"/>
        </w:rPr>
        <w:t xml:space="preserve"> catalase productions as they foun</w:t>
      </w:r>
      <w:r>
        <w:rPr>
          <w:rFonts w:ascii="Times New Roman" w:hAnsi="Times New Roman" w:cs="Times New Roman"/>
          <w:sz w:val="24"/>
          <w:szCs w:val="24"/>
        </w:rPr>
        <w:t xml:space="preserve">d to </w:t>
      </w:r>
      <w:r w:rsidR="00AC15B0">
        <w:rPr>
          <w:rFonts w:ascii="Times New Roman" w:hAnsi="Times New Roman" w:cs="Times New Roman"/>
          <w:sz w:val="24"/>
          <w:szCs w:val="24"/>
        </w:rPr>
        <w:t>produce</w:t>
      </w:r>
      <w:r w:rsidRPr="007B6F42">
        <w:rPr>
          <w:rFonts w:ascii="Times New Roman" w:hAnsi="Times New Roman" w:cs="Times New Roman"/>
          <w:sz w:val="24"/>
          <w:szCs w:val="24"/>
        </w:rPr>
        <w:t xml:space="preserve"> bubbles </w:t>
      </w:r>
      <w:r w:rsidR="00CF3E78">
        <w:rPr>
          <w:rFonts w:ascii="Times New Roman" w:hAnsi="Times New Roman" w:cs="Times New Roman"/>
          <w:sz w:val="24"/>
          <w:szCs w:val="24"/>
        </w:rPr>
        <w:t>(</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CF3E78">
        <w:rPr>
          <w:rFonts w:ascii="Times New Roman" w:hAnsi="Times New Roman" w:cs="Times New Roman"/>
          <w:sz w:val="24"/>
          <w:szCs w:val="24"/>
        </w:rPr>
        <w:t>3</w:t>
      </w:r>
      <w:r w:rsidR="00B85CA6">
        <w:rPr>
          <w:rFonts w:ascii="Times New Roman" w:hAnsi="Times New Roman" w:cs="Times New Roman"/>
          <w:sz w:val="24"/>
          <w:szCs w:val="24"/>
        </w:rPr>
        <w:t>)</w:t>
      </w:r>
      <w:r w:rsidRPr="007B6F42">
        <w:rPr>
          <w:rFonts w:ascii="Times New Roman" w:hAnsi="Times New Roman" w:cs="Times New Roman"/>
          <w:sz w:val="24"/>
          <w:szCs w:val="24"/>
        </w:rPr>
        <w:t xml:space="preserve"> while adding hydrogen peroxide an</w:t>
      </w:r>
      <w:r>
        <w:rPr>
          <w:rFonts w:ascii="Times New Roman" w:hAnsi="Times New Roman" w:cs="Times New Roman"/>
          <w:sz w:val="24"/>
          <w:szCs w:val="24"/>
        </w:rPr>
        <w:t>d proved that the bacterial isolates were G</w:t>
      </w:r>
      <w:r w:rsidRPr="007B6F42">
        <w:rPr>
          <w:rFonts w:ascii="Times New Roman" w:hAnsi="Times New Roman" w:cs="Times New Roman"/>
          <w:sz w:val="24"/>
          <w:szCs w:val="24"/>
        </w:rPr>
        <w:t>ram’s positive. The catalase enzyme helps bacteria detoxify by neutralizing the harmful effects of hydrogen peroxide. Hydrogen peroxide can cause oxidative damage to organisms, including DNA, lipids, and proteins.</w:t>
      </w:r>
    </w:p>
    <w:p w14:paraId="3C5F30FE" w14:textId="77777777" w:rsidR="00A24D07" w:rsidRPr="007B6F42" w:rsidRDefault="007545E4" w:rsidP="00A24D07">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2.4.3</w:t>
      </w:r>
      <w:r w:rsidR="00A24D07" w:rsidRPr="007B6F42">
        <w:rPr>
          <w:rFonts w:ascii="Times New Roman" w:hAnsi="Times New Roman" w:cs="Times New Roman"/>
          <w:b/>
          <w:bCs/>
          <w:sz w:val="24"/>
          <w:szCs w:val="24"/>
        </w:rPr>
        <w:t xml:space="preserve"> Nitrate reduction test</w:t>
      </w:r>
    </w:p>
    <w:p w14:paraId="2AE74788" w14:textId="77777777" w:rsidR="00A24D07" w:rsidRPr="007B6F42" w:rsidRDefault="00A24D07" w:rsidP="00AC15B0">
      <w:pPr>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The nitrate reduction test determines if nitrate was reduced by the bacteria in the sample. The test uses reagent to produce a red colour if nitrate is present in the medium. If the medium doesn’t turn red, it could be because the nitrate wasn’t reduced.</w:t>
      </w:r>
      <w:r>
        <w:rPr>
          <w:rFonts w:ascii="Times New Roman" w:hAnsi="Times New Roman" w:cs="Times New Roman"/>
          <w:sz w:val="24"/>
          <w:szCs w:val="24"/>
        </w:rPr>
        <w:t xml:space="preserve"> All the actinobacterial i</w:t>
      </w:r>
      <w:r w:rsidRPr="007B6F42">
        <w:rPr>
          <w:rFonts w:ascii="Times New Roman" w:hAnsi="Times New Roman" w:cs="Times New Roman"/>
          <w:sz w:val="24"/>
          <w:szCs w:val="24"/>
        </w:rPr>
        <w:t>solat</w:t>
      </w:r>
      <w:r>
        <w:rPr>
          <w:rFonts w:ascii="Times New Roman" w:hAnsi="Times New Roman" w:cs="Times New Roman"/>
          <w:sz w:val="24"/>
          <w:szCs w:val="24"/>
        </w:rPr>
        <w:t>es were found positive for the n</w:t>
      </w:r>
      <w:r w:rsidRPr="007B6F42">
        <w:rPr>
          <w:rFonts w:ascii="Times New Roman" w:hAnsi="Times New Roman" w:cs="Times New Roman"/>
          <w:sz w:val="24"/>
          <w:szCs w:val="24"/>
        </w:rPr>
        <w:t>itrate reduction as they produce</w:t>
      </w:r>
      <w:r>
        <w:rPr>
          <w:rFonts w:ascii="Times New Roman" w:hAnsi="Times New Roman" w:cs="Times New Roman"/>
          <w:sz w:val="24"/>
          <w:szCs w:val="24"/>
        </w:rPr>
        <w:t>d</w:t>
      </w:r>
      <w:r w:rsidRPr="007B6F42">
        <w:rPr>
          <w:rFonts w:ascii="Times New Roman" w:hAnsi="Times New Roman" w:cs="Times New Roman"/>
          <w:sz w:val="24"/>
          <w:szCs w:val="24"/>
        </w:rPr>
        <w:t xml:space="preserve"> cherr</w:t>
      </w:r>
      <w:r>
        <w:rPr>
          <w:rFonts w:ascii="Times New Roman" w:hAnsi="Times New Roman" w:cs="Times New Roman"/>
          <w:sz w:val="24"/>
          <w:szCs w:val="24"/>
        </w:rPr>
        <w:t>y red colour after addition of r</w:t>
      </w:r>
      <w:r w:rsidR="00CF3E78">
        <w:rPr>
          <w:rFonts w:ascii="Times New Roman" w:hAnsi="Times New Roman" w:cs="Times New Roman"/>
          <w:sz w:val="24"/>
          <w:szCs w:val="24"/>
        </w:rPr>
        <w:t>eagent A &amp; B (</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CF3E78">
        <w:rPr>
          <w:rFonts w:ascii="Times New Roman" w:hAnsi="Times New Roman" w:cs="Times New Roman"/>
          <w:sz w:val="24"/>
          <w:szCs w:val="24"/>
        </w:rPr>
        <w:t>4</w:t>
      </w:r>
      <w:r w:rsidRPr="007B6F42">
        <w:rPr>
          <w:rFonts w:ascii="Times New Roman" w:hAnsi="Times New Roman" w:cs="Times New Roman"/>
          <w:sz w:val="24"/>
          <w:szCs w:val="24"/>
        </w:rPr>
        <w:t xml:space="preserve">). </w:t>
      </w:r>
    </w:p>
    <w:p w14:paraId="05AFFC49" w14:textId="77777777" w:rsidR="00A24D07" w:rsidRPr="007B6F42" w:rsidRDefault="007545E4" w:rsidP="00A24D07">
      <w:pPr>
        <w:spacing w:before="240" w:after="0" w:line="360" w:lineRule="auto"/>
        <w:contextualSpacing/>
        <w:jc w:val="both"/>
        <w:rPr>
          <w:rFonts w:ascii="Times New Roman" w:hAnsi="Times New Roman" w:cs="Times New Roman"/>
          <w:sz w:val="24"/>
          <w:szCs w:val="24"/>
        </w:rPr>
      </w:pPr>
      <w:r>
        <w:rPr>
          <w:rFonts w:ascii="Times New Roman" w:hAnsi="Times New Roman" w:cs="Times New Roman"/>
          <w:b/>
          <w:bCs/>
          <w:sz w:val="24"/>
          <w:szCs w:val="24"/>
        </w:rPr>
        <w:t>2.4.4</w:t>
      </w:r>
      <w:r w:rsidR="00A24D07" w:rsidRPr="007B6F42">
        <w:rPr>
          <w:rFonts w:ascii="Times New Roman" w:hAnsi="Times New Roman" w:cs="Times New Roman"/>
          <w:b/>
          <w:bCs/>
          <w:sz w:val="24"/>
          <w:szCs w:val="24"/>
        </w:rPr>
        <w:t xml:space="preserve"> </w:t>
      </w:r>
      <w:r w:rsidR="00A24D07" w:rsidRPr="007B6F42">
        <w:rPr>
          <w:rFonts w:ascii="Times New Roman" w:hAnsi="Times New Roman" w:cs="Times New Roman"/>
          <w:b/>
          <w:bCs/>
          <w:sz w:val="24"/>
          <w:szCs w:val="24"/>
          <w:lang w:val="en-US"/>
        </w:rPr>
        <w:t>Starch hydrolysis</w:t>
      </w:r>
      <w:r w:rsidR="00A24D07" w:rsidRPr="007B6F42">
        <w:rPr>
          <w:rFonts w:ascii="Times New Roman" w:hAnsi="Times New Roman" w:cs="Times New Roman"/>
          <w:b/>
          <w:bCs/>
          <w:sz w:val="24"/>
          <w:szCs w:val="24"/>
        </w:rPr>
        <w:t xml:space="preserve"> test</w:t>
      </w:r>
    </w:p>
    <w:p w14:paraId="4B6E21C2" w14:textId="77777777" w:rsidR="00A24D07" w:rsidRPr="007B6F42" w:rsidRDefault="00A24D07" w:rsidP="00AC15B0">
      <w:pPr>
        <w:spacing w:after="0"/>
        <w:contextualSpacing/>
        <w:jc w:val="both"/>
        <w:rPr>
          <w:rFonts w:ascii="Times New Roman" w:hAnsi="Times New Roman" w:cs="Times New Roman"/>
          <w:sz w:val="24"/>
          <w:szCs w:val="24"/>
        </w:rPr>
      </w:pPr>
      <w:r w:rsidRPr="007B6F42">
        <w:rPr>
          <w:rFonts w:ascii="Times New Roman" w:hAnsi="Times New Roman" w:cs="Times New Roman"/>
          <w:sz w:val="24"/>
          <w:szCs w:val="24"/>
        </w:rPr>
        <w:t xml:space="preserve">      Bacteria that produce am</w:t>
      </w:r>
      <w:r>
        <w:rPr>
          <w:rFonts w:ascii="Times New Roman" w:hAnsi="Times New Roman" w:cs="Times New Roman"/>
          <w:sz w:val="24"/>
          <w:szCs w:val="24"/>
        </w:rPr>
        <w:t>ylase secret this</w:t>
      </w:r>
      <w:r w:rsidRPr="007B6F42">
        <w:rPr>
          <w:rFonts w:ascii="Times New Roman" w:hAnsi="Times New Roman" w:cs="Times New Roman"/>
          <w:sz w:val="24"/>
          <w:szCs w:val="24"/>
        </w:rPr>
        <w:t xml:space="preserve"> enzyme into the surrounding medium, where it breaks down the starch into smaller sugar molecules present in </w:t>
      </w:r>
      <w:r>
        <w:rPr>
          <w:rFonts w:ascii="Times New Roman" w:hAnsi="Times New Roman" w:cs="Times New Roman"/>
          <w:sz w:val="24"/>
          <w:szCs w:val="24"/>
        </w:rPr>
        <w:t>the medium</w:t>
      </w:r>
      <w:r w:rsidRPr="007B6F42">
        <w:rPr>
          <w:rFonts w:ascii="Times New Roman" w:hAnsi="Times New Roman" w:cs="Times New Roman"/>
          <w:sz w:val="24"/>
          <w:szCs w:val="24"/>
        </w:rPr>
        <w:t>,</w:t>
      </w:r>
      <w:r w:rsidR="00AC15B0">
        <w:rPr>
          <w:rFonts w:ascii="Times New Roman" w:hAnsi="Times New Roman" w:cs="Times New Roman"/>
          <w:sz w:val="24"/>
          <w:szCs w:val="24"/>
        </w:rPr>
        <w:t xml:space="preserve"> </w:t>
      </w:r>
      <w:r>
        <w:rPr>
          <w:rFonts w:ascii="Times New Roman" w:hAnsi="Times New Roman" w:cs="Times New Roman"/>
          <w:sz w:val="24"/>
          <w:szCs w:val="24"/>
        </w:rPr>
        <w:t>which results into production of</w:t>
      </w:r>
      <w:r w:rsidRPr="007B6F42">
        <w:rPr>
          <w:rFonts w:ascii="Times New Roman" w:hAnsi="Times New Roman" w:cs="Times New Roman"/>
          <w:sz w:val="24"/>
          <w:szCs w:val="24"/>
        </w:rPr>
        <w:t xml:space="preserve"> a clear zone around bacterial colonies on </w:t>
      </w:r>
      <w:r>
        <w:rPr>
          <w:rFonts w:ascii="Times New Roman" w:hAnsi="Times New Roman" w:cs="Times New Roman"/>
          <w:sz w:val="24"/>
          <w:szCs w:val="24"/>
        </w:rPr>
        <w:t>starch agar plate after addition of iodine.</w:t>
      </w:r>
      <w:r w:rsidRPr="007B6F42">
        <w:rPr>
          <w:rFonts w:ascii="Times New Roman" w:hAnsi="Times New Roman" w:cs="Times New Roman"/>
          <w:sz w:val="24"/>
          <w:szCs w:val="24"/>
        </w:rPr>
        <w:t xml:space="preserve"> </w:t>
      </w:r>
      <w:r>
        <w:rPr>
          <w:rFonts w:ascii="Times New Roman" w:hAnsi="Times New Roman" w:cs="Times New Roman"/>
          <w:sz w:val="24"/>
          <w:szCs w:val="24"/>
        </w:rPr>
        <w:t>I</w:t>
      </w:r>
      <w:r w:rsidRPr="007B6F42">
        <w:rPr>
          <w:rFonts w:ascii="Times New Roman" w:hAnsi="Times New Roman" w:cs="Times New Roman"/>
          <w:sz w:val="24"/>
          <w:szCs w:val="24"/>
        </w:rPr>
        <w:t>ndicating clear halo around co</w:t>
      </w:r>
      <w:r>
        <w:rPr>
          <w:rFonts w:ascii="Times New Roman" w:hAnsi="Times New Roman" w:cs="Times New Roman"/>
          <w:sz w:val="24"/>
          <w:szCs w:val="24"/>
        </w:rPr>
        <w:t>lonies</w:t>
      </w:r>
      <w:r w:rsidRPr="007B6F42">
        <w:rPr>
          <w:rFonts w:ascii="Times New Roman" w:hAnsi="Times New Roman" w:cs="Times New Roman"/>
          <w:sz w:val="24"/>
          <w:szCs w:val="24"/>
        </w:rPr>
        <w:t xml:space="preserve"> where starch has been hydrolysed and is no longer present to react with iodine with uniform blue colour across the plate. All the bacterial isolates were recorded negative for starch hydrolysis test as they were unable to hydrolyse the starch molecules present in</w:t>
      </w:r>
      <w:r w:rsidRPr="00A24D07">
        <w:rPr>
          <w:rFonts w:ascii="Times New Roman" w:hAnsi="Times New Roman" w:cs="Times New Roman"/>
          <w:sz w:val="24"/>
          <w:szCs w:val="24"/>
        </w:rPr>
        <w:t xml:space="preserve"> </w:t>
      </w:r>
      <w:r w:rsidRPr="007B6F42">
        <w:rPr>
          <w:rFonts w:ascii="Times New Roman" w:hAnsi="Times New Roman" w:cs="Times New Roman"/>
          <w:sz w:val="24"/>
          <w:szCs w:val="24"/>
        </w:rPr>
        <w:t>the media and no halo zone were observed after addition of iodine so</w:t>
      </w:r>
      <w:r w:rsidR="00CF3E78">
        <w:rPr>
          <w:rFonts w:ascii="Times New Roman" w:hAnsi="Times New Roman" w:cs="Times New Roman"/>
          <w:sz w:val="24"/>
          <w:szCs w:val="24"/>
        </w:rPr>
        <w:t>lution to petriplates (</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CF3E78">
        <w:rPr>
          <w:rFonts w:ascii="Times New Roman" w:hAnsi="Times New Roman" w:cs="Times New Roman"/>
          <w:sz w:val="24"/>
          <w:szCs w:val="24"/>
        </w:rPr>
        <w:t>5</w:t>
      </w:r>
      <w:r w:rsidRPr="007B6F42">
        <w:rPr>
          <w:rFonts w:ascii="Times New Roman" w:hAnsi="Times New Roman" w:cs="Times New Roman"/>
          <w:sz w:val="24"/>
          <w:szCs w:val="24"/>
        </w:rPr>
        <w:t>).</w:t>
      </w:r>
    </w:p>
    <w:p w14:paraId="5B11F3E1" w14:textId="77777777" w:rsidR="00A24D07" w:rsidRPr="007B6F42" w:rsidRDefault="007545E4" w:rsidP="00AC15B0">
      <w:pPr>
        <w:spacing w:after="0"/>
        <w:contextualSpacing/>
        <w:jc w:val="both"/>
        <w:rPr>
          <w:rFonts w:ascii="Times New Roman" w:hAnsi="Times New Roman" w:cs="Times New Roman"/>
          <w:b/>
          <w:bCs/>
          <w:sz w:val="24"/>
          <w:szCs w:val="24"/>
        </w:rPr>
      </w:pPr>
      <w:r>
        <w:rPr>
          <w:rFonts w:ascii="Times New Roman" w:hAnsi="Times New Roman" w:cs="Times New Roman"/>
          <w:b/>
          <w:bCs/>
          <w:sz w:val="24"/>
          <w:szCs w:val="24"/>
        </w:rPr>
        <w:t>2</w:t>
      </w:r>
      <w:r w:rsidR="00A24D07" w:rsidRPr="007B6F42">
        <w:rPr>
          <w:rFonts w:ascii="Times New Roman" w:hAnsi="Times New Roman" w:cs="Times New Roman"/>
          <w:b/>
          <w:bCs/>
          <w:sz w:val="24"/>
          <w:szCs w:val="24"/>
        </w:rPr>
        <w:t>.5 Mol</w:t>
      </w:r>
      <w:r w:rsidR="00A24D07">
        <w:rPr>
          <w:rFonts w:ascii="Times New Roman" w:hAnsi="Times New Roman" w:cs="Times New Roman"/>
          <w:b/>
          <w:bCs/>
          <w:sz w:val="24"/>
          <w:szCs w:val="24"/>
        </w:rPr>
        <w:t>ecular characterization of the a</w:t>
      </w:r>
      <w:r w:rsidR="00A24D07" w:rsidRPr="007B6F42">
        <w:rPr>
          <w:rFonts w:ascii="Times New Roman" w:hAnsi="Times New Roman" w:cs="Times New Roman"/>
          <w:b/>
          <w:bCs/>
          <w:sz w:val="24"/>
          <w:szCs w:val="24"/>
        </w:rPr>
        <w:t>ctinobacterial isolates.</w:t>
      </w:r>
    </w:p>
    <w:p w14:paraId="5AC5E7DD" w14:textId="77777777" w:rsidR="00A24D07" w:rsidRPr="007B6F42" w:rsidRDefault="00A24D07" w:rsidP="00AC15B0">
      <w:pPr>
        <w:spacing w:after="0"/>
        <w:jc w:val="both"/>
        <w:rPr>
          <w:rFonts w:ascii="Times New Roman" w:hAnsi="Times New Roman" w:cs="Arial Unicode MS"/>
          <w:sz w:val="24"/>
          <w:szCs w:val="24"/>
        </w:rPr>
      </w:pPr>
      <w:r w:rsidRPr="007B6F42">
        <w:rPr>
          <w:rFonts w:ascii="Times New Roman" w:hAnsi="Times New Roman" w:cs="Arial Unicode MS"/>
          <w:sz w:val="24"/>
          <w:szCs w:val="24"/>
        </w:rPr>
        <w:t xml:space="preserve">      Molecular characterization of bacteria plays a crucial role in accurately identifying bacterial species, determining their genetic relationship, tracking the spread of specific strains within a population and understanding their virulence factors, which is particularly i</w:t>
      </w:r>
      <w:r>
        <w:rPr>
          <w:rFonts w:ascii="Times New Roman" w:hAnsi="Times New Roman" w:cs="Arial Unicode MS"/>
          <w:sz w:val="24"/>
          <w:szCs w:val="24"/>
        </w:rPr>
        <w:t>mportant in different field of M</w:t>
      </w:r>
      <w:r w:rsidRPr="007B6F42">
        <w:rPr>
          <w:rFonts w:ascii="Times New Roman" w:hAnsi="Times New Roman" w:cs="Arial Unicode MS"/>
          <w:sz w:val="24"/>
          <w:szCs w:val="24"/>
        </w:rPr>
        <w:t>icrobiology. Unlike traditional phenotypic methods that can be ambiguous molecular techniques like DNA sequencing provide a highly accurate means to identify bacterial species even when they appear similar</w:t>
      </w:r>
      <w:r>
        <w:rPr>
          <w:rFonts w:ascii="Times New Roman" w:hAnsi="Times New Roman" w:cs="Arial Unicode MS"/>
          <w:sz w:val="24"/>
          <w:szCs w:val="24"/>
        </w:rPr>
        <w:t xml:space="preserve"> in</w:t>
      </w:r>
      <w:r w:rsidRPr="007B6F42">
        <w:rPr>
          <w:rFonts w:ascii="Times New Roman" w:hAnsi="Times New Roman" w:cs="Arial Unicode MS"/>
          <w:sz w:val="24"/>
          <w:szCs w:val="24"/>
        </w:rPr>
        <w:t xml:space="preserve"> morphologically.</w:t>
      </w:r>
    </w:p>
    <w:p w14:paraId="755CDD0D" w14:textId="77777777" w:rsidR="00A24D07" w:rsidRPr="007B6F42" w:rsidRDefault="007545E4" w:rsidP="00AC15B0">
      <w:pPr>
        <w:tabs>
          <w:tab w:val="left" w:pos="360"/>
        </w:tabs>
        <w:spacing w:after="0"/>
        <w:jc w:val="both"/>
        <w:rPr>
          <w:rFonts w:ascii="Times New Roman" w:hAnsi="Times New Roman" w:cs="Times New Roman"/>
          <w:b/>
          <w:bCs/>
          <w:sz w:val="24"/>
          <w:szCs w:val="24"/>
        </w:rPr>
      </w:pPr>
      <w:r>
        <w:rPr>
          <w:rFonts w:ascii="Times New Roman" w:hAnsi="Times New Roman" w:cs="Times New Roman"/>
          <w:b/>
          <w:bCs/>
          <w:sz w:val="24"/>
          <w:szCs w:val="24"/>
        </w:rPr>
        <w:t>2</w:t>
      </w:r>
      <w:r w:rsidR="00A24D07" w:rsidRPr="007B6F42">
        <w:rPr>
          <w:rFonts w:ascii="Times New Roman" w:hAnsi="Times New Roman" w:cs="Times New Roman"/>
          <w:b/>
          <w:bCs/>
          <w:sz w:val="24"/>
          <w:szCs w:val="24"/>
        </w:rPr>
        <w:t>.5.1 Spectrophotometric study of genomic DNA</w:t>
      </w:r>
    </w:p>
    <w:p w14:paraId="06993EC7" w14:textId="77777777" w:rsidR="00A24D07" w:rsidRPr="007B6F42" w:rsidRDefault="00A24D07" w:rsidP="00AC15B0">
      <w:pPr>
        <w:tabs>
          <w:tab w:val="left" w:pos="360"/>
        </w:tabs>
        <w:spacing w:after="0"/>
        <w:jc w:val="both"/>
        <w:rPr>
          <w:rFonts w:ascii="Times New Roman" w:hAnsi="Times New Roman" w:cs="Times New Roman"/>
          <w:b/>
          <w:bCs/>
          <w:sz w:val="24"/>
          <w:szCs w:val="24"/>
        </w:rPr>
      </w:pPr>
      <w:r w:rsidRPr="007B6F42">
        <w:rPr>
          <w:rFonts w:ascii="Times New Roman" w:hAnsi="Times New Roman" w:cs="Times New Roman"/>
          <w:b/>
          <w:bCs/>
          <w:sz w:val="24"/>
          <w:szCs w:val="24"/>
        </w:rPr>
        <w:t xml:space="preserve">      </w:t>
      </w:r>
      <w:r>
        <w:rPr>
          <w:rFonts w:ascii="Times New Roman" w:hAnsi="Times New Roman" w:cs="Times New Roman"/>
          <w:color w:val="000000"/>
          <w:sz w:val="24"/>
          <w:szCs w:val="24"/>
        </w:rPr>
        <w:t>The s</w:t>
      </w:r>
      <w:r w:rsidRPr="007B6F42">
        <w:rPr>
          <w:rFonts w:ascii="Times New Roman" w:hAnsi="Times New Roman" w:cs="Times New Roman"/>
          <w:color w:val="000000"/>
          <w:sz w:val="24"/>
          <w:szCs w:val="24"/>
        </w:rPr>
        <w:t>pectrophotometric analysis of DNA showed the absorbance ratio of DNA A</w:t>
      </w:r>
      <w:r w:rsidRPr="007B6F42">
        <w:rPr>
          <w:rFonts w:ascii="Times New Roman" w:hAnsi="Times New Roman" w:cs="Times New Roman"/>
          <w:color w:val="000000"/>
          <w:sz w:val="24"/>
          <w:szCs w:val="24"/>
          <w:vertAlign w:val="subscript"/>
        </w:rPr>
        <w:t>260</w:t>
      </w:r>
      <w:r w:rsidRPr="007B6F42">
        <w:rPr>
          <w:rFonts w:ascii="Times New Roman" w:hAnsi="Times New Roman" w:cs="Times New Roman"/>
          <w:color w:val="000000"/>
          <w:sz w:val="24"/>
          <w:szCs w:val="24"/>
        </w:rPr>
        <w:t>/A</w:t>
      </w:r>
      <w:r w:rsidRPr="007B6F42">
        <w:rPr>
          <w:rFonts w:ascii="Times New Roman" w:hAnsi="Times New Roman" w:cs="Times New Roman"/>
          <w:color w:val="000000"/>
          <w:sz w:val="24"/>
          <w:szCs w:val="24"/>
          <w:vertAlign w:val="subscript"/>
        </w:rPr>
        <w:t xml:space="preserve">280 </w:t>
      </w:r>
      <w:r w:rsidRPr="007B6F42">
        <w:rPr>
          <w:rFonts w:ascii="Times New Roman" w:hAnsi="Times New Roman" w:cs="Times New Roman"/>
          <w:color w:val="000000"/>
          <w:sz w:val="24"/>
          <w:szCs w:val="24"/>
        </w:rPr>
        <w:t xml:space="preserve">ranged from 1.63 to 1.86 with a mean value of 1.72. The DNA concentration ranged from 52.5 to 132.5, the average concentration of genomic DNA of the five </w:t>
      </w:r>
      <w:r w:rsidRPr="007B6F42">
        <w:rPr>
          <w:rFonts w:ascii="Times New Roman" w:hAnsi="Times New Roman" w:cs="Times New Roman"/>
          <w:color w:val="000000"/>
          <w:sz w:val="24"/>
          <w:szCs w:val="24"/>
        </w:rPr>
        <w:lastRenderedPageBreak/>
        <w:t xml:space="preserve">isolates of </w:t>
      </w:r>
      <w:r>
        <w:rPr>
          <w:rFonts w:ascii="Times New Roman" w:hAnsi="Times New Roman" w:cs="Times New Roman"/>
          <w:color w:val="000000"/>
          <w:sz w:val="24"/>
          <w:szCs w:val="24"/>
        </w:rPr>
        <w:t>a</w:t>
      </w:r>
      <w:r w:rsidRPr="007B6F42">
        <w:rPr>
          <w:rFonts w:ascii="Times New Roman" w:hAnsi="Times New Roman" w:cs="Times New Roman"/>
          <w:color w:val="000000"/>
          <w:sz w:val="24"/>
          <w:szCs w:val="24"/>
        </w:rPr>
        <w:t>ctinobacteria was 84.67ng/</w:t>
      </w:r>
      <w:r w:rsidRPr="007B6F42">
        <w:rPr>
          <w:rFonts w:ascii="Times New Roman" w:hAnsi="Times New Roman" w:cs="Times New Roman"/>
          <w:sz w:val="24"/>
          <w:szCs w:val="24"/>
        </w:rPr>
        <w:t xml:space="preserve">µl. The entire five isolated DNA were treated with </w:t>
      </w:r>
      <w:proofErr w:type="spellStart"/>
      <w:r w:rsidRPr="007B6F42">
        <w:rPr>
          <w:rFonts w:ascii="Times New Roman" w:hAnsi="Times New Roman" w:cs="Times New Roman"/>
          <w:sz w:val="24"/>
          <w:szCs w:val="24"/>
        </w:rPr>
        <w:t>RNAas</w:t>
      </w:r>
      <w:r>
        <w:rPr>
          <w:rFonts w:ascii="Times New Roman" w:hAnsi="Times New Roman" w:cs="Times New Roman"/>
          <w:sz w:val="24"/>
          <w:szCs w:val="24"/>
        </w:rPr>
        <w:t>e</w:t>
      </w:r>
      <w:proofErr w:type="spellEnd"/>
      <w:r w:rsidRPr="007B6F42">
        <w:rPr>
          <w:rFonts w:ascii="Times New Roman" w:hAnsi="Times New Roman" w:cs="Times New Roman"/>
          <w:sz w:val="24"/>
          <w:szCs w:val="24"/>
        </w:rPr>
        <w:t xml:space="preserve"> and proteinase K as per requirements to remove the nuisance in pure genomic DNA. Detailed information on quantification of DNA has been provided. Quality check of isolated genomic DNA was done by electrophoresing DNA samples in 0.8 per cent agarose gel stained with ethidium bromide (10 mg/ml) </w:t>
      </w:r>
      <w:r w:rsidR="00CF3E78">
        <w:rPr>
          <w:rFonts w:ascii="Times New Roman" w:hAnsi="Times New Roman" w:cs="Times New Roman"/>
          <w:sz w:val="24"/>
          <w:szCs w:val="24"/>
        </w:rPr>
        <w:t>(</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CF3E78">
        <w:rPr>
          <w:rFonts w:ascii="Times New Roman" w:hAnsi="Times New Roman" w:cs="Times New Roman"/>
          <w:sz w:val="24"/>
          <w:szCs w:val="24"/>
        </w:rPr>
        <w:t>6</w:t>
      </w:r>
      <w:r w:rsidRPr="007B6F42">
        <w:rPr>
          <w:rFonts w:ascii="Times New Roman" w:hAnsi="Times New Roman" w:cs="Times New Roman"/>
          <w:sz w:val="24"/>
          <w:szCs w:val="24"/>
        </w:rPr>
        <w:t xml:space="preserve">). These DNA sample were further utilized for the polymerase chain </w:t>
      </w:r>
      <w:r>
        <w:rPr>
          <w:rFonts w:ascii="Times New Roman" w:hAnsi="Times New Roman" w:cs="Times New Roman"/>
          <w:sz w:val="24"/>
          <w:szCs w:val="24"/>
        </w:rPr>
        <w:t>reaction and identification of a</w:t>
      </w:r>
      <w:r w:rsidRPr="007B6F42">
        <w:rPr>
          <w:rFonts w:ascii="Times New Roman" w:hAnsi="Times New Roman" w:cs="Times New Roman"/>
          <w:sz w:val="24"/>
          <w:szCs w:val="24"/>
        </w:rPr>
        <w:t>ctinobacterial isolates ob</w:t>
      </w:r>
      <w:r>
        <w:rPr>
          <w:rFonts w:ascii="Times New Roman" w:hAnsi="Times New Roman" w:cs="Times New Roman"/>
          <w:sz w:val="24"/>
          <w:szCs w:val="24"/>
        </w:rPr>
        <w:t xml:space="preserve">tained from the rhizosphere of datura and </w:t>
      </w:r>
      <w:proofErr w:type="spellStart"/>
      <w:r>
        <w:rPr>
          <w:rFonts w:ascii="Times New Roman" w:hAnsi="Times New Roman" w:cs="Times New Roman"/>
          <w:sz w:val="24"/>
          <w:szCs w:val="24"/>
        </w:rPr>
        <w:t>k</w:t>
      </w:r>
      <w:r w:rsidRPr="007B6F42">
        <w:rPr>
          <w:rFonts w:ascii="Times New Roman" w:hAnsi="Times New Roman" w:cs="Times New Roman"/>
          <w:sz w:val="24"/>
          <w:szCs w:val="24"/>
        </w:rPr>
        <w:t>hejri</w:t>
      </w:r>
      <w:proofErr w:type="spellEnd"/>
      <w:r w:rsidRPr="007B6F42">
        <w:rPr>
          <w:rFonts w:ascii="Times New Roman" w:hAnsi="Times New Roman" w:cs="Times New Roman"/>
          <w:sz w:val="24"/>
          <w:szCs w:val="24"/>
        </w:rPr>
        <w:t xml:space="preserve"> plants through 16S </w:t>
      </w:r>
      <w:r w:rsidRPr="007B6F42">
        <w:rPr>
          <w:rFonts w:ascii="Times New Roman" w:hAnsi="Times New Roman" w:cs="Times New Roman"/>
          <w:i/>
          <w:iCs/>
          <w:sz w:val="24"/>
          <w:szCs w:val="24"/>
        </w:rPr>
        <w:t>r</w:t>
      </w:r>
      <w:r w:rsidRPr="007B6F42">
        <w:rPr>
          <w:rFonts w:ascii="Times New Roman" w:hAnsi="Times New Roman" w:cs="Times New Roman"/>
          <w:sz w:val="24"/>
          <w:szCs w:val="24"/>
        </w:rPr>
        <w:t>RNA</w:t>
      </w:r>
      <w:r w:rsidRPr="007B6F42">
        <w:rPr>
          <w:rFonts w:ascii="Times New Roman" w:hAnsi="Times New Roman" w:cs="Times New Roman"/>
          <w:i/>
          <w:iCs/>
          <w:sz w:val="24"/>
          <w:szCs w:val="24"/>
        </w:rPr>
        <w:t xml:space="preserve"> </w:t>
      </w:r>
      <w:r w:rsidRPr="007B6F42">
        <w:rPr>
          <w:rFonts w:ascii="Times New Roman" w:hAnsi="Times New Roman" w:cs="Times New Roman"/>
          <w:sz w:val="24"/>
          <w:szCs w:val="24"/>
        </w:rPr>
        <w:t>gene amplification.</w:t>
      </w:r>
    </w:p>
    <w:p w14:paraId="4009FFEE" w14:textId="77777777" w:rsidR="00A24D07" w:rsidRDefault="00A24D07" w:rsidP="00AC15B0">
      <w:pPr>
        <w:tabs>
          <w:tab w:val="left" w:pos="360"/>
        </w:tabs>
        <w:spacing w:after="0"/>
        <w:jc w:val="both"/>
        <w:rPr>
          <w:rFonts w:ascii="Times New Roman" w:hAnsi="Times New Roman" w:cs="Times New Roman"/>
          <w:b/>
          <w:bCs/>
          <w:sz w:val="24"/>
          <w:szCs w:val="24"/>
        </w:rPr>
      </w:pPr>
    </w:p>
    <w:p w14:paraId="5AAC2AAC" w14:textId="77777777" w:rsidR="00A24D07" w:rsidRPr="007B6F42" w:rsidRDefault="007545E4" w:rsidP="00AC15B0">
      <w:pPr>
        <w:tabs>
          <w:tab w:val="left" w:pos="360"/>
        </w:tabs>
        <w:spacing w:after="0"/>
        <w:jc w:val="both"/>
        <w:rPr>
          <w:rFonts w:ascii="Times New Roman" w:hAnsi="Times New Roman" w:cs="Times New Roman"/>
          <w:b/>
          <w:bCs/>
          <w:sz w:val="24"/>
          <w:szCs w:val="24"/>
        </w:rPr>
      </w:pPr>
      <w:r>
        <w:rPr>
          <w:rFonts w:ascii="Times New Roman" w:hAnsi="Times New Roman" w:cs="Times New Roman"/>
          <w:b/>
          <w:bCs/>
          <w:sz w:val="24"/>
          <w:szCs w:val="24"/>
        </w:rPr>
        <w:t>2</w:t>
      </w:r>
      <w:r w:rsidR="00A24D07" w:rsidRPr="007B6F42">
        <w:rPr>
          <w:rFonts w:ascii="Times New Roman" w:hAnsi="Times New Roman" w:cs="Times New Roman"/>
          <w:b/>
          <w:bCs/>
          <w:sz w:val="24"/>
          <w:szCs w:val="24"/>
        </w:rPr>
        <w:t xml:space="preserve">.5.2 Polymerase chain reaction of the 16S </w:t>
      </w:r>
      <w:r w:rsidR="00A24D07" w:rsidRPr="007B6F42">
        <w:rPr>
          <w:rFonts w:ascii="Times New Roman" w:hAnsi="Times New Roman" w:cs="Times New Roman"/>
          <w:b/>
          <w:bCs/>
          <w:i/>
          <w:sz w:val="24"/>
          <w:szCs w:val="24"/>
        </w:rPr>
        <w:t>r</w:t>
      </w:r>
      <w:r w:rsidR="00A24D07" w:rsidRPr="007B6F42">
        <w:rPr>
          <w:rFonts w:ascii="Times New Roman" w:hAnsi="Times New Roman" w:cs="Times New Roman"/>
          <w:b/>
          <w:bCs/>
          <w:sz w:val="24"/>
          <w:szCs w:val="24"/>
        </w:rPr>
        <w:t>DNA gene</w:t>
      </w:r>
    </w:p>
    <w:p w14:paraId="19EDE0D4" w14:textId="77777777" w:rsidR="00A24D07" w:rsidRPr="007B6F42" w:rsidRDefault="00A24D07" w:rsidP="00AC15B0">
      <w:pPr>
        <w:tabs>
          <w:tab w:val="left" w:pos="-3060"/>
        </w:tabs>
        <w:spacing w:after="0"/>
        <w:jc w:val="both"/>
        <w:rPr>
          <w:rFonts w:ascii="Times New Roman" w:eastAsia="TimesNewRomanPSMT" w:hAnsi="Times New Roman" w:cs="Times New Roman"/>
          <w:sz w:val="24"/>
          <w:szCs w:val="24"/>
        </w:rPr>
      </w:pPr>
      <w:r w:rsidRPr="007B6F42">
        <w:rPr>
          <w:rFonts w:ascii="Times New Roman" w:hAnsi="Times New Roman" w:cs="Times New Roman"/>
          <w:b/>
          <w:bCs/>
          <w:sz w:val="24"/>
          <w:szCs w:val="24"/>
        </w:rPr>
        <w:t xml:space="preserve">      </w:t>
      </w:r>
      <w:r w:rsidRPr="007B6F42">
        <w:rPr>
          <w:rFonts w:ascii="Times New Roman" w:hAnsi="Times New Roman" w:cs="Times New Roman"/>
          <w:sz w:val="24"/>
          <w:szCs w:val="24"/>
        </w:rPr>
        <w:t xml:space="preserve">The </w:t>
      </w:r>
      <w:r w:rsidRPr="00A24D07">
        <w:rPr>
          <w:rFonts w:ascii="Times New Roman" w:hAnsi="Times New Roman" w:cs="Times New Roman"/>
          <w:sz w:val="24"/>
          <w:szCs w:val="24"/>
        </w:rPr>
        <w:t>16S</w:t>
      </w:r>
      <w:r w:rsidRPr="007B6F42">
        <w:rPr>
          <w:rFonts w:ascii="Times New Roman" w:hAnsi="Times New Roman" w:cs="Times New Roman"/>
          <w:i/>
          <w:iCs/>
          <w:sz w:val="24"/>
          <w:szCs w:val="24"/>
        </w:rPr>
        <w:t xml:space="preserve"> rRNA</w:t>
      </w:r>
      <w:r w:rsidRPr="007B6F42">
        <w:rPr>
          <w:rFonts w:ascii="Times New Roman" w:hAnsi="Times New Roman" w:cs="Times New Roman"/>
          <w:sz w:val="24"/>
          <w:szCs w:val="24"/>
        </w:rPr>
        <w:t xml:space="preserve"> gene amplification by polymerase chain reaction with the 27F (5</w:t>
      </w:r>
      <w:r w:rsidRPr="007B6F42">
        <w:rPr>
          <w:rFonts w:ascii="Times New Roman" w:eastAsia="TimesNewRomanPSMT" w:hAnsi="Times New Roman" w:cs="Times New Roman"/>
          <w:sz w:val="24"/>
          <w:szCs w:val="24"/>
        </w:rPr>
        <w:t>’-AGAGTTTGATCCTGGCTCAG</w:t>
      </w:r>
      <w:r w:rsidRPr="007B6F42">
        <w:rPr>
          <w:rFonts w:ascii="Times New Roman" w:hAnsi="Times New Roman" w:cs="Times New Roman"/>
          <w:sz w:val="24"/>
          <w:szCs w:val="24"/>
        </w:rPr>
        <w:t>-3</w:t>
      </w:r>
      <w:r w:rsidRPr="007B6F42">
        <w:rPr>
          <w:rFonts w:ascii="Times New Roman" w:eastAsia="TimesNewRomanPSMT" w:hAnsi="Times New Roman" w:cs="Times New Roman"/>
          <w:sz w:val="24"/>
          <w:szCs w:val="24"/>
        </w:rPr>
        <w:t>’) and 1492R (</w:t>
      </w:r>
      <w:r w:rsidRPr="007B6F42">
        <w:rPr>
          <w:rFonts w:ascii="Times New Roman" w:hAnsi="Times New Roman" w:cs="Times New Roman"/>
          <w:sz w:val="24"/>
          <w:szCs w:val="24"/>
        </w:rPr>
        <w:t>5</w:t>
      </w:r>
      <w:r w:rsidRPr="007B6F42">
        <w:rPr>
          <w:rFonts w:ascii="Times New Roman" w:eastAsia="TimesNewRomanPSMT" w:hAnsi="Times New Roman" w:cs="Times New Roman"/>
          <w:sz w:val="24"/>
          <w:szCs w:val="24"/>
        </w:rPr>
        <w:t>’-</w:t>
      </w:r>
      <w:r w:rsidRPr="007B6F42">
        <w:rPr>
          <w:rFonts w:ascii="Times New Roman" w:hAnsi="Times New Roman" w:cs="Times New Roman"/>
          <w:sz w:val="24"/>
          <w:szCs w:val="24"/>
        </w:rPr>
        <w:t>GGTTACCTTGTTACGACTT - 3</w:t>
      </w:r>
      <w:r w:rsidRPr="007B6F42">
        <w:rPr>
          <w:rFonts w:ascii="Times New Roman" w:eastAsia="TimesNewRomanPSMT" w:hAnsi="Times New Roman" w:cs="Times New Roman"/>
          <w:sz w:val="24"/>
          <w:szCs w:val="24"/>
        </w:rPr>
        <w:t xml:space="preserve">’) </w:t>
      </w:r>
      <w:r w:rsidRPr="007B6F42">
        <w:rPr>
          <w:rFonts w:ascii="Times New Roman" w:hAnsi="Times New Roman" w:cs="Times New Roman"/>
          <w:sz w:val="24"/>
          <w:szCs w:val="24"/>
        </w:rPr>
        <w:t>primers revealed a band size of about 1.5Kb on 1.5% agarose gel stained with ethidium bromide in all the bacterial isolates (</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CF3E78">
        <w:rPr>
          <w:rFonts w:ascii="Times New Roman" w:hAnsi="Times New Roman" w:cs="Times New Roman"/>
          <w:sz w:val="24"/>
          <w:szCs w:val="24"/>
        </w:rPr>
        <w:t>6</w:t>
      </w:r>
      <w:r w:rsidRPr="007B6F42">
        <w:rPr>
          <w:rFonts w:ascii="Times New Roman" w:hAnsi="Times New Roman" w:cs="Times New Roman"/>
          <w:sz w:val="24"/>
          <w:szCs w:val="24"/>
        </w:rPr>
        <w:t>).</w:t>
      </w:r>
      <w:r w:rsidRPr="007B6F42">
        <w:rPr>
          <w:rFonts w:ascii="Times New Roman" w:eastAsia="TimesNewRomanPSMT" w:hAnsi="Times New Roman" w:cs="Times New Roman"/>
          <w:sz w:val="24"/>
          <w:szCs w:val="24"/>
        </w:rPr>
        <w:t xml:space="preserve"> </w:t>
      </w:r>
    </w:p>
    <w:p w14:paraId="55D6DE69" w14:textId="77777777" w:rsidR="0045343A" w:rsidRPr="007B6F42" w:rsidRDefault="00A24D07" w:rsidP="00AC15B0">
      <w:pPr>
        <w:tabs>
          <w:tab w:val="left" w:pos="-3060"/>
        </w:tabs>
        <w:spacing w:after="0"/>
        <w:jc w:val="both"/>
        <w:rPr>
          <w:rFonts w:ascii="Times New Roman" w:hAnsi="Times New Roman" w:cs="Times New Roman"/>
          <w:sz w:val="24"/>
          <w:szCs w:val="24"/>
        </w:rPr>
      </w:pPr>
      <w:r w:rsidRPr="007B6F42">
        <w:rPr>
          <w:rFonts w:ascii="Times New Roman" w:eastAsia="TimesNewRomanPSMT" w:hAnsi="Times New Roman" w:cs="Times New Roman"/>
          <w:sz w:val="24"/>
          <w:szCs w:val="24"/>
        </w:rPr>
        <w:t xml:space="preserve">      PCR amplification for 16S</w:t>
      </w:r>
      <w:r w:rsidRPr="007B6F42">
        <w:rPr>
          <w:rFonts w:ascii="Times New Roman" w:eastAsia="TimesNewRomanPSMT" w:hAnsi="Times New Roman" w:cs="Times New Roman"/>
          <w:i/>
          <w:iCs/>
          <w:sz w:val="24"/>
          <w:szCs w:val="24"/>
        </w:rPr>
        <w:t xml:space="preserve"> r</w:t>
      </w:r>
      <w:r w:rsidRPr="007B6F42">
        <w:rPr>
          <w:rFonts w:ascii="Times New Roman" w:eastAsia="TimesNewRomanPSMT" w:hAnsi="Times New Roman" w:cs="Times New Roman"/>
          <w:sz w:val="24"/>
          <w:szCs w:val="24"/>
        </w:rPr>
        <w:t>RNA</w:t>
      </w:r>
      <w:r w:rsidRPr="007B6F42">
        <w:rPr>
          <w:rFonts w:ascii="Times New Roman" w:eastAsia="TimesNewRomanPSMT" w:hAnsi="Times New Roman" w:cs="Times New Roman"/>
          <w:i/>
          <w:iCs/>
          <w:sz w:val="24"/>
          <w:szCs w:val="24"/>
        </w:rPr>
        <w:t xml:space="preserve"> </w:t>
      </w:r>
      <w:r w:rsidRPr="007B6F42">
        <w:rPr>
          <w:rFonts w:ascii="Times New Roman" w:eastAsia="TimesNewRomanPSMT" w:hAnsi="Times New Roman" w:cs="Times New Roman"/>
          <w:sz w:val="24"/>
          <w:szCs w:val="24"/>
        </w:rPr>
        <w:t xml:space="preserve">gene was also carried out by Bind </w:t>
      </w:r>
      <w:r w:rsidRPr="007B6F42">
        <w:rPr>
          <w:rFonts w:ascii="Times New Roman" w:eastAsia="TimesNewRomanPSMT" w:hAnsi="Times New Roman" w:cs="Times New Roman"/>
          <w:i/>
          <w:iCs/>
          <w:sz w:val="24"/>
          <w:szCs w:val="24"/>
        </w:rPr>
        <w:t xml:space="preserve">et al. </w:t>
      </w:r>
      <w:r w:rsidRPr="007B6F42">
        <w:rPr>
          <w:rFonts w:ascii="Times New Roman" w:eastAsia="TimesNewRomanPSMT" w:hAnsi="Times New Roman" w:cs="Times New Roman"/>
          <w:sz w:val="24"/>
          <w:szCs w:val="24"/>
        </w:rPr>
        <w:t>(2019) in 25 μ</w:t>
      </w:r>
      <w:r w:rsidRPr="007B6F42">
        <w:rPr>
          <w:rFonts w:ascii="Times New Roman" w:hAnsi="Times New Roman" w:cs="Times New Roman"/>
          <w:sz w:val="24"/>
          <w:szCs w:val="24"/>
        </w:rPr>
        <w:t>L reaction volume having 2 μl DNA, 12.5 μl PCR master mix, 1.5 μl Forward primer, 1.5 μl reverse primer and 12.5 μl nuclease free water. Reaction mixtures were put to polymerase chain reaction (PCR) at optimized temperature conditions as: initial denaturation of the template DNA at 94</w:t>
      </w:r>
      <w:r w:rsidRPr="007B6F42">
        <w:rPr>
          <w:rFonts w:ascii="Times New Roman" w:hAnsi="Times New Roman" w:cs="Times New Roman"/>
          <w:sz w:val="24"/>
          <w:szCs w:val="24"/>
          <w:vertAlign w:val="superscript"/>
        </w:rPr>
        <w:t>0</w:t>
      </w:r>
      <w:r w:rsidRPr="007B6F42">
        <w:rPr>
          <w:rFonts w:ascii="Times New Roman" w:hAnsi="Times New Roman" w:cs="Times New Roman"/>
          <w:sz w:val="24"/>
          <w:szCs w:val="24"/>
        </w:rPr>
        <w:t>C for 5 min, denaturation at 94</w:t>
      </w:r>
      <w:r w:rsidRPr="007B6F42">
        <w:rPr>
          <w:rFonts w:ascii="Times New Roman" w:hAnsi="Times New Roman" w:cs="Times New Roman"/>
          <w:sz w:val="24"/>
          <w:szCs w:val="24"/>
          <w:vertAlign w:val="superscript"/>
        </w:rPr>
        <w:t>0</w:t>
      </w:r>
      <w:r>
        <w:rPr>
          <w:rFonts w:ascii="Times New Roman" w:hAnsi="Times New Roman" w:cs="Times New Roman"/>
          <w:sz w:val="24"/>
          <w:szCs w:val="24"/>
        </w:rPr>
        <w:t>C for 30 sec, annealing at 54.5</w:t>
      </w:r>
      <w:r w:rsidRPr="007B6F42">
        <w:rPr>
          <w:rFonts w:ascii="Times New Roman" w:hAnsi="Times New Roman" w:cs="Times New Roman"/>
          <w:sz w:val="24"/>
          <w:szCs w:val="24"/>
        </w:rPr>
        <w:t>°C for 1 min 30 sec, elongation at 72°C for 2 min and a final elongation at 72°C for 10 min. Denaturation, annealing and elongation cycles were</w:t>
      </w:r>
      <w:r w:rsidR="0045343A">
        <w:rPr>
          <w:rFonts w:ascii="Times New Roman" w:hAnsi="Times New Roman" w:cs="Times New Roman"/>
          <w:sz w:val="24"/>
          <w:szCs w:val="24"/>
        </w:rPr>
        <w:t xml:space="preserve"> </w:t>
      </w:r>
      <w:r w:rsidR="0045343A" w:rsidRPr="007B6F42">
        <w:rPr>
          <w:rFonts w:ascii="Times New Roman" w:hAnsi="Times New Roman" w:cs="Times New Roman"/>
          <w:sz w:val="24"/>
          <w:szCs w:val="24"/>
        </w:rPr>
        <w:t>repeated for 35 cycles. Amplification products were separated on a 1.5% (w/v) agarose gel in 1X TAE buffer and visualized by ethidium b</w:t>
      </w:r>
      <w:r w:rsidR="0045343A">
        <w:rPr>
          <w:rFonts w:ascii="Times New Roman" w:hAnsi="Times New Roman" w:cs="Times New Roman"/>
          <w:sz w:val="24"/>
          <w:szCs w:val="24"/>
        </w:rPr>
        <w:t>romide staining. A</w:t>
      </w:r>
      <w:r w:rsidR="0045343A" w:rsidRPr="007B6F42">
        <w:rPr>
          <w:rFonts w:ascii="Times New Roman" w:hAnsi="Times New Roman" w:cs="Times New Roman"/>
          <w:sz w:val="24"/>
          <w:szCs w:val="24"/>
        </w:rPr>
        <w:t>mplification</w:t>
      </w:r>
      <w:r w:rsidR="0045343A">
        <w:rPr>
          <w:rFonts w:ascii="Times New Roman" w:hAnsi="Times New Roman" w:cs="Times New Roman"/>
          <w:sz w:val="24"/>
          <w:szCs w:val="24"/>
        </w:rPr>
        <w:t xml:space="preserve"> product</w:t>
      </w:r>
      <w:r w:rsidR="005847FD">
        <w:rPr>
          <w:rFonts w:ascii="Times New Roman" w:hAnsi="Times New Roman" w:cs="Times New Roman"/>
          <w:sz w:val="24"/>
          <w:szCs w:val="24"/>
        </w:rPr>
        <w:t xml:space="preserve"> of size</w:t>
      </w:r>
      <w:r w:rsidR="0045343A" w:rsidRPr="007B6F42">
        <w:rPr>
          <w:rFonts w:ascii="Times New Roman" w:hAnsi="Times New Roman" w:cs="Times New Roman"/>
          <w:sz w:val="24"/>
          <w:szCs w:val="24"/>
        </w:rPr>
        <w:t xml:space="preserve"> </w:t>
      </w:r>
      <w:r w:rsidR="005847FD">
        <w:rPr>
          <w:rFonts w:ascii="Times New Roman" w:hAnsi="Times New Roman" w:cs="Times New Roman"/>
          <w:sz w:val="24"/>
          <w:szCs w:val="24"/>
        </w:rPr>
        <w:t>about 1500</w:t>
      </w:r>
      <w:r w:rsidR="0045343A">
        <w:rPr>
          <w:rFonts w:ascii="Times New Roman" w:hAnsi="Times New Roman" w:cs="Times New Roman"/>
          <w:sz w:val="24"/>
          <w:szCs w:val="24"/>
        </w:rPr>
        <w:t>bp using primers 27F</w:t>
      </w:r>
      <w:r w:rsidR="0045343A" w:rsidRPr="007B6F42">
        <w:rPr>
          <w:rFonts w:ascii="Times New Roman" w:hAnsi="Times New Roman" w:cs="Times New Roman"/>
          <w:sz w:val="24"/>
          <w:szCs w:val="24"/>
        </w:rPr>
        <w:t xml:space="preserve"> and 1492R</w:t>
      </w:r>
      <w:r w:rsidR="00CF3E78">
        <w:rPr>
          <w:rFonts w:ascii="Times New Roman" w:hAnsi="Times New Roman" w:cs="Times New Roman"/>
          <w:sz w:val="24"/>
          <w:szCs w:val="24"/>
        </w:rPr>
        <w:t xml:space="preserve"> (</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CF3E78">
        <w:rPr>
          <w:rFonts w:ascii="Times New Roman" w:hAnsi="Times New Roman" w:cs="Times New Roman"/>
          <w:sz w:val="24"/>
          <w:szCs w:val="24"/>
        </w:rPr>
        <w:t>6</w:t>
      </w:r>
      <w:r w:rsidR="0045343A" w:rsidRPr="007B6F42">
        <w:rPr>
          <w:rFonts w:ascii="Times New Roman" w:hAnsi="Times New Roman" w:cs="Times New Roman"/>
          <w:sz w:val="24"/>
          <w:szCs w:val="24"/>
        </w:rPr>
        <w:t>).</w:t>
      </w:r>
    </w:p>
    <w:p w14:paraId="2F1F413B" w14:textId="77777777" w:rsidR="0045343A" w:rsidRPr="007B6F42" w:rsidRDefault="007545E4" w:rsidP="00AC15B0">
      <w:pPr>
        <w:tabs>
          <w:tab w:val="left" w:pos="-3060"/>
        </w:tabs>
        <w:spacing w:after="0"/>
        <w:jc w:val="both"/>
        <w:rPr>
          <w:rFonts w:ascii="Times New Roman" w:hAnsi="Times New Roman" w:cs="Times New Roman"/>
          <w:b/>
          <w:bCs/>
          <w:sz w:val="24"/>
          <w:szCs w:val="24"/>
        </w:rPr>
      </w:pPr>
      <w:r>
        <w:rPr>
          <w:rFonts w:ascii="Times New Roman" w:hAnsi="Times New Roman" w:cs="Times New Roman"/>
          <w:b/>
          <w:bCs/>
          <w:sz w:val="24"/>
          <w:szCs w:val="24"/>
        </w:rPr>
        <w:t>2</w:t>
      </w:r>
      <w:r w:rsidR="0045343A" w:rsidRPr="007B6F42">
        <w:rPr>
          <w:rFonts w:ascii="Times New Roman" w:hAnsi="Times New Roman" w:cs="Times New Roman"/>
          <w:b/>
          <w:bCs/>
          <w:sz w:val="24"/>
          <w:szCs w:val="24"/>
        </w:rPr>
        <w:t>.5.3 Gene sequen</w:t>
      </w:r>
      <w:r w:rsidR="0045343A">
        <w:rPr>
          <w:rFonts w:ascii="Times New Roman" w:hAnsi="Times New Roman" w:cs="Times New Roman"/>
          <w:b/>
          <w:bCs/>
          <w:sz w:val="24"/>
          <w:szCs w:val="24"/>
        </w:rPr>
        <w:t>cing and identification of the a</w:t>
      </w:r>
      <w:r w:rsidR="0045343A" w:rsidRPr="007B6F42">
        <w:rPr>
          <w:rFonts w:ascii="Times New Roman" w:hAnsi="Times New Roman" w:cs="Times New Roman"/>
          <w:b/>
          <w:bCs/>
          <w:sz w:val="24"/>
          <w:szCs w:val="24"/>
        </w:rPr>
        <w:t>ctinobacterial isolates</w:t>
      </w:r>
    </w:p>
    <w:p w14:paraId="5D163B2A" w14:textId="77777777" w:rsidR="0045343A" w:rsidRPr="00AC15B0" w:rsidRDefault="0045343A" w:rsidP="00AC15B0">
      <w:pPr>
        <w:tabs>
          <w:tab w:val="left" w:pos="-3060"/>
        </w:tabs>
        <w:spacing w:after="0"/>
        <w:jc w:val="both"/>
        <w:rPr>
          <w:rFonts w:ascii="Times New Roman" w:hAnsi="Times New Roman" w:cs="Times New Roman"/>
          <w:sz w:val="24"/>
          <w:szCs w:val="24"/>
        </w:rPr>
      </w:pPr>
      <w:r w:rsidRPr="007B6F42">
        <w:rPr>
          <w:rFonts w:ascii="Times New Roman" w:hAnsi="Times New Roman" w:cs="Times New Roman"/>
          <w:sz w:val="24"/>
          <w:szCs w:val="24"/>
        </w:rPr>
        <w:t xml:space="preserve">      </w:t>
      </w:r>
      <w:r>
        <w:rPr>
          <w:rFonts w:ascii="Times New Roman" w:hAnsi="Times New Roman" w:cs="Times New Roman"/>
          <w:sz w:val="24"/>
          <w:szCs w:val="24"/>
        </w:rPr>
        <w:t>Identification of a</w:t>
      </w:r>
      <w:r w:rsidRPr="007B6F42">
        <w:rPr>
          <w:rFonts w:ascii="Times New Roman" w:hAnsi="Times New Roman" w:cs="Times New Roman"/>
          <w:sz w:val="24"/>
          <w:szCs w:val="24"/>
        </w:rPr>
        <w:t xml:space="preserve">ctinobacterial isolates were done by 16S </w:t>
      </w:r>
      <w:r w:rsidRPr="007B6F42">
        <w:rPr>
          <w:rFonts w:ascii="Times New Roman" w:hAnsi="Times New Roman" w:cs="Times New Roman"/>
          <w:i/>
          <w:iCs/>
          <w:sz w:val="24"/>
          <w:szCs w:val="24"/>
        </w:rPr>
        <w:t>r</w:t>
      </w:r>
      <w:r w:rsidRPr="007B6F42">
        <w:rPr>
          <w:rFonts w:ascii="Times New Roman" w:hAnsi="Times New Roman" w:cs="Times New Roman"/>
          <w:sz w:val="24"/>
          <w:szCs w:val="24"/>
        </w:rPr>
        <w:t>RNA gene sequencing and analysis. These isolates were sequenced using forward and reverse primers. The sequences obtained after alignment were co</w:t>
      </w:r>
      <w:r>
        <w:rPr>
          <w:rFonts w:ascii="Times New Roman" w:hAnsi="Times New Roman" w:cs="Times New Roman"/>
          <w:sz w:val="24"/>
          <w:szCs w:val="24"/>
        </w:rPr>
        <w:t>mpared</w:t>
      </w:r>
      <w:r w:rsidRPr="007B6F42">
        <w:rPr>
          <w:rFonts w:ascii="Times New Roman" w:hAnsi="Times New Roman" w:cs="Times New Roman"/>
          <w:sz w:val="24"/>
          <w:szCs w:val="24"/>
        </w:rPr>
        <w:t xml:space="preserve"> using the BlastN tool, </w:t>
      </w:r>
      <w:r>
        <w:rPr>
          <w:rFonts w:ascii="Times New Roman" w:hAnsi="Times New Roman" w:cs="Times New Roman"/>
          <w:sz w:val="24"/>
          <w:szCs w:val="24"/>
        </w:rPr>
        <w:t>with the nucleotide sequences on NCBI GenBank database</w:t>
      </w:r>
      <w:r w:rsidRPr="007B6F42">
        <w:rPr>
          <w:rFonts w:ascii="Times New Roman" w:hAnsi="Times New Roman" w:cs="Times New Roman"/>
          <w:sz w:val="24"/>
          <w:szCs w:val="24"/>
        </w:rPr>
        <w:t xml:space="preserve">. The 16S </w:t>
      </w:r>
      <w:r w:rsidRPr="007B6F42">
        <w:rPr>
          <w:rFonts w:ascii="Times New Roman" w:hAnsi="Times New Roman" w:cs="Times New Roman"/>
          <w:i/>
          <w:iCs/>
          <w:sz w:val="24"/>
          <w:szCs w:val="24"/>
        </w:rPr>
        <w:t>r</w:t>
      </w:r>
      <w:r w:rsidRPr="007B6F42">
        <w:rPr>
          <w:rFonts w:ascii="Times New Roman" w:hAnsi="Times New Roman" w:cs="Times New Roman"/>
          <w:sz w:val="24"/>
          <w:szCs w:val="24"/>
        </w:rPr>
        <w:t>RNA gene sequences of five isolates were submitted to the NCBI GenBank and obtained accession numbers for submitted sequences</w:t>
      </w:r>
      <w:r w:rsidR="000D400A">
        <w:rPr>
          <w:rFonts w:ascii="Times New Roman" w:hAnsi="Times New Roman" w:cs="Times New Roman"/>
          <w:sz w:val="24"/>
          <w:szCs w:val="24"/>
        </w:rPr>
        <w:t xml:space="preserve"> (Table 13</w:t>
      </w:r>
      <w:r>
        <w:rPr>
          <w:rFonts w:ascii="Times New Roman" w:hAnsi="Times New Roman" w:cs="Times New Roman"/>
          <w:sz w:val="24"/>
          <w:szCs w:val="24"/>
        </w:rPr>
        <w:t>)</w:t>
      </w:r>
      <w:r w:rsidRPr="007B6F42">
        <w:rPr>
          <w:rFonts w:ascii="Times New Roman" w:hAnsi="Times New Roman" w:cs="Times New Roman"/>
          <w:sz w:val="24"/>
          <w:szCs w:val="24"/>
        </w:rPr>
        <w:t>.</w:t>
      </w:r>
      <w:r>
        <w:rPr>
          <w:rFonts w:ascii="Times New Roman" w:hAnsi="Times New Roman" w:cs="Times New Roman"/>
          <w:sz w:val="24"/>
          <w:szCs w:val="24"/>
        </w:rPr>
        <w:t xml:space="preserve"> Isolates</w:t>
      </w:r>
      <w:r w:rsidRPr="007B6F42">
        <w:rPr>
          <w:rFonts w:ascii="Times New Roman" w:hAnsi="Times New Roman" w:cs="Times New Roman"/>
          <w:sz w:val="24"/>
          <w:szCs w:val="24"/>
        </w:rPr>
        <w:t xml:space="preserve"> RADM1, RADM2 and RADM4 were foun</w:t>
      </w:r>
      <w:r>
        <w:rPr>
          <w:rFonts w:ascii="Times New Roman" w:hAnsi="Times New Roman" w:cs="Times New Roman"/>
          <w:sz w:val="24"/>
          <w:szCs w:val="24"/>
        </w:rPr>
        <w:t>d respectively, 96.58%, 98% and 100% similarity with a</w:t>
      </w:r>
      <w:r w:rsidRPr="007B6F42">
        <w:rPr>
          <w:rFonts w:ascii="Times New Roman" w:hAnsi="Times New Roman" w:cs="Times New Roman"/>
          <w:sz w:val="24"/>
          <w:szCs w:val="24"/>
        </w:rPr>
        <w:t xml:space="preserve">ctinobacterial species </w:t>
      </w:r>
      <w:r>
        <w:rPr>
          <w:rFonts w:ascii="Times New Roman" w:hAnsi="Times New Roman" w:cs="Times New Roman"/>
          <w:i/>
          <w:iCs/>
          <w:sz w:val="24"/>
          <w:szCs w:val="24"/>
        </w:rPr>
        <w:t>Streptomyces c</w:t>
      </w:r>
      <w:r w:rsidRPr="007B6F42">
        <w:rPr>
          <w:rFonts w:ascii="Times New Roman" w:hAnsi="Times New Roman" w:cs="Times New Roman"/>
          <w:i/>
          <w:iCs/>
          <w:sz w:val="24"/>
          <w:szCs w:val="24"/>
        </w:rPr>
        <w:t xml:space="preserve">lavuligerus </w:t>
      </w:r>
      <w:r w:rsidRPr="007B6F42">
        <w:rPr>
          <w:rFonts w:ascii="Times New Roman" w:hAnsi="Times New Roman" w:cs="Times New Roman"/>
          <w:sz w:val="24"/>
          <w:szCs w:val="24"/>
        </w:rPr>
        <w:t>of order</w:t>
      </w:r>
      <w:r w:rsidRPr="007B6F42">
        <w:rPr>
          <w:rFonts w:ascii="Times New Roman" w:hAnsi="Times New Roman" w:cs="Times New Roman"/>
          <w:i/>
          <w:iCs/>
          <w:sz w:val="24"/>
          <w:szCs w:val="24"/>
        </w:rPr>
        <w:t xml:space="preserve"> </w:t>
      </w:r>
      <w:r w:rsidRPr="007B6F42">
        <w:rPr>
          <w:rFonts w:ascii="Times New Roman" w:hAnsi="Times New Roman" w:cs="Times New Roman"/>
          <w:sz w:val="24"/>
          <w:szCs w:val="24"/>
        </w:rPr>
        <w:t>Streptomycetales of phylum</w:t>
      </w:r>
      <w:r w:rsidRPr="007B6F42">
        <w:rPr>
          <w:rFonts w:ascii="Times New Roman" w:hAnsi="Times New Roman" w:cs="Times New Roman"/>
          <w:i/>
          <w:iCs/>
          <w:sz w:val="24"/>
          <w:szCs w:val="24"/>
        </w:rPr>
        <w:t xml:space="preserve"> </w:t>
      </w:r>
      <w:r>
        <w:rPr>
          <w:rFonts w:ascii="Times New Roman" w:hAnsi="Times New Roman" w:cs="Times New Roman"/>
          <w:sz w:val="24"/>
          <w:szCs w:val="24"/>
        </w:rPr>
        <w:t>Actinomycetota. Isolates</w:t>
      </w:r>
      <w:r w:rsidRPr="007B6F42">
        <w:rPr>
          <w:rFonts w:ascii="Times New Roman" w:hAnsi="Times New Roman" w:cs="Times New Roman"/>
          <w:sz w:val="24"/>
          <w:szCs w:val="24"/>
        </w:rPr>
        <w:t xml:space="preserve"> RADM3 and RADM5 were found </w:t>
      </w:r>
      <w:r>
        <w:rPr>
          <w:rFonts w:ascii="Times New Roman" w:hAnsi="Times New Roman" w:cs="Times New Roman"/>
          <w:sz w:val="24"/>
          <w:szCs w:val="24"/>
        </w:rPr>
        <w:t>respectively 98</w:t>
      </w:r>
      <w:r w:rsidRPr="007B6F42">
        <w:rPr>
          <w:rFonts w:ascii="Times New Roman" w:hAnsi="Times New Roman" w:cs="Times New Roman"/>
          <w:sz w:val="24"/>
          <w:szCs w:val="24"/>
        </w:rPr>
        <w:t>%</w:t>
      </w:r>
      <w:r>
        <w:rPr>
          <w:rFonts w:ascii="Times New Roman" w:hAnsi="Times New Roman" w:cs="Times New Roman"/>
          <w:sz w:val="24"/>
          <w:szCs w:val="24"/>
        </w:rPr>
        <w:t xml:space="preserve"> and 96%</w:t>
      </w:r>
      <w:r w:rsidRPr="007B6F42">
        <w:rPr>
          <w:rFonts w:ascii="Times New Roman" w:hAnsi="Times New Roman" w:cs="Times New Roman"/>
          <w:sz w:val="24"/>
          <w:szCs w:val="24"/>
        </w:rPr>
        <w:t xml:space="preserve"> similarity with </w:t>
      </w:r>
      <w:r>
        <w:rPr>
          <w:rFonts w:ascii="Times New Roman" w:hAnsi="Times New Roman" w:cs="Times New Roman"/>
          <w:sz w:val="24"/>
          <w:szCs w:val="24"/>
        </w:rPr>
        <w:t xml:space="preserve">the </w:t>
      </w:r>
      <w:r w:rsidRPr="007B6F42">
        <w:rPr>
          <w:rFonts w:ascii="Times New Roman" w:hAnsi="Times New Roman" w:cs="Times New Roman"/>
          <w:sz w:val="24"/>
          <w:szCs w:val="24"/>
        </w:rPr>
        <w:t xml:space="preserve">species of </w:t>
      </w:r>
      <w:r w:rsidRPr="007B6F42">
        <w:rPr>
          <w:rFonts w:ascii="Times New Roman" w:hAnsi="Times New Roman" w:cs="Times New Roman"/>
          <w:i/>
          <w:iCs/>
          <w:sz w:val="24"/>
          <w:szCs w:val="24"/>
        </w:rPr>
        <w:t xml:space="preserve">Rhodococcus erythropolis </w:t>
      </w:r>
      <w:r w:rsidRPr="007B6F42">
        <w:rPr>
          <w:rFonts w:ascii="Times New Roman" w:hAnsi="Times New Roman" w:cs="Times New Roman"/>
          <w:sz w:val="24"/>
          <w:szCs w:val="24"/>
        </w:rPr>
        <w:t>of order Mycobacteriales of phylum Actinomycetota (Table</w:t>
      </w:r>
      <w:r w:rsidR="00CD018E">
        <w:rPr>
          <w:rFonts w:ascii="Times New Roman" w:hAnsi="Times New Roman" w:cs="Times New Roman"/>
          <w:sz w:val="24"/>
          <w:szCs w:val="24"/>
        </w:rPr>
        <w:t xml:space="preserve"> </w:t>
      </w:r>
      <w:r w:rsidR="00AC15B0">
        <w:rPr>
          <w:rFonts w:ascii="Times New Roman" w:hAnsi="Times New Roman" w:cs="Times New Roman"/>
          <w:sz w:val="24"/>
          <w:szCs w:val="24"/>
        </w:rPr>
        <w:t>1</w:t>
      </w:r>
      <w:r>
        <w:rPr>
          <w:rFonts w:ascii="Times New Roman" w:hAnsi="Times New Roman" w:cs="Times New Roman"/>
          <w:sz w:val="24"/>
          <w:szCs w:val="24"/>
        </w:rPr>
        <w:t>3</w:t>
      </w:r>
      <w:r w:rsidRPr="007B6F42">
        <w:rPr>
          <w:rFonts w:ascii="Times New Roman" w:hAnsi="Times New Roman" w:cs="Times New Roman"/>
          <w:sz w:val="24"/>
          <w:szCs w:val="24"/>
        </w:rPr>
        <w:t xml:space="preserve">). These DNA sequences </w:t>
      </w:r>
      <w:r>
        <w:rPr>
          <w:rFonts w:ascii="Times New Roman" w:hAnsi="Times New Roman" w:cs="Times New Roman"/>
          <w:sz w:val="24"/>
          <w:szCs w:val="24"/>
        </w:rPr>
        <w:t xml:space="preserve">were </w:t>
      </w:r>
      <w:r w:rsidRPr="007B6F42">
        <w:rPr>
          <w:rFonts w:ascii="Times New Roman" w:hAnsi="Times New Roman" w:cs="Times New Roman"/>
          <w:sz w:val="24"/>
          <w:szCs w:val="24"/>
        </w:rPr>
        <w:t xml:space="preserve">submitted to NCBI were used to construct a phylogenetic tree with bootstrap values to </w:t>
      </w:r>
      <w:r>
        <w:rPr>
          <w:rFonts w:ascii="Times New Roman" w:hAnsi="Times New Roman" w:cs="Times New Roman"/>
          <w:sz w:val="24"/>
          <w:szCs w:val="24"/>
        </w:rPr>
        <w:t>decipher</w:t>
      </w:r>
      <w:r w:rsidRPr="007B6F42">
        <w:rPr>
          <w:rFonts w:ascii="Times New Roman" w:hAnsi="Times New Roman" w:cs="Times New Roman"/>
          <w:sz w:val="24"/>
          <w:szCs w:val="24"/>
        </w:rPr>
        <w:t xml:space="preserve"> their </w:t>
      </w:r>
      <w:r>
        <w:rPr>
          <w:rFonts w:ascii="Times New Roman" w:hAnsi="Times New Roman" w:cs="Times New Roman"/>
          <w:sz w:val="24"/>
          <w:szCs w:val="24"/>
        </w:rPr>
        <w:t xml:space="preserve">evolutionary relationship among </w:t>
      </w:r>
      <w:r w:rsidRPr="007B6F42">
        <w:rPr>
          <w:rFonts w:ascii="Times New Roman" w:hAnsi="Times New Roman" w:cs="Times New Roman"/>
          <w:sz w:val="24"/>
          <w:szCs w:val="24"/>
        </w:rPr>
        <w:t>similar species based upon similarity and differences in their genetic characteristics (</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B64AEA">
        <w:rPr>
          <w:rFonts w:ascii="Times New Roman" w:hAnsi="Times New Roman" w:cs="Times New Roman"/>
          <w:sz w:val="24"/>
          <w:szCs w:val="24"/>
        </w:rPr>
        <w:t xml:space="preserve">7, 8, 9, 10, </w:t>
      </w:r>
      <w:r w:rsidR="00CF3E78">
        <w:rPr>
          <w:rFonts w:ascii="Times New Roman" w:hAnsi="Times New Roman" w:cs="Times New Roman"/>
          <w:sz w:val="24"/>
          <w:szCs w:val="24"/>
        </w:rPr>
        <w:t>11</w:t>
      </w:r>
      <w:r w:rsidRPr="007B6F42">
        <w:rPr>
          <w:rFonts w:ascii="Times New Roman" w:hAnsi="Times New Roman" w:cs="Times New Roman"/>
          <w:sz w:val="24"/>
          <w:szCs w:val="24"/>
        </w:rPr>
        <w:t>).</w:t>
      </w:r>
      <w:r>
        <w:rPr>
          <w:rFonts w:ascii="Times New Roman" w:hAnsi="Times New Roman" w:cs="Times New Roman"/>
          <w:sz w:val="24"/>
          <w:szCs w:val="24"/>
        </w:rPr>
        <w:t xml:space="preserve"> The combined phylogenetic groupings of the actinobacterial isolates were prepared through</w:t>
      </w:r>
      <w:r w:rsidR="00B85CA6">
        <w:rPr>
          <w:rFonts w:ascii="Times New Roman" w:hAnsi="Times New Roman" w:cs="Times New Roman"/>
          <w:sz w:val="24"/>
          <w:szCs w:val="24"/>
        </w:rPr>
        <w:t xml:space="preserve"> Clustal Omega tool. (</w:t>
      </w:r>
      <w:r w:rsidR="00B64AEA">
        <w:rPr>
          <w:rFonts w:ascii="Times New Roman" w:hAnsi="Times New Roman" w:cs="Times New Roman"/>
          <w:sz w:val="24"/>
          <w:szCs w:val="24"/>
        </w:rPr>
        <w:t>(</w:t>
      </w:r>
      <w:r w:rsidR="00B64AEA" w:rsidRPr="00B64AEA">
        <w:rPr>
          <w:rFonts w:ascii="Times New Roman" w:hAnsi="Times New Roman" w:cs="Times New Roman"/>
          <w:color w:val="000000" w:themeColor="text1"/>
          <w:sz w:val="24"/>
          <w:szCs w:val="24"/>
        </w:rPr>
        <w:t>Figure_</w:t>
      </w:r>
      <w:r w:rsidR="00CF3E78">
        <w:rPr>
          <w:rFonts w:ascii="Times New Roman" w:hAnsi="Times New Roman" w:cs="Times New Roman"/>
          <w:sz w:val="24"/>
          <w:szCs w:val="24"/>
        </w:rPr>
        <w:t>12</w:t>
      </w:r>
      <w:r>
        <w:rPr>
          <w:rFonts w:ascii="Times New Roman" w:hAnsi="Times New Roman" w:cs="Times New Roman"/>
          <w:sz w:val="24"/>
          <w:szCs w:val="24"/>
        </w:rPr>
        <w:t>).</w:t>
      </w:r>
    </w:p>
    <w:p w14:paraId="38E8A615" w14:textId="77777777" w:rsidR="0045343A" w:rsidRDefault="0045343A" w:rsidP="0045343A">
      <w:pPr>
        <w:spacing w:after="0"/>
        <w:jc w:val="both"/>
        <w:rPr>
          <w:rFonts w:ascii="Times New Roman" w:hAnsi="Times New Roman" w:cs="Times New Roman"/>
          <w:b/>
          <w:bCs/>
          <w:iCs/>
          <w:sz w:val="24"/>
          <w:szCs w:val="24"/>
        </w:rPr>
      </w:pPr>
    </w:p>
    <w:p w14:paraId="503835B7" w14:textId="77777777" w:rsidR="0045343A" w:rsidRPr="007B6F42" w:rsidRDefault="000D400A" w:rsidP="0045343A">
      <w:pPr>
        <w:spacing w:after="0"/>
        <w:jc w:val="both"/>
        <w:rPr>
          <w:rFonts w:ascii="Times New Roman" w:hAnsi="Times New Roman" w:cs="Arial Unicode MS"/>
        </w:rPr>
      </w:pPr>
      <w:r>
        <w:rPr>
          <w:rFonts w:ascii="Times New Roman" w:hAnsi="Times New Roman" w:cs="Times New Roman"/>
          <w:b/>
          <w:bCs/>
          <w:iCs/>
          <w:sz w:val="24"/>
          <w:szCs w:val="24"/>
        </w:rPr>
        <w:t xml:space="preserve">Table </w:t>
      </w:r>
      <w:r w:rsidR="00FC53CF">
        <w:rPr>
          <w:rFonts w:ascii="Times New Roman" w:hAnsi="Times New Roman" w:cs="Times New Roman"/>
          <w:b/>
          <w:bCs/>
          <w:iCs/>
          <w:sz w:val="24"/>
          <w:szCs w:val="24"/>
        </w:rPr>
        <w:t>1</w:t>
      </w:r>
      <w:r w:rsidR="0045343A">
        <w:rPr>
          <w:rFonts w:ascii="Times New Roman" w:hAnsi="Times New Roman" w:cs="Times New Roman"/>
          <w:b/>
          <w:bCs/>
          <w:iCs/>
          <w:sz w:val="24"/>
          <w:szCs w:val="24"/>
        </w:rPr>
        <w:t>3</w:t>
      </w:r>
      <w:r w:rsidR="0045343A" w:rsidRPr="007B6F42">
        <w:rPr>
          <w:rFonts w:ascii="Times New Roman" w:hAnsi="Times New Roman" w:cs="Times New Roman"/>
          <w:b/>
          <w:bCs/>
          <w:iCs/>
          <w:sz w:val="24"/>
          <w:szCs w:val="24"/>
        </w:rPr>
        <w:t xml:space="preserve">: </w:t>
      </w:r>
      <w:r w:rsidR="0045343A">
        <w:rPr>
          <w:rFonts w:ascii="Times New Roman" w:hAnsi="Times New Roman" w:cs="Times New Roman"/>
          <w:b/>
          <w:bCs/>
          <w:sz w:val="24"/>
          <w:szCs w:val="24"/>
        </w:rPr>
        <w:t>Molecular characterization of a</w:t>
      </w:r>
      <w:r w:rsidR="0045343A" w:rsidRPr="007B6F42">
        <w:rPr>
          <w:rFonts w:ascii="Times New Roman" w:hAnsi="Times New Roman" w:cs="Times New Roman"/>
          <w:b/>
          <w:bCs/>
          <w:sz w:val="24"/>
          <w:szCs w:val="24"/>
        </w:rPr>
        <w:t>ctinobacteria isolates</w:t>
      </w:r>
    </w:p>
    <w:tbl>
      <w:tblPr>
        <w:tblStyle w:val="TableGrid"/>
        <w:tblW w:w="0" w:type="auto"/>
        <w:tblInd w:w="108" w:type="dxa"/>
        <w:tblLayout w:type="fixed"/>
        <w:tblLook w:val="04A0" w:firstRow="1" w:lastRow="0" w:firstColumn="1" w:lastColumn="0" w:noHBand="0" w:noVBand="1"/>
      </w:tblPr>
      <w:tblGrid>
        <w:gridCol w:w="1280"/>
        <w:gridCol w:w="2973"/>
        <w:gridCol w:w="1843"/>
        <w:gridCol w:w="2126"/>
      </w:tblGrid>
      <w:tr w:rsidR="0045343A" w:rsidRPr="007B6F42" w14:paraId="7351D3A0" w14:textId="77777777" w:rsidTr="00FB4CAB">
        <w:trPr>
          <w:trHeight w:val="454"/>
        </w:trPr>
        <w:tc>
          <w:tcPr>
            <w:tcW w:w="1280" w:type="dxa"/>
            <w:vAlign w:val="center"/>
          </w:tcPr>
          <w:p w14:paraId="17718F44" w14:textId="77777777" w:rsidR="0045343A" w:rsidRPr="007B6F42" w:rsidRDefault="0045343A" w:rsidP="00FB4CAB">
            <w:pPr>
              <w:tabs>
                <w:tab w:val="left" w:pos="-3060"/>
              </w:tabs>
              <w:jc w:val="center"/>
              <w:rPr>
                <w:rFonts w:ascii="Times New Roman" w:hAnsi="Times New Roman" w:cs="Times New Roman"/>
                <w:b/>
                <w:bCs/>
                <w:sz w:val="24"/>
                <w:szCs w:val="24"/>
              </w:rPr>
            </w:pPr>
            <w:r w:rsidRPr="007B6F42">
              <w:rPr>
                <w:rFonts w:ascii="Times New Roman" w:hAnsi="Times New Roman" w:cs="Times New Roman"/>
                <w:b/>
                <w:bCs/>
                <w:sz w:val="24"/>
                <w:szCs w:val="24"/>
              </w:rPr>
              <w:t>Isolate</w:t>
            </w:r>
          </w:p>
        </w:tc>
        <w:tc>
          <w:tcPr>
            <w:tcW w:w="2973" w:type="dxa"/>
            <w:vAlign w:val="center"/>
          </w:tcPr>
          <w:p w14:paraId="7A91D8C0" w14:textId="77777777" w:rsidR="0045343A" w:rsidRPr="007B6F42" w:rsidRDefault="0045343A" w:rsidP="00FB4CAB">
            <w:pPr>
              <w:tabs>
                <w:tab w:val="left" w:pos="-3060"/>
              </w:tabs>
              <w:jc w:val="center"/>
              <w:rPr>
                <w:rFonts w:ascii="Times New Roman" w:hAnsi="Times New Roman" w:cs="Times New Roman"/>
                <w:b/>
                <w:bCs/>
                <w:sz w:val="24"/>
                <w:szCs w:val="24"/>
              </w:rPr>
            </w:pPr>
            <w:r w:rsidRPr="007B6F42">
              <w:rPr>
                <w:rFonts w:ascii="Times New Roman" w:hAnsi="Times New Roman" w:cs="Times New Roman"/>
                <w:b/>
                <w:bCs/>
                <w:sz w:val="24"/>
                <w:szCs w:val="24"/>
              </w:rPr>
              <w:t xml:space="preserve">16S </w:t>
            </w:r>
            <w:r w:rsidRPr="007B6F42">
              <w:rPr>
                <w:rFonts w:ascii="Times New Roman" w:hAnsi="Times New Roman" w:cs="Times New Roman"/>
                <w:b/>
                <w:bCs/>
                <w:i/>
                <w:iCs/>
                <w:sz w:val="24"/>
                <w:szCs w:val="24"/>
              </w:rPr>
              <w:t>r</w:t>
            </w:r>
            <w:r w:rsidRPr="007B6F42">
              <w:rPr>
                <w:rFonts w:ascii="Times New Roman" w:hAnsi="Times New Roman" w:cs="Times New Roman"/>
                <w:b/>
                <w:bCs/>
                <w:sz w:val="24"/>
                <w:szCs w:val="24"/>
              </w:rPr>
              <w:t>RNA gene</w:t>
            </w:r>
          </w:p>
        </w:tc>
        <w:tc>
          <w:tcPr>
            <w:tcW w:w="1843" w:type="dxa"/>
            <w:vAlign w:val="center"/>
          </w:tcPr>
          <w:p w14:paraId="48352EAB" w14:textId="77777777" w:rsidR="0045343A" w:rsidRPr="007B6F42" w:rsidRDefault="0045343A" w:rsidP="00FB4CAB">
            <w:pPr>
              <w:tabs>
                <w:tab w:val="left" w:pos="-3060"/>
              </w:tabs>
              <w:jc w:val="center"/>
              <w:rPr>
                <w:rFonts w:ascii="Times New Roman" w:hAnsi="Times New Roman" w:cs="Times New Roman"/>
                <w:b/>
                <w:bCs/>
                <w:sz w:val="24"/>
                <w:szCs w:val="24"/>
              </w:rPr>
            </w:pPr>
            <w:r w:rsidRPr="007B6F42">
              <w:rPr>
                <w:rFonts w:ascii="Times New Roman" w:hAnsi="Times New Roman" w:cs="Times New Roman"/>
                <w:b/>
                <w:bCs/>
                <w:sz w:val="24"/>
                <w:szCs w:val="24"/>
              </w:rPr>
              <w:t>Accession number</w:t>
            </w:r>
          </w:p>
        </w:tc>
        <w:tc>
          <w:tcPr>
            <w:tcW w:w="2126" w:type="dxa"/>
            <w:vAlign w:val="center"/>
          </w:tcPr>
          <w:p w14:paraId="3B4C25C5" w14:textId="77777777" w:rsidR="0045343A" w:rsidRPr="007B6F42" w:rsidRDefault="0045343A" w:rsidP="00FB4CAB">
            <w:pPr>
              <w:tabs>
                <w:tab w:val="left" w:pos="-3060"/>
              </w:tabs>
              <w:jc w:val="center"/>
              <w:rPr>
                <w:rFonts w:ascii="Times New Roman" w:hAnsi="Times New Roman" w:cs="Times New Roman"/>
                <w:b/>
                <w:bCs/>
                <w:sz w:val="24"/>
                <w:szCs w:val="24"/>
              </w:rPr>
            </w:pPr>
            <w:r w:rsidRPr="007B6F42">
              <w:rPr>
                <w:rFonts w:ascii="Times New Roman" w:hAnsi="Times New Roman" w:cs="Times New Roman"/>
                <w:b/>
                <w:bCs/>
                <w:sz w:val="24"/>
                <w:szCs w:val="24"/>
              </w:rPr>
              <w:t>Family</w:t>
            </w:r>
          </w:p>
        </w:tc>
      </w:tr>
      <w:tr w:rsidR="0045343A" w:rsidRPr="007B6F42" w14:paraId="704FD277" w14:textId="77777777" w:rsidTr="00FB4CAB">
        <w:trPr>
          <w:trHeight w:val="454"/>
        </w:trPr>
        <w:tc>
          <w:tcPr>
            <w:tcW w:w="1280" w:type="dxa"/>
            <w:vAlign w:val="center"/>
          </w:tcPr>
          <w:p w14:paraId="253091E5"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RADM1</w:t>
            </w:r>
          </w:p>
        </w:tc>
        <w:tc>
          <w:tcPr>
            <w:tcW w:w="2973" w:type="dxa"/>
            <w:vAlign w:val="center"/>
          </w:tcPr>
          <w:p w14:paraId="5359BFE7"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i/>
                <w:iCs/>
                <w:sz w:val="24"/>
                <w:szCs w:val="24"/>
              </w:rPr>
              <w:t>Streptomyces Clavuligerus</w:t>
            </w:r>
          </w:p>
        </w:tc>
        <w:tc>
          <w:tcPr>
            <w:tcW w:w="1843" w:type="dxa"/>
            <w:vAlign w:val="center"/>
          </w:tcPr>
          <w:p w14:paraId="3523E639"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PQ114139</w:t>
            </w:r>
          </w:p>
        </w:tc>
        <w:tc>
          <w:tcPr>
            <w:tcW w:w="2126" w:type="dxa"/>
            <w:vAlign w:val="center"/>
          </w:tcPr>
          <w:p w14:paraId="3D43E25D"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Streptomycetaceae</w:t>
            </w:r>
          </w:p>
        </w:tc>
      </w:tr>
      <w:tr w:rsidR="0045343A" w:rsidRPr="007B6F42" w14:paraId="190DA6C3" w14:textId="77777777" w:rsidTr="00FB4CAB">
        <w:trPr>
          <w:trHeight w:val="454"/>
        </w:trPr>
        <w:tc>
          <w:tcPr>
            <w:tcW w:w="1280" w:type="dxa"/>
            <w:vAlign w:val="center"/>
          </w:tcPr>
          <w:p w14:paraId="414A006A"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lastRenderedPageBreak/>
              <w:t>RADM2</w:t>
            </w:r>
          </w:p>
        </w:tc>
        <w:tc>
          <w:tcPr>
            <w:tcW w:w="2973" w:type="dxa"/>
            <w:vAlign w:val="center"/>
          </w:tcPr>
          <w:p w14:paraId="4EFEAC9C"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i/>
                <w:iCs/>
                <w:sz w:val="24"/>
                <w:szCs w:val="24"/>
              </w:rPr>
              <w:t>Streptomyces Clavuligerus</w:t>
            </w:r>
          </w:p>
        </w:tc>
        <w:tc>
          <w:tcPr>
            <w:tcW w:w="1843" w:type="dxa"/>
            <w:vAlign w:val="center"/>
          </w:tcPr>
          <w:p w14:paraId="1B30CF2A"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PQ120343</w:t>
            </w:r>
          </w:p>
        </w:tc>
        <w:tc>
          <w:tcPr>
            <w:tcW w:w="2126" w:type="dxa"/>
            <w:vAlign w:val="center"/>
          </w:tcPr>
          <w:p w14:paraId="3A8846B7"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Streptomycetaceae</w:t>
            </w:r>
          </w:p>
        </w:tc>
      </w:tr>
      <w:tr w:rsidR="0045343A" w:rsidRPr="007B6F42" w14:paraId="50E6CEDA" w14:textId="77777777" w:rsidTr="00FB4CAB">
        <w:trPr>
          <w:trHeight w:val="454"/>
        </w:trPr>
        <w:tc>
          <w:tcPr>
            <w:tcW w:w="1280" w:type="dxa"/>
            <w:vAlign w:val="center"/>
          </w:tcPr>
          <w:p w14:paraId="3BC336DF"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RADM3</w:t>
            </w:r>
          </w:p>
        </w:tc>
        <w:tc>
          <w:tcPr>
            <w:tcW w:w="2973" w:type="dxa"/>
            <w:vAlign w:val="center"/>
          </w:tcPr>
          <w:p w14:paraId="4B1CCD0C"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i/>
                <w:iCs/>
                <w:sz w:val="24"/>
                <w:szCs w:val="24"/>
              </w:rPr>
              <w:t>Rhodococcus erythropolis</w:t>
            </w:r>
          </w:p>
        </w:tc>
        <w:tc>
          <w:tcPr>
            <w:tcW w:w="1843" w:type="dxa"/>
            <w:vAlign w:val="center"/>
          </w:tcPr>
          <w:p w14:paraId="2AF31C81"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PQ114109</w:t>
            </w:r>
          </w:p>
        </w:tc>
        <w:tc>
          <w:tcPr>
            <w:tcW w:w="2126" w:type="dxa"/>
            <w:vAlign w:val="center"/>
          </w:tcPr>
          <w:p w14:paraId="4B993DDB"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Nocardiaceae</w:t>
            </w:r>
          </w:p>
        </w:tc>
      </w:tr>
      <w:tr w:rsidR="0045343A" w:rsidRPr="007B6F42" w14:paraId="1CCE285C" w14:textId="77777777" w:rsidTr="00FB4CAB">
        <w:trPr>
          <w:trHeight w:val="454"/>
        </w:trPr>
        <w:tc>
          <w:tcPr>
            <w:tcW w:w="1280" w:type="dxa"/>
            <w:vAlign w:val="center"/>
          </w:tcPr>
          <w:p w14:paraId="419A684C"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RADM4</w:t>
            </w:r>
          </w:p>
        </w:tc>
        <w:tc>
          <w:tcPr>
            <w:tcW w:w="2973" w:type="dxa"/>
            <w:vAlign w:val="center"/>
          </w:tcPr>
          <w:p w14:paraId="5BA0030D"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i/>
                <w:iCs/>
                <w:sz w:val="24"/>
                <w:szCs w:val="24"/>
              </w:rPr>
              <w:t>Streptomyces Clavuligerus</w:t>
            </w:r>
          </w:p>
        </w:tc>
        <w:tc>
          <w:tcPr>
            <w:tcW w:w="1843" w:type="dxa"/>
            <w:vAlign w:val="center"/>
          </w:tcPr>
          <w:p w14:paraId="24A1E297"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PQ120390</w:t>
            </w:r>
          </w:p>
        </w:tc>
        <w:tc>
          <w:tcPr>
            <w:tcW w:w="2126" w:type="dxa"/>
            <w:vAlign w:val="center"/>
          </w:tcPr>
          <w:p w14:paraId="717E7EAA"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Streptomycetaceae</w:t>
            </w:r>
          </w:p>
        </w:tc>
      </w:tr>
      <w:tr w:rsidR="0045343A" w14:paraId="58A58038" w14:textId="77777777" w:rsidTr="00FB4CAB">
        <w:trPr>
          <w:trHeight w:val="454"/>
        </w:trPr>
        <w:tc>
          <w:tcPr>
            <w:tcW w:w="1280" w:type="dxa"/>
            <w:vAlign w:val="center"/>
          </w:tcPr>
          <w:p w14:paraId="2BEF1AC7"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RADM5</w:t>
            </w:r>
          </w:p>
        </w:tc>
        <w:tc>
          <w:tcPr>
            <w:tcW w:w="2973" w:type="dxa"/>
            <w:vAlign w:val="center"/>
          </w:tcPr>
          <w:p w14:paraId="0EE31777"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i/>
                <w:iCs/>
                <w:sz w:val="24"/>
                <w:szCs w:val="24"/>
              </w:rPr>
              <w:t>Rhodococcus erythropolis</w:t>
            </w:r>
          </w:p>
        </w:tc>
        <w:tc>
          <w:tcPr>
            <w:tcW w:w="1843" w:type="dxa"/>
            <w:vAlign w:val="center"/>
          </w:tcPr>
          <w:p w14:paraId="3907FB89"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PQ039766</w:t>
            </w:r>
          </w:p>
        </w:tc>
        <w:tc>
          <w:tcPr>
            <w:tcW w:w="2126" w:type="dxa"/>
            <w:vAlign w:val="center"/>
          </w:tcPr>
          <w:p w14:paraId="02497F4E" w14:textId="77777777" w:rsidR="0045343A" w:rsidRPr="007B6F42" w:rsidRDefault="0045343A" w:rsidP="00FB4CAB">
            <w:pPr>
              <w:tabs>
                <w:tab w:val="left" w:pos="-3060"/>
              </w:tabs>
              <w:jc w:val="center"/>
              <w:rPr>
                <w:rFonts w:ascii="Times New Roman" w:hAnsi="Times New Roman" w:cs="Times New Roman"/>
                <w:sz w:val="24"/>
                <w:szCs w:val="24"/>
              </w:rPr>
            </w:pPr>
            <w:r w:rsidRPr="007B6F42">
              <w:rPr>
                <w:rFonts w:ascii="Times New Roman" w:hAnsi="Times New Roman" w:cs="Times New Roman"/>
                <w:sz w:val="24"/>
                <w:szCs w:val="24"/>
              </w:rPr>
              <w:t>Nocardiaceae</w:t>
            </w:r>
          </w:p>
        </w:tc>
      </w:tr>
    </w:tbl>
    <w:p w14:paraId="6034B69E" w14:textId="77777777" w:rsidR="0045343A" w:rsidRDefault="0045343A" w:rsidP="0045343A">
      <w:pPr>
        <w:tabs>
          <w:tab w:val="left" w:pos="-3060"/>
        </w:tabs>
        <w:spacing w:after="0" w:line="360" w:lineRule="auto"/>
        <w:jc w:val="both"/>
        <w:rPr>
          <w:rFonts w:ascii="Times New Roman" w:hAnsi="Times New Roman" w:cs="Times New Roman"/>
          <w:sz w:val="24"/>
          <w:szCs w:val="24"/>
        </w:rPr>
      </w:pPr>
    </w:p>
    <w:p w14:paraId="614EA6CF" w14:textId="77777777" w:rsidR="00D509E0" w:rsidRDefault="00D509E0" w:rsidP="00A24D07">
      <w:pPr>
        <w:spacing w:after="0" w:line="360" w:lineRule="auto"/>
        <w:jc w:val="both"/>
      </w:pPr>
      <w:r>
        <w:br w:type="page"/>
      </w:r>
    </w:p>
    <w:p w14:paraId="2162441E" w14:textId="77777777" w:rsidR="00D509E0" w:rsidRPr="00EF1DFF" w:rsidRDefault="00D509E0" w:rsidP="00EF1DFF">
      <w:pPr>
        <w:spacing w:after="0"/>
        <w:jc w:val="center"/>
        <w:rPr>
          <w:rFonts w:ascii="Times New Roman" w:hAnsi="Times New Roman" w:cs="Times New Roman"/>
          <w:b/>
          <w:bCs/>
          <w:caps/>
        </w:rPr>
      </w:pPr>
      <w:r w:rsidRPr="00EF1DFF">
        <w:rPr>
          <w:rFonts w:ascii="Times New Roman" w:hAnsi="Times New Roman" w:cs="Times New Roman"/>
          <w:b/>
          <w:bCs/>
          <w:caps/>
          <w:sz w:val="28"/>
          <w:szCs w:val="28"/>
        </w:rPr>
        <w:lastRenderedPageBreak/>
        <w:t>Discussion</w:t>
      </w:r>
    </w:p>
    <w:p w14:paraId="51DC0279" w14:textId="77777777" w:rsidR="00D509E0" w:rsidRDefault="00D509E0" w:rsidP="00D509E0">
      <w:pPr>
        <w:spacing w:after="0"/>
        <w:jc w:val="both"/>
        <w:rPr>
          <w:rFonts w:ascii="Times New Roman" w:hAnsi="Times New Roman" w:cs="Times New Roman"/>
          <w:sz w:val="24"/>
          <w:szCs w:val="24"/>
        </w:rPr>
      </w:pPr>
      <w:r>
        <w:rPr>
          <w:rFonts w:ascii="Times New Roman" w:hAnsi="Times New Roman" w:cs="Times New Roman"/>
          <w:sz w:val="24"/>
          <w:szCs w:val="24"/>
        </w:rPr>
        <w:t xml:space="preserve">      Sustainability is significant challenge currently being faced by human beings. How can we nourish the ever growing world population and at the same time offer viable soil for future crop production for next generation?</w:t>
      </w:r>
      <w:r w:rsidR="00784E31">
        <w:rPr>
          <w:rFonts w:ascii="Times New Roman" w:hAnsi="Times New Roman" w:cs="Times New Roman"/>
          <w:sz w:val="24"/>
          <w:szCs w:val="24"/>
        </w:rPr>
        <w:t xml:space="preserve"> (Glick, 2012)</w:t>
      </w:r>
      <w:r>
        <w:rPr>
          <w:rFonts w:ascii="Times New Roman" w:hAnsi="Times New Roman" w:cs="Times New Roman"/>
          <w:sz w:val="24"/>
          <w:szCs w:val="24"/>
        </w:rPr>
        <w:t xml:space="preserve"> Plant growth promoting bacteria including rhizospheric bacteria and those which are free living in soil or associated to plant in rhizoplane, phyllosphere and inside the plant as endophytes. These microbes help plant growth by enhancing soil nutrient availability, the supply of phytohormones and provide systemic resistance induction against phytopathogens. Plant Growth promoting Bacteria (PGPBs) are a strong ally for sustainable agriculture. They offer an interesting alternative to che</w:t>
      </w:r>
      <w:r w:rsidR="00784E31">
        <w:rPr>
          <w:rFonts w:ascii="Times New Roman" w:hAnsi="Times New Roman" w:cs="Times New Roman"/>
          <w:sz w:val="24"/>
          <w:szCs w:val="24"/>
        </w:rPr>
        <w:t>mical fertilizer and pesticides (Boukhatem at el. 2022).</w:t>
      </w:r>
    </w:p>
    <w:p w14:paraId="0057B20E" w14:textId="77777777" w:rsidR="00D509E0" w:rsidRDefault="00D509E0" w:rsidP="00D509E0">
      <w:pPr>
        <w:spacing w:after="0"/>
        <w:jc w:val="both"/>
        <w:rPr>
          <w:rFonts w:ascii="Times New Roman" w:hAnsi="Times New Roman" w:cs="Times New Roman"/>
          <w:sz w:val="24"/>
          <w:szCs w:val="24"/>
        </w:rPr>
      </w:pPr>
      <w:r>
        <w:rPr>
          <w:rFonts w:ascii="Times New Roman" w:hAnsi="Times New Roman" w:cs="Times New Roman"/>
          <w:sz w:val="24"/>
          <w:szCs w:val="24"/>
        </w:rPr>
        <w:t xml:space="preserve">      Drought is one of the major environmental stresses that limit crop growth and productivity worldwide, while global warming and water scarcity will further make the situation worse. Thus, it is urgent to develop crop plants with improved drought tolerance. Several recent ecological studies have found that microbial symbionts can confer habitat specific stress tolerance to host plants, suggesting that the basis for the stress tolerance- enhancing effect of microbial symbionts</w:t>
      </w:r>
      <w:r w:rsidR="007E70DA">
        <w:rPr>
          <w:rFonts w:ascii="Times New Roman" w:hAnsi="Times New Roman" w:cs="Times New Roman"/>
          <w:sz w:val="24"/>
          <w:szCs w:val="24"/>
        </w:rPr>
        <w:t xml:space="preserve"> (</w:t>
      </w:r>
      <w:proofErr w:type="spellStart"/>
      <w:r w:rsidR="007E70DA">
        <w:rPr>
          <w:rFonts w:ascii="Times New Roman" w:hAnsi="Times New Roman" w:cs="Times New Roman"/>
          <w:sz w:val="24"/>
          <w:szCs w:val="24"/>
        </w:rPr>
        <w:t>Alhuwalia</w:t>
      </w:r>
      <w:proofErr w:type="spellEnd"/>
      <w:r w:rsidR="007E70DA">
        <w:rPr>
          <w:rFonts w:ascii="Times New Roman" w:hAnsi="Times New Roman" w:cs="Times New Roman"/>
          <w:sz w:val="24"/>
          <w:szCs w:val="24"/>
        </w:rPr>
        <w:t xml:space="preserve"> et al. 2021).</w:t>
      </w:r>
    </w:p>
    <w:p w14:paraId="3F566B3F" w14:textId="77777777" w:rsidR="007E70DA" w:rsidRDefault="00D509E0" w:rsidP="007E70D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B40B2">
        <w:rPr>
          <w:rFonts w:ascii="Times New Roman" w:hAnsi="Times New Roman" w:cs="Times New Roman"/>
          <w:sz w:val="24"/>
          <w:szCs w:val="24"/>
        </w:rPr>
        <w:t>Numerous microorganisms have been extensively studied for their plant growth-promoting rhizobacteria (P</w:t>
      </w:r>
      <w:r>
        <w:rPr>
          <w:rFonts w:ascii="Times New Roman" w:hAnsi="Times New Roman" w:cs="Times New Roman"/>
          <w:sz w:val="24"/>
          <w:szCs w:val="24"/>
        </w:rPr>
        <w:t>GPR) characteristics; however, a</w:t>
      </w:r>
      <w:r w:rsidRPr="001B40B2">
        <w:rPr>
          <w:rFonts w:ascii="Times New Roman" w:hAnsi="Times New Roman" w:cs="Times New Roman"/>
          <w:sz w:val="24"/>
          <w:szCs w:val="24"/>
        </w:rPr>
        <w:t xml:space="preserve">ctinobacterial species have gained attention primarily in the last twenty years for their beneficial properties. These bacteria are recognized for their significant metabolic capabilities, particularly in the production of a variety of secondary metabolites, including antibiotics. Additionally, </w:t>
      </w:r>
      <w:r>
        <w:rPr>
          <w:rFonts w:ascii="Times New Roman" w:hAnsi="Times New Roman" w:cs="Times New Roman"/>
          <w:sz w:val="24"/>
          <w:szCs w:val="24"/>
        </w:rPr>
        <w:t>a</w:t>
      </w:r>
      <w:r w:rsidRPr="001B40B2">
        <w:rPr>
          <w:rFonts w:ascii="Times New Roman" w:hAnsi="Times New Roman" w:cs="Times New Roman"/>
          <w:sz w:val="24"/>
          <w:szCs w:val="24"/>
        </w:rPr>
        <w:t>ctinobacteria contribute crucially to biogeochemical cycles and the proce</w:t>
      </w:r>
      <w:r w:rsidR="007E70DA">
        <w:rPr>
          <w:rFonts w:ascii="Times New Roman" w:hAnsi="Times New Roman" w:cs="Times New Roman"/>
          <w:sz w:val="24"/>
          <w:szCs w:val="24"/>
        </w:rPr>
        <w:t>sses involved in soil formation (Backer et al. 2018)</w:t>
      </w:r>
      <w:r w:rsidR="007E70DA" w:rsidRPr="001B40B2">
        <w:rPr>
          <w:rFonts w:ascii="Times New Roman" w:hAnsi="Times New Roman" w:cs="Times New Roman"/>
          <w:sz w:val="24"/>
          <w:szCs w:val="24"/>
        </w:rPr>
        <w:t>.</w:t>
      </w:r>
    </w:p>
    <w:p w14:paraId="715D3783" w14:textId="77777777" w:rsidR="00D509E0" w:rsidRDefault="00D509E0" w:rsidP="00D509E0">
      <w:pPr>
        <w:spacing w:after="0"/>
        <w:jc w:val="both"/>
        <w:rPr>
          <w:rFonts w:ascii="Times New Roman" w:hAnsi="Times New Roman" w:cs="Times New Roman"/>
          <w:sz w:val="24"/>
          <w:szCs w:val="24"/>
        </w:rPr>
      </w:pPr>
      <w:r>
        <w:rPr>
          <w:rFonts w:ascii="Times New Roman" w:hAnsi="Times New Roman" w:cs="Times New Roman"/>
          <w:sz w:val="24"/>
          <w:szCs w:val="24"/>
        </w:rPr>
        <w:t xml:space="preserve">      The phylum actinobacteria is a primary eubacterial phylogenetic clade containing diverse Gram’s positive bacteria that belong to several classes such as acidimicrobia, actinobacteria and thermoleophia. Actinobacteria are typically dominant soil microbe. They are important for the cycling of carbon, nitrogen, phosphorus, potassium and several other elements in soil. As saprophyte, they produce a range of extracellular hydrolytic enzymes which can degrade animal and plant polymers, including lignin, chitin, cellulose and other organic compounds.</w:t>
      </w:r>
    </w:p>
    <w:p w14:paraId="20278CD6" w14:textId="77777777" w:rsidR="00D509E0" w:rsidRDefault="00D509E0" w:rsidP="00D509E0">
      <w:pPr>
        <w:spacing w:after="0"/>
        <w:jc w:val="both"/>
        <w:rPr>
          <w:rFonts w:ascii="Times New Roman" w:hAnsi="Times New Roman" w:cs="Times New Roman"/>
          <w:sz w:val="24"/>
          <w:szCs w:val="24"/>
        </w:rPr>
      </w:pPr>
      <w:r>
        <w:rPr>
          <w:rFonts w:ascii="Times New Roman" w:hAnsi="Times New Roman" w:cs="Times New Roman"/>
          <w:sz w:val="24"/>
          <w:szCs w:val="24"/>
        </w:rPr>
        <w:t xml:space="preserve">      Selection of </w:t>
      </w:r>
      <w:proofErr w:type="spellStart"/>
      <w:r>
        <w:rPr>
          <w:rFonts w:ascii="Times New Roman" w:hAnsi="Times New Roman" w:cs="Times New Roman"/>
          <w:sz w:val="24"/>
          <w:szCs w:val="24"/>
        </w:rPr>
        <w:t>rhizospheric</w:t>
      </w:r>
      <w:proofErr w:type="spellEnd"/>
      <w:r>
        <w:rPr>
          <w:rFonts w:ascii="Times New Roman" w:hAnsi="Times New Roman" w:cs="Times New Roman"/>
          <w:sz w:val="24"/>
          <w:szCs w:val="24"/>
        </w:rPr>
        <w:t xml:space="preserve"> soil of datura and </w:t>
      </w:r>
      <w:proofErr w:type="spellStart"/>
      <w:r>
        <w:rPr>
          <w:rFonts w:ascii="Times New Roman" w:hAnsi="Times New Roman" w:cs="Times New Roman"/>
          <w:sz w:val="24"/>
          <w:szCs w:val="24"/>
        </w:rPr>
        <w:t>khejri</w:t>
      </w:r>
      <w:proofErr w:type="spellEnd"/>
      <w:r>
        <w:rPr>
          <w:rFonts w:ascii="Times New Roman" w:hAnsi="Times New Roman" w:cs="Times New Roman"/>
          <w:sz w:val="24"/>
          <w:szCs w:val="24"/>
        </w:rPr>
        <w:t xml:space="preserve"> plant is because of a typical wild growing and desert plant species, is widely distributed in the arid, semi-arid and salinized regions of country. As we observed, there was no special treatment given or taken care for the growth, development and protection of these plants but still they are surviving in the environment, which attract the role of plant growth promoting bacteria in soil presented and their association with plant can be the one reason for survive of the plant against the abiotic stress conditions like drought, salinity, temperature or pH. </w:t>
      </w:r>
      <w:r w:rsidRPr="001B40B2">
        <w:rPr>
          <w:rFonts w:ascii="Times New Roman" w:hAnsi="Times New Roman" w:cs="Times New Roman"/>
          <w:sz w:val="24"/>
          <w:szCs w:val="24"/>
        </w:rPr>
        <w:t>The bacteria found in the rhizosphere have evolved multiple strategies to assist plants in managing the adverse effects of drought. These strategies may include alterations in phytohormones, which play a vital role in enabling plants to withstand environmental stresses, modifications to root structures, accumulation of osmolytes, enhancements in the plant's antioxidant defense mechanisms, synthesis of exopolysaccharides, and the identification of particular genes that support plant growth and improve drought resilience.</w:t>
      </w:r>
    </w:p>
    <w:p w14:paraId="2852A51E" w14:textId="77777777" w:rsidR="007E70DA" w:rsidRPr="007B6F42" w:rsidRDefault="00D509E0" w:rsidP="007E70DA">
      <w:pPr>
        <w:tabs>
          <w:tab w:val="left" w:pos="360"/>
        </w:tabs>
        <w:spacing w:after="0"/>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      Five morphologically different bacteria colonies of actinobacteria from the both the samples of datura and </w:t>
      </w:r>
      <w:proofErr w:type="spellStart"/>
      <w:r>
        <w:rPr>
          <w:rFonts w:ascii="Times New Roman" w:hAnsi="Times New Roman" w:cs="Times New Roman"/>
          <w:sz w:val="24"/>
          <w:szCs w:val="24"/>
        </w:rPr>
        <w:t>khejri’s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rhizospheric</w:t>
      </w:r>
      <w:proofErr w:type="spellEnd"/>
      <w:r>
        <w:rPr>
          <w:rFonts w:ascii="Times New Roman" w:hAnsi="Times New Roman" w:cs="Times New Roman"/>
          <w:sz w:val="24"/>
          <w:szCs w:val="24"/>
        </w:rPr>
        <w:t xml:space="preserve"> soil were isolated in pure culture through serial dilution method. Isolates were marked sequentially 1 to 1</w:t>
      </w:r>
      <w:r w:rsidRPr="00B041CB">
        <w:rPr>
          <w:rFonts w:ascii="Times New Roman" w:hAnsi="Times New Roman" w:cs="Times New Roman"/>
          <w:sz w:val="24"/>
          <w:szCs w:val="24"/>
        </w:rPr>
        <w:t>0</w:t>
      </w:r>
      <w:r>
        <w:rPr>
          <w:rFonts w:ascii="Times New Roman" w:hAnsi="Times New Roman" w:cs="Times New Roman"/>
          <w:sz w:val="24"/>
          <w:szCs w:val="24"/>
        </w:rPr>
        <w:t xml:space="preserve"> and stored in refrigerator at </w:t>
      </w:r>
      <w:r w:rsidRPr="00B041CB">
        <w:rPr>
          <w:rFonts w:ascii="Times New Roman" w:hAnsi="Times New Roman" w:cs="Times New Roman"/>
          <w:sz w:val="24"/>
          <w:szCs w:val="24"/>
        </w:rPr>
        <w:t>4</w:t>
      </w:r>
      <w:r w:rsidRPr="00B041CB">
        <w:rPr>
          <w:rFonts w:ascii="Times New Roman" w:hAnsi="Times New Roman" w:cs="Times New Roman"/>
          <w:sz w:val="24"/>
          <w:szCs w:val="24"/>
          <w:vertAlign w:val="superscript"/>
        </w:rPr>
        <w:t>0</w:t>
      </w:r>
      <w:r w:rsidRPr="00B041CB">
        <w:rPr>
          <w:rFonts w:ascii="Times New Roman" w:hAnsi="Times New Roman" w:cs="Times New Roman"/>
          <w:sz w:val="24"/>
          <w:szCs w:val="24"/>
        </w:rPr>
        <w:t>C for further experimentation</w:t>
      </w:r>
      <w:r>
        <w:rPr>
          <w:rFonts w:ascii="Times New Roman" w:hAnsi="Times New Roman" w:cs="Times New Roman"/>
          <w:sz w:val="24"/>
          <w:szCs w:val="24"/>
        </w:rPr>
        <w:t xml:space="preserve">. </w:t>
      </w:r>
      <w:r w:rsidRPr="00B041CB">
        <w:rPr>
          <w:rFonts w:ascii="Times New Roman" w:hAnsi="Times New Roman" w:cs="Times New Roman"/>
          <w:sz w:val="24"/>
          <w:szCs w:val="24"/>
        </w:rPr>
        <w:t xml:space="preserve">The pure cultures were subsequently maintained on </w:t>
      </w:r>
      <w:r>
        <w:rPr>
          <w:rFonts w:ascii="Times New Roman" w:hAnsi="Times New Roman" w:cs="Times New Roman"/>
          <w:sz w:val="24"/>
          <w:szCs w:val="24"/>
        </w:rPr>
        <w:t>ISP2 in (International Streptomyces project 2) agar</w:t>
      </w:r>
      <w:r w:rsidRPr="00B041CB">
        <w:rPr>
          <w:rFonts w:ascii="Times New Roman" w:hAnsi="Times New Roman" w:cs="Times New Roman"/>
          <w:sz w:val="24"/>
          <w:szCs w:val="24"/>
        </w:rPr>
        <w:t xml:space="preserve"> slants</w:t>
      </w:r>
      <w:r>
        <w:rPr>
          <w:rFonts w:ascii="Times New Roman" w:hAnsi="Times New Roman" w:cs="Times New Roman"/>
          <w:sz w:val="24"/>
          <w:szCs w:val="24"/>
        </w:rPr>
        <w:t>.</w:t>
      </w:r>
      <w:r w:rsidR="007E70DA" w:rsidRPr="007E70DA">
        <w:rPr>
          <w:rFonts w:ascii="Times New Roman" w:hAnsi="Times New Roman" w:cs="Times New Roman"/>
          <w:sz w:val="24"/>
          <w:szCs w:val="24"/>
          <w:lang w:val="en-US"/>
        </w:rPr>
        <w:t xml:space="preserve"> </w:t>
      </w:r>
      <w:r w:rsidR="007E70DA" w:rsidRPr="007B6F42">
        <w:rPr>
          <w:rFonts w:ascii="Times New Roman" w:hAnsi="Times New Roman" w:cs="Times New Roman"/>
          <w:sz w:val="24"/>
          <w:szCs w:val="24"/>
          <w:lang w:val="en-US"/>
        </w:rPr>
        <w:t>The pure cultures were subsequently maintained on ISP2 agar slants according to the method outlined by Anjum and Chandra (2015).</w:t>
      </w:r>
    </w:p>
    <w:p w14:paraId="05952C4B" w14:textId="77777777" w:rsidR="00D509E0" w:rsidRDefault="00D509E0" w:rsidP="00D509E0">
      <w:pPr>
        <w:spacing w:after="0"/>
        <w:jc w:val="both"/>
        <w:rPr>
          <w:rFonts w:ascii="Times New Roman" w:hAnsi="Times New Roman" w:cs="Times New Roman"/>
          <w:sz w:val="24"/>
          <w:szCs w:val="24"/>
        </w:rPr>
      </w:pPr>
      <w:r>
        <w:rPr>
          <w:rFonts w:ascii="Times New Roman" w:hAnsi="Times New Roman" w:cs="Times New Roman"/>
          <w:sz w:val="24"/>
          <w:szCs w:val="24"/>
        </w:rPr>
        <w:t xml:space="preserve">      All the ten actinobacterial isolates were screened based to their ability to survive and growth under drought condition </w:t>
      </w:r>
      <w:r w:rsidRPr="003C549E">
        <w:rPr>
          <w:rFonts w:ascii="Times New Roman" w:hAnsi="Times New Roman" w:cs="Times New Roman"/>
          <w:i/>
          <w:iCs/>
          <w:sz w:val="24"/>
          <w:szCs w:val="24"/>
        </w:rPr>
        <w:t>in</w:t>
      </w:r>
      <w:r>
        <w:rPr>
          <w:rFonts w:ascii="Times New Roman" w:hAnsi="Times New Roman" w:cs="Times New Roman"/>
          <w:i/>
          <w:iCs/>
          <w:sz w:val="24"/>
          <w:szCs w:val="24"/>
        </w:rPr>
        <w:t>-</w:t>
      </w:r>
      <w:r w:rsidRPr="003C549E">
        <w:rPr>
          <w:rFonts w:ascii="Times New Roman" w:hAnsi="Times New Roman" w:cs="Times New Roman"/>
          <w:i/>
          <w:iCs/>
          <w:sz w:val="24"/>
          <w:szCs w:val="24"/>
        </w:rPr>
        <w:t>vitro</w:t>
      </w:r>
      <w:r>
        <w:rPr>
          <w:rFonts w:ascii="Times New Roman" w:hAnsi="Times New Roman" w:cs="Times New Roman"/>
          <w:sz w:val="24"/>
          <w:szCs w:val="24"/>
        </w:rPr>
        <w:t xml:space="preserve">. For that all the isolates were tested in International Streptomyces project 1 (ISP 1) broth medium supplemented with the different concentration of polyethylene glycol (PEG8000) 5%, 10% and 15% of the and incubated for the different time intervals 24h, 48h and 72h and OD value were recorded. </w:t>
      </w:r>
      <w:r w:rsidRPr="0013025B">
        <w:rPr>
          <w:rFonts w:ascii="Times New Roman" w:hAnsi="Times New Roman" w:cs="Times New Roman"/>
          <w:sz w:val="24"/>
          <w:szCs w:val="24"/>
        </w:rPr>
        <w:t xml:space="preserve">Comparison of tolerance for the growth of isolates at different concentration after different time of interval revealed that the least concentration of PEG8000 at 5% shows better growth than 10% </w:t>
      </w:r>
      <w:r>
        <w:rPr>
          <w:rFonts w:ascii="Times New Roman" w:hAnsi="Times New Roman" w:cs="Times New Roman"/>
          <w:sz w:val="24"/>
          <w:szCs w:val="24"/>
        </w:rPr>
        <w:t xml:space="preserve">and 15% concentration in medium. </w:t>
      </w:r>
      <w:r w:rsidRPr="0013025B">
        <w:rPr>
          <w:rFonts w:ascii="Times New Roman" w:hAnsi="Times New Roman" w:cs="Times New Roman"/>
          <w:sz w:val="24"/>
          <w:szCs w:val="24"/>
        </w:rPr>
        <w:t>Isolate T9 had maximum tolerance to 5%</w:t>
      </w:r>
      <w:r>
        <w:rPr>
          <w:rFonts w:ascii="Times New Roman" w:hAnsi="Times New Roman" w:cs="Times New Roman"/>
          <w:sz w:val="24"/>
          <w:szCs w:val="24"/>
        </w:rPr>
        <w:t xml:space="preserve"> </w:t>
      </w:r>
      <w:r w:rsidRPr="0013025B">
        <w:rPr>
          <w:rFonts w:ascii="Times New Roman" w:hAnsi="Times New Roman" w:cs="Times New Roman"/>
          <w:sz w:val="24"/>
          <w:szCs w:val="24"/>
        </w:rPr>
        <w:t>PEG</w:t>
      </w:r>
      <w:r>
        <w:rPr>
          <w:rFonts w:ascii="Times New Roman" w:hAnsi="Times New Roman" w:cs="Times New Roman"/>
          <w:sz w:val="24"/>
          <w:szCs w:val="24"/>
        </w:rPr>
        <w:t>8000</w:t>
      </w:r>
      <w:r w:rsidRPr="0013025B">
        <w:rPr>
          <w:rFonts w:ascii="Times New Roman" w:hAnsi="Times New Roman" w:cs="Times New Roman"/>
          <w:sz w:val="24"/>
          <w:szCs w:val="24"/>
        </w:rPr>
        <w:t xml:space="preserve"> (0.06627) and isolate T3 had least tolerance to 15%</w:t>
      </w:r>
      <w:r>
        <w:rPr>
          <w:rFonts w:ascii="Times New Roman" w:hAnsi="Times New Roman" w:cs="Times New Roman"/>
          <w:sz w:val="24"/>
          <w:szCs w:val="24"/>
        </w:rPr>
        <w:t xml:space="preserve"> </w:t>
      </w:r>
      <w:r w:rsidRPr="0013025B">
        <w:rPr>
          <w:rFonts w:ascii="Times New Roman" w:hAnsi="Times New Roman" w:cs="Times New Roman"/>
          <w:sz w:val="24"/>
          <w:szCs w:val="24"/>
        </w:rPr>
        <w:t>PEG</w:t>
      </w:r>
      <w:r>
        <w:rPr>
          <w:rFonts w:ascii="Times New Roman" w:hAnsi="Times New Roman" w:cs="Times New Roman"/>
          <w:sz w:val="24"/>
          <w:szCs w:val="24"/>
        </w:rPr>
        <w:t>8000</w:t>
      </w:r>
      <w:r w:rsidRPr="0013025B">
        <w:rPr>
          <w:rFonts w:ascii="Times New Roman" w:hAnsi="Times New Roman" w:cs="Times New Roman"/>
          <w:sz w:val="24"/>
          <w:szCs w:val="24"/>
        </w:rPr>
        <w:t xml:space="preserve"> (0.127)</w:t>
      </w:r>
      <w:r>
        <w:rPr>
          <w:rFonts w:ascii="Times New Roman" w:hAnsi="Times New Roman" w:cs="Times New Roman"/>
          <w:sz w:val="24"/>
          <w:szCs w:val="24"/>
        </w:rPr>
        <w:t>. So that, the five a</w:t>
      </w:r>
      <w:r w:rsidRPr="0013025B">
        <w:rPr>
          <w:rFonts w:ascii="Times New Roman" w:hAnsi="Times New Roman" w:cs="Times New Roman"/>
          <w:sz w:val="24"/>
          <w:szCs w:val="24"/>
        </w:rPr>
        <w:t xml:space="preserve">ctinobacterial isolates which showed maximum tolerance against PEG8000 at 5% concentration according </w:t>
      </w:r>
      <w:r>
        <w:rPr>
          <w:rFonts w:ascii="Times New Roman" w:hAnsi="Times New Roman" w:cs="Times New Roman"/>
          <w:sz w:val="24"/>
          <w:szCs w:val="24"/>
        </w:rPr>
        <w:t xml:space="preserve">to the DNMRT value of comparing </w:t>
      </w:r>
      <w:r w:rsidRPr="0013025B">
        <w:rPr>
          <w:rFonts w:ascii="Times New Roman" w:hAnsi="Times New Roman" w:cs="Times New Roman"/>
          <w:sz w:val="24"/>
          <w:szCs w:val="24"/>
        </w:rPr>
        <w:t xml:space="preserve">mean with different time interaction </w:t>
      </w:r>
      <w:r>
        <w:rPr>
          <w:rFonts w:ascii="Times New Roman" w:hAnsi="Times New Roman" w:cs="Times New Roman"/>
          <w:sz w:val="24"/>
          <w:szCs w:val="24"/>
        </w:rPr>
        <w:t xml:space="preserve">were selected and named as </w:t>
      </w:r>
      <w:r w:rsidRPr="0013025B">
        <w:rPr>
          <w:rFonts w:ascii="Times New Roman" w:hAnsi="Times New Roman" w:cs="Times New Roman"/>
          <w:sz w:val="24"/>
          <w:szCs w:val="24"/>
        </w:rPr>
        <w:t>RADM1</w:t>
      </w:r>
      <w:r>
        <w:rPr>
          <w:rFonts w:ascii="Times New Roman" w:hAnsi="Times New Roman" w:cs="Times New Roman"/>
          <w:sz w:val="24"/>
          <w:szCs w:val="24"/>
        </w:rPr>
        <w:t xml:space="preserve"> </w:t>
      </w:r>
      <w:r w:rsidRPr="0013025B">
        <w:rPr>
          <w:rFonts w:ascii="Times New Roman" w:hAnsi="Times New Roman" w:cs="Times New Roman"/>
          <w:sz w:val="24"/>
          <w:szCs w:val="24"/>
        </w:rPr>
        <w:t>[T9 (</w:t>
      </w:r>
      <w:r w:rsidRPr="0013025B">
        <w:rPr>
          <w:rFonts w:ascii="Times New Roman" w:hAnsi="Times New Roman" w:cs="Times New Roman"/>
          <w:spacing w:val="-2"/>
          <w:sz w:val="24"/>
          <w:szCs w:val="24"/>
        </w:rPr>
        <w:t>0.8473±0.0025 at 72</w:t>
      </w:r>
      <w:r>
        <w:rPr>
          <w:rFonts w:ascii="Times New Roman" w:hAnsi="Times New Roman" w:cs="Times New Roman"/>
          <w:spacing w:val="-2"/>
          <w:sz w:val="24"/>
          <w:szCs w:val="24"/>
        </w:rPr>
        <w:t>h</w:t>
      </w:r>
      <w:r w:rsidRPr="0013025B">
        <w:rPr>
          <w:rFonts w:ascii="Times New Roman" w:hAnsi="Times New Roman" w:cs="Times New Roman"/>
          <w:spacing w:val="-2"/>
          <w:sz w:val="24"/>
          <w:szCs w:val="24"/>
        </w:rPr>
        <w:t>)]</w:t>
      </w:r>
      <w:r w:rsidRPr="0013025B">
        <w:rPr>
          <w:rFonts w:ascii="Times New Roman" w:hAnsi="Times New Roman" w:cs="Times New Roman"/>
          <w:sz w:val="24"/>
          <w:szCs w:val="24"/>
        </w:rPr>
        <w:t>, RADM2</w:t>
      </w:r>
      <w:r>
        <w:rPr>
          <w:rFonts w:ascii="Times New Roman" w:hAnsi="Times New Roman" w:cs="Times New Roman"/>
          <w:sz w:val="24"/>
          <w:szCs w:val="24"/>
        </w:rPr>
        <w:t xml:space="preserve"> </w:t>
      </w:r>
      <w:r w:rsidRPr="0013025B">
        <w:rPr>
          <w:rFonts w:ascii="Times New Roman" w:hAnsi="Times New Roman" w:cs="Times New Roman"/>
          <w:sz w:val="24"/>
          <w:szCs w:val="24"/>
        </w:rPr>
        <w:t>[T8</w:t>
      </w:r>
      <w:r>
        <w:rPr>
          <w:rFonts w:ascii="Times New Roman" w:hAnsi="Times New Roman" w:cs="Times New Roman"/>
          <w:sz w:val="24"/>
          <w:szCs w:val="24"/>
        </w:rPr>
        <w:t xml:space="preserve"> </w:t>
      </w:r>
      <w:r w:rsidRPr="0013025B">
        <w:rPr>
          <w:rFonts w:ascii="Times New Roman" w:hAnsi="Times New Roman" w:cs="Times New Roman"/>
          <w:sz w:val="24"/>
          <w:szCs w:val="24"/>
        </w:rPr>
        <w:t>(</w:t>
      </w:r>
      <w:r w:rsidRPr="0013025B">
        <w:rPr>
          <w:rFonts w:ascii="Times New Roman" w:hAnsi="Times New Roman" w:cs="Times New Roman"/>
          <w:spacing w:val="-2"/>
          <w:sz w:val="24"/>
          <w:szCs w:val="24"/>
        </w:rPr>
        <w:t>0.8473±0.0025 at 72</w:t>
      </w:r>
      <w:r>
        <w:rPr>
          <w:rFonts w:ascii="Times New Roman" w:hAnsi="Times New Roman" w:cs="Times New Roman"/>
          <w:spacing w:val="-2"/>
          <w:sz w:val="24"/>
          <w:szCs w:val="24"/>
        </w:rPr>
        <w:t>h</w:t>
      </w:r>
      <w:r w:rsidRPr="0013025B">
        <w:rPr>
          <w:rFonts w:ascii="Times New Roman" w:hAnsi="Times New Roman" w:cs="Times New Roman"/>
          <w:spacing w:val="-2"/>
          <w:sz w:val="24"/>
          <w:szCs w:val="24"/>
        </w:rPr>
        <w:t>)]</w:t>
      </w:r>
      <w:r>
        <w:rPr>
          <w:rFonts w:ascii="Times New Roman" w:hAnsi="Times New Roman" w:cs="Times New Roman"/>
          <w:sz w:val="24"/>
          <w:szCs w:val="24"/>
        </w:rPr>
        <w:t xml:space="preserve">, RADM3 </w:t>
      </w:r>
      <w:r w:rsidRPr="0013025B">
        <w:rPr>
          <w:rFonts w:ascii="Times New Roman" w:hAnsi="Times New Roman" w:cs="Times New Roman"/>
          <w:sz w:val="24"/>
          <w:szCs w:val="24"/>
        </w:rPr>
        <w:t>[T10 (</w:t>
      </w:r>
      <w:r w:rsidRPr="0013025B">
        <w:rPr>
          <w:rFonts w:ascii="Times New Roman" w:hAnsi="Times New Roman" w:cs="Times New Roman"/>
          <w:spacing w:val="-2"/>
          <w:sz w:val="24"/>
          <w:szCs w:val="24"/>
        </w:rPr>
        <w:t>0.765±0.004 at 72</w:t>
      </w:r>
      <w:r>
        <w:rPr>
          <w:rFonts w:ascii="Times New Roman" w:hAnsi="Times New Roman" w:cs="Times New Roman"/>
          <w:spacing w:val="-2"/>
          <w:sz w:val="24"/>
          <w:szCs w:val="24"/>
        </w:rPr>
        <w:t>h</w:t>
      </w:r>
      <w:r w:rsidRPr="0013025B">
        <w:rPr>
          <w:rFonts w:ascii="Times New Roman" w:hAnsi="Times New Roman" w:cs="Times New Roman"/>
          <w:spacing w:val="-2"/>
          <w:sz w:val="24"/>
          <w:szCs w:val="24"/>
        </w:rPr>
        <w:t>)]</w:t>
      </w:r>
      <w:r w:rsidRPr="0013025B">
        <w:rPr>
          <w:rFonts w:ascii="Times New Roman" w:hAnsi="Times New Roman" w:cs="Times New Roman"/>
          <w:sz w:val="24"/>
          <w:szCs w:val="24"/>
        </w:rPr>
        <w:t>, RADM4 [T4 (</w:t>
      </w:r>
      <w:r w:rsidRPr="0013025B">
        <w:rPr>
          <w:rFonts w:ascii="Times New Roman" w:hAnsi="Times New Roman" w:cs="Times New Roman"/>
          <w:spacing w:val="-2"/>
          <w:sz w:val="24"/>
          <w:szCs w:val="24"/>
        </w:rPr>
        <w:t>0.758±0.0017</w:t>
      </w:r>
      <w:r>
        <w:rPr>
          <w:rFonts w:ascii="Times New Roman" w:hAnsi="Times New Roman" w:cs="Times New Roman"/>
          <w:spacing w:val="-2"/>
          <w:sz w:val="24"/>
          <w:szCs w:val="24"/>
        </w:rPr>
        <w:t xml:space="preserve"> </w:t>
      </w:r>
      <w:r w:rsidRPr="0013025B">
        <w:rPr>
          <w:rFonts w:ascii="Times New Roman" w:hAnsi="Times New Roman" w:cs="Times New Roman"/>
          <w:spacing w:val="-2"/>
          <w:sz w:val="24"/>
          <w:szCs w:val="24"/>
        </w:rPr>
        <w:t>at 72</w:t>
      </w:r>
      <w:r>
        <w:rPr>
          <w:rFonts w:ascii="Times New Roman" w:hAnsi="Times New Roman" w:cs="Times New Roman"/>
          <w:spacing w:val="-2"/>
          <w:sz w:val="24"/>
          <w:szCs w:val="24"/>
        </w:rPr>
        <w:t>h</w:t>
      </w:r>
      <w:r w:rsidRPr="0013025B">
        <w:rPr>
          <w:rFonts w:ascii="Times New Roman" w:hAnsi="Times New Roman" w:cs="Times New Roman"/>
          <w:spacing w:val="-2"/>
          <w:sz w:val="24"/>
          <w:szCs w:val="24"/>
        </w:rPr>
        <w:t>)]</w:t>
      </w:r>
      <w:r>
        <w:rPr>
          <w:rFonts w:ascii="Times New Roman" w:hAnsi="Times New Roman" w:cs="Times New Roman"/>
          <w:spacing w:val="-2"/>
          <w:sz w:val="24"/>
          <w:szCs w:val="24"/>
        </w:rPr>
        <w:t xml:space="preserve"> </w:t>
      </w:r>
      <w:r w:rsidRPr="0013025B">
        <w:rPr>
          <w:rFonts w:ascii="Times New Roman" w:hAnsi="Times New Roman" w:cs="Times New Roman"/>
          <w:sz w:val="24"/>
          <w:szCs w:val="24"/>
        </w:rPr>
        <w:t>and RADM5</w:t>
      </w:r>
      <w:r>
        <w:rPr>
          <w:rFonts w:ascii="Times New Roman" w:hAnsi="Times New Roman" w:cs="Times New Roman"/>
          <w:sz w:val="24"/>
          <w:szCs w:val="24"/>
        </w:rPr>
        <w:t xml:space="preserve">                     </w:t>
      </w:r>
      <w:r w:rsidRPr="0013025B">
        <w:rPr>
          <w:rFonts w:ascii="Times New Roman" w:hAnsi="Times New Roman" w:cs="Times New Roman"/>
          <w:sz w:val="24"/>
          <w:szCs w:val="24"/>
        </w:rPr>
        <w:t>[T2 (</w:t>
      </w:r>
      <w:r w:rsidRPr="0013025B">
        <w:rPr>
          <w:rFonts w:ascii="Times New Roman" w:hAnsi="Times New Roman" w:cs="Times New Roman"/>
          <w:spacing w:val="-2"/>
          <w:sz w:val="24"/>
          <w:szCs w:val="24"/>
        </w:rPr>
        <w:t>0.7453±0.0021at 72</w:t>
      </w:r>
      <w:r>
        <w:rPr>
          <w:rFonts w:ascii="Times New Roman" w:hAnsi="Times New Roman" w:cs="Times New Roman"/>
          <w:spacing w:val="-2"/>
          <w:sz w:val="24"/>
          <w:szCs w:val="24"/>
        </w:rPr>
        <w:t>h</w:t>
      </w:r>
      <w:r w:rsidRPr="0013025B">
        <w:rPr>
          <w:rFonts w:ascii="Times New Roman" w:hAnsi="Times New Roman" w:cs="Times New Roman"/>
          <w:spacing w:val="-2"/>
          <w:sz w:val="24"/>
          <w:szCs w:val="24"/>
        </w:rPr>
        <w:t xml:space="preserve">)] </w:t>
      </w:r>
      <w:r w:rsidRPr="0013025B">
        <w:rPr>
          <w:rFonts w:ascii="Times New Roman" w:hAnsi="Times New Roman" w:cs="Times New Roman"/>
          <w:sz w:val="24"/>
          <w:szCs w:val="24"/>
        </w:rPr>
        <w:t>for the further experiments.</w:t>
      </w:r>
    </w:p>
    <w:p w14:paraId="46D0FC28" w14:textId="77777777" w:rsidR="00D509E0" w:rsidRPr="002B191A" w:rsidRDefault="00D509E0" w:rsidP="00D509E0">
      <w:pPr>
        <w:spacing w:before="240"/>
        <w:contextualSpacing/>
        <w:jc w:val="both"/>
        <w:rPr>
          <w:rFonts w:ascii="Times New Roman" w:hAnsi="Times New Roman" w:cs="Times New Roman"/>
          <w:sz w:val="24"/>
          <w:szCs w:val="24"/>
        </w:rPr>
      </w:pPr>
      <w:r>
        <w:rPr>
          <w:rFonts w:ascii="Times New Roman" w:hAnsi="Times New Roman" w:cs="Times New Roman"/>
          <w:sz w:val="24"/>
          <w:szCs w:val="24"/>
        </w:rPr>
        <w:t xml:space="preserve">      Physiological characterization were done based on the ability to survive against their ability to grow with different temperature, pH and NaCl concentration ranges </w:t>
      </w:r>
      <w:r w:rsidRPr="00F258A9">
        <w:rPr>
          <w:rFonts w:ascii="Times New Roman" w:hAnsi="Times New Roman" w:cs="Times New Roman"/>
          <w:sz w:val="24"/>
          <w:szCs w:val="24"/>
        </w:rPr>
        <w:t>with media supplemented</w:t>
      </w:r>
      <w:r>
        <w:rPr>
          <w:rFonts w:ascii="Times New Roman" w:hAnsi="Times New Roman" w:cs="Times New Roman"/>
          <w:i/>
          <w:iCs/>
          <w:sz w:val="24"/>
          <w:szCs w:val="24"/>
        </w:rPr>
        <w:t xml:space="preserve"> </w:t>
      </w:r>
      <w:r w:rsidRPr="00B74A68">
        <w:rPr>
          <w:rFonts w:ascii="Times New Roman" w:hAnsi="Times New Roman" w:cs="Times New Roman"/>
          <w:sz w:val="24"/>
          <w:szCs w:val="24"/>
        </w:rPr>
        <w:t>with</w:t>
      </w:r>
      <w:r>
        <w:rPr>
          <w:rFonts w:ascii="Times New Roman" w:hAnsi="Times New Roman" w:cs="Times New Roman"/>
          <w:i/>
          <w:iCs/>
          <w:sz w:val="24"/>
          <w:szCs w:val="24"/>
        </w:rPr>
        <w:t xml:space="preserve"> </w:t>
      </w:r>
      <w:r>
        <w:rPr>
          <w:rFonts w:ascii="Times New Roman" w:hAnsi="Times New Roman" w:cs="Times New Roman"/>
          <w:sz w:val="24"/>
          <w:szCs w:val="24"/>
        </w:rPr>
        <w:t>5% PEG8000.</w:t>
      </w:r>
      <w:r w:rsidRPr="00AA06C6">
        <w:rPr>
          <w:rFonts w:ascii="Times New Roman" w:hAnsi="Times New Roman" w:cs="Times New Roman"/>
          <w:i/>
          <w:iCs/>
          <w:sz w:val="24"/>
          <w:szCs w:val="24"/>
        </w:rPr>
        <w:t xml:space="preserve"> </w:t>
      </w:r>
      <w:r>
        <w:rPr>
          <w:rFonts w:ascii="Times New Roman" w:hAnsi="Times New Roman" w:cs="Times New Roman"/>
          <w:sz w:val="24"/>
          <w:szCs w:val="24"/>
        </w:rPr>
        <w:t>All the isolates had optimum growth at 40</w:t>
      </w:r>
      <w:r w:rsidRPr="004D159F">
        <w:rPr>
          <w:rFonts w:ascii="Times New Roman" w:hAnsi="Times New Roman" w:cs="Times New Roman"/>
          <w:sz w:val="24"/>
          <w:szCs w:val="24"/>
          <w:vertAlign w:val="superscript"/>
        </w:rPr>
        <w:t>0</w:t>
      </w:r>
      <w:r>
        <w:rPr>
          <w:rFonts w:ascii="Times New Roman" w:hAnsi="Times New Roman" w:cs="Times New Roman"/>
          <w:sz w:val="24"/>
          <w:szCs w:val="24"/>
        </w:rPr>
        <w:t xml:space="preserve">C, among them isolate RADM4 has highest growth 0.91 </w:t>
      </w:r>
      <w:r w:rsidRPr="00441BB1">
        <w:rPr>
          <w:rFonts w:ascii="Times New Roman" w:hAnsi="Times New Roman" w:cs="Times New Roman"/>
          <w:sz w:val="24"/>
          <w:szCs w:val="24"/>
        </w:rPr>
        <w:t>±</w:t>
      </w:r>
      <w:r>
        <w:rPr>
          <w:rFonts w:ascii="Times New Roman" w:hAnsi="Times New Roman" w:cs="Times New Roman"/>
          <w:sz w:val="24"/>
          <w:szCs w:val="24"/>
        </w:rPr>
        <w:t xml:space="preserve"> 0.03 which were not significantly different from one another but significantly higher than the growth obtained for other isolates which followed by isolate RADM2 (0.89 </w:t>
      </w:r>
      <w:r w:rsidRPr="00441BB1">
        <w:rPr>
          <w:rFonts w:ascii="Times New Roman" w:hAnsi="Times New Roman" w:cs="Times New Roman"/>
          <w:sz w:val="24"/>
          <w:szCs w:val="24"/>
        </w:rPr>
        <w:t>±</w:t>
      </w:r>
      <w:r>
        <w:rPr>
          <w:rFonts w:ascii="Times New Roman" w:hAnsi="Times New Roman" w:cs="Times New Roman"/>
          <w:sz w:val="24"/>
          <w:szCs w:val="24"/>
        </w:rPr>
        <w:t xml:space="preserve"> 0.025) and the least growth was observed in isolate RADM5 (0.81 </w:t>
      </w:r>
      <w:r w:rsidRPr="00441BB1">
        <w:rPr>
          <w:rFonts w:ascii="Times New Roman" w:hAnsi="Times New Roman" w:cs="Times New Roman"/>
          <w:sz w:val="24"/>
          <w:szCs w:val="24"/>
        </w:rPr>
        <w:t>±</w:t>
      </w:r>
      <w:r>
        <w:rPr>
          <w:rFonts w:ascii="Times New Roman" w:hAnsi="Times New Roman" w:cs="Times New Roman"/>
          <w:sz w:val="24"/>
          <w:szCs w:val="24"/>
        </w:rPr>
        <w:t xml:space="preserve"> 0.025). At the highest temperature of 60</w:t>
      </w:r>
      <w:r w:rsidRPr="00015F64">
        <w:rPr>
          <w:rFonts w:ascii="Times New Roman" w:hAnsi="Times New Roman" w:cs="Times New Roman"/>
          <w:sz w:val="24"/>
          <w:szCs w:val="24"/>
          <w:vertAlign w:val="superscript"/>
        </w:rPr>
        <w:t>0</w:t>
      </w:r>
      <w:r>
        <w:rPr>
          <w:rFonts w:ascii="Times New Roman" w:hAnsi="Times New Roman" w:cs="Times New Roman"/>
          <w:sz w:val="24"/>
          <w:szCs w:val="24"/>
        </w:rPr>
        <w:t>C, a significant decrease in the growth was observed for all the isolates.</w:t>
      </w:r>
    </w:p>
    <w:p w14:paraId="5A666C3D" w14:textId="77777777" w:rsidR="00D509E0" w:rsidRDefault="00D509E0" w:rsidP="00D509E0">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T</w:t>
      </w:r>
      <w:r w:rsidRPr="00F77DC4">
        <w:rPr>
          <w:rFonts w:ascii="Times New Roman" w:hAnsi="Times New Roman" w:cs="Times New Roman"/>
          <w:sz w:val="24"/>
          <w:szCs w:val="24"/>
        </w:rPr>
        <w:t>he growth of bacteria was influenced by the pH levels in the medium. Bacterial isolates were identified within a pH range of 5 to 9, with all actinobacterial isolates exhibiting optimal growth at a pH of 7 compared to other pH levels.</w:t>
      </w:r>
      <w:r w:rsidRPr="00772DEA">
        <w:rPr>
          <w:rFonts w:ascii="Times New Roman" w:hAnsi="Times New Roman" w:cs="Times New Roman"/>
          <w:sz w:val="24"/>
          <w:szCs w:val="24"/>
        </w:rPr>
        <w:t xml:space="preserve"> </w:t>
      </w:r>
      <w:r>
        <w:rPr>
          <w:rFonts w:ascii="Times New Roman" w:hAnsi="Times New Roman" w:cs="Times New Roman"/>
          <w:sz w:val="24"/>
          <w:szCs w:val="24"/>
        </w:rPr>
        <w:t xml:space="preserve">Among them isolate RADM2 (1.11± 0.05) and RADM4 (1.05± 0.05) had significantly higher growth compared to other isolates at pH 7 and the least growth was observed in isolate RADM3 (0.85± 0.04). Isolate RADM2 was able to withstand the at all the pH ranges than other isolates and at highest pH of 11 and lowest pH of 3 growth were observed 0.97± 0.025 and </w:t>
      </w:r>
      <w:r w:rsidRPr="00DF7CA3">
        <w:rPr>
          <w:rFonts w:ascii="Times New Roman" w:hAnsi="Times New Roman" w:cs="Times New Roman"/>
          <w:sz w:val="24"/>
          <w:szCs w:val="24"/>
        </w:rPr>
        <w:t>0.29</w:t>
      </w:r>
      <w:r>
        <w:rPr>
          <w:rFonts w:ascii="Times New Roman" w:hAnsi="Times New Roman" w:cs="Times New Roman"/>
          <w:sz w:val="24"/>
          <w:szCs w:val="24"/>
        </w:rPr>
        <w:t>± 0.02 respectively which were significantly higher than the other isolates at that pH range.</w:t>
      </w:r>
    </w:p>
    <w:p w14:paraId="2653349B" w14:textId="77777777" w:rsidR="00D509E0" w:rsidRDefault="00D509E0" w:rsidP="00D509E0">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77DC4">
        <w:rPr>
          <w:rFonts w:ascii="Times New Roman" w:hAnsi="Times New Roman" w:cs="Times New Roman"/>
          <w:sz w:val="24"/>
          <w:szCs w:val="24"/>
        </w:rPr>
        <w:t>All bacterial isolates were evaluated for their tolerance to salinity stress by cultivating them in media containing varying concentrations of sodium chloride (NaCl) at 0.5</w:t>
      </w:r>
      <w:r>
        <w:rPr>
          <w:rFonts w:ascii="Times New Roman" w:hAnsi="Times New Roman" w:cs="Times New Roman"/>
          <w:sz w:val="24"/>
          <w:szCs w:val="24"/>
        </w:rPr>
        <w:t>%</w:t>
      </w:r>
      <w:r w:rsidRPr="00F77DC4">
        <w:rPr>
          <w:rFonts w:ascii="Times New Roman" w:hAnsi="Times New Roman" w:cs="Times New Roman"/>
          <w:sz w:val="24"/>
          <w:szCs w:val="24"/>
        </w:rPr>
        <w:t>, 1.0</w:t>
      </w:r>
      <w:r>
        <w:rPr>
          <w:rFonts w:ascii="Times New Roman" w:hAnsi="Times New Roman" w:cs="Times New Roman"/>
          <w:sz w:val="24"/>
          <w:szCs w:val="24"/>
        </w:rPr>
        <w:t>%</w:t>
      </w:r>
      <w:r w:rsidRPr="00F77DC4">
        <w:rPr>
          <w:rFonts w:ascii="Times New Roman" w:hAnsi="Times New Roman" w:cs="Times New Roman"/>
          <w:sz w:val="24"/>
          <w:szCs w:val="24"/>
        </w:rPr>
        <w:t>, 2.0</w:t>
      </w:r>
      <w:r>
        <w:rPr>
          <w:rFonts w:ascii="Times New Roman" w:hAnsi="Times New Roman" w:cs="Times New Roman"/>
          <w:sz w:val="24"/>
          <w:szCs w:val="24"/>
        </w:rPr>
        <w:t>%</w:t>
      </w:r>
      <w:r w:rsidRPr="00F77DC4">
        <w:rPr>
          <w:rFonts w:ascii="Times New Roman" w:hAnsi="Times New Roman" w:cs="Times New Roman"/>
          <w:sz w:val="24"/>
          <w:szCs w:val="24"/>
        </w:rPr>
        <w:t>, 3.0</w:t>
      </w:r>
      <w:r>
        <w:rPr>
          <w:rFonts w:ascii="Times New Roman" w:hAnsi="Times New Roman" w:cs="Times New Roman"/>
          <w:sz w:val="24"/>
          <w:szCs w:val="24"/>
        </w:rPr>
        <w:t>%</w:t>
      </w:r>
      <w:r w:rsidRPr="00F77DC4">
        <w:rPr>
          <w:rFonts w:ascii="Times New Roman" w:hAnsi="Times New Roman" w:cs="Times New Roman"/>
          <w:sz w:val="24"/>
          <w:szCs w:val="24"/>
        </w:rPr>
        <w:t>, and 5.0</w:t>
      </w:r>
      <w:r>
        <w:rPr>
          <w:rFonts w:ascii="Times New Roman" w:hAnsi="Times New Roman" w:cs="Times New Roman"/>
          <w:sz w:val="24"/>
          <w:szCs w:val="24"/>
        </w:rPr>
        <w:t>%</w:t>
      </w:r>
      <w:r w:rsidRPr="00F77DC4">
        <w:rPr>
          <w:rFonts w:ascii="Times New Roman" w:hAnsi="Times New Roman" w:cs="Times New Roman"/>
          <w:sz w:val="24"/>
          <w:szCs w:val="24"/>
        </w:rPr>
        <w:t>, along with an addition of 5% PEG.</w:t>
      </w:r>
      <w:r>
        <w:rPr>
          <w:rFonts w:ascii="Times New Roman" w:hAnsi="Times New Roman" w:cs="Times New Roman"/>
          <w:sz w:val="24"/>
          <w:szCs w:val="24"/>
        </w:rPr>
        <w:t xml:space="preserve"> Significant differences were observed in the growth of bacterial isolates at different concentration. </w:t>
      </w:r>
      <w:r>
        <w:rPr>
          <w:rFonts w:ascii="Times New Roman" w:hAnsi="Times New Roman" w:cs="Times New Roman"/>
          <w:sz w:val="24"/>
          <w:szCs w:val="24"/>
        </w:rPr>
        <w:lastRenderedPageBreak/>
        <w:t>At 0.5% NaCl isolate RADM2 had highest growth 0.96± 0.04 followed by isolates RADM4 (0.95± 0.043) and RADM1 (0.88± 0.025) respectively.</w:t>
      </w:r>
    </w:p>
    <w:p w14:paraId="6115ECFB" w14:textId="77777777" w:rsidR="00D509E0" w:rsidRPr="00D509E0" w:rsidRDefault="00D509E0" w:rsidP="00D9740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54D22">
        <w:rPr>
          <w:rFonts w:ascii="Times New Roman" w:hAnsi="Times New Roman" w:cs="Arial Unicode MS"/>
          <w:sz w:val="24"/>
          <w:szCs w:val="24"/>
        </w:rPr>
        <w:t xml:space="preserve">Morphological evaluation plays a crucial role in the identification and characterization of microbial isolates through microscopic analysis. The isolates RADM1, RADM2, and RADM4 exhibited a rod-shaped morphology and were confirmed as positive for Gram staining, while RADM3 and RADM5 displayed variable forms, including both rod and coccus shapes, after a 48-hour incubation period. Additionally, the presence of filamentous mycelium, characterized by either branched or unbranched structures and clumps at the hyphal tips, was indicative of </w:t>
      </w:r>
      <w:r>
        <w:rPr>
          <w:rFonts w:ascii="Times New Roman" w:hAnsi="Times New Roman" w:cs="Arial Unicode MS"/>
          <w:sz w:val="24"/>
          <w:szCs w:val="24"/>
        </w:rPr>
        <w:t>a</w:t>
      </w:r>
      <w:r w:rsidRPr="00F54D22">
        <w:rPr>
          <w:rFonts w:ascii="Times New Roman" w:hAnsi="Times New Roman" w:cs="Arial Unicode MS"/>
          <w:sz w:val="24"/>
          <w:szCs w:val="24"/>
        </w:rPr>
        <w:t xml:space="preserve">ctinobacteria. On the agar plates, the </w:t>
      </w:r>
      <w:r>
        <w:rPr>
          <w:rFonts w:ascii="Times New Roman" w:hAnsi="Times New Roman" w:cs="Arial Unicode MS"/>
          <w:sz w:val="24"/>
          <w:szCs w:val="24"/>
        </w:rPr>
        <w:t>a</w:t>
      </w:r>
      <w:r w:rsidRPr="00F54D22">
        <w:rPr>
          <w:rFonts w:ascii="Times New Roman" w:hAnsi="Times New Roman" w:cs="Arial Unicode MS"/>
          <w:sz w:val="24"/>
          <w:szCs w:val="24"/>
        </w:rPr>
        <w:t>ctinobacte</w:t>
      </w:r>
      <w:r>
        <w:rPr>
          <w:rFonts w:ascii="Times New Roman" w:hAnsi="Times New Roman" w:cs="Arial Unicode MS"/>
          <w:sz w:val="24"/>
          <w:szCs w:val="24"/>
        </w:rPr>
        <w:t xml:space="preserve">ria colonies presented a yellowish brown </w:t>
      </w:r>
      <w:r w:rsidRPr="00F54D22">
        <w:rPr>
          <w:rFonts w:ascii="Times New Roman" w:hAnsi="Times New Roman" w:cs="Arial Unicode MS"/>
          <w:sz w:val="24"/>
          <w:szCs w:val="24"/>
        </w:rPr>
        <w:t xml:space="preserve">coloration with a dry surface texture. </w:t>
      </w:r>
      <w:r>
        <w:rPr>
          <w:rFonts w:ascii="Times New Roman" w:hAnsi="Times New Roman" w:cs="Arial Unicode MS"/>
          <w:sz w:val="24"/>
          <w:szCs w:val="24"/>
        </w:rPr>
        <w:t xml:space="preserve">All isolates exhibiting yellowish brown </w:t>
      </w:r>
      <w:r w:rsidRPr="00F54D22">
        <w:rPr>
          <w:rFonts w:ascii="Times New Roman" w:hAnsi="Times New Roman" w:cs="Arial Unicode MS"/>
          <w:sz w:val="24"/>
          <w:szCs w:val="24"/>
        </w:rPr>
        <w:t>pigmenta</w:t>
      </w:r>
      <w:r>
        <w:rPr>
          <w:rFonts w:ascii="Times New Roman" w:hAnsi="Times New Roman" w:cs="Arial Unicode MS"/>
          <w:sz w:val="24"/>
          <w:szCs w:val="24"/>
        </w:rPr>
        <w:t>tion on ISP2</w:t>
      </w:r>
      <w:r w:rsidRPr="00F54D22">
        <w:rPr>
          <w:rFonts w:ascii="Times New Roman" w:hAnsi="Times New Roman" w:cs="Arial Unicode MS"/>
          <w:sz w:val="24"/>
          <w:szCs w:val="24"/>
        </w:rPr>
        <w:t xml:space="preserve"> culture media. The colonies displayed irregular forms and filamentous margins, characterized by indented peripheral edges.</w:t>
      </w:r>
    </w:p>
    <w:p w14:paraId="21314EC0" w14:textId="77777777" w:rsidR="00D509E0" w:rsidRDefault="00D509E0" w:rsidP="00D509E0">
      <w:pPr>
        <w:spacing w:after="0"/>
        <w:jc w:val="both"/>
        <w:rPr>
          <w:rFonts w:ascii="Times New Roman" w:hAnsi="Times New Roman" w:cs="Times New Roman"/>
          <w:sz w:val="24"/>
          <w:szCs w:val="24"/>
        </w:rPr>
      </w:pPr>
      <w:r>
        <w:rPr>
          <w:rFonts w:ascii="Times New Roman" w:hAnsi="Times New Roman" w:cs="Times New Roman"/>
          <w:sz w:val="24"/>
          <w:szCs w:val="24"/>
        </w:rPr>
        <w:t xml:space="preserve">      Biochemical characterization includes carbohydrates utilization through IMVIC test kit revealed </w:t>
      </w:r>
      <w:r w:rsidRPr="00337A03">
        <w:rPr>
          <w:rFonts w:ascii="Times New Roman" w:hAnsi="Times New Roman" w:cs="Arial Unicode MS"/>
          <w:sz w:val="24"/>
          <w:szCs w:val="24"/>
        </w:rPr>
        <w:t xml:space="preserve">that all the bacterial isolates were found positive for </w:t>
      </w:r>
      <w:r>
        <w:rPr>
          <w:rFonts w:ascii="Times New Roman" w:hAnsi="Times New Roman" w:cs="Arial Unicode MS"/>
          <w:sz w:val="24"/>
          <w:szCs w:val="24"/>
        </w:rPr>
        <w:t>indole, methyl red and g</w:t>
      </w:r>
      <w:r w:rsidRPr="00337A03">
        <w:rPr>
          <w:rFonts w:ascii="Times New Roman" w:hAnsi="Times New Roman" w:cs="Arial Unicode MS"/>
          <w:sz w:val="24"/>
          <w:szCs w:val="24"/>
        </w:rPr>
        <w:t>lucose</w:t>
      </w:r>
      <w:r>
        <w:rPr>
          <w:rFonts w:ascii="Times New Roman" w:hAnsi="Times New Roman" w:cs="Arial Unicode MS"/>
          <w:sz w:val="24"/>
          <w:szCs w:val="24"/>
        </w:rPr>
        <w:t xml:space="preserve"> utilization and negative for voges proskauer’s and sorbitol utilization. Isolate RADM1 and RADM2 found positive for </w:t>
      </w:r>
      <w:r w:rsidRPr="00B041CB">
        <w:rPr>
          <w:rFonts w:ascii="Times New Roman" w:hAnsi="Times New Roman" w:cs="Times New Roman"/>
          <w:sz w:val="24"/>
          <w:szCs w:val="24"/>
        </w:rPr>
        <w:t>Citrate utilization</w:t>
      </w:r>
      <w:r>
        <w:t xml:space="preserve"> </w:t>
      </w:r>
      <w:r>
        <w:rPr>
          <w:rFonts w:ascii="Times New Roman" w:hAnsi="Times New Roman" w:cs="Times New Roman"/>
          <w:sz w:val="24"/>
          <w:szCs w:val="24"/>
        </w:rPr>
        <w:t>a</w:t>
      </w:r>
      <w:r w:rsidRPr="00B041CB">
        <w:rPr>
          <w:rFonts w:ascii="Times New Roman" w:hAnsi="Times New Roman" w:cs="Times New Roman"/>
          <w:sz w:val="24"/>
          <w:szCs w:val="24"/>
        </w:rPr>
        <w:t>rabinose</w:t>
      </w:r>
      <w:r>
        <w:rPr>
          <w:rFonts w:ascii="Times New Roman" w:hAnsi="Times New Roman" w:cs="Times New Roman"/>
          <w:sz w:val="24"/>
          <w:szCs w:val="24"/>
        </w:rPr>
        <w:t>, m</w:t>
      </w:r>
      <w:r w:rsidRPr="00B041CB">
        <w:rPr>
          <w:rFonts w:ascii="Times New Roman" w:hAnsi="Times New Roman" w:cs="Times New Roman"/>
          <w:sz w:val="24"/>
          <w:szCs w:val="24"/>
        </w:rPr>
        <w:t>annitol</w:t>
      </w:r>
      <w:r>
        <w:rPr>
          <w:rFonts w:ascii="Times New Roman" w:hAnsi="Times New Roman" w:cs="Times New Roman"/>
          <w:sz w:val="24"/>
          <w:szCs w:val="24"/>
        </w:rPr>
        <w:t>, s</w:t>
      </w:r>
      <w:r w:rsidRPr="00B041CB">
        <w:rPr>
          <w:rFonts w:ascii="Times New Roman" w:hAnsi="Times New Roman" w:cs="Times New Roman"/>
          <w:sz w:val="24"/>
          <w:szCs w:val="24"/>
        </w:rPr>
        <w:t>ucrose</w:t>
      </w:r>
      <w:r>
        <w:rPr>
          <w:rFonts w:ascii="Times New Roman" w:hAnsi="Times New Roman" w:cs="Times New Roman"/>
          <w:sz w:val="24"/>
          <w:szCs w:val="24"/>
        </w:rPr>
        <w:t xml:space="preserve"> utilization and negative for adonitol and lactose utilization. Isolate RADM3 were found positive for citrate, sucrose utilization, negative for mannitol, rhamnose utilization and produce intermediate reaction for adonitol, </w:t>
      </w:r>
      <w:proofErr w:type="spellStart"/>
      <w:r>
        <w:rPr>
          <w:rFonts w:ascii="Times New Roman" w:hAnsi="Times New Roman" w:cs="Times New Roman"/>
          <w:sz w:val="24"/>
          <w:szCs w:val="24"/>
        </w:rPr>
        <w:t>arbinose</w:t>
      </w:r>
      <w:proofErr w:type="spellEnd"/>
      <w:r>
        <w:rPr>
          <w:rFonts w:ascii="Times New Roman" w:hAnsi="Times New Roman" w:cs="Times New Roman"/>
          <w:sz w:val="24"/>
          <w:szCs w:val="24"/>
        </w:rPr>
        <w:t xml:space="preserve"> and lactose utilization. Isolate RADM4 were found positive for citrate, </w:t>
      </w:r>
      <w:proofErr w:type="spellStart"/>
      <w:r>
        <w:rPr>
          <w:rFonts w:ascii="Times New Roman" w:hAnsi="Times New Roman" w:cs="Times New Roman"/>
          <w:sz w:val="24"/>
          <w:szCs w:val="24"/>
        </w:rPr>
        <w:t>arbinose</w:t>
      </w:r>
      <w:proofErr w:type="spellEnd"/>
      <w:r>
        <w:rPr>
          <w:rFonts w:ascii="Times New Roman" w:hAnsi="Times New Roman" w:cs="Times New Roman"/>
          <w:sz w:val="24"/>
          <w:szCs w:val="24"/>
        </w:rPr>
        <w:t>, mannitol utilization and negative for adonitol, lactose, rhamnose and sucrose utilization. Isolate RADM5 were found negative for adonitol, arabinose, lactose, mannitol, rhamnose and sucrose utilization.</w:t>
      </w:r>
    </w:p>
    <w:p w14:paraId="7BA6CEFF" w14:textId="77777777" w:rsidR="00D509E0" w:rsidRDefault="00D509E0" w:rsidP="00D509E0">
      <w:pPr>
        <w:spacing w:after="0"/>
        <w:jc w:val="both"/>
        <w:rPr>
          <w:rFonts w:ascii="Times New Roman" w:hAnsi="Times New Roman" w:cs="Times New Roman"/>
          <w:sz w:val="24"/>
          <w:szCs w:val="24"/>
        </w:rPr>
      </w:pPr>
      <w:r>
        <w:rPr>
          <w:rFonts w:ascii="Times New Roman" w:hAnsi="Times New Roman" w:cs="Times New Roman"/>
          <w:sz w:val="24"/>
          <w:szCs w:val="24"/>
        </w:rPr>
        <w:t xml:space="preserve">      All a</w:t>
      </w:r>
      <w:r w:rsidRPr="00F54D22">
        <w:rPr>
          <w:rFonts w:ascii="Times New Roman" w:hAnsi="Times New Roman" w:cs="Times New Roman"/>
          <w:sz w:val="24"/>
          <w:szCs w:val="24"/>
        </w:rPr>
        <w:t>ctinobacterial isolates demonstrated positive catalase activity during enzymatic characterization, as evidenced by the production of bubbles upon the addition of hydrogen peroxide, confirming their classification as Gram-positive bacteria. The catalase enzyme plays a crucial role in detoxifying harmful hydrogen peroxide, thereby protecting th</w:t>
      </w:r>
      <w:r>
        <w:rPr>
          <w:rFonts w:ascii="Times New Roman" w:hAnsi="Times New Roman" w:cs="Times New Roman"/>
          <w:sz w:val="24"/>
          <w:szCs w:val="24"/>
        </w:rPr>
        <w:t>e bacteria. Additionally, the ac</w:t>
      </w:r>
      <w:r w:rsidRPr="00F54D22">
        <w:rPr>
          <w:rFonts w:ascii="Times New Roman" w:hAnsi="Times New Roman" w:cs="Times New Roman"/>
          <w:sz w:val="24"/>
          <w:szCs w:val="24"/>
        </w:rPr>
        <w:t xml:space="preserve">tinobacterial isolates exhibited positive results for nitrate reduction, indicated by the development of a cherry red </w:t>
      </w:r>
      <w:proofErr w:type="spellStart"/>
      <w:r w:rsidRPr="00F54D22">
        <w:rPr>
          <w:rFonts w:ascii="Times New Roman" w:hAnsi="Times New Roman" w:cs="Times New Roman"/>
          <w:sz w:val="24"/>
          <w:szCs w:val="24"/>
        </w:rPr>
        <w:t>c</w:t>
      </w:r>
      <w:r>
        <w:rPr>
          <w:rFonts w:ascii="Times New Roman" w:hAnsi="Times New Roman" w:cs="Times New Roman"/>
          <w:sz w:val="24"/>
          <w:szCs w:val="24"/>
        </w:rPr>
        <w:t>olor</w:t>
      </w:r>
      <w:proofErr w:type="spellEnd"/>
      <w:r>
        <w:rPr>
          <w:rFonts w:ascii="Times New Roman" w:hAnsi="Times New Roman" w:cs="Times New Roman"/>
          <w:sz w:val="24"/>
          <w:szCs w:val="24"/>
        </w:rPr>
        <w:t xml:space="preserve"> following the addition of r</w:t>
      </w:r>
      <w:r w:rsidRPr="00F54D22">
        <w:rPr>
          <w:rFonts w:ascii="Times New Roman" w:hAnsi="Times New Roman" w:cs="Times New Roman"/>
          <w:sz w:val="24"/>
          <w:szCs w:val="24"/>
        </w:rPr>
        <w:t xml:space="preserve">eagents A and B, which facilitates the availability of nitrogen sources essential for plant growth and development. However, the isolates were negative for the hydrolysis of starch into simpler sugar molecules, as no halo zone was observed in the </w:t>
      </w:r>
      <w:r w:rsidRPr="00D509E0">
        <w:rPr>
          <w:rFonts w:ascii="Times New Roman" w:hAnsi="Times New Roman" w:cs="Times New Roman"/>
          <w:i/>
          <w:iCs/>
          <w:sz w:val="24"/>
          <w:szCs w:val="24"/>
        </w:rPr>
        <w:t>in vitro</w:t>
      </w:r>
      <w:r w:rsidRPr="00F54D22">
        <w:rPr>
          <w:rFonts w:ascii="Times New Roman" w:hAnsi="Times New Roman" w:cs="Times New Roman"/>
          <w:sz w:val="24"/>
          <w:szCs w:val="24"/>
        </w:rPr>
        <w:t xml:space="preserve"> tests.</w:t>
      </w:r>
    </w:p>
    <w:p w14:paraId="49601621" w14:textId="77777777" w:rsidR="00AD755A" w:rsidRPr="000E361B" w:rsidRDefault="00AD755A" w:rsidP="00AD755A">
      <w:pPr>
        <w:tabs>
          <w:tab w:val="left" w:pos="-306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54D22">
        <w:rPr>
          <w:rFonts w:ascii="Times New Roman" w:hAnsi="Times New Roman" w:cs="Arial Unicode MS"/>
          <w:sz w:val="24"/>
          <w:szCs w:val="24"/>
        </w:rPr>
        <w:t>The molecular characterization of bacteria is essential for the precise identification of bacterial species, elucidating their genetic relationships, monitoring the dissemination of specific strains within populations, and comprehen</w:t>
      </w:r>
      <w:r>
        <w:rPr>
          <w:rFonts w:ascii="Times New Roman" w:hAnsi="Times New Roman" w:cs="Arial Unicode MS"/>
          <w:sz w:val="24"/>
          <w:szCs w:val="24"/>
        </w:rPr>
        <w:t>c</w:t>
      </w:r>
      <w:r w:rsidRPr="00F54D22">
        <w:rPr>
          <w:rFonts w:ascii="Times New Roman" w:hAnsi="Times New Roman" w:cs="Arial Unicode MS"/>
          <w:sz w:val="24"/>
          <w:szCs w:val="24"/>
        </w:rPr>
        <w:t>ing their virulence factors, which is particularly significant across various domains of micro</w:t>
      </w:r>
      <w:r>
        <w:rPr>
          <w:rFonts w:ascii="Times New Roman" w:hAnsi="Times New Roman" w:cs="Arial Unicode MS"/>
          <w:sz w:val="24"/>
          <w:szCs w:val="24"/>
        </w:rPr>
        <w:t>biology. The identification of a</w:t>
      </w:r>
      <w:r w:rsidRPr="00F54D22">
        <w:rPr>
          <w:rFonts w:ascii="Times New Roman" w:hAnsi="Times New Roman" w:cs="Arial Unicode MS"/>
          <w:sz w:val="24"/>
          <w:szCs w:val="24"/>
        </w:rPr>
        <w:t xml:space="preserve">ctinobacterial isolates was conducted through 16S </w:t>
      </w:r>
      <w:r w:rsidRPr="005C18A4">
        <w:rPr>
          <w:rFonts w:ascii="Times New Roman" w:hAnsi="Times New Roman" w:cs="Arial Unicode MS"/>
          <w:i/>
          <w:iCs/>
          <w:sz w:val="24"/>
          <w:szCs w:val="24"/>
        </w:rPr>
        <w:t>r</w:t>
      </w:r>
      <w:r w:rsidRPr="00F54D22">
        <w:rPr>
          <w:rFonts w:ascii="Times New Roman" w:hAnsi="Times New Roman" w:cs="Arial Unicode MS"/>
          <w:sz w:val="24"/>
          <w:szCs w:val="24"/>
        </w:rPr>
        <w:t>RNA gene sequencing and subsequent analysis. The sequencing process utilized both forward and reverse primers. The resulting sequences, after alignment, were compared using the BlastN tool against the nucleotide sequences in the NCBI GenBank database</w:t>
      </w:r>
      <w:r>
        <w:rPr>
          <w:rFonts w:ascii="Times New Roman" w:hAnsi="Times New Roman" w:cs="Arial Unicode MS"/>
          <w:sz w:val="24"/>
          <w:szCs w:val="24"/>
        </w:rPr>
        <w:t xml:space="preserve"> with accession number </w:t>
      </w:r>
      <w:r w:rsidRPr="007B6F42">
        <w:rPr>
          <w:rFonts w:ascii="Times New Roman" w:hAnsi="Times New Roman" w:cs="Times New Roman"/>
          <w:sz w:val="24"/>
          <w:szCs w:val="24"/>
        </w:rPr>
        <w:t>PQ114139</w:t>
      </w:r>
      <w:r>
        <w:rPr>
          <w:rFonts w:ascii="Times New Roman" w:hAnsi="Times New Roman" w:cs="Times New Roman"/>
          <w:sz w:val="24"/>
          <w:szCs w:val="24"/>
        </w:rPr>
        <w:t xml:space="preserve"> (</w:t>
      </w:r>
      <w:r>
        <w:rPr>
          <w:rFonts w:ascii="Times New Roman" w:hAnsi="Times New Roman" w:cs="Arial Unicode MS"/>
          <w:sz w:val="24"/>
          <w:szCs w:val="24"/>
        </w:rPr>
        <w:t xml:space="preserve">RADM1), </w:t>
      </w:r>
      <w:r w:rsidRPr="007B6F42">
        <w:rPr>
          <w:rFonts w:ascii="Times New Roman" w:hAnsi="Times New Roman" w:cs="Times New Roman"/>
          <w:sz w:val="24"/>
          <w:szCs w:val="24"/>
        </w:rPr>
        <w:t>PQ120343</w:t>
      </w:r>
      <w:r>
        <w:rPr>
          <w:rFonts w:ascii="Times New Roman" w:hAnsi="Times New Roman" w:cs="Times New Roman"/>
          <w:sz w:val="24"/>
          <w:szCs w:val="24"/>
        </w:rPr>
        <w:t xml:space="preserve"> (</w:t>
      </w:r>
      <w:r>
        <w:rPr>
          <w:rFonts w:ascii="Times New Roman" w:hAnsi="Times New Roman" w:cs="Arial Unicode MS"/>
          <w:sz w:val="24"/>
          <w:szCs w:val="24"/>
        </w:rPr>
        <w:t xml:space="preserve">RADM2), </w:t>
      </w:r>
      <w:r w:rsidRPr="007B6F42">
        <w:rPr>
          <w:rFonts w:ascii="Times New Roman" w:hAnsi="Times New Roman" w:cs="Times New Roman"/>
          <w:sz w:val="24"/>
          <w:szCs w:val="24"/>
        </w:rPr>
        <w:t>PQ114109</w:t>
      </w:r>
      <w:r>
        <w:rPr>
          <w:rFonts w:ascii="Times New Roman" w:hAnsi="Times New Roman" w:cs="Times New Roman"/>
          <w:sz w:val="24"/>
          <w:szCs w:val="24"/>
        </w:rPr>
        <w:t xml:space="preserve"> (</w:t>
      </w:r>
      <w:r>
        <w:rPr>
          <w:rFonts w:ascii="Times New Roman" w:hAnsi="Times New Roman" w:cs="Arial Unicode MS"/>
          <w:sz w:val="24"/>
          <w:szCs w:val="24"/>
        </w:rPr>
        <w:t xml:space="preserve">RADM3), </w:t>
      </w:r>
      <w:r w:rsidRPr="007B6F42">
        <w:rPr>
          <w:rFonts w:ascii="Times New Roman" w:hAnsi="Times New Roman" w:cs="Times New Roman"/>
          <w:sz w:val="24"/>
          <w:szCs w:val="24"/>
        </w:rPr>
        <w:t>PQ120390</w:t>
      </w:r>
      <w:r>
        <w:rPr>
          <w:rFonts w:ascii="Times New Roman" w:hAnsi="Times New Roman" w:cs="Times New Roman"/>
          <w:sz w:val="24"/>
          <w:szCs w:val="24"/>
        </w:rPr>
        <w:t xml:space="preserve"> (</w:t>
      </w:r>
      <w:r>
        <w:rPr>
          <w:rFonts w:ascii="Times New Roman" w:hAnsi="Times New Roman" w:cs="Arial Unicode MS"/>
          <w:sz w:val="24"/>
          <w:szCs w:val="24"/>
        </w:rPr>
        <w:t xml:space="preserve">RADM4) and </w:t>
      </w:r>
      <w:r w:rsidRPr="007B6F42">
        <w:rPr>
          <w:rFonts w:ascii="Times New Roman" w:hAnsi="Times New Roman" w:cs="Times New Roman"/>
          <w:sz w:val="24"/>
          <w:szCs w:val="24"/>
        </w:rPr>
        <w:t>PQ039766</w:t>
      </w:r>
      <w:r>
        <w:rPr>
          <w:rFonts w:ascii="Times New Roman" w:hAnsi="Times New Roman" w:cs="Times New Roman"/>
          <w:sz w:val="24"/>
          <w:szCs w:val="24"/>
        </w:rPr>
        <w:t xml:space="preserve"> (RADM5)</w:t>
      </w:r>
      <w:r w:rsidRPr="00F54D22">
        <w:rPr>
          <w:rFonts w:ascii="Times New Roman" w:hAnsi="Times New Roman" w:cs="Arial Unicode MS"/>
          <w:sz w:val="24"/>
          <w:szCs w:val="24"/>
        </w:rPr>
        <w:t xml:space="preserve">. The 16S </w:t>
      </w:r>
      <w:r w:rsidRPr="005C18A4">
        <w:rPr>
          <w:rFonts w:ascii="Times New Roman" w:hAnsi="Times New Roman" w:cs="Arial Unicode MS"/>
          <w:i/>
          <w:iCs/>
          <w:sz w:val="24"/>
          <w:szCs w:val="24"/>
        </w:rPr>
        <w:t>r</w:t>
      </w:r>
      <w:r w:rsidRPr="00F54D22">
        <w:rPr>
          <w:rFonts w:ascii="Times New Roman" w:hAnsi="Times New Roman" w:cs="Arial Unicode MS"/>
          <w:sz w:val="24"/>
          <w:szCs w:val="24"/>
        </w:rPr>
        <w:t xml:space="preserve">RNA gene sequences from five isolates were submitted to NCBI GenBank, where accession </w:t>
      </w:r>
      <w:r w:rsidRPr="00F54D22">
        <w:rPr>
          <w:rFonts w:ascii="Times New Roman" w:hAnsi="Times New Roman" w:cs="Arial Unicode MS"/>
          <w:sz w:val="24"/>
          <w:szCs w:val="24"/>
        </w:rPr>
        <w:lastRenderedPageBreak/>
        <w:t xml:space="preserve">numbers were assigned to the submitted sequences. </w:t>
      </w:r>
      <w:r>
        <w:rPr>
          <w:rFonts w:ascii="Times New Roman" w:hAnsi="Times New Roman" w:cs="Times New Roman"/>
          <w:sz w:val="24"/>
          <w:szCs w:val="24"/>
        </w:rPr>
        <w:t>Isolates</w:t>
      </w:r>
      <w:r w:rsidRPr="007B6F42">
        <w:rPr>
          <w:rFonts w:ascii="Times New Roman" w:hAnsi="Times New Roman" w:cs="Times New Roman"/>
          <w:sz w:val="24"/>
          <w:szCs w:val="24"/>
        </w:rPr>
        <w:t xml:space="preserve"> RADM1, RADM2 and RADM4 were foun</w:t>
      </w:r>
      <w:r>
        <w:rPr>
          <w:rFonts w:ascii="Times New Roman" w:hAnsi="Times New Roman" w:cs="Times New Roman"/>
          <w:sz w:val="24"/>
          <w:szCs w:val="24"/>
        </w:rPr>
        <w:t xml:space="preserve">d respectively, 96.58%, 98% and 100% </w:t>
      </w:r>
      <w:r w:rsidRPr="00F54D22">
        <w:rPr>
          <w:rFonts w:ascii="Times New Roman" w:hAnsi="Times New Roman" w:cs="Arial Unicode MS"/>
          <w:sz w:val="24"/>
          <w:szCs w:val="24"/>
        </w:rPr>
        <w:t xml:space="preserve">similarity to the </w:t>
      </w:r>
      <w:r>
        <w:rPr>
          <w:rFonts w:ascii="Times New Roman" w:hAnsi="Times New Roman" w:cs="Arial Unicode MS"/>
          <w:sz w:val="24"/>
          <w:szCs w:val="24"/>
        </w:rPr>
        <w:t>a</w:t>
      </w:r>
      <w:r w:rsidRPr="00F54D22">
        <w:rPr>
          <w:rFonts w:ascii="Times New Roman" w:hAnsi="Times New Roman" w:cs="Arial Unicode MS"/>
          <w:sz w:val="24"/>
          <w:szCs w:val="24"/>
        </w:rPr>
        <w:t xml:space="preserve">ctinobacterial species </w:t>
      </w:r>
      <w:r w:rsidRPr="00F54D22">
        <w:rPr>
          <w:rFonts w:ascii="Times New Roman" w:hAnsi="Times New Roman" w:cs="Arial Unicode MS"/>
          <w:i/>
          <w:iCs/>
          <w:sz w:val="24"/>
          <w:szCs w:val="24"/>
        </w:rPr>
        <w:t>Streptomyces clavuligerus</w:t>
      </w:r>
      <w:r w:rsidRPr="00F54D22">
        <w:rPr>
          <w:rFonts w:ascii="Times New Roman" w:hAnsi="Times New Roman" w:cs="Arial Unicode MS"/>
          <w:sz w:val="24"/>
          <w:szCs w:val="24"/>
        </w:rPr>
        <w:t xml:space="preserve">, which belongs to the order Streptomycetales within the phylum Actinomycetota. In contrast, isolates RADM3 and RADM5 demonstrated </w:t>
      </w:r>
      <w:r>
        <w:rPr>
          <w:rFonts w:ascii="Times New Roman" w:hAnsi="Times New Roman" w:cs="Times New Roman"/>
          <w:sz w:val="24"/>
          <w:szCs w:val="24"/>
        </w:rPr>
        <w:t>respectively 98</w:t>
      </w:r>
      <w:r w:rsidRPr="007B6F42">
        <w:rPr>
          <w:rFonts w:ascii="Times New Roman" w:hAnsi="Times New Roman" w:cs="Times New Roman"/>
          <w:sz w:val="24"/>
          <w:szCs w:val="24"/>
        </w:rPr>
        <w:t>%</w:t>
      </w:r>
      <w:r>
        <w:rPr>
          <w:rFonts w:ascii="Times New Roman" w:hAnsi="Times New Roman" w:cs="Times New Roman"/>
          <w:sz w:val="24"/>
          <w:szCs w:val="24"/>
        </w:rPr>
        <w:t xml:space="preserve"> and 96%</w:t>
      </w:r>
      <w:r w:rsidRPr="007B6F42">
        <w:rPr>
          <w:rFonts w:ascii="Times New Roman" w:hAnsi="Times New Roman" w:cs="Times New Roman"/>
          <w:sz w:val="24"/>
          <w:szCs w:val="24"/>
        </w:rPr>
        <w:t xml:space="preserve"> </w:t>
      </w:r>
      <w:r w:rsidRPr="00F54D22">
        <w:rPr>
          <w:rFonts w:ascii="Times New Roman" w:hAnsi="Times New Roman" w:cs="Arial Unicode MS"/>
          <w:sz w:val="24"/>
          <w:szCs w:val="24"/>
        </w:rPr>
        <w:t xml:space="preserve">similarity to the species </w:t>
      </w:r>
      <w:r w:rsidRPr="00F54D22">
        <w:rPr>
          <w:rFonts w:ascii="Times New Roman" w:hAnsi="Times New Roman" w:cs="Arial Unicode MS"/>
          <w:i/>
          <w:iCs/>
          <w:sz w:val="24"/>
          <w:szCs w:val="24"/>
        </w:rPr>
        <w:t>Rhodococcus erythropolis</w:t>
      </w:r>
      <w:r w:rsidRPr="00F54D22">
        <w:rPr>
          <w:rFonts w:ascii="Times New Roman" w:hAnsi="Times New Roman" w:cs="Arial Unicode MS"/>
          <w:sz w:val="24"/>
          <w:szCs w:val="24"/>
        </w:rPr>
        <w:t>, classified under the order Mycobacteriales of the same phylum. The DNA sequences submitted to NCBI were utilized to construct a phylogenetic tree, incorporating bootstrap values to enhance the understanding of their evolutionary relationships based on genetic similarities and differences.</w:t>
      </w:r>
      <w:r w:rsidRPr="000E361B">
        <w:rPr>
          <w:rFonts w:ascii="Times New Roman" w:hAnsi="Times New Roman" w:cs="Times New Roman"/>
          <w:sz w:val="24"/>
          <w:szCs w:val="24"/>
        </w:rPr>
        <w:t xml:space="preserve"> </w:t>
      </w:r>
      <w:r>
        <w:rPr>
          <w:rFonts w:ascii="Times New Roman" w:hAnsi="Times New Roman" w:cs="Times New Roman"/>
          <w:sz w:val="24"/>
          <w:szCs w:val="24"/>
        </w:rPr>
        <w:t xml:space="preserve">The combined phylogenetic </w:t>
      </w:r>
      <w:r w:rsidR="00DC0321">
        <w:rPr>
          <w:rFonts w:ascii="Times New Roman" w:hAnsi="Times New Roman" w:cs="Times New Roman"/>
          <w:sz w:val="24"/>
          <w:szCs w:val="24"/>
        </w:rPr>
        <w:t>grouping of the actinobacterial isolates was</w:t>
      </w:r>
      <w:r>
        <w:rPr>
          <w:rFonts w:ascii="Times New Roman" w:hAnsi="Times New Roman" w:cs="Times New Roman"/>
          <w:sz w:val="24"/>
          <w:szCs w:val="24"/>
        </w:rPr>
        <w:t xml:space="preserve"> prepared through Clustal Omega tool.</w:t>
      </w:r>
    </w:p>
    <w:p w14:paraId="063DD5D2" w14:textId="77777777" w:rsidR="00AD755A" w:rsidRDefault="00AD755A" w:rsidP="00AD755A">
      <w:pPr>
        <w:spacing w:after="0"/>
        <w:jc w:val="both"/>
      </w:pPr>
      <w:r>
        <w:rPr>
          <w:rFonts w:ascii="Times New Roman" w:hAnsi="Times New Roman" w:cs="Arial Unicode MS"/>
          <w:sz w:val="24"/>
          <w:szCs w:val="24"/>
        </w:rPr>
        <w:t xml:space="preserve">      These two species of a</w:t>
      </w:r>
      <w:r w:rsidRPr="009A6C99">
        <w:rPr>
          <w:rFonts w:ascii="Times New Roman" w:hAnsi="Times New Roman" w:cs="Arial Unicode MS"/>
          <w:sz w:val="24"/>
          <w:szCs w:val="24"/>
        </w:rPr>
        <w:t xml:space="preserve">ctinobacteria </w:t>
      </w:r>
      <w:r>
        <w:rPr>
          <w:rFonts w:ascii="Times New Roman" w:hAnsi="Times New Roman" w:cs="Arial Unicode MS"/>
          <w:sz w:val="24"/>
          <w:szCs w:val="24"/>
        </w:rPr>
        <w:t>can used</w:t>
      </w:r>
      <w:r w:rsidRPr="009A6C99">
        <w:rPr>
          <w:rFonts w:ascii="Times New Roman" w:hAnsi="Times New Roman" w:cs="Arial Unicode MS"/>
          <w:sz w:val="24"/>
          <w:szCs w:val="24"/>
        </w:rPr>
        <w:t xml:space="preserve"> a</w:t>
      </w:r>
      <w:r>
        <w:rPr>
          <w:rFonts w:ascii="Times New Roman" w:hAnsi="Times New Roman" w:cs="Arial Unicode MS"/>
          <w:sz w:val="24"/>
          <w:szCs w:val="24"/>
        </w:rPr>
        <w:t>s</w:t>
      </w:r>
      <w:r w:rsidRPr="009A6C99">
        <w:rPr>
          <w:rFonts w:ascii="Times New Roman" w:hAnsi="Times New Roman" w:cs="Arial Unicode MS"/>
          <w:sz w:val="24"/>
          <w:szCs w:val="24"/>
        </w:rPr>
        <w:t xml:space="preserve"> promising alternative to chemical fertilizers and fungicides, serving as biofertilizers or bioinoculant</w:t>
      </w:r>
      <w:r>
        <w:rPr>
          <w:rFonts w:ascii="Times New Roman" w:hAnsi="Times New Roman" w:cs="Arial Unicode MS"/>
          <w:sz w:val="24"/>
          <w:szCs w:val="24"/>
        </w:rPr>
        <w:t>s</w:t>
      </w:r>
      <w:r w:rsidRPr="009A6C99">
        <w:rPr>
          <w:rFonts w:ascii="Times New Roman" w:hAnsi="Times New Roman" w:cs="Arial Unicode MS"/>
          <w:sz w:val="24"/>
          <w:szCs w:val="24"/>
        </w:rPr>
        <w:t xml:space="preserve">. They facilitate plant growth through the production of various phytohormones and metabolites, enhance nutrient availability for plant </w:t>
      </w:r>
      <w:r>
        <w:rPr>
          <w:rFonts w:ascii="Times New Roman" w:hAnsi="Times New Roman" w:cs="Arial Unicode MS"/>
          <w:sz w:val="24"/>
          <w:szCs w:val="24"/>
        </w:rPr>
        <w:t xml:space="preserve">growth and </w:t>
      </w:r>
      <w:r w:rsidRPr="009A6C99">
        <w:rPr>
          <w:rFonts w:ascii="Times New Roman" w:hAnsi="Times New Roman" w:cs="Arial Unicode MS"/>
          <w:sz w:val="24"/>
          <w:szCs w:val="24"/>
        </w:rPr>
        <w:t>development, and offer protection against pathogens. These isolates have demonstrated their ability to improve physiological parameters, such as root and shoot length, as well as the fresh and dry weight of seedlings. Additionally, they contribute to the enhancement of oxidative stress responses, enabling plants to be</w:t>
      </w:r>
      <w:r>
        <w:rPr>
          <w:rFonts w:ascii="Times New Roman" w:hAnsi="Times New Roman" w:cs="Arial Unicode MS"/>
          <w:sz w:val="24"/>
          <w:szCs w:val="24"/>
        </w:rPr>
        <w:t>tter withstand abiotic stress</w:t>
      </w:r>
      <w:r w:rsidRPr="009A6C99">
        <w:rPr>
          <w:rFonts w:ascii="Times New Roman" w:hAnsi="Times New Roman" w:cs="Arial Unicode MS"/>
          <w:sz w:val="24"/>
          <w:szCs w:val="24"/>
        </w:rPr>
        <w:t>, including drought conditions.</w:t>
      </w:r>
    </w:p>
    <w:p w14:paraId="0D408700" w14:textId="77777777" w:rsidR="003772E8" w:rsidRPr="00EF1DFF" w:rsidRDefault="00E771E4" w:rsidP="00E771E4">
      <w:pPr>
        <w:spacing w:after="0"/>
        <w:jc w:val="center"/>
        <w:rPr>
          <w:rFonts w:ascii="Times New Roman" w:hAnsi="Times New Roman" w:cs="Times New Roman"/>
          <w:b/>
          <w:bCs/>
          <w:sz w:val="24"/>
          <w:szCs w:val="24"/>
        </w:rPr>
      </w:pPr>
      <w:r w:rsidRPr="00EF1DFF">
        <w:rPr>
          <w:rFonts w:ascii="Times New Roman" w:hAnsi="Times New Roman" w:cs="Times New Roman"/>
          <w:b/>
          <w:bCs/>
          <w:sz w:val="24"/>
          <w:szCs w:val="24"/>
        </w:rPr>
        <w:t>CONCLUSION</w:t>
      </w:r>
    </w:p>
    <w:p w14:paraId="7F87B6D4" w14:textId="77777777" w:rsidR="00E771E4" w:rsidRDefault="00E771E4" w:rsidP="00E771E4">
      <w:pPr>
        <w:ind w:firstLine="426"/>
        <w:jc w:val="both"/>
        <w:rPr>
          <w:rFonts w:ascii="Times New Roman" w:hAnsi="Times New Roman" w:cs="Times New Roman"/>
          <w:sz w:val="24"/>
          <w:szCs w:val="24"/>
        </w:rPr>
      </w:pPr>
      <w:r w:rsidRPr="00E771E4">
        <w:rPr>
          <w:rFonts w:ascii="Times New Roman" w:hAnsi="Times New Roman" w:cs="Times New Roman"/>
          <w:sz w:val="24"/>
          <w:szCs w:val="24"/>
        </w:rPr>
        <w:t xml:space="preserve">Numerous microorganisms have been extensively studied for their plant growth-promoting rhizobacteria (PGPR) characteristics; however, actinobacterial species have gained attention primarily in the last twenty years for their beneficial properties. The Experiment revealed that the Actinobacteria isolated from the rhizospheric soils have their own capability to survive under different environmental conditions. Bacteria were tested for their drought tolerance ability and survive against PEG8000. Selected five isolated were physiologically characterized through growing them with different temperature, pH and NaCl concentrations with drought induced treatment (with PEG8000) were found significant growth against abiotic stress condition. Morphological characteristics of bacterial isolates were found same as typical Actinobacterial species like pigmentation, mycelial development and filamentous edges on culture medium. Biochemically all the isolates were able to utilize IMVIC and carbohydrate testes. All the actinobacterial isolates were found positive for nitrate reduction and catalase productions and negative for starch hydrolysis. Genomic studies of bacterial isolates revealed RADM1, RADM2 and RADM4 have maximum similarity with </w:t>
      </w:r>
      <w:r w:rsidRPr="00E771E4">
        <w:rPr>
          <w:rFonts w:ascii="Times New Roman" w:hAnsi="Times New Roman" w:cs="Times New Roman"/>
          <w:i/>
          <w:iCs/>
          <w:sz w:val="24"/>
          <w:szCs w:val="24"/>
        </w:rPr>
        <w:t>Streptomyces Clavuligerus</w:t>
      </w:r>
      <w:r w:rsidRPr="00E771E4">
        <w:rPr>
          <w:rFonts w:ascii="Times New Roman" w:hAnsi="Times New Roman" w:cs="Times New Roman"/>
          <w:sz w:val="24"/>
          <w:szCs w:val="24"/>
        </w:rPr>
        <w:t xml:space="preserve"> and RADM3 and RADM5 had maximum similarity with </w:t>
      </w:r>
      <w:r w:rsidRPr="00E771E4">
        <w:rPr>
          <w:rFonts w:ascii="Times New Roman" w:hAnsi="Times New Roman" w:cs="Times New Roman"/>
          <w:i/>
          <w:iCs/>
          <w:sz w:val="24"/>
          <w:szCs w:val="24"/>
        </w:rPr>
        <w:t>Rhodococcus erythropolis</w:t>
      </w:r>
      <w:r w:rsidRPr="00E771E4">
        <w:rPr>
          <w:rFonts w:ascii="Times New Roman" w:hAnsi="Times New Roman" w:cs="Times New Roman"/>
          <w:sz w:val="24"/>
          <w:szCs w:val="24"/>
        </w:rPr>
        <w:t>.</w:t>
      </w:r>
      <w:r w:rsidR="00AE0C6B">
        <w:rPr>
          <w:rFonts w:ascii="Times New Roman" w:hAnsi="Times New Roman" w:cs="Times New Roman"/>
          <w:sz w:val="24"/>
          <w:szCs w:val="24"/>
        </w:rPr>
        <w:t xml:space="preserve"> These actinobacterial isolates can be better alternative as bioinoculant to helps the plants to survive under drought condition and plant growth promotion.</w:t>
      </w:r>
    </w:p>
    <w:p w14:paraId="5C1E0C35" w14:textId="77777777" w:rsidR="002F7D0A" w:rsidRDefault="002F7D0A" w:rsidP="00E771E4">
      <w:pPr>
        <w:ind w:firstLine="426"/>
        <w:jc w:val="both"/>
        <w:rPr>
          <w:rFonts w:ascii="Times New Roman" w:hAnsi="Times New Roman" w:cs="Times New Roman"/>
          <w:sz w:val="24"/>
          <w:szCs w:val="24"/>
        </w:rPr>
      </w:pPr>
    </w:p>
    <w:p w14:paraId="7FD74281" w14:textId="77777777" w:rsidR="002F7D0A" w:rsidRPr="00E771E4" w:rsidRDefault="002F7D0A" w:rsidP="00E771E4">
      <w:pPr>
        <w:ind w:firstLine="426"/>
        <w:jc w:val="both"/>
        <w:rPr>
          <w:rFonts w:ascii="Times New Roman" w:hAnsi="Times New Roman" w:cs="Times New Roman"/>
          <w:sz w:val="24"/>
          <w:szCs w:val="24"/>
        </w:rPr>
      </w:pPr>
    </w:p>
    <w:p w14:paraId="147DED30" w14:textId="77777777" w:rsidR="00E771E4" w:rsidRPr="003772E8" w:rsidRDefault="00E771E4" w:rsidP="00E771E4">
      <w:pPr>
        <w:spacing w:after="0"/>
        <w:jc w:val="center"/>
        <w:rPr>
          <w:rFonts w:ascii="Times New Roman" w:hAnsi="Times New Roman" w:cs="Times New Roman"/>
          <w:b/>
          <w:bCs/>
          <w:sz w:val="24"/>
          <w:szCs w:val="24"/>
        </w:rPr>
      </w:pPr>
    </w:p>
    <w:p w14:paraId="3E00FBD1" w14:textId="77777777" w:rsidR="003772E8" w:rsidRPr="00EF1DFF" w:rsidRDefault="00DC0321" w:rsidP="00403956">
      <w:pPr>
        <w:spacing w:after="0"/>
        <w:jc w:val="center"/>
        <w:rPr>
          <w:rFonts w:ascii="Times New Roman" w:hAnsi="Times New Roman" w:cs="Times New Roman"/>
          <w:b/>
          <w:bCs/>
          <w:sz w:val="24"/>
          <w:szCs w:val="24"/>
        </w:rPr>
      </w:pPr>
      <w:r w:rsidRPr="00EF1DFF">
        <w:rPr>
          <w:rFonts w:ascii="Times New Roman" w:hAnsi="Times New Roman" w:cs="Times New Roman"/>
          <w:b/>
          <w:bCs/>
          <w:sz w:val="24"/>
          <w:szCs w:val="24"/>
        </w:rPr>
        <w:lastRenderedPageBreak/>
        <w:t>REFERENCES</w:t>
      </w:r>
    </w:p>
    <w:p w14:paraId="46C94F4D" w14:textId="77777777" w:rsidR="00CD3AEA" w:rsidRDefault="00CD3AEA" w:rsidP="00403956">
      <w:pPr>
        <w:spacing w:after="0"/>
        <w:ind w:firstLine="567"/>
        <w:jc w:val="both"/>
        <w:rPr>
          <w:rFonts w:ascii="Times New Roman" w:eastAsia="Times New Roman" w:hAnsi="Times New Roman" w:cs="Times New Roman"/>
          <w:sz w:val="24"/>
          <w:szCs w:val="24"/>
          <w:lang w:val="en-US" w:bidi="ar-SA"/>
        </w:rPr>
      </w:pPr>
      <w:r w:rsidRPr="00CD3AEA">
        <w:rPr>
          <w:rFonts w:ascii="Times New Roman" w:eastAsia="Times New Roman" w:hAnsi="Times New Roman" w:cs="Times New Roman"/>
          <w:sz w:val="24"/>
          <w:szCs w:val="24"/>
          <w:lang w:val="en-US" w:bidi="ar-SA"/>
        </w:rPr>
        <w:t xml:space="preserve">Adegboye, M. F. and Babalola, O. O. (2013). Actinomycetes: a yet in exhaustive source of bioactive secondary metabolites. In: Mendez-Vilas A, Editor Microbial pathogens and strategies for combating them: science, technology and education. </w:t>
      </w:r>
      <w:proofErr w:type="spellStart"/>
      <w:r w:rsidRPr="00CD3AEA">
        <w:rPr>
          <w:rFonts w:ascii="Times New Roman" w:eastAsia="Times New Roman" w:hAnsi="Times New Roman" w:cs="Times New Roman"/>
          <w:sz w:val="24"/>
          <w:szCs w:val="24"/>
          <w:lang w:val="en-US" w:bidi="ar-SA"/>
        </w:rPr>
        <w:t>Micribiology</w:t>
      </w:r>
      <w:proofErr w:type="spellEnd"/>
      <w:r w:rsidRPr="00CD3AEA">
        <w:rPr>
          <w:rFonts w:ascii="Times New Roman" w:eastAsia="Times New Roman" w:hAnsi="Times New Roman" w:cs="Times New Roman"/>
          <w:sz w:val="24"/>
          <w:szCs w:val="24"/>
          <w:lang w:val="en-US" w:bidi="ar-SA"/>
        </w:rPr>
        <w:t xml:space="preserve"> Book Series. </w:t>
      </w:r>
      <w:r w:rsidRPr="00CD3AEA">
        <w:rPr>
          <w:rFonts w:ascii="Times New Roman" w:eastAsia="Times New Roman" w:hAnsi="Times New Roman" w:cs="Times New Roman"/>
          <w:b/>
          <w:bCs/>
          <w:sz w:val="24"/>
          <w:szCs w:val="24"/>
          <w:lang w:val="en-US" w:bidi="ar-SA"/>
        </w:rPr>
        <w:t>4</w:t>
      </w:r>
      <w:r w:rsidRPr="00CD3AEA">
        <w:rPr>
          <w:rFonts w:ascii="Times New Roman" w:eastAsia="Times New Roman" w:hAnsi="Times New Roman" w:cs="Times New Roman"/>
          <w:sz w:val="24"/>
          <w:szCs w:val="24"/>
          <w:lang w:val="en-US" w:bidi="ar-SA"/>
        </w:rPr>
        <w:t>(2): pp. 786-795.</w:t>
      </w:r>
    </w:p>
    <w:p w14:paraId="33F416AA" w14:textId="77777777" w:rsidR="00403956" w:rsidRPr="00403956" w:rsidRDefault="00403956" w:rsidP="00403956">
      <w:pPr>
        <w:pStyle w:val="ListParagraph"/>
        <w:spacing w:after="0"/>
        <w:ind w:left="0" w:firstLine="567"/>
        <w:jc w:val="both"/>
        <w:rPr>
          <w:rFonts w:ascii="Times New Roman" w:hAnsi="Times New Roman" w:cs="Times New Roman"/>
          <w:color w:val="000000"/>
          <w:sz w:val="24"/>
          <w:szCs w:val="24"/>
        </w:rPr>
      </w:pPr>
      <w:proofErr w:type="spellStart"/>
      <w:r w:rsidRPr="00403956">
        <w:rPr>
          <w:rFonts w:ascii="Times New Roman" w:hAnsi="Times New Roman" w:cs="Times New Roman"/>
          <w:color w:val="000000"/>
          <w:sz w:val="24"/>
          <w:szCs w:val="24"/>
        </w:rPr>
        <w:t>Akond</w:t>
      </w:r>
      <w:proofErr w:type="spellEnd"/>
      <w:r w:rsidRPr="00403956">
        <w:rPr>
          <w:rFonts w:ascii="Times New Roman" w:hAnsi="Times New Roman" w:cs="Times New Roman"/>
          <w:color w:val="000000"/>
          <w:sz w:val="24"/>
          <w:szCs w:val="24"/>
        </w:rPr>
        <w:t xml:space="preserve">, M.; Jahan, M.; Sultana, N. and Rahman, F. (2016). Effect of temperature, pH and NaCl on the isolates of actinobacteria from straw and compost samples from Savar, Dhaka, Bangladesh. </w:t>
      </w:r>
      <w:r w:rsidRPr="00403956">
        <w:rPr>
          <w:rFonts w:ascii="Times New Roman" w:hAnsi="Times New Roman" w:cs="Times New Roman"/>
          <w:i/>
          <w:iCs/>
          <w:color w:val="000000"/>
          <w:sz w:val="24"/>
          <w:szCs w:val="24"/>
        </w:rPr>
        <w:t>American Journal of Microbiology and Immunology</w:t>
      </w:r>
      <w:r w:rsidRPr="00403956">
        <w:rPr>
          <w:rFonts w:ascii="Times New Roman" w:hAnsi="Times New Roman" w:cs="Times New Roman"/>
          <w:color w:val="000000"/>
          <w:sz w:val="24"/>
          <w:szCs w:val="24"/>
        </w:rPr>
        <w:t xml:space="preserve">. </w:t>
      </w:r>
      <w:r w:rsidRPr="00403956">
        <w:rPr>
          <w:rFonts w:ascii="Times New Roman" w:hAnsi="Times New Roman" w:cs="Times New Roman"/>
          <w:b/>
          <w:bCs/>
          <w:color w:val="000000"/>
          <w:sz w:val="24"/>
          <w:szCs w:val="24"/>
        </w:rPr>
        <w:t>1</w:t>
      </w:r>
      <w:r w:rsidRPr="00403956">
        <w:rPr>
          <w:rFonts w:ascii="Times New Roman" w:hAnsi="Times New Roman" w:cs="Times New Roman"/>
          <w:color w:val="000000"/>
          <w:sz w:val="24"/>
          <w:szCs w:val="24"/>
        </w:rPr>
        <w:t>(2): 10-5.</w:t>
      </w:r>
    </w:p>
    <w:p w14:paraId="36163B7E" w14:textId="77777777" w:rsidR="00CD3AEA" w:rsidRPr="00CD3AEA" w:rsidRDefault="00CD3AEA" w:rsidP="00403956">
      <w:pPr>
        <w:spacing w:after="0"/>
        <w:ind w:firstLine="567"/>
        <w:jc w:val="both"/>
        <w:rPr>
          <w:rFonts w:ascii="Times New Roman" w:hAnsi="Times New Roman" w:cs="Times New Roman"/>
          <w:sz w:val="24"/>
          <w:szCs w:val="24"/>
        </w:rPr>
      </w:pPr>
      <w:proofErr w:type="spellStart"/>
      <w:r w:rsidRPr="00CD3AEA">
        <w:rPr>
          <w:rFonts w:ascii="Times New Roman" w:hAnsi="Times New Roman" w:cs="Times New Roman"/>
          <w:sz w:val="24"/>
          <w:szCs w:val="24"/>
        </w:rPr>
        <w:t>Alhuwalia</w:t>
      </w:r>
      <w:proofErr w:type="spellEnd"/>
      <w:r w:rsidRPr="00CD3AEA">
        <w:rPr>
          <w:rFonts w:ascii="Times New Roman" w:hAnsi="Times New Roman" w:cs="Times New Roman"/>
          <w:sz w:val="24"/>
          <w:szCs w:val="24"/>
        </w:rPr>
        <w:t xml:space="preserve">, O.; Singh, P.; Bhatia, R. (2021). </w:t>
      </w:r>
      <w:proofErr w:type="spellStart"/>
      <w:r w:rsidRPr="00CD3AEA">
        <w:rPr>
          <w:rFonts w:ascii="Times New Roman" w:hAnsi="Times New Roman" w:cs="Times New Roman"/>
          <w:sz w:val="24"/>
          <w:szCs w:val="24"/>
        </w:rPr>
        <w:t>Areview</w:t>
      </w:r>
      <w:proofErr w:type="spellEnd"/>
      <w:r w:rsidRPr="00CD3AEA">
        <w:rPr>
          <w:rFonts w:ascii="Times New Roman" w:hAnsi="Times New Roman" w:cs="Times New Roman"/>
          <w:sz w:val="24"/>
          <w:szCs w:val="24"/>
        </w:rPr>
        <w:t xml:space="preserve"> on drought </w:t>
      </w:r>
      <w:proofErr w:type="spellStart"/>
      <w:r w:rsidRPr="00CD3AEA">
        <w:rPr>
          <w:rFonts w:ascii="Times New Roman" w:hAnsi="Times New Roman" w:cs="Times New Roman"/>
          <w:sz w:val="24"/>
          <w:szCs w:val="24"/>
        </w:rPr>
        <w:t>dtress</w:t>
      </w:r>
      <w:proofErr w:type="spellEnd"/>
      <w:r w:rsidRPr="00CD3AEA">
        <w:rPr>
          <w:rFonts w:ascii="Times New Roman" w:hAnsi="Times New Roman" w:cs="Times New Roman"/>
          <w:sz w:val="24"/>
          <w:szCs w:val="24"/>
        </w:rPr>
        <w:t xml:space="preserve"> in plants: Implications, mitigation and the role of plant growth promoting rhizobacteria.</w:t>
      </w:r>
      <w:r w:rsidRPr="00CD3AEA">
        <w:rPr>
          <w:rFonts w:ascii="Times New Roman" w:hAnsi="Times New Roman" w:cs="Times New Roman"/>
          <w:i/>
          <w:iCs/>
          <w:sz w:val="24"/>
          <w:szCs w:val="24"/>
        </w:rPr>
        <w:t xml:space="preserve"> Resource, Environment and Sustainability</w:t>
      </w:r>
      <w:r w:rsidRPr="00CD3AEA">
        <w:rPr>
          <w:rFonts w:ascii="Times New Roman" w:hAnsi="Times New Roman" w:cs="Times New Roman"/>
          <w:sz w:val="24"/>
          <w:szCs w:val="24"/>
        </w:rPr>
        <w:t>. 5: 100032. doi: 10.1016/j.resenv.2021.100032.</w:t>
      </w:r>
    </w:p>
    <w:p w14:paraId="0DF53269"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Alori, ET. and Babalola, O. O. (2018) Microbial inoculants for improve crop quality and human health. </w:t>
      </w:r>
      <w:r w:rsidRPr="00CD3AEA">
        <w:rPr>
          <w:rFonts w:ascii="Times New Roman" w:hAnsi="Times New Roman" w:cs="Times New Roman"/>
          <w:i/>
          <w:iCs/>
          <w:sz w:val="24"/>
          <w:szCs w:val="24"/>
        </w:rPr>
        <w:t>Frontiers in Microbiology</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9</w:t>
      </w:r>
      <w:r w:rsidRPr="00CD3AEA">
        <w:rPr>
          <w:rFonts w:ascii="Times New Roman" w:hAnsi="Times New Roman" w:cs="Times New Roman"/>
          <w:sz w:val="24"/>
          <w:szCs w:val="24"/>
        </w:rPr>
        <w:t>: 2213.</w:t>
      </w:r>
    </w:p>
    <w:p w14:paraId="129B8D43"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Anjum, N. and Chandra, R. (2015). Endophytic bacteria: optimization of isolation procedure from various medicinal plants and their preliminary characterization. </w:t>
      </w:r>
      <w:r w:rsidRPr="00CD3AEA">
        <w:rPr>
          <w:rFonts w:ascii="Times New Roman" w:hAnsi="Times New Roman" w:cs="Times New Roman"/>
          <w:i/>
          <w:iCs/>
          <w:sz w:val="24"/>
          <w:szCs w:val="24"/>
        </w:rPr>
        <w:t>Asian Journal of Pharmaceutical and Clinical Research</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8</w:t>
      </w:r>
      <w:r w:rsidRPr="00CD3AEA">
        <w:rPr>
          <w:rFonts w:ascii="Times New Roman" w:hAnsi="Times New Roman" w:cs="Times New Roman"/>
          <w:sz w:val="24"/>
          <w:szCs w:val="24"/>
        </w:rPr>
        <w:t>(4): 233-238.</w:t>
      </w:r>
    </w:p>
    <w:p w14:paraId="7486EFC5"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Aremu, B. R. and Babalola, O. O. (2015). Construction of Specific Primers for Rapid Detection of South African Exportable Vegetable </w:t>
      </w:r>
      <w:proofErr w:type="spellStart"/>
      <w:r w:rsidRPr="00CD3AEA">
        <w:rPr>
          <w:rFonts w:ascii="Times New Roman" w:hAnsi="Times New Roman" w:cs="Times New Roman"/>
          <w:sz w:val="24"/>
          <w:szCs w:val="24"/>
        </w:rPr>
        <w:t>Macergens</w:t>
      </w:r>
      <w:proofErr w:type="spellEnd"/>
      <w:r w:rsidRPr="00CD3AEA">
        <w:rPr>
          <w:rFonts w:ascii="Times New Roman" w:hAnsi="Times New Roman" w:cs="Times New Roman"/>
          <w:sz w:val="24"/>
          <w:szCs w:val="24"/>
        </w:rPr>
        <w:t xml:space="preserve">. </w:t>
      </w:r>
      <w:r w:rsidRPr="00CD3AEA">
        <w:rPr>
          <w:rFonts w:ascii="Times New Roman" w:hAnsi="Times New Roman" w:cs="Times New Roman"/>
          <w:i/>
          <w:iCs/>
          <w:sz w:val="24"/>
          <w:szCs w:val="24"/>
        </w:rPr>
        <w:t>International Journal of Environmental Research and Public Health</w:t>
      </w:r>
      <w:r w:rsidRPr="00CD3AEA">
        <w:rPr>
          <w:rFonts w:ascii="Times New Roman" w:hAnsi="Times New Roman" w:cs="Times New Roman"/>
          <w:sz w:val="24"/>
          <w:szCs w:val="24"/>
        </w:rPr>
        <w:t>. 12: 12356-12370. doi: 10.3390/ijerph21012356.</w:t>
      </w:r>
    </w:p>
    <w:p w14:paraId="77A94DC0" w14:textId="77777777" w:rsidR="00CD3AEA" w:rsidRPr="00CD3AEA" w:rsidRDefault="00CD3AEA" w:rsidP="00403956">
      <w:pPr>
        <w:pStyle w:val="ListParagraph"/>
        <w:spacing w:after="0"/>
        <w:ind w:left="0" w:firstLine="567"/>
        <w:contextualSpacing w:val="0"/>
        <w:jc w:val="both"/>
        <w:rPr>
          <w:rFonts w:ascii="Times New Roman" w:hAnsi="Times New Roman" w:cs="Times New Roman"/>
          <w:sz w:val="24"/>
          <w:szCs w:val="24"/>
        </w:rPr>
      </w:pPr>
      <w:r w:rsidRPr="00CD3AEA">
        <w:rPr>
          <w:rFonts w:ascii="Times New Roman" w:hAnsi="Times New Roman" w:cs="Times New Roman"/>
          <w:sz w:val="24"/>
          <w:szCs w:val="24"/>
        </w:rPr>
        <w:t xml:space="preserve">Babalola, OO. (2010). Beneficial bacteria of agricultural importance. </w:t>
      </w:r>
      <w:proofErr w:type="spellStart"/>
      <w:r w:rsidRPr="00CD3AEA">
        <w:rPr>
          <w:rFonts w:ascii="Times New Roman" w:hAnsi="Times New Roman" w:cs="Times New Roman"/>
          <w:i/>
          <w:iCs/>
          <w:sz w:val="24"/>
          <w:szCs w:val="24"/>
        </w:rPr>
        <w:t>Biotenchnology</w:t>
      </w:r>
      <w:proofErr w:type="spellEnd"/>
      <w:r w:rsidRPr="00CD3AEA">
        <w:rPr>
          <w:rFonts w:ascii="Times New Roman" w:hAnsi="Times New Roman" w:cs="Times New Roman"/>
          <w:i/>
          <w:iCs/>
          <w:sz w:val="24"/>
          <w:szCs w:val="24"/>
        </w:rPr>
        <w:t xml:space="preserve"> Letters</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32</w:t>
      </w:r>
      <w:r w:rsidRPr="00CD3AEA">
        <w:rPr>
          <w:rFonts w:ascii="Times New Roman" w:hAnsi="Times New Roman" w:cs="Times New Roman"/>
          <w:sz w:val="24"/>
          <w:szCs w:val="24"/>
        </w:rPr>
        <w:t>(11):1559-1570. ISSN: 0141-5492. doi: 10.1007/s10529-010-0347-0</w:t>
      </w:r>
    </w:p>
    <w:p w14:paraId="3518C240"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Backer, R.; </w:t>
      </w:r>
      <w:proofErr w:type="spellStart"/>
      <w:r w:rsidRPr="00CD3AEA">
        <w:rPr>
          <w:rFonts w:ascii="Times New Roman" w:hAnsi="Times New Roman" w:cs="Times New Roman"/>
          <w:sz w:val="24"/>
          <w:szCs w:val="24"/>
        </w:rPr>
        <w:t>Rokem</w:t>
      </w:r>
      <w:proofErr w:type="spellEnd"/>
      <w:r w:rsidRPr="00CD3AEA">
        <w:rPr>
          <w:rFonts w:ascii="Times New Roman" w:hAnsi="Times New Roman" w:cs="Times New Roman"/>
          <w:sz w:val="24"/>
          <w:szCs w:val="24"/>
        </w:rPr>
        <w:t xml:space="preserve"> JS.; </w:t>
      </w:r>
      <w:proofErr w:type="spellStart"/>
      <w:r w:rsidRPr="00CD3AEA">
        <w:rPr>
          <w:rFonts w:ascii="Times New Roman" w:hAnsi="Times New Roman" w:cs="Times New Roman"/>
          <w:sz w:val="24"/>
          <w:szCs w:val="24"/>
        </w:rPr>
        <w:t>Illangumaran</w:t>
      </w:r>
      <w:proofErr w:type="spellEnd"/>
      <w:r w:rsidRPr="00CD3AEA">
        <w:rPr>
          <w:rFonts w:ascii="Times New Roman" w:hAnsi="Times New Roman" w:cs="Times New Roman"/>
          <w:sz w:val="24"/>
          <w:szCs w:val="24"/>
        </w:rPr>
        <w:t xml:space="preserve">, G. Lamont, J.; </w:t>
      </w:r>
      <w:proofErr w:type="spellStart"/>
      <w:r w:rsidRPr="00CD3AEA">
        <w:rPr>
          <w:rFonts w:ascii="Times New Roman" w:hAnsi="Times New Roman" w:cs="Times New Roman"/>
          <w:sz w:val="24"/>
          <w:szCs w:val="24"/>
        </w:rPr>
        <w:t>Praslickova</w:t>
      </w:r>
      <w:proofErr w:type="spellEnd"/>
      <w:r w:rsidRPr="00CD3AEA">
        <w:rPr>
          <w:rFonts w:ascii="Times New Roman" w:hAnsi="Times New Roman" w:cs="Times New Roman"/>
          <w:sz w:val="24"/>
          <w:szCs w:val="24"/>
        </w:rPr>
        <w:t xml:space="preserve">, D.; Ricci, E.; </w:t>
      </w:r>
      <w:proofErr w:type="spellStart"/>
      <w:r w:rsidRPr="00CD3AEA">
        <w:rPr>
          <w:rFonts w:ascii="Times New Roman" w:hAnsi="Times New Roman" w:cs="Times New Roman"/>
          <w:sz w:val="24"/>
          <w:szCs w:val="24"/>
        </w:rPr>
        <w:t>Sbramanian</w:t>
      </w:r>
      <w:proofErr w:type="spellEnd"/>
      <w:r w:rsidRPr="00CD3AEA">
        <w:rPr>
          <w:rFonts w:ascii="Times New Roman" w:hAnsi="Times New Roman" w:cs="Times New Roman"/>
          <w:sz w:val="24"/>
          <w:szCs w:val="24"/>
        </w:rPr>
        <w:t xml:space="preserve">, S. and Smith, D. L. (2018). Plant growth promoting Rhizobacteria: </w:t>
      </w:r>
      <w:proofErr w:type="spellStart"/>
      <w:r w:rsidRPr="00CD3AEA">
        <w:rPr>
          <w:rFonts w:ascii="Times New Roman" w:hAnsi="Times New Roman" w:cs="Times New Roman"/>
          <w:sz w:val="24"/>
          <w:szCs w:val="24"/>
        </w:rPr>
        <w:t>Contex</w:t>
      </w:r>
      <w:proofErr w:type="spellEnd"/>
      <w:r w:rsidRPr="00CD3AEA">
        <w:rPr>
          <w:rFonts w:ascii="Times New Roman" w:hAnsi="Times New Roman" w:cs="Times New Roman"/>
          <w:sz w:val="24"/>
          <w:szCs w:val="24"/>
        </w:rPr>
        <w:t xml:space="preserve">, Mechanism of Action, and Roadmap to Commercialization of </w:t>
      </w:r>
      <w:proofErr w:type="spellStart"/>
      <w:r w:rsidRPr="00CD3AEA">
        <w:rPr>
          <w:rFonts w:ascii="Times New Roman" w:hAnsi="Times New Roman" w:cs="Times New Roman"/>
          <w:sz w:val="24"/>
          <w:szCs w:val="24"/>
        </w:rPr>
        <w:t>Biostimulants</w:t>
      </w:r>
      <w:proofErr w:type="spellEnd"/>
      <w:r w:rsidRPr="00CD3AEA">
        <w:rPr>
          <w:rFonts w:ascii="Times New Roman" w:hAnsi="Times New Roman" w:cs="Times New Roman"/>
          <w:sz w:val="24"/>
          <w:szCs w:val="24"/>
        </w:rPr>
        <w:t xml:space="preserve"> for Sustainable Agriculture. </w:t>
      </w:r>
      <w:r w:rsidRPr="00CD3AEA">
        <w:rPr>
          <w:rFonts w:ascii="Times New Roman" w:hAnsi="Times New Roman" w:cs="Times New Roman"/>
          <w:i/>
          <w:iCs/>
          <w:sz w:val="24"/>
          <w:szCs w:val="24"/>
        </w:rPr>
        <w:t>Frontiers Plant Science</w:t>
      </w:r>
      <w:r w:rsidRPr="00CD3AEA">
        <w:rPr>
          <w:rFonts w:ascii="Times New Roman" w:hAnsi="Times New Roman" w:cs="Times New Roman"/>
          <w:sz w:val="24"/>
          <w:szCs w:val="24"/>
        </w:rPr>
        <w:t>. 9:1473. doi: 10.3389/fpls.2018.01473.</w:t>
      </w:r>
    </w:p>
    <w:p w14:paraId="11E0E2B3"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Bardi L, and </w:t>
      </w:r>
      <w:proofErr w:type="spellStart"/>
      <w:r w:rsidRPr="00CD3AEA">
        <w:rPr>
          <w:rFonts w:ascii="Times New Roman" w:hAnsi="Times New Roman" w:cs="Times New Roman"/>
          <w:sz w:val="24"/>
          <w:szCs w:val="24"/>
        </w:rPr>
        <w:t>Malusà</w:t>
      </w:r>
      <w:proofErr w:type="spellEnd"/>
      <w:r w:rsidRPr="00CD3AEA">
        <w:rPr>
          <w:rFonts w:ascii="Times New Roman" w:hAnsi="Times New Roman" w:cs="Times New Roman"/>
          <w:sz w:val="24"/>
          <w:szCs w:val="24"/>
        </w:rPr>
        <w:t xml:space="preserve"> E. (2012) Drought and nutritional stresses in plant: alleviating role of rhizospheric microorganisms. In: Haryana N, Punj S. (eds.). Abiotic stress: New Research Nova Science Publishers Inc, Hauppauge. </w:t>
      </w:r>
      <w:r w:rsidRPr="00CD3AEA">
        <w:rPr>
          <w:rFonts w:ascii="Times New Roman" w:hAnsi="Times New Roman" w:cs="Times New Roman"/>
          <w:b/>
          <w:bCs/>
          <w:sz w:val="24"/>
          <w:szCs w:val="24"/>
        </w:rPr>
        <w:t>1</w:t>
      </w:r>
      <w:r w:rsidRPr="00CD3AEA">
        <w:rPr>
          <w:rFonts w:ascii="Times New Roman" w:hAnsi="Times New Roman" w:cs="Times New Roman"/>
          <w:sz w:val="24"/>
          <w:szCs w:val="24"/>
        </w:rPr>
        <w:t>: 57.</w:t>
      </w:r>
    </w:p>
    <w:p w14:paraId="7B65B182"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Bechtold U. and Field B. (2018) Molecular mechanisms controlling plant growth during abiotic stress. </w:t>
      </w:r>
      <w:r w:rsidRPr="00CD3AEA">
        <w:rPr>
          <w:rFonts w:ascii="Times New Roman" w:hAnsi="Times New Roman" w:cs="Times New Roman"/>
          <w:i/>
          <w:iCs/>
          <w:sz w:val="24"/>
          <w:szCs w:val="24"/>
        </w:rPr>
        <w:t xml:space="preserve">Journal of </w:t>
      </w:r>
      <w:proofErr w:type="spellStart"/>
      <w:r w:rsidRPr="00CD3AEA">
        <w:rPr>
          <w:rFonts w:ascii="Times New Roman" w:hAnsi="Times New Roman" w:cs="Times New Roman"/>
          <w:i/>
          <w:iCs/>
          <w:sz w:val="24"/>
          <w:szCs w:val="24"/>
        </w:rPr>
        <w:t>Expperimental</w:t>
      </w:r>
      <w:proofErr w:type="spellEnd"/>
      <w:r w:rsidRPr="00CD3AEA">
        <w:rPr>
          <w:rFonts w:ascii="Times New Roman" w:hAnsi="Times New Roman" w:cs="Times New Roman"/>
          <w:i/>
          <w:iCs/>
          <w:sz w:val="24"/>
          <w:szCs w:val="24"/>
        </w:rPr>
        <w:t xml:space="preserve"> Botany</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69</w:t>
      </w:r>
      <w:r w:rsidRPr="00CD3AEA">
        <w:rPr>
          <w:rFonts w:ascii="Times New Roman" w:hAnsi="Times New Roman" w:cs="Times New Roman"/>
          <w:sz w:val="24"/>
          <w:szCs w:val="24"/>
        </w:rPr>
        <w:t xml:space="preserve">(11): 2753–2758. </w:t>
      </w:r>
      <w:proofErr w:type="spellStart"/>
      <w:r w:rsidRPr="00CD3AEA">
        <w:rPr>
          <w:rFonts w:ascii="Times New Roman" w:hAnsi="Times New Roman" w:cs="Times New Roman"/>
          <w:sz w:val="24"/>
          <w:szCs w:val="24"/>
        </w:rPr>
        <w:t>doi</w:t>
      </w:r>
      <w:proofErr w:type="spellEnd"/>
      <w:r w:rsidRPr="00CD3AEA">
        <w:rPr>
          <w:rFonts w:ascii="Times New Roman" w:hAnsi="Times New Roman" w:cs="Times New Roman"/>
          <w:sz w:val="24"/>
          <w:szCs w:val="24"/>
        </w:rPr>
        <w:t>: 10.1093/</w:t>
      </w:r>
      <w:proofErr w:type="spellStart"/>
      <w:r w:rsidRPr="00CD3AEA">
        <w:rPr>
          <w:rFonts w:ascii="Times New Roman" w:hAnsi="Times New Roman" w:cs="Times New Roman"/>
          <w:sz w:val="24"/>
          <w:szCs w:val="24"/>
        </w:rPr>
        <w:t>jxb</w:t>
      </w:r>
      <w:proofErr w:type="spellEnd"/>
      <w:r w:rsidRPr="00CD3AEA">
        <w:rPr>
          <w:rFonts w:ascii="Times New Roman" w:hAnsi="Times New Roman" w:cs="Times New Roman"/>
          <w:sz w:val="24"/>
          <w:szCs w:val="24"/>
        </w:rPr>
        <w:t>/ery157.</w:t>
      </w:r>
    </w:p>
    <w:p w14:paraId="0757C92F"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Boukhatem, Z. F.; Merabet, C.; Tsaki, H. (2022). Plant growth promoting Actinobacteria, the most promising Candidate as </w:t>
      </w:r>
      <w:proofErr w:type="gramStart"/>
      <w:r w:rsidRPr="00CD3AEA">
        <w:rPr>
          <w:rFonts w:ascii="Times New Roman" w:hAnsi="Times New Roman" w:cs="Times New Roman"/>
          <w:sz w:val="24"/>
          <w:szCs w:val="24"/>
        </w:rPr>
        <w:t>Bioinoculants?.</w:t>
      </w:r>
      <w:proofErr w:type="gramEnd"/>
      <w:r w:rsidRPr="00CD3AEA">
        <w:rPr>
          <w:rFonts w:ascii="Times New Roman" w:hAnsi="Times New Roman" w:cs="Times New Roman"/>
          <w:sz w:val="24"/>
          <w:szCs w:val="24"/>
        </w:rPr>
        <w:t xml:space="preserve"> </w:t>
      </w:r>
      <w:r w:rsidRPr="00CD3AEA">
        <w:rPr>
          <w:rFonts w:ascii="Times New Roman" w:hAnsi="Times New Roman" w:cs="Times New Roman"/>
          <w:i/>
          <w:iCs/>
          <w:sz w:val="24"/>
          <w:szCs w:val="24"/>
        </w:rPr>
        <w:t>Frontiers in Agronomy.</w:t>
      </w:r>
      <w:r w:rsidRPr="00CD3AEA">
        <w:rPr>
          <w:rFonts w:ascii="Times New Roman" w:hAnsi="Times New Roman" w:cs="Times New Roman"/>
          <w:sz w:val="24"/>
          <w:szCs w:val="24"/>
        </w:rPr>
        <w:t xml:space="preserve"> 4:849911. doi: 10.3389/fagro.2022.849911.</w:t>
      </w:r>
    </w:p>
    <w:p w14:paraId="4DCDB46A"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Cappuccino, J. and Sherman, N. (1992). Negative staining. Microbiology Laboratory Manual. pp-27-28.</w:t>
      </w:r>
    </w:p>
    <w:p w14:paraId="678F2404" w14:textId="77777777" w:rsidR="00CD3AEA" w:rsidRPr="00CD3AEA" w:rsidRDefault="00CD3AEA" w:rsidP="00403956">
      <w:pPr>
        <w:pStyle w:val="ListParagraph"/>
        <w:spacing w:after="0"/>
        <w:ind w:left="0"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Cassan, F.; Maiale, O.; Vidal, A.; Luna, V. and Ruiz, O. (2009). Cadaverine production by </w:t>
      </w:r>
      <w:proofErr w:type="spellStart"/>
      <w:r w:rsidRPr="00CD3AEA">
        <w:rPr>
          <w:rFonts w:ascii="Times New Roman" w:hAnsi="Times New Roman" w:cs="Times New Roman"/>
          <w:i/>
          <w:iCs/>
          <w:sz w:val="24"/>
          <w:szCs w:val="24"/>
        </w:rPr>
        <w:t>Azospirillum</w:t>
      </w:r>
      <w:proofErr w:type="spellEnd"/>
      <w:r w:rsidRPr="00CD3AEA">
        <w:rPr>
          <w:rFonts w:ascii="Times New Roman" w:hAnsi="Times New Roman" w:cs="Times New Roman"/>
          <w:i/>
          <w:iCs/>
          <w:sz w:val="24"/>
          <w:szCs w:val="24"/>
        </w:rPr>
        <w:t xml:space="preserve"> </w:t>
      </w:r>
      <w:proofErr w:type="spellStart"/>
      <w:r w:rsidRPr="00CD3AEA">
        <w:rPr>
          <w:rFonts w:ascii="Times New Roman" w:hAnsi="Times New Roman" w:cs="Times New Roman"/>
          <w:i/>
          <w:iCs/>
          <w:sz w:val="24"/>
          <w:szCs w:val="24"/>
        </w:rPr>
        <w:t>brasilense</w:t>
      </w:r>
      <w:proofErr w:type="spellEnd"/>
      <w:r w:rsidRPr="00CD3AEA">
        <w:rPr>
          <w:rFonts w:ascii="Times New Roman" w:hAnsi="Times New Roman" w:cs="Times New Roman"/>
          <w:sz w:val="24"/>
          <w:szCs w:val="24"/>
        </w:rPr>
        <w:t xml:space="preserve"> and its possible role in plant growth promotion </w:t>
      </w:r>
      <w:r w:rsidRPr="00CD3AEA">
        <w:rPr>
          <w:rFonts w:ascii="Times New Roman" w:hAnsi="Times New Roman" w:cs="Times New Roman"/>
          <w:sz w:val="24"/>
          <w:szCs w:val="24"/>
        </w:rPr>
        <w:lastRenderedPageBreak/>
        <w:t xml:space="preserve">and osmotic stress mitigation. </w:t>
      </w:r>
      <w:r w:rsidRPr="00CD3AEA">
        <w:rPr>
          <w:rFonts w:ascii="Times New Roman" w:hAnsi="Times New Roman" w:cs="Times New Roman"/>
          <w:i/>
          <w:iCs/>
          <w:sz w:val="24"/>
          <w:szCs w:val="24"/>
        </w:rPr>
        <w:t>European journal of Soil Biology.</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45</w:t>
      </w:r>
      <w:r w:rsidRPr="00CD3AEA">
        <w:rPr>
          <w:rFonts w:ascii="Times New Roman" w:hAnsi="Times New Roman" w:cs="Times New Roman"/>
          <w:sz w:val="24"/>
          <w:szCs w:val="24"/>
        </w:rPr>
        <w:t>: pp. 12-19. doi: 10.1016/j.ejsobi.2008.08.003</w:t>
      </w:r>
    </w:p>
    <w:p w14:paraId="7965A1AA"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Cheng, Y. Q.; Yang, R. J.; Lyu, M.; Wang, S. W.; Liu, X. C.; Wen, Y.; Song, Y.; Li, J. L. and Chen, Z. (2018). </w:t>
      </w:r>
      <w:proofErr w:type="spellStart"/>
      <w:r w:rsidRPr="00CD3AEA">
        <w:rPr>
          <w:rFonts w:ascii="Times New Roman" w:hAnsi="Times New Roman" w:cs="Times New Roman"/>
          <w:sz w:val="24"/>
          <w:szCs w:val="24"/>
        </w:rPr>
        <w:t>IdeR</w:t>
      </w:r>
      <w:proofErr w:type="spellEnd"/>
      <w:r w:rsidRPr="00CD3AEA">
        <w:rPr>
          <w:rFonts w:ascii="Times New Roman" w:hAnsi="Times New Roman" w:cs="Times New Roman"/>
          <w:sz w:val="24"/>
          <w:szCs w:val="24"/>
        </w:rPr>
        <w:t xml:space="preserve">, a </w:t>
      </w:r>
      <w:proofErr w:type="spellStart"/>
      <w:r w:rsidRPr="00CD3AEA">
        <w:rPr>
          <w:rFonts w:ascii="Times New Roman" w:hAnsi="Times New Roman" w:cs="Times New Roman"/>
          <w:sz w:val="24"/>
          <w:szCs w:val="24"/>
        </w:rPr>
        <w:t>DtxR</w:t>
      </w:r>
      <w:proofErr w:type="spellEnd"/>
      <w:r w:rsidRPr="00CD3AEA">
        <w:rPr>
          <w:rFonts w:ascii="Times New Roman" w:hAnsi="Times New Roman" w:cs="Times New Roman"/>
          <w:sz w:val="24"/>
          <w:szCs w:val="24"/>
        </w:rPr>
        <w:t xml:space="preserve"> family iron response regulator, controls iron homeostasis, morphological differentiation, secondary metabolism, and the oxidative stress response in </w:t>
      </w:r>
      <w:r w:rsidRPr="00CD3AEA">
        <w:rPr>
          <w:rFonts w:ascii="Times New Roman" w:hAnsi="Times New Roman" w:cs="Times New Roman"/>
          <w:i/>
          <w:iCs/>
          <w:sz w:val="24"/>
          <w:szCs w:val="24"/>
        </w:rPr>
        <w:t xml:space="preserve">Streptomyces </w:t>
      </w:r>
      <w:proofErr w:type="spellStart"/>
      <w:r w:rsidRPr="00CD3AEA">
        <w:rPr>
          <w:rFonts w:ascii="Times New Roman" w:hAnsi="Times New Roman" w:cs="Times New Roman"/>
          <w:i/>
          <w:iCs/>
          <w:sz w:val="24"/>
          <w:szCs w:val="24"/>
        </w:rPr>
        <w:t>avermitilis</w:t>
      </w:r>
      <w:proofErr w:type="spellEnd"/>
      <w:r w:rsidRPr="00CD3AEA">
        <w:rPr>
          <w:rFonts w:ascii="Times New Roman" w:hAnsi="Times New Roman" w:cs="Times New Roman"/>
          <w:sz w:val="24"/>
          <w:szCs w:val="24"/>
        </w:rPr>
        <w:t xml:space="preserve">. </w:t>
      </w:r>
      <w:r w:rsidRPr="00CD3AEA">
        <w:rPr>
          <w:rFonts w:ascii="Times New Roman" w:hAnsi="Times New Roman" w:cs="Times New Roman"/>
          <w:i/>
          <w:iCs/>
          <w:sz w:val="24"/>
          <w:szCs w:val="24"/>
        </w:rPr>
        <w:t>Applied Environmental Microbiology</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84</w:t>
      </w:r>
      <w:r w:rsidRPr="00CD3AEA">
        <w:rPr>
          <w:rFonts w:ascii="Times New Roman" w:hAnsi="Times New Roman" w:cs="Times New Roman"/>
          <w:sz w:val="24"/>
          <w:szCs w:val="24"/>
        </w:rPr>
        <w:t>: 1503-15018.</w:t>
      </w:r>
    </w:p>
    <w:p w14:paraId="4AF7EC65" w14:textId="77777777" w:rsidR="00CD3AEA" w:rsidRPr="00CD3AEA" w:rsidRDefault="00CD3AEA" w:rsidP="00403956">
      <w:pPr>
        <w:pStyle w:val="Default"/>
        <w:spacing w:line="276" w:lineRule="auto"/>
        <w:ind w:firstLine="567"/>
        <w:jc w:val="both"/>
      </w:pPr>
      <w:r w:rsidRPr="00CD3AEA">
        <w:t xml:space="preserve">Chukwuneme, C. F.; Babalola, O. O.; Kutu, F. R. and </w:t>
      </w:r>
      <w:proofErr w:type="spellStart"/>
      <w:r w:rsidRPr="00CD3AEA">
        <w:t>Ojuederie</w:t>
      </w:r>
      <w:proofErr w:type="spellEnd"/>
      <w:r w:rsidRPr="00CD3AEA">
        <w:t xml:space="preserve">, O. B. (2020). Characterization of Actinobacteria isolates for plant growth promoting traits and their effects on drought tolerance in maize. </w:t>
      </w:r>
      <w:r w:rsidRPr="00CD3AEA">
        <w:rPr>
          <w:i/>
          <w:iCs/>
        </w:rPr>
        <w:t>Journal of Plant Interactions</w:t>
      </w:r>
      <w:r w:rsidRPr="00CD3AEA">
        <w:t xml:space="preserve">. </w:t>
      </w:r>
      <w:r w:rsidRPr="00CD3AEA">
        <w:rPr>
          <w:b/>
          <w:bCs/>
        </w:rPr>
        <w:t>15</w:t>
      </w:r>
      <w:r w:rsidRPr="00CD3AEA">
        <w:t>(1): 93-105.</w:t>
      </w:r>
    </w:p>
    <w:p w14:paraId="2434BF6D"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Deepa, C. K.; </w:t>
      </w:r>
      <w:proofErr w:type="spellStart"/>
      <w:r w:rsidRPr="00CD3AEA">
        <w:rPr>
          <w:rFonts w:ascii="Times New Roman" w:hAnsi="Times New Roman" w:cs="Times New Roman"/>
          <w:sz w:val="24"/>
          <w:szCs w:val="24"/>
        </w:rPr>
        <w:t>Dastager</w:t>
      </w:r>
      <w:proofErr w:type="spellEnd"/>
      <w:r w:rsidRPr="00CD3AEA">
        <w:rPr>
          <w:rFonts w:ascii="Times New Roman" w:hAnsi="Times New Roman" w:cs="Times New Roman"/>
          <w:sz w:val="24"/>
          <w:szCs w:val="24"/>
        </w:rPr>
        <w:t>, S. G. and Pandey, A. (2010). Isolation and characterization of plant growth promoting bacteria from non-rhizospheric soil and their effect on cowpea (</w:t>
      </w:r>
      <w:r w:rsidRPr="00CD3AEA">
        <w:rPr>
          <w:rFonts w:ascii="Times New Roman" w:hAnsi="Times New Roman" w:cs="Times New Roman"/>
          <w:i/>
          <w:iCs/>
          <w:sz w:val="24"/>
          <w:szCs w:val="24"/>
        </w:rPr>
        <w:t>Vigna unguiculata</w:t>
      </w:r>
      <w:r w:rsidRPr="00CD3AEA">
        <w:rPr>
          <w:rFonts w:ascii="Times New Roman" w:hAnsi="Times New Roman" w:cs="Times New Roman"/>
          <w:sz w:val="24"/>
          <w:szCs w:val="24"/>
        </w:rPr>
        <w:t xml:space="preserve"> (L.) </w:t>
      </w:r>
      <w:r w:rsidRPr="00CD3AEA">
        <w:rPr>
          <w:rFonts w:ascii="Times New Roman" w:hAnsi="Times New Roman" w:cs="Times New Roman"/>
          <w:i/>
          <w:iCs/>
          <w:sz w:val="24"/>
          <w:szCs w:val="24"/>
        </w:rPr>
        <w:t>Walp</w:t>
      </w:r>
      <w:r w:rsidRPr="00CD3AEA">
        <w:rPr>
          <w:rFonts w:ascii="Times New Roman" w:hAnsi="Times New Roman" w:cs="Times New Roman"/>
          <w:sz w:val="24"/>
          <w:szCs w:val="24"/>
        </w:rPr>
        <w:t xml:space="preserve">.) seedling growth. </w:t>
      </w:r>
      <w:r w:rsidRPr="00CD3AEA">
        <w:rPr>
          <w:rFonts w:ascii="Times New Roman" w:hAnsi="Times New Roman" w:cs="Times New Roman"/>
          <w:i/>
          <w:iCs/>
          <w:sz w:val="24"/>
          <w:szCs w:val="24"/>
        </w:rPr>
        <w:t xml:space="preserve">World Journal of Microbiology </w:t>
      </w:r>
      <w:proofErr w:type="gramStart"/>
      <w:r w:rsidRPr="00CD3AEA">
        <w:rPr>
          <w:rFonts w:ascii="Times New Roman" w:hAnsi="Times New Roman" w:cs="Times New Roman"/>
          <w:i/>
          <w:iCs/>
          <w:sz w:val="24"/>
          <w:szCs w:val="24"/>
        </w:rPr>
        <w:t>and  Biotechnology</w:t>
      </w:r>
      <w:proofErr w:type="gramEnd"/>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26</w:t>
      </w:r>
      <w:r w:rsidRPr="00CD3AEA">
        <w:rPr>
          <w:rFonts w:ascii="Times New Roman" w:hAnsi="Times New Roman" w:cs="Times New Roman"/>
          <w:sz w:val="24"/>
          <w:szCs w:val="24"/>
        </w:rPr>
        <w:t>: 1233–1240. doi: 10.1007/s11274-009-0293-y.</w:t>
      </w:r>
    </w:p>
    <w:p w14:paraId="16A07F2F"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Dhanasekaran, D.; </w:t>
      </w:r>
      <w:proofErr w:type="spellStart"/>
      <w:r w:rsidRPr="00CD3AEA">
        <w:rPr>
          <w:rFonts w:ascii="Times New Roman" w:hAnsi="Times New Roman" w:cs="Times New Roman"/>
          <w:sz w:val="24"/>
          <w:szCs w:val="24"/>
        </w:rPr>
        <w:t>Sivamani</w:t>
      </w:r>
      <w:proofErr w:type="spellEnd"/>
      <w:r w:rsidRPr="00CD3AEA">
        <w:rPr>
          <w:rFonts w:ascii="Times New Roman" w:hAnsi="Times New Roman" w:cs="Times New Roman"/>
          <w:sz w:val="24"/>
          <w:szCs w:val="24"/>
        </w:rPr>
        <w:t xml:space="preserve">, P.; </w:t>
      </w:r>
      <w:proofErr w:type="spellStart"/>
      <w:r w:rsidRPr="00CD3AEA">
        <w:rPr>
          <w:rFonts w:ascii="Times New Roman" w:hAnsi="Times New Roman" w:cs="Times New Roman"/>
          <w:sz w:val="24"/>
          <w:szCs w:val="24"/>
        </w:rPr>
        <w:t>Pannerselvam</w:t>
      </w:r>
      <w:proofErr w:type="spellEnd"/>
      <w:r w:rsidRPr="00CD3AEA">
        <w:rPr>
          <w:rFonts w:ascii="Times New Roman" w:hAnsi="Times New Roman" w:cs="Times New Roman"/>
          <w:sz w:val="24"/>
          <w:szCs w:val="24"/>
        </w:rPr>
        <w:t xml:space="preserve">, A.; </w:t>
      </w:r>
      <w:proofErr w:type="spellStart"/>
      <w:r w:rsidRPr="00CD3AEA">
        <w:rPr>
          <w:rFonts w:ascii="Times New Roman" w:hAnsi="Times New Roman" w:cs="Times New Roman"/>
          <w:sz w:val="24"/>
          <w:szCs w:val="24"/>
        </w:rPr>
        <w:t>Thajuddin</w:t>
      </w:r>
      <w:proofErr w:type="spellEnd"/>
      <w:r w:rsidRPr="00CD3AEA">
        <w:rPr>
          <w:rFonts w:ascii="Times New Roman" w:hAnsi="Times New Roman" w:cs="Times New Roman"/>
          <w:sz w:val="24"/>
          <w:szCs w:val="24"/>
        </w:rPr>
        <w:t xml:space="preserve">, N.; Rajakumar, G. and Selvamani, S. (2005). Biological control of tomato seedling damping off with </w:t>
      </w:r>
      <w:r w:rsidRPr="00CD3AEA">
        <w:rPr>
          <w:rFonts w:ascii="Times New Roman" w:hAnsi="Times New Roman" w:cs="Times New Roman"/>
          <w:i/>
          <w:iCs/>
          <w:sz w:val="24"/>
          <w:szCs w:val="24"/>
        </w:rPr>
        <w:t>Streptomyces</w:t>
      </w:r>
      <w:r w:rsidRPr="00CD3AEA">
        <w:rPr>
          <w:rFonts w:ascii="Times New Roman" w:hAnsi="Times New Roman" w:cs="Times New Roman"/>
          <w:sz w:val="24"/>
          <w:szCs w:val="24"/>
        </w:rPr>
        <w:t xml:space="preserve"> sp</w:t>
      </w:r>
      <w:r w:rsidRPr="00CD3AEA">
        <w:rPr>
          <w:rFonts w:ascii="Times New Roman" w:hAnsi="Times New Roman" w:cs="Times New Roman"/>
          <w:i/>
          <w:iCs/>
          <w:sz w:val="24"/>
          <w:szCs w:val="24"/>
        </w:rPr>
        <w:t>. Plant Pathology Journal</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4</w:t>
      </w:r>
      <w:r w:rsidRPr="00CD3AEA">
        <w:rPr>
          <w:rFonts w:ascii="Times New Roman" w:hAnsi="Times New Roman" w:cs="Times New Roman"/>
          <w:sz w:val="24"/>
          <w:szCs w:val="24"/>
        </w:rPr>
        <w:t>: 91–95.</w:t>
      </w:r>
    </w:p>
    <w:p w14:paraId="263BE599" w14:textId="77777777" w:rsidR="00CD3AEA" w:rsidRPr="00CD3AEA" w:rsidRDefault="00CD3AEA" w:rsidP="00403956">
      <w:pPr>
        <w:spacing w:after="0"/>
        <w:ind w:firstLine="567"/>
        <w:jc w:val="both"/>
        <w:rPr>
          <w:rFonts w:ascii="Times New Roman" w:hAnsi="Times New Roman" w:cs="Times New Roman"/>
          <w:sz w:val="24"/>
          <w:szCs w:val="24"/>
        </w:rPr>
      </w:pPr>
      <w:proofErr w:type="spellStart"/>
      <w:r w:rsidRPr="00CD3AEA">
        <w:rPr>
          <w:rFonts w:ascii="Times New Roman" w:hAnsi="Times New Roman" w:cs="Times New Roman"/>
          <w:sz w:val="24"/>
          <w:szCs w:val="24"/>
        </w:rPr>
        <w:t>Doumbou</w:t>
      </w:r>
      <w:proofErr w:type="spellEnd"/>
      <w:r w:rsidRPr="00CD3AEA">
        <w:rPr>
          <w:rFonts w:ascii="Times New Roman" w:hAnsi="Times New Roman" w:cs="Times New Roman"/>
          <w:sz w:val="24"/>
          <w:szCs w:val="24"/>
        </w:rPr>
        <w:t xml:space="preserve">, C. L.; Hamby-Salove, M. K.; Crawford, D. L. and Beaulieu, C. (2002). Actinomycetes, promising tools to control plant diseases and to promote plant growth. </w:t>
      </w:r>
      <w:proofErr w:type="spellStart"/>
      <w:r w:rsidRPr="00CD3AEA">
        <w:rPr>
          <w:rFonts w:ascii="Times New Roman" w:hAnsi="Times New Roman" w:cs="Times New Roman"/>
          <w:i/>
          <w:iCs/>
          <w:sz w:val="24"/>
          <w:szCs w:val="24"/>
        </w:rPr>
        <w:t>Phytoprotection</w:t>
      </w:r>
      <w:proofErr w:type="spellEnd"/>
      <w:r w:rsidRPr="00CD3AEA">
        <w:rPr>
          <w:rFonts w:ascii="Times New Roman" w:hAnsi="Times New Roman" w:cs="Times New Roman"/>
          <w:i/>
          <w:iCs/>
          <w:sz w:val="24"/>
          <w:szCs w:val="24"/>
        </w:rPr>
        <w:t>.</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82</w:t>
      </w:r>
      <w:r w:rsidRPr="00CD3AEA">
        <w:rPr>
          <w:rFonts w:ascii="Times New Roman" w:hAnsi="Times New Roman" w:cs="Times New Roman"/>
          <w:sz w:val="24"/>
          <w:szCs w:val="24"/>
        </w:rPr>
        <w:t>: 85–102. doi: 10.7202/706219ar.</w:t>
      </w:r>
    </w:p>
    <w:p w14:paraId="62E3E8E9"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Janardhan, A.; Kumar, A. P.; Viswanath, B.; Saigopal, D. V. R. and Narasimha, G. (2014). Production of bioactive compounds by actinomycetes and their antioxidant properties. </w:t>
      </w:r>
      <w:r w:rsidRPr="00CD3AEA">
        <w:rPr>
          <w:rFonts w:ascii="Times New Roman" w:hAnsi="Times New Roman" w:cs="Times New Roman"/>
          <w:i/>
          <w:iCs/>
          <w:sz w:val="24"/>
          <w:szCs w:val="24"/>
        </w:rPr>
        <w:t>Biotechnology Research International</w:t>
      </w:r>
      <w:r w:rsidRPr="00CD3AEA">
        <w:rPr>
          <w:rFonts w:ascii="Times New Roman" w:hAnsi="Times New Roman" w:cs="Times New Roman"/>
          <w:sz w:val="24"/>
          <w:szCs w:val="24"/>
        </w:rPr>
        <w:t>. pp. 217030.</w:t>
      </w:r>
    </w:p>
    <w:p w14:paraId="5C6B13AD"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Khan, M. S.; Zaidi, A.; Ahemad, M.; Oves, M. and Wani, P. A. (2010). Plant growth promotion by phosphate solubilizing fungi—Current perspective. </w:t>
      </w:r>
      <w:proofErr w:type="spellStart"/>
      <w:r w:rsidRPr="00CD3AEA">
        <w:rPr>
          <w:rFonts w:ascii="Times New Roman" w:hAnsi="Times New Roman" w:cs="Times New Roman"/>
          <w:i/>
          <w:iCs/>
          <w:sz w:val="24"/>
          <w:szCs w:val="24"/>
        </w:rPr>
        <w:t>Archeves</w:t>
      </w:r>
      <w:proofErr w:type="spellEnd"/>
      <w:r w:rsidRPr="00CD3AEA">
        <w:rPr>
          <w:rFonts w:ascii="Times New Roman" w:hAnsi="Times New Roman" w:cs="Times New Roman"/>
          <w:i/>
          <w:iCs/>
          <w:sz w:val="24"/>
          <w:szCs w:val="24"/>
        </w:rPr>
        <w:t xml:space="preserve"> in Agronomy and Soil Science.</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56</w:t>
      </w:r>
      <w:r w:rsidRPr="00CD3AEA">
        <w:rPr>
          <w:rFonts w:ascii="Times New Roman" w:hAnsi="Times New Roman" w:cs="Times New Roman"/>
          <w:sz w:val="24"/>
          <w:szCs w:val="24"/>
        </w:rPr>
        <w:t>: 73–98.</w:t>
      </w:r>
    </w:p>
    <w:p w14:paraId="12DEB64E" w14:textId="77777777" w:rsidR="00CD3AEA" w:rsidRPr="00CD3AEA" w:rsidRDefault="00CD3AEA" w:rsidP="00403956">
      <w:pPr>
        <w:pStyle w:val="ListParagraph"/>
        <w:spacing w:after="0"/>
        <w:ind w:left="0"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Lau, J. A. and Lennon, J. T. (2012). Rapid responses of soil microorganisms improve plant fitness in novel environments. </w:t>
      </w:r>
      <w:r w:rsidRPr="00CD3AEA">
        <w:rPr>
          <w:rFonts w:ascii="Times New Roman" w:hAnsi="Times New Roman" w:cs="Times New Roman"/>
          <w:i/>
          <w:iCs/>
          <w:sz w:val="24"/>
          <w:szCs w:val="24"/>
        </w:rPr>
        <w:t xml:space="preserve">Proceeding of the national </w:t>
      </w:r>
      <w:proofErr w:type="spellStart"/>
      <w:r w:rsidRPr="00CD3AEA">
        <w:rPr>
          <w:rFonts w:ascii="Times New Roman" w:hAnsi="Times New Roman" w:cs="Times New Roman"/>
          <w:i/>
          <w:iCs/>
          <w:sz w:val="24"/>
          <w:szCs w:val="24"/>
        </w:rPr>
        <w:t>Acadamy</w:t>
      </w:r>
      <w:proofErr w:type="spellEnd"/>
      <w:r w:rsidRPr="00CD3AEA">
        <w:rPr>
          <w:rFonts w:ascii="Times New Roman" w:hAnsi="Times New Roman" w:cs="Times New Roman"/>
          <w:i/>
          <w:iCs/>
          <w:sz w:val="24"/>
          <w:szCs w:val="24"/>
        </w:rPr>
        <w:t xml:space="preserve"> of Science of the United States of America</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109</w:t>
      </w:r>
      <w:r w:rsidRPr="00CD3AEA">
        <w:rPr>
          <w:rFonts w:ascii="Times New Roman" w:hAnsi="Times New Roman" w:cs="Times New Roman"/>
          <w:sz w:val="24"/>
          <w:szCs w:val="24"/>
        </w:rPr>
        <w:t>: 14058-14062. doi: 10.1073/pnas.1202319109.</w:t>
      </w:r>
    </w:p>
    <w:p w14:paraId="05049BBE" w14:textId="77777777" w:rsidR="00CD3AEA" w:rsidRPr="00CD3AEA" w:rsidRDefault="00CD3AEA" w:rsidP="00403956">
      <w:pPr>
        <w:spacing w:after="0"/>
        <w:ind w:firstLine="567"/>
        <w:jc w:val="both"/>
        <w:rPr>
          <w:rFonts w:ascii="Times New Roman" w:hAnsi="Times New Roman" w:cs="Times New Roman"/>
          <w:sz w:val="24"/>
          <w:szCs w:val="24"/>
        </w:rPr>
      </w:pPr>
      <w:proofErr w:type="spellStart"/>
      <w:r w:rsidRPr="00CD3AEA">
        <w:rPr>
          <w:rFonts w:ascii="Times New Roman" w:eastAsia="Times New Roman" w:hAnsi="Times New Roman" w:cs="Times New Roman"/>
          <w:sz w:val="24"/>
          <w:szCs w:val="24"/>
          <w:lang w:val="en-US" w:bidi="ar-SA"/>
        </w:rPr>
        <w:t>Manivasagan</w:t>
      </w:r>
      <w:proofErr w:type="spellEnd"/>
      <w:r w:rsidRPr="00CD3AEA">
        <w:rPr>
          <w:rFonts w:ascii="Times New Roman" w:eastAsia="Times New Roman" w:hAnsi="Times New Roman" w:cs="Times New Roman"/>
          <w:sz w:val="24"/>
          <w:szCs w:val="24"/>
          <w:lang w:val="en-US" w:bidi="ar-SA"/>
        </w:rPr>
        <w:t>, P., Venkatesan, J., Sivakumar, K. and Kim, S. (2014). Pharmaceutically active secondary metabolites of marine Actinobacteria</w:t>
      </w:r>
      <w:r w:rsidRPr="00CD3AEA">
        <w:rPr>
          <w:rFonts w:ascii="Times New Roman" w:hAnsi="Times New Roman" w:cs="Times New Roman"/>
          <w:sz w:val="24"/>
          <w:szCs w:val="24"/>
        </w:rPr>
        <w:t xml:space="preserve">. </w:t>
      </w:r>
      <w:r w:rsidRPr="00CD3AEA">
        <w:rPr>
          <w:rFonts w:ascii="Times New Roman" w:hAnsi="Times New Roman" w:cs="Times New Roman"/>
          <w:i/>
          <w:iCs/>
          <w:sz w:val="24"/>
          <w:szCs w:val="24"/>
        </w:rPr>
        <w:t>Microbiology</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169</w:t>
      </w:r>
      <w:r w:rsidRPr="00CD3AEA">
        <w:rPr>
          <w:rFonts w:ascii="Times New Roman" w:hAnsi="Times New Roman" w:cs="Times New Roman"/>
          <w:sz w:val="24"/>
          <w:szCs w:val="24"/>
        </w:rPr>
        <w:t>: 262-278.</w:t>
      </w:r>
    </w:p>
    <w:p w14:paraId="1CD76D7D"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Naveed M. (2013). Maize endophytes-diversity, functionality and application potential [PhD thesis]. GmbH, Bioresources Unit, Austria: Austrian Institute of Technology.</w:t>
      </w:r>
    </w:p>
    <w:p w14:paraId="0F90275C" w14:textId="77777777" w:rsidR="00CD3AEA" w:rsidRPr="00CD3AEA" w:rsidRDefault="00CD3AEA" w:rsidP="00403956">
      <w:pPr>
        <w:pStyle w:val="Default"/>
        <w:spacing w:line="276" w:lineRule="auto"/>
        <w:ind w:firstLine="567"/>
        <w:jc w:val="both"/>
      </w:pPr>
      <w:r w:rsidRPr="00CD3AEA">
        <w:t xml:space="preserve">Ndeddy-Aka, R.J.; Babalola, O. O. (2017). Identification and characterization of Cr-, Cd and Ni tolerant bacteria isolated from mine tailings. </w:t>
      </w:r>
      <w:r w:rsidRPr="00CD3AEA">
        <w:rPr>
          <w:i/>
          <w:iCs/>
        </w:rPr>
        <w:t>Bioremediation Journal.</w:t>
      </w:r>
      <w:r w:rsidRPr="00CD3AEA">
        <w:t xml:space="preserve"> </w:t>
      </w:r>
      <w:r w:rsidRPr="00CD3AEA">
        <w:rPr>
          <w:b/>
          <w:bCs/>
        </w:rPr>
        <w:t>21</w:t>
      </w:r>
      <w:r w:rsidRPr="00CD3AEA">
        <w:t xml:space="preserve">: 1.  </w:t>
      </w:r>
      <w:hyperlink r:id="rId14" w:history="1">
        <w:r w:rsidRPr="00CD3AEA">
          <w:rPr>
            <w:rStyle w:val="Hyperlink"/>
          </w:rPr>
          <w:t>http://dx.doi.org/10.1080/10889868.2017.1282933</w:t>
        </w:r>
      </w:hyperlink>
      <w:r w:rsidRPr="00CD3AEA">
        <w:t>.</w:t>
      </w:r>
    </w:p>
    <w:p w14:paraId="2842AAD2"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Quan, R.; Shang, M.; Zhang, H.; Zhao, Y. and Zhang, J. (2004) Engineering of enhanced glycine betaine synthesis improves drought tolerance in maize. </w:t>
      </w:r>
      <w:r w:rsidRPr="00CD3AEA">
        <w:rPr>
          <w:rFonts w:ascii="Times New Roman" w:hAnsi="Times New Roman" w:cs="Times New Roman"/>
          <w:i/>
          <w:iCs/>
          <w:sz w:val="24"/>
          <w:szCs w:val="24"/>
        </w:rPr>
        <w:t>Plant Biotechnology Journal</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2</w:t>
      </w:r>
      <w:r w:rsidRPr="00CD3AEA">
        <w:rPr>
          <w:rFonts w:ascii="Times New Roman" w:hAnsi="Times New Roman" w:cs="Times New Roman"/>
          <w:sz w:val="24"/>
          <w:szCs w:val="24"/>
        </w:rPr>
        <w:t>(6): 477–486.</w:t>
      </w:r>
    </w:p>
    <w:p w14:paraId="20A00F2F"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lastRenderedPageBreak/>
        <w:t xml:space="preserve">Richardson, A. E. and Simpson, R. J. (2011). Soil microorganisms mediating phosphorus availability update on microbial phosphorus. </w:t>
      </w:r>
      <w:r w:rsidRPr="00CD3AEA">
        <w:rPr>
          <w:rFonts w:ascii="Times New Roman" w:hAnsi="Times New Roman" w:cs="Times New Roman"/>
          <w:i/>
          <w:iCs/>
          <w:sz w:val="24"/>
          <w:szCs w:val="24"/>
        </w:rPr>
        <w:t>Plant Physiology</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156</w:t>
      </w:r>
      <w:r w:rsidRPr="00CD3AEA">
        <w:rPr>
          <w:rFonts w:ascii="Times New Roman" w:hAnsi="Times New Roman" w:cs="Times New Roman"/>
          <w:sz w:val="24"/>
          <w:szCs w:val="24"/>
        </w:rPr>
        <w:t>: 989–996.</w:t>
      </w:r>
    </w:p>
    <w:p w14:paraId="37735032" w14:textId="77777777" w:rsidR="00CD3AEA" w:rsidRPr="00CD3AEA" w:rsidRDefault="00CD3AEA" w:rsidP="00403956">
      <w:pPr>
        <w:spacing w:after="0"/>
        <w:ind w:firstLine="567"/>
        <w:jc w:val="both"/>
        <w:rPr>
          <w:rFonts w:ascii="Times New Roman" w:hAnsi="Times New Roman" w:cs="Times New Roman"/>
          <w:sz w:val="24"/>
          <w:szCs w:val="24"/>
        </w:rPr>
      </w:pPr>
      <w:proofErr w:type="spellStart"/>
      <w:r w:rsidRPr="00CD3AEA">
        <w:rPr>
          <w:rFonts w:ascii="Times New Roman" w:hAnsi="Times New Roman" w:cs="Times New Roman"/>
          <w:sz w:val="24"/>
          <w:szCs w:val="24"/>
        </w:rPr>
        <w:t>Sarikhani</w:t>
      </w:r>
      <w:proofErr w:type="spellEnd"/>
      <w:r w:rsidRPr="00CD3AEA">
        <w:rPr>
          <w:rFonts w:ascii="Times New Roman" w:hAnsi="Times New Roman" w:cs="Times New Roman"/>
          <w:sz w:val="24"/>
          <w:szCs w:val="24"/>
        </w:rPr>
        <w:t xml:space="preserve">, M. R.; </w:t>
      </w:r>
      <w:proofErr w:type="spellStart"/>
      <w:r w:rsidRPr="00CD3AEA">
        <w:rPr>
          <w:rFonts w:ascii="Times New Roman" w:hAnsi="Times New Roman" w:cs="Times New Roman"/>
          <w:sz w:val="24"/>
          <w:szCs w:val="24"/>
        </w:rPr>
        <w:t>Aliasgharzad</w:t>
      </w:r>
      <w:proofErr w:type="spellEnd"/>
      <w:r w:rsidRPr="00CD3AEA">
        <w:rPr>
          <w:rFonts w:ascii="Times New Roman" w:hAnsi="Times New Roman" w:cs="Times New Roman"/>
          <w:sz w:val="24"/>
          <w:szCs w:val="24"/>
        </w:rPr>
        <w:t xml:space="preserve">, N. and </w:t>
      </w:r>
      <w:proofErr w:type="spellStart"/>
      <w:r w:rsidRPr="00CD3AEA">
        <w:rPr>
          <w:rFonts w:ascii="Times New Roman" w:hAnsi="Times New Roman" w:cs="Times New Roman"/>
          <w:sz w:val="24"/>
          <w:szCs w:val="24"/>
        </w:rPr>
        <w:t>Khoshru</w:t>
      </w:r>
      <w:proofErr w:type="spellEnd"/>
      <w:r w:rsidRPr="00CD3AEA">
        <w:rPr>
          <w:rFonts w:ascii="Times New Roman" w:hAnsi="Times New Roman" w:cs="Times New Roman"/>
          <w:sz w:val="24"/>
          <w:szCs w:val="24"/>
        </w:rPr>
        <w:t xml:space="preserve">, B. (2020). P solubilizing potential of some plant growth promoting bacteria used as ingredient in phosphatic biofertilizers with emphasis on growth promotion of </w:t>
      </w:r>
      <w:proofErr w:type="spellStart"/>
      <w:r w:rsidRPr="00CD3AEA">
        <w:rPr>
          <w:rFonts w:ascii="Times New Roman" w:hAnsi="Times New Roman" w:cs="Times New Roman"/>
          <w:i/>
          <w:iCs/>
          <w:sz w:val="24"/>
          <w:szCs w:val="24"/>
        </w:rPr>
        <w:t>Zea</w:t>
      </w:r>
      <w:proofErr w:type="spellEnd"/>
      <w:r w:rsidRPr="00CD3AEA">
        <w:rPr>
          <w:rFonts w:ascii="Times New Roman" w:hAnsi="Times New Roman" w:cs="Times New Roman"/>
          <w:i/>
          <w:iCs/>
          <w:sz w:val="24"/>
          <w:szCs w:val="24"/>
        </w:rPr>
        <w:t xml:space="preserve"> mays</w:t>
      </w:r>
      <w:r w:rsidRPr="00CD3AEA">
        <w:rPr>
          <w:rFonts w:ascii="Times New Roman" w:hAnsi="Times New Roman" w:cs="Times New Roman"/>
          <w:sz w:val="24"/>
          <w:szCs w:val="24"/>
        </w:rPr>
        <w:t xml:space="preserve"> L. </w:t>
      </w:r>
      <w:r w:rsidRPr="00CD3AEA">
        <w:rPr>
          <w:rFonts w:ascii="Times New Roman" w:hAnsi="Times New Roman" w:cs="Times New Roman"/>
          <w:i/>
          <w:iCs/>
          <w:sz w:val="24"/>
          <w:szCs w:val="24"/>
        </w:rPr>
        <w:t>Geomicrobiological Journal</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37</w:t>
      </w:r>
      <w:r w:rsidRPr="00CD3AEA">
        <w:rPr>
          <w:rFonts w:ascii="Times New Roman" w:hAnsi="Times New Roman" w:cs="Times New Roman"/>
          <w:sz w:val="24"/>
          <w:szCs w:val="24"/>
        </w:rPr>
        <w:t>: 327–335.</w:t>
      </w:r>
    </w:p>
    <w:p w14:paraId="5DD86B00"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Sharma, P. K.; Sharma, V.; Sharma, S.; Bhatia, G.; Singh, K. and Sharma, R. (2019). </w:t>
      </w:r>
      <w:proofErr w:type="spellStart"/>
      <w:r w:rsidRPr="00CD3AEA">
        <w:rPr>
          <w:rFonts w:ascii="Times New Roman" w:hAnsi="Times New Roman" w:cs="Times New Roman"/>
          <w:sz w:val="24"/>
          <w:szCs w:val="24"/>
        </w:rPr>
        <w:t>Comparitive</w:t>
      </w:r>
      <w:proofErr w:type="spellEnd"/>
      <w:r w:rsidRPr="00CD3AEA">
        <w:rPr>
          <w:rFonts w:ascii="Times New Roman" w:hAnsi="Times New Roman" w:cs="Times New Roman"/>
          <w:sz w:val="24"/>
          <w:szCs w:val="24"/>
        </w:rPr>
        <w:t xml:space="preserve"> </w:t>
      </w:r>
      <w:proofErr w:type="spellStart"/>
      <w:r w:rsidRPr="00CD3AEA">
        <w:rPr>
          <w:rFonts w:ascii="Times New Roman" w:hAnsi="Times New Roman" w:cs="Times New Roman"/>
          <w:sz w:val="24"/>
          <w:szCs w:val="24"/>
        </w:rPr>
        <w:t>metatranscriptome</w:t>
      </w:r>
      <w:proofErr w:type="spellEnd"/>
      <w:r w:rsidRPr="00CD3AEA">
        <w:rPr>
          <w:rFonts w:ascii="Times New Roman" w:hAnsi="Times New Roman" w:cs="Times New Roman"/>
          <w:sz w:val="24"/>
          <w:szCs w:val="24"/>
        </w:rPr>
        <w:t xml:space="preserve"> analysis revealed broad response of microbial communities in two soil types, Agriculture versus organic soil. </w:t>
      </w:r>
      <w:r w:rsidRPr="00CD3AEA">
        <w:rPr>
          <w:rFonts w:ascii="Times New Roman" w:hAnsi="Times New Roman" w:cs="Times New Roman"/>
          <w:i/>
          <w:iCs/>
          <w:sz w:val="24"/>
          <w:szCs w:val="24"/>
        </w:rPr>
        <w:t>Journal of Genetics Engineering and Biotechnology</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17</w:t>
      </w:r>
      <w:r w:rsidRPr="00CD3AEA">
        <w:rPr>
          <w:rFonts w:ascii="Times New Roman" w:hAnsi="Times New Roman" w:cs="Times New Roman"/>
          <w:sz w:val="24"/>
          <w:szCs w:val="24"/>
        </w:rPr>
        <w:t>: 6.</w:t>
      </w:r>
    </w:p>
    <w:p w14:paraId="528DBADC"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Suzuki, S. I.; Yamamoto, K.; Okuda, T.; Nishio, M.; Nakanishi, N. and </w:t>
      </w:r>
      <w:proofErr w:type="spellStart"/>
      <w:r w:rsidRPr="00CD3AEA">
        <w:rPr>
          <w:rFonts w:ascii="Times New Roman" w:hAnsi="Times New Roman" w:cs="Times New Roman"/>
          <w:sz w:val="24"/>
          <w:szCs w:val="24"/>
        </w:rPr>
        <w:t>Komatsubara</w:t>
      </w:r>
      <w:proofErr w:type="spellEnd"/>
      <w:r w:rsidRPr="00CD3AEA">
        <w:rPr>
          <w:rFonts w:ascii="Times New Roman" w:hAnsi="Times New Roman" w:cs="Times New Roman"/>
          <w:sz w:val="24"/>
          <w:szCs w:val="24"/>
        </w:rPr>
        <w:t xml:space="preserve"> S. (2000). Selective isolation and distribution of </w:t>
      </w:r>
      <w:proofErr w:type="spellStart"/>
      <w:r w:rsidRPr="00CD3AEA">
        <w:rPr>
          <w:rFonts w:ascii="Times New Roman" w:hAnsi="Times New Roman" w:cs="Times New Roman"/>
          <w:i/>
          <w:iCs/>
          <w:sz w:val="24"/>
          <w:szCs w:val="24"/>
        </w:rPr>
        <w:t>Actinomadura</w:t>
      </w:r>
      <w:proofErr w:type="spellEnd"/>
      <w:r w:rsidRPr="00CD3AEA">
        <w:rPr>
          <w:rFonts w:ascii="Times New Roman" w:hAnsi="Times New Roman" w:cs="Times New Roman"/>
          <w:i/>
          <w:iCs/>
          <w:sz w:val="24"/>
          <w:szCs w:val="24"/>
        </w:rPr>
        <w:t xml:space="preserve"> </w:t>
      </w:r>
      <w:proofErr w:type="spellStart"/>
      <w:r w:rsidRPr="00CD3AEA">
        <w:rPr>
          <w:rFonts w:ascii="Times New Roman" w:hAnsi="Times New Roman" w:cs="Times New Roman"/>
          <w:i/>
          <w:iCs/>
          <w:sz w:val="24"/>
          <w:szCs w:val="24"/>
        </w:rPr>
        <w:t>rugatobispora</w:t>
      </w:r>
      <w:proofErr w:type="spellEnd"/>
      <w:r w:rsidRPr="00CD3AEA">
        <w:rPr>
          <w:rFonts w:ascii="Times New Roman" w:hAnsi="Times New Roman" w:cs="Times New Roman"/>
          <w:sz w:val="24"/>
          <w:szCs w:val="24"/>
        </w:rPr>
        <w:t xml:space="preserve"> strains in soil. </w:t>
      </w:r>
      <w:proofErr w:type="spellStart"/>
      <w:r w:rsidRPr="00CD3AEA">
        <w:rPr>
          <w:rFonts w:ascii="Times New Roman" w:hAnsi="Times New Roman" w:cs="Times New Roman"/>
          <w:i/>
          <w:iCs/>
          <w:sz w:val="24"/>
          <w:szCs w:val="24"/>
        </w:rPr>
        <w:t>Actinomycetologica</w:t>
      </w:r>
      <w:proofErr w:type="spellEnd"/>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14</w:t>
      </w:r>
      <w:r w:rsidRPr="00CD3AEA">
        <w:rPr>
          <w:rFonts w:ascii="Times New Roman" w:hAnsi="Times New Roman" w:cs="Times New Roman"/>
          <w:sz w:val="24"/>
          <w:szCs w:val="24"/>
        </w:rPr>
        <w:t>: 27–33.</w:t>
      </w:r>
    </w:p>
    <w:p w14:paraId="22467E4A"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Tang, X. Y.; </w:t>
      </w:r>
      <w:proofErr w:type="spellStart"/>
      <w:r w:rsidRPr="00CD3AEA">
        <w:rPr>
          <w:rFonts w:ascii="Times New Roman" w:hAnsi="Times New Roman" w:cs="Times New Roman"/>
          <w:sz w:val="24"/>
          <w:szCs w:val="24"/>
        </w:rPr>
        <w:t>Placella</w:t>
      </w:r>
      <w:proofErr w:type="spellEnd"/>
      <w:r w:rsidRPr="00CD3AEA">
        <w:rPr>
          <w:rFonts w:ascii="Times New Roman" w:hAnsi="Times New Roman" w:cs="Times New Roman"/>
          <w:sz w:val="24"/>
          <w:szCs w:val="24"/>
        </w:rPr>
        <w:t xml:space="preserve">, S. A.; </w:t>
      </w:r>
      <w:proofErr w:type="spellStart"/>
      <w:r w:rsidRPr="00CD3AEA">
        <w:rPr>
          <w:rFonts w:ascii="Times New Roman" w:hAnsi="Times New Roman" w:cs="Times New Roman"/>
          <w:sz w:val="24"/>
          <w:szCs w:val="24"/>
        </w:rPr>
        <w:t>Daydé</w:t>
      </w:r>
      <w:proofErr w:type="spellEnd"/>
      <w:r w:rsidRPr="00CD3AEA">
        <w:rPr>
          <w:rFonts w:ascii="Times New Roman" w:hAnsi="Times New Roman" w:cs="Times New Roman"/>
          <w:sz w:val="24"/>
          <w:szCs w:val="24"/>
        </w:rPr>
        <w:t xml:space="preserve">, F.; Bernard, L.; Robin, A.; Journet, E. P.; </w:t>
      </w:r>
      <w:proofErr w:type="spellStart"/>
      <w:r w:rsidRPr="00CD3AEA">
        <w:rPr>
          <w:rFonts w:ascii="Times New Roman" w:hAnsi="Times New Roman" w:cs="Times New Roman"/>
          <w:sz w:val="24"/>
          <w:szCs w:val="24"/>
        </w:rPr>
        <w:t>Justes</w:t>
      </w:r>
      <w:proofErr w:type="spellEnd"/>
      <w:r w:rsidRPr="00CD3AEA">
        <w:rPr>
          <w:rFonts w:ascii="Times New Roman" w:hAnsi="Times New Roman" w:cs="Times New Roman"/>
          <w:sz w:val="24"/>
          <w:szCs w:val="24"/>
        </w:rPr>
        <w:t xml:space="preserve">, E. and </w:t>
      </w:r>
      <w:proofErr w:type="spellStart"/>
      <w:r w:rsidRPr="00CD3AEA">
        <w:rPr>
          <w:rFonts w:ascii="Times New Roman" w:hAnsi="Times New Roman" w:cs="Times New Roman"/>
          <w:sz w:val="24"/>
          <w:szCs w:val="24"/>
        </w:rPr>
        <w:t>Hinsinger</w:t>
      </w:r>
      <w:proofErr w:type="spellEnd"/>
      <w:r w:rsidRPr="00CD3AEA">
        <w:rPr>
          <w:rFonts w:ascii="Times New Roman" w:hAnsi="Times New Roman" w:cs="Times New Roman"/>
          <w:sz w:val="24"/>
          <w:szCs w:val="24"/>
        </w:rPr>
        <w:t xml:space="preserve">, P. (2016). Phosphorus availability and microbial community in the rhizosphere of intercropped cereal and legume along a P-fertilizer gradient. </w:t>
      </w:r>
      <w:r w:rsidRPr="00CD3AEA">
        <w:rPr>
          <w:rFonts w:ascii="Times New Roman" w:hAnsi="Times New Roman" w:cs="Times New Roman"/>
          <w:i/>
          <w:iCs/>
          <w:sz w:val="24"/>
          <w:szCs w:val="24"/>
        </w:rPr>
        <w:t>Plant Soil.</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407</w:t>
      </w:r>
      <w:r w:rsidRPr="00CD3AEA">
        <w:rPr>
          <w:rFonts w:ascii="Times New Roman" w:hAnsi="Times New Roman" w:cs="Times New Roman"/>
          <w:sz w:val="24"/>
          <w:szCs w:val="24"/>
        </w:rPr>
        <w:t>: 119–134.</w:t>
      </w:r>
    </w:p>
    <w:p w14:paraId="056793BC" w14:textId="77777777" w:rsidR="00CD3AEA" w:rsidRPr="00CD3AEA" w:rsidRDefault="00CD3AEA" w:rsidP="00403956">
      <w:pPr>
        <w:spacing w:after="0"/>
        <w:ind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Turan, M.; </w:t>
      </w:r>
      <w:proofErr w:type="spellStart"/>
      <w:r w:rsidRPr="00CD3AEA">
        <w:rPr>
          <w:rFonts w:ascii="Times New Roman" w:hAnsi="Times New Roman" w:cs="Times New Roman"/>
          <w:sz w:val="24"/>
          <w:szCs w:val="24"/>
        </w:rPr>
        <w:t>Topcuoğlu</w:t>
      </w:r>
      <w:proofErr w:type="spellEnd"/>
      <w:r w:rsidRPr="00CD3AEA">
        <w:rPr>
          <w:rFonts w:ascii="Times New Roman" w:hAnsi="Times New Roman" w:cs="Times New Roman"/>
          <w:sz w:val="24"/>
          <w:szCs w:val="24"/>
        </w:rPr>
        <w:t xml:space="preserve">, B.; </w:t>
      </w:r>
      <w:proofErr w:type="spellStart"/>
      <w:r w:rsidRPr="00CD3AEA">
        <w:rPr>
          <w:rFonts w:ascii="Times New Roman" w:hAnsi="Times New Roman" w:cs="Times New Roman"/>
          <w:sz w:val="24"/>
          <w:szCs w:val="24"/>
        </w:rPr>
        <w:t>Kıtır</w:t>
      </w:r>
      <w:proofErr w:type="spellEnd"/>
      <w:r w:rsidRPr="00CD3AEA">
        <w:rPr>
          <w:rFonts w:ascii="Times New Roman" w:hAnsi="Times New Roman" w:cs="Times New Roman"/>
          <w:sz w:val="24"/>
          <w:szCs w:val="24"/>
        </w:rPr>
        <w:t xml:space="preserve">, N.; </w:t>
      </w:r>
      <w:proofErr w:type="spellStart"/>
      <w:r w:rsidRPr="00CD3AEA">
        <w:rPr>
          <w:rFonts w:ascii="Times New Roman" w:hAnsi="Times New Roman" w:cs="Times New Roman"/>
          <w:sz w:val="24"/>
          <w:szCs w:val="24"/>
        </w:rPr>
        <w:t>Alkaya</w:t>
      </w:r>
      <w:proofErr w:type="spellEnd"/>
      <w:r w:rsidRPr="00CD3AEA">
        <w:rPr>
          <w:rFonts w:ascii="Times New Roman" w:hAnsi="Times New Roman" w:cs="Times New Roman"/>
          <w:sz w:val="24"/>
          <w:szCs w:val="24"/>
        </w:rPr>
        <w:t xml:space="preserve">, Ü.; </w:t>
      </w:r>
      <w:proofErr w:type="spellStart"/>
      <w:r w:rsidRPr="00CD3AEA">
        <w:rPr>
          <w:rFonts w:ascii="Times New Roman" w:hAnsi="Times New Roman" w:cs="Times New Roman"/>
          <w:sz w:val="24"/>
          <w:szCs w:val="24"/>
        </w:rPr>
        <w:t>Erçelik</w:t>
      </w:r>
      <w:proofErr w:type="spellEnd"/>
      <w:r w:rsidRPr="00CD3AEA">
        <w:rPr>
          <w:rFonts w:ascii="Times New Roman" w:hAnsi="Times New Roman" w:cs="Times New Roman"/>
          <w:sz w:val="24"/>
          <w:szCs w:val="24"/>
        </w:rPr>
        <w:t xml:space="preserve">, F.; </w:t>
      </w:r>
      <w:proofErr w:type="spellStart"/>
      <w:r w:rsidRPr="00CD3AEA">
        <w:rPr>
          <w:rFonts w:ascii="Times New Roman" w:hAnsi="Times New Roman" w:cs="Times New Roman"/>
          <w:sz w:val="24"/>
          <w:szCs w:val="24"/>
        </w:rPr>
        <w:t>Nikerel</w:t>
      </w:r>
      <w:proofErr w:type="spellEnd"/>
      <w:r w:rsidRPr="00CD3AEA">
        <w:rPr>
          <w:rFonts w:ascii="Times New Roman" w:hAnsi="Times New Roman" w:cs="Times New Roman"/>
          <w:sz w:val="24"/>
          <w:szCs w:val="24"/>
        </w:rPr>
        <w:t xml:space="preserve">, E. and </w:t>
      </w:r>
      <w:proofErr w:type="spellStart"/>
      <w:r w:rsidRPr="00CD3AEA">
        <w:rPr>
          <w:rFonts w:ascii="Times New Roman" w:hAnsi="Times New Roman" w:cs="Times New Roman"/>
          <w:sz w:val="24"/>
          <w:szCs w:val="24"/>
        </w:rPr>
        <w:t>Güneş</w:t>
      </w:r>
      <w:proofErr w:type="spellEnd"/>
      <w:r w:rsidRPr="00CD3AEA">
        <w:rPr>
          <w:rFonts w:ascii="Times New Roman" w:hAnsi="Times New Roman" w:cs="Times New Roman"/>
          <w:sz w:val="24"/>
          <w:szCs w:val="24"/>
        </w:rPr>
        <w:t xml:space="preserve">, A. (2016). Plant growth promoting rhizobacteria’s (PGPRS) enzyme dynamics in soil remediation. In </w:t>
      </w:r>
      <w:proofErr w:type="spellStart"/>
      <w:r w:rsidRPr="00CD3AEA">
        <w:rPr>
          <w:rFonts w:ascii="Times New Roman" w:hAnsi="Times New Roman" w:cs="Times New Roman"/>
          <w:sz w:val="24"/>
          <w:szCs w:val="24"/>
        </w:rPr>
        <w:t>Larramendy</w:t>
      </w:r>
      <w:proofErr w:type="spellEnd"/>
      <w:r w:rsidRPr="00CD3AEA">
        <w:rPr>
          <w:rFonts w:ascii="Times New Roman" w:hAnsi="Times New Roman" w:cs="Times New Roman"/>
          <w:sz w:val="24"/>
          <w:szCs w:val="24"/>
        </w:rPr>
        <w:t xml:space="preserve"> M L, </w:t>
      </w:r>
      <w:proofErr w:type="spellStart"/>
      <w:r w:rsidRPr="00CD3AEA">
        <w:rPr>
          <w:rFonts w:ascii="Times New Roman" w:hAnsi="Times New Roman" w:cs="Times New Roman"/>
          <w:sz w:val="24"/>
          <w:szCs w:val="24"/>
        </w:rPr>
        <w:t>Soloneski</w:t>
      </w:r>
      <w:proofErr w:type="spellEnd"/>
      <w:r w:rsidRPr="00CD3AEA">
        <w:rPr>
          <w:rFonts w:ascii="Times New Roman" w:hAnsi="Times New Roman" w:cs="Times New Roman"/>
          <w:sz w:val="24"/>
          <w:szCs w:val="24"/>
        </w:rPr>
        <w:t xml:space="preserve"> S (eds.) Soil Contamination—Current Consequences and Further Solutions. </w:t>
      </w:r>
      <w:proofErr w:type="spellStart"/>
      <w:r w:rsidRPr="00CD3AEA">
        <w:rPr>
          <w:rFonts w:ascii="Times New Roman" w:hAnsi="Times New Roman" w:cs="Times New Roman"/>
          <w:sz w:val="24"/>
          <w:szCs w:val="24"/>
        </w:rPr>
        <w:t>IntechOpen</w:t>
      </w:r>
      <w:proofErr w:type="spellEnd"/>
      <w:r w:rsidRPr="00CD3AEA">
        <w:rPr>
          <w:rFonts w:ascii="Times New Roman" w:hAnsi="Times New Roman" w:cs="Times New Roman"/>
          <w:sz w:val="24"/>
          <w:szCs w:val="24"/>
        </w:rPr>
        <w:t>, London. pp. 209–231.</w:t>
      </w:r>
    </w:p>
    <w:p w14:paraId="719B4545" w14:textId="77777777" w:rsidR="00CD3AEA" w:rsidRPr="00CD3AEA" w:rsidRDefault="00CD3AEA" w:rsidP="00403956">
      <w:pPr>
        <w:spacing w:after="0"/>
        <w:ind w:firstLine="567"/>
        <w:jc w:val="both"/>
        <w:rPr>
          <w:rFonts w:ascii="Times New Roman" w:hAnsi="Times New Roman" w:cs="Times New Roman"/>
          <w:sz w:val="24"/>
          <w:szCs w:val="24"/>
        </w:rPr>
      </w:pPr>
      <w:proofErr w:type="spellStart"/>
      <w:r w:rsidRPr="00CD3AEA">
        <w:rPr>
          <w:rFonts w:ascii="Times New Roman" w:hAnsi="Times New Roman" w:cs="Times New Roman"/>
          <w:sz w:val="24"/>
          <w:szCs w:val="24"/>
        </w:rPr>
        <w:t>Vardharajula</w:t>
      </w:r>
      <w:proofErr w:type="spellEnd"/>
      <w:r w:rsidRPr="00CD3AEA">
        <w:rPr>
          <w:rFonts w:ascii="Times New Roman" w:hAnsi="Times New Roman" w:cs="Times New Roman"/>
          <w:sz w:val="24"/>
          <w:szCs w:val="24"/>
        </w:rPr>
        <w:t xml:space="preserve">, S.; Zulfikar.; Ali, S.; Grover, M.; Reddy, G. and Bandi, V. (2011). Drought-tolerant plant growth promoting Bacillus spp. effect on growth, osmolytes, and antioxidant status of maize under drought stress. J Plant Interact. </w:t>
      </w:r>
      <w:r w:rsidRPr="00CD3AEA">
        <w:rPr>
          <w:rFonts w:ascii="Times New Roman" w:hAnsi="Times New Roman" w:cs="Times New Roman"/>
          <w:b/>
          <w:bCs/>
          <w:sz w:val="24"/>
          <w:szCs w:val="24"/>
        </w:rPr>
        <w:t>6</w:t>
      </w:r>
      <w:r w:rsidRPr="00CD3AEA">
        <w:rPr>
          <w:rFonts w:ascii="Times New Roman" w:hAnsi="Times New Roman" w:cs="Times New Roman"/>
          <w:sz w:val="24"/>
          <w:szCs w:val="24"/>
        </w:rPr>
        <w:t>(1): 1–14.</w:t>
      </w:r>
    </w:p>
    <w:p w14:paraId="6CBD6E30" w14:textId="77777777" w:rsidR="00CD3AEA" w:rsidRPr="00CD3AEA" w:rsidRDefault="00CD3AEA" w:rsidP="00403956">
      <w:pPr>
        <w:spacing w:after="0"/>
        <w:ind w:firstLine="567"/>
        <w:jc w:val="both"/>
        <w:rPr>
          <w:rFonts w:ascii="Times New Roman" w:eastAsia="Times New Roman" w:hAnsi="Times New Roman" w:cs="Times New Roman"/>
          <w:sz w:val="24"/>
          <w:szCs w:val="24"/>
          <w:lang w:val="en-US" w:bidi="ar-SA"/>
        </w:rPr>
      </w:pPr>
      <w:proofErr w:type="spellStart"/>
      <w:r w:rsidRPr="00CD3AEA">
        <w:rPr>
          <w:rFonts w:ascii="Times New Roman" w:eastAsia="Times New Roman" w:hAnsi="Times New Roman" w:cs="Times New Roman"/>
          <w:sz w:val="24"/>
          <w:szCs w:val="24"/>
          <w:lang w:val="en-US" w:bidi="ar-SA"/>
        </w:rPr>
        <w:t>Yandigeri</w:t>
      </w:r>
      <w:proofErr w:type="spellEnd"/>
      <w:r w:rsidRPr="00CD3AEA">
        <w:rPr>
          <w:rFonts w:ascii="Times New Roman" w:eastAsia="Times New Roman" w:hAnsi="Times New Roman" w:cs="Times New Roman"/>
          <w:sz w:val="24"/>
          <w:szCs w:val="24"/>
          <w:lang w:val="en-US" w:bidi="ar-SA"/>
        </w:rPr>
        <w:t>, M. S.; Meena, K. K.; Singh, D.; Malviya, N.; Singh, D. P.; Solanki, M. K.; Yadav, A. K. and Arora, D. K. (2012). Drought-tolerant endophytic actinobacteria promote growth of wheat (</w:t>
      </w:r>
      <w:r w:rsidRPr="00CD3AEA">
        <w:rPr>
          <w:rFonts w:ascii="Times New Roman" w:eastAsia="Times New Roman" w:hAnsi="Times New Roman" w:cs="Times New Roman"/>
          <w:i/>
          <w:iCs/>
          <w:sz w:val="24"/>
          <w:szCs w:val="24"/>
          <w:lang w:val="en-US" w:bidi="ar-SA"/>
        </w:rPr>
        <w:t>Triticum aestivum</w:t>
      </w:r>
      <w:r w:rsidRPr="00CD3AEA">
        <w:rPr>
          <w:rFonts w:ascii="Times New Roman" w:eastAsia="Times New Roman" w:hAnsi="Times New Roman" w:cs="Times New Roman"/>
          <w:sz w:val="24"/>
          <w:szCs w:val="24"/>
          <w:lang w:val="en-US" w:bidi="ar-SA"/>
        </w:rPr>
        <w:t xml:space="preserve">) under water stress condition. </w:t>
      </w:r>
      <w:r w:rsidRPr="00CD3AEA">
        <w:rPr>
          <w:rFonts w:ascii="Times New Roman" w:eastAsia="Times New Roman" w:hAnsi="Times New Roman" w:cs="Times New Roman"/>
          <w:i/>
          <w:iCs/>
          <w:sz w:val="24"/>
          <w:szCs w:val="24"/>
          <w:lang w:val="en-US" w:bidi="ar-SA"/>
        </w:rPr>
        <w:t>Plant Growth Regulation</w:t>
      </w:r>
      <w:r w:rsidRPr="00CD3AEA">
        <w:rPr>
          <w:rFonts w:ascii="Times New Roman" w:eastAsia="Times New Roman" w:hAnsi="Times New Roman" w:cs="Times New Roman"/>
          <w:sz w:val="24"/>
          <w:szCs w:val="24"/>
          <w:lang w:val="en-US" w:bidi="ar-SA"/>
        </w:rPr>
        <w:t xml:space="preserve">. </w:t>
      </w:r>
      <w:r w:rsidRPr="00CD3AEA">
        <w:rPr>
          <w:rFonts w:ascii="Times New Roman" w:eastAsia="Times New Roman" w:hAnsi="Times New Roman" w:cs="Times New Roman"/>
          <w:b/>
          <w:bCs/>
          <w:sz w:val="24"/>
          <w:szCs w:val="24"/>
          <w:lang w:val="en-US" w:bidi="ar-SA"/>
        </w:rPr>
        <w:t>68</w:t>
      </w:r>
      <w:r w:rsidRPr="00CD3AEA">
        <w:rPr>
          <w:rFonts w:ascii="Times New Roman" w:eastAsia="Times New Roman" w:hAnsi="Times New Roman" w:cs="Times New Roman"/>
          <w:sz w:val="24"/>
          <w:szCs w:val="24"/>
          <w:lang w:val="en-US" w:bidi="ar-SA"/>
        </w:rPr>
        <w:t>: 411-420.</w:t>
      </w:r>
    </w:p>
    <w:p w14:paraId="3A3906AC" w14:textId="77777777" w:rsidR="00CD3AEA" w:rsidRPr="00CD3AEA" w:rsidRDefault="00CD3AEA" w:rsidP="00403956">
      <w:pPr>
        <w:spacing w:after="0"/>
        <w:ind w:firstLine="567"/>
        <w:jc w:val="both"/>
        <w:rPr>
          <w:rFonts w:ascii="Times New Roman" w:eastAsia="Times New Roman" w:hAnsi="Times New Roman" w:cs="Times New Roman"/>
          <w:sz w:val="24"/>
          <w:szCs w:val="24"/>
          <w:lang w:val="en-US" w:bidi="ar-SA"/>
        </w:rPr>
      </w:pPr>
      <w:r w:rsidRPr="00CD3AEA">
        <w:rPr>
          <w:rFonts w:ascii="Times New Roman" w:hAnsi="Times New Roman" w:cs="Times New Roman"/>
          <w:sz w:val="24"/>
          <w:szCs w:val="24"/>
        </w:rPr>
        <w:t xml:space="preserve">Yasari, E.; </w:t>
      </w:r>
      <w:proofErr w:type="spellStart"/>
      <w:r w:rsidRPr="00CD3AEA">
        <w:rPr>
          <w:rFonts w:ascii="Times New Roman" w:hAnsi="Times New Roman" w:cs="Times New Roman"/>
          <w:sz w:val="24"/>
          <w:szCs w:val="24"/>
        </w:rPr>
        <w:t>Azadgoleh</w:t>
      </w:r>
      <w:proofErr w:type="spellEnd"/>
      <w:r w:rsidRPr="00CD3AEA">
        <w:rPr>
          <w:rFonts w:ascii="Times New Roman" w:hAnsi="Times New Roman" w:cs="Times New Roman"/>
          <w:sz w:val="24"/>
          <w:szCs w:val="24"/>
        </w:rPr>
        <w:t xml:space="preserve">, M. A. E.; </w:t>
      </w:r>
      <w:proofErr w:type="spellStart"/>
      <w:r w:rsidRPr="00CD3AEA">
        <w:rPr>
          <w:rFonts w:ascii="Times New Roman" w:hAnsi="Times New Roman" w:cs="Times New Roman"/>
          <w:sz w:val="24"/>
          <w:szCs w:val="24"/>
        </w:rPr>
        <w:t>Mozafari</w:t>
      </w:r>
      <w:proofErr w:type="spellEnd"/>
      <w:r w:rsidRPr="00CD3AEA">
        <w:rPr>
          <w:rFonts w:ascii="Times New Roman" w:hAnsi="Times New Roman" w:cs="Times New Roman"/>
          <w:sz w:val="24"/>
          <w:szCs w:val="24"/>
        </w:rPr>
        <w:t xml:space="preserve">, S. and </w:t>
      </w:r>
      <w:proofErr w:type="spellStart"/>
      <w:r w:rsidRPr="00CD3AEA">
        <w:rPr>
          <w:rFonts w:ascii="Times New Roman" w:hAnsi="Times New Roman" w:cs="Times New Roman"/>
          <w:sz w:val="24"/>
          <w:szCs w:val="24"/>
        </w:rPr>
        <w:t>Alashti</w:t>
      </w:r>
      <w:proofErr w:type="spellEnd"/>
      <w:r w:rsidRPr="00CD3AEA">
        <w:rPr>
          <w:rFonts w:ascii="Times New Roman" w:hAnsi="Times New Roman" w:cs="Times New Roman"/>
          <w:sz w:val="24"/>
          <w:szCs w:val="24"/>
        </w:rPr>
        <w:t xml:space="preserve">, M. R. (2009). Enhancement of growth </w:t>
      </w:r>
      <w:proofErr w:type="gramStart"/>
      <w:r w:rsidRPr="00CD3AEA">
        <w:rPr>
          <w:rFonts w:ascii="Times New Roman" w:hAnsi="Times New Roman" w:cs="Times New Roman"/>
          <w:sz w:val="24"/>
          <w:szCs w:val="24"/>
        </w:rPr>
        <w:t>and  nutrient</w:t>
      </w:r>
      <w:proofErr w:type="gramEnd"/>
      <w:r w:rsidRPr="00CD3AEA">
        <w:rPr>
          <w:rFonts w:ascii="Times New Roman" w:hAnsi="Times New Roman" w:cs="Times New Roman"/>
          <w:sz w:val="24"/>
          <w:szCs w:val="24"/>
        </w:rPr>
        <w:t xml:space="preserve"> uptake of </w:t>
      </w:r>
      <w:proofErr w:type="gramStart"/>
      <w:r w:rsidRPr="00CD3AEA">
        <w:rPr>
          <w:rFonts w:ascii="Times New Roman" w:hAnsi="Times New Roman" w:cs="Times New Roman"/>
          <w:sz w:val="24"/>
          <w:szCs w:val="24"/>
        </w:rPr>
        <w:t>rapeseed  (</w:t>
      </w:r>
      <w:proofErr w:type="gramEnd"/>
      <w:r w:rsidRPr="00CD3AEA">
        <w:rPr>
          <w:rFonts w:ascii="Times New Roman" w:hAnsi="Times New Roman" w:cs="Times New Roman"/>
          <w:i/>
          <w:iCs/>
          <w:sz w:val="24"/>
          <w:szCs w:val="24"/>
        </w:rPr>
        <w:t>Brassica napus</w:t>
      </w:r>
      <w:r w:rsidRPr="00CD3AEA">
        <w:rPr>
          <w:rFonts w:ascii="Times New Roman" w:hAnsi="Times New Roman" w:cs="Times New Roman"/>
          <w:sz w:val="24"/>
          <w:szCs w:val="24"/>
        </w:rPr>
        <w:t xml:space="preserve"> L.) by applying mineral nutrients and biofertilizers. </w:t>
      </w:r>
      <w:proofErr w:type="gramStart"/>
      <w:r w:rsidRPr="00CD3AEA">
        <w:rPr>
          <w:rFonts w:ascii="Times New Roman" w:hAnsi="Times New Roman" w:cs="Times New Roman"/>
          <w:i/>
          <w:iCs/>
          <w:sz w:val="24"/>
          <w:szCs w:val="24"/>
        </w:rPr>
        <w:t>Pakistan  Journal</w:t>
      </w:r>
      <w:proofErr w:type="gramEnd"/>
      <w:r w:rsidRPr="00CD3AEA">
        <w:rPr>
          <w:rFonts w:ascii="Times New Roman" w:hAnsi="Times New Roman" w:cs="Times New Roman"/>
          <w:i/>
          <w:iCs/>
          <w:sz w:val="24"/>
          <w:szCs w:val="24"/>
        </w:rPr>
        <w:t xml:space="preserve"> of Biological Sciences.</w:t>
      </w:r>
      <w:r w:rsidRPr="00CD3AEA">
        <w:rPr>
          <w:rFonts w:ascii="Times New Roman" w:hAnsi="Times New Roman" w:cs="Times New Roman"/>
          <w:sz w:val="24"/>
          <w:szCs w:val="24"/>
        </w:rPr>
        <w:t xml:space="preserve"> 10:127-133. doi: 10.3923/pjbs.2009.127.133.</w:t>
      </w:r>
    </w:p>
    <w:p w14:paraId="38C1C93B" w14:textId="77777777" w:rsidR="00CD3AEA" w:rsidRPr="00CD3AEA" w:rsidRDefault="00CD3AEA" w:rsidP="00403956">
      <w:pPr>
        <w:pStyle w:val="ListParagraph"/>
        <w:spacing w:after="0"/>
        <w:ind w:left="0" w:firstLine="567"/>
        <w:jc w:val="both"/>
        <w:rPr>
          <w:rFonts w:ascii="Times New Roman" w:hAnsi="Times New Roman" w:cs="Times New Roman"/>
          <w:sz w:val="24"/>
          <w:szCs w:val="24"/>
        </w:rPr>
      </w:pPr>
      <w:r w:rsidRPr="00CD3AEA">
        <w:rPr>
          <w:rFonts w:ascii="Times New Roman" w:hAnsi="Times New Roman" w:cs="Times New Roman"/>
          <w:sz w:val="24"/>
          <w:szCs w:val="24"/>
        </w:rPr>
        <w:t xml:space="preserve">Zhang, H.; Kim, M. S.; Sun, Y.; Dowd, S. E.; Shi, H. and Pare, P. W. (2008). Soil bacteria confer plant salt tolerance by tissue specific regulation of the sodium transporter HKT1. </w:t>
      </w:r>
      <w:r w:rsidRPr="00CD3AEA">
        <w:rPr>
          <w:rFonts w:ascii="Times New Roman" w:hAnsi="Times New Roman" w:cs="Times New Roman"/>
          <w:i/>
          <w:iCs/>
          <w:sz w:val="24"/>
          <w:szCs w:val="24"/>
        </w:rPr>
        <w:t>Molecular Plant –Microbe Interaction</w:t>
      </w:r>
      <w:r w:rsidRPr="00CD3AEA">
        <w:rPr>
          <w:rFonts w:ascii="Times New Roman" w:hAnsi="Times New Roman" w:cs="Times New Roman"/>
          <w:sz w:val="24"/>
          <w:szCs w:val="24"/>
        </w:rPr>
        <w:t xml:space="preserve">. </w:t>
      </w:r>
      <w:r w:rsidRPr="00CD3AEA">
        <w:rPr>
          <w:rFonts w:ascii="Times New Roman" w:hAnsi="Times New Roman" w:cs="Times New Roman"/>
          <w:b/>
          <w:bCs/>
          <w:sz w:val="24"/>
          <w:szCs w:val="24"/>
        </w:rPr>
        <w:t>21</w:t>
      </w:r>
      <w:r w:rsidRPr="00CD3AEA">
        <w:rPr>
          <w:rFonts w:ascii="Times New Roman" w:hAnsi="Times New Roman" w:cs="Times New Roman"/>
          <w:sz w:val="24"/>
          <w:szCs w:val="24"/>
        </w:rPr>
        <w:t>:737-744.</w:t>
      </w:r>
    </w:p>
    <w:p w14:paraId="7D51A09D" w14:textId="77777777" w:rsidR="00D509E0" w:rsidRDefault="00D509E0" w:rsidP="004721B1">
      <w:pPr>
        <w:spacing w:after="0"/>
        <w:contextualSpacing/>
        <w:jc w:val="both"/>
        <w:rPr>
          <w:rFonts w:ascii="Times New Roman" w:hAnsi="Times New Roman" w:cs="Times New Roman"/>
          <w:sz w:val="24"/>
          <w:szCs w:val="24"/>
        </w:rPr>
      </w:pPr>
    </w:p>
    <w:p w14:paraId="4805AD12" w14:textId="77777777" w:rsidR="000D3836" w:rsidRDefault="000D3836" w:rsidP="004721B1">
      <w:pPr>
        <w:spacing w:after="0"/>
        <w:contextualSpacing/>
        <w:jc w:val="both"/>
        <w:rPr>
          <w:rFonts w:ascii="Times New Roman" w:hAnsi="Times New Roman" w:cs="Times New Roman"/>
          <w:sz w:val="24"/>
          <w:szCs w:val="24"/>
        </w:rPr>
      </w:pPr>
    </w:p>
    <w:p w14:paraId="0C3328E2" w14:textId="77777777" w:rsidR="000D3836" w:rsidRDefault="000D3836" w:rsidP="004721B1">
      <w:pPr>
        <w:spacing w:after="0"/>
        <w:contextualSpacing/>
        <w:jc w:val="both"/>
        <w:rPr>
          <w:rFonts w:ascii="Times New Roman" w:hAnsi="Times New Roman" w:cs="Times New Roman"/>
          <w:sz w:val="24"/>
          <w:szCs w:val="24"/>
        </w:rPr>
      </w:pPr>
    </w:p>
    <w:p w14:paraId="1590D114" w14:textId="77777777" w:rsidR="000D3836" w:rsidRDefault="000D3836" w:rsidP="004721B1">
      <w:pPr>
        <w:spacing w:after="0"/>
        <w:contextualSpacing/>
        <w:jc w:val="both"/>
        <w:rPr>
          <w:rFonts w:ascii="Times New Roman" w:hAnsi="Times New Roman" w:cs="Times New Roman"/>
          <w:sz w:val="24"/>
          <w:szCs w:val="24"/>
        </w:rPr>
      </w:pPr>
    </w:p>
    <w:p w14:paraId="0D6980C4" w14:textId="77777777" w:rsidR="000D3836" w:rsidRDefault="000D3836" w:rsidP="004721B1">
      <w:pPr>
        <w:spacing w:after="0"/>
        <w:contextualSpacing/>
        <w:jc w:val="both"/>
        <w:rPr>
          <w:rFonts w:ascii="Times New Roman" w:hAnsi="Times New Roman" w:cs="Times New Roman"/>
          <w:sz w:val="24"/>
          <w:szCs w:val="24"/>
        </w:rPr>
      </w:pPr>
    </w:p>
    <w:p w14:paraId="24E0DE55" w14:textId="77777777" w:rsidR="000D3836" w:rsidRDefault="000D3836" w:rsidP="004721B1">
      <w:pPr>
        <w:spacing w:after="0"/>
        <w:contextualSpacing/>
        <w:jc w:val="both"/>
        <w:rPr>
          <w:rFonts w:ascii="Times New Roman" w:hAnsi="Times New Roman" w:cs="Times New Roman"/>
          <w:sz w:val="24"/>
          <w:szCs w:val="24"/>
        </w:rPr>
      </w:pPr>
    </w:p>
    <w:p w14:paraId="55CB22F4" w14:textId="77777777" w:rsidR="000D3836" w:rsidRDefault="000D3836" w:rsidP="004721B1">
      <w:pPr>
        <w:spacing w:after="0"/>
        <w:contextualSpacing/>
        <w:jc w:val="both"/>
        <w:rPr>
          <w:rFonts w:ascii="Times New Roman" w:hAnsi="Times New Roman" w:cs="Times New Roman"/>
          <w:sz w:val="24"/>
          <w:szCs w:val="24"/>
        </w:rPr>
      </w:pPr>
    </w:p>
    <w:p w14:paraId="03B9FC1E" w14:textId="77777777" w:rsidR="000D3836" w:rsidRDefault="000D3836" w:rsidP="004721B1">
      <w:pPr>
        <w:spacing w:after="0"/>
        <w:contextualSpacing/>
        <w:jc w:val="both"/>
        <w:rPr>
          <w:rFonts w:ascii="Times New Roman" w:hAnsi="Times New Roman" w:cs="Times New Roman"/>
          <w:sz w:val="24"/>
          <w:szCs w:val="24"/>
        </w:rPr>
      </w:pPr>
    </w:p>
    <w:p w14:paraId="405D1D94" w14:textId="77777777" w:rsidR="000D3836" w:rsidRDefault="000D3836" w:rsidP="004721B1">
      <w:pPr>
        <w:spacing w:after="0"/>
        <w:contextualSpacing/>
        <w:jc w:val="both"/>
        <w:rPr>
          <w:rFonts w:ascii="Times New Roman" w:hAnsi="Times New Roman" w:cs="Times New Roman"/>
          <w:sz w:val="24"/>
          <w:szCs w:val="24"/>
        </w:rPr>
      </w:pPr>
    </w:p>
    <w:p w14:paraId="13FF20E6" w14:textId="77777777" w:rsidR="000D3836" w:rsidRDefault="000D3836" w:rsidP="004721B1">
      <w:pPr>
        <w:spacing w:after="0"/>
        <w:contextualSpacing/>
        <w:jc w:val="both"/>
        <w:rPr>
          <w:rFonts w:ascii="Times New Roman" w:hAnsi="Times New Roman" w:cs="Times New Roman"/>
          <w:sz w:val="24"/>
          <w:szCs w:val="24"/>
        </w:rPr>
      </w:pPr>
    </w:p>
    <w:p w14:paraId="69EA3EEC" w14:textId="77777777" w:rsidR="000D3836" w:rsidRDefault="000D3836" w:rsidP="004721B1">
      <w:pPr>
        <w:spacing w:after="0"/>
        <w:contextualSpacing/>
        <w:jc w:val="both"/>
        <w:rPr>
          <w:rFonts w:ascii="Times New Roman" w:hAnsi="Times New Roman" w:cs="Times New Roman"/>
          <w:sz w:val="24"/>
          <w:szCs w:val="24"/>
        </w:rPr>
      </w:pPr>
    </w:p>
    <w:p w14:paraId="7F33BA0D" w14:textId="77777777" w:rsidR="000D3836" w:rsidRDefault="000D3836" w:rsidP="004721B1">
      <w:pPr>
        <w:spacing w:after="0"/>
        <w:contextualSpacing/>
        <w:jc w:val="both"/>
        <w:rPr>
          <w:rFonts w:ascii="Times New Roman" w:hAnsi="Times New Roman" w:cs="Times New Roman"/>
          <w:sz w:val="24"/>
          <w:szCs w:val="24"/>
        </w:rPr>
      </w:pPr>
    </w:p>
    <w:p w14:paraId="7F5C341D" w14:textId="77777777" w:rsidR="000D3836" w:rsidRDefault="000D3836" w:rsidP="004721B1">
      <w:pPr>
        <w:spacing w:after="0"/>
        <w:contextualSpacing/>
        <w:jc w:val="both"/>
        <w:rPr>
          <w:rFonts w:ascii="Times New Roman" w:hAnsi="Times New Roman" w:cs="Times New Roman"/>
          <w:sz w:val="24"/>
          <w:szCs w:val="24"/>
        </w:rPr>
      </w:pPr>
    </w:p>
    <w:p w14:paraId="6206E821" w14:textId="77777777" w:rsidR="000D3836" w:rsidRDefault="000D3836" w:rsidP="004721B1">
      <w:pPr>
        <w:spacing w:after="0"/>
        <w:contextualSpacing/>
        <w:jc w:val="both"/>
        <w:rPr>
          <w:rFonts w:ascii="Times New Roman" w:hAnsi="Times New Roman" w:cs="Times New Roman"/>
          <w:sz w:val="24"/>
          <w:szCs w:val="24"/>
        </w:rPr>
      </w:pPr>
    </w:p>
    <w:p w14:paraId="208E88B3" w14:textId="77777777" w:rsidR="00A139DD" w:rsidRDefault="00A139DD" w:rsidP="004721B1">
      <w:pPr>
        <w:spacing w:after="0"/>
        <w:contextualSpacing/>
        <w:jc w:val="both"/>
        <w:rPr>
          <w:rFonts w:ascii="Times New Roman" w:hAnsi="Times New Roman" w:cs="Times New Roman"/>
          <w:sz w:val="24"/>
          <w:szCs w:val="24"/>
        </w:rPr>
        <w:sectPr w:rsidR="00A139DD" w:rsidSect="00A139DD">
          <w:pgSz w:w="11906" w:h="16838"/>
          <w:pgMar w:top="1134" w:right="1812" w:bottom="238" w:left="1701" w:header="709" w:footer="709" w:gutter="0"/>
          <w:cols w:space="708"/>
          <w:docGrid w:linePitch="360"/>
        </w:sectPr>
      </w:pPr>
    </w:p>
    <w:tbl>
      <w:tblPr>
        <w:tblStyle w:val="TableGrid"/>
        <w:tblW w:w="0" w:type="auto"/>
        <w:shd w:val="clear" w:color="auto" w:fill="000000" w:themeFill="text1"/>
        <w:tblLook w:val="04A0" w:firstRow="1" w:lastRow="0" w:firstColumn="1" w:lastColumn="0" w:noHBand="0" w:noVBand="1"/>
      </w:tblPr>
      <w:tblGrid>
        <w:gridCol w:w="4596"/>
        <w:gridCol w:w="4596"/>
      </w:tblGrid>
      <w:tr w:rsidR="004753BE" w14:paraId="567F27F4" w14:textId="77777777" w:rsidTr="00845014">
        <w:trPr>
          <w:trHeight w:val="4520"/>
        </w:trPr>
        <w:tc>
          <w:tcPr>
            <w:tcW w:w="4596"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1C4BB9C2" w14:textId="77777777" w:rsidR="004753BE" w:rsidRDefault="004753BE" w:rsidP="00845014">
            <w:pPr>
              <w:jc w:val="center"/>
              <w:rPr>
                <w:lang w:eastAsia="en-IN"/>
              </w:rPr>
            </w:pPr>
            <w:r>
              <w:rPr>
                <w:rFonts w:ascii="Times New Roman" w:hAnsi="Times New Roman" w:cs="Times New Roman"/>
                <w:sz w:val="24"/>
                <w:szCs w:val="24"/>
              </w:rPr>
              <w:lastRenderedPageBreak/>
              <w:t xml:space="preserve">  </w:t>
            </w:r>
            <w:r>
              <w:rPr>
                <w:noProof/>
                <w:lang w:eastAsia="en-IN"/>
              </w:rPr>
              <w:drawing>
                <wp:anchor distT="0" distB="0" distL="114300" distR="114300" simplePos="0" relativeHeight="251560960" behindDoc="0" locked="0" layoutInCell="1" allowOverlap="1" wp14:anchorId="7CDEBB5D" wp14:editId="07C6DC38">
                  <wp:simplePos x="0" y="0"/>
                  <wp:positionH relativeFrom="margin">
                    <wp:align>center</wp:align>
                  </wp:positionH>
                  <wp:positionV relativeFrom="margin">
                    <wp:align>center</wp:align>
                  </wp:positionV>
                  <wp:extent cx="2520000" cy="2520000"/>
                  <wp:effectExtent l="38100" t="38100" r="33020" b="33020"/>
                  <wp:wrapSquare wrapText="bothSides"/>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28_101709.jpg"/>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14571" t="6398" r="17178" b="2107"/>
                          <a:stretch/>
                        </pic:blipFill>
                        <pic:spPr bwMode="auto">
                          <a:xfrm>
                            <a:off x="0" y="0"/>
                            <a:ext cx="2520000" cy="2520000"/>
                          </a:xfrm>
                          <a:prstGeom prst="ellipse">
                            <a:avLst/>
                          </a:prstGeom>
                          <a:ln w="28575">
                            <a:solidFill>
                              <a:schemeClr val="tx2">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548672" behindDoc="0" locked="0" layoutInCell="1" allowOverlap="1" wp14:anchorId="72FB0684" wp14:editId="2335DC4F">
                      <wp:simplePos x="2409825" y="1885950"/>
                      <wp:positionH relativeFrom="margin">
                        <wp:posOffset>-36830</wp:posOffset>
                      </wp:positionH>
                      <wp:positionV relativeFrom="margin">
                        <wp:posOffset>2486660</wp:posOffset>
                      </wp:positionV>
                      <wp:extent cx="1222375" cy="350520"/>
                      <wp:effectExtent l="0" t="0" r="0" b="0"/>
                      <wp:wrapSquare wrapText="bothSides"/>
                      <wp:docPr id="14" name="Rectangle 14"/>
                      <wp:cNvGraphicFramePr/>
                      <a:graphic xmlns:a="http://schemas.openxmlformats.org/drawingml/2006/main">
                        <a:graphicData uri="http://schemas.microsoft.com/office/word/2010/wordprocessingShape">
                          <wps:wsp>
                            <wps:cNvSpPr/>
                            <wps:spPr>
                              <a:xfrm>
                                <a:off x="0" y="0"/>
                                <a:ext cx="122237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58BBB"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B0684" id="Rectangle 14" o:spid="_x0000_s1026" style="position:absolute;left:0;text-align:left;margin-left:-2.9pt;margin-top:195.8pt;width:96.25pt;height:27.6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" filled="f" stroked="f" strokeweight="2pt">
                      <v:textbox>
                        <w:txbxContent>
                          <w:p w14:paraId="0F358BBB"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RADM1</w:t>
                            </w:r>
                          </w:p>
                        </w:txbxContent>
                      </v:textbox>
                      <w10:wrap type="square" anchorx="margin" anchory="margin"/>
                    </v:rect>
                  </w:pict>
                </mc:Fallback>
              </mc:AlternateContent>
            </w:r>
          </w:p>
        </w:tc>
        <w:tc>
          <w:tcPr>
            <w:tcW w:w="4596"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202214A8" w14:textId="77777777" w:rsidR="004753BE" w:rsidRPr="0024463F" w:rsidRDefault="004753BE" w:rsidP="00845014">
            <w:pPr>
              <w:ind w:left="720"/>
              <w:jc w:val="center"/>
              <w:rPr>
                <w:sz w:val="10"/>
                <w:szCs w:val="10"/>
                <w:lang w:eastAsia="en-IN"/>
              </w:rPr>
            </w:pPr>
            <w:r>
              <w:rPr>
                <w:noProof/>
                <w:lang w:eastAsia="en-IN"/>
              </w:rPr>
              <w:drawing>
                <wp:anchor distT="0" distB="0" distL="114300" distR="114300" simplePos="0" relativeHeight="251565056" behindDoc="0" locked="0" layoutInCell="1" allowOverlap="1" wp14:anchorId="64517AF8" wp14:editId="24E765BF">
                  <wp:simplePos x="0" y="0"/>
                  <wp:positionH relativeFrom="margin">
                    <wp:align>center</wp:align>
                  </wp:positionH>
                  <wp:positionV relativeFrom="margin">
                    <wp:align>center</wp:align>
                  </wp:positionV>
                  <wp:extent cx="2520000" cy="2520000"/>
                  <wp:effectExtent l="38100" t="38100" r="33020" b="33020"/>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28_101024.jpg"/>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7000" r="18912" b="4988"/>
                          <a:stretch/>
                        </pic:blipFill>
                        <pic:spPr bwMode="auto">
                          <a:xfrm>
                            <a:off x="0" y="0"/>
                            <a:ext cx="2520000" cy="2520000"/>
                          </a:xfrm>
                          <a:prstGeom prst="ellipse">
                            <a:avLst/>
                          </a:prstGeom>
                          <a:ln w="28575">
                            <a:solidFill>
                              <a:schemeClr val="tx2">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540480" behindDoc="0" locked="0" layoutInCell="1" allowOverlap="1" wp14:anchorId="5C370835" wp14:editId="4642BF75">
                      <wp:simplePos x="4257675" y="361950"/>
                      <wp:positionH relativeFrom="margin">
                        <wp:posOffset>-22225</wp:posOffset>
                      </wp:positionH>
                      <wp:positionV relativeFrom="margin">
                        <wp:posOffset>2482850</wp:posOffset>
                      </wp:positionV>
                      <wp:extent cx="1222375" cy="370840"/>
                      <wp:effectExtent l="0" t="0" r="0" b="0"/>
                      <wp:wrapSquare wrapText="bothSides"/>
                      <wp:docPr id="15" name="Rectangle 15"/>
                      <wp:cNvGraphicFramePr/>
                      <a:graphic xmlns:a="http://schemas.openxmlformats.org/drawingml/2006/main">
                        <a:graphicData uri="http://schemas.microsoft.com/office/word/2010/wordprocessingShape">
                          <wps:wsp>
                            <wps:cNvSpPr/>
                            <wps:spPr>
                              <a:xfrm>
                                <a:off x="0" y="0"/>
                                <a:ext cx="122237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E326B" w14:textId="77777777" w:rsidR="004753BE" w:rsidRPr="00D01CF5" w:rsidRDefault="004753BE" w:rsidP="004753BE">
                                  <w:pPr>
                                    <w:spacing w:after="0" w:line="24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70835" id="Rectangle 15" o:spid="_x0000_s1027" style="position:absolute;left:0;text-align:left;margin-left:-1.75pt;margin-top:195.5pt;width:96.25pt;height:29.2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" filled="f" stroked="f" strokeweight="2pt">
                      <v:textbox>
                        <w:txbxContent>
                          <w:p w14:paraId="143E326B" w14:textId="77777777" w:rsidR="004753BE" w:rsidRPr="00D01CF5" w:rsidRDefault="004753BE" w:rsidP="004753BE">
                            <w:pPr>
                              <w:spacing w:after="0" w:line="24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RADM2</w:t>
                            </w:r>
                          </w:p>
                        </w:txbxContent>
                      </v:textbox>
                      <w10:wrap type="square" anchorx="margin" anchory="margin"/>
                    </v:rect>
                  </w:pict>
                </mc:Fallback>
              </mc:AlternateContent>
            </w:r>
          </w:p>
        </w:tc>
      </w:tr>
      <w:tr w:rsidR="004753BE" w14:paraId="220AEB78" w14:textId="77777777" w:rsidTr="00845014">
        <w:trPr>
          <w:trHeight w:val="4384"/>
        </w:trPr>
        <w:tc>
          <w:tcPr>
            <w:tcW w:w="4596"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672C9AF3" w14:textId="77777777" w:rsidR="004753BE" w:rsidRDefault="004753BE" w:rsidP="00845014">
            <w:pPr>
              <w:jc w:val="center"/>
              <w:rPr>
                <w:lang w:eastAsia="en-IN"/>
              </w:rPr>
            </w:pPr>
            <w:r>
              <w:rPr>
                <w:noProof/>
                <w:lang w:eastAsia="en-IN"/>
              </w:rPr>
              <w:drawing>
                <wp:anchor distT="0" distB="0" distL="114300" distR="114300" simplePos="0" relativeHeight="251569152" behindDoc="0" locked="0" layoutInCell="1" allowOverlap="1" wp14:anchorId="09B7BC0E" wp14:editId="68B622AD">
                  <wp:simplePos x="0" y="0"/>
                  <wp:positionH relativeFrom="margin">
                    <wp:align>center</wp:align>
                  </wp:positionH>
                  <wp:positionV relativeFrom="margin">
                    <wp:align>center</wp:align>
                  </wp:positionV>
                  <wp:extent cx="2520000" cy="2520000"/>
                  <wp:effectExtent l="38100" t="38100" r="33020" b="33020"/>
                  <wp:wrapSquare wrapText="bothSides"/>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28_101930.jpg"/>
                          <pic:cNvPicPr/>
                        </pic:nvPicPr>
                        <pic:blipFill rotWithShape="1">
                          <a:blip r:embed="rId19" cstate="print">
                            <a:extLst>
                              <a:ext uri="{BEBA8EAE-BF5A-486C-A8C5-ECC9F3942E4B}">
                                <a14:imgProps xmlns:a14="http://schemas.microsoft.com/office/drawing/2010/main">
                                  <a14:imgLayer r:embed="rId20">
                                    <a14:imgEffect>
                                      <a14:brightnessContrast bright="14000" contrast="-40000"/>
                                    </a14:imgEffect>
                                  </a14:imgLayer>
                                </a14:imgProps>
                              </a:ext>
                              <a:ext uri="{28A0092B-C50C-407E-A947-70E740481C1C}">
                                <a14:useLocalDpi xmlns:a14="http://schemas.microsoft.com/office/drawing/2010/main" val="0"/>
                              </a:ext>
                            </a:extLst>
                          </a:blip>
                          <a:srcRect l="15924" t="8839" r="18493" b="6022"/>
                          <a:stretch/>
                        </pic:blipFill>
                        <pic:spPr bwMode="auto">
                          <a:xfrm>
                            <a:off x="0" y="0"/>
                            <a:ext cx="2520000" cy="2520000"/>
                          </a:xfrm>
                          <a:prstGeom prst="ellipse">
                            <a:avLst/>
                          </a:prstGeom>
                          <a:ln w="28575">
                            <a:solidFill>
                              <a:schemeClr val="tx2">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552768" behindDoc="0" locked="0" layoutInCell="1" allowOverlap="1" wp14:anchorId="2E5D2C87" wp14:editId="4781FD2D">
                      <wp:simplePos x="0" y="0"/>
                      <wp:positionH relativeFrom="margin">
                        <wp:posOffset>-31750</wp:posOffset>
                      </wp:positionH>
                      <wp:positionV relativeFrom="margin">
                        <wp:posOffset>2343785</wp:posOffset>
                      </wp:positionV>
                      <wp:extent cx="1222375" cy="370840"/>
                      <wp:effectExtent l="0" t="0" r="0" b="0"/>
                      <wp:wrapSquare wrapText="bothSides"/>
                      <wp:docPr id="17" name="Rectangle 17"/>
                      <wp:cNvGraphicFramePr/>
                      <a:graphic xmlns:a="http://schemas.openxmlformats.org/drawingml/2006/main">
                        <a:graphicData uri="http://schemas.microsoft.com/office/word/2010/wordprocessingShape">
                          <wps:wsp>
                            <wps:cNvSpPr/>
                            <wps:spPr>
                              <a:xfrm>
                                <a:off x="0" y="0"/>
                                <a:ext cx="122237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20F02A" w14:textId="77777777" w:rsidR="004753BE" w:rsidRPr="00D01CF5" w:rsidRDefault="004753BE" w:rsidP="004753BE">
                                  <w:pPr>
                                    <w:spacing w:after="0" w:line="24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D2C87" id="Rectangle 17" o:spid="_x0000_s1028" style="position:absolute;left:0;text-align:left;margin-left:-2.5pt;margin-top:184.55pt;width:96.25pt;height:29.2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" filled="f" stroked="f" strokeweight="2pt">
                      <v:textbox>
                        <w:txbxContent>
                          <w:p w14:paraId="3120F02A" w14:textId="77777777" w:rsidR="004753BE" w:rsidRPr="00D01CF5" w:rsidRDefault="004753BE" w:rsidP="004753BE">
                            <w:pPr>
                              <w:spacing w:after="0" w:line="24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RADM3</w:t>
                            </w:r>
                          </w:p>
                        </w:txbxContent>
                      </v:textbox>
                      <w10:wrap type="square" anchorx="margin" anchory="margin"/>
                    </v:rect>
                  </w:pict>
                </mc:Fallback>
              </mc:AlternateContent>
            </w:r>
          </w:p>
        </w:tc>
        <w:tc>
          <w:tcPr>
            <w:tcW w:w="4596"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354137EA" w14:textId="77777777" w:rsidR="004753BE" w:rsidRDefault="004753BE" w:rsidP="00845014">
            <w:pPr>
              <w:jc w:val="center"/>
              <w:rPr>
                <w:lang w:eastAsia="en-IN"/>
              </w:rPr>
            </w:pPr>
            <w:r>
              <w:rPr>
                <w:noProof/>
                <w:lang w:eastAsia="en-IN"/>
              </w:rPr>
              <w:drawing>
                <wp:anchor distT="0" distB="0" distL="114300" distR="114300" simplePos="0" relativeHeight="251573248" behindDoc="0" locked="0" layoutInCell="1" allowOverlap="1" wp14:anchorId="60DA81C9" wp14:editId="39B1DF13">
                  <wp:simplePos x="0" y="0"/>
                  <wp:positionH relativeFrom="margin">
                    <wp:align>center</wp:align>
                  </wp:positionH>
                  <wp:positionV relativeFrom="margin">
                    <wp:align>center</wp:align>
                  </wp:positionV>
                  <wp:extent cx="2520000" cy="2520000"/>
                  <wp:effectExtent l="38100" t="38100" r="33020" b="33020"/>
                  <wp:wrapSquare wrapText="bothSides"/>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28_100817.jpg"/>
                          <pic:cNvPicPr/>
                        </pic:nvPicPr>
                        <pic:blipFill rotWithShape="1">
                          <a:blip r:embed="rId21" cstate="print">
                            <a:extLst>
                              <a:ext uri="{BEBA8EAE-BF5A-486C-A8C5-ECC9F3942E4B}">
                                <a14:imgProps xmlns:a14="http://schemas.microsoft.com/office/drawing/2010/main">
                                  <a14:imgLayer r:embed="rId22">
                                    <a14:imgEffect>
                                      <a14:brightnessContrast bright="14000" contrast="-40000"/>
                                    </a14:imgEffect>
                                  </a14:imgLayer>
                                </a14:imgProps>
                              </a:ext>
                              <a:ext uri="{28A0092B-C50C-407E-A947-70E740481C1C}">
                                <a14:useLocalDpi xmlns:a14="http://schemas.microsoft.com/office/drawing/2010/main" val="0"/>
                              </a:ext>
                            </a:extLst>
                          </a:blip>
                          <a:srcRect l="15925" r="18118" b="15884"/>
                          <a:stretch/>
                        </pic:blipFill>
                        <pic:spPr bwMode="auto">
                          <a:xfrm>
                            <a:off x="0" y="0"/>
                            <a:ext cx="2520000" cy="2520000"/>
                          </a:xfrm>
                          <a:prstGeom prst="ellipse">
                            <a:avLst/>
                          </a:prstGeom>
                          <a:ln w="28575">
                            <a:solidFill>
                              <a:schemeClr val="tx2">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544576" behindDoc="0" locked="0" layoutInCell="1" allowOverlap="1" wp14:anchorId="77C7BAAF" wp14:editId="4451C329">
                      <wp:simplePos x="4257675" y="3152775"/>
                      <wp:positionH relativeFrom="margin">
                        <wp:posOffset>-31750</wp:posOffset>
                      </wp:positionH>
                      <wp:positionV relativeFrom="margin">
                        <wp:posOffset>2396490</wp:posOffset>
                      </wp:positionV>
                      <wp:extent cx="1222375" cy="350520"/>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122237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A4510"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7BAAF" id="Rectangle 18" o:spid="_x0000_s1029" style="position:absolute;left:0;text-align:left;margin-left:-2.5pt;margin-top:188.7pt;width:96.25pt;height:27.6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" filled="f" stroked="f" strokeweight="2pt">
                      <v:textbox>
                        <w:txbxContent>
                          <w:p w14:paraId="57AA4510"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RADM4</w:t>
                            </w:r>
                          </w:p>
                        </w:txbxContent>
                      </v:textbox>
                      <w10:wrap type="square" anchorx="margin" anchory="margin"/>
                    </v:rect>
                  </w:pict>
                </mc:Fallback>
              </mc:AlternateContent>
            </w:r>
          </w:p>
        </w:tc>
      </w:tr>
      <w:tr w:rsidR="004753BE" w14:paraId="249C3F0E" w14:textId="77777777" w:rsidTr="00845014">
        <w:trPr>
          <w:trHeight w:val="4390"/>
        </w:trPr>
        <w:tc>
          <w:tcPr>
            <w:tcW w:w="9192" w:type="dxa"/>
            <w:gridSpan w:val="2"/>
            <w:tcBorders>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17F81DCF" w14:textId="77777777" w:rsidR="004753BE" w:rsidRDefault="004753BE" w:rsidP="00845014">
            <w:pPr>
              <w:jc w:val="center"/>
              <w:rPr>
                <w:lang w:eastAsia="en-IN"/>
              </w:rPr>
            </w:pPr>
            <w:r>
              <w:rPr>
                <w:noProof/>
                <w:lang w:eastAsia="en-IN"/>
              </w:rPr>
              <mc:AlternateContent>
                <mc:Choice Requires="wps">
                  <w:drawing>
                    <wp:anchor distT="0" distB="0" distL="114300" distR="114300" simplePos="0" relativeHeight="251581440" behindDoc="0" locked="0" layoutInCell="1" allowOverlap="1" wp14:anchorId="0FB8D1D7" wp14:editId="4056E5B2">
                      <wp:simplePos x="0" y="0"/>
                      <wp:positionH relativeFrom="column">
                        <wp:posOffset>-25400</wp:posOffset>
                      </wp:positionH>
                      <wp:positionV relativeFrom="paragraph">
                        <wp:posOffset>2787650</wp:posOffset>
                      </wp:positionV>
                      <wp:extent cx="5867400" cy="342900"/>
                      <wp:effectExtent l="0" t="0" r="0" b="0"/>
                      <wp:wrapNone/>
                      <wp:docPr id="36" name="Rectangle 36"/>
                      <wp:cNvGraphicFramePr/>
                      <a:graphic xmlns:a="http://schemas.openxmlformats.org/drawingml/2006/main">
                        <a:graphicData uri="http://schemas.microsoft.com/office/word/2010/wordprocessingShape">
                          <wps:wsp>
                            <wps:cNvSpPr/>
                            <wps:spPr>
                              <a:xfrm>
                                <a:off x="0" y="0"/>
                                <a:ext cx="58674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84D6E" w14:textId="77777777" w:rsidR="004753BE" w:rsidRPr="00FB3798" w:rsidRDefault="004753BE" w:rsidP="004753BE">
                                  <w:pPr>
                                    <w:spacing w:after="0"/>
                                    <w:jc w:val="center"/>
                                    <w:rPr>
                                      <w:sz w:val="24"/>
                                      <w:szCs w:val="24"/>
                                    </w:rPr>
                                  </w:pPr>
                                  <w:r>
                                    <w:rPr>
                                      <w:rFonts w:ascii="Times New Roman" w:hAnsi="Times New Roman" w:cs="Times New Roman"/>
                                      <w:b/>
                                      <w:bCs/>
                                      <w:color w:val="000000" w:themeColor="text1"/>
                                      <w:sz w:val="24"/>
                                      <w:szCs w:val="24"/>
                                    </w:rPr>
                                    <w:t>Figure_1</w:t>
                                  </w:r>
                                  <w:r w:rsidRPr="00E864C5">
                                    <w:rPr>
                                      <w:rFonts w:ascii="Times New Roman" w:hAnsi="Times New Roman" w:cs="Times New Roman"/>
                                      <w:b/>
                                      <w:bCs/>
                                      <w:color w:val="000000" w:themeColor="text1"/>
                                      <w:sz w:val="24"/>
                                      <w:szCs w:val="24"/>
                                    </w:rPr>
                                    <w:t>:</w:t>
                                  </w:r>
                                  <w:r w:rsidRPr="00E864C5">
                                    <w:rPr>
                                      <w:rFonts w:ascii="Times New Roman" w:hAnsi="Times New Roman" w:cs="Times New Roman"/>
                                      <w:color w:val="000000" w:themeColor="text1"/>
                                      <w:sz w:val="24"/>
                                      <w:szCs w:val="24"/>
                                    </w:rPr>
                                    <w:t xml:space="preserve"> </w:t>
                                  </w:r>
                                  <w:r w:rsidRPr="00896909">
                                    <w:rPr>
                                      <w:rFonts w:ascii="Times New Roman" w:hAnsi="Times New Roman" w:cs="Times New Roman"/>
                                      <w:b/>
                                      <w:bCs/>
                                      <w:color w:val="000000" w:themeColor="text1"/>
                                      <w:sz w:val="24"/>
                                      <w:szCs w:val="24"/>
                                    </w:rPr>
                                    <w:t>Microscopic examination of</w:t>
                                  </w:r>
                                  <w:r>
                                    <w:rPr>
                                      <w:rFonts w:ascii="Times New Roman" w:hAnsi="Times New Roman" w:cs="Times New Roman"/>
                                      <w:b/>
                                      <w:bCs/>
                                      <w:color w:val="000000" w:themeColor="text1"/>
                                      <w:sz w:val="24"/>
                                      <w:szCs w:val="24"/>
                                    </w:rPr>
                                    <w:t xml:space="preserve"> mycelium of</w:t>
                                  </w:r>
                                  <w:r>
                                    <w:rPr>
                                      <w:rFonts w:ascii="Times New Roman" w:hAnsi="Times New Roman" w:cs="Times New Roman"/>
                                      <w:b/>
                                      <w:bCs/>
                                      <w:i/>
                                      <w:iCs/>
                                      <w:color w:val="000000" w:themeColor="text1"/>
                                      <w:sz w:val="24"/>
                                      <w:szCs w:val="24"/>
                                    </w:rPr>
                                    <w:t xml:space="preserve"> </w:t>
                                  </w:r>
                                  <w:r>
                                    <w:rPr>
                                      <w:rFonts w:ascii="Times New Roman" w:hAnsi="Times New Roman" w:cs="Times New Roman"/>
                                      <w:b/>
                                      <w:bCs/>
                                      <w:color w:val="000000" w:themeColor="text1"/>
                                      <w:sz w:val="24"/>
                                      <w:szCs w:val="24"/>
                                    </w:rPr>
                                    <w:t>a</w:t>
                                  </w:r>
                                  <w:r w:rsidRPr="00FB3798">
                                    <w:rPr>
                                      <w:rFonts w:ascii="Times New Roman" w:hAnsi="Times New Roman" w:cs="Times New Roman"/>
                                      <w:b/>
                                      <w:bCs/>
                                      <w:color w:val="000000" w:themeColor="text1"/>
                                      <w:sz w:val="24"/>
                                      <w:szCs w:val="24"/>
                                    </w:rPr>
                                    <w:t>ctinobacterial isolates</w:t>
                                  </w:r>
                                  <w:r>
                                    <w:rPr>
                                      <w:rFonts w:ascii="Times New Roman" w:hAnsi="Times New Roman" w:cs="Times New Roman"/>
                                      <w:b/>
                                      <w:bCs/>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8D1D7" id="Rectangle 36" o:spid="_x0000_s1030" style="position:absolute;left:0;text-align:left;margin-left:-2pt;margin-top:219.5pt;width:462pt;height:2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" filled="f" stroked="f" strokeweight="2pt">
                      <v:textbox>
                        <w:txbxContent>
                          <w:p w14:paraId="3A284D6E" w14:textId="77777777" w:rsidR="004753BE" w:rsidRPr="00FB3798" w:rsidRDefault="004753BE" w:rsidP="004753BE">
                            <w:pPr>
                              <w:spacing w:after="0"/>
                              <w:jc w:val="center"/>
                              <w:rPr>
                                <w:sz w:val="24"/>
                                <w:szCs w:val="24"/>
                              </w:rPr>
                            </w:pPr>
                            <w:r>
                              <w:rPr>
                                <w:rFonts w:ascii="Times New Roman" w:hAnsi="Times New Roman" w:cs="Times New Roman"/>
                                <w:b/>
                                <w:bCs/>
                                <w:color w:val="000000" w:themeColor="text1"/>
                                <w:sz w:val="24"/>
                                <w:szCs w:val="24"/>
                              </w:rPr>
                              <w:t>Figure_1</w:t>
                            </w:r>
                            <w:r w:rsidRPr="00E864C5">
                              <w:rPr>
                                <w:rFonts w:ascii="Times New Roman" w:hAnsi="Times New Roman" w:cs="Times New Roman"/>
                                <w:b/>
                                <w:bCs/>
                                <w:color w:val="000000" w:themeColor="text1"/>
                                <w:sz w:val="24"/>
                                <w:szCs w:val="24"/>
                              </w:rPr>
                              <w:t>:</w:t>
                            </w:r>
                            <w:r w:rsidRPr="00E864C5">
                              <w:rPr>
                                <w:rFonts w:ascii="Times New Roman" w:hAnsi="Times New Roman" w:cs="Times New Roman"/>
                                <w:color w:val="000000" w:themeColor="text1"/>
                                <w:sz w:val="24"/>
                                <w:szCs w:val="24"/>
                              </w:rPr>
                              <w:t xml:space="preserve"> </w:t>
                            </w:r>
                            <w:r w:rsidRPr="00896909">
                              <w:rPr>
                                <w:rFonts w:ascii="Times New Roman" w:hAnsi="Times New Roman" w:cs="Times New Roman"/>
                                <w:b/>
                                <w:bCs/>
                                <w:color w:val="000000" w:themeColor="text1"/>
                                <w:sz w:val="24"/>
                                <w:szCs w:val="24"/>
                              </w:rPr>
                              <w:t>Microscopic examination of</w:t>
                            </w:r>
                            <w:r>
                              <w:rPr>
                                <w:rFonts w:ascii="Times New Roman" w:hAnsi="Times New Roman" w:cs="Times New Roman"/>
                                <w:b/>
                                <w:bCs/>
                                <w:color w:val="000000" w:themeColor="text1"/>
                                <w:sz w:val="24"/>
                                <w:szCs w:val="24"/>
                              </w:rPr>
                              <w:t xml:space="preserve"> mycelium of</w:t>
                            </w:r>
                            <w:r>
                              <w:rPr>
                                <w:rFonts w:ascii="Times New Roman" w:hAnsi="Times New Roman" w:cs="Times New Roman"/>
                                <w:b/>
                                <w:bCs/>
                                <w:i/>
                                <w:iCs/>
                                <w:color w:val="000000" w:themeColor="text1"/>
                                <w:sz w:val="24"/>
                                <w:szCs w:val="24"/>
                              </w:rPr>
                              <w:t xml:space="preserve"> </w:t>
                            </w:r>
                            <w:r>
                              <w:rPr>
                                <w:rFonts w:ascii="Times New Roman" w:hAnsi="Times New Roman" w:cs="Times New Roman"/>
                                <w:b/>
                                <w:bCs/>
                                <w:color w:val="000000" w:themeColor="text1"/>
                                <w:sz w:val="24"/>
                                <w:szCs w:val="24"/>
                              </w:rPr>
                              <w:t>a</w:t>
                            </w:r>
                            <w:r w:rsidRPr="00FB3798">
                              <w:rPr>
                                <w:rFonts w:ascii="Times New Roman" w:hAnsi="Times New Roman" w:cs="Times New Roman"/>
                                <w:b/>
                                <w:bCs/>
                                <w:color w:val="000000" w:themeColor="text1"/>
                                <w:sz w:val="24"/>
                                <w:szCs w:val="24"/>
                              </w:rPr>
                              <w:t>ctinobacterial isolates</w:t>
                            </w:r>
                            <w:r>
                              <w:rPr>
                                <w:rFonts w:ascii="Times New Roman" w:hAnsi="Times New Roman" w:cs="Times New Roman"/>
                                <w:b/>
                                <w:bCs/>
                                <w:color w:val="000000" w:themeColor="text1"/>
                                <w:sz w:val="24"/>
                                <w:szCs w:val="24"/>
                              </w:rPr>
                              <w:t xml:space="preserve"> </w:t>
                            </w:r>
                          </w:p>
                        </w:txbxContent>
                      </v:textbox>
                    </v:rect>
                  </w:pict>
                </mc:Fallback>
              </mc:AlternateContent>
            </w:r>
            <w:r>
              <w:rPr>
                <w:noProof/>
                <w:lang w:eastAsia="en-IN"/>
              </w:rPr>
              <w:drawing>
                <wp:anchor distT="0" distB="0" distL="114300" distR="114300" simplePos="0" relativeHeight="251577344" behindDoc="0" locked="0" layoutInCell="1" allowOverlap="1" wp14:anchorId="60B6A72B" wp14:editId="5A37FDBA">
                  <wp:simplePos x="0" y="0"/>
                  <wp:positionH relativeFrom="margin">
                    <wp:align>center</wp:align>
                  </wp:positionH>
                  <wp:positionV relativeFrom="margin">
                    <wp:align>center</wp:align>
                  </wp:positionV>
                  <wp:extent cx="2520000" cy="2520000"/>
                  <wp:effectExtent l="38100" t="38100" r="33020" b="33020"/>
                  <wp:wrapSquare wrapText="bothSides"/>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328_102112.jpg"/>
                          <pic:cNvPicPr/>
                        </pic:nvPicPr>
                        <pic:blipFill rotWithShape="1">
                          <a:blip r:embed="rId23" cstate="print">
                            <a:extLst>
                              <a:ext uri="{BEBA8EAE-BF5A-486C-A8C5-ECC9F3942E4B}">
                                <a14:imgProps xmlns:a14="http://schemas.microsoft.com/office/drawing/2010/main">
                                  <a14:imgLayer r:embed="rId24">
                                    <a14:imgEffect>
                                      <a14:brightnessContrast bright="8000" contrast="-40000"/>
                                    </a14:imgEffect>
                                  </a14:imgLayer>
                                </a14:imgProps>
                              </a:ext>
                              <a:ext uri="{28A0092B-C50C-407E-A947-70E740481C1C}">
                                <a14:useLocalDpi xmlns:a14="http://schemas.microsoft.com/office/drawing/2010/main" val="0"/>
                              </a:ext>
                            </a:extLst>
                          </a:blip>
                          <a:srcRect l="11724" t="5036" r="20431" b="1678"/>
                          <a:stretch/>
                        </pic:blipFill>
                        <pic:spPr bwMode="auto">
                          <a:xfrm>
                            <a:off x="0" y="0"/>
                            <a:ext cx="2520000" cy="2520000"/>
                          </a:xfrm>
                          <a:prstGeom prst="ellipse">
                            <a:avLst/>
                          </a:prstGeom>
                          <a:ln w="28575">
                            <a:solidFill>
                              <a:schemeClr val="tx2">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556864" behindDoc="0" locked="0" layoutInCell="1" allowOverlap="1" wp14:anchorId="310DB1FF" wp14:editId="75724CEA">
                      <wp:simplePos x="0" y="0"/>
                      <wp:positionH relativeFrom="margin">
                        <wp:posOffset>885190</wp:posOffset>
                      </wp:positionH>
                      <wp:positionV relativeFrom="margin">
                        <wp:posOffset>2252980</wp:posOffset>
                      </wp:positionV>
                      <wp:extent cx="981075" cy="370840"/>
                      <wp:effectExtent l="0" t="0" r="0" b="0"/>
                      <wp:wrapSquare wrapText="bothSides"/>
                      <wp:docPr id="19" name="Rectangle 19"/>
                      <wp:cNvGraphicFramePr/>
                      <a:graphic xmlns:a="http://schemas.openxmlformats.org/drawingml/2006/main">
                        <a:graphicData uri="http://schemas.microsoft.com/office/word/2010/wordprocessingShape">
                          <wps:wsp>
                            <wps:cNvSpPr/>
                            <wps:spPr>
                              <a:xfrm>
                                <a:off x="0" y="0"/>
                                <a:ext cx="98107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2F4DE7" w14:textId="77777777" w:rsidR="004753BE" w:rsidRPr="00D01CF5" w:rsidRDefault="004753BE" w:rsidP="004753BE">
                                  <w:pPr>
                                    <w:spacing w:after="0" w:line="24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DB1FF" id="Rectangle 19" o:spid="_x0000_s1031" style="position:absolute;left:0;text-align:left;margin-left:69.7pt;margin-top:177.4pt;width:77.25pt;height:29.2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" filled="f" stroked="f" strokeweight="2pt">
                      <v:textbox>
                        <w:txbxContent>
                          <w:p w14:paraId="372F4DE7" w14:textId="77777777" w:rsidR="004753BE" w:rsidRPr="00D01CF5" w:rsidRDefault="004753BE" w:rsidP="004753BE">
                            <w:pPr>
                              <w:spacing w:after="0" w:line="24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RADM5</w:t>
                            </w:r>
                          </w:p>
                        </w:txbxContent>
                      </v:textbox>
                      <w10:wrap type="square" anchorx="margin" anchory="margin"/>
                    </v:rect>
                  </w:pict>
                </mc:Fallback>
              </mc:AlternateContent>
            </w:r>
          </w:p>
        </w:tc>
      </w:tr>
      <w:tr w:rsidR="004753BE" w14:paraId="6AB1B4E1" w14:textId="77777777" w:rsidTr="00845014">
        <w:trPr>
          <w:trHeight w:val="4520"/>
        </w:trPr>
        <w:tc>
          <w:tcPr>
            <w:tcW w:w="4596"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192BC00C" w14:textId="77777777" w:rsidR="004753BE" w:rsidRDefault="004753BE" w:rsidP="00845014">
            <w:pPr>
              <w:jc w:val="center"/>
              <w:rPr>
                <w:lang w:eastAsia="en-IN"/>
              </w:rPr>
            </w:pPr>
            <w:r>
              <w:rPr>
                <w:noProof/>
                <w:lang w:eastAsia="en-IN"/>
              </w:rPr>
              <w:lastRenderedPageBreak/>
              <w:drawing>
                <wp:anchor distT="0" distB="0" distL="114300" distR="114300" simplePos="0" relativeHeight="251606016" behindDoc="0" locked="0" layoutInCell="1" allowOverlap="1" wp14:anchorId="3CFD9F93" wp14:editId="68DF99E6">
                  <wp:simplePos x="0" y="0"/>
                  <wp:positionH relativeFrom="margin">
                    <wp:align>center</wp:align>
                  </wp:positionH>
                  <wp:positionV relativeFrom="margin">
                    <wp:align>center</wp:align>
                  </wp:positionV>
                  <wp:extent cx="2520000" cy="2520000"/>
                  <wp:effectExtent l="0" t="0" r="0" b="0"/>
                  <wp:wrapSquare wrapText="bothSides"/>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autyPlus_20250119120716987_save.jpg"/>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l="10468" t="11011" r="10109" b="11191"/>
                          <a:stretch/>
                        </pic:blipFill>
                        <pic:spPr bwMode="auto">
                          <a:xfrm>
                            <a:off x="0" y="0"/>
                            <a:ext cx="2520000" cy="25200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593728" behindDoc="0" locked="0" layoutInCell="1" allowOverlap="1" wp14:anchorId="6520020A" wp14:editId="17FB32A5">
                      <wp:simplePos x="2409825" y="1885950"/>
                      <wp:positionH relativeFrom="margin">
                        <wp:posOffset>-36830</wp:posOffset>
                      </wp:positionH>
                      <wp:positionV relativeFrom="margin">
                        <wp:posOffset>2486660</wp:posOffset>
                      </wp:positionV>
                      <wp:extent cx="1222375" cy="350520"/>
                      <wp:effectExtent l="0" t="0" r="0" b="0"/>
                      <wp:wrapSquare wrapText="bothSides"/>
                      <wp:docPr id="83" name="Rectangle 83"/>
                      <wp:cNvGraphicFramePr/>
                      <a:graphic xmlns:a="http://schemas.openxmlformats.org/drawingml/2006/main">
                        <a:graphicData uri="http://schemas.microsoft.com/office/word/2010/wordprocessingShape">
                          <wps:wsp>
                            <wps:cNvSpPr/>
                            <wps:spPr>
                              <a:xfrm>
                                <a:off x="0" y="0"/>
                                <a:ext cx="122237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C61B3"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0020A" id="Rectangle 83" o:spid="_x0000_s1032" style="position:absolute;left:0;text-align:left;margin-left:-2.9pt;margin-top:195.8pt;width:96.25pt;height:27.6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" filled="f" stroked="f" strokeweight="2pt">
                      <v:textbox>
                        <w:txbxContent>
                          <w:p w14:paraId="2CCC61B3"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RADM1</w:t>
                            </w:r>
                          </w:p>
                        </w:txbxContent>
                      </v:textbox>
                      <w10:wrap type="square" anchorx="margin" anchory="margin"/>
                    </v:rect>
                  </w:pict>
                </mc:Fallback>
              </mc:AlternateContent>
            </w:r>
          </w:p>
        </w:tc>
        <w:tc>
          <w:tcPr>
            <w:tcW w:w="4596"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3E735C88" w14:textId="77777777" w:rsidR="004753BE" w:rsidRPr="0024463F" w:rsidRDefault="004753BE" w:rsidP="00845014">
            <w:pPr>
              <w:ind w:left="720"/>
              <w:jc w:val="center"/>
              <w:rPr>
                <w:sz w:val="10"/>
                <w:szCs w:val="10"/>
                <w:lang w:eastAsia="en-IN"/>
              </w:rPr>
            </w:pPr>
            <w:r>
              <w:rPr>
                <w:noProof/>
                <w:lang w:eastAsia="en-IN"/>
              </w:rPr>
              <w:drawing>
                <wp:anchor distT="0" distB="0" distL="114300" distR="114300" simplePos="0" relativeHeight="251610112" behindDoc="0" locked="0" layoutInCell="1" allowOverlap="1" wp14:anchorId="1AD2A4D5" wp14:editId="1E0A3E65">
                  <wp:simplePos x="0" y="0"/>
                  <wp:positionH relativeFrom="margin">
                    <wp:posOffset>151130</wp:posOffset>
                  </wp:positionH>
                  <wp:positionV relativeFrom="margin">
                    <wp:posOffset>55245</wp:posOffset>
                  </wp:positionV>
                  <wp:extent cx="2519680" cy="2519680"/>
                  <wp:effectExtent l="0" t="0" r="0" b="0"/>
                  <wp:wrapSquare wrapText="bothSides"/>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autyPlus_20250120171445079_save.jpg"/>
                          <pic:cNvPicPr/>
                        </pic:nvPicPr>
                        <pic:blipFill rotWithShape="1">
                          <a:blip r:embed="rId27" cstate="print">
                            <a:extLst>
                              <a:ext uri="{BEBA8EAE-BF5A-486C-A8C5-ECC9F3942E4B}">
                                <a14:imgProps xmlns:a14="http://schemas.microsoft.com/office/drawing/2010/main">
                                  <a14:imgLayer r:embed="rId28">
                                    <a14:imgEffect>
                                      <a14:sharpenSoften amount="-25000"/>
                                    </a14:imgEffect>
                                    <a14:imgEffect>
                                      <a14:colorTemperature colorTemp="8800"/>
                                    </a14:imgEffect>
                                    <a14:imgEffect>
                                      <a14:brightnessContrast bright="35000"/>
                                    </a14:imgEffect>
                                  </a14:imgLayer>
                                </a14:imgProps>
                              </a:ext>
                              <a:ext uri="{28A0092B-C50C-407E-A947-70E740481C1C}">
                                <a14:useLocalDpi xmlns:a14="http://schemas.microsoft.com/office/drawing/2010/main" val="0"/>
                              </a:ext>
                            </a:extLst>
                          </a:blip>
                          <a:srcRect l="17587" t="8621" r="15432" b="2769"/>
                          <a:stretch/>
                        </pic:blipFill>
                        <pic:spPr bwMode="auto">
                          <a:xfrm>
                            <a:off x="0" y="0"/>
                            <a:ext cx="2519680" cy="251968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585536" behindDoc="0" locked="0" layoutInCell="1" allowOverlap="1" wp14:anchorId="0A087951" wp14:editId="0222DCFD">
                      <wp:simplePos x="4257675" y="361950"/>
                      <wp:positionH relativeFrom="margin">
                        <wp:posOffset>-22225</wp:posOffset>
                      </wp:positionH>
                      <wp:positionV relativeFrom="margin">
                        <wp:posOffset>2482850</wp:posOffset>
                      </wp:positionV>
                      <wp:extent cx="1222375" cy="370840"/>
                      <wp:effectExtent l="0" t="0" r="0" b="0"/>
                      <wp:wrapSquare wrapText="bothSides"/>
                      <wp:docPr id="84" name="Rectangle 84"/>
                      <wp:cNvGraphicFramePr/>
                      <a:graphic xmlns:a="http://schemas.openxmlformats.org/drawingml/2006/main">
                        <a:graphicData uri="http://schemas.microsoft.com/office/word/2010/wordprocessingShape">
                          <wps:wsp>
                            <wps:cNvSpPr/>
                            <wps:spPr>
                              <a:xfrm>
                                <a:off x="0" y="0"/>
                                <a:ext cx="122237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CCCE25" w14:textId="77777777" w:rsidR="004753BE" w:rsidRPr="00D01CF5" w:rsidRDefault="004753BE" w:rsidP="004753BE">
                                  <w:pPr>
                                    <w:spacing w:after="0" w:line="24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87951" id="Rectangle 84" o:spid="_x0000_s1033" style="position:absolute;left:0;text-align:left;margin-left:-1.75pt;margin-top:195.5pt;width:96.25pt;height:29.2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" filled="f" stroked="f" strokeweight="2pt">
                      <v:textbox>
                        <w:txbxContent>
                          <w:p w14:paraId="37CCCE25" w14:textId="77777777" w:rsidR="004753BE" w:rsidRPr="00D01CF5" w:rsidRDefault="004753BE" w:rsidP="004753BE">
                            <w:pPr>
                              <w:spacing w:after="0" w:line="24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RADM2</w:t>
                            </w:r>
                          </w:p>
                        </w:txbxContent>
                      </v:textbox>
                      <w10:wrap type="square" anchorx="margin" anchory="margin"/>
                    </v:rect>
                  </w:pict>
                </mc:Fallback>
              </mc:AlternateContent>
            </w:r>
          </w:p>
        </w:tc>
      </w:tr>
      <w:tr w:rsidR="004753BE" w14:paraId="5B7CBCBC" w14:textId="77777777" w:rsidTr="00845014">
        <w:trPr>
          <w:trHeight w:val="4384"/>
        </w:trPr>
        <w:tc>
          <w:tcPr>
            <w:tcW w:w="4596"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3E751606" w14:textId="77777777" w:rsidR="004753BE" w:rsidRDefault="004753BE" w:rsidP="00845014">
            <w:pPr>
              <w:jc w:val="center"/>
              <w:rPr>
                <w:lang w:eastAsia="en-IN"/>
              </w:rPr>
            </w:pPr>
            <w:r>
              <w:rPr>
                <w:noProof/>
                <w:lang w:eastAsia="en-IN"/>
              </w:rPr>
              <w:drawing>
                <wp:anchor distT="0" distB="0" distL="114300" distR="114300" simplePos="0" relativeHeight="251614208" behindDoc="0" locked="0" layoutInCell="1" allowOverlap="1" wp14:anchorId="0E84911B" wp14:editId="0EBF7F52">
                  <wp:simplePos x="0" y="0"/>
                  <wp:positionH relativeFrom="margin">
                    <wp:align>center</wp:align>
                  </wp:positionH>
                  <wp:positionV relativeFrom="margin">
                    <wp:align>center</wp:align>
                  </wp:positionV>
                  <wp:extent cx="2520000" cy="2520000"/>
                  <wp:effectExtent l="0" t="0" r="0" b="0"/>
                  <wp:wrapSquare wrapText="bothSides"/>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autyPlus_20250120171644719_save.jpg"/>
                          <pic:cNvPicPr/>
                        </pic:nvPicPr>
                        <pic:blipFill rotWithShape="1">
                          <a:blip r:embed="rId29" cstate="print">
                            <a:extLst>
                              <a:ext uri="{BEBA8EAE-BF5A-486C-A8C5-ECC9F3942E4B}">
                                <a14:imgProps xmlns:a14="http://schemas.microsoft.com/office/drawing/2010/main">
                                  <a14:imgLayer r:embed="rId30">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5954" t="16311" r="5700" b="18252"/>
                          <a:stretch/>
                        </pic:blipFill>
                        <pic:spPr bwMode="auto">
                          <a:xfrm>
                            <a:off x="0" y="0"/>
                            <a:ext cx="2520000" cy="25200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597824" behindDoc="0" locked="0" layoutInCell="1" allowOverlap="1" wp14:anchorId="63843458" wp14:editId="61D8FFB7">
                      <wp:simplePos x="0" y="0"/>
                      <wp:positionH relativeFrom="margin">
                        <wp:posOffset>-31750</wp:posOffset>
                      </wp:positionH>
                      <wp:positionV relativeFrom="margin">
                        <wp:posOffset>2343785</wp:posOffset>
                      </wp:positionV>
                      <wp:extent cx="1222375" cy="370840"/>
                      <wp:effectExtent l="0" t="0" r="0" b="0"/>
                      <wp:wrapSquare wrapText="bothSides"/>
                      <wp:docPr id="85" name="Rectangle 85"/>
                      <wp:cNvGraphicFramePr/>
                      <a:graphic xmlns:a="http://schemas.openxmlformats.org/drawingml/2006/main">
                        <a:graphicData uri="http://schemas.microsoft.com/office/word/2010/wordprocessingShape">
                          <wps:wsp>
                            <wps:cNvSpPr/>
                            <wps:spPr>
                              <a:xfrm>
                                <a:off x="0" y="0"/>
                                <a:ext cx="122237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0D2B2C" w14:textId="77777777" w:rsidR="004753BE" w:rsidRPr="00D01CF5" w:rsidRDefault="004753BE" w:rsidP="004753BE">
                                  <w:pPr>
                                    <w:spacing w:after="0" w:line="24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43458" id="Rectangle 85" o:spid="_x0000_s1034" style="position:absolute;left:0;text-align:left;margin-left:-2.5pt;margin-top:184.55pt;width:96.25pt;height:29.2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" filled="f" stroked="f" strokeweight="2pt">
                      <v:textbox>
                        <w:txbxContent>
                          <w:p w14:paraId="470D2B2C" w14:textId="77777777" w:rsidR="004753BE" w:rsidRPr="00D01CF5" w:rsidRDefault="004753BE" w:rsidP="004753BE">
                            <w:pPr>
                              <w:spacing w:after="0" w:line="24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RADM3</w:t>
                            </w:r>
                          </w:p>
                        </w:txbxContent>
                      </v:textbox>
                      <w10:wrap type="square" anchorx="margin" anchory="margin"/>
                    </v:rect>
                  </w:pict>
                </mc:Fallback>
              </mc:AlternateContent>
            </w:r>
          </w:p>
        </w:tc>
        <w:tc>
          <w:tcPr>
            <w:tcW w:w="4596"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2CDAA871" w14:textId="77777777" w:rsidR="004753BE" w:rsidRDefault="004753BE" w:rsidP="00845014">
            <w:pPr>
              <w:jc w:val="center"/>
              <w:rPr>
                <w:lang w:eastAsia="en-IN"/>
              </w:rPr>
            </w:pPr>
            <w:r>
              <w:rPr>
                <w:noProof/>
                <w:lang w:eastAsia="en-IN"/>
              </w:rPr>
              <w:drawing>
                <wp:anchor distT="0" distB="0" distL="114300" distR="114300" simplePos="0" relativeHeight="251618304" behindDoc="0" locked="0" layoutInCell="1" allowOverlap="1" wp14:anchorId="5CD6F0F6" wp14:editId="3CE6F345">
                  <wp:simplePos x="0" y="0"/>
                  <wp:positionH relativeFrom="margin">
                    <wp:align>center</wp:align>
                  </wp:positionH>
                  <wp:positionV relativeFrom="margin">
                    <wp:align>center</wp:align>
                  </wp:positionV>
                  <wp:extent cx="2520000" cy="2520000"/>
                  <wp:effectExtent l="0" t="0" r="0" b="0"/>
                  <wp:wrapSquare wrapText="bothSides"/>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autyPlus_20250119122751161_save.jpg"/>
                          <pic:cNvPicPr/>
                        </pic:nvPicPr>
                        <pic:blipFill rotWithShape="1">
                          <a:blip r:embed="rId31" cstate="print">
                            <a:extLst>
                              <a:ext uri="{BEBA8EAE-BF5A-486C-A8C5-ECC9F3942E4B}">
                                <a14:imgProps xmlns:a14="http://schemas.microsoft.com/office/drawing/2010/main">
                                  <a14:imgLayer r:embed="rId32">
                                    <a14:imgEffect>
                                      <a14:sharpenSoften amount="-25000"/>
                                    </a14:imgEffect>
                                    <a14:imgEffect>
                                      <a14:colorTemperature colorTemp="72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l="5967" t="6666" r="3979" b="6974"/>
                          <a:stretch/>
                        </pic:blipFill>
                        <pic:spPr bwMode="auto">
                          <a:xfrm>
                            <a:off x="0" y="0"/>
                            <a:ext cx="2520000" cy="25200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589632" behindDoc="0" locked="0" layoutInCell="1" allowOverlap="1" wp14:anchorId="030F791C" wp14:editId="03A5CEE3">
                      <wp:simplePos x="4257675" y="3152775"/>
                      <wp:positionH relativeFrom="margin">
                        <wp:posOffset>-31750</wp:posOffset>
                      </wp:positionH>
                      <wp:positionV relativeFrom="margin">
                        <wp:posOffset>2396490</wp:posOffset>
                      </wp:positionV>
                      <wp:extent cx="1222375" cy="350520"/>
                      <wp:effectExtent l="0" t="0" r="0" b="0"/>
                      <wp:wrapSquare wrapText="bothSides"/>
                      <wp:docPr id="86" name="Rectangle 86"/>
                      <wp:cNvGraphicFramePr/>
                      <a:graphic xmlns:a="http://schemas.openxmlformats.org/drawingml/2006/main">
                        <a:graphicData uri="http://schemas.microsoft.com/office/word/2010/wordprocessingShape">
                          <wps:wsp>
                            <wps:cNvSpPr/>
                            <wps:spPr>
                              <a:xfrm>
                                <a:off x="0" y="0"/>
                                <a:ext cx="122237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E06A2"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F791C" id="Rectangle 86" o:spid="_x0000_s1035" style="position:absolute;left:0;text-align:left;margin-left:-2.5pt;margin-top:188.7pt;width:96.25pt;height:27.6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" filled="f" stroked="f" strokeweight="2pt">
                      <v:textbox>
                        <w:txbxContent>
                          <w:p w14:paraId="5F3E06A2"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RADM4</w:t>
                            </w:r>
                          </w:p>
                        </w:txbxContent>
                      </v:textbox>
                      <w10:wrap type="square" anchorx="margin" anchory="margin"/>
                    </v:rect>
                  </w:pict>
                </mc:Fallback>
              </mc:AlternateContent>
            </w:r>
          </w:p>
        </w:tc>
      </w:tr>
      <w:tr w:rsidR="004753BE" w14:paraId="3F2B9F4D" w14:textId="77777777" w:rsidTr="00845014">
        <w:trPr>
          <w:trHeight w:val="4390"/>
        </w:trPr>
        <w:tc>
          <w:tcPr>
            <w:tcW w:w="9192" w:type="dxa"/>
            <w:gridSpan w:val="2"/>
            <w:tcBorders>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5B614F4A" w14:textId="77777777" w:rsidR="004753BE" w:rsidRDefault="004753BE" w:rsidP="00845014">
            <w:pPr>
              <w:jc w:val="center"/>
              <w:rPr>
                <w:lang w:eastAsia="en-IN"/>
              </w:rPr>
            </w:pPr>
            <w:r>
              <w:rPr>
                <w:noProof/>
                <w:lang w:eastAsia="en-IN"/>
              </w:rPr>
              <w:drawing>
                <wp:anchor distT="0" distB="0" distL="114300" distR="114300" simplePos="0" relativeHeight="251622400" behindDoc="0" locked="0" layoutInCell="1" allowOverlap="1" wp14:anchorId="0AFE9849" wp14:editId="6424ED5E">
                  <wp:simplePos x="0" y="0"/>
                  <wp:positionH relativeFrom="margin">
                    <wp:align>center</wp:align>
                  </wp:positionH>
                  <wp:positionV relativeFrom="margin">
                    <wp:align>center</wp:align>
                  </wp:positionV>
                  <wp:extent cx="2520000" cy="2520000"/>
                  <wp:effectExtent l="0" t="0" r="0" b="0"/>
                  <wp:wrapSquare wrapText="bothSides"/>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autyPlus_20250120171739684_save.jpg"/>
                          <pic:cNvPicPr/>
                        </pic:nvPicPr>
                        <pic:blipFill rotWithShape="1">
                          <a:blip r:embed="rId33" cstate="print">
                            <a:extLst>
                              <a:ext uri="{BEBA8EAE-BF5A-486C-A8C5-ECC9F3942E4B}">
                                <a14:imgProps xmlns:a14="http://schemas.microsoft.com/office/drawing/2010/main">
                                  <a14:imgLayer r:embed="rId34">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5955" t="20538" r="12953" b="17274"/>
                          <a:stretch/>
                        </pic:blipFill>
                        <pic:spPr bwMode="auto">
                          <a:xfrm>
                            <a:off x="0" y="0"/>
                            <a:ext cx="2520000" cy="25200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01920" behindDoc="0" locked="0" layoutInCell="1" allowOverlap="1" wp14:anchorId="77B31D51" wp14:editId="2D78B47F">
                      <wp:simplePos x="0" y="0"/>
                      <wp:positionH relativeFrom="margin">
                        <wp:posOffset>885190</wp:posOffset>
                      </wp:positionH>
                      <wp:positionV relativeFrom="margin">
                        <wp:posOffset>2252980</wp:posOffset>
                      </wp:positionV>
                      <wp:extent cx="981075" cy="370840"/>
                      <wp:effectExtent l="0" t="0" r="0" b="0"/>
                      <wp:wrapSquare wrapText="bothSides"/>
                      <wp:docPr id="87" name="Rectangle 87"/>
                      <wp:cNvGraphicFramePr/>
                      <a:graphic xmlns:a="http://schemas.openxmlformats.org/drawingml/2006/main">
                        <a:graphicData uri="http://schemas.microsoft.com/office/word/2010/wordprocessingShape">
                          <wps:wsp>
                            <wps:cNvSpPr/>
                            <wps:spPr>
                              <a:xfrm>
                                <a:off x="0" y="0"/>
                                <a:ext cx="981075" cy="370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151E9" w14:textId="77777777" w:rsidR="004753BE" w:rsidRPr="00D01CF5" w:rsidRDefault="004753BE" w:rsidP="004753BE">
                                  <w:pPr>
                                    <w:spacing w:after="0" w:line="24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31D51" id="Rectangle 87" o:spid="_x0000_s1036" style="position:absolute;left:0;text-align:left;margin-left:69.7pt;margin-top:177.4pt;width:77.25pt;height:29.2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" filled="f" stroked="f" strokeweight="2pt">
                      <v:textbox>
                        <w:txbxContent>
                          <w:p w14:paraId="699151E9" w14:textId="77777777" w:rsidR="004753BE" w:rsidRPr="00D01CF5" w:rsidRDefault="004753BE" w:rsidP="004753BE">
                            <w:pPr>
                              <w:spacing w:after="0" w:line="24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RADM5</w:t>
                            </w:r>
                          </w:p>
                        </w:txbxContent>
                      </v:textbox>
                      <w10:wrap type="square" anchorx="margin" anchory="margin"/>
                    </v:rect>
                  </w:pict>
                </mc:Fallback>
              </mc:AlternateContent>
            </w:r>
          </w:p>
        </w:tc>
      </w:tr>
    </w:tbl>
    <w:p w14:paraId="078B2983" w14:textId="77777777" w:rsidR="004753BE" w:rsidRDefault="004753BE" w:rsidP="004753BE">
      <w:pPr>
        <w:tabs>
          <w:tab w:val="right" w:pos="9026"/>
        </w:tabs>
        <w:spacing w:after="0" w:line="360" w:lineRule="auto"/>
        <w:jc w:val="both"/>
      </w:pPr>
      <w:r>
        <w:rPr>
          <w:noProof/>
          <w:lang w:eastAsia="en-IN"/>
        </w:rPr>
        <mc:AlternateContent>
          <mc:Choice Requires="wps">
            <w:drawing>
              <wp:anchor distT="0" distB="0" distL="114300" distR="114300" simplePos="0" relativeHeight="251626496" behindDoc="0" locked="0" layoutInCell="1" allowOverlap="1" wp14:anchorId="0AB14096" wp14:editId="4D0762CE">
                <wp:simplePos x="0" y="0"/>
                <wp:positionH relativeFrom="column">
                  <wp:posOffset>-84455</wp:posOffset>
                </wp:positionH>
                <wp:positionV relativeFrom="paragraph">
                  <wp:posOffset>40640</wp:posOffset>
                </wp:positionV>
                <wp:extent cx="5867400" cy="342900"/>
                <wp:effectExtent l="0" t="0" r="0" b="0"/>
                <wp:wrapNone/>
                <wp:docPr id="120" name="Rectangle 120"/>
                <wp:cNvGraphicFramePr/>
                <a:graphic xmlns:a="http://schemas.openxmlformats.org/drawingml/2006/main">
                  <a:graphicData uri="http://schemas.microsoft.com/office/word/2010/wordprocessingShape">
                    <wps:wsp>
                      <wps:cNvSpPr/>
                      <wps:spPr>
                        <a:xfrm>
                          <a:off x="0" y="0"/>
                          <a:ext cx="58674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00486A" w14:textId="77777777" w:rsidR="004753BE" w:rsidRPr="00FB3798" w:rsidRDefault="004753BE" w:rsidP="004753BE">
                            <w:pPr>
                              <w:spacing w:after="0"/>
                              <w:jc w:val="center"/>
                              <w:rPr>
                                <w:sz w:val="24"/>
                                <w:szCs w:val="24"/>
                              </w:rPr>
                            </w:pPr>
                            <w:r>
                              <w:rPr>
                                <w:rFonts w:ascii="Times New Roman" w:hAnsi="Times New Roman" w:cs="Times New Roman"/>
                                <w:b/>
                                <w:bCs/>
                                <w:color w:val="000000" w:themeColor="text1"/>
                                <w:sz w:val="24"/>
                                <w:szCs w:val="24"/>
                              </w:rPr>
                              <w:t>Figure_2</w:t>
                            </w:r>
                            <w:r w:rsidRPr="00E864C5">
                              <w:rPr>
                                <w:rFonts w:ascii="Times New Roman" w:hAnsi="Times New Roman" w:cs="Times New Roman"/>
                                <w:b/>
                                <w:bCs/>
                                <w:color w:val="000000" w:themeColor="text1"/>
                                <w:sz w:val="24"/>
                                <w:szCs w:val="24"/>
                              </w:rPr>
                              <w:t>:</w:t>
                            </w:r>
                            <w:r w:rsidRPr="00E864C5">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Pure culture of a</w:t>
                            </w:r>
                            <w:r w:rsidRPr="00FB3798">
                              <w:rPr>
                                <w:rFonts w:ascii="Times New Roman" w:hAnsi="Times New Roman" w:cs="Times New Roman"/>
                                <w:b/>
                                <w:bCs/>
                                <w:color w:val="000000" w:themeColor="text1"/>
                                <w:sz w:val="24"/>
                                <w:szCs w:val="24"/>
                              </w:rPr>
                              <w:t>ctinobacterial isolates</w:t>
                            </w:r>
                            <w:r>
                              <w:rPr>
                                <w:rFonts w:ascii="Times New Roman" w:hAnsi="Times New Roman" w:cs="Times New Roman"/>
                                <w:b/>
                                <w:bCs/>
                                <w:color w:val="000000" w:themeColor="text1"/>
                                <w:sz w:val="24"/>
                                <w:szCs w:val="24"/>
                              </w:rPr>
                              <w:t xml:space="preserve"> on ISP2 medium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14096" id="Rectangle 120" o:spid="_x0000_s1037" style="position:absolute;left:0;text-align:left;margin-left:-6.65pt;margin-top:3.2pt;width:462pt;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" filled="f" stroked="f" strokeweight="2pt">
                <v:textbox>
                  <w:txbxContent>
                    <w:p w14:paraId="0700486A" w14:textId="77777777" w:rsidR="004753BE" w:rsidRPr="00FB3798" w:rsidRDefault="004753BE" w:rsidP="004753BE">
                      <w:pPr>
                        <w:spacing w:after="0"/>
                        <w:jc w:val="center"/>
                        <w:rPr>
                          <w:sz w:val="24"/>
                          <w:szCs w:val="24"/>
                        </w:rPr>
                      </w:pPr>
                      <w:r>
                        <w:rPr>
                          <w:rFonts w:ascii="Times New Roman" w:hAnsi="Times New Roman" w:cs="Times New Roman"/>
                          <w:b/>
                          <w:bCs/>
                          <w:color w:val="000000" w:themeColor="text1"/>
                          <w:sz w:val="24"/>
                          <w:szCs w:val="24"/>
                        </w:rPr>
                        <w:t>Figure_2</w:t>
                      </w:r>
                      <w:r w:rsidRPr="00E864C5">
                        <w:rPr>
                          <w:rFonts w:ascii="Times New Roman" w:hAnsi="Times New Roman" w:cs="Times New Roman"/>
                          <w:b/>
                          <w:bCs/>
                          <w:color w:val="000000" w:themeColor="text1"/>
                          <w:sz w:val="24"/>
                          <w:szCs w:val="24"/>
                        </w:rPr>
                        <w:t>:</w:t>
                      </w:r>
                      <w:r w:rsidRPr="00E864C5">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Pure culture of a</w:t>
                      </w:r>
                      <w:r w:rsidRPr="00FB3798">
                        <w:rPr>
                          <w:rFonts w:ascii="Times New Roman" w:hAnsi="Times New Roman" w:cs="Times New Roman"/>
                          <w:b/>
                          <w:bCs/>
                          <w:color w:val="000000" w:themeColor="text1"/>
                          <w:sz w:val="24"/>
                          <w:szCs w:val="24"/>
                        </w:rPr>
                        <w:t>ctinobacterial isolates</w:t>
                      </w:r>
                      <w:r>
                        <w:rPr>
                          <w:rFonts w:ascii="Times New Roman" w:hAnsi="Times New Roman" w:cs="Times New Roman"/>
                          <w:b/>
                          <w:bCs/>
                          <w:color w:val="000000" w:themeColor="text1"/>
                          <w:sz w:val="24"/>
                          <w:szCs w:val="24"/>
                        </w:rPr>
                        <w:t xml:space="preserve"> on ISP2 medium </w:t>
                      </w:r>
                    </w:p>
                  </w:txbxContent>
                </v:textbox>
              </v:rect>
            </w:pict>
          </mc:Fallback>
        </mc:AlternateContent>
      </w:r>
      <w:r>
        <w:br w:type="page"/>
      </w:r>
    </w:p>
    <w:tbl>
      <w:tblPr>
        <w:tblStyle w:val="TableGrid"/>
        <w:tblpPr w:leftFromText="180" w:rightFromText="180" w:vertAnchor="text" w:horzAnchor="page" w:tblpX="2098" w:tblpY="5819"/>
        <w:tblW w:w="0" w:type="auto"/>
        <w:shd w:val="clear" w:color="auto" w:fill="000000" w:themeFill="text1"/>
        <w:tblLayout w:type="fixed"/>
        <w:tblLook w:val="04A0" w:firstRow="1" w:lastRow="0" w:firstColumn="1" w:lastColumn="0" w:noHBand="0" w:noVBand="1"/>
      </w:tblPr>
      <w:tblGrid>
        <w:gridCol w:w="8897"/>
      </w:tblGrid>
      <w:tr w:rsidR="004753BE" w14:paraId="04D47A41" w14:textId="77777777" w:rsidTr="00845014">
        <w:trPr>
          <w:trHeight w:val="4819"/>
        </w:trPr>
        <w:tc>
          <w:tcPr>
            <w:tcW w:w="889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00C44695" w14:textId="77777777" w:rsidR="004753BE" w:rsidRDefault="004753BE" w:rsidP="00845014">
            <w:pPr>
              <w:rPr>
                <w:lang w:eastAsia="en-IN"/>
              </w:rPr>
            </w:pPr>
            <w:r>
              <w:rPr>
                <w:noProof/>
                <w:lang w:eastAsia="en-IN"/>
              </w:rPr>
              <w:lastRenderedPageBreak/>
              <mc:AlternateContent>
                <mc:Choice Requires="wps">
                  <w:drawing>
                    <wp:anchor distT="0" distB="0" distL="114300" distR="114300" simplePos="0" relativeHeight="251765760" behindDoc="0" locked="0" layoutInCell="1" allowOverlap="1" wp14:anchorId="2F664809" wp14:editId="01E65AE3">
                      <wp:simplePos x="0" y="0"/>
                      <wp:positionH relativeFrom="column">
                        <wp:posOffset>5078095</wp:posOffset>
                      </wp:positionH>
                      <wp:positionV relativeFrom="paragraph">
                        <wp:posOffset>1397000</wp:posOffset>
                      </wp:positionV>
                      <wp:extent cx="523875" cy="514350"/>
                      <wp:effectExtent l="0" t="0" r="0" b="0"/>
                      <wp:wrapNone/>
                      <wp:docPr id="142" name="Rectangle 142"/>
                      <wp:cNvGraphicFramePr/>
                      <a:graphic xmlns:a="http://schemas.openxmlformats.org/drawingml/2006/main">
                        <a:graphicData uri="http://schemas.microsoft.com/office/word/2010/wordprocessingShape">
                          <wps:wsp>
                            <wps:cNvSpPr/>
                            <wps:spPr>
                              <a:xfrm>
                                <a:off x="0" y="0"/>
                                <a:ext cx="523875"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E6CC25" w14:textId="77777777" w:rsidR="004753BE" w:rsidRPr="00504F76" w:rsidRDefault="004753BE" w:rsidP="004753BE">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64809" id="Rectangle 142" o:spid="_x0000_s1038" style="position:absolute;margin-left:399.85pt;margin-top:110pt;width:41.25pt;height:4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" filled="f" stroked="f" strokeweight="2pt">
                      <v:textbox>
                        <w:txbxContent>
                          <w:p w14:paraId="30E6CC25" w14:textId="77777777" w:rsidR="004753BE" w:rsidRPr="00504F76" w:rsidRDefault="004753BE" w:rsidP="004753BE">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A</w:t>
                            </w:r>
                          </w:p>
                        </w:txbxContent>
                      </v:textbox>
                    </v:rect>
                  </w:pict>
                </mc:Fallback>
              </mc:AlternateContent>
            </w:r>
            <w:r>
              <w:rPr>
                <w:noProof/>
                <w:lang w:eastAsia="en-IN"/>
              </w:rPr>
              <w:drawing>
                <wp:anchor distT="0" distB="0" distL="114300" distR="114300" simplePos="0" relativeHeight="251774976" behindDoc="0" locked="0" layoutInCell="1" allowOverlap="1" wp14:anchorId="7D39733A" wp14:editId="20068431">
                  <wp:simplePos x="5895340" y="859790"/>
                  <wp:positionH relativeFrom="margin">
                    <wp:posOffset>4278630</wp:posOffset>
                  </wp:positionH>
                  <wp:positionV relativeFrom="margin">
                    <wp:posOffset>264795</wp:posOffset>
                  </wp:positionV>
                  <wp:extent cx="762635" cy="2879725"/>
                  <wp:effectExtent l="0" t="0" r="0" b="0"/>
                  <wp:wrapSquare wrapText="bothSides"/>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50324_084808.jpg"/>
                          <pic:cNvPicPr/>
                        </pic:nvPicPr>
                        <pic:blipFill rotWithShape="1">
                          <a:blip r:embed="rId35" cstate="print">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rcRect l="15166" r="13928" b="6022"/>
                          <a:stretch/>
                        </pic:blipFill>
                        <pic:spPr bwMode="auto">
                          <a:xfrm>
                            <a:off x="0" y="0"/>
                            <a:ext cx="762635"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73952" behindDoc="0" locked="0" layoutInCell="1" allowOverlap="1" wp14:anchorId="350A099E" wp14:editId="5D1FC69E">
                  <wp:simplePos x="0" y="0"/>
                  <wp:positionH relativeFrom="margin">
                    <wp:posOffset>-33020</wp:posOffset>
                  </wp:positionH>
                  <wp:positionV relativeFrom="margin">
                    <wp:posOffset>259715</wp:posOffset>
                  </wp:positionV>
                  <wp:extent cx="4319905" cy="2879725"/>
                  <wp:effectExtent l="0" t="0" r="4445" b="0"/>
                  <wp:wrapSquare wrapText="bothSides"/>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sArt_03-21-03.42.32.jpg"/>
                          <pic:cNvPicPr/>
                        </pic:nvPicPr>
                        <pic:blipFill rotWithShape="1">
                          <a:blip r:embed="rId37" cstate="print">
                            <a:extLst>
                              <a:ext uri="{28A0092B-C50C-407E-A947-70E740481C1C}">
                                <a14:useLocalDpi xmlns:a14="http://schemas.microsoft.com/office/drawing/2010/main" val="0"/>
                              </a:ext>
                            </a:extLst>
                          </a:blip>
                          <a:srcRect l="2308" t="4000" r="4689" b="5539"/>
                          <a:stretch/>
                        </pic:blipFill>
                        <pic:spPr bwMode="auto">
                          <a:xfrm rot="10800000">
                            <a:off x="0" y="0"/>
                            <a:ext cx="4319905"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753BE" w14:paraId="762B034A" w14:textId="77777777" w:rsidTr="00845014">
        <w:trPr>
          <w:trHeight w:val="4819"/>
        </w:trPr>
        <w:tc>
          <w:tcPr>
            <w:tcW w:w="889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6662C4F6" w14:textId="77777777" w:rsidR="004753BE" w:rsidRDefault="004753BE" w:rsidP="00845014">
            <w:pPr>
              <w:rPr>
                <w:noProof/>
                <w:lang w:eastAsia="en-IN"/>
              </w:rPr>
            </w:pPr>
            <w:r>
              <w:rPr>
                <w:noProof/>
                <w:lang w:eastAsia="en-IN"/>
              </w:rPr>
              <w:lastRenderedPageBreak/>
              <mc:AlternateContent>
                <mc:Choice Requires="wps">
                  <w:drawing>
                    <wp:anchor distT="0" distB="0" distL="114300" distR="114300" simplePos="0" relativeHeight="251769856" behindDoc="0" locked="0" layoutInCell="1" allowOverlap="1" wp14:anchorId="27137B89" wp14:editId="3176EBF8">
                      <wp:simplePos x="0" y="0"/>
                      <wp:positionH relativeFrom="column">
                        <wp:posOffset>5086985</wp:posOffset>
                      </wp:positionH>
                      <wp:positionV relativeFrom="paragraph">
                        <wp:posOffset>1003300</wp:posOffset>
                      </wp:positionV>
                      <wp:extent cx="523875" cy="514350"/>
                      <wp:effectExtent l="0" t="0" r="0" b="0"/>
                      <wp:wrapNone/>
                      <wp:docPr id="143" name="Rectangle 143"/>
                      <wp:cNvGraphicFramePr/>
                      <a:graphic xmlns:a="http://schemas.openxmlformats.org/drawingml/2006/main">
                        <a:graphicData uri="http://schemas.microsoft.com/office/word/2010/wordprocessingShape">
                          <wps:wsp>
                            <wps:cNvSpPr/>
                            <wps:spPr>
                              <a:xfrm>
                                <a:off x="0" y="0"/>
                                <a:ext cx="523875"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285C7" w14:textId="77777777" w:rsidR="004753BE" w:rsidRPr="00504F76" w:rsidRDefault="004753BE" w:rsidP="004753BE">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37B89" id="Rectangle 143" o:spid="_x0000_s1039" style="position:absolute;margin-left:400.55pt;margin-top:79pt;width:41.25pt;height:4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" filled="f" stroked="f" strokeweight="2pt">
                      <v:textbox>
                        <w:txbxContent>
                          <w:p w14:paraId="213285C7" w14:textId="77777777" w:rsidR="004753BE" w:rsidRPr="00504F76" w:rsidRDefault="004753BE" w:rsidP="004753BE">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B</w:t>
                            </w:r>
                          </w:p>
                        </w:txbxContent>
                      </v:textbox>
                    </v:rect>
                  </w:pict>
                </mc:Fallback>
              </mc:AlternateContent>
            </w:r>
            <w:r>
              <w:rPr>
                <w:noProof/>
                <w:lang w:eastAsia="en-IN"/>
              </w:rPr>
              <w:drawing>
                <wp:inline distT="0" distB="0" distL="0" distR="0" wp14:anchorId="3A476196" wp14:editId="38D38B7D">
                  <wp:extent cx="5044965" cy="2569779"/>
                  <wp:effectExtent l="0" t="0" r="3810" b="2540"/>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autyPlus_20250123115225577_save.jpg"/>
                          <pic:cNvPicPr/>
                        </pic:nvPicPr>
                        <pic:blipFill rotWithShape="1">
                          <a:blip r:embed="rId38" cstate="print">
                            <a:extLst>
                              <a:ext uri="{28A0092B-C50C-407E-A947-70E740481C1C}">
                                <a14:useLocalDpi xmlns:a14="http://schemas.microsoft.com/office/drawing/2010/main" val="0"/>
                              </a:ext>
                            </a:extLst>
                          </a:blip>
                          <a:srcRect l="-158" t="5559" r="158" b="4822"/>
                          <a:stretch/>
                        </pic:blipFill>
                        <pic:spPr bwMode="auto">
                          <a:xfrm>
                            <a:off x="0" y="0"/>
                            <a:ext cx="5067057" cy="25810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2A1A60" w14:textId="77777777" w:rsidR="004753BE" w:rsidRDefault="004753BE" w:rsidP="004753BE">
      <w:pPr>
        <w:tabs>
          <w:tab w:val="right" w:pos="9026"/>
        </w:tabs>
        <w:spacing w:after="0" w:line="360" w:lineRule="auto"/>
        <w:jc w:val="both"/>
      </w:pPr>
    </w:p>
    <w:p w14:paraId="4942D5AD" w14:textId="77777777" w:rsidR="004753BE" w:rsidRDefault="004753BE" w:rsidP="004753BE">
      <w:pPr>
        <w:tabs>
          <w:tab w:val="right" w:pos="9026"/>
        </w:tabs>
        <w:spacing w:after="0" w:line="360" w:lineRule="auto"/>
        <w:jc w:val="both"/>
      </w:pPr>
    </w:p>
    <w:p w14:paraId="240C30FB" w14:textId="77777777" w:rsidR="004753BE" w:rsidRDefault="004753BE" w:rsidP="004753BE">
      <w:pPr>
        <w:tabs>
          <w:tab w:val="right" w:pos="9026"/>
        </w:tabs>
        <w:spacing w:after="0" w:line="360" w:lineRule="auto"/>
        <w:jc w:val="both"/>
      </w:pPr>
    </w:p>
    <w:p w14:paraId="02BFCC94" w14:textId="77777777" w:rsidR="004753BE" w:rsidRDefault="004753BE" w:rsidP="004753BE">
      <w:pPr>
        <w:tabs>
          <w:tab w:val="right" w:pos="9026"/>
        </w:tabs>
        <w:spacing w:after="0" w:line="360" w:lineRule="auto"/>
        <w:jc w:val="both"/>
      </w:pPr>
    </w:p>
    <w:p w14:paraId="1317F082" w14:textId="77777777" w:rsidR="004753BE" w:rsidRDefault="004753BE" w:rsidP="004753BE">
      <w:pPr>
        <w:tabs>
          <w:tab w:val="right" w:pos="9026"/>
        </w:tabs>
        <w:spacing w:after="0" w:line="360" w:lineRule="auto"/>
        <w:jc w:val="both"/>
      </w:pPr>
    </w:p>
    <w:p w14:paraId="18725B30" w14:textId="77777777" w:rsidR="004753BE" w:rsidRDefault="004753BE" w:rsidP="004753BE">
      <w:pPr>
        <w:tabs>
          <w:tab w:val="right" w:pos="9026"/>
        </w:tabs>
        <w:spacing w:after="0" w:line="360" w:lineRule="auto"/>
        <w:jc w:val="both"/>
      </w:pPr>
    </w:p>
    <w:p w14:paraId="7620EE24" w14:textId="77777777" w:rsidR="004753BE" w:rsidRDefault="004753BE" w:rsidP="004753BE">
      <w:pPr>
        <w:tabs>
          <w:tab w:val="right" w:pos="9026"/>
        </w:tabs>
        <w:spacing w:after="0" w:line="360" w:lineRule="auto"/>
        <w:jc w:val="both"/>
      </w:pPr>
    </w:p>
    <w:p w14:paraId="685CD3A3" w14:textId="77777777" w:rsidR="004753BE" w:rsidRDefault="004753BE" w:rsidP="004753BE">
      <w:pPr>
        <w:tabs>
          <w:tab w:val="right" w:pos="9026"/>
        </w:tabs>
        <w:spacing w:after="0" w:line="360" w:lineRule="auto"/>
        <w:jc w:val="both"/>
      </w:pPr>
    </w:p>
    <w:p w14:paraId="4C2FF818" w14:textId="77777777" w:rsidR="004753BE" w:rsidRDefault="004753BE" w:rsidP="004753BE">
      <w:pPr>
        <w:tabs>
          <w:tab w:val="right" w:pos="9026"/>
        </w:tabs>
        <w:spacing w:after="0" w:line="360" w:lineRule="auto"/>
        <w:jc w:val="both"/>
      </w:pPr>
    </w:p>
    <w:p w14:paraId="674D8F6D" w14:textId="77777777" w:rsidR="004753BE" w:rsidRDefault="004753BE" w:rsidP="004753BE">
      <w:pPr>
        <w:tabs>
          <w:tab w:val="right" w:pos="9026"/>
        </w:tabs>
        <w:spacing w:after="0" w:line="360" w:lineRule="auto"/>
        <w:jc w:val="both"/>
      </w:pPr>
    </w:p>
    <w:p w14:paraId="25843938" w14:textId="77777777" w:rsidR="004753BE" w:rsidRDefault="004753BE" w:rsidP="004753BE">
      <w:pPr>
        <w:tabs>
          <w:tab w:val="right" w:pos="9026"/>
        </w:tabs>
        <w:spacing w:after="0" w:line="360" w:lineRule="auto"/>
        <w:jc w:val="both"/>
      </w:pPr>
    </w:p>
    <w:p w14:paraId="5C93CD0B" w14:textId="77777777" w:rsidR="004753BE" w:rsidRDefault="004753BE" w:rsidP="004753BE">
      <w:pPr>
        <w:tabs>
          <w:tab w:val="right" w:pos="9026"/>
        </w:tabs>
        <w:spacing w:after="0" w:line="360" w:lineRule="auto"/>
        <w:jc w:val="both"/>
      </w:pPr>
    </w:p>
    <w:p w14:paraId="2D2E0593" w14:textId="77777777" w:rsidR="004753BE" w:rsidRDefault="004753BE" w:rsidP="004753BE">
      <w:pPr>
        <w:tabs>
          <w:tab w:val="right" w:pos="9026"/>
        </w:tabs>
        <w:spacing w:after="0" w:line="360" w:lineRule="auto"/>
        <w:jc w:val="both"/>
      </w:pPr>
    </w:p>
    <w:p w14:paraId="5998A56D" w14:textId="77777777" w:rsidR="004753BE" w:rsidRPr="009937B8" w:rsidRDefault="004753BE" w:rsidP="004753BE">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rPr>
        <w:t>figure_3</w:t>
      </w:r>
      <w:r w:rsidRPr="00E864C5">
        <w:rPr>
          <w:rFonts w:ascii="Times New Roman" w:hAnsi="Times New Roman" w:cs="Times New Roman"/>
          <w:b/>
          <w:bCs/>
          <w:color w:val="000000" w:themeColor="text1"/>
          <w:sz w:val="24"/>
          <w:szCs w:val="24"/>
        </w:rPr>
        <w:t>:</w:t>
      </w:r>
      <w:r w:rsidRPr="00E864C5">
        <w:rPr>
          <w:rFonts w:ascii="Times New Roman" w:hAnsi="Times New Roman" w:cs="Times New Roman"/>
          <w:color w:val="000000" w:themeColor="text1"/>
          <w:sz w:val="24"/>
          <w:szCs w:val="24"/>
        </w:rPr>
        <w:t xml:space="preserve"> </w:t>
      </w:r>
      <w:r w:rsidRPr="00B122C7">
        <w:rPr>
          <w:rFonts w:ascii="Times New Roman" w:hAnsi="Times New Roman" w:cs="Times New Roman"/>
          <w:b/>
          <w:bCs/>
          <w:color w:val="000000" w:themeColor="text1"/>
          <w:sz w:val="24"/>
          <w:szCs w:val="24"/>
        </w:rPr>
        <w:t xml:space="preserve">A- </w:t>
      </w:r>
      <w:r>
        <w:rPr>
          <w:rFonts w:ascii="Times New Roman" w:hAnsi="Times New Roman" w:cs="Times New Roman"/>
          <w:b/>
          <w:bCs/>
          <w:color w:val="000000" w:themeColor="text1"/>
          <w:sz w:val="24"/>
          <w:szCs w:val="24"/>
          <w:lang w:val="en-US"/>
        </w:rPr>
        <w:t>Biochemical characterization of a</w:t>
      </w:r>
      <w:r w:rsidRPr="009937B8">
        <w:rPr>
          <w:rFonts w:ascii="Times New Roman" w:hAnsi="Times New Roman" w:cs="Times New Roman"/>
          <w:b/>
          <w:bCs/>
          <w:color w:val="000000" w:themeColor="text1"/>
          <w:sz w:val="24"/>
          <w:szCs w:val="24"/>
          <w:lang w:val="en-US"/>
        </w:rPr>
        <w:t>ctinobacterial isolates through</w:t>
      </w:r>
      <w:r>
        <w:rPr>
          <w:rFonts w:ascii="Times New Roman" w:hAnsi="Times New Roman" w:cs="Times New Roman"/>
          <w:b/>
          <w:bCs/>
          <w:color w:val="000000" w:themeColor="text1"/>
          <w:sz w:val="24"/>
          <w:szCs w:val="24"/>
          <w:lang w:val="en-US"/>
        </w:rPr>
        <w:t xml:space="preserve"> IMVIC test kit</w:t>
      </w:r>
      <w:r w:rsidRPr="009937B8">
        <w:rPr>
          <w:rFonts w:ascii="Times New Roman" w:hAnsi="Times New Roman" w:cs="Times New Roman"/>
          <w:b/>
          <w:bCs/>
          <w:color w:val="000000" w:themeColor="text1"/>
          <w:sz w:val="24"/>
          <w:szCs w:val="24"/>
          <w:lang w:val="en-US"/>
        </w:rPr>
        <w:t xml:space="preserve">        </w:t>
      </w:r>
    </w:p>
    <w:p w14:paraId="500F3C4F" w14:textId="77777777" w:rsidR="004753BE" w:rsidRPr="00B122C7" w:rsidRDefault="004753BE" w:rsidP="004753BE">
      <w:pPr>
        <w:jc w:val="center"/>
        <w:rPr>
          <w:rFonts w:ascii="Times New Roman" w:hAnsi="Times New Roman" w:cs="Times New Roman"/>
          <w:b/>
          <w:bCs/>
          <w:color w:val="000000" w:themeColor="text1"/>
          <w:sz w:val="24"/>
          <w:szCs w:val="24"/>
        </w:rPr>
      </w:pPr>
      <w:r w:rsidRPr="00B122C7">
        <w:rPr>
          <w:rFonts w:ascii="Times New Roman" w:hAnsi="Times New Roman" w:cs="Times New Roman"/>
          <w:b/>
          <w:bCs/>
          <w:color w:val="000000" w:themeColor="text1"/>
          <w:sz w:val="24"/>
          <w:szCs w:val="24"/>
        </w:rPr>
        <w:t xml:space="preserve">B- </w:t>
      </w:r>
      <w:r w:rsidRPr="00B122C7">
        <w:rPr>
          <w:rFonts w:ascii="Times New Roman" w:hAnsi="Times New Roman" w:cs="Times New Roman"/>
          <w:b/>
          <w:bCs/>
          <w:i/>
          <w:iCs/>
          <w:color w:val="000000" w:themeColor="text1"/>
          <w:sz w:val="24"/>
          <w:szCs w:val="24"/>
        </w:rPr>
        <w:t>In-vitro</w:t>
      </w:r>
      <w:r>
        <w:rPr>
          <w:rFonts w:ascii="Times New Roman" w:hAnsi="Times New Roman" w:cs="Times New Roman"/>
          <w:b/>
          <w:bCs/>
          <w:color w:val="000000" w:themeColor="text1"/>
          <w:sz w:val="24"/>
          <w:szCs w:val="24"/>
        </w:rPr>
        <w:t xml:space="preserve"> catalase test of a</w:t>
      </w:r>
      <w:r w:rsidRPr="00B122C7">
        <w:rPr>
          <w:rFonts w:ascii="Times New Roman" w:hAnsi="Times New Roman" w:cs="Times New Roman"/>
          <w:b/>
          <w:bCs/>
          <w:color w:val="000000" w:themeColor="text1"/>
          <w:sz w:val="24"/>
          <w:szCs w:val="24"/>
        </w:rPr>
        <w:t>ctinobacterial</w:t>
      </w:r>
      <w:r>
        <w:rPr>
          <w:rFonts w:ascii="Times New Roman" w:hAnsi="Times New Roman" w:cs="Times New Roman"/>
          <w:b/>
          <w:bCs/>
          <w:color w:val="000000" w:themeColor="text1"/>
          <w:sz w:val="24"/>
          <w:szCs w:val="24"/>
        </w:rPr>
        <w:t xml:space="preserve"> isolates</w:t>
      </w:r>
    </w:p>
    <w:p w14:paraId="73898A3F" w14:textId="77777777" w:rsidR="004753BE" w:rsidRDefault="004753BE" w:rsidP="004753BE">
      <w:pPr>
        <w:tabs>
          <w:tab w:val="right" w:pos="9026"/>
        </w:tabs>
        <w:spacing w:after="0" w:line="360" w:lineRule="auto"/>
        <w:jc w:val="both"/>
      </w:pPr>
      <w:r>
        <w:rPr>
          <w:noProof/>
          <w:lang w:eastAsia="en-IN"/>
        </w:rPr>
        <mc:AlternateContent>
          <mc:Choice Requires="wps">
            <w:drawing>
              <wp:anchor distT="0" distB="0" distL="114300" distR="114300" simplePos="0" relativeHeight="251630592" behindDoc="0" locked="0" layoutInCell="1" allowOverlap="1" wp14:anchorId="06493B80" wp14:editId="427C3E9E">
                <wp:simplePos x="0" y="0"/>
                <wp:positionH relativeFrom="column">
                  <wp:posOffset>-7346315</wp:posOffset>
                </wp:positionH>
                <wp:positionV relativeFrom="paragraph">
                  <wp:posOffset>8709660</wp:posOffset>
                </wp:positionV>
                <wp:extent cx="7429500" cy="762000"/>
                <wp:effectExtent l="0" t="0" r="0" b="0"/>
                <wp:wrapNone/>
                <wp:docPr id="166" name="Rectangle 166"/>
                <wp:cNvGraphicFramePr/>
                <a:graphic xmlns:a="http://schemas.openxmlformats.org/drawingml/2006/main">
                  <a:graphicData uri="http://schemas.microsoft.com/office/word/2010/wordprocessingShape">
                    <wps:wsp>
                      <wps:cNvSpPr/>
                      <wps:spPr>
                        <a:xfrm>
                          <a:off x="0" y="0"/>
                          <a:ext cx="7429500" cy="76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42F112" w14:textId="77777777" w:rsidR="004753BE" w:rsidRPr="00B122C7" w:rsidRDefault="004753BE" w:rsidP="004753BE">
                            <w:pPr>
                              <w:jc w:val="center"/>
                              <w:rPr>
                                <w:rFonts w:ascii="Times New Roman" w:hAnsi="Times New Roman" w:cs="Times New Roman"/>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93B80" id="Rectangle 166" o:spid="_x0000_s1040" style="position:absolute;left:0;text-align:left;margin-left:-578.45pt;margin-top:685.8pt;width:585pt;height:6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" filled="f" stroked="f" strokeweight="2pt">
                <v:textbox>
                  <w:txbxContent>
                    <w:p w14:paraId="2A42F112" w14:textId="77777777" w:rsidR="004753BE" w:rsidRPr="00B122C7" w:rsidRDefault="004753BE" w:rsidP="004753BE">
                      <w:pPr>
                        <w:jc w:val="center"/>
                        <w:rPr>
                          <w:rFonts w:ascii="Times New Roman" w:hAnsi="Times New Roman" w:cs="Times New Roman"/>
                          <w:b/>
                          <w:bCs/>
                          <w:color w:val="000000" w:themeColor="text1"/>
                          <w:sz w:val="24"/>
                          <w:szCs w:val="24"/>
                        </w:rPr>
                      </w:pPr>
                    </w:p>
                  </w:txbxContent>
                </v:textbox>
              </v:rect>
            </w:pict>
          </mc:Fallback>
        </mc:AlternateContent>
      </w:r>
      <w:r>
        <w:br w:type="page"/>
      </w:r>
    </w:p>
    <w:p w14:paraId="7E899422" w14:textId="77777777" w:rsidR="004753BE" w:rsidRDefault="004753BE" w:rsidP="004753BE">
      <w:pPr>
        <w:tabs>
          <w:tab w:val="right" w:pos="9026"/>
        </w:tabs>
        <w:spacing w:after="0" w:line="360" w:lineRule="auto"/>
        <w:jc w:val="both"/>
      </w:pPr>
    </w:p>
    <w:tbl>
      <w:tblPr>
        <w:tblStyle w:val="TableGrid"/>
        <w:tblpPr w:leftFromText="180" w:rightFromText="180" w:vertAnchor="text" w:horzAnchor="page" w:tblpX="2064" w:tblpY="124"/>
        <w:tblW w:w="0" w:type="auto"/>
        <w:shd w:val="clear" w:color="auto" w:fill="000000" w:themeFill="text1"/>
        <w:tblLayout w:type="fixed"/>
        <w:tblLook w:val="04A0" w:firstRow="1" w:lastRow="0" w:firstColumn="1" w:lastColumn="0" w:noHBand="0" w:noVBand="1"/>
      </w:tblPr>
      <w:tblGrid>
        <w:gridCol w:w="8787"/>
      </w:tblGrid>
      <w:tr w:rsidR="004753BE" w14:paraId="7A76AF58" w14:textId="77777777" w:rsidTr="00845014">
        <w:trPr>
          <w:trHeight w:val="4209"/>
        </w:trPr>
        <w:tc>
          <w:tcPr>
            <w:tcW w:w="878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7F04E94A" w14:textId="77777777" w:rsidR="004753BE" w:rsidRDefault="004753BE" w:rsidP="00845014">
            <w:pPr>
              <w:rPr>
                <w:noProof/>
                <w:lang w:eastAsia="en-IN"/>
              </w:rPr>
            </w:pPr>
            <w:r>
              <w:rPr>
                <w:noProof/>
                <w:lang w:eastAsia="en-IN"/>
              </w:rPr>
              <mc:AlternateContent>
                <mc:Choice Requires="wps">
                  <w:drawing>
                    <wp:anchor distT="0" distB="0" distL="114300" distR="114300" simplePos="0" relativeHeight="251634688" behindDoc="0" locked="0" layoutInCell="1" allowOverlap="1" wp14:anchorId="337B182E" wp14:editId="145B5BF4">
                      <wp:simplePos x="0" y="0"/>
                      <wp:positionH relativeFrom="column">
                        <wp:posOffset>5031105</wp:posOffset>
                      </wp:positionH>
                      <wp:positionV relativeFrom="paragraph">
                        <wp:posOffset>1382395</wp:posOffset>
                      </wp:positionV>
                      <wp:extent cx="436245" cy="514350"/>
                      <wp:effectExtent l="0" t="0" r="0" b="0"/>
                      <wp:wrapNone/>
                      <wp:docPr id="159" name="Rectangle 159"/>
                      <wp:cNvGraphicFramePr/>
                      <a:graphic xmlns:a="http://schemas.openxmlformats.org/drawingml/2006/main">
                        <a:graphicData uri="http://schemas.microsoft.com/office/word/2010/wordprocessingShape">
                          <wps:wsp>
                            <wps:cNvSpPr/>
                            <wps:spPr>
                              <a:xfrm>
                                <a:off x="0" y="0"/>
                                <a:ext cx="436245"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707D8" w14:textId="77777777" w:rsidR="004753BE" w:rsidRPr="00504F76" w:rsidRDefault="004753BE" w:rsidP="004753BE">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B182E" id="Rectangle 159" o:spid="_x0000_s1041" style="position:absolute;margin-left:396.15pt;margin-top:108.85pt;width:34.35pt;height:4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" filled="f" stroked="f" strokeweight="2pt">
                      <v:textbox>
                        <w:txbxContent>
                          <w:p w14:paraId="652707D8" w14:textId="77777777" w:rsidR="004753BE" w:rsidRPr="00504F76" w:rsidRDefault="004753BE" w:rsidP="004753BE">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A</w:t>
                            </w:r>
                          </w:p>
                        </w:txbxContent>
                      </v:textbox>
                    </v:rect>
                  </w:pict>
                </mc:Fallback>
              </mc:AlternateContent>
            </w:r>
            <w:r>
              <w:rPr>
                <w:noProof/>
                <w:lang w:eastAsia="en-IN"/>
              </w:rPr>
              <w:drawing>
                <wp:anchor distT="0" distB="0" distL="114300" distR="114300" simplePos="0" relativeHeight="251642880" behindDoc="0" locked="0" layoutInCell="1" allowOverlap="1" wp14:anchorId="0FE35ECF" wp14:editId="20B8E366">
                  <wp:simplePos x="0" y="0"/>
                  <wp:positionH relativeFrom="margin">
                    <wp:posOffset>-16510</wp:posOffset>
                  </wp:positionH>
                  <wp:positionV relativeFrom="margin">
                    <wp:posOffset>247650</wp:posOffset>
                  </wp:positionV>
                  <wp:extent cx="5040000" cy="2700000"/>
                  <wp:effectExtent l="0" t="0" r="8255" b="5715"/>
                  <wp:wrapSquare wrapText="bothSides"/>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sArt_06-25-06.29.25.jpg"/>
                          <pic:cNvPicPr/>
                        </pic:nvPicPr>
                        <pic:blipFill rotWithShape="1">
                          <a:blip r:embed="rId39" cstate="print">
                            <a:extLst>
                              <a:ext uri="{28A0092B-C50C-407E-A947-70E740481C1C}">
                                <a14:useLocalDpi xmlns:a14="http://schemas.microsoft.com/office/drawing/2010/main" val="0"/>
                              </a:ext>
                            </a:extLst>
                          </a:blip>
                          <a:srcRect l="4854" t="18487" r="4986" b="14192"/>
                          <a:stretch/>
                        </pic:blipFill>
                        <pic:spPr bwMode="auto">
                          <a:xfrm>
                            <a:off x="0" y="0"/>
                            <a:ext cx="5040000" cy="27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753BE" w14:paraId="2D9506AE" w14:textId="77777777" w:rsidTr="00845014">
        <w:trPr>
          <w:trHeight w:val="4252"/>
        </w:trPr>
        <w:tc>
          <w:tcPr>
            <w:tcW w:w="8787"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3631BFBA" w14:textId="77777777" w:rsidR="004753BE" w:rsidRDefault="004753BE" w:rsidP="00845014">
            <w:pPr>
              <w:rPr>
                <w:lang w:eastAsia="en-IN"/>
              </w:rPr>
            </w:pPr>
            <w:r>
              <w:rPr>
                <w:noProof/>
                <w:lang w:eastAsia="en-IN"/>
              </w:rPr>
              <w:drawing>
                <wp:anchor distT="0" distB="0" distL="114300" distR="114300" simplePos="0" relativeHeight="251643904" behindDoc="0" locked="0" layoutInCell="1" allowOverlap="1" wp14:anchorId="6FF87C5F" wp14:editId="2AC82AD2">
                  <wp:simplePos x="0" y="0"/>
                  <wp:positionH relativeFrom="margin">
                    <wp:posOffset>-8890</wp:posOffset>
                  </wp:positionH>
                  <wp:positionV relativeFrom="margin">
                    <wp:posOffset>579755</wp:posOffset>
                  </wp:positionV>
                  <wp:extent cx="5039995" cy="2699385"/>
                  <wp:effectExtent l="0" t="0" r="8255" b="5715"/>
                  <wp:wrapSquare wrapText="bothSides"/>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autyPlus_20240625191530753_save.jpg"/>
                          <pic:cNvPicPr/>
                        </pic:nvPicPr>
                        <pic:blipFill rotWithShape="1">
                          <a:blip r:embed="rId40" cstate="print">
                            <a:extLst>
                              <a:ext uri="{28A0092B-C50C-407E-A947-70E740481C1C}">
                                <a14:useLocalDpi xmlns:a14="http://schemas.microsoft.com/office/drawing/2010/main" val="0"/>
                              </a:ext>
                            </a:extLst>
                          </a:blip>
                          <a:srcRect l="3695" t="10691" r="2080" b="15047"/>
                          <a:stretch/>
                        </pic:blipFill>
                        <pic:spPr bwMode="auto">
                          <a:xfrm>
                            <a:off x="0" y="0"/>
                            <a:ext cx="5039995" cy="269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38784" behindDoc="0" locked="0" layoutInCell="1" allowOverlap="1" wp14:anchorId="5C1F79C0" wp14:editId="3E8EB52F">
                      <wp:simplePos x="0" y="0"/>
                      <wp:positionH relativeFrom="column">
                        <wp:posOffset>5090795</wp:posOffset>
                      </wp:positionH>
                      <wp:positionV relativeFrom="paragraph">
                        <wp:posOffset>1088390</wp:posOffset>
                      </wp:positionV>
                      <wp:extent cx="381635" cy="514350"/>
                      <wp:effectExtent l="0" t="0" r="0" b="0"/>
                      <wp:wrapNone/>
                      <wp:docPr id="160" name="Rectangle 160"/>
                      <wp:cNvGraphicFramePr/>
                      <a:graphic xmlns:a="http://schemas.openxmlformats.org/drawingml/2006/main">
                        <a:graphicData uri="http://schemas.microsoft.com/office/word/2010/wordprocessingShape">
                          <wps:wsp>
                            <wps:cNvSpPr/>
                            <wps:spPr>
                              <a:xfrm>
                                <a:off x="0" y="0"/>
                                <a:ext cx="381635"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4CE2D" w14:textId="77777777" w:rsidR="004753BE" w:rsidRPr="00504F76" w:rsidRDefault="004753BE" w:rsidP="004753BE">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F79C0" id="Rectangle 160" o:spid="_x0000_s1042" style="position:absolute;margin-left:400.85pt;margin-top:85.7pt;width:30.05pt;height:4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" filled="f" stroked="f" strokeweight="2pt">
                      <v:textbox>
                        <w:txbxContent>
                          <w:p w14:paraId="2564CE2D" w14:textId="77777777" w:rsidR="004753BE" w:rsidRPr="00504F76" w:rsidRDefault="004753BE" w:rsidP="004753BE">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B</w:t>
                            </w:r>
                          </w:p>
                        </w:txbxContent>
                      </v:textbox>
                    </v:rect>
                  </w:pict>
                </mc:Fallback>
              </mc:AlternateContent>
            </w:r>
          </w:p>
        </w:tc>
      </w:tr>
    </w:tbl>
    <w:p w14:paraId="492E1F52" w14:textId="77777777" w:rsidR="004753BE" w:rsidRDefault="004753BE" w:rsidP="004753BE">
      <w:pPr>
        <w:tabs>
          <w:tab w:val="right" w:pos="9026"/>
        </w:tabs>
        <w:spacing w:after="0" w:line="360" w:lineRule="auto"/>
        <w:jc w:val="both"/>
      </w:pPr>
      <w:r>
        <w:rPr>
          <w:noProof/>
          <w:lang w:eastAsia="en-IN"/>
        </w:rPr>
        <mc:AlternateContent>
          <mc:Choice Requires="wps">
            <w:drawing>
              <wp:anchor distT="0" distB="0" distL="114300" distR="114300" simplePos="0" relativeHeight="251651072" behindDoc="0" locked="0" layoutInCell="1" allowOverlap="1" wp14:anchorId="03C99E46" wp14:editId="68C9A0DE">
                <wp:simplePos x="0" y="0"/>
                <wp:positionH relativeFrom="column">
                  <wp:posOffset>-5790565</wp:posOffset>
                </wp:positionH>
                <wp:positionV relativeFrom="paragraph">
                  <wp:posOffset>6692900</wp:posOffset>
                </wp:positionV>
                <wp:extent cx="5827395" cy="589280"/>
                <wp:effectExtent l="0" t="0" r="0" b="0"/>
                <wp:wrapNone/>
                <wp:docPr id="167" name="Rectangle 167"/>
                <wp:cNvGraphicFramePr/>
                <a:graphic xmlns:a="http://schemas.openxmlformats.org/drawingml/2006/main">
                  <a:graphicData uri="http://schemas.microsoft.com/office/word/2010/wordprocessingShape">
                    <wps:wsp>
                      <wps:cNvSpPr/>
                      <wps:spPr>
                        <a:xfrm>
                          <a:off x="0" y="0"/>
                          <a:ext cx="5827395" cy="589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64C9F" w14:textId="77777777" w:rsidR="004753BE" w:rsidRDefault="004753BE" w:rsidP="004753BE">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rPr>
                              <w:t>Figure_4</w:t>
                            </w:r>
                            <w:r w:rsidRPr="00E864C5">
                              <w:rPr>
                                <w:rFonts w:ascii="Times New Roman" w:hAnsi="Times New Roman" w:cs="Times New Roman"/>
                                <w:b/>
                                <w:bCs/>
                                <w:color w:val="000000" w:themeColor="text1"/>
                                <w:sz w:val="24"/>
                                <w:szCs w:val="24"/>
                              </w:rPr>
                              <w:t>:</w:t>
                            </w:r>
                            <w:r w:rsidRPr="00E864C5">
                              <w:rPr>
                                <w:rFonts w:ascii="Times New Roman" w:hAnsi="Times New Roman" w:cs="Times New Roman"/>
                                <w:color w:val="000000" w:themeColor="text1"/>
                                <w:sz w:val="24"/>
                                <w:szCs w:val="24"/>
                              </w:rPr>
                              <w:t xml:space="preserve"> </w:t>
                            </w:r>
                            <w:r w:rsidRPr="00A93441">
                              <w:rPr>
                                <w:rFonts w:ascii="Times New Roman" w:hAnsi="Times New Roman" w:cs="Times New Roman"/>
                                <w:b/>
                                <w:bCs/>
                                <w:i/>
                                <w:iCs/>
                                <w:color w:val="000000" w:themeColor="text1"/>
                              </w:rPr>
                              <w:t>In-vitro</w:t>
                            </w:r>
                            <w:r>
                              <w:rPr>
                                <w:rFonts w:ascii="Times New Roman" w:hAnsi="Times New Roman" w:cs="Times New Roman"/>
                                <w:b/>
                                <w:bCs/>
                                <w:color w:val="000000" w:themeColor="text1"/>
                                <w:sz w:val="24"/>
                                <w:szCs w:val="24"/>
                                <w:lang w:val="en-US"/>
                              </w:rPr>
                              <w:t xml:space="preserve"> nitrate reduction by a</w:t>
                            </w:r>
                            <w:r w:rsidRPr="009937B8">
                              <w:rPr>
                                <w:rFonts w:ascii="Times New Roman" w:hAnsi="Times New Roman" w:cs="Times New Roman"/>
                                <w:b/>
                                <w:bCs/>
                                <w:color w:val="000000" w:themeColor="text1"/>
                                <w:sz w:val="24"/>
                                <w:szCs w:val="24"/>
                                <w:lang w:val="en-US"/>
                              </w:rPr>
                              <w:t xml:space="preserve">ctinobacterial isolates </w:t>
                            </w:r>
                          </w:p>
                          <w:p w14:paraId="4EF6330C" w14:textId="77777777" w:rsidR="004753BE" w:rsidRPr="00A93441" w:rsidRDefault="004753BE" w:rsidP="004753BE">
                            <w:pPr>
                              <w:spacing w:after="0"/>
                              <w:jc w:val="center"/>
                              <w:rPr>
                                <w:rFonts w:ascii="Times New Roman" w:hAnsi="Times New Roman" w:cs="Times New Roman"/>
                                <w:b/>
                                <w:bCs/>
                                <w:color w:val="000000" w:themeColor="text1"/>
                                <w:sz w:val="24"/>
                                <w:szCs w:val="24"/>
                              </w:rPr>
                            </w:pPr>
                            <w:r w:rsidRPr="009937B8">
                              <w:rPr>
                                <w:rFonts w:ascii="Times New Roman" w:hAnsi="Times New Roman" w:cs="Times New Roman"/>
                                <w:b/>
                                <w:bCs/>
                                <w:color w:val="000000" w:themeColor="text1"/>
                                <w:sz w:val="24"/>
                                <w:szCs w:val="24"/>
                                <w:lang w:val="en-US"/>
                              </w:rPr>
                              <w:t xml:space="preserve">(A - before incubation, </w:t>
                            </w:r>
                            <w:r>
                              <w:rPr>
                                <w:rFonts w:ascii="Times New Roman" w:hAnsi="Times New Roman" w:cs="Times New Roman"/>
                                <w:b/>
                                <w:bCs/>
                                <w:color w:val="000000" w:themeColor="text1"/>
                                <w:sz w:val="24"/>
                                <w:szCs w:val="24"/>
                                <w:lang w:val="en-US"/>
                              </w:rPr>
                              <w:t>B – after incubation and addition of reagent A &amp;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99E46" id="Rectangle 167" o:spid="_x0000_s1043" style="position:absolute;left:0;text-align:left;margin-left:-455.95pt;margin-top:527pt;width:458.85pt;height:46.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" filled="f" stroked="f" strokeweight="2pt">
                <v:textbox>
                  <w:txbxContent>
                    <w:p w14:paraId="27464C9F" w14:textId="77777777" w:rsidR="004753BE" w:rsidRDefault="004753BE" w:rsidP="004753BE">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rPr>
                        <w:t>Figure_4</w:t>
                      </w:r>
                      <w:r w:rsidRPr="00E864C5">
                        <w:rPr>
                          <w:rFonts w:ascii="Times New Roman" w:hAnsi="Times New Roman" w:cs="Times New Roman"/>
                          <w:b/>
                          <w:bCs/>
                          <w:color w:val="000000" w:themeColor="text1"/>
                          <w:sz w:val="24"/>
                          <w:szCs w:val="24"/>
                        </w:rPr>
                        <w:t>:</w:t>
                      </w:r>
                      <w:r w:rsidRPr="00E864C5">
                        <w:rPr>
                          <w:rFonts w:ascii="Times New Roman" w:hAnsi="Times New Roman" w:cs="Times New Roman"/>
                          <w:color w:val="000000" w:themeColor="text1"/>
                          <w:sz w:val="24"/>
                          <w:szCs w:val="24"/>
                        </w:rPr>
                        <w:t xml:space="preserve"> </w:t>
                      </w:r>
                      <w:r w:rsidRPr="00A93441">
                        <w:rPr>
                          <w:rFonts w:ascii="Times New Roman" w:hAnsi="Times New Roman" w:cs="Times New Roman"/>
                          <w:b/>
                          <w:bCs/>
                          <w:i/>
                          <w:iCs/>
                          <w:color w:val="000000" w:themeColor="text1"/>
                        </w:rPr>
                        <w:t>In-vitro</w:t>
                      </w:r>
                      <w:r>
                        <w:rPr>
                          <w:rFonts w:ascii="Times New Roman" w:hAnsi="Times New Roman" w:cs="Times New Roman"/>
                          <w:b/>
                          <w:bCs/>
                          <w:color w:val="000000" w:themeColor="text1"/>
                          <w:sz w:val="24"/>
                          <w:szCs w:val="24"/>
                          <w:lang w:val="en-US"/>
                        </w:rPr>
                        <w:t xml:space="preserve"> nitrate reduction by a</w:t>
                      </w:r>
                      <w:r w:rsidRPr="009937B8">
                        <w:rPr>
                          <w:rFonts w:ascii="Times New Roman" w:hAnsi="Times New Roman" w:cs="Times New Roman"/>
                          <w:b/>
                          <w:bCs/>
                          <w:color w:val="000000" w:themeColor="text1"/>
                          <w:sz w:val="24"/>
                          <w:szCs w:val="24"/>
                          <w:lang w:val="en-US"/>
                        </w:rPr>
                        <w:t xml:space="preserve">ctinobacterial isolates </w:t>
                      </w:r>
                    </w:p>
                    <w:p w14:paraId="4EF6330C" w14:textId="77777777" w:rsidR="004753BE" w:rsidRPr="00A93441" w:rsidRDefault="004753BE" w:rsidP="004753BE">
                      <w:pPr>
                        <w:spacing w:after="0"/>
                        <w:jc w:val="center"/>
                        <w:rPr>
                          <w:rFonts w:ascii="Times New Roman" w:hAnsi="Times New Roman" w:cs="Times New Roman"/>
                          <w:b/>
                          <w:bCs/>
                          <w:color w:val="000000" w:themeColor="text1"/>
                          <w:sz w:val="24"/>
                          <w:szCs w:val="24"/>
                        </w:rPr>
                      </w:pPr>
                      <w:r w:rsidRPr="009937B8">
                        <w:rPr>
                          <w:rFonts w:ascii="Times New Roman" w:hAnsi="Times New Roman" w:cs="Times New Roman"/>
                          <w:b/>
                          <w:bCs/>
                          <w:color w:val="000000" w:themeColor="text1"/>
                          <w:sz w:val="24"/>
                          <w:szCs w:val="24"/>
                          <w:lang w:val="en-US"/>
                        </w:rPr>
                        <w:t xml:space="preserve">(A - before incubation, </w:t>
                      </w:r>
                      <w:r>
                        <w:rPr>
                          <w:rFonts w:ascii="Times New Roman" w:hAnsi="Times New Roman" w:cs="Times New Roman"/>
                          <w:b/>
                          <w:bCs/>
                          <w:color w:val="000000" w:themeColor="text1"/>
                          <w:sz w:val="24"/>
                          <w:szCs w:val="24"/>
                          <w:lang w:val="en-US"/>
                        </w:rPr>
                        <w:t>B – after incubation and addition of reagent A &amp; B)</w:t>
                      </w:r>
                    </w:p>
                  </w:txbxContent>
                </v:textbox>
              </v:rect>
            </w:pict>
          </mc:Fallback>
        </mc:AlternateContent>
      </w:r>
      <w:r>
        <w:br w:type="page"/>
      </w:r>
    </w:p>
    <w:tbl>
      <w:tblPr>
        <w:tblStyle w:val="TableGrid"/>
        <w:tblpPr w:leftFromText="180" w:rightFromText="180" w:vertAnchor="text" w:horzAnchor="margin" w:tblpX="216" w:tblpY="367"/>
        <w:tblW w:w="0" w:type="auto"/>
        <w:shd w:val="clear" w:color="auto" w:fill="000000" w:themeFill="text1"/>
        <w:tblLayout w:type="fixed"/>
        <w:tblLook w:val="04A0" w:firstRow="1" w:lastRow="0" w:firstColumn="1" w:lastColumn="0" w:noHBand="0" w:noVBand="1"/>
      </w:tblPr>
      <w:tblGrid>
        <w:gridCol w:w="4503"/>
        <w:gridCol w:w="4428"/>
      </w:tblGrid>
      <w:tr w:rsidR="004753BE" w14:paraId="6CEAC669" w14:textId="77777777" w:rsidTr="00845014">
        <w:trPr>
          <w:trHeight w:val="4215"/>
        </w:trPr>
        <w:tc>
          <w:tcPr>
            <w:tcW w:w="450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tcPr>
          <w:p w14:paraId="09746C07" w14:textId="77777777" w:rsidR="004753BE" w:rsidRDefault="004753BE" w:rsidP="00845014">
            <w:pPr>
              <w:jc w:val="center"/>
              <w:rPr>
                <w:noProof/>
                <w:lang w:eastAsia="en-IN"/>
              </w:rPr>
            </w:pPr>
            <w:r>
              <w:rPr>
                <w:noProof/>
                <w:lang w:eastAsia="en-IN"/>
              </w:rPr>
              <w:lastRenderedPageBreak/>
              <mc:AlternateContent>
                <mc:Choice Requires="wps">
                  <w:drawing>
                    <wp:anchor distT="0" distB="0" distL="114300" distR="114300" simplePos="0" relativeHeight="251738112" behindDoc="0" locked="0" layoutInCell="1" allowOverlap="1" wp14:anchorId="1A2D62C1" wp14:editId="5A32547D">
                      <wp:simplePos x="0" y="0"/>
                      <wp:positionH relativeFrom="margin">
                        <wp:posOffset>-54610</wp:posOffset>
                      </wp:positionH>
                      <wp:positionV relativeFrom="margin">
                        <wp:posOffset>2505710</wp:posOffset>
                      </wp:positionV>
                      <wp:extent cx="1222375" cy="350520"/>
                      <wp:effectExtent l="0" t="0" r="0" b="0"/>
                      <wp:wrapSquare wrapText="bothSides"/>
                      <wp:docPr id="90" name="Rectangle 90"/>
                      <wp:cNvGraphicFramePr/>
                      <a:graphic xmlns:a="http://schemas.openxmlformats.org/drawingml/2006/main">
                        <a:graphicData uri="http://schemas.microsoft.com/office/word/2010/wordprocessingShape">
                          <wps:wsp>
                            <wps:cNvSpPr/>
                            <wps:spPr>
                              <a:xfrm>
                                <a:off x="0" y="0"/>
                                <a:ext cx="122237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11318B"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D62C1" id="Rectangle 90" o:spid="_x0000_s1044" style="position:absolute;left:0;text-align:left;margin-left:-4.3pt;margin-top:197.3pt;width:96.25pt;height:27.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" filled="f" stroked="f" strokeweight="2pt">
                      <v:textbox>
                        <w:txbxContent>
                          <w:p w14:paraId="5611318B"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sidRPr="00D01CF5">
                              <w:rPr>
                                <w:rFonts w:ascii="Times New Roman" w:hAnsi="Times New Roman" w:cs="Times New Roman"/>
                                <w:b/>
                                <w:bCs/>
                                <w:color w:val="FFFFFF" w:themeColor="background1"/>
                                <w:sz w:val="32"/>
                                <w:szCs w:val="32"/>
                              </w:rPr>
                              <w:t>RADM1</w:t>
                            </w:r>
                          </w:p>
                        </w:txbxContent>
                      </v:textbox>
                      <w10:wrap type="square" anchorx="margin" anchory="margin"/>
                    </v:rect>
                  </w:pict>
                </mc:Fallback>
              </mc:AlternateContent>
            </w:r>
            <w:r>
              <w:rPr>
                <w:noProof/>
                <w:lang w:eastAsia="en-IN"/>
              </w:rPr>
              <w:drawing>
                <wp:anchor distT="0" distB="0" distL="114300" distR="114300" simplePos="0" relativeHeight="251725824" behindDoc="0" locked="0" layoutInCell="1" allowOverlap="1" wp14:anchorId="57E01919" wp14:editId="4B2FBE2E">
                  <wp:simplePos x="1801495" y="1310005"/>
                  <wp:positionH relativeFrom="margin">
                    <wp:align>center</wp:align>
                  </wp:positionH>
                  <wp:positionV relativeFrom="margin">
                    <wp:align>center</wp:align>
                  </wp:positionV>
                  <wp:extent cx="2519680" cy="2519680"/>
                  <wp:effectExtent l="0" t="0" r="0" b="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404_095050.jpg"/>
                          <pic:cNvPicPr/>
                        </pic:nvPicPr>
                        <pic:blipFill rotWithShape="1">
                          <a:blip r:embed="rId41" cstate="print">
                            <a:extLst>
                              <a:ext uri="{28A0092B-C50C-407E-A947-70E740481C1C}">
                                <a14:useLocalDpi xmlns:a14="http://schemas.microsoft.com/office/drawing/2010/main" val="0"/>
                              </a:ext>
                            </a:extLst>
                          </a:blip>
                          <a:srcRect l="16425" t="5840" r="16940" b="7299"/>
                          <a:stretch/>
                        </pic:blipFill>
                        <pic:spPr bwMode="auto">
                          <a:xfrm>
                            <a:off x="0" y="0"/>
                            <a:ext cx="2519680" cy="2519680"/>
                          </a:xfrm>
                          <a:prstGeom prst="ellipse">
                            <a:avLst/>
                          </a:prstGeom>
                          <a:ln>
                            <a:noFill/>
                          </a:ln>
                          <a:extLst>
                            <a:ext uri="{53640926-AAD7-44D8-BBD7-CCE9431645EC}">
                              <a14:shadowObscured xmlns:a14="http://schemas.microsoft.com/office/drawing/2010/main"/>
                            </a:ext>
                          </a:extLst>
                        </pic:spPr>
                      </pic:pic>
                    </a:graphicData>
                  </a:graphic>
                </wp:anchor>
              </w:drawing>
            </w:r>
          </w:p>
        </w:tc>
        <w:tc>
          <w:tcPr>
            <w:tcW w:w="442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tcPr>
          <w:p w14:paraId="5260F6D9" w14:textId="77777777" w:rsidR="004753BE" w:rsidRDefault="004753BE" w:rsidP="00845014">
            <w:pPr>
              <w:rPr>
                <w:noProof/>
                <w:lang w:eastAsia="en-IN"/>
              </w:rPr>
            </w:pPr>
            <w:r>
              <w:rPr>
                <w:noProof/>
                <w:lang w:eastAsia="en-IN"/>
              </w:rPr>
              <mc:AlternateContent>
                <mc:Choice Requires="wps">
                  <w:drawing>
                    <wp:anchor distT="0" distB="0" distL="114300" distR="114300" simplePos="0" relativeHeight="251745280" behindDoc="0" locked="0" layoutInCell="1" allowOverlap="1" wp14:anchorId="019FCC59" wp14:editId="6A6F1971">
                      <wp:simplePos x="0" y="0"/>
                      <wp:positionH relativeFrom="margin">
                        <wp:posOffset>-2761615</wp:posOffset>
                      </wp:positionH>
                      <wp:positionV relativeFrom="margin">
                        <wp:posOffset>2522220</wp:posOffset>
                      </wp:positionV>
                      <wp:extent cx="1222375" cy="350520"/>
                      <wp:effectExtent l="0" t="0" r="0" b="0"/>
                      <wp:wrapSquare wrapText="bothSides"/>
                      <wp:docPr id="95" name="Rectangle 95"/>
                      <wp:cNvGraphicFramePr/>
                      <a:graphic xmlns:a="http://schemas.openxmlformats.org/drawingml/2006/main">
                        <a:graphicData uri="http://schemas.microsoft.com/office/word/2010/wordprocessingShape">
                          <wps:wsp>
                            <wps:cNvSpPr/>
                            <wps:spPr>
                              <a:xfrm>
                                <a:off x="0" y="0"/>
                                <a:ext cx="122237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687B2"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32"/>
                                      <w:szCs w:val="32"/>
                                    </w:rPr>
                                    <w:t>RADM2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FCC59" id="Rectangle 95" o:spid="_x0000_s1045" style="position:absolute;margin-left:-217.45pt;margin-top:198.6pt;width:96.25pt;height:27.6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" filled="f" stroked="f" strokeweight="2pt">
                      <v:textbox>
                        <w:txbxContent>
                          <w:p w14:paraId="6CA687B2"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32"/>
                                <w:szCs w:val="32"/>
                              </w:rPr>
                              <w:t>RADM2</w:t>
                            </w:r>
                          </w:p>
                        </w:txbxContent>
                      </v:textbox>
                      <w10:wrap type="square" anchorx="margin" anchory="margin"/>
                    </v:rect>
                  </w:pict>
                </mc:Fallback>
              </mc:AlternateContent>
            </w:r>
            <w:r>
              <w:rPr>
                <w:noProof/>
                <w:lang w:eastAsia="en-IN"/>
              </w:rPr>
              <w:drawing>
                <wp:anchor distT="0" distB="0" distL="114300" distR="114300" simplePos="0" relativeHeight="251720704" behindDoc="0" locked="0" layoutInCell="1" allowOverlap="1" wp14:anchorId="432FFD36" wp14:editId="2311DAE8">
                  <wp:simplePos x="0" y="0"/>
                  <wp:positionH relativeFrom="margin">
                    <wp:posOffset>177165</wp:posOffset>
                  </wp:positionH>
                  <wp:positionV relativeFrom="margin">
                    <wp:posOffset>1905</wp:posOffset>
                  </wp:positionV>
                  <wp:extent cx="2519680" cy="2519680"/>
                  <wp:effectExtent l="0" t="0" r="0" b="0"/>
                  <wp:wrapSquare wrapText="bothSides"/>
                  <wp:docPr id="204"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404_095628.jpg"/>
                          <pic:cNvPicPr/>
                        </pic:nvPicPr>
                        <pic:blipFill rotWithShape="1">
                          <a:blip r:embed="rId42" cstate="print">
                            <a:extLst>
                              <a:ext uri="{BEBA8EAE-BF5A-486C-A8C5-ECC9F3942E4B}">
                                <a14:imgProps xmlns:a14="http://schemas.microsoft.com/office/drawing/2010/main">
                                  <a14:imgLayer r:embed="rId43">
                                    <a14:imgEffect>
                                      <a14:brightnessContrast bright="40000" contrast="20000"/>
                                    </a14:imgEffect>
                                  </a14:imgLayer>
                                </a14:imgProps>
                              </a:ext>
                              <a:ext uri="{28A0092B-C50C-407E-A947-70E740481C1C}">
                                <a14:useLocalDpi xmlns:a14="http://schemas.microsoft.com/office/drawing/2010/main" val="0"/>
                              </a:ext>
                            </a:extLst>
                          </a:blip>
                          <a:srcRect l="4701" t="14978" r="6493" b="13620"/>
                          <a:stretch/>
                        </pic:blipFill>
                        <pic:spPr bwMode="auto">
                          <a:xfrm rot="16200000">
                            <a:off x="0" y="0"/>
                            <a:ext cx="2519680" cy="251968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753BE" w14:paraId="18AE0552" w14:textId="77777777" w:rsidTr="00845014">
        <w:trPr>
          <w:trHeight w:val="4048"/>
        </w:trPr>
        <w:tc>
          <w:tcPr>
            <w:tcW w:w="4503"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tcPr>
          <w:p w14:paraId="05CA9359" w14:textId="77777777" w:rsidR="004753BE" w:rsidRDefault="004753BE" w:rsidP="00845014">
            <w:pPr>
              <w:jc w:val="center"/>
              <w:rPr>
                <w:noProof/>
                <w:lang w:eastAsia="en-IN"/>
              </w:rPr>
            </w:pPr>
            <w:r>
              <w:rPr>
                <w:noProof/>
                <w:lang w:eastAsia="en-IN"/>
              </w:rPr>
              <mc:AlternateContent>
                <mc:Choice Requires="wps">
                  <w:drawing>
                    <wp:anchor distT="0" distB="0" distL="114300" distR="114300" simplePos="0" relativeHeight="251746304" behindDoc="0" locked="0" layoutInCell="1" allowOverlap="1" wp14:anchorId="7F07CB65" wp14:editId="6912EF14">
                      <wp:simplePos x="0" y="0"/>
                      <wp:positionH relativeFrom="margin">
                        <wp:posOffset>-52705</wp:posOffset>
                      </wp:positionH>
                      <wp:positionV relativeFrom="margin">
                        <wp:posOffset>2387600</wp:posOffset>
                      </wp:positionV>
                      <wp:extent cx="1222375" cy="350520"/>
                      <wp:effectExtent l="0" t="0" r="0" b="0"/>
                      <wp:wrapSquare wrapText="bothSides"/>
                      <wp:docPr id="101" name="Rectangle 101"/>
                      <wp:cNvGraphicFramePr/>
                      <a:graphic xmlns:a="http://schemas.openxmlformats.org/drawingml/2006/main">
                        <a:graphicData uri="http://schemas.microsoft.com/office/word/2010/wordprocessingShape">
                          <wps:wsp>
                            <wps:cNvSpPr/>
                            <wps:spPr>
                              <a:xfrm>
                                <a:off x="0" y="0"/>
                                <a:ext cx="122237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0AE93"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32"/>
                                      <w:szCs w:val="32"/>
                                    </w:rPr>
                                    <w:t>RADM3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7CB65" id="Rectangle 101" o:spid="_x0000_s1046" style="position:absolute;left:0;text-align:left;margin-left:-4.15pt;margin-top:188pt;width:96.25pt;height:27.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" filled="f" stroked="f" strokeweight="2pt">
                      <v:textbox>
                        <w:txbxContent>
                          <w:p w14:paraId="4BB0AE93"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32"/>
                                <w:szCs w:val="32"/>
                              </w:rPr>
                              <w:t>RADM3</w:t>
                            </w:r>
                          </w:p>
                        </w:txbxContent>
                      </v:textbox>
                      <w10:wrap type="square" anchorx="margin" anchory="margin"/>
                    </v:rect>
                  </w:pict>
                </mc:Fallback>
              </mc:AlternateContent>
            </w:r>
            <w:r>
              <w:rPr>
                <w:noProof/>
                <w:lang w:eastAsia="en-IN"/>
              </w:rPr>
              <w:drawing>
                <wp:anchor distT="0" distB="0" distL="114300" distR="114300" simplePos="0" relativeHeight="251737088" behindDoc="0" locked="0" layoutInCell="1" allowOverlap="1" wp14:anchorId="166AC92E" wp14:editId="19B4A74E">
                  <wp:simplePos x="0" y="0"/>
                  <wp:positionH relativeFrom="margin">
                    <wp:align>center</wp:align>
                  </wp:positionH>
                  <wp:positionV relativeFrom="margin">
                    <wp:align>center</wp:align>
                  </wp:positionV>
                  <wp:extent cx="2519680" cy="2519680"/>
                  <wp:effectExtent l="0" t="0" r="0" b="0"/>
                  <wp:wrapSquare wrapText="bothSides"/>
                  <wp:docPr id="207"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404_095836.jpg"/>
                          <pic:cNvPicPr/>
                        </pic:nvPicPr>
                        <pic:blipFill rotWithShape="1">
                          <a:blip r:embed="rId44" cstate="print">
                            <a:extLst>
                              <a:ext uri="{BEBA8EAE-BF5A-486C-A8C5-ECC9F3942E4B}">
                                <a14:imgProps xmlns:a14="http://schemas.microsoft.com/office/drawing/2010/main">
                                  <a14:imgLayer r:embed="rId45">
                                    <a14:imgEffect>
                                      <a14:brightnessContrast bright="40000" contrast="20000"/>
                                    </a14:imgEffect>
                                  </a14:imgLayer>
                                </a14:imgProps>
                              </a:ext>
                              <a:ext uri="{28A0092B-C50C-407E-A947-70E740481C1C}">
                                <a14:useLocalDpi xmlns:a14="http://schemas.microsoft.com/office/drawing/2010/main" val="0"/>
                              </a:ext>
                            </a:extLst>
                          </a:blip>
                          <a:srcRect l="2631" t="14998" r="4736" b="14743"/>
                          <a:stretch/>
                        </pic:blipFill>
                        <pic:spPr bwMode="auto">
                          <a:xfrm>
                            <a:off x="0" y="0"/>
                            <a:ext cx="2519680" cy="251968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2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tcPr>
          <w:p w14:paraId="478371B5" w14:textId="77777777" w:rsidR="004753BE" w:rsidRDefault="004753BE" w:rsidP="00845014">
            <w:pPr>
              <w:jc w:val="center"/>
              <w:rPr>
                <w:noProof/>
                <w:lang w:eastAsia="en-IN"/>
              </w:rPr>
            </w:pPr>
            <w:r>
              <w:rPr>
                <w:noProof/>
                <w:lang w:eastAsia="en-IN"/>
              </w:rPr>
              <mc:AlternateContent>
                <mc:Choice Requires="wps">
                  <w:drawing>
                    <wp:anchor distT="0" distB="0" distL="114300" distR="114300" simplePos="0" relativeHeight="251750400" behindDoc="0" locked="0" layoutInCell="1" allowOverlap="1" wp14:anchorId="42831AA7" wp14:editId="3AA23ECD">
                      <wp:simplePos x="0" y="0"/>
                      <wp:positionH relativeFrom="margin">
                        <wp:posOffset>-55245</wp:posOffset>
                      </wp:positionH>
                      <wp:positionV relativeFrom="margin">
                        <wp:posOffset>2394585</wp:posOffset>
                      </wp:positionV>
                      <wp:extent cx="1222375" cy="350520"/>
                      <wp:effectExtent l="0" t="0" r="0" b="0"/>
                      <wp:wrapSquare wrapText="bothSides"/>
                      <wp:docPr id="102" name="Rectangle 102"/>
                      <wp:cNvGraphicFramePr/>
                      <a:graphic xmlns:a="http://schemas.openxmlformats.org/drawingml/2006/main">
                        <a:graphicData uri="http://schemas.microsoft.com/office/word/2010/wordprocessingShape">
                          <wps:wsp>
                            <wps:cNvSpPr/>
                            <wps:spPr>
                              <a:xfrm>
                                <a:off x="0" y="0"/>
                                <a:ext cx="122237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26216E"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32"/>
                                      <w:szCs w:val="32"/>
                                    </w:rPr>
                                    <w:t>RADM4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31AA7" id="Rectangle 102" o:spid="_x0000_s1047" style="position:absolute;left:0;text-align:left;margin-left:-4.35pt;margin-top:188.55pt;width:96.25pt;height:27.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" filled="f" stroked="f" strokeweight="2pt">
                      <v:textbox>
                        <w:txbxContent>
                          <w:p w14:paraId="5426216E"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32"/>
                                <w:szCs w:val="32"/>
                              </w:rPr>
                              <w:t>RADM4</w:t>
                            </w:r>
                          </w:p>
                        </w:txbxContent>
                      </v:textbox>
                      <w10:wrap type="square" anchorx="margin" anchory="margin"/>
                    </v:rect>
                  </w:pict>
                </mc:Fallback>
              </mc:AlternateContent>
            </w:r>
            <w:r>
              <w:rPr>
                <w:noProof/>
                <w:lang w:eastAsia="en-IN"/>
              </w:rPr>
              <w:drawing>
                <wp:anchor distT="0" distB="0" distL="114300" distR="114300" simplePos="0" relativeHeight="251729920" behindDoc="0" locked="0" layoutInCell="1" allowOverlap="1" wp14:anchorId="7D5018E8" wp14:editId="04D885B4">
                  <wp:simplePos x="0" y="0"/>
                  <wp:positionH relativeFrom="margin">
                    <wp:align>center</wp:align>
                  </wp:positionH>
                  <wp:positionV relativeFrom="margin">
                    <wp:align>center</wp:align>
                  </wp:positionV>
                  <wp:extent cx="2519680" cy="2519680"/>
                  <wp:effectExtent l="0" t="0" r="0" b="0"/>
                  <wp:wrapSquare wrapText="bothSides"/>
                  <wp:docPr id="205"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404_095735.jpg"/>
                          <pic:cNvPicPr/>
                        </pic:nvPicPr>
                        <pic:blipFill rotWithShape="1">
                          <a:blip r:embed="rId46" cstate="print">
                            <a:extLst>
                              <a:ext uri="{BEBA8EAE-BF5A-486C-A8C5-ECC9F3942E4B}">
                                <a14:imgProps xmlns:a14="http://schemas.microsoft.com/office/drawing/2010/main">
                                  <a14:imgLayer r:embed="rId47">
                                    <a14:imgEffect>
                                      <a14:brightnessContrast bright="40000" contrast="20000"/>
                                    </a14:imgEffect>
                                  </a14:imgLayer>
                                </a14:imgProps>
                              </a:ext>
                              <a:ext uri="{28A0092B-C50C-407E-A947-70E740481C1C}">
                                <a14:useLocalDpi xmlns:a14="http://schemas.microsoft.com/office/drawing/2010/main" val="0"/>
                              </a:ext>
                            </a:extLst>
                          </a:blip>
                          <a:srcRect l="9121" t="16604" r="5744" b="16423"/>
                          <a:stretch/>
                        </pic:blipFill>
                        <pic:spPr bwMode="auto">
                          <a:xfrm rot="16200000">
                            <a:off x="0" y="0"/>
                            <a:ext cx="2519680" cy="251968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753BE" w14:paraId="4210EA14" w14:textId="77777777" w:rsidTr="00845014">
        <w:trPr>
          <w:trHeight w:val="4058"/>
        </w:trPr>
        <w:tc>
          <w:tcPr>
            <w:tcW w:w="8931" w:type="dxa"/>
            <w:gridSpan w:val="2"/>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670EE916" w14:textId="77777777" w:rsidR="004753BE" w:rsidRDefault="004753BE" w:rsidP="00845014">
            <w:pPr>
              <w:jc w:val="center"/>
              <w:rPr>
                <w:noProof/>
                <w:lang w:eastAsia="en-IN"/>
              </w:rPr>
            </w:pPr>
            <w:r>
              <w:rPr>
                <w:noProof/>
                <w:lang w:eastAsia="en-IN"/>
              </w:rPr>
              <mc:AlternateContent>
                <mc:Choice Requires="wps">
                  <w:drawing>
                    <wp:anchor distT="0" distB="0" distL="114300" distR="114300" simplePos="0" relativeHeight="251757568" behindDoc="0" locked="0" layoutInCell="1" allowOverlap="1" wp14:anchorId="018E02F7" wp14:editId="40147687">
                      <wp:simplePos x="0" y="0"/>
                      <wp:positionH relativeFrom="margin">
                        <wp:posOffset>390525</wp:posOffset>
                      </wp:positionH>
                      <wp:positionV relativeFrom="margin">
                        <wp:posOffset>2283460</wp:posOffset>
                      </wp:positionV>
                      <wp:extent cx="1222375" cy="350520"/>
                      <wp:effectExtent l="0" t="0" r="0" b="0"/>
                      <wp:wrapSquare wrapText="bothSides"/>
                      <wp:docPr id="133" name="Rectangle 133"/>
                      <wp:cNvGraphicFramePr/>
                      <a:graphic xmlns:a="http://schemas.openxmlformats.org/drawingml/2006/main">
                        <a:graphicData uri="http://schemas.microsoft.com/office/word/2010/wordprocessingShape">
                          <wps:wsp>
                            <wps:cNvSpPr/>
                            <wps:spPr>
                              <a:xfrm>
                                <a:off x="0" y="0"/>
                                <a:ext cx="122237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D659B"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32"/>
                                      <w:szCs w:val="32"/>
                                    </w:rPr>
                                    <w:t>RADM5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E02F7" id="Rectangle 133" o:spid="_x0000_s1048" style="position:absolute;left:0;text-align:left;margin-left:30.75pt;margin-top:179.8pt;width:96.25pt;height:27.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" filled="f" stroked="f" strokeweight="2pt">
                      <v:textbox>
                        <w:txbxContent>
                          <w:p w14:paraId="55DD659B" w14:textId="77777777" w:rsidR="004753BE" w:rsidRPr="00D01CF5" w:rsidRDefault="004753BE" w:rsidP="004753BE">
                            <w:pPr>
                              <w:spacing w:after="0" w:line="480" w:lineRule="auto"/>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32"/>
                                <w:szCs w:val="32"/>
                              </w:rPr>
                              <w:t>RADM5</w:t>
                            </w:r>
                          </w:p>
                        </w:txbxContent>
                      </v:textbox>
                      <w10:wrap type="square" anchorx="margin" anchory="margin"/>
                    </v:rect>
                  </w:pict>
                </mc:Fallback>
              </mc:AlternateContent>
            </w:r>
            <w:r>
              <w:rPr>
                <w:noProof/>
                <w:lang w:eastAsia="en-IN"/>
              </w:rPr>
              <w:drawing>
                <wp:anchor distT="0" distB="0" distL="114300" distR="114300" simplePos="0" relativeHeight="251724800" behindDoc="0" locked="0" layoutInCell="1" allowOverlap="1" wp14:anchorId="6C13E6BE" wp14:editId="5287FA30">
                  <wp:simplePos x="0" y="0"/>
                  <wp:positionH relativeFrom="margin">
                    <wp:align>center</wp:align>
                  </wp:positionH>
                  <wp:positionV relativeFrom="margin">
                    <wp:align>center</wp:align>
                  </wp:positionV>
                  <wp:extent cx="2442845" cy="2497455"/>
                  <wp:effectExtent l="0" t="8255" r="6350" b="635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404_094808.jpg"/>
                          <pic:cNvPicPr/>
                        </pic:nvPicPr>
                        <pic:blipFill rotWithShape="1">
                          <a:blip r:embed="rId48" cstate="print">
                            <a:extLst>
                              <a:ext uri="{BEBA8EAE-BF5A-486C-A8C5-ECC9F3942E4B}">
                                <a14:imgProps xmlns:a14="http://schemas.microsoft.com/office/drawing/2010/main">
                                  <a14:imgLayer r:embed="rId49">
                                    <a14:imgEffect>
                                      <a14:brightnessContrast bright="40000" contrast="20000"/>
                                    </a14:imgEffect>
                                  </a14:imgLayer>
                                </a14:imgProps>
                              </a:ext>
                              <a:ext uri="{28A0092B-C50C-407E-A947-70E740481C1C}">
                                <a14:useLocalDpi xmlns:a14="http://schemas.microsoft.com/office/drawing/2010/main" val="0"/>
                              </a:ext>
                            </a:extLst>
                          </a:blip>
                          <a:srcRect l="1580" t="17368" r="4051" b="10280"/>
                          <a:stretch/>
                        </pic:blipFill>
                        <pic:spPr bwMode="auto">
                          <a:xfrm rot="5400000">
                            <a:off x="0" y="0"/>
                            <a:ext cx="2442845" cy="2497455"/>
                          </a:xfrm>
                          <a:prstGeom prst="ellipse">
                            <a:avLst/>
                          </a:prstGeom>
                          <a:ln>
                            <a:noFill/>
                          </a:ln>
                          <a:extLst>
                            <a:ext uri="{53640926-AAD7-44D8-BBD7-CCE9431645EC}">
                              <a14:shadowObscured xmlns:a14="http://schemas.microsoft.com/office/drawing/2010/main"/>
                            </a:ext>
                          </a:extLst>
                        </pic:spPr>
                      </pic:pic>
                    </a:graphicData>
                  </a:graphic>
                </wp:anchor>
              </w:drawing>
            </w:r>
          </w:p>
        </w:tc>
      </w:tr>
    </w:tbl>
    <w:p w14:paraId="1DF0C920" w14:textId="77777777" w:rsidR="004753BE" w:rsidRDefault="004753BE" w:rsidP="004753BE">
      <w:pPr>
        <w:tabs>
          <w:tab w:val="right" w:pos="9026"/>
        </w:tabs>
        <w:spacing w:after="0" w:line="360" w:lineRule="auto"/>
        <w:jc w:val="both"/>
      </w:pPr>
      <w:r>
        <w:rPr>
          <w:noProof/>
          <w:lang w:eastAsia="en-IN"/>
        </w:rPr>
        <mc:AlternateContent>
          <mc:Choice Requires="wps">
            <w:drawing>
              <wp:anchor distT="0" distB="0" distL="114300" distR="114300" simplePos="0" relativeHeight="251761664" behindDoc="0" locked="0" layoutInCell="1" allowOverlap="1" wp14:anchorId="4595E452" wp14:editId="2264F24F">
                <wp:simplePos x="0" y="0"/>
                <wp:positionH relativeFrom="column">
                  <wp:posOffset>-5433695</wp:posOffset>
                </wp:positionH>
                <wp:positionV relativeFrom="paragraph">
                  <wp:posOffset>8813800</wp:posOffset>
                </wp:positionV>
                <wp:extent cx="5035550" cy="368300"/>
                <wp:effectExtent l="0" t="0" r="0" b="0"/>
                <wp:wrapNone/>
                <wp:docPr id="135" name="Rectangle 135"/>
                <wp:cNvGraphicFramePr/>
                <a:graphic xmlns:a="http://schemas.openxmlformats.org/drawingml/2006/main">
                  <a:graphicData uri="http://schemas.microsoft.com/office/word/2010/wordprocessingShape">
                    <wps:wsp>
                      <wps:cNvSpPr/>
                      <wps:spPr>
                        <a:xfrm>
                          <a:off x="0" y="0"/>
                          <a:ext cx="5035550" cy="36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FD3AF" w14:textId="77777777" w:rsidR="004753BE" w:rsidRDefault="004753BE" w:rsidP="004753BE">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rPr>
                              <w:t>Figure_5</w:t>
                            </w:r>
                            <w:r w:rsidRPr="00E864C5">
                              <w:rPr>
                                <w:rFonts w:ascii="Times New Roman" w:hAnsi="Times New Roman" w:cs="Times New Roman"/>
                                <w:b/>
                                <w:bCs/>
                                <w:color w:val="000000" w:themeColor="text1"/>
                                <w:sz w:val="24"/>
                                <w:szCs w:val="24"/>
                              </w:rPr>
                              <w:t xml:space="preserve">: </w:t>
                            </w:r>
                            <w:r w:rsidRPr="00E864C5">
                              <w:rPr>
                                <w:rFonts w:ascii="Times New Roman" w:hAnsi="Times New Roman" w:cs="Times New Roman"/>
                                <w:b/>
                                <w:bCs/>
                                <w:i/>
                                <w:iCs/>
                                <w:color w:val="000000" w:themeColor="text1"/>
                                <w:sz w:val="24"/>
                                <w:szCs w:val="24"/>
                              </w:rPr>
                              <w:t>In-vitro</w:t>
                            </w:r>
                            <w:r w:rsidRPr="00E864C5">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lang w:val="en-US"/>
                              </w:rPr>
                              <w:t>starch hydrolysis by a</w:t>
                            </w:r>
                            <w:r w:rsidRPr="009937B8">
                              <w:rPr>
                                <w:rFonts w:ascii="Times New Roman" w:hAnsi="Times New Roman" w:cs="Times New Roman"/>
                                <w:b/>
                                <w:bCs/>
                                <w:color w:val="000000" w:themeColor="text1"/>
                                <w:sz w:val="24"/>
                                <w:szCs w:val="24"/>
                                <w:lang w:val="en-US"/>
                              </w:rPr>
                              <w:t xml:space="preserve">ctinobacterial isolates </w:t>
                            </w:r>
                          </w:p>
                          <w:p w14:paraId="0DB8BB64" w14:textId="77777777" w:rsidR="004753BE" w:rsidRPr="00E864C5" w:rsidRDefault="004753BE" w:rsidP="004753B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5E452" id="Rectangle 135" o:spid="_x0000_s1049" style="position:absolute;left:0;text-align:left;margin-left:-427.85pt;margin-top:694pt;width:396.5pt;height:2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" filled="f" stroked="f" strokeweight="2pt">
                <v:textbox>
                  <w:txbxContent>
                    <w:p w14:paraId="298FD3AF" w14:textId="77777777" w:rsidR="004753BE" w:rsidRDefault="004753BE" w:rsidP="004753BE">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rPr>
                        <w:t>Figure_5</w:t>
                      </w:r>
                      <w:r w:rsidRPr="00E864C5">
                        <w:rPr>
                          <w:rFonts w:ascii="Times New Roman" w:hAnsi="Times New Roman" w:cs="Times New Roman"/>
                          <w:b/>
                          <w:bCs/>
                          <w:color w:val="000000" w:themeColor="text1"/>
                          <w:sz w:val="24"/>
                          <w:szCs w:val="24"/>
                        </w:rPr>
                        <w:t xml:space="preserve">: </w:t>
                      </w:r>
                      <w:r w:rsidRPr="00E864C5">
                        <w:rPr>
                          <w:rFonts w:ascii="Times New Roman" w:hAnsi="Times New Roman" w:cs="Times New Roman"/>
                          <w:b/>
                          <w:bCs/>
                          <w:i/>
                          <w:iCs/>
                          <w:color w:val="000000" w:themeColor="text1"/>
                          <w:sz w:val="24"/>
                          <w:szCs w:val="24"/>
                        </w:rPr>
                        <w:t>In-vitro</w:t>
                      </w:r>
                      <w:r w:rsidRPr="00E864C5">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lang w:val="en-US"/>
                        </w:rPr>
                        <w:t>starch hydrolysis by a</w:t>
                      </w:r>
                      <w:r w:rsidRPr="009937B8">
                        <w:rPr>
                          <w:rFonts w:ascii="Times New Roman" w:hAnsi="Times New Roman" w:cs="Times New Roman"/>
                          <w:b/>
                          <w:bCs/>
                          <w:color w:val="000000" w:themeColor="text1"/>
                          <w:sz w:val="24"/>
                          <w:szCs w:val="24"/>
                          <w:lang w:val="en-US"/>
                        </w:rPr>
                        <w:t xml:space="preserve">ctinobacterial isolates </w:t>
                      </w:r>
                    </w:p>
                    <w:p w14:paraId="0DB8BB64" w14:textId="77777777" w:rsidR="004753BE" w:rsidRPr="00E864C5" w:rsidRDefault="004753BE" w:rsidP="004753BE">
                      <w:pPr>
                        <w:jc w:val="center"/>
                        <w:rPr>
                          <w:color w:val="000000" w:themeColor="text1"/>
                        </w:rPr>
                      </w:pPr>
                    </w:p>
                  </w:txbxContent>
                </v:textbox>
              </v:rect>
            </w:pict>
          </mc:Fallback>
        </mc:AlternateContent>
      </w:r>
      <w:r>
        <w:br w:type="page"/>
      </w:r>
    </w:p>
    <w:p w14:paraId="39608B85" w14:textId="77777777" w:rsidR="004753BE" w:rsidRDefault="004753BE" w:rsidP="004753BE">
      <w:pPr>
        <w:tabs>
          <w:tab w:val="right" w:pos="9026"/>
        </w:tabs>
        <w:spacing w:after="0" w:line="360" w:lineRule="auto"/>
        <w:jc w:val="both"/>
      </w:pPr>
    </w:p>
    <w:tbl>
      <w:tblPr>
        <w:tblStyle w:val="TableGrid"/>
        <w:tblpPr w:leftFromText="180" w:rightFromText="180" w:vertAnchor="text" w:horzAnchor="margin" w:tblpX="675" w:tblpY="367"/>
        <w:tblW w:w="0" w:type="auto"/>
        <w:shd w:val="clear" w:color="auto" w:fill="000000" w:themeFill="text1"/>
        <w:tblLayout w:type="fixed"/>
        <w:tblLook w:val="04A0" w:firstRow="1" w:lastRow="0" w:firstColumn="1" w:lastColumn="0" w:noHBand="0" w:noVBand="1"/>
      </w:tblPr>
      <w:tblGrid>
        <w:gridCol w:w="8188"/>
      </w:tblGrid>
      <w:tr w:rsidR="004753BE" w14:paraId="5AC46A76" w14:textId="77777777" w:rsidTr="00845014">
        <w:trPr>
          <w:trHeight w:val="5915"/>
        </w:trPr>
        <w:tc>
          <w:tcPr>
            <w:tcW w:w="818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47D53E50" w14:textId="77777777" w:rsidR="004753BE" w:rsidRDefault="004753BE" w:rsidP="00845014">
            <w:pPr>
              <w:rPr>
                <w:noProof/>
                <w:lang w:eastAsia="en-IN"/>
              </w:rPr>
            </w:pPr>
            <w:r>
              <w:rPr>
                <w:noProof/>
                <w:lang w:eastAsia="en-IN"/>
              </w:rPr>
              <w:drawing>
                <wp:inline distT="0" distB="0" distL="0" distR="0" wp14:anchorId="15B09658" wp14:editId="3284790C">
                  <wp:extent cx="4320000" cy="2880000"/>
                  <wp:effectExtent l="0" t="0" r="4445"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sArt_02-18-10.02.32.jpg"/>
                          <pic:cNvPicPr/>
                        </pic:nvPicPr>
                        <pic:blipFill>
                          <a:blip r:embed="rId50">
                            <a:extLst>
                              <a:ext uri="{BEBA8EAE-BF5A-486C-A8C5-ECC9F3942E4B}">
                                <a14:imgProps xmlns:a14="http://schemas.microsoft.com/office/drawing/2010/main">
                                  <a14:imgLayer r:embed="rId51">
                                    <a14:imgEffect>
                                      <a14:sharpenSoften amount="50000"/>
                                    </a14:imgEffect>
                                    <a14:imgEffect>
                                      <a14:colorTemperature colorTemp="7200"/>
                                    </a14:imgEffect>
                                    <a14:imgEffect>
                                      <a14:saturation sat="33000"/>
                                    </a14:imgEffect>
                                    <a14:imgEffect>
                                      <a14:brightnessContrast bright="-30000" contrast="54000"/>
                                    </a14:imgEffect>
                                  </a14:imgLayer>
                                </a14:imgProps>
                              </a:ex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r>
              <w:rPr>
                <w:noProof/>
                <w:lang w:eastAsia="en-IN"/>
              </w:rPr>
              <mc:AlternateContent>
                <mc:Choice Requires="wps">
                  <w:drawing>
                    <wp:anchor distT="0" distB="0" distL="114300" distR="114300" simplePos="0" relativeHeight="251655168" behindDoc="0" locked="0" layoutInCell="1" allowOverlap="1" wp14:anchorId="1F249B5A" wp14:editId="5A6884F0">
                      <wp:simplePos x="0" y="0"/>
                      <wp:positionH relativeFrom="column">
                        <wp:posOffset>4303395</wp:posOffset>
                      </wp:positionH>
                      <wp:positionV relativeFrom="paragraph">
                        <wp:posOffset>1358265</wp:posOffset>
                      </wp:positionV>
                      <wp:extent cx="523875" cy="514350"/>
                      <wp:effectExtent l="0" t="0" r="0" b="0"/>
                      <wp:wrapNone/>
                      <wp:docPr id="197" name="Rectangle 197"/>
                      <wp:cNvGraphicFramePr/>
                      <a:graphic xmlns:a="http://schemas.openxmlformats.org/drawingml/2006/main">
                        <a:graphicData uri="http://schemas.microsoft.com/office/word/2010/wordprocessingShape">
                          <wps:wsp>
                            <wps:cNvSpPr/>
                            <wps:spPr>
                              <a:xfrm>
                                <a:off x="0" y="0"/>
                                <a:ext cx="523875"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9A481" w14:textId="77777777" w:rsidR="004753BE" w:rsidRPr="00504F76" w:rsidRDefault="004753BE" w:rsidP="004753BE">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49B5A" id="Rectangle 197" o:spid="_x0000_s1050" style="position:absolute;margin-left:338.85pt;margin-top:106.95pt;width:41.25pt;height: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" filled="f" stroked="f" strokeweight="2pt">
                      <v:textbox>
                        <w:txbxContent>
                          <w:p w14:paraId="02F9A481" w14:textId="77777777" w:rsidR="004753BE" w:rsidRPr="00504F76" w:rsidRDefault="004753BE" w:rsidP="004753BE">
                            <w:pPr>
                              <w:spacing w:after="0"/>
                              <w:jc w:val="center"/>
                              <w:rPr>
                                <w:rFonts w:ascii="Times New Roman" w:hAnsi="Times New Roman" w:cs="Times New Roman"/>
                                <w:b/>
                                <w:bCs/>
                                <w:color w:val="FFFFFF" w:themeColor="background1"/>
                                <w:sz w:val="40"/>
                                <w:szCs w:val="40"/>
                              </w:rPr>
                            </w:pPr>
                            <w:r w:rsidRPr="00504F76">
                              <w:rPr>
                                <w:rFonts w:ascii="Times New Roman" w:hAnsi="Times New Roman" w:cs="Times New Roman"/>
                                <w:b/>
                                <w:bCs/>
                                <w:color w:val="FFFFFF" w:themeColor="background1"/>
                                <w:sz w:val="40"/>
                                <w:szCs w:val="40"/>
                              </w:rPr>
                              <w:t>A</w:t>
                            </w:r>
                          </w:p>
                        </w:txbxContent>
                      </v:textbox>
                    </v:rect>
                  </w:pict>
                </mc:Fallback>
              </mc:AlternateContent>
            </w:r>
          </w:p>
        </w:tc>
      </w:tr>
      <w:tr w:rsidR="004753BE" w14:paraId="5DB9E774" w14:textId="77777777" w:rsidTr="00845014">
        <w:trPr>
          <w:trHeight w:val="5632"/>
        </w:trPr>
        <w:tc>
          <w:tcPr>
            <w:tcW w:w="8188"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shd w:val="clear" w:color="auto" w:fill="000000" w:themeFill="text1"/>
            <w:vAlign w:val="center"/>
          </w:tcPr>
          <w:p w14:paraId="3C35242F" w14:textId="77777777" w:rsidR="004753BE" w:rsidRDefault="004753BE" w:rsidP="00845014">
            <w:pPr>
              <w:rPr>
                <w:noProof/>
                <w:lang w:eastAsia="en-IN"/>
              </w:rPr>
            </w:pPr>
            <w:r>
              <w:rPr>
                <w:noProof/>
                <w:lang w:eastAsia="en-IN"/>
              </w:rPr>
              <mc:AlternateContent>
                <mc:Choice Requires="wps">
                  <w:drawing>
                    <wp:anchor distT="0" distB="0" distL="114300" distR="114300" simplePos="0" relativeHeight="251659264" behindDoc="0" locked="0" layoutInCell="1" allowOverlap="1" wp14:anchorId="76C0E2B2" wp14:editId="60C5BC00">
                      <wp:simplePos x="0" y="0"/>
                      <wp:positionH relativeFrom="column">
                        <wp:posOffset>4466590</wp:posOffset>
                      </wp:positionH>
                      <wp:positionV relativeFrom="paragraph">
                        <wp:posOffset>1243330</wp:posOffset>
                      </wp:positionV>
                      <wp:extent cx="523875" cy="514350"/>
                      <wp:effectExtent l="0" t="0" r="0" b="0"/>
                      <wp:wrapNone/>
                      <wp:docPr id="198" name="Rectangle 198"/>
                      <wp:cNvGraphicFramePr/>
                      <a:graphic xmlns:a="http://schemas.openxmlformats.org/drawingml/2006/main">
                        <a:graphicData uri="http://schemas.microsoft.com/office/word/2010/wordprocessingShape">
                          <wps:wsp>
                            <wps:cNvSpPr/>
                            <wps:spPr>
                              <a:xfrm>
                                <a:off x="0" y="0"/>
                                <a:ext cx="523875"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88CAE" w14:textId="77777777" w:rsidR="004753BE" w:rsidRPr="00504F76" w:rsidRDefault="004753BE" w:rsidP="004753BE">
                                  <w:pPr>
                                    <w:spacing w:after="0"/>
                                    <w:jc w:val="center"/>
                                    <w:rPr>
                                      <w:rFonts w:ascii="Times New Roman" w:hAnsi="Times New Roman" w:cs="Times New Roman"/>
                                      <w:b/>
                                      <w:bCs/>
                                      <w:color w:val="FFFFFF" w:themeColor="background1"/>
                                      <w:sz w:val="40"/>
                                      <w:szCs w:val="40"/>
                                    </w:rPr>
                                  </w:pPr>
                                  <w:r>
                                    <w:rPr>
                                      <w:rFonts w:ascii="Times New Roman" w:hAnsi="Times New Roman" w:cs="Times New Roman"/>
                                      <w:b/>
                                      <w:bCs/>
                                      <w:color w:val="FFFFFF" w:themeColor="background1"/>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0E2B2" id="Rectangle 198" o:spid="_x0000_s1051" style="position:absolute;margin-left:351.7pt;margin-top:97.9pt;width:41.2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" filled="f" stroked="f" strokeweight="2pt">
                      <v:textbox>
                        <w:txbxContent>
                          <w:p w14:paraId="3E288CAE" w14:textId="77777777" w:rsidR="004753BE" w:rsidRPr="00504F76" w:rsidRDefault="004753BE" w:rsidP="004753BE">
                            <w:pPr>
                              <w:spacing w:after="0"/>
                              <w:jc w:val="center"/>
                              <w:rPr>
                                <w:rFonts w:ascii="Times New Roman" w:hAnsi="Times New Roman" w:cs="Times New Roman"/>
                                <w:b/>
                                <w:bCs/>
                                <w:color w:val="FFFFFF" w:themeColor="background1"/>
                                <w:sz w:val="40"/>
                                <w:szCs w:val="40"/>
                              </w:rPr>
                            </w:pPr>
                            <w:r>
                              <w:rPr>
                                <w:rFonts w:ascii="Times New Roman" w:hAnsi="Times New Roman" w:cs="Times New Roman"/>
                                <w:b/>
                                <w:bCs/>
                                <w:color w:val="FFFFFF" w:themeColor="background1"/>
                                <w:sz w:val="40"/>
                                <w:szCs w:val="40"/>
                              </w:rPr>
                              <w:t>B</w:t>
                            </w:r>
                          </w:p>
                        </w:txbxContent>
                      </v:textbox>
                    </v:rect>
                  </w:pict>
                </mc:Fallback>
              </mc:AlternateContent>
            </w:r>
            <w:r>
              <w:rPr>
                <w:noProof/>
                <w:lang w:eastAsia="en-IN"/>
              </w:rPr>
              <w:drawing>
                <wp:inline distT="0" distB="0" distL="0" distR="0" wp14:anchorId="1CCA373A" wp14:editId="14B55CC7">
                  <wp:extent cx="4320000" cy="2880000"/>
                  <wp:effectExtent l="0" t="0" r="4445"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sArt_02-17-06.11.33.jpg"/>
                          <pic:cNvPicPr/>
                        </pic:nvPicPr>
                        <pic:blipFill>
                          <a:blip r:embed="rId52" cstate="print">
                            <a:extLst>
                              <a:ext uri="{BEBA8EAE-BF5A-486C-A8C5-ECC9F3942E4B}">
                                <a14:imgProps xmlns:a14="http://schemas.microsoft.com/office/drawing/2010/main">
                                  <a14:imgLayer r:embed="rId5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tc>
      </w:tr>
    </w:tbl>
    <w:p w14:paraId="3FF138D0" w14:textId="77777777" w:rsidR="004753BE" w:rsidRDefault="004753BE" w:rsidP="004753BE">
      <w:pPr>
        <w:tabs>
          <w:tab w:val="right" w:pos="9026"/>
        </w:tabs>
        <w:spacing w:after="0" w:line="360" w:lineRule="auto"/>
        <w:jc w:val="both"/>
      </w:pPr>
      <w:r>
        <w:rPr>
          <w:noProof/>
          <w:lang w:eastAsia="en-IN"/>
        </w:rPr>
        <mc:AlternateContent>
          <mc:Choice Requires="wps">
            <w:drawing>
              <wp:anchor distT="0" distB="0" distL="114300" distR="114300" simplePos="0" relativeHeight="251660288" behindDoc="0" locked="0" layoutInCell="1" allowOverlap="1" wp14:anchorId="0CB4F452" wp14:editId="150D9FD8">
                <wp:simplePos x="0" y="0"/>
                <wp:positionH relativeFrom="column">
                  <wp:posOffset>426720</wp:posOffset>
                </wp:positionH>
                <wp:positionV relativeFrom="paragraph">
                  <wp:posOffset>7753985</wp:posOffset>
                </wp:positionV>
                <wp:extent cx="5035550" cy="723265"/>
                <wp:effectExtent l="0" t="0" r="0" b="0"/>
                <wp:wrapNone/>
                <wp:docPr id="6" name="Rectangle 6"/>
                <wp:cNvGraphicFramePr/>
                <a:graphic xmlns:a="http://schemas.openxmlformats.org/drawingml/2006/main">
                  <a:graphicData uri="http://schemas.microsoft.com/office/word/2010/wordprocessingShape">
                    <wps:wsp>
                      <wps:cNvSpPr/>
                      <wps:spPr>
                        <a:xfrm>
                          <a:off x="0" y="0"/>
                          <a:ext cx="5035550" cy="723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9C24F" w14:textId="77777777" w:rsidR="004753BE" w:rsidRDefault="004753BE" w:rsidP="004753BE">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rPr>
                              <w:t>Figure_6</w:t>
                            </w:r>
                            <w:r w:rsidRPr="00E864C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A: </w:t>
                            </w:r>
                            <w:r w:rsidRPr="002821F2">
                              <w:rPr>
                                <w:rFonts w:ascii="Times New Roman" w:hAnsi="Times New Roman" w:cs="Times New Roman"/>
                                <w:b/>
                                <w:bCs/>
                                <w:color w:val="000000" w:themeColor="text1"/>
                                <w:sz w:val="24"/>
                                <w:szCs w:val="24"/>
                              </w:rPr>
                              <w:t xml:space="preserve">Genomic DNA of </w:t>
                            </w:r>
                            <w:r>
                              <w:rPr>
                                <w:rFonts w:ascii="Times New Roman" w:hAnsi="Times New Roman" w:cs="Times New Roman"/>
                                <w:b/>
                                <w:bCs/>
                                <w:color w:val="000000" w:themeColor="text1"/>
                                <w:sz w:val="24"/>
                                <w:szCs w:val="24"/>
                              </w:rPr>
                              <w:t>a</w:t>
                            </w:r>
                            <w:r w:rsidRPr="002821F2">
                              <w:rPr>
                                <w:rFonts w:ascii="Times New Roman" w:hAnsi="Times New Roman" w:cs="Times New Roman"/>
                                <w:b/>
                                <w:bCs/>
                                <w:color w:val="000000" w:themeColor="text1"/>
                                <w:sz w:val="24"/>
                                <w:szCs w:val="24"/>
                              </w:rPr>
                              <w:t>ctinobacterial isolates</w:t>
                            </w:r>
                            <w:r w:rsidRPr="002821F2">
                              <w:rPr>
                                <w:rFonts w:ascii="Times New Roman" w:hAnsi="Times New Roman" w:cs="Times New Roman"/>
                                <w:b/>
                                <w:bCs/>
                                <w:color w:val="000000" w:themeColor="text1"/>
                                <w:sz w:val="24"/>
                                <w:szCs w:val="24"/>
                                <w:lang w:val="en-US"/>
                              </w:rPr>
                              <w:t xml:space="preserve"> </w:t>
                            </w:r>
                          </w:p>
                          <w:p w14:paraId="6F902C09" w14:textId="77777777" w:rsidR="004753BE" w:rsidRPr="002821F2" w:rsidRDefault="004753BE" w:rsidP="004753BE">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B: PCR amplification of 16S </w:t>
                            </w:r>
                            <w:r>
                              <w:rPr>
                                <w:rFonts w:ascii="Times New Roman" w:hAnsi="Times New Roman" w:cs="Times New Roman"/>
                                <w:b/>
                                <w:bCs/>
                                <w:i/>
                                <w:iCs/>
                                <w:color w:val="000000" w:themeColor="text1"/>
                                <w:sz w:val="24"/>
                                <w:szCs w:val="24"/>
                                <w:lang w:val="en-US"/>
                              </w:rPr>
                              <w:t>r</w:t>
                            </w:r>
                            <w:r>
                              <w:rPr>
                                <w:rFonts w:ascii="Times New Roman" w:hAnsi="Times New Roman" w:cs="Times New Roman"/>
                                <w:b/>
                                <w:bCs/>
                                <w:color w:val="000000" w:themeColor="text1"/>
                                <w:sz w:val="24"/>
                                <w:szCs w:val="24"/>
                                <w:lang w:val="en-US"/>
                              </w:rPr>
                              <w:t>RNA gene with 27F and 1492R primer of actinobacterial isolates</w:t>
                            </w:r>
                          </w:p>
                          <w:p w14:paraId="08F63F39" w14:textId="77777777" w:rsidR="004753BE" w:rsidRPr="002821F2" w:rsidRDefault="004753BE" w:rsidP="004753B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B4F452" id="Rectangle 6" o:spid="_x0000_s1052" style="position:absolute;left:0;text-align:left;margin-left:33.6pt;margin-top:610.55pt;width:396.5pt;height:56.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" filled="f" stroked="f" strokeweight="2pt">
                <v:textbox>
                  <w:txbxContent>
                    <w:p w14:paraId="34A9C24F" w14:textId="77777777" w:rsidR="004753BE" w:rsidRDefault="004753BE" w:rsidP="004753BE">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rPr>
                        <w:t>Figure_6</w:t>
                      </w:r>
                      <w:r w:rsidRPr="00E864C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A: </w:t>
                      </w:r>
                      <w:r w:rsidRPr="002821F2">
                        <w:rPr>
                          <w:rFonts w:ascii="Times New Roman" w:hAnsi="Times New Roman" w:cs="Times New Roman"/>
                          <w:b/>
                          <w:bCs/>
                          <w:color w:val="000000" w:themeColor="text1"/>
                          <w:sz w:val="24"/>
                          <w:szCs w:val="24"/>
                        </w:rPr>
                        <w:t xml:space="preserve">Genomic DNA of </w:t>
                      </w:r>
                      <w:r>
                        <w:rPr>
                          <w:rFonts w:ascii="Times New Roman" w:hAnsi="Times New Roman" w:cs="Times New Roman"/>
                          <w:b/>
                          <w:bCs/>
                          <w:color w:val="000000" w:themeColor="text1"/>
                          <w:sz w:val="24"/>
                          <w:szCs w:val="24"/>
                        </w:rPr>
                        <w:t>a</w:t>
                      </w:r>
                      <w:r w:rsidRPr="002821F2">
                        <w:rPr>
                          <w:rFonts w:ascii="Times New Roman" w:hAnsi="Times New Roman" w:cs="Times New Roman"/>
                          <w:b/>
                          <w:bCs/>
                          <w:color w:val="000000" w:themeColor="text1"/>
                          <w:sz w:val="24"/>
                          <w:szCs w:val="24"/>
                        </w:rPr>
                        <w:t>ctinobacterial isolates</w:t>
                      </w:r>
                      <w:r w:rsidRPr="002821F2">
                        <w:rPr>
                          <w:rFonts w:ascii="Times New Roman" w:hAnsi="Times New Roman" w:cs="Times New Roman"/>
                          <w:b/>
                          <w:bCs/>
                          <w:color w:val="000000" w:themeColor="text1"/>
                          <w:sz w:val="24"/>
                          <w:szCs w:val="24"/>
                          <w:lang w:val="en-US"/>
                        </w:rPr>
                        <w:t xml:space="preserve"> </w:t>
                      </w:r>
                    </w:p>
                    <w:p w14:paraId="6F902C09" w14:textId="77777777" w:rsidR="004753BE" w:rsidRPr="002821F2" w:rsidRDefault="004753BE" w:rsidP="004753BE">
                      <w:pPr>
                        <w:spacing w:after="0"/>
                        <w:jc w:val="cente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 xml:space="preserve">B: PCR amplification of 16S </w:t>
                      </w:r>
                      <w:r>
                        <w:rPr>
                          <w:rFonts w:ascii="Times New Roman" w:hAnsi="Times New Roman" w:cs="Times New Roman"/>
                          <w:b/>
                          <w:bCs/>
                          <w:i/>
                          <w:iCs/>
                          <w:color w:val="000000" w:themeColor="text1"/>
                          <w:sz w:val="24"/>
                          <w:szCs w:val="24"/>
                          <w:lang w:val="en-US"/>
                        </w:rPr>
                        <w:t>r</w:t>
                      </w:r>
                      <w:r>
                        <w:rPr>
                          <w:rFonts w:ascii="Times New Roman" w:hAnsi="Times New Roman" w:cs="Times New Roman"/>
                          <w:b/>
                          <w:bCs/>
                          <w:color w:val="000000" w:themeColor="text1"/>
                          <w:sz w:val="24"/>
                          <w:szCs w:val="24"/>
                          <w:lang w:val="en-US"/>
                        </w:rPr>
                        <w:t>RNA gene with 27F and 1492R primer of actinobacterial isolates</w:t>
                      </w:r>
                    </w:p>
                    <w:p w14:paraId="08F63F39" w14:textId="77777777" w:rsidR="004753BE" w:rsidRPr="002821F2" w:rsidRDefault="004753BE" w:rsidP="004753BE">
                      <w:pPr>
                        <w:jc w:val="center"/>
                        <w:rPr>
                          <w:color w:val="000000" w:themeColor="text1"/>
                        </w:rPr>
                      </w:pPr>
                    </w:p>
                  </w:txbxContent>
                </v:textbox>
              </v:rect>
            </w:pict>
          </mc:Fallback>
        </mc:AlternateContent>
      </w:r>
      <w:r>
        <w:br w:type="page"/>
      </w:r>
    </w:p>
    <w:p w14:paraId="241D5E14" w14:textId="77777777" w:rsidR="004753BE" w:rsidRDefault="004753BE" w:rsidP="004753BE">
      <w:pPr>
        <w:tabs>
          <w:tab w:val="right" w:pos="9026"/>
        </w:tabs>
        <w:spacing w:after="0" w:line="360" w:lineRule="auto"/>
        <w:jc w:val="both"/>
        <w:sectPr w:rsidR="004753BE" w:rsidSect="004753BE">
          <w:pgSz w:w="11906" w:h="16838"/>
          <w:pgMar w:top="1134" w:right="244" w:bottom="238" w:left="1701" w:header="709" w:footer="709" w:gutter="0"/>
          <w:cols w:space="708"/>
          <w:docGrid w:linePitch="360"/>
        </w:sectPr>
      </w:pPr>
    </w:p>
    <w:p w14:paraId="15AEE8EE" w14:textId="77777777" w:rsidR="004753BE" w:rsidRDefault="004753BE" w:rsidP="004753BE">
      <w:pPr>
        <w:tabs>
          <w:tab w:val="right" w:pos="9026"/>
        </w:tabs>
        <w:spacing w:after="0" w:line="360" w:lineRule="auto"/>
        <w:jc w:val="both"/>
      </w:pPr>
      <w:r>
        <w:rPr>
          <w:noProof/>
          <w:lang w:eastAsia="en-IN"/>
        </w:rPr>
        <w:lastRenderedPageBreak/>
        <mc:AlternateContent>
          <mc:Choice Requires="wps">
            <w:drawing>
              <wp:anchor distT="0" distB="0" distL="114300" distR="114300" simplePos="0" relativeHeight="251668480" behindDoc="0" locked="0" layoutInCell="1" allowOverlap="1" wp14:anchorId="46B9E1D5" wp14:editId="64198357">
                <wp:simplePos x="0" y="0"/>
                <wp:positionH relativeFrom="column">
                  <wp:posOffset>1090295</wp:posOffset>
                </wp:positionH>
                <wp:positionV relativeFrom="paragraph">
                  <wp:posOffset>5027295</wp:posOffset>
                </wp:positionV>
                <wp:extent cx="6400800" cy="354330"/>
                <wp:effectExtent l="0" t="0" r="0" b="0"/>
                <wp:wrapNone/>
                <wp:docPr id="192" name="Rectangle 192"/>
                <wp:cNvGraphicFramePr/>
                <a:graphic xmlns:a="http://schemas.openxmlformats.org/drawingml/2006/main">
                  <a:graphicData uri="http://schemas.microsoft.com/office/word/2010/wordprocessingShape">
                    <wps:wsp>
                      <wps:cNvSpPr/>
                      <wps:spPr>
                        <a:xfrm>
                          <a:off x="0" y="0"/>
                          <a:ext cx="640080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41B30" w14:textId="77777777" w:rsidR="004753BE" w:rsidRPr="00E25FF8" w:rsidRDefault="004753BE" w:rsidP="004753B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Figure_7: </w:t>
                            </w:r>
                            <w:r w:rsidRPr="00E25FF8">
                              <w:rPr>
                                <w:rFonts w:ascii="Times New Roman" w:hAnsi="Times New Roman" w:cs="Times New Roman"/>
                                <w:b/>
                                <w:bCs/>
                                <w:color w:val="000000" w:themeColor="text1"/>
                                <w:sz w:val="24"/>
                                <w:szCs w:val="24"/>
                              </w:rPr>
                              <w:t xml:space="preserve">Phylogenetic </w:t>
                            </w:r>
                            <w:r>
                              <w:rPr>
                                <w:rFonts w:ascii="Times New Roman" w:hAnsi="Times New Roman" w:cs="Times New Roman"/>
                                <w:b/>
                                <w:bCs/>
                                <w:color w:val="000000" w:themeColor="text1"/>
                                <w:sz w:val="24"/>
                                <w:szCs w:val="24"/>
                              </w:rPr>
                              <w:t>grouping of isolate RADM1 by Neighb</w:t>
                            </w:r>
                            <w:r w:rsidRPr="00E25FF8">
                              <w:rPr>
                                <w:rFonts w:ascii="Times New Roman" w:hAnsi="Times New Roman" w:cs="Times New Roman"/>
                                <w:b/>
                                <w:bCs/>
                                <w:color w:val="000000" w:themeColor="text1"/>
                                <w:sz w:val="24"/>
                                <w:szCs w:val="24"/>
                              </w:rPr>
                              <w:t>our joining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9E1D5" id="Rectangle 192" o:spid="_x0000_s1053" style="position:absolute;left:0;text-align:left;margin-left:85.85pt;margin-top:395.85pt;width:7in;height:27.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" filled="f" stroked="f" strokeweight="2pt">
                <v:textbox>
                  <w:txbxContent>
                    <w:p w14:paraId="69E41B30" w14:textId="77777777" w:rsidR="004753BE" w:rsidRPr="00E25FF8" w:rsidRDefault="004753BE" w:rsidP="004753B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Figure_7: </w:t>
                      </w:r>
                      <w:r w:rsidRPr="00E25FF8">
                        <w:rPr>
                          <w:rFonts w:ascii="Times New Roman" w:hAnsi="Times New Roman" w:cs="Times New Roman"/>
                          <w:b/>
                          <w:bCs/>
                          <w:color w:val="000000" w:themeColor="text1"/>
                          <w:sz w:val="24"/>
                          <w:szCs w:val="24"/>
                        </w:rPr>
                        <w:t xml:space="preserve">Phylogenetic </w:t>
                      </w:r>
                      <w:r>
                        <w:rPr>
                          <w:rFonts w:ascii="Times New Roman" w:hAnsi="Times New Roman" w:cs="Times New Roman"/>
                          <w:b/>
                          <w:bCs/>
                          <w:color w:val="000000" w:themeColor="text1"/>
                          <w:sz w:val="24"/>
                          <w:szCs w:val="24"/>
                        </w:rPr>
                        <w:t>grouping of isolate RADM1 by Neighb</w:t>
                      </w:r>
                      <w:r w:rsidRPr="00E25FF8">
                        <w:rPr>
                          <w:rFonts w:ascii="Times New Roman" w:hAnsi="Times New Roman" w:cs="Times New Roman"/>
                          <w:b/>
                          <w:bCs/>
                          <w:color w:val="000000" w:themeColor="text1"/>
                          <w:sz w:val="24"/>
                          <w:szCs w:val="24"/>
                        </w:rPr>
                        <w:t>our joining method</w:t>
                      </w:r>
                    </w:p>
                  </w:txbxContent>
                </v:textbox>
              </v:rect>
            </w:pict>
          </mc:Fallback>
        </mc:AlternateContent>
      </w:r>
      <w:r>
        <w:rPr>
          <w:noProof/>
          <w:lang w:eastAsia="en-IN"/>
        </w:rPr>
        <w:drawing>
          <wp:anchor distT="0" distB="0" distL="114300" distR="114300" simplePos="0" relativeHeight="251667456" behindDoc="0" locked="0" layoutInCell="1" allowOverlap="1" wp14:anchorId="41D08E13" wp14:editId="78E75733">
            <wp:simplePos x="0" y="0"/>
            <wp:positionH relativeFrom="margin">
              <wp:posOffset>524510</wp:posOffset>
            </wp:positionH>
            <wp:positionV relativeFrom="margin">
              <wp:posOffset>575310</wp:posOffset>
            </wp:positionV>
            <wp:extent cx="7919720" cy="4319905"/>
            <wp:effectExtent l="0" t="0" r="5080" b="4445"/>
            <wp:wrapSquare wrapText="bothSides"/>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16846" t="22727" r="20423" b="11647"/>
                    <a:stretch/>
                  </pic:blipFill>
                  <pic:spPr bwMode="auto">
                    <a:xfrm>
                      <a:off x="0" y="0"/>
                      <a:ext cx="7919720" cy="431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722AA6C2" w14:textId="77777777" w:rsidR="004753BE" w:rsidRDefault="004753BE" w:rsidP="004753BE">
      <w:pPr>
        <w:tabs>
          <w:tab w:val="right" w:pos="9026"/>
        </w:tabs>
        <w:spacing w:after="0" w:line="360" w:lineRule="auto"/>
        <w:jc w:val="both"/>
      </w:pPr>
      <w:r>
        <w:rPr>
          <w:noProof/>
          <w:lang w:eastAsia="en-IN"/>
        </w:rPr>
        <w:lastRenderedPageBreak/>
        <mc:AlternateContent>
          <mc:Choice Requires="wps">
            <w:drawing>
              <wp:anchor distT="0" distB="0" distL="114300" distR="114300" simplePos="0" relativeHeight="251679744" behindDoc="0" locked="0" layoutInCell="1" allowOverlap="1" wp14:anchorId="5E0939BC" wp14:editId="22F8C507">
                <wp:simplePos x="0" y="0"/>
                <wp:positionH relativeFrom="column">
                  <wp:posOffset>1618615</wp:posOffset>
                </wp:positionH>
                <wp:positionV relativeFrom="paragraph">
                  <wp:posOffset>5142865</wp:posOffset>
                </wp:positionV>
                <wp:extent cx="6400800" cy="354330"/>
                <wp:effectExtent l="0" t="0" r="0" b="0"/>
                <wp:wrapNone/>
                <wp:docPr id="193" name="Rectangle 193"/>
                <wp:cNvGraphicFramePr/>
                <a:graphic xmlns:a="http://schemas.openxmlformats.org/drawingml/2006/main">
                  <a:graphicData uri="http://schemas.microsoft.com/office/word/2010/wordprocessingShape">
                    <wps:wsp>
                      <wps:cNvSpPr/>
                      <wps:spPr>
                        <a:xfrm>
                          <a:off x="0" y="0"/>
                          <a:ext cx="640080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3E417" w14:textId="77777777" w:rsidR="004753BE" w:rsidRPr="00E25FF8" w:rsidRDefault="004753BE" w:rsidP="004753B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Figure_8: </w:t>
                            </w:r>
                            <w:r w:rsidRPr="00E25FF8">
                              <w:rPr>
                                <w:rFonts w:ascii="Times New Roman" w:hAnsi="Times New Roman" w:cs="Times New Roman"/>
                                <w:b/>
                                <w:bCs/>
                                <w:color w:val="000000" w:themeColor="text1"/>
                                <w:sz w:val="24"/>
                                <w:szCs w:val="24"/>
                              </w:rPr>
                              <w:t>Phylog</w:t>
                            </w:r>
                            <w:r>
                              <w:rPr>
                                <w:rFonts w:ascii="Times New Roman" w:hAnsi="Times New Roman" w:cs="Times New Roman"/>
                                <w:b/>
                                <w:bCs/>
                                <w:color w:val="000000" w:themeColor="text1"/>
                                <w:sz w:val="24"/>
                                <w:szCs w:val="24"/>
                              </w:rPr>
                              <w:t>enetic grouping of isolate RADM2 by Neigh</w:t>
                            </w:r>
                            <w:r w:rsidRPr="00E25FF8">
                              <w:rPr>
                                <w:rFonts w:ascii="Times New Roman" w:hAnsi="Times New Roman" w:cs="Times New Roman"/>
                                <w:b/>
                                <w:bCs/>
                                <w:color w:val="000000" w:themeColor="text1"/>
                                <w:sz w:val="24"/>
                                <w:szCs w:val="24"/>
                              </w:rPr>
                              <w:t>bour joining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939BC" id="Rectangle 193" o:spid="_x0000_s1054" style="position:absolute;left:0;text-align:left;margin-left:127.45pt;margin-top:404.95pt;width:7in;height:27.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" filled="f" stroked="f" strokeweight="2pt">
                <v:textbox>
                  <w:txbxContent>
                    <w:p w14:paraId="6EF3E417" w14:textId="77777777" w:rsidR="004753BE" w:rsidRPr="00E25FF8" w:rsidRDefault="004753BE" w:rsidP="004753B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Figure_8: </w:t>
                      </w:r>
                      <w:r w:rsidRPr="00E25FF8">
                        <w:rPr>
                          <w:rFonts w:ascii="Times New Roman" w:hAnsi="Times New Roman" w:cs="Times New Roman"/>
                          <w:b/>
                          <w:bCs/>
                          <w:color w:val="000000" w:themeColor="text1"/>
                          <w:sz w:val="24"/>
                          <w:szCs w:val="24"/>
                        </w:rPr>
                        <w:t>Phylog</w:t>
                      </w:r>
                      <w:r>
                        <w:rPr>
                          <w:rFonts w:ascii="Times New Roman" w:hAnsi="Times New Roman" w:cs="Times New Roman"/>
                          <w:b/>
                          <w:bCs/>
                          <w:color w:val="000000" w:themeColor="text1"/>
                          <w:sz w:val="24"/>
                          <w:szCs w:val="24"/>
                        </w:rPr>
                        <w:t>enetic grouping of isolate RADM2 by Neigh</w:t>
                      </w:r>
                      <w:r w:rsidRPr="00E25FF8">
                        <w:rPr>
                          <w:rFonts w:ascii="Times New Roman" w:hAnsi="Times New Roman" w:cs="Times New Roman"/>
                          <w:b/>
                          <w:bCs/>
                          <w:color w:val="000000" w:themeColor="text1"/>
                          <w:sz w:val="24"/>
                          <w:szCs w:val="24"/>
                        </w:rPr>
                        <w:t>bour joining method</w:t>
                      </w:r>
                    </w:p>
                  </w:txbxContent>
                </v:textbox>
              </v:rect>
            </w:pict>
          </mc:Fallback>
        </mc:AlternateContent>
      </w:r>
      <w:r>
        <w:br w:type="page"/>
      </w:r>
      <w:r>
        <w:rPr>
          <w:noProof/>
          <w:lang w:eastAsia="en-IN"/>
        </w:rPr>
        <w:drawing>
          <wp:anchor distT="0" distB="0" distL="114300" distR="114300" simplePos="0" relativeHeight="251672576" behindDoc="0" locked="0" layoutInCell="1" allowOverlap="1" wp14:anchorId="3CAB6E51" wp14:editId="17B3EBED">
            <wp:simplePos x="0" y="0"/>
            <wp:positionH relativeFrom="margin">
              <wp:posOffset>676910</wp:posOffset>
            </wp:positionH>
            <wp:positionV relativeFrom="margin">
              <wp:posOffset>727710</wp:posOffset>
            </wp:positionV>
            <wp:extent cx="7920000" cy="4320000"/>
            <wp:effectExtent l="0" t="0" r="5080" b="4445"/>
            <wp:wrapSquare wrapText="bothSides"/>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11669" t="21851" r="9264" b="12006"/>
                    <a:stretch/>
                  </pic:blipFill>
                  <pic:spPr bwMode="auto">
                    <a:xfrm>
                      <a:off x="0" y="0"/>
                      <a:ext cx="7920000" cy="43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4C586F" w14:textId="77777777" w:rsidR="004753BE" w:rsidRDefault="004753BE" w:rsidP="004753BE">
      <w:pPr>
        <w:tabs>
          <w:tab w:val="right" w:pos="9026"/>
        </w:tabs>
        <w:spacing w:after="0" w:line="360" w:lineRule="auto"/>
        <w:jc w:val="both"/>
      </w:pPr>
      <w:r>
        <w:rPr>
          <w:noProof/>
          <w:lang w:eastAsia="en-IN"/>
        </w:rPr>
        <w:lastRenderedPageBreak/>
        <mc:AlternateContent>
          <mc:Choice Requires="wps">
            <w:drawing>
              <wp:anchor distT="0" distB="0" distL="114300" distR="114300" simplePos="0" relativeHeight="251687936" behindDoc="0" locked="0" layoutInCell="1" allowOverlap="1" wp14:anchorId="6C6E960C" wp14:editId="697F37FA">
                <wp:simplePos x="0" y="0"/>
                <wp:positionH relativeFrom="column">
                  <wp:posOffset>1628140</wp:posOffset>
                </wp:positionH>
                <wp:positionV relativeFrom="paragraph">
                  <wp:posOffset>5417185</wp:posOffset>
                </wp:positionV>
                <wp:extent cx="6400800" cy="354330"/>
                <wp:effectExtent l="0" t="0" r="0" b="0"/>
                <wp:wrapNone/>
                <wp:docPr id="194" name="Rectangle 194"/>
                <wp:cNvGraphicFramePr/>
                <a:graphic xmlns:a="http://schemas.openxmlformats.org/drawingml/2006/main">
                  <a:graphicData uri="http://schemas.microsoft.com/office/word/2010/wordprocessingShape">
                    <wps:wsp>
                      <wps:cNvSpPr/>
                      <wps:spPr>
                        <a:xfrm>
                          <a:off x="0" y="0"/>
                          <a:ext cx="640080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23687" w14:textId="77777777" w:rsidR="004753BE" w:rsidRPr="00E25FF8" w:rsidRDefault="004753BE" w:rsidP="004753B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Figure_9: </w:t>
                            </w:r>
                            <w:r w:rsidRPr="00E25FF8">
                              <w:rPr>
                                <w:rFonts w:ascii="Times New Roman" w:hAnsi="Times New Roman" w:cs="Times New Roman"/>
                                <w:b/>
                                <w:bCs/>
                                <w:color w:val="000000" w:themeColor="text1"/>
                                <w:sz w:val="24"/>
                                <w:szCs w:val="24"/>
                              </w:rPr>
                              <w:t>Phylog</w:t>
                            </w:r>
                            <w:r>
                              <w:rPr>
                                <w:rFonts w:ascii="Times New Roman" w:hAnsi="Times New Roman" w:cs="Times New Roman"/>
                                <w:b/>
                                <w:bCs/>
                                <w:color w:val="000000" w:themeColor="text1"/>
                                <w:sz w:val="24"/>
                                <w:szCs w:val="24"/>
                              </w:rPr>
                              <w:t>enetic grouping of isolate RADM3 by Neigh</w:t>
                            </w:r>
                            <w:r w:rsidRPr="00E25FF8">
                              <w:rPr>
                                <w:rFonts w:ascii="Times New Roman" w:hAnsi="Times New Roman" w:cs="Times New Roman"/>
                                <w:b/>
                                <w:bCs/>
                                <w:color w:val="000000" w:themeColor="text1"/>
                                <w:sz w:val="24"/>
                                <w:szCs w:val="24"/>
                              </w:rPr>
                              <w:t>bour joining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E960C" id="Rectangle 194" o:spid="_x0000_s1055" style="position:absolute;left:0;text-align:left;margin-left:128.2pt;margin-top:426.55pt;width:7in;height:27.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" filled="f" stroked="f" strokeweight="2pt">
                <v:textbox>
                  <w:txbxContent>
                    <w:p w14:paraId="1D823687" w14:textId="77777777" w:rsidR="004753BE" w:rsidRPr="00E25FF8" w:rsidRDefault="004753BE" w:rsidP="004753B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Figure_9: </w:t>
                      </w:r>
                      <w:r w:rsidRPr="00E25FF8">
                        <w:rPr>
                          <w:rFonts w:ascii="Times New Roman" w:hAnsi="Times New Roman" w:cs="Times New Roman"/>
                          <w:b/>
                          <w:bCs/>
                          <w:color w:val="000000" w:themeColor="text1"/>
                          <w:sz w:val="24"/>
                          <w:szCs w:val="24"/>
                        </w:rPr>
                        <w:t>Phylog</w:t>
                      </w:r>
                      <w:r>
                        <w:rPr>
                          <w:rFonts w:ascii="Times New Roman" w:hAnsi="Times New Roman" w:cs="Times New Roman"/>
                          <w:b/>
                          <w:bCs/>
                          <w:color w:val="000000" w:themeColor="text1"/>
                          <w:sz w:val="24"/>
                          <w:szCs w:val="24"/>
                        </w:rPr>
                        <w:t>enetic grouping of isolate RADM3 by Neigh</w:t>
                      </w:r>
                      <w:r w:rsidRPr="00E25FF8">
                        <w:rPr>
                          <w:rFonts w:ascii="Times New Roman" w:hAnsi="Times New Roman" w:cs="Times New Roman"/>
                          <w:b/>
                          <w:bCs/>
                          <w:color w:val="000000" w:themeColor="text1"/>
                          <w:sz w:val="24"/>
                          <w:szCs w:val="24"/>
                        </w:rPr>
                        <w:t>bour joining method</w:t>
                      </w:r>
                    </w:p>
                  </w:txbxContent>
                </v:textbox>
              </v:rect>
            </w:pict>
          </mc:Fallback>
        </mc:AlternateContent>
      </w:r>
      <w:r>
        <w:br w:type="page"/>
      </w:r>
      <w:r>
        <w:rPr>
          <w:noProof/>
          <w:lang w:eastAsia="en-IN"/>
        </w:rPr>
        <w:drawing>
          <wp:anchor distT="0" distB="0" distL="114300" distR="114300" simplePos="0" relativeHeight="251683840" behindDoc="0" locked="0" layoutInCell="1" allowOverlap="1" wp14:anchorId="50936822" wp14:editId="420EB2EC">
            <wp:simplePos x="0" y="0"/>
            <wp:positionH relativeFrom="margin">
              <wp:posOffset>533400</wp:posOffset>
            </wp:positionH>
            <wp:positionV relativeFrom="margin">
              <wp:posOffset>602615</wp:posOffset>
            </wp:positionV>
            <wp:extent cx="7907020" cy="4269740"/>
            <wp:effectExtent l="0" t="0" r="0" b="0"/>
            <wp:wrapSquare wrapText="bothSides"/>
            <wp:docPr id="187"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5806" t="22743" r="12748" b="10069"/>
                    <a:stretch/>
                  </pic:blipFill>
                  <pic:spPr bwMode="auto">
                    <a:xfrm>
                      <a:off x="0" y="0"/>
                      <a:ext cx="7920000" cy="42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9932F" w14:textId="77777777" w:rsidR="004753BE" w:rsidRDefault="004753BE" w:rsidP="004753BE">
      <w:pPr>
        <w:tabs>
          <w:tab w:val="right" w:pos="9026"/>
        </w:tabs>
        <w:spacing w:after="0" w:line="360" w:lineRule="auto"/>
        <w:jc w:val="both"/>
      </w:pPr>
      <w:r>
        <w:rPr>
          <w:noProof/>
          <w:lang w:eastAsia="en-IN"/>
        </w:rPr>
        <w:lastRenderedPageBreak/>
        <w:drawing>
          <wp:anchor distT="0" distB="0" distL="114300" distR="114300" simplePos="0" relativeHeight="251697152" behindDoc="0" locked="0" layoutInCell="1" allowOverlap="1" wp14:anchorId="48F2E804" wp14:editId="29BBCAF4">
            <wp:simplePos x="0" y="0"/>
            <wp:positionH relativeFrom="margin">
              <wp:posOffset>923903</wp:posOffset>
            </wp:positionH>
            <wp:positionV relativeFrom="margin">
              <wp:posOffset>880110</wp:posOffset>
            </wp:positionV>
            <wp:extent cx="7919720" cy="4319905"/>
            <wp:effectExtent l="0" t="0" r="5080" b="4445"/>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7550" t="27764" r="9700" b="18508"/>
                    <a:stretch/>
                  </pic:blipFill>
                  <pic:spPr bwMode="auto">
                    <a:xfrm>
                      <a:off x="0" y="0"/>
                      <a:ext cx="7919720" cy="431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r>
        <w:rPr>
          <w:noProof/>
          <w:lang w:eastAsia="en-IN"/>
        </w:rPr>
        <mc:AlternateContent>
          <mc:Choice Requires="wps">
            <w:drawing>
              <wp:anchor distT="0" distB="0" distL="114300" distR="114300" simplePos="0" relativeHeight="251696128" behindDoc="0" locked="0" layoutInCell="1" allowOverlap="1" wp14:anchorId="2465C2E4" wp14:editId="6EF26CE8">
                <wp:simplePos x="0" y="0"/>
                <wp:positionH relativeFrom="column">
                  <wp:posOffset>1520190</wp:posOffset>
                </wp:positionH>
                <wp:positionV relativeFrom="paragraph">
                  <wp:posOffset>5596255</wp:posOffset>
                </wp:positionV>
                <wp:extent cx="6400800" cy="354330"/>
                <wp:effectExtent l="0" t="0" r="0" b="0"/>
                <wp:wrapNone/>
                <wp:docPr id="195" name="Rectangle 195"/>
                <wp:cNvGraphicFramePr/>
                <a:graphic xmlns:a="http://schemas.openxmlformats.org/drawingml/2006/main">
                  <a:graphicData uri="http://schemas.microsoft.com/office/word/2010/wordprocessingShape">
                    <wps:wsp>
                      <wps:cNvSpPr/>
                      <wps:spPr>
                        <a:xfrm>
                          <a:off x="0" y="0"/>
                          <a:ext cx="640080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28960" w14:textId="77777777" w:rsidR="004753BE" w:rsidRPr="00E25FF8" w:rsidRDefault="004753BE" w:rsidP="004753B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Figure_10: </w:t>
                            </w:r>
                            <w:r w:rsidRPr="00E25FF8">
                              <w:rPr>
                                <w:rFonts w:ascii="Times New Roman" w:hAnsi="Times New Roman" w:cs="Times New Roman"/>
                                <w:b/>
                                <w:bCs/>
                                <w:color w:val="000000" w:themeColor="text1"/>
                                <w:sz w:val="24"/>
                                <w:szCs w:val="24"/>
                              </w:rPr>
                              <w:t xml:space="preserve">Phylogenetic </w:t>
                            </w:r>
                            <w:r>
                              <w:rPr>
                                <w:rFonts w:ascii="Times New Roman" w:hAnsi="Times New Roman" w:cs="Times New Roman"/>
                                <w:b/>
                                <w:bCs/>
                                <w:color w:val="000000" w:themeColor="text1"/>
                                <w:sz w:val="24"/>
                                <w:szCs w:val="24"/>
                              </w:rPr>
                              <w:t>grouping of isolate RADM4 by Neighb</w:t>
                            </w:r>
                            <w:r w:rsidRPr="00E25FF8">
                              <w:rPr>
                                <w:rFonts w:ascii="Times New Roman" w:hAnsi="Times New Roman" w:cs="Times New Roman"/>
                                <w:b/>
                                <w:bCs/>
                                <w:color w:val="000000" w:themeColor="text1"/>
                                <w:sz w:val="24"/>
                                <w:szCs w:val="24"/>
                              </w:rPr>
                              <w:t>our joining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5C2E4" id="Rectangle 195" o:spid="_x0000_s1056" style="position:absolute;left:0;text-align:left;margin-left:119.7pt;margin-top:440.65pt;width:7in;height:27.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" filled="f" stroked="f" strokeweight="2pt">
                <v:textbox>
                  <w:txbxContent>
                    <w:p w14:paraId="27728960" w14:textId="77777777" w:rsidR="004753BE" w:rsidRPr="00E25FF8" w:rsidRDefault="004753BE" w:rsidP="004753B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Figure_10: </w:t>
                      </w:r>
                      <w:r w:rsidRPr="00E25FF8">
                        <w:rPr>
                          <w:rFonts w:ascii="Times New Roman" w:hAnsi="Times New Roman" w:cs="Times New Roman"/>
                          <w:b/>
                          <w:bCs/>
                          <w:color w:val="000000" w:themeColor="text1"/>
                          <w:sz w:val="24"/>
                          <w:szCs w:val="24"/>
                        </w:rPr>
                        <w:t xml:space="preserve">Phylogenetic </w:t>
                      </w:r>
                      <w:r>
                        <w:rPr>
                          <w:rFonts w:ascii="Times New Roman" w:hAnsi="Times New Roman" w:cs="Times New Roman"/>
                          <w:b/>
                          <w:bCs/>
                          <w:color w:val="000000" w:themeColor="text1"/>
                          <w:sz w:val="24"/>
                          <w:szCs w:val="24"/>
                        </w:rPr>
                        <w:t>grouping of isolate RADM4 by Neighb</w:t>
                      </w:r>
                      <w:r w:rsidRPr="00E25FF8">
                        <w:rPr>
                          <w:rFonts w:ascii="Times New Roman" w:hAnsi="Times New Roman" w:cs="Times New Roman"/>
                          <w:b/>
                          <w:bCs/>
                          <w:color w:val="000000" w:themeColor="text1"/>
                          <w:sz w:val="24"/>
                          <w:szCs w:val="24"/>
                        </w:rPr>
                        <w:t>our joining method</w:t>
                      </w:r>
                    </w:p>
                  </w:txbxContent>
                </v:textbox>
              </v:rect>
            </w:pict>
          </mc:Fallback>
        </mc:AlternateContent>
      </w:r>
      <w:r>
        <w:rPr>
          <w:noProof/>
          <w:lang w:eastAsia="en-IN"/>
        </w:rPr>
        <w:drawing>
          <wp:anchor distT="0" distB="0" distL="114300" distR="114300" simplePos="0" relativeHeight="251692032" behindDoc="0" locked="0" layoutInCell="1" allowOverlap="1" wp14:anchorId="6548F671" wp14:editId="3B233820">
            <wp:simplePos x="0" y="0"/>
            <wp:positionH relativeFrom="margin">
              <wp:posOffset>829310</wp:posOffset>
            </wp:positionH>
            <wp:positionV relativeFrom="margin">
              <wp:posOffset>880110</wp:posOffset>
            </wp:positionV>
            <wp:extent cx="7919720" cy="4319905"/>
            <wp:effectExtent l="0" t="0" r="5080" b="4445"/>
            <wp:wrapSquare wrapText="bothSides"/>
            <wp:docPr id="189"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7550" t="27764" r="9700" b="18508"/>
                    <a:stretch/>
                  </pic:blipFill>
                  <pic:spPr bwMode="auto">
                    <a:xfrm>
                      <a:off x="0" y="0"/>
                      <a:ext cx="7919720" cy="431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C04B64" w14:textId="77777777" w:rsidR="004753BE" w:rsidRDefault="004753BE" w:rsidP="004753BE">
      <w:pPr>
        <w:tabs>
          <w:tab w:val="right" w:pos="9026"/>
        </w:tabs>
        <w:spacing w:after="0" w:line="360" w:lineRule="auto"/>
        <w:jc w:val="both"/>
      </w:pPr>
      <w:r>
        <w:rPr>
          <w:noProof/>
          <w:lang w:eastAsia="en-IN"/>
        </w:rPr>
        <w:lastRenderedPageBreak/>
        <mc:AlternateContent>
          <mc:Choice Requires="wps">
            <w:drawing>
              <wp:anchor distT="0" distB="0" distL="114300" distR="114300" simplePos="0" relativeHeight="251708416" behindDoc="0" locked="0" layoutInCell="1" allowOverlap="1" wp14:anchorId="512CECC1" wp14:editId="43838CBE">
                <wp:simplePos x="0" y="0"/>
                <wp:positionH relativeFrom="column">
                  <wp:posOffset>1305604</wp:posOffset>
                </wp:positionH>
                <wp:positionV relativeFrom="paragraph">
                  <wp:posOffset>4953219</wp:posOffset>
                </wp:positionV>
                <wp:extent cx="6400800" cy="354842"/>
                <wp:effectExtent l="0" t="0" r="0" b="0"/>
                <wp:wrapNone/>
                <wp:docPr id="196" name="Rectangle 196"/>
                <wp:cNvGraphicFramePr/>
                <a:graphic xmlns:a="http://schemas.openxmlformats.org/drawingml/2006/main">
                  <a:graphicData uri="http://schemas.microsoft.com/office/word/2010/wordprocessingShape">
                    <wps:wsp>
                      <wps:cNvSpPr/>
                      <wps:spPr>
                        <a:xfrm>
                          <a:off x="0" y="0"/>
                          <a:ext cx="6400800" cy="3548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CE16B" w14:textId="77777777" w:rsidR="004753BE" w:rsidRPr="00E25FF8" w:rsidRDefault="004753BE" w:rsidP="004753B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Figure_11: </w:t>
                            </w:r>
                            <w:r w:rsidRPr="00E25FF8">
                              <w:rPr>
                                <w:rFonts w:ascii="Times New Roman" w:hAnsi="Times New Roman" w:cs="Times New Roman"/>
                                <w:b/>
                                <w:bCs/>
                                <w:color w:val="000000" w:themeColor="text1"/>
                                <w:sz w:val="24"/>
                                <w:szCs w:val="24"/>
                              </w:rPr>
                              <w:t xml:space="preserve">Phylogenetic </w:t>
                            </w:r>
                            <w:r>
                              <w:rPr>
                                <w:rFonts w:ascii="Times New Roman" w:hAnsi="Times New Roman" w:cs="Times New Roman"/>
                                <w:b/>
                                <w:bCs/>
                                <w:color w:val="000000" w:themeColor="text1"/>
                                <w:sz w:val="24"/>
                                <w:szCs w:val="24"/>
                              </w:rPr>
                              <w:t>grouping of isolate RADM5 by Neighb</w:t>
                            </w:r>
                            <w:r w:rsidRPr="00E25FF8">
                              <w:rPr>
                                <w:rFonts w:ascii="Times New Roman" w:hAnsi="Times New Roman" w:cs="Times New Roman"/>
                                <w:b/>
                                <w:bCs/>
                                <w:color w:val="000000" w:themeColor="text1"/>
                                <w:sz w:val="24"/>
                                <w:szCs w:val="24"/>
                              </w:rPr>
                              <w:t>our joining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CECC1" id="Rectangle 196" o:spid="_x0000_s1057" style="position:absolute;left:0;text-align:left;margin-left:102.8pt;margin-top:390pt;width:7in;height:27.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" filled="f" stroked="f" strokeweight="2pt">
                <v:textbox>
                  <w:txbxContent>
                    <w:p w14:paraId="700CE16B" w14:textId="77777777" w:rsidR="004753BE" w:rsidRPr="00E25FF8" w:rsidRDefault="004753BE" w:rsidP="004753B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Figure_11: </w:t>
                      </w:r>
                      <w:r w:rsidRPr="00E25FF8">
                        <w:rPr>
                          <w:rFonts w:ascii="Times New Roman" w:hAnsi="Times New Roman" w:cs="Times New Roman"/>
                          <w:b/>
                          <w:bCs/>
                          <w:color w:val="000000" w:themeColor="text1"/>
                          <w:sz w:val="24"/>
                          <w:szCs w:val="24"/>
                        </w:rPr>
                        <w:t xml:space="preserve">Phylogenetic </w:t>
                      </w:r>
                      <w:r>
                        <w:rPr>
                          <w:rFonts w:ascii="Times New Roman" w:hAnsi="Times New Roman" w:cs="Times New Roman"/>
                          <w:b/>
                          <w:bCs/>
                          <w:color w:val="000000" w:themeColor="text1"/>
                          <w:sz w:val="24"/>
                          <w:szCs w:val="24"/>
                        </w:rPr>
                        <w:t>grouping of isolate RADM5 by Neighb</w:t>
                      </w:r>
                      <w:r w:rsidRPr="00E25FF8">
                        <w:rPr>
                          <w:rFonts w:ascii="Times New Roman" w:hAnsi="Times New Roman" w:cs="Times New Roman"/>
                          <w:b/>
                          <w:bCs/>
                          <w:color w:val="000000" w:themeColor="text1"/>
                          <w:sz w:val="24"/>
                          <w:szCs w:val="24"/>
                        </w:rPr>
                        <w:t>our joining method</w:t>
                      </w:r>
                    </w:p>
                  </w:txbxContent>
                </v:textbox>
              </v:rect>
            </w:pict>
          </mc:Fallback>
        </mc:AlternateContent>
      </w:r>
      <w:r>
        <w:rPr>
          <w:noProof/>
          <w:lang w:eastAsia="en-IN"/>
        </w:rPr>
        <w:drawing>
          <wp:anchor distT="0" distB="0" distL="114300" distR="114300" simplePos="0" relativeHeight="251701248" behindDoc="0" locked="0" layoutInCell="1" allowOverlap="1" wp14:anchorId="28BB2CB1" wp14:editId="2FAE49B5">
            <wp:simplePos x="0" y="0"/>
            <wp:positionH relativeFrom="margin">
              <wp:posOffset>592455</wp:posOffset>
            </wp:positionH>
            <wp:positionV relativeFrom="margin">
              <wp:posOffset>343535</wp:posOffset>
            </wp:positionV>
            <wp:extent cx="7919720" cy="4319905"/>
            <wp:effectExtent l="0" t="0" r="5080" b="4445"/>
            <wp:wrapSquare wrapText="bothSides"/>
            <wp:docPr id="191"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8130" t="24164" r="11442" b="12853"/>
                    <a:stretch/>
                  </pic:blipFill>
                  <pic:spPr bwMode="auto">
                    <a:xfrm>
                      <a:off x="0" y="0"/>
                      <a:ext cx="7919720" cy="431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190295" w14:textId="77777777" w:rsidR="004753BE" w:rsidRPr="009B13BF" w:rsidRDefault="004753BE" w:rsidP="004753BE"/>
    <w:p w14:paraId="3985045E" w14:textId="77777777" w:rsidR="004753BE" w:rsidRPr="009B13BF" w:rsidRDefault="004753BE" w:rsidP="004753BE"/>
    <w:p w14:paraId="3F0555E7" w14:textId="77777777" w:rsidR="004753BE" w:rsidRPr="009B13BF" w:rsidRDefault="004753BE" w:rsidP="004753BE"/>
    <w:p w14:paraId="4ABD4AE5" w14:textId="77777777" w:rsidR="004753BE" w:rsidRPr="009B13BF" w:rsidRDefault="004753BE" w:rsidP="004753BE"/>
    <w:p w14:paraId="5AEF1413" w14:textId="77777777" w:rsidR="004753BE" w:rsidRPr="009B13BF" w:rsidRDefault="004753BE" w:rsidP="004753BE"/>
    <w:p w14:paraId="20E1F16C" w14:textId="77777777" w:rsidR="004753BE" w:rsidRPr="009B13BF" w:rsidRDefault="004753BE" w:rsidP="004753BE"/>
    <w:p w14:paraId="16F791E1" w14:textId="77777777" w:rsidR="004753BE" w:rsidRPr="009B13BF" w:rsidRDefault="004753BE" w:rsidP="004753BE"/>
    <w:p w14:paraId="32A42FD1" w14:textId="77777777" w:rsidR="004753BE" w:rsidRPr="009B13BF" w:rsidRDefault="004753BE" w:rsidP="004753BE"/>
    <w:p w14:paraId="5FCB3EEA" w14:textId="77777777" w:rsidR="004753BE" w:rsidRPr="009B13BF" w:rsidRDefault="004753BE" w:rsidP="004753BE"/>
    <w:p w14:paraId="1339769F" w14:textId="77777777" w:rsidR="004753BE" w:rsidRPr="009B13BF" w:rsidRDefault="004753BE" w:rsidP="004753BE"/>
    <w:p w14:paraId="1E885C8C" w14:textId="77777777" w:rsidR="004753BE" w:rsidRPr="009B13BF" w:rsidRDefault="004753BE" w:rsidP="004753BE"/>
    <w:p w14:paraId="705335D5" w14:textId="77777777" w:rsidR="004753BE" w:rsidRPr="009B13BF" w:rsidRDefault="004753BE" w:rsidP="004753BE"/>
    <w:p w14:paraId="43451774" w14:textId="77777777" w:rsidR="004753BE" w:rsidRDefault="004753BE" w:rsidP="004753BE"/>
    <w:p w14:paraId="4CA18658" w14:textId="77777777" w:rsidR="004753BE" w:rsidRDefault="004753BE" w:rsidP="004753BE"/>
    <w:p w14:paraId="6BABC990" w14:textId="77777777" w:rsidR="004753BE" w:rsidRDefault="004753BE" w:rsidP="004753BE">
      <w:pPr>
        <w:tabs>
          <w:tab w:val="left" w:pos="12786"/>
        </w:tabs>
      </w:pPr>
      <w:r>
        <w:tab/>
      </w:r>
    </w:p>
    <w:p w14:paraId="38609339" w14:textId="77777777" w:rsidR="004753BE" w:rsidRDefault="004753BE" w:rsidP="004753BE">
      <w:pPr>
        <w:tabs>
          <w:tab w:val="left" w:pos="12786"/>
        </w:tabs>
      </w:pPr>
    </w:p>
    <w:p w14:paraId="171EF7F2" w14:textId="19979F81" w:rsidR="00A139DD" w:rsidRDefault="004753BE" w:rsidP="002F7D0A">
      <w:pPr>
        <w:tabs>
          <w:tab w:val="left" w:pos="12786"/>
        </w:tabs>
        <w:rPr>
          <w:rFonts w:ascii="Times New Roman" w:hAnsi="Times New Roman" w:cs="Times New Roman"/>
          <w:sz w:val="24"/>
          <w:szCs w:val="24"/>
        </w:rPr>
        <w:sectPr w:rsidR="00A139DD" w:rsidSect="00A139DD">
          <w:pgSz w:w="16838" w:h="11906" w:orient="landscape"/>
          <w:pgMar w:top="1701" w:right="1134" w:bottom="1814" w:left="238" w:header="709" w:footer="709" w:gutter="0"/>
          <w:cols w:space="708"/>
          <w:docGrid w:linePitch="360"/>
        </w:sectPr>
      </w:pPr>
      <w:r>
        <w:rPr>
          <w:noProof/>
          <w:lang w:eastAsia="en-IN"/>
        </w:rPr>
        <w:lastRenderedPageBreak/>
        <mc:AlternateContent>
          <mc:Choice Requires="wps">
            <w:drawing>
              <wp:anchor distT="0" distB="0" distL="114300" distR="114300" simplePos="0" relativeHeight="251716608" behindDoc="0" locked="0" layoutInCell="1" allowOverlap="1" wp14:anchorId="4C4E8290" wp14:editId="7AF3B808">
                <wp:simplePos x="0" y="0"/>
                <wp:positionH relativeFrom="column">
                  <wp:posOffset>1195705</wp:posOffset>
                </wp:positionH>
                <wp:positionV relativeFrom="paragraph">
                  <wp:posOffset>5378450</wp:posOffset>
                </wp:positionV>
                <wp:extent cx="6896100" cy="354330"/>
                <wp:effectExtent l="0" t="0" r="0" b="0"/>
                <wp:wrapNone/>
                <wp:docPr id="219" name="Rectangle 219"/>
                <wp:cNvGraphicFramePr/>
                <a:graphic xmlns:a="http://schemas.openxmlformats.org/drawingml/2006/main">
                  <a:graphicData uri="http://schemas.microsoft.com/office/word/2010/wordprocessingShape">
                    <wps:wsp>
                      <wps:cNvSpPr/>
                      <wps:spPr>
                        <a:xfrm>
                          <a:off x="0" y="0"/>
                          <a:ext cx="689610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30B2E4" w14:textId="77777777" w:rsidR="004753BE" w:rsidRPr="00E25FF8" w:rsidRDefault="004753BE" w:rsidP="004753B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Figure_12:  </w:t>
                            </w:r>
                            <w:r w:rsidRPr="00E25FF8">
                              <w:rPr>
                                <w:rFonts w:ascii="Times New Roman" w:hAnsi="Times New Roman" w:cs="Times New Roman"/>
                                <w:b/>
                                <w:bCs/>
                                <w:color w:val="000000" w:themeColor="text1"/>
                                <w:sz w:val="24"/>
                                <w:szCs w:val="24"/>
                              </w:rPr>
                              <w:t xml:space="preserve">Phylogenetic </w:t>
                            </w:r>
                            <w:r>
                              <w:rPr>
                                <w:rFonts w:ascii="Times New Roman" w:hAnsi="Times New Roman" w:cs="Times New Roman"/>
                                <w:b/>
                                <w:bCs/>
                                <w:color w:val="000000" w:themeColor="text1"/>
                                <w:sz w:val="24"/>
                                <w:szCs w:val="24"/>
                              </w:rPr>
                              <w:t xml:space="preserve">grouping of actinobacterial isolate through </w:t>
                            </w:r>
                            <w:proofErr w:type="spellStart"/>
                            <w:r>
                              <w:rPr>
                                <w:rFonts w:ascii="Times New Roman" w:hAnsi="Times New Roman" w:cs="Times New Roman"/>
                                <w:b/>
                                <w:bCs/>
                                <w:color w:val="000000" w:themeColor="text1"/>
                                <w:sz w:val="24"/>
                                <w:szCs w:val="24"/>
                              </w:rPr>
                              <w:t>Clustal</w:t>
                            </w:r>
                            <w:proofErr w:type="spellEnd"/>
                            <w:r>
                              <w:rPr>
                                <w:rFonts w:ascii="Times New Roman" w:hAnsi="Times New Roman" w:cs="Times New Roman"/>
                                <w:b/>
                                <w:bCs/>
                                <w:color w:val="000000" w:themeColor="text1"/>
                                <w:sz w:val="24"/>
                                <w:szCs w:val="24"/>
                              </w:rPr>
                              <w:t xml:space="preserve"> Omega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4E8290" id="Rectangle 219" o:spid="_x0000_s1058" style="position:absolute;margin-left:94.15pt;margin-top:423.5pt;width:543pt;height:27.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" filled="f" stroked="f" strokeweight="2pt">
                <v:textbox>
                  <w:txbxContent>
                    <w:p w14:paraId="3930B2E4" w14:textId="77777777" w:rsidR="004753BE" w:rsidRPr="00E25FF8" w:rsidRDefault="004753BE" w:rsidP="004753B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Figure_12:  </w:t>
                      </w:r>
                      <w:r w:rsidRPr="00E25FF8">
                        <w:rPr>
                          <w:rFonts w:ascii="Times New Roman" w:hAnsi="Times New Roman" w:cs="Times New Roman"/>
                          <w:b/>
                          <w:bCs/>
                          <w:color w:val="000000" w:themeColor="text1"/>
                          <w:sz w:val="24"/>
                          <w:szCs w:val="24"/>
                        </w:rPr>
                        <w:t xml:space="preserve">Phylogenetic </w:t>
                      </w:r>
                      <w:r>
                        <w:rPr>
                          <w:rFonts w:ascii="Times New Roman" w:hAnsi="Times New Roman" w:cs="Times New Roman"/>
                          <w:b/>
                          <w:bCs/>
                          <w:color w:val="000000" w:themeColor="text1"/>
                          <w:sz w:val="24"/>
                          <w:szCs w:val="24"/>
                        </w:rPr>
                        <w:t xml:space="preserve">grouping of actinobacterial isolate through </w:t>
                      </w:r>
                      <w:proofErr w:type="spellStart"/>
                      <w:r>
                        <w:rPr>
                          <w:rFonts w:ascii="Times New Roman" w:hAnsi="Times New Roman" w:cs="Times New Roman"/>
                          <w:b/>
                          <w:bCs/>
                          <w:color w:val="000000" w:themeColor="text1"/>
                          <w:sz w:val="24"/>
                          <w:szCs w:val="24"/>
                        </w:rPr>
                        <w:t>Clustal</w:t>
                      </w:r>
                      <w:proofErr w:type="spellEnd"/>
                      <w:r>
                        <w:rPr>
                          <w:rFonts w:ascii="Times New Roman" w:hAnsi="Times New Roman" w:cs="Times New Roman"/>
                          <w:b/>
                          <w:bCs/>
                          <w:color w:val="000000" w:themeColor="text1"/>
                          <w:sz w:val="24"/>
                          <w:szCs w:val="24"/>
                        </w:rPr>
                        <w:t xml:space="preserve"> Omega tool</w:t>
                      </w:r>
                    </w:p>
                  </w:txbxContent>
                </v:textbox>
              </v:rect>
            </w:pict>
          </mc:Fallback>
        </mc:AlternateContent>
      </w:r>
      <w:r>
        <w:rPr>
          <w:noProof/>
          <w:lang w:eastAsia="en-IN"/>
        </w:rPr>
        <w:drawing>
          <wp:anchor distT="0" distB="0" distL="114300" distR="114300" simplePos="0" relativeHeight="251712512" behindDoc="0" locked="0" layoutInCell="1" allowOverlap="1" wp14:anchorId="72E8166C" wp14:editId="4CB10F77">
            <wp:simplePos x="0" y="0"/>
            <wp:positionH relativeFrom="margin">
              <wp:posOffset>1153160</wp:posOffset>
            </wp:positionH>
            <wp:positionV relativeFrom="margin">
              <wp:posOffset>546735</wp:posOffset>
            </wp:positionV>
            <wp:extent cx="6666230" cy="4374515"/>
            <wp:effectExtent l="0" t="0" r="1270" b="6985"/>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21109" t="23441" r="21645" b="10039"/>
                    <a:stretch/>
                  </pic:blipFill>
                  <pic:spPr bwMode="auto">
                    <a:xfrm>
                      <a:off x="0" y="0"/>
                      <a:ext cx="6666230" cy="4374515"/>
                    </a:xfrm>
                    <a:prstGeom prst="rect">
                      <a:avLst/>
                    </a:prstGeom>
                    <a:ln>
                      <a:noFill/>
                    </a:ln>
                    <a:extLst>
                      <a:ext uri="{53640926-AAD7-44D8-BBD7-CCE9431645EC}">
                        <a14:shadowObscured xmlns:a14="http://schemas.microsoft.com/office/drawing/2010/main"/>
                      </a:ext>
                    </a:extLst>
                  </pic:spPr>
                </pic:pic>
              </a:graphicData>
            </a:graphic>
          </wp:anchor>
        </w:drawing>
      </w:r>
    </w:p>
    <w:p w14:paraId="704B246F" w14:textId="77777777" w:rsidR="000D3836" w:rsidRDefault="000D3836" w:rsidP="002F7D0A">
      <w:pPr>
        <w:spacing w:after="0"/>
        <w:contextualSpacing/>
        <w:jc w:val="both"/>
        <w:rPr>
          <w:rFonts w:ascii="Times New Roman" w:hAnsi="Times New Roman" w:cs="Times New Roman"/>
          <w:sz w:val="24"/>
          <w:szCs w:val="24"/>
        </w:rPr>
      </w:pPr>
    </w:p>
    <w:sectPr w:rsidR="000D3836" w:rsidSect="00A139DD">
      <w:pgSz w:w="11906" w:h="16838"/>
      <w:pgMar w:top="1134" w:right="1812" w:bottom="23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054CC" w14:textId="77777777" w:rsidR="00487952" w:rsidRDefault="00487952" w:rsidP="00400A76">
      <w:pPr>
        <w:spacing w:after="0" w:line="240" w:lineRule="auto"/>
      </w:pPr>
      <w:r>
        <w:separator/>
      </w:r>
    </w:p>
  </w:endnote>
  <w:endnote w:type="continuationSeparator" w:id="0">
    <w:p w14:paraId="0557BD4B" w14:textId="77777777" w:rsidR="00487952" w:rsidRDefault="00487952" w:rsidP="00400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jaVuSans-Bold">
    <w:altName w:val="Microsoft JhengHei"/>
    <w:panose1 w:val="00000000000000000000"/>
    <w:charset w:val="88"/>
    <w:family w:val="auto"/>
    <w:notTrueType/>
    <w:pitch w:val="default"/>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81"/>
    <w:family w:val="auto"/>
    <w:notTrueType/>
    <w:pitch w:val="default"/>
    <w:sig w:usb0="00000003" w:usb1="09070000" w:usb2="00000010" w:usb3="00000000" w:csb0="000A0001" w:csb1="00000000"/>
  </w:font>
  <w:font w:name="DejaVuSans">
    <w:altName w:val="Arial Unicode MS"/>
    <w:panose1 w:val="00000000000000000000"/>
    <w:charset w:val="81"/>
    <w:family w:val="auto"/>
    <w:notTrueType/>
    <w:pitch w:val="default"/>
    <w:sig w:usb0="00000003" w:usb1="09060000" w:usb2="00000010" w:usb3="00000000" w:csb0="0008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7AB86" w14:textId="77777777" w:rsidR="002F7D0A" w:rsidRDefault="002F7D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EA92" w14:textId="77777777" w:rsidR="00FD5D49" w:rsidRPr="00F46C5A" w:rsidRDefault="00FD5D49">
    <w:pPr>
      <w:pStyle w:val="Footer"/>
      <w:jc w:val="center"/>
      <w:rPr>
        <w:rFonts w:ascii="Times New Roman" w:hAnsi="Times New Roman" w:cs="Times New Roman"/>
        <w:sz w:val="24"/>
        <w:szCs w:val="24"/>
      </w:rPr>
    </w:pPr>
  </w:p>
  <w:p w14:paraId="7FD3D441" w14:textId="77777777" w:rsidR="00FD5D49" w:rsidRDefault="00FD5D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8E45E" w14:textId="77777777" w:rsidR="00FD5D49" w:rsidRDefault="00FD5D49">
    <w:pPr>
      <w:pStyle w:val="Footer"/>
      <w:jc w:val="center"/>
    </w:pPr>
  </w:p>
  <w:p w14:paraId="6D9DBD17" w14:textId="77777777" w:rsidR="00FD5D49" w:rsidRDefault="00FD5D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BC09B" w14:textId="77777777" w:rsidR="00487952" w:rsidRDefault="00487952" w:rsidP="00400A76">
      <w:pPr>
        <w:spacing w:after="0" w:line="240" w:lineRule="auto"/>
      </w:pPr>
      <w:r>
        <w:separator/>
      </w:r>
    </w:p>
  </w:footnote>
  <w:footnote w:type="continuationSeparator" w:id="0">
    <w:p w14:paraId="245BD61C" w14:textId="77777777" w:rsidR="00487952" w:rsidRDefault="00487952" w:rsidP="00400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7CBF" w14:textId="7058F607" w:rsidR="002F7D0A" w:rsidRDefault="002F7D0A">
    <w:pPr>
      <w:pStyle w:val="Header"/>
    </w:pPr>
    <w:r>
      <w:rPr>
        <w:noProof/>
      </w:rPr>
      <w:pict w14:anchorId="3A3077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36766" o:spid="_x0000_s1026" type="#_x0000_t136" style="position:absolute;margin-left:0;margin-top:0;width:498.2pt;height:93.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966D7" w14:textId="6C0C8EEA" w:rsidR="002F7D0A" w:rsidRDefault="002F7D0A">
    <w:pPr>
      <w:pStyle w:val="Header"/>
    </w:pPr>
    <w:r>
      <w:rPr>
        <w:noProof/>
      </w:rPr>
      <w:pict w14:anchorId="0CDBE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36767" o:spid="_x0000_s1027" type="#_x0000_t136" style="position:absolute;margin-left:0;margin-top:0;width:498.2pt;height:93.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B8FCE" w14:textId="06566B77" w:rsidR="002F7D0A" w:rsidRDefault="002F7D0A">
    <w:pPr>
      <w:pStyle w:val="Header"/>
    </w:pPr>
    <w:r>
      <w:rPr>
        <w:noProof/>
      </w:rPr>
      <w:pict w14:anchorId="1EED0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36765" o:spid="_x0000_s1025" type="#_x0000_t136" style="position:absolute;margin-left:0;margin-top:0;width:498.2pt;height:93.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91B0A"/>
    <w:multiLevelType w:val="multilevel"/>
    <w:tmpl w:val="15F48446"/>
    <w:lvl w:ilvl="0">
      <w:start w:val="3"/>
      <w:numFmt w:val="decimal"/>
      <w:lvlText w:val="%1"/>
      <w:lvlJc w:val="left"/>
      <w:pPr>
        <w:ind w:left="660" w:hanging="660"/>
      </w:pPr>
      <w:rPr>
        <w:rFonts w:eastAsia="DejaVuSans-Bold" w:hint="default"/>
      </w:rPr>
    </w:lvl>
    <w:lvl w:ilvl="1">
      <w:start w:val="2"/>
      <w:numFmt w:val="decimal"/>
      <w:lvlText w:val="%1.%2"/>
      <w:lvlJc w:val="left"/>
      <w:pPr>
        <w:ind w:left="754" w:hanging="660"/>
      </w:pPr>
      <w:rPr>
        <w:rFonts w:eastAsia="DejaVuSans-Bold" w:hint="default"/>
      </w:rPr>
    </w:lvl>
    <w:lvl w:ilvl="2">
      <w:start w:val="5"/>
      <w:numFmt w:val="decimal"/>
      <w:lvlText w:val="%1.%2.%3"/>
      <w:lvlJc w:val="left"/>
      <w:pPr>
        <w:ind w:left="908" w:hanging="720"/>
      </w:pPr>
      <w:rPr>
        <w:rFonts w:eastAsia="DejaVuSans-Bold" w:hint="default"/>
      </w:rPr>
    </w:lvl>
    <w:lvl w:ilvl="3">
      <w:start w:val="3"/>
      <w:numFmt w:val="decimal"/>
      <w:lvlText w:val="%1.%2.%3.%4"/>
      <w:lvlJc w:val="left"/>
      <w:pPr>
        <w:ind w:left="1004" w:hanging="720"/>
      </w:pPr>
      <w:rPr>
        <w:rFonts w:eastAsia="DejaVuSans-Bold" w:hint="default"/>
      </w:rPr>
    </w:lvl>
    <w:lvl w:ilvl="4">
      <w:start w:val="1"/>
      <w:numFmt w:val="decimal"/>
      <w:lvlText w:val="%1.%2.%3.%4.%5"/>
      <w:lvlJc w:val="left"/>
      <w:pPr>
        <w:ind w:left="1456" w:hanging="1080"/>
      </w:pPr>
      <w:rPr>
        <w:rFonts w:eastAsia="DejaVuSans-Bold" w:hint="default"/>
      </w:rPr>
    </w:lvl>
    <w:lvl w:ilvl="5">
      <w:start w:val="1"/>
      <w:numFmt w:val="decimal"/>
      <w:lvlText w:val="%1.%2.%3.%4.%5.%6"/>
      <w:lvlJc w:val="left"/>
      <w:pPr>
        <w:ind w:left="1550" w:hanging="1080"/>
      </w:pPr>
      <w:rPr>
        <w:rFonts w:eastAsia="DejaVuSans-Bold" w:hint="default"/>
      </w:rPr>
    </w:lvl>
    <w:lvl w:ilvl="6">
      <w:start w:val="1"/>
      <w:numFmt w:val="decimal"/>
      <w:lvlText w:val="%1.%2.%3.%4.%5.%6.%7"/>
      <w:lvlJc w:val="left"/>
      <w:pPr>
        <w:ind w:left="2004" w:hanging="1440"/>
      </w:pPr>
      <w:rPr>
        <w:rFonts w:eastAsia="DejaVuSans-Bold" w:hint="default"/>
      </w:rPr>
    </w:lvl>
    <w:lvl w:ilvl="7">
      <w:start w:val="1"/>
      <w:numFmt w:val="decimal"/>
      <w:lvlText w:val="%1.%2.%3.%4.%5.%6.%7.%8"/>
      <w:lvlJc w:val="left"/>
      <w:pPr>
        <w:ind w:left="2098" w:hanging="1440"/>
      </w:pPr>
      <w:rPr>
        <w:rFonts w:eastAsia="DejaVuSans-Bold" w:hint="default"/>
      </w:rPr>
    </w:lvl>
    <w:lvl w:ilvl="8">
      <w:start w:val="1"/>
      <w:numFmt w:val="decimal"/>
      <w:lvlText w:val="%1.%2.%3.%4.%5.%6.%7.%8.%9"/>
      <w:lvlJc w:val="left"/>
      <w:pPr>
        <w:ind w:left="2552" w:hanging="1800"/>
      </w:pPr>
      <w:rPr>
        <w:rFonts w:eastAsia="DejaVuSans-Bold" w:hint="default"/>
      </w:rPr>
    </w:lvl>
  </w:abstractNum>
  <w:abstractNum w:abstractNumId="1" w15:restartNumberingAfterBreak="0">
    <w:nsid w:val="24CC53C9"/>
    <w:multiLevelType w:val="hybridMultilevel"/>
    <w:tmpl w:val="5F689D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F05711B"/>
    <w:multiLevelType w:val="multilevel"/>
    <w:tmpl w:val="D5F257E0"/>
    <w:lvl w:ilvl="0">
      <w:start w:val="1"/>
      <w:numFmt w:val="decimal"/>
      <w:lvlText w:val="%1"/>
      <w:lvlJc w:val="left"/>
      <w:pPr>
        <w:ind w:left="480" w:hanging="480"/>
      </w:pPr>
      <w:rPr>
        <w:rFonts w:eastAsia="DejaVuSans-Bold" w:hint="default"/>
      </w:rPr>
    </w:lvl>
    <w:lvl w:ilvl="1">
      <w:start w:val="6"/>
      <w:numFmt w:val="decimal"/>
      <w:lvlText w:val="%1.%2"/>
      <w:lvlJc w:val="left"/>
      <w:pPr>
        <w:ind w:left="480" w:hanging="480"/>
      </w:pPr>
      <w:rPr>
        <w:rFonts w:eastAsia="DejaVuSans-Bold" w:hint="default"/>
      </w:rPr>
    </w:lvl>
    <w:lvl w:ilvl="2">
      <w:start w:val="3"/>
      <w:numFmt w:val="decimal"/>
      <w:lvlText w:val="%1.%2.%3"/>
      <w:lvlJc w:val="left"/>
      <w:pPr>
        <w:ind w:left="720" w:hanging="720"/>
      </w:pPr>
      <w:rPr>
        <w:rFonts w:eastAsia="DejaVuSans-Bold" w:hint="default"/>
      </w:rPr>
    </w:lvl>
    <w:lvl w:ilvl="3">
      <w:start w:val="1"/>
      <w:numFmt w:val="decimal"/>
      <w:lvlText w:val="%1.%2.%3.%4"/>
      <w:lvlJc w:val="left"/>
      <w:pPr>
        <w:ind w:left="720" w:hanging="720"/>
      </w:pPr>
      <w:rPr>
        <w:rFonts w:eastAsia="DejaVuSans-Bold" w:hint="default"/>
      </w:rPr>
    </w:lvl>
    <w:lvl w:ilvl="4">
      <w:start w:val="1"/>
      <w:numFmt w:val="decimal"/>
      <w:lvlText w:val="%1.%2.%3.%4.%5"/>
      <w:lvlJc w:val="left"/>
      <w:pPr>
        <w:ind w:left="1080" w:hanging="1080"/>
      </w:pPr>
      <w:rPr>
        <w:rFonts w:eastAsia="DejaVuSans-Bold" w:hint="default"/>
      </w:rPr>
    </w:lvl>
    <w:lvl w:ilvl="5">
      <w:start w:val="1"/>
      <w:numFmt w:val="decimal"/>
      <w:lvlText w:val="%1.%2.%3.%4.%5.%6"/>
      <w:lvlJc w:val="left"/>
      <w:pPr>
        <w:ind w:left="1080" w:hanging="1080"/>
      </w:pPr>
      <w:rPr>
        <w:rFonts w:eastAsia="DejaVuSans-Bold" w:hint="default"/>
      </w:rPr>
    </w:lvl>
    <w:lvl w:ilvl="6">
      <w:start w:val="1"/>
      <w:numFmt w:val="decimal"/>
      <w:lvlText w:val="%1.%2.%3.%4.%5.%6.%7"/>
      <w:lvlJc w:val="left"/>
      <w:pPr>
        <w:ind w:left="1440" w:hanging="1440"/>
      </w:pPr>
      <w:rPr>
        <w:rFonts w:eastAsia="DejaVuSans-Bold" w:hint="default"/>
      </w:rPr>
    </w:lvl>
    <w:lvl w:ilvl="7">
      <w:start w:val="1"/>
      <w:numFmt w:val="decimal"/>
      <w:lvlText w:val="%1.%2.%3.%4.%5.%6.%7.%8"/>
      <w:lvlJc w:val="left"/>
      <w:pPr>
        <w:ind w:left="1440" w:hanging="1440"/>
      </w:pPr>
      <w:rPr>
        <w:rFonts w:eastAsia="DejaVuSans-Bold" w:hint="default"/>
      </w:rPr>
    </w:lvl>
    <w:lvl w:ilvl="8">
      <w:start w:val="1"/>
      <w:numFmt w:val="decimal"/>
      <w:lvlText w:val="%1.%2.%3.%4.%5.%6.%7.%8.%9"/>
      <w:lvlJc w:val="left"/>
      <w:pPr>
        <w:ind w:left="1800" w:hanging="1800"/>
      </w:pPr>
      <w:rPr>
        <w:rFonts w:eastAsia="DejaVuSans-Bold" w:hint="default"/>
      </w:rPr>
    </w:lvl>
  </w:abstractNum>
  <w:abstractNum w:abstractNumId="3" w15:restartNumberingAfterBreak="0">
    <w:nsid w:val="47AE233C"/>
    <w:multiLevelType w:val="hybridMultilevel"/>
    <w:tmpl w:val="14BE34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5C6DAF"/>
    <w:multiLevelType w:val="hybridMultilevel"/>
    <w:tmpl w:val="265278F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353"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50500809">
    <w:abstractNumId w:val="1"/>
  </w:num>
  <w:num w:numId="2" w16cid:durableId="1593976965">
    <w:abstractNumId w:val="0"/>
  </w:num>
  <w:num w:numId="3" w16cid:durableId="722872021">
    <w:abstractNumId w:val="3"/>
  </w:num>
  <w:num w:numId="4" w16cid:durableId="2008288874">
    <w:abstractNumId w:val="2"/>
  </w:num>
  <w:num w:numId="5" w16cid:durableId="8585924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18F"/>
    <w:rsid w:val="00080494"/>
    <w:rsid w:val="000D3836"/>
    <w:rsid w:val="000D400A"/>
    <w:rsid w:val="001B7707"/>
    <w:rsid w:val="001D4E4B"/>
    <w:rsid w:val="001E7C30"/>
    <w:rsid w:val="001F1DAF"/>
    <w:rsid w:val="00214FCB"/>
    <w:rsid w:val="00233DBA"/>
    <w:rsid w:val="002567D6"/>
    <w:rsid w:val="0026705D"/>
    <w:rsid w:val="002B3F02"/>
    <w:rsid w:val="002F7D0A"/>
    <w:rsid w:val="00310F26"/>
    <w:rsid w:val="0037476F"/>
    <w:rsid w:val="003772E8"/>
    <w:rsid w:val="003D431F"/>
    <w:rsid w:val="00400A76"/>
    <w:rsid w:val="00403956"/>
    <w:rsid w:val="00414AE9"/>
    <w:rsid w:val="0045343A"/>
    <w:rsid w:val="004721B1"/>
    <w:rsid w:val="004735ED"/>
    <w:rsid w:val="004753BE"/>
    <w:rsid w:val="004857D3"/>
    <w:rsid w:val="00487952"/>
    <w:rsid w:val="00551029"/>
    <w:rsid w:val="0057423D"/>
    <w:rsid w:val="005847FD"/>
    <w:rsid w:val="005E2B3C"/>
    <w:rsid w:val="005F02DB"/>
    <w:rsid w:val="005F5E31"/>
    <w:rsid w:val="00632C04"/>
    <w:rsid w:val="0064500D"/>
    <w:rsid w:val="00646728"/>
    <w:rsid w:val="0064685D"/>
    <w:rsid w:val="006C718F"/>
    <w:rsid w:val="006D46A0"/>
    <w:rsid w:val="00745793"/>
    <w:rsid w:val="007545E4"/>
    <w:rsid w:val="00784E31"/>
    <w:rsid w:val="007862E4"/>
    <w:rsid w:val="00792294"/>
    <w:rsid w:val="007E70DA"/>
    <w:rsid w:val="00894D00"/>
    <w:rsid w:val="008A08F6"/>
    <w:rsid w:val="008B54D6"/>
    <w:rsid w:val="008C0A4F"/>
    <w:rsid w:val="008D34EA"/>
    <w:rsid w:val="008E5229"/>
    <w:rsid w:val="0091232E"/>
    <w:rsid w:val="00990CE7"/>
    <w:rsid w:val="009B075B"/>
    <w:rsid w:val="009B13BF"/>
    <w:rsid w:val="009D5B26"/>
    <w:rsid w:val="009E1E8E"/>
    <w:rsid w:val="009E5B18"/>
    <w:rsid w:val="00A139DD"/>
    <w:rsid w:val="00A24D07"/>
    <w:rsid w:val="00A47F43"/>
    <w:rsid w:val="00A73AA9"/>
    <w:rsid w:val="00A82028"/>
    <w:rsid w:val="00AC15B0"/>
    <w:rsid w:val="00AD755A"/>
    <w:rsid w:val="00AE0C6B"/>
    <w:rsid w:val="00B64AEA"/>
    <w:rsid w:val="00B6549B"/>
    <w:rsid w:val="00B81AC8"/>
    <w:rsid w:val="00B85CA6"/>
    <w:rsid w:val="00B9581E"/>
    <w:rsid w:val="00BB727C"/>
    <w:rsid w:val="00BD49F3"/>
    <w:rsid w:val="00BE7DFF"/>
    <w:rsid w:val="00C65E2C"/>
    <w:rsid w:val="00CD018E"/>
    <w:rsid w:val="00CD3AEA"/>
    <w:rsid w:val="00CF3E78"/>
    <w:rsid w:val="00D03840"/>
    <w:rsid w:val="00D12A30"/>
    <w:rsid w:val="00D1593C"/>
    <w:rsid w:val="00D34DF0"/>
    <w:rsid w:val="00D509E0"/>
    <w:rsid w:val="00D97400"/>
    <w:rsid w:val="00DB0A6B"/>
    <w:rsid w:val="00DB3F4C"/>
    <w:rsid w:val="00DC0321"/>
    <w:rsid w:val="00DD7A2E"/>
    <w:rsid w:val="00DE6711"/>
    <w:rsid w:val="00E14471"/>
    <w:rsid w:val="00E308BB"/>
    <w:rsid w:val="00E37CEE"/>
    <w:rsid w:val="00E61AA7"/>
    <w:rsid w:val="00E771E4"/>
    <w:rsid w:val="00EA1AC6"/>
    <w:rsid w:val="00EB01B3"/>
    <w:rsid w:val="00EB7E51"/>
    <w:rsid w:val="00EF1DFF"/>
    <w:rsid w:val="00F431B2"/>
    <w:rsid w:val="00F4665A"/>
    <w:rsid w:val="00F505B1"/>
    <w:rsid w:val="00FA0ECF"/>
    <w:rsid w:val="00FB4CAB"/>
    <w:rsid w:val="00FC1B90"/>
    <w:rsid w:val="00FC53CF"/>
    <w:rsid w:val="00FD36D8"/>
    <w:rsid w:val="00FD5D49"/>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B8915"/>
  <w15:docId w15:val="{6270569A-94F6-49D9-BB9E-EECB6275C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gu-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Shruti"/>
    </w:rPr>
  </w:style>
  <w:style w:type="paragraph" w:styleId="Heading1">
    <w:name w:val="heading 1"/>
    <w:basedOn w:val="Normal"/>
    <w:next w:val="Normal"/>
    <w:link w:val="Heading1Char"/>
    <w:uiPriority w:val="9"/>
    <w:qFormat/>
    <w:rsid w:val="007862E4"/>
    <w:pPr>
      <w:keepNext/>
      <w:keepLines/>
      <w:spacing w:before="480" w:after="0" w:line="240" w:lineRule="auto"/>
      <w:outlineLvl w:val="0"/>
    </w:pPr>
    <w:rPr>
      <w:rFonts w:ascii="Cambria" w:eastAsia="SimSun" w:hAnsi="Cambria"/>
      <w:b/>
      <w:bCs/>
      <w:color w:val="365F91"/>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23D"/>
    <w:pPr>
      <w:ind w:left="720"/>
      <w:contextualSpacing/>
    </w:pPr>
  </w:style>
  <w:style w:type="character" w:styleId="Hyperlink">
    <w:name w:val="Hyperlink"/>
    <w:basedOn w:val="DefaultParagraphFont"/>
    <w:uiPriority w:val="99"/>
    <w:unhideWhenUsed/>
    <w:rsid w:val="004857D3"/>
    <w:rPr>
      <w:color w:val="0000FF" w:themeColor="hyperlink"/>
      <w:u w:val="single"/>
    </w:rPr>
  </w:style>
  <w:style w:type="table" w:styleId="TableGrid">
    <w:name w:val="Table Grid"/>
    <w:basedOn w:val="TableNormal"/>
    <w:uiPriority w:val="59"/>
    <w:rsid w:val="0064500D"/>
    <w:pPr>
      <w:spacing w:after="0" w:line="240" w:lineRule="auto"/>
    </w:pPr>
    <w:rPr>
      <w:kern w:val="2"/>
      <w:lang w:val="en-US"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0A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A76"/>
    <w:rPr>
      <w:rFonts w:cs="Shruti"/>
    </w:rPr>
  </w:style>
  <w:style w:type="paragraph" w:styleId="Footer">
    <w:name w:val="footer"/>
    <w:basedOn w:val="Normal"/>
    <w:link w:val="FooterChar"/>
    <w:uiPriority w:val="99"/>
    <w:unhideWhenUsed/>
    <w:rsid w:val="00400A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A76"/>
    <w:rPr>
      <w:rFonts w:cs="Shruti"/>
    </w:rPr>
  </w:style>
  <w:style w:type="paragraph" w:customStyle="1" w:styleId="TableParagraph">
    <w:name w:val="Table Paragraph"/>
    <w:basedOn w:val="Normal"/>
    <w:uiPriority w:val="1"/>
    <w:qFormat/>
    <w:rsid w:val="00400A76"/>
    <w:pPr>
      <w:widowControl w:val="0"/>
      <w:autoSpaceDE w:val="0"/>
      <w:autoSpaceDN w:val="0"/>
      <w:spacing w:before="62" w:after="0" w:line="240" w:lineRule="auto"/>
      <w:ind w:left="119"/>
    </w:pPr>
    <w:rPr>
      <w:rFonts w:ascii="Arial MT" w:eastAsia="Arial MT" w:hAnsi="Arial MT" w:cs="Arial MT"/>
      <w:lang w:val="en-US" w:bidi="ar-SA"/>
    </w:rPr>
  </w:style>
  <w:style w:type="paragraph" w:customStyle="1" w:styleId="Pa14">
    <w:name w:val="Pa14"/>
    <w:basedOn w:val="Normal"/>
    <w:next w:val="Normal"/>
    <w:uiPriority w:val="99"/>
    <w:rsid w:val="00A47F43"/>
    <w:pPr>
      <w:autoSpaceDE w:val="0"/>
      <w:autoSpaceDN w:val="0"/>
      <w:adjustRightInd w:val="0"/>
      <w:spacing w:after="0" w:line="161" w:lineRule="atLeast"/>
    </w:pPr>
    <w:rPr>
      <w:rFonts w:ascii="Cambria" w:eastAsia="Calibri" w:hAnsi="Cambria" w:cs="Times New Roman"/>
      <w:sz w:val="24"/>
      <w:szCs w:val="24"/>
      <w:lang w:val="en-US" w:bidi="ar-SA"/>
    </w:rPr>
  </w:style>
  <w:style w:type="paragraph" w:styleId="BalloonText">
    <w:name w:val="Balloon Text"/>
    <w:basedOn w:val="Normal"/>
    <w:link w:val="BalloonTextChar"/>
    <w:uiPriority w:val="99"/>
    <w:semiHidden/>
    <w:unhideWhenUsed/>
    <w:rsid w:val="004735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5ED"/>
    <w:rPr>
      <w:rFonts w:ascii="Tahoma" w:hAnsi="Tahoma" w:cs="Tahoma"/>
      <w:sz w:val="16"/>
      <w:szCs w:val="16"/>
    </w:rPr>
  </w:style>
  <w:style w:type="paragraph" w:customStyle="1" w:styleId="Default">
    <w:name w:val="Default"/>
    <w:link w:val="DefaultChar"/>
    <w:rsid w:val="003772E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DefaultChar">
    <w:name w:val="Default Char"/>
    <w:link w:val="Default"/>
    <w:rsid w:val="003772E8"/>
    <w:rPr>
      <w:rFonts w:ascii="Times New Roman" w:hAnsi="Times New Roman" w:cs="Times New Roman"/>
      <w:color w:val="000000"/>
      <w:sz w:val="24"/>
      <w:szCs w:val="24"/>
      <w:lang w:val="en-US"/>
    </w:rPr>
  </w:style>
  <w:style w:type="character" w:customStyle="1" w:styleId="Heading1Char">
    <w:name w:val="Heading 1 Char"/>
    <w:basedOn w:val="DefaultParagraphFont"/>
    <w:link w:val="Heading1"/>
    <w:uiPriority w:val="9"/>
    <w:rsid w:val="007862E4"/>
    <w:rPr>
      <w:rFonts w:ascii="Cambria" w:eastAsia="SimSun" w:hAnsi="Cambria" w:cs="Shruti"/>
      <w:b/>
      <w:bCs/>
      <w:color w:val="365F91"/>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661593">
      <w:bodyDiv w:val="1"/>
      <w:marLeft w:val="0"/>
      <w:marRight w:val="0"/>
      <w:marTop w:val="0"/>
      <w:marBottom w:val="0"/>
      <w:divBdr>
        <w:top w:val="none" w:sz="0" w:space="0" w:color="auto"/>
        <w:left w:val="none" w:sz="0" w:space="0" w:color="auto"/>
        <w:bottom w:val="none" w:sz="0" w:space="0" w:color="auto"/>
        <w:right w:val="none" w:sz="0" w:space="0" w:color="auto"/>
      </w:divBdr>
    </w:div>
    <w:div w:id="386221282">
      <w:bodyDiv w:val="1"/>
      <w:marLeft w:val="0"/>
      <w:marRight w:val="0"/>
      <w:marTop w:val="0"/>
      <w:marBottom w:val="0"/>
      <w:divBdr>
        <w:top w:val="none" w:sz="0" w:space="0" w:color="auto"/>
        <w:left w:val="none" w:sz="0" w:space="0" w:color="auto"/>
        <w:bottom w:val="none" w:sz="0" w:space="0" w:color="auto"/>
        <w:right w:val="none" w:sz="0" w:space="0" w:color="auto"/>
      </w:divBdr>
    </w:div>
    <w:div w:id="663557289">
      <w:bodyDiv w:val="1"/>
      <w:marLeft w:val="0"/>
      <w:marRight w:val="0"/>
      <w:marTop w:val="0"/>
      <w:marBottom w:val="0"/>
      <w:divBdr>
        <w:top w:val="none" w:sz="0" w:space="0" w:color="auto"/>
        <w:left w:val="none" w:sz="0" w:space="0" w:color="auto"/>
        <w:bottom w:val="none" w:sz="0" w:space="0" w:color="auto"/>
        <w:right w:val="none" w:sz="0" w:space="0" w:color="auto"/>
      </w:divBdr>
    </w:div>
    <w:div w:id="834033992">
      <w:bodyDiv w:val="1"/>
      <w:marLeft w:val="0"/>
      <w:marRight w:val="0"/>
      <w:marTop w:val="0"/>
      <w:marBottom w:val="0"/>
      <w:divBdr>
        <w:top w:val="none" w:sz="0" w:space="0" w:color="auto"/>
        <w:left w:val="none" w:sz="0" w:space="0" w:color="auto"/>
        <w:bottom w:val="none" w:sz="0" w:space="0" w:color="auto"/>
        <w:right w:val="none" w:sz="0" w:space="0" w:color="auto"/>
      </w:divBdr>
    </w:div>
    <w:div w:id="863438745">
      <w:bodyDiv w:val="1"/>
      <w:marLeft w:val="0"/>
      <w:marRight w:val="0"/>
      <w:marTop w:val="0"/>
      <w:marBottom w:val="0"/>
      <w:divBdr>
        <w:top w:val="none" w:sz="0" w:space="0" w:color="auto"/>
        <w:left w:val="none" w:sz="0" w:space="0" w:color="auto"/>
        <w:bottom w:val="none" w:sz="0" w:space="0" w:color="auto"/>
        <w:right w:val="none" w:sz="0" w:space="0" w:color="auto"/>
      </w:divBdr>
    </w:div>
    <w:div w:id="1003047433">
      <w:bodyDiv w:val="1"/>
      <w:marLeft w:val="0"/>
      <w:marRight w:val="0"/>
      <w:marTop w:val="0"/>
      <w:marBottom w:val="0"/>
      <w:divBdr>
        <w:top w:val="none" w:sz="0" w:space="0" w:color="auto"/>
        <w:left w:val="none" w:sz="0" w:space="0" w:color="auto"/>
        <w:bottom w:val="none" w:sz="0" w:space="0" w:color="auto"/>
        <w:right w:val="none" w:sz="0" w:space="0" w:color="auto"/>
      </w:divBdr>
    </w:div>
    <w:div w:id="1128472171">
      <w:bodyDiv w:val="1"/>
      <w:marLeft w:val="0"/>
      <w:marRight w:val="0"/>
      <w:marTop w:val="0"/>
      <w:marBottom w:val="0"/>
      <w:divBdr>
        <w:top w:val="none" w:sz="0" w:space="0" w:color="auto"/>
        <w:left w:val="none" w:sz="0" w:space="0" w:color="auto"/>
        <w:bottom w:val="none" w:sz="0" w:space="0" w:color="auto"/>
        <w:right w:val="none" w:sz="0" w:space="0" w:color="auto"/>
      </w:divBdr>
    </w:div>
    <w:div w:id="1134757077">
      <w:bodyDiv w:val="1"/>
      <w:marLeft w:val="0"/>
      <w:marRight w:val="0"/>
      <w:marTop w:val="0"/>
      <w:marBottom w:val="0"/>
      <w:divBdr>
        <w:top w:val="none" w:sz="0" w:space="0" w:color="auto"/>
        <w:left w:val="none" w:sz="0" w:space="0" w:color="auto"/>
        <w:bottom w:val="none" w:sz="0" w:space="0" w:color="auto"/>
        <w:right w:val="none" w:sz="0" w:space="0" w:color="auto"/>
      </w:divBdr>
    </w:div>
    <w:div w:id="1397171162">
      <w:bodyDiv w:val="1"/>
      <w:marLeft w:val="0"/>
      <w:marRight w:val="0"/>
      <w:marTop w:val="0"/>
      <w:marBottom w:val="0"/>
      <w:divBdr>
        <w:top w:val="none" w:sz="0" w:space="0" w:color="auto"/>
        <w:left w:val="none" w:sz="0" w:space="0" w:color="auto"/>
        <w:bottom w:val="none" w:sz="0" w:space="0" w:color="auto"/>
        <w:right w:val="none" w:sz="0" w:space="0" w:color="auto"/>
      </w:divBdr>
    </w:div>
    <w:div w:id="1607077203">
      <w:bodyDiv w:val="1"/>
      <w:marLeft w:val="0"/>
      <w:marRight w:val="0"/>
      <w:marTop w:val="0"/>
      <w:marBottom w:val="0"/>
      <w:divBdr>
        <w:top w:val="none" w:sz="0" w:space="0" w:color="auto"/>
        <w:left w:val="none" w:sz="0" w:space="0" w:color="auto"/>
        <w:bottom w:val="none" w:sz="0" w:space="0" w:color="auto"/>
        <w:right w:val="none" w:sz="0" w:space="0" w:color="auto"/>
      </w:divBdr>
    </w:div>
    <w:div w:id="164314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2.wdp"/><Relationship Id="rId26" Type="http://schemas.microsoft.com/office/2007/relationships/hdphoto" Target="media/hdphoto6.wdp"/><Relationship Id="rId39" Type="http://schemas.openxmlformats.org/officeDocument/2006/relationships/image" Target="media/image14.jpeg"/><Relationship Id="rId21" Type="http://schemas.openxmlformats.org/officeDocument/2006/relationships/image" Target="media/image4.jpeg"/><Relationship Id="rId34" Type="http://schemas.microsoft.com/office/2007/relationships/hdphoto" Target="media/hdphoto10.wdp"/><Relationship Id="rId42" Type="http://schemas.openxmlformats.org/officeDocument/2006/relationships/image" Target="media/image17.jpeg"/><Relationship Id="rId47" Type="http://schemas.microsoft.com/office/2007/relationships/hdphoto" Target="media/hdphoto14.wdp"/><Relationship Id="rId50" Type="http://schemas.openxmlformats.org/officeDocument/2006/relationships/image" Target="media/image21.jpeg"/><Relationship Id="rId55"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8.jpeg"/><Relationship Id="rId41" Type="http://schemas.openxmlformats.org/officeDocument/2006/relationships/image" Target="media/image16.jpeg"/><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2.jpeg"/><Relationship Id="rId40" Type="http://schemas.openxmlformats.org/officeDocument/2006/relationships/image" Target="media/image15.jpeg"/><Relationship Id="rId45" Type="http://schemas.microsoft.com/office/2007/relationships/hdphoto" Target="media/hdphoto13.wdp"/><Relationship Id="rId53" Type="http://schemas.microsoft.com/office/2007/relationships/hdphoto" Target="media/hdphoto17.wdp"/><Relationship Id="rId58"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5.jpeg"/><Relationship Id="rId28" Type="http://schemas.microsoft.com/office/2007/relationships/hdphoto" Target="media/hdphoto7.wdp"/><Relationship Id="rId36" Type="http://schemas.microsoft.com/office/2007/relationships/hdphoto" Target="media/hdphoto11.wdp"/><Relationship Id="rId49" Type="http://schemas.microsoft.com/office/2007/relationships/hdphoto" Target="media/hdphoto15.wdp"/><Relationship Id="rId57" Type="http://schemas.openxmlformats.org/officeDocument/2006/relationships/image" Target="media/image26.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dx.doi.org/10.1080/10889868.2017.1282933" TargetMode="External"/><Relationship Id="rId22" Type="http://schemas.microsoft.com/office/2007/relationships/hdphoto" Target="media/hdphoto4.wdp"/><Relationship Id="rId27" Type="http://schemas.openxmlformats.org/officeDocument/2006/relationships/image" Target="media/image7.jpeg"/><Relationship Id="rId30" Type="http://schemas.microsoft.com/office/2007/relationships/hdphoto" Target="media/hdphoto8.wdp"/><Relationship Id="rId35" Type="http://schemas.openxmlformats.org/officeDocument/2006/relationships/image" Target="media/image11.jpeg"/><Relationship Id="rId43" Type="http://schemas.microsoft.com/office/2007/relationships/hdphoto" Target="media/hdphoto12.wdp"/><Relationship Id="rId48" Type="http://schemas.openxmlformats.org/officeDocument/2006/relationships/image" Target="media/image20.jpeg"/><Relationship Id="rId56" Type="http://schemas.openxmlformats.org/officeDocument/2006/relationships/image" Target="media/image25.png"/><Relationship Id="rId8" Type="http://schemas.openxmlformats.org/officeDocument/2006/relationships/header" Target="header1.xml"/><Relationship Id="rId51" Type="http://schemas.microsoft.com/office/2007/relationships/hdphoto" Target="media/hdphoto16.wdp"/><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19.jpeg"/><Relationship Id="rId5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6EE6C-52D9-44F2-BD32-B5C8CCD40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44</Pages>
  <Words>10735</Words>
  <Characters>61196</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Editor-22</cp:lastModifiedBy>
  <cp:revision>78</cp:revision>
  <dcterms:created xsi:type="dcterms:W3CDTF">2025-04-02T10:00:00Z</dcterms:created>
  <dcterms:modified xsi:type="dcterms:W3CDTF">2025-04-29T07:16:00Z</dcterms:modified>
  <cp:contentStatus/>
</cp:coreProperties>
</file>