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84D57" w14:textId="77777777" w:rsidR="00067A35" w:rsidRDefault="00067A35" w:rsidP="005329F8">
      <w:pPr>
        <w:spacing w:line="480" w:lineRule="auto"/>
        <w:jc w:val="center"/>
        <w:rPr>
          <w:rFonts w:ascii="Times New Roman" w:hAnsi="Times New Roman" w:cs="Times New Roman"/>
          <w:b/>
          <w:bCs/>
          <w:sz w:val="24"/>
          <w:szCs w:val="24"/>
        </w:rPr>
      </w:pPr>
      <w:bookmarkStart w:id="0" w:name="_Hlk181259765"/>
      <w:r w:rsidRPr="00067A35">
        <w:rPr>
          <w:rFonts w:ascii="Times New Roman" w:hAnsi="Times New Roman" w:cs="Times New Roman"/>
          <w:b/>
          <w:bCs/>
          <w:i/>
          <w:iCs/>
          <w:sz w:val="24"/>
          <w:szCs w:val="24"/>
          <w:u w:val="single"/>
          <w:lang w:val="en-US"/>
        </w:rPr>
        <w:t>Original Research Article</w:t>
      </w:r>
      <w:r w:rsidRPr="00067A35">
        <w:rPr>
          <w:rFonts w:ascii="Times New Roman" w:hAnsi="Times New Roman" w:cs="Times New Roman"/>
          <w:b/>
          <w:bCs/>
          <w:sz w:val="24"/>
          <w:szCs w:val="24"/>
        </w:rPr>
        <w:t xml:space="preserve"> </w:t>
      </w:r>
    </w:p>
    <w:p w14:paraId="692B5309" w14:textId="5D784412" w:rsidR="007F33A0" w:rsidRPr="009E7104" w:rsidRDefault="007F33A0" w:rsidP="005329F8">
      <w:pPr>
        <w:spacing w:line="480" w:lineRule="auto"/>
        <w:jc w:val="center"/>
        <w:rPr>
          <w:rFonts w:ascii="Times New Roman" w:hAnsi="Times New Roman" w:cs="Times New Roman"/>
          <w:b/>
          <w:bCs/>
          <w:sz w:val="24"/>
          <w:szCs w:val="24"/>
        </w:rPr>
      </w:pPr>
      <w:r w:rsidRPr="009E7104">
        <w:rPr>
          <w:rFonts w:ascii="Times New Roman" w:hAnsi="Times New Roman" w:cs="Times New Roman"/>
          <w:b/>
          <w:bCs/>
          <w:sz w:val="24"/>
          <w:szCs w:val="24"/>
        </w:rPr>
        <w:t xml:space="preserve">Impact of Malaria and intestinal </w:t>
      </w:r>
      <w:r w:rsidR="005E7C9B" w:rsidRPr="009E7104">
        <w:rPr>
          <w:rFonts w:ascii="Times New Roman" w:hAnsi="Times New Roman" w:cs="Times New Roman"/>
          <w:b/>
          <w:bCs/>
          <w:sz w:val="24"/>
          <w:szCs w:val="24"/>
        </w:rPr>
        <w:t>Parasitic</w:t>
      </w:r>
      <w:r w:rsidRPr="009E7104">
        <w:rPr>
          <w:rFonts w:ascii="Times New Roman" w:hAnsi="Times New Roman" w:cs="Times New Roman"/>
          <w:b/>
          <w:bCs/>
          <w:sz w:val="24"/>
          <w:szCs w:val="24"/>
        </w:rPr>
        <w:t xml:space="preserve"> infection</w:t>
      </w:r>
      <w:r w:rsidR="008A56B1" w:rsidRPr="009E7104">
        <w:rPr>
          <w:rFonts w:ascii="Times New Roman" w:hAnsi="Times New Roman" w:cs="Times New Roman"/>
          <w:b/>
          <w:bCs/>
          <w:sz w:val="24"/>
          <w:szCs w:val="24"/>
        </w:rPr>
        <w:t>s</w:t>
      </w:r>
      <w:r w:rsidRPr="009E7104">
        <w:rPr>
          <w:rFonts w:ascii="Times New Roman" w:hAnsi="Times New Roman" w:cs="Times New Roman"/>
          <w:b/>
          <w:bCs/>
          <w:sz w:val="24"/>
          <w:szCs w:val="24"/>
        </w:rPr>
        <w:t xml:space="preserve"> on inflammatory cytokines among</w:t>
      </w:r>
      <w:r w:rsidR="008A56B1" w:rsidRPr="009E7104">
        <w:rPr>
          <w:rFonts w:ascii="Times New Roman" w:hAnsi="Times New Roman" w:cs="Times New Roman"/>
          <w:b/>
          <w:bCs/>
          <w:sz w:val="24"/>
          <w:szCs w:val="24"/>
        </w:rPr>
        <w:t>st</w:t>
      </w:r>
      <w:r w:rsidRPr="009E7104">
        <w:rPr>
          <w:rFonts w:ascii="Times New Roman" w:hAnsi="Times New Roman" w:cs="Times New Roman"/>
          <w:b/>
          <w:bCs/>
          <w:sz w:val="24"/>
          <w:szCs w:val="24"/>
        </w:rPr>
        <w:t xml:space="preserve"> armed forces of the North West and South West, Cameroon. </w:t>
      </w:r>
    </w:p>
    <w:p w14:paraId="4340D03B" w14:textId="77777777" w:rsidR="0058416F" w:rsidRPr="009E7104" w:rsidRDefault="0058416F" w:rsidP="005329F8">
      <w:pPr>
        <w:spacing w:line="480" w:lineRule="auto"/>
        <w:rPr>
          <w:rFonts w:ascii="Times New Roman" w:hAnsi="Times New Roman" w:cs="Times New Roman"/>
          <w:b/>
          <w:bCs/>
          <w:sz w:val="24"/>
          <w:szCs w:val="24"/>
        </w:rPr>
      </w:pPr>
    </w:p>
    <w:p w14:paraId="70744C96" w14:textId="58D10023" w:rsidR="007F33A0" w:rsidRPr="009E7104" w:rsidRDefault="007F33A0" w:rsidP="005329F8">
      <w:pPr>
        <w:spacing w:line="480" w:lineRule="auto"/>
        <w:jc w:val="center"/>
        <w:rPr>
          <w:rFonts w:ascii="Times New Roman" w:hAnsi="Times New Roman" w:cs="Times New Roman"/>
          <w:b/>
          <w:bCs/>
          <w:sz w:val="24"/>
          <w:szCs w:val="24"/>
        </w:rPr>
      </w:pPr>
      <w:r w:rsidRPr="009E7104">
        <w:rPr>
          <w:rFonts w:ascii="Times New Roman" w:hAnsi="Times New Roman" w:cs="Times New Roman"/>
          <w:b/>
          <w:bCs/>
          <w:sz w:val="24"/>
          <w:szCs w:val="24"/>
        </w:rPr>
        <w:t>Abstract</w:t>
      </w:r>
    </w:p>
    <w:p w14:paraId="49BAD969" w14:textId="4580C480" w:rsidR="00177680" w:rsidRDefault="007F33A0" w:rsidP="005329F8">
      <w:pPr>
        <w:spacing w:line="480" w:lineRule="auto"/>
        <w:jc w:val="both"/>
        <w:rPr>
          <w:rFonts w:ascii="Times New Roman" w:hAnsi="Times New Roman" w:cs="Times New Roman"/>
          <w:sz w:val="24"/>
          <w:szCs w:val="24"/>
        </w:rPr>
      </w:pPr>
      <w:bookmarkStart w:id="1" w:name="_Hlk180748701"/>
      <w:r w:rsidRPr="009E7104">
        <w:rPr>
          <w:rFonts w:ascii="Times New Roman" w:hAnsi="Times New Roman" w:cs="Times New Roman"/>
          <w:sz w:val="24"/>
          <w:szCs w:val="24"/>
        </w:rPr>
        <w:t xml:space="preserve">Malaria and intestinal helminthic infections present a significant public health challenge, particularly in tropical regions. The study was designed to determine the impact of Malaria and Intestinal helminthic infections on inflammatory cytokines </w:t>
      </w:r>
      <w:r w:rsidR="008D5AC0" w:rsidRPr="009E7104">
        <w:rPr>
          <w:rFonts w:ascii="Times New Roman" w:hAnsi="Times New Roman" w:cs="Times New Roman"/>
          <w:sz w:val="24"/>
          <w:szCs w:val="24"/>
        </w:rPr>
        <w:t>amongst Armed</w:t>
      </w:r>
      <w:r w:rsidRPr="009E7104">
        <w:rPr>
          <w:rFonts w:ascii="Times New Roman" w:hAnsi="Times New Roman" w:cs="Times New Roman"/>
          <w:sz w:val="24"/>
          <w:szCs w:val="24"/>
        </w:rPr>
        <w:t xml:space="preserve"> Forces in the North West and South West Cameroon. This was a cross-sectional study carried out between May 2022 to April 202</w:t>
      </w:r>
      <w:r w:rsidR="005E7C9B" w:rsidRPr="009E7104">
        <w:rPr>
          <w:rFonts w:ascii="Times New Roman" w:hAnsi="Times New Roman" w:cs="Times New Roman"/>
          <w:sz w:val="24"/>
          <w:szCs w:val="24"/>
        </w:rPr>
        <w:t>4</w:t>
      </w:r>
      <w:r w:rsidRPr="009E7104">
        <w:rPr>
          <w:rFonts w:ascii="Times New Roman" w:hAnsi="Times New Roman" w:cs="Times New Roman"/>
          <w:sz w:val="24"/>
          <w:szCs w:val="24"/>
        </w:rPr>
        <w:t xml:space="preserve">. A total of 812 stool and venous blood samples were collected for the identification of malaria and intestinal parasites and for evaluation </w:t>
      </w:r>
      <w:r w:rsidR="005E7C9B" w:rsidRPr="009E7104">
        <w:rPr>
          <w:rFonts w:ascii="Times New Roman" w:hAnsi="Times New Roman" w:cs="Times New Roman"/>
          <w:sz w:val="24"/>
          <w:szCs w:val="24"/>
        </w:rPr>
        <w:t xml:space="preserve">of </w:t>
      </w:r>
      <w:r w:rsidRPr="009E7104">
        <w:rPr>
          <w:rFonts w:ascii="Times New Roman" w:hAnsi="Times New Roman" w:cs="Times New Roman"/>
          <w:sz w:val="24"/>
          <w:szCs w:val="24"/>
        </w:rPr>
        <w:t xml:space="preserve">inflammatory cytokines. The study used Giemsa staining and Kato-Katz methods to identify malaria and </w:t>
      </w:r>
      <w:r w:rsidR="001A4948" w:rsidRPr="009E7104">
        <w:rPr>
          <w:rFonts w:ascii="Times New Roman" w:hAnsi="Times New Roman" w:cs="Times New Roman"/>
          <w:sz w:val="24"/>
          <w:szCs w:val="24"/>
        </w:rPr>
        <w:t>intestinal</w:t>
      </w:r>
      <w:r w:rsidRPr="009E7104">
        <w:rPr>
          <w:rFonts w:ascii="Times New Roman" w:hAnsi="Times New Roman" w:cs="Times New Roman"/>
          <w:sz w:val="24"/>
          <w:szCs w:val="24"/>
        </w:rPr>
        <w:t xml:space="preserve"> parasites, while Enzyme-linked immunosorbent assay (</w:t>
      </w:r>
      <w:r w:rsidRPr="009E7104">
        <w:rPr>
          <w:rFonts w:ascii="Times New Roman" w:hAnsi="Times New Roman" w:cs="Times New Roman"/>
          <w:iCs/>
          <w:color w:val="000000"/>
          <w:sz w:val="24"/>
          <w:szCs w:val="24"/>
        </w:rPr>
        <w:t>ELISA)</w:t>
      </w:r>
      <w:r w:rsidRPr="009E7104">
        <w:rPr>
          <w:rFonts w:ascii="Times New Roman" w:hAnsi="Times New Roman" w:cs="Times New Roman"/>
          <w:iCs/>
          <w:color w:val="000000"/>
          <w:sz w:val="24"/>
          <w:szCs w:val="24"/>
        </w:rPr>
        <w:fldChar w:fldCharType="begin"/>
      </w:r>
      <w:r w:rsidRPr="009E7104">
        <w:rPr>
          <w:rFonts w:ascii="Times New Roman" w:hAnsi="Times New Roman" w:cs="Times New Roman"/>
          <w:sz w:val="24"/>
          <w:szCs w:val="24"/>
        </w:rPr>
        <w:instrText xml:space="preserve"> XE "</w:instrText>
      </w:r>
      <w:r w:rsidRPr="009E7104">
        <w:rPr>
          <w:rFonts w:ascii="Times New Roman" w:hAnsi="Times New Roman" w:cs="Times New Roman"/>
          <w:iCs/>
          <w:color w:val="000000"/>
          <w:sz w:val="24"/>
          <w:szCs w:val="24"/>
        </w:rPr>
        <w:instrText>ELISA:</w:instrText>
      </w:r>
      <w:r w:rsidRPr="009E7104">
        <w:rPr>
          <w:rFonts w:ascii="Times New Roman" w:hAnsi="Times New Roman" w:cs="Times New Roman"/>
          <w:sz w:val="24"/>
          <w:szCs w:val="24"/>
        </w:rPr>
        <w:instrText xml:space="preserve">Enzyme-linked immunosorbent assay" </w:instrText>
      </w:r>
      <w:r w:rsidRPr="009E7104">
        <w:rPr>
          <w:rFonts w:ascii="Times New Roman" w:hAnsi="Times New Roman" w:cs="Times New Roman"/>
          <w:iCs/>
          <w:color w:val="000000"/>
          <w:sz w:val="24"/>
          <w:szCs w:val="24"/>
        </w:rPr>
        <w:fldChar w:fldCharType="end"/>
      </w:r>
      <w:r w:rsidRPr="009E7104">
        <w:rPr>
          <w:rFonts w:ascii="Times New Roman" w:hAnsi="Times New Roman" w:cs="Times New Roman"/>
          <w:sz w:val="24"/>
          <w:szCs w:val="24"/>
        </w:rPr>
        <w:t xml:space="preserve"> was used to evaluate inflammatory cytokine concentration</w:t>
      </w:r>
      <w:r w:rsidR="008D5AC0" w:rsidRPr="009E7104">
        <w:rPr>
          <w:rFonts w:ascii="Times New Roman" w:hAnsi="Times New Roman" w:cs="Times New Roman"/>
          <w:sz w:val="24"/>
          <w:szCs w:val="24"/>
        </w:rPr>
        <w:t>s</w:t>
      </w:r>
      <w:r w:rsidRPr="009E7104">
        <w:rPr>
          <w:rFonts w:ascii="Times New Roman" w:hAnsi="Times New Roman" w:cs="Times New Roman"/>
          <w:sz w:val="24"/>
          <w:szCs w:val="24"/>
        </w:rPr>
        <w:t xml:space="preserve"> and statistical comparisons were performed using SPSS. Results obtained </w:t>
      </w:r>
      <w:r w:rsidR="00727820">
        <w:rPr>
          <w:rFonts w:ascii="Times New Roman" w:hAnsi="Times New Roman" w:cs="Times New Roman"/>
          <w:sz w:val="24"/>
          <w:szCs w:val="24"/>
        </w:rPr>
        <w:t xml:space="preserve">showed that the prevalence of Malaria, intestinal helminths </w:t>
      </w:r>
      <w:r w:rsidR="005A3F4E">
        <w:rPr>
          <w:rFonts w:ascii="Times New Roman" w:hAnsi="Times New Roman" w:cs="Times New Roman"/>
          <w:sz w:val="24"/>
          <w:szCs w:val="24"/>
        </w:rPr>
        <w:t>a</w:t>
      </w:r>
      <w:r w:rsidR="00727820">
        <w:rPr>
          <w:rFonts w:ascii="Times New Roman" w:hAnsi="Times New Roman" w:cs="Times New Roman"/>
          <w:sz w:val="24"/>
          <w:szCs w:val="24"/>
        </w:rPr>
        <w:t xml:space="preserve">nd co-infections were </w:t>
      </w:r>
      <w:r w:rsidR="003F77E5" w:rsidRPr="006B2357">
        <w:rPr>
          <w:rFonts w:ascii="Times New Roman" w:hAnsi="Times New Roman" w:cs="Times New Roman"/>
          <w:sz w:val="24"/>
          <w:szCs w:val="24"/>
        </w:rPr>
        <w:t>13.6%</w:t>
      </w:r>
      <w:r w:rsidR="00727820">
        <w:rPr>
          <w:rFonts w:ascii="Times New Roman" w:hAnsi="Times New Roman" w:cs="Times New Roman"/>
          <w:sz w:val="24"/>
          <w:szCs w:val="24"/>
        </w:rPr>
        <w:t xml:space="preserve">, 22.8% and 3.2% respectively. </w:t>
      </w:r>
      <w:r w:rsidRPr="009E7104">
        <w:rPr>
          <w:rFonts w:ascii="Times New Roman" w:hAnsi="Times New Roman" w:cs="Times New Roman"/>
          <w:sz w:val="24"/>
          <w:szCs w:val="24"/>
        </w:rPr>
        <w:t>TNF-α, INF-γ</w:t>
      </w:r>
      <w:r w:rsidRPr="009E7104">
        <w:rPr>
          <w:rFonts w:ascii="Times New Roman" w:hAnsi="Times New Roman" w:cs="Times New Roman"/>
          <w:b/>
          <w:bCs/>
          <w:sz w:val="24"/>
          <w:szCs w:val="24"/>
        </w:rPr>
        <w:t xml:space="preserve">, </w:t>
      </w:r>
      <w:r w:rsidRPr="009E7104">
        <w:rPr>
          <w:rFonts w:ascii="Times New Roman" w:hAnsi="Times New Roman" w:cs="Times New Roman"/>
          <w:sz w:val="24"/>
          <w:szCs w:val="24"/>
        </w:rPr>
        <w:t>and IL-1β conc</w:t>
      </w:r>
      <w:r w:rsidR="008D5AC0" w:rsidRPr="009E7104">
        <w:rPr>
          <w:rFonts w:ascii="Times New Roman" w:hAnsi="Times New Roman" w:cs="Times New Roman"/>
          <w:sz w:val="24"/>
          <w:szCs w:val="24"/>
        </w:rPr>
        <w:t>entration</w:t>
      </w:r>
      <w:r w:rsidRPr="009E7104">
        <w:rPr>
          <w:rFonts w:ascii="Times New Roman" w:hAnsi="Times New Roman" w:cs="Times New Roman"/>
          <w:sz w:val="24"/>
          <w:szCs w:val="24"/>
        </w:rPr>
        <w:t xml:space="preserve"> mean levels were significant in </w:t>
      </w:r>
      <w:r w:rsidRPr="009E7104">
        <w:rPr>
          <w:rFonts w:ascii="Times New Roman" w:hAnsi="Times New Roman" w:cs="Times New Roman"/>
          <w:i/>
          <w:iCs/>
          <w:sz w:val="24"/>
          <w:szCs w:val="24"/>
        </w:rPr>
        <w:t xml:space="preserve">Plasmodium </w:t>
      </w:r>
      <w:r w:rsidRPr="009E7104">
        <w:rPr>
          <w:rFonts w:ascii="Times New Roman" w:hAnsi="Times New Roman" w:cs="Times New Roman"/>
          <w:sz w:val="24"/>
          <w:szCs w:val="24"/>
        </w:rPr>
        <w:fldChar w:fldCharType="begin"/>
      </w:r>
      <w:r w:rsidRPr="009E7104">
        <w:rPr>
          <w:rFonts w:ascii="Times New Roman" w:hAnsi="Times New Roman" w:cs="Times New Roman"/>
          <w:sz w:val="24"/>
          <w:szCs w:val="24"/>
        </w:rPr>
        <w:instrText xml:space="preserve"> XE "P.:Plasmodium" </w:instrText>
      </w:r>
      <w:r w:rsidRPr="009E7104">
        <w:rPr>
          <w:rFonts w:ascii="Times New Roman" w:hAnsi="Times New Roman" w:cs="Times New Roman"/>
          <w:sz w:val="24"/>
          <w:szCs w:val="24"/>
        </w:rPr>
        <w:fldChar w:fldCharType="end"/>
      </w:r>
      <w:r w:rsidRPr="009E7104">
        <w:rPr>
          <w:rFonts w:ascii="Times New Roman" w:hAnsi="Times New Roman" w:cs="Times New Roman"/>
          <w:i/>
          <w:iCs/>
          <w:sz w:val="24"/>
          <w:szCs w:val="24"/>
        </w:rPr>
        <w:t xml:space="preserve"> falciparum</w:t>
      </w:r>
      <w:r w:rsidRPr="009E7104">
        <w:rPr>
          <w:rFonts w:ascii="Times New Roman" w:hAnsi="Times New Roman" w:cs="Times New Roman"/>
          <w:sz w:val="24"/>
          <w:szCs w:val="24"/>
        </w:rPr>
        <w:t xml:space="preserve"> infected participants (</w:t>
      </w:r>
      <w:r w:rsidRPr="009E7104">
        <w:rPr>
          <w:rFonts w:ascii="Times New Roman" w:hAnsi="Times New Roman" w:cs="Times New Roman"/>
          <w:i/>
          <w:iCs/>
          <w:sz w:val="24"/>
          <w:szCs w:val="24"/>
        </w:rPr>
        <w:t>p = 0.000</w:t>
      </w:r>
      <w:r w:rsidRPr="009E7104">
        <w:rPr>
          <w:rFonts w:ascii="Times New Roman" w:hAnsi="Times New Roman" w:cs="Times New Roman"/>
          <w:sz w:val="24"/>
          <w:szCs w:val="24"/>
        </w:rPr>
        <w:t xml:space="preserve">). </w:t>
      </w:r>
      <w:r w:rsidRPr="009E7104">
        <w:rPr>
          <w:rFonts w:ascii="Times New Roman" w:hAnsi="Times New Roman" w:cs="Times New Roman"/>
          <w:i/>
          <w:iCs/>
          <w:sz w:val="24"/>
          <w:szCs w:val="24"/>
        </w:rPr>
        <w:t xml:space="preserve">Trichuris </w:t>
      </w:r>
      <w:r w:rsidRPr="009E7104">
        <w:rPr>
          <w:rFonts w:ascii="Times New Roman" w:hAnsi="Times New Roman" w:cs="Times New Roman"/>
          <w:sz w:val="24"/>
          <w:szCs w:val="24"/>
        </w:rPr>
        <w:fldChar w:fldCharType="begin"/>
      </w:r>
      <w:r w:rsidRPr="009E7104">
        <w:rPr>
          <w:rFonts w:ascii="Times New Roman" w:hAnsi="Times New Roman" w:cs="Times New Roman"/>
          <w:sz w:val="24"/>
          <w:szCs w:val="24"/>
        </w:rPr>
        <w:instrText xml:space="preserve"> XE "T.:Trichuris" </w:instrText>
      </w:r>
      <w:r w:rsidRPr="009E7104">
        <w:rPr>
          <w:rFonts w:ascii="Times New Roman" w:hAnsi="Times New Roman" w:cs="Times New Roman"/>
          <w:sz w:val="24"/>
          <w:szCs w:val="24"/>
        </w:rPr>
        <w:fldChar w:fldCharType="end"/>
      </w:r>
      <w:r w:rsidRPr="009E7104">
        <w:rPr>
          <w:rFonts w:ascii="Times New Roman" w:hAnsi="Times New Roman" w:cs="Times New Roman"/>
          <w:i/>
          <w:iCs/>
          <w:sz w:val="24"/>
          <w:szCs w:val="24"/>
        </w:rPr>
        <w:t xml:space="preserve"> </w:t>
      </w:r>
      <w:proofErr w:type="spellStart"/>
      <w:r w:rsidRPr="009E7104">
        <w:rPr>
          <w:rFonts w:ascii="Times New Roman" w:hAnsi="Times New Roman" w:cs="Times New Roman"/>
          <w:i/>
          <w:iCs/>
          <w:sz w:val="24"/>
          <w:szCs w:val="24"/>
        </w:rPr>
        <w:t>trichiura</w:t>
      </w:r>
      <w:proofErr w:type="spellEnd"/>
      <w:r w:rsidRPr="009E7104">
        <w:rPr>
          <w:rFonts w:ascii="Times New Roman" w:hAnsi="Times New Roman" w:cs="Times New Roman"/>
          <w:sz w:val="24"/>
          <w:szCs w:val="24"/>
        </w:rPr>
        <w:t xml:space="preserve"> infected participants showed a positive significant impact on TNF-α (</w:t>
      </w:r>
      <w:r w:rsidRPr="009E7104">
        <w:rPr>
          <w:rFonts w:ascii="Times New Roman" w:hAnsi="Times New Roman" w:cs="Times New Roman"/>
          <w:i/>
          <w:iCs/>
          <w:sz w:val="24"/>
          <w:szCs w:val="24"/>
        </w:rPr>
        <w:t>p = 0.000</w:t>
      </w:r>
      <w:r w:rsidRPr="009E7104">
        <w:rPr>
          <w:rFonts w:ascii="Times New Roman" w:hAnsi="Times New Roman" w:cs="Times New Roman"/>
          <w:sz w:val="24"/>
          <w:szCs w:val="24"/>
        </w:rPr>
        <w:t>); IL-1β (</w:t>
      </w:r>
      <w:r w:rsidRPr="009E7104">
        <w:rPr>
          <w:rFonts w:ascii="Times New Roman" w:hAnsi="Times New Roman" w:cs="Times New Roman"/>
          <w:i/>
          <w:iCs/>
          <w:sz w:val="24"/>
          <w:szCs w:val="24"/>
        </w:rPr>
        <w:t>p = 0.000</w:t>
      </w:r>
      <w:r w:rsidRPr="009E7104">
        <w:rPr>
          <w:rFonts w:ascii="Times New Roman" w:hAnsi="Times New Roman" w:cs="Times New Roman"/>
          <w:sz w:val="24"/>
          <w:szCs w:val="24"/>
        </w:rPr>
        <w:t>) and IL-6 (</w:t>
      </w:r>
      <w:r w:rsidRPr="009E7104">
        <w:rPr>
          <w:rFonts w:ascii="Times New Roman" w:hAnsi="Times New Roman" w:cs="Times New Roman"/>
          <w:i/>
          <w:iCs/>
          <w:sz w:val="24"/>
          <w:szCs w:val="24"/>
        </w:rPr>
        <w:t>p = 0.035</w:t>
      </w:r>
      <w:r w:rsidRPr="009E7104">
        <w:rPr>
          <w:rFonts w:ascii="Times New Roman" w:hAnsi="Times New Roman" w:cs="Times New Roman"/>
          <w:sz w:val="24"/>
          <w:szCs w:val="24"/>
        </w:rPr>
        <w:t xml:space="preserve">) while </w:t>
      </w:r>
      <w:r w:rsidRPr="009E7104">
        <w:rPr>
          <w:rFonts w:ascii="Times New Roman" w:hAnsi="Times New Roman" w:cs="Times New Roman"/>
          <w:i/>
          <w:iCs/>
          <w:sz w:val="24"/>
          <w:szCs w:val="24"/>
        </w:rPr>
        <w:t>Schistosoma mansoni</w:t>
      </w:r>
      <w:r w:rsidRPr="009E7104">
        <w:rPr>
          <w:rFonts w:ascii="Times New Roman" w:hAnsi="Times New Roman" w:cs="Times New Roman"/>
          <w:sz w:val="24"/>
          <w:szCs w:val="24"/>
        </w:rPr>
        <w:t xml:space="preserve"> showed a significant impact on TNF-α (</w:t>
      </w:r>
      <w:r w:rsidRPr="009E7104">
        <w:rPr>
          <w:rFonts w:ascii="Times New Roman" w:hAnsi="Times New Roman" w:cs="Times New Roman"/>
          <w:i/>
          <w:iCs/>
          <w:sz w:val="24"/>
          <w:szCs w:val="24"/>
        </w:rPr>
        <w:t>p =</w:t>
      </w:r>
      <w:r w:rsidRPr="009E7104">
        <w:rPr>
          <w:rFonts w:ascii="Times New Roman" w:hAnsi="Times New Roman" w:cs="Times New Roman"/>
          <w:sz w:val="24"/>
          <w:szCs w:val="24"/>
        </w:rPr>
        <w:t xml:space="preserve"> </w:t>
      </w:r>
      <w:r w:rsidRPr="009E7104">
        <w:rPr>
          <w:rFonts w:ascii="Times New Roman" w:hAnsi="Times New Roman" w:cs="Times New Roman"/>
          <w:i/>
          <w:sz w:val="24"/>
          <w:szCs w:val="24"/>
        </w:rPr>
        <w:t>0.044</w:t>
      </w:r>
      <w:r w:rsidRPr="009E7104">
        <w:rPr>
          <w:rFonts w:ascii="Times New Roman" w:hAnsi="Times New Roman" w:cs="Times New Roman"/>
          <w:sz w:val="24"/>
          <w:szCs w:val="24"/>
        </w:rPr>
        <w:t>) and IL-1β (</w:t>
      </w:r>
      <w:r w:rsidRPr="009E7104">
        <w:rPr>
          <w:rFonts w:ascii="Times New Roman" w:hAnsi="Times New Roman" w:cs="Times New Roman"/>
          <w:i/>
          <w:iCs/>
          <w:sz w:val="24"/>
          <w:szCs w:val="24"/>
        </w:rPr>
        <w:t>p = 0</w:t>
      </w:r>
      <w:r w:rsidRPr="009E7104">
        <w:rPr>
          <w:rFonts w:ascii="Times New Roman" w:hAnsi="Times New Roman" w:cs="Times New Roman"/>
          <w:i/>
          <w:sz w:val="24"/>
          <w:szCs w:val="24"/>
        </w:rPr>
        <w:t>.037</w:t>
      </w:r>
      <w:r w:rsidRPr="009E7104">
        <w:rPr>
          <w:rFonts w:ascii="Times New Roman" w:hAnsi="Times New Roman" w:cs="Times New Roman"/>
          <w:sz w:val="24"/>
          <w:szCs w:val="24"/>
        </w:rPr>
        <w:t>).</w:t>
      </w:r>
      <w:r w:rsidR="00111679">
        <w:rPr>
          <w:rFonts w:ascii="Times New Roman" w:hAnsi="Times New Roman" w:cs="Times New Roman"/>
          <w:sz w:val="24"/>
          <w:szCs w:val="24"/>
        </w:rPr>
        <w:t xml:space="preserve"> </w:t>
      </w:r>
      <w:r w:rsidRPr="009E7104">
        <w:rPr>
          <w:rFonts w:ascii="Times New Roman" w:hAnsi="Times New Roman" w:cs="Times New Roman"/>
          <w:i/>
          <w:iCs/>
          <w:sz w:val="24"/>
          <w:szCs w:val="24"/>
        </w:rPr>
        <w:t>S</w:t>
      </w:r>
      <w:r w:rsidR="00111679">
        <w:rPr>
          <w:rFonts w:ascii="Times New Roman" w:hAnsi="Times New Roman" w:cs="Times New Roman"/>
          <w:i/>
          <w:iCs/>
          <w:sz w:val="24"/>
          <w:szCs w:val="24"/>
        </w:rPr>
        <w:t>chistosoma</w:t>
      </w:r>
      <w:r w:rsidRPr="009E7104">
        <w:rPr>
          <w:rFonts w:ascii="Times New Roman" w:hAnsi="Times New Roman" w:cs="Times New Roman"/>
          <w:i/>
          <w:iCs/>
          <w:sz w:val="24"/>
          <w:szCs w:val="24"/>
        </w:rPr>
        <w:t xml:space="preserve"> </w:t>
      </w:r>
      <w:proofErr w:type="spellStart"/>
      <w:r w:rsidRPr="009E7104">
        <w:rPr>
          <w:rFonts w:ascii="Times New Roman" w:hAnsi="Times New Roman" w:cs="Times New Roman"/>
          <w:i/>
          <w:iCs/>
          <w:sz w:val="24"/>
          <w:szCs w:val="24"/>
        </w:rPr>
        <w:t>intercalatum</w:t>
      </w:r>
      <w:proofErr w:type="spellEnd"/>
      <w:r w:rsidRPr="009E7104">
        <w:rPr>
          <w:rFonts w:ascii="Times New Roman" w:hAnsi="Times New Roman" w:cs="Times New Roman"/>
          <w:sz w:val="24"/>
          <w:szCs w:val="24"/>
        </w:rPr>
        <w:t xml:space="preserve"> infected participants showed a significant value of IL-1β (</w:t>
      </w:r>
      <w:r w:rsidRPr="009E7104">
        <w:rPr>
          <w:rFonts w:ascii="Times New Roman" w:hAnsi="Times New Roman" w:cs="Times New Roman"/>
          <w:i/>
          <w:iCs/>
          <w:sz w:val="24"/>
          <w:szCs w:val="24"/>
        </w:rPr>
        <w:t>p = 0.004</w:t>
      </w:r>
      <w:r w:rsidRPr="009E7104">
        <w:rPr>
          <w:rFonts w:ascii="Times New Roman" w:hAnsi="Times New Roman" w:cs="Times New Roman"/>
          <w:sz w:val="24"/>
          <w:szCs w:val="24"/>
        </w:rPr>
        <w:t>)</w:t>
      </w:r>
      <w:r w:rsidRPr="009E7104">
        <w:rPr>
          <w:rFonts w:ascii="Times New Roman" w:hAnsi="Times New Roman" w:cs="Times New Roman"/>
          <w:iCs/>
          <w:color w:val="000000" w:themeColor="text1"/>
          <w:sz w:val="24"/>
          <w:szCs w:val="24"/>
        </w:rPr>
        <w:t xml:space="preserve">. </w:t>
      </w:r>
      <w:bookmarkStart w:id="2" w:name="_Hlk181135071"/>
      <w:r w:rsidR="00111679">
        <w:rPr>
          <w:rFonts w:ascii="Times New Roman" w:hAnsi="Times New Roman" w:cs="Times New Roman"/>
          <w:iCs/>
          <w:color w:val="000000" w:themeColor="text1"/>
          <w:sz w:val="24"/>
          <w:szCs w:val="24"/>
        </w:rPr>
        <w:t xml:space="preserve">Also, co-infection with these parasites significantly impacted </w:t>
      </w:r>
      <w:r w:rsidR="00111679" w:rsidRPr="009E7104">
        <w:rPr>
          <w:rFonts w:ascii="Times New Roman" w:hAnsi="Times New Roman" w:cs="Times New Roman"/>
          <w:sz w:val="24"/>
          <w:szCs w:val="24"/>
        </w:rPr>
        <w:t>TNF-α</w:t>
      </w:r>
      <w:r w:rsidR="004438DB">
        <w:rPr>
          <w:rFonts w:ascii="Times New Roman" w:hAnsi="Times New Roman" w:cs="Times New Roman"/>
          <w:sz w:val="24"/>
          <w:szCs w:val="24"/>
        </w:rPr>
        <w:t xml:space="preserve"> (</w:t>
      </w:r>
      <w:r w:rsidR="004438DB">
        <w:rPr>
          <w:rFonts w:ascii="Times New Roman" w:hAnsi="Times New Roman" w:cs="Times New Roman"/>
          <w:i/>
          <w:iCs/>
          <w:sz w:val="24"/>
          <w:szCs w:val="24"/>
        </w:rPr>
        <w:t xml:space="preserve">p </w:t>
      </w:r>
      <w:r w:rsidR="004438DB">
        <w:rPr>
          <w:rFonts w:ascii="Times New Roman" w:hAnsi="Times New Roman" w:cs="Times New Roman"/>
          <w:sz w:val="24"/>
          <w:szCs w:val="24"/>
        </w:rPr>
        <w:t>= 0.002)</w:t>
      </w:r>
      <w:r w:rsidR="00111679" w:rsidRPr="009E7104">
        <w:rPr>
          <w:rFonts w:ascii="Times New Roman" w:hAnsi="Times New Roman" w:cs="Times New Roman"/>
          <w:sz w:val="24"/>
          <w:szCs w:val="24"/>
        </w:rPr>
        <w:t>, INF-γ</w:t>
      </w:r>
      <w:r w:rsidR="004438DB">
        <w:rPr>
          <w:rFonts w:ascii="Times New Roman" w:hAnsi="Times New Roman" w:cs="Times New Roman"/>
          <w:sz w:val="24"/>
          <w:szCs w:val="24"/>
        </w:rPr>
        <w:t xml:space="preserve"> (</w:t>
      </w:r>
      <w:r w:rsidR="004438DB">
        <w:rPr>
          <w:rFonts w:ascii="Times New Roman" w:hAnsi="Times New Roman" w:cs="Times New Roman"/>
          <w:i/>
          <w:iCs/>
          <w:sz w:val="24"/>
          <w:szCs w:val="24"/>
        </w:rPr>
        <w:t>p</w:t>
      </w:r>
      <w:r w:rsidR="004438DB">
        <w:rPr>
          <w:rFonts w:ascii="Times New Roman" w:hAnsi="Times New Roman" w:cs="Times New Roman"/>
          <w:sz w:val="24"/>
          <w:szCs w:val="24"/>
        </w:rPr>
        <w:t xml:space="preserve"> = 0.001)</w:t>
      </w:r>
      <w:r w:rsidR="00111679" w:rsidRPr="009E7104">
        <w:rPr>
          <w:rFonts w:ascii="Times New Roman" w:hAnsi="Times New Roman" w:cs="Times New Roman"/>
          <w:b/>
          <w:bCs/>
          <w:sz w:val="24"/>
          <w:szCs w:val="24"/>
        </w:rPr>
        <w:t>,</w:t>
      </w:r>
      <w:r w:rsidR="00111679" w:rsidRPr="009E7104">
        <w:rPr>
          <w:rFonts w:ascii="Times New Roman" w:hAnsi="Times New Roman" w:cs="Times New Roman"/>
          <w:sz w:val="24"/>
          <w:szCs w:val="24"/>
        </w:rPr>
        <w:t xml:space="preserve"> </w:t>
      </w:r>
      <w:r w:rsidR="004438DB">
        <w:rPr>
          <w:rFonts w:ascii="Times New Roman" w:hAnsi="Times New Roman" w:cs="Times New Roman"/>
          <w:sz w:val="24"/>
          <w:szCs w:val="24"/>
        </w:rPr>
        <w:t xml:space="preserve">and </w:t>
      </w:r>
      <w:r w:rsidR="00111679" w:rsidRPr="009E7104">
        <w:rPr>
          <w:rFonts w:ascii="Times New Roman" w:hAnsi="Times New Roman" w:cs="Times New Roman"/>
          <w:sz w:val="24"/>
          <w:szCs w:val="24"/>
        </w:rPr>
        <w:t>IL-1β</w:t>
      </w:r>
      <w:r w:rsidR="004438DB">
        <w:rPr>
          <w:rFonts w:ascii="Times New Roman" w:hAnsi="Times New Roman" w:cs="Times New Roman"/>
          <w:sz w:val="24"/>
          <w:szCs w:val="24"/>
        </w:rPr>
        <w:t xml:space="preserve"> (</w:t>
      </w:r>
      <w:r w:rsidR="004438DB">
        <w:rPr>
          <w:rFonts w:ascii="Times New Roman" w:hAnsi="Times New Roman" w:cs="Times New Roman"/>
          <w:i/>
          <w:iCs/>
          <w:sz w:val="24"/>
          <w:szCs w:val="24"/>
        </w:rPr>
        <w:t>p</w:t>
      </w:r>
      <w:r w:rsidR="004438DB">
        <w:rPr>
          <w:rFonts w:ascii="Times New Roman" w:hAnsi="Times New Roman" w:cs="Times New Roman"/>
          <w:sz w:val="24"/>
          <w:szCs w:val="24"/>
        </w:rPr>
        <w:t xml:space="preserve"> =0.000). </w:t>
      </w:r>
      <w:r w:rsidR="00177680" w:rsidRPr="00177680">
        <w:rPr>
          <w:rFonts w:ascii="Times New Roman" w:hAnsi="Times New Roman" w:cs="Times New Roman"/>
          <w:sz w:val="24"/>
          <w:szCs w:val="24"/>
        </w:rPr>
        <w:t xml:space="preserve">The study provided evidence that </w:t>
      </w:r>
      <w:r w:rsidR="00177680" w:rsidRPr="00177680">
        <w:rPr>
          <w:rFonts w:ascii="Times New Roman" w:hAnsi="Times New Roman" w:cs="Times New Roman"/>
          <w:i/>
          <w:iCs/>
          <w:sz w:val="24"/>
          <w:szCs w:val="24"/>
        </w:rPr>
        <w:t>Plasmodium</w:t>
      </w:r>
      <w:r w:rsidR="00177680" w:rsidRPr="00177680">
        <w:rPr>
          <w:rFonts w:ascii="Times New Roman" w:hAnsi="Times New Roman" w:cs="Times New Roman"/>
          <w:sz w:val="24"/>
          <w:szCs w:val="24"/>
        </w:rPr>
        <w:t xml:space="preserve"> spp., </w:t>
      </w:r>
      <w:r w:rsidR="00177680" w:rsidRPr="00177680">
        <w:rPr>
          <w:rFonts w:ascii="Times New Roman" w:hAnsi="Times New Roman" w:cs="Times New Roman"/>
          <w:i/>
          <w:iCs/>
          <w:sz w:val="24"/>
          <w:szCs w:val="24"/>
        </w:rPr>
        <w:t>Trichuris</w:t>
      </w:r>
      <w:r w:rsidR="00177680" w:rsidRPr="00177680">
        <w:rPr>
          <w:rFonts w:ascii="Times New Roman" w:hAnsi="Times New Roman" w:cs="Times New Roman"/>
          <w:sz w:val="24"/>
          <w:szCs w:val="24"/>
        </w:rPr>
        <w:t xml:space="preserve"> </w:t>
      </w:r>
      <w:proofErr w:type="spellStart"/>
      <w:r w:rsidR="00177680" w:rsidRPr="00177680">
        <w:rPr>
          <w:rFonts w:ascii="Times New Roman" w:hAnsi="Times New Roman" w:cs="Times New Roman"/>
          <w:i/>
          <w:iCs/>
          <w:sz w:val="24"/>
          <w:szCs w:val="24"/>
        </w:rPr>
        <w:t>trichiura</w:t>
      </w:r>
      <w:proofErr w:type="spellEnd"/>
      <w:r w:rsidR="00177680" w:rsidRPr="00177680">
        <w:rPr>
          <w:rFonts w:ascii="Times New Roman" w:hAnsi="Times New Roman" w:cs="Times New Roman"/>
          <w:sz w:val="24"/>
          <w:szCs w:val="24"/>
        </w:rPr>
        <w:t xml:space="preserve">, </w:t>
      </w:r>
      <w:r w:rsidR="00177680" w:rsidRPr="00177680">
        <w:rPr>
          <w:rFonts w:ascii="Times New Roman" w:hAnsi="Times New Roman" w:cs="Times New Roman"/>
          <w:i/>
          <w:iCs/>
          <w:sz w:val="24"/>
          <w:szCs w:val="24"/>
        </w:rPr>
        <w:t>Schistosoma</w:t>
      </w:r>
      <w:r w:rsidR="00177680" w:rsidRPr="00177680">
        <w:rPr>
          <w:rFonts w:ascii="Times New Roman" w:hAnsi="Times New Roman" w:cs="Times New Roman"/>
          <w:sz w:val="24"/>
          <w:szCs w:val="24"/>
        </w:rPr>
        <w:t xml:space="preserve"> </w:t>
      </w:r>
      <w:proofErr w:type="spellStart"/>
      <w:r w:rsidR="00177680" w:rsidRPr="00177680">
        <w:rPr>
          <w:rFonts w:ascii="Times New Roman" w:hAnsi="Times New Roman" w:cs="Times New Roman"/>
          <w:i/>
          <w:iCs/>
          <w:sz w:val="24"/>
          <w:szCs w:val="24"/>
        </w:rPr>
        <w:t>mansoni</w:t>
      </w:r>
      <w:proofErr w:type="spellEnd"/>
      <w:r w:rsidR="004438DB">
        <w:rPr>
          <w:rFonts w:ascii="Times New Roman" w:hAnsi="Times New Roman" w:cs="Times New Roman"/>
          <w:sz w:val="24"/>
          <w:szCs w:val="24"/>
        </w:rPr>
        <w:t>,</w:t>
      </w:r>
      <w:r w:rsidR="00177680" w:rsidRPr="00177680">
        <w:rPr>
          <w:rFonts w:ascii="Times New Roman" w:hAnsi="Times New Roman" w:cs="Times New Roman"/>
          <w:sz w:val="24"/>
          <w:szCs w:val="24"/>
        </w:rPr>
        <w:t xml:space="preserve"> </w:t>
      </w:r>
      <w:r w:rsidR="00177680" w:rsidRPr="00177680">
        <w:rPr>
          <w:rFonts w:ascii="Times New Roman" w:hAnsi="Times New Roman" w:cs="Times New Roman"/>
          <w:i/>
          <w:iCs/>
          <w:sz w:val="24"/>
          <w:szCs w:val="24"/>
        </w:rPr>
        <w:lastRenderedPageBreak/>
        <w:t>Schistosoma</w:t>
      </w:r>
      <w:r w:rsidR="00177680" w:rsidRPr="00177680">
        <w:rPr>
          <w:rFonts w:ascii="Times New Roman" w:hAnsi="Times New Roman" w:cs="Times New Roman"/>
          <w:sz w:val="24"/>
          <w:szCs w:val="24"/>
        </w:rPr>
        <w:t xml:space="preserve"> </w:t>
      </w:r>
      <w:proofErr w:type="spellStart"/>
      <w:r w:rsidR="00177680" w:rsidRPr="00177680">
        <w:rPr>
          <w:rFonts w:ascii="Times New Roman" w:hAnsi="Times New Roman" w:cs="Times New Roman"/>
          <w:i/>
          <w:iCs/>
          <w:sz w:val="24"/>
          <w:szCs w:val="24"/>
        </w:rPr>
        <w:t>intercalatum</w:t>
      </w:r>
      <w:proofErr w:type="spellEnd"/>
      <w:r w:rsidR="00177680" w:rsidRPr="00177680">
        <w:rPr>
          <w:rFonts w:ascii="Times New Roman" w:hAnsi="Times New Roman" w:cs="Times New Roman"/>
          <w:sz w:val="24"/>
          <w:szCs w:val="24"/>
        </w:rPr>
        <w:t xml:space="preserve"> </w:t>
      </w:r>
      <w:r w:rsidR="004438DB">
        <w:rPr>
          <w:rFonts w:ascii="Times New Roman" w:hAnsi="Times New Roman" w:cs="Times New Roman"/>
          <w:sz w:val="24"/>
          <w:szCs w:val="24"/>
        </w:rPr>
        <w:t xml:space="preserve">and co-infections </w:t>
      </w:r>
      <w:r w:rsidR="00177680" w:rsidRPr="00177680">
        <w:rPr>
          <w:rFonts w:ascii="Times New Roman" w:hAnsi="Times New Roman" w:cs="Times New Roman"/>
          <w:sz w:val="24"/>
          <w:szCs w:val="24"/>
        </w:rPr>
        <w:t>negatively impacted pro-inflammatory cytokines. This confirms that Malaria and Intestinal helminthic infections engage immunity respon</w:t>
      </w:r>
      <w:r w:rsidR="009C63E0">
        <w:rPr>
          <w:rFonts w:ascii="Times New Roman" w:hAnsi="Times New Roman" w:cs="Times New Roman"/>
          <w:sz w:val="24"/>
          <w:szCs w:val="24"/>
        </w:rPr>
        <w:t>ses</w:t>
      </w:r>
      <w:r w:rsidR="00177680" w:rsidRPr="00177680">
        <w:rPr>
          <w:rFonts w:ascii="Times New Roman" w:hAnsi="Times New Roman" w:cs="Times New Roman"/>
          <w:sz w:val="24"/>
          <w:szCs w:val="24"/>
        </w:rPr>
        <w:t xml:space="preserve">. </w:t>
      </w:r>
    </w:p>
    <w:p w14:paraId="4FBAD3BD" w14:textId="7366CC5C" w:rsidR="0079376D" w:rsidRPr="009E7104" w:rsidRDefault="00FA231D" w:rsidP="005329F8">
      <w:pPr>
        <w:spacing w:line="480" w:lineRule="auto"/>
        <w:jc w:val="both"/>
        <w:rPr>
          <w:rFonts w:ascii="Times New Roman" w:hAnsi="Times New Roman" w:cs="Times New Roman"/>
          <w:sz w:val="24"/>
          <w:szCs w:val="24"/>
        </w:rPr>
      </w:pPr>
      <w:r w:rsidRPr="009E7104">
        <w:rPr>
          <w:rFonts w:ascii="Times New Roman" w:hAnsi="Times New Roman" w:cs="Times New Roman"/>
          <w:b/>
          <w:bCs/>
          <w:sz w:val="24"/>
          <w:szCs w:val="24"/>
        </w:rPr>
        <w:t>Keywords:</w:t>
      </w:r>
      <w:r w:rsidRPr="009E7104">
        <w:rPr>
          <w:rFonts w:ascii="Times New Roman" w:hAnsi="Times New Roman" w:cs="Times New Roman"/>
          <w:sz w:val="24"/>
          <w:szCs w:val="24"/>
        </w:rPr>
        <w:t xml:space="preserve"> Malaria; Intestinal Parasites; Inflammatory cytokines; Armed-forces</w:t>
      </w:r>
      <w:bookmarkEnd w:id="1"/>
      <w:bookmarkEnd w:id="2"/>
    </w:p>
    <w:p w14:paraId="0EA28C92" w14:textId="0B383558" w:rsidR="007F33A0" w:rsidRPr="009E7104" w:rsidRDefault="007F33A0" w:rsidP="005329F8">
      <w:pPr>
        <w:spacing w:line="480" w:lineRule="auto"/>
        <w:jc w:val="both"/>
        <w:rPr>
          <w:rFonts w:ascii="Times New Roman" w:hAnsi="Times New Roman" w:cs="Times New Roman"/>
          <w:b/>
          <w:bCs/>
          <w:sz w:val="24"/>
          <w:szCs w:val="24"/>
        </w:rPr>
      </w:pPr>
      <w:r w:rsidRPr="009E7104">
        <w:rPr>
          <w:rFonts w:ascii="Times New Roman" w:hAnsi="Times New Roman" w:cs="Times New Roman"/>
          <w:b/>
          <w:bCs/>
          <w:sz w:val="24"/>
          <w:szCs w:val="24"/>
        </w:rPr>
        <w:t>Introduction</w:t>
      </w:r>
    </w:p>
    <w:p w14:paraId="53808939" w14:textId="700FE08B" w:rsidR="003F77E5" w:rsidRPr="0095299F" w:rsidRDefault="007F33A0" w:rsidP="003F77E5">
      <w:pPr>
        <w:spacing w:line="480" w:lineRule="auto"/>
        <w:jc w:val="both"/>
        <w:rPr>
          <w:rFonts w:ascii="Times New Roman" w:eastAsia="Times New Roman" w:hAnsi="Times New Roman" w:cs="Times New Roman"/>
          <w:sz w:val="20"/>
          <w:szCs w:val="20"/>
        </w:rPr>
      </w:pPr>
      <w:r w:rsidRPr="009E7104">
        <w:rPr>
          <w:rFonts w:ascii="Times New Roman" w:eastAsia="Times New Roman" w:hAnsi="Times New Roman" w:cs="Times New Roman"/>
          <w:sz w:val="24"/>
          <w:szCs w:val="24"/>
        </w:rPr>
        <w:t xml:space="preserve">Malaria and Intestinal helminth infections are major public health issues worldwide </w:t>
      </w:r>
      <w:r w:rsidR="001A554C" w:rsidRPr="009E7104">
        <w:rPr>
          <w:rFonts w:ascii="Times New Roman" w:eastAsia="Times New Roman" w:hAnsi="Times New Roman" w:cs="Times New Roman"/>
          <w:sz w:val="24"/>
          <w:szCs w:val="24"/>
        </w:rPr>
        <w:t>[</w:t>
      </w:r>
      <w:r w:rsidRPr="009E7104">
        <w:rPr>
          <w:rFonts w:ascii="Times New Roman" w:eastAsia="Times New Roman" w:hAnsi="Times New Roman" w:cs="Times New Roman"/>
          <w:sz w:val="24"/>
          <w:szCs w:val="24"/>
        </w:rPr>
        <w:t>1</w:t>
      </w:r>
      <w:r w:rsidR="001A554C" w:rsidRPr="009E7104">
        <w:rPr>
          <w:rFonts w:ascii="Times New Roman" w:eastAsia="Times New Roman" w:hAnsi="Times New Roman" w:cs="Times New Roman"/>
          <w:sz w:val="24"/>
          <w:szCs w:val="24"/>
        </w:rPr>
        <w:t>,</w:t>
      </w:r>
      <w:r w:rsidRPr="009E7104">
        <w:rPr>
          <w:rFonts w:ascii="Times New Roman" w:eastAsia="Times New Roman" w:hAnsi="Times New Roman" w:cs="Times New Roman"/>
          <w:sz w:val="24"/>
          <w:szCs w:val="24"/>
        </w:rPr>
        <w:t>2</w:t>
      </w:r>
      <w:r w:rsidR="001A554C" w:rsidRPr="009E7104">
        <w:rPr>
          <w:rFonts w:ascii="Times New Roman" w:eastAsia="Times New Roman" w:hAnsi="Times New Roman" w:cs="Times New Roman"/>
          <w:sz w:val="24"/>
          <w:szCs w:val="24"/>
        </w:rPr>
        <w:t>,</w:t>
      </w:r>
      <w:r w:rsidRPr="009E7104">
        <w:rPr>
          <w:rFonts w:ascii="Times New Roman" w:eastAsia="Times New Roman" w:hAnsi="Times New Roman" w:cs="Times New Roman"/>
          <w:sz w:val="24"/>
          <w:szCs w:val="24"/>
        </w:rPr>
        <w:t>3</w:t>
      </w:r>
      <w:r w:rsidR="001A554C" w:rsidRPr="009E7104">
        <w:rPr>
          <w:rFonts w:ascii="Times New Roman" w:eastAsia="Times New Roman" w:hAnsi="Times New Roman" w:cs="Times New Roman"/>
          <w:sz w:val="24"/>
          <w:szCs w:val="24"/>
        </w:rPr>
        <w:t>]</w:t>
      </w:r>
      <w:r w:rsidRPr="009E7104">
        <w:rPr>
          <w:rFonts w:ascii="Times New Roman" w:eastAsia="Times New Roman" w:hAnsi="Times New Roman" w:cs="Times New Roman"/>
          <w:sz w:val="24"/>
          <w:szCs w:val="24"/>
        </w:rPr>
        <w:t xml:space="preserve">, affecting millions of people and leading to serious health problems and even mortality in Africa, particularly in resource-limited tropical and sub-tropical regions in sub-Saharan Africa </w:t>
      </w:r>
      <w:r w:rsidR="001A554C" w:rsidRPr="009E7104">
        <w:rPr>
          <w:rFonts w:ascii="Times New Roman" w:eastAsia="Times New Roman" w:hAnsi="Times New Roman" w:cs="Times New Roman"/>
          <w:sz w:val="24"/>
          <w:szCs w:val="24"/>
        </w:rPr>
        <w:t>[</w:t>
      </w:r>
      <w:r w:rsidRPr="009E7104">
        <w:rPr>
          <w:rFonts w:ascii="Times New Roman" w:eastAsia="Times New Roman" w:hAnsi="Times New Roman" w:cs="Times New Roman"/>
          <w:sz w:val="24"/>
          <w:szCs w:val="24"/>
        </w:rPr>
        <w:t>4</w:t>
      </w:r>
      <w:r w:rsidR="001A554C" w:rsidRPr="009E7104">
        <w:rPr>
          <w:rFonts w:ascii="Times New Roman" w:eastAsia="Times New Roman" w:hAnsi="Times New Roman" w:cs="Times New Roman"/>
          <w:sz w:val="24"/>
          <w:szCs w:val="24"/>
        </w:rPr>
        <w:t>]</w:t>
      </w:r>
      <w:r w:rsidRPr="009E7104">
        <w:rPr>
          <w:rFonts w:ascii="Times New Roman" w:eastAsia="Times New Roman" w:hAnsi="Times New Roman" w:cs="Times New Roman"/>
          <w:sz w:val="24"/>
          <w:szCs w:val="24"/>
        </w:rPr>
        <w:t xml:space="preserve">. These diseases are influenced by socio-economic problems such as poverty </w:t>
      </w:r>
      <w:r w:rsidR="001A554C" w:rsidRPr="009E7104">
        <w:rPr>
          <w:rFonts w:ascii="Times New Roman" w:eastAsia="Times New Roman" w:hAnsi="Times New Roman" w:cs="Times New Roman"/>
          <w:sz w:val="24"/>
          <w:szCs w:val="24"/>
        </w:rPr>
        <w:t>[</w:t>
      </w:r>
      <w:r w:rsidRPr="009E7104">
        <w:rPr>
          <w:rFonts w:ascii="Times New Roman" w:eastAsia="Times New Roman" w:hAnsi="Times New Roman" w:cs="Times New Roman"/>
          <w:sz w:val="24"/>
          <w:szCs w:val="24"/>
        </w:rPr>
        <w:t>5</w:t>
      </w:r>
      <w:r w:rsidR="001A554C" w:rsidRPr="009E7104">
        <w:rPr>
          <w:rFonts w:ascii="Times New Roman" w:eastAsia="Times New Roman" w:hAnsi="Times New Roman" w:cs="Times New Roman"/>
          <w:sz w:val="24"/>
          <w:szCs w:val="24"/>
        </w:rPr>
        <w:t>]</w:t>
      </w:r>
      <w:r w:rsidRPr="009E7104">
        <w:rPr>
          <w:rFonts w:ascii="Times New Roman" w:eastAsia="Times New Roman" w:hAnsi="Times New Roman" w:cs="Times New Roman"/>
          <w:sz w:val="24"/>
          <w:szCs w:val="24"/>
        </w:rPr>
        <w:t xml:space="preserve">, behavioural attributes </w:t>
      </w:r>
      <w:r w:rsidR="001A554C" w:rsidRPr="009E7104">
        <w:rPr>
          <w:rFonts w:ascii="Times New Roman" w:eastAsia="Times New Roman" w:hAnsi="Times New Roman" w:cs="Times New Roman"/>
          <w:sz w:val="24"/>
          <w:szCs w:val="24"/>
        </w:rPr>
        <w:t>[</w:t>
      </w:r>
      <w:r w:rsidRPr="009E7104">
        <w:rPr>
          <w:rFonts w:ascii="Times New Roman" w:eastAsia="Times New Roman" w:hAnsi="Times New Roman" w:cs="Times New Roman"/>
          <w:sz w:val="24"/>
          <w:szCs w:val="24"/>
        </w:rPr>
        <w:t>6</w:t>
      </w:r>
      <w:r w:rsidR="001A554C" w:rsidRPr="009E7104">
        <w:rPr>
          <w:rFonts w:ascii="Times New Roman" w:eastAsia="Times New Roman" w:hAnsi="Times New Roman" w:cs="Times New Roman"/>
          <w:sz w:val="24"/>
          <w:szCs w:val="24"/>
        </w:rPr>
        <w:t>]</w:t>
      </w:r>
      <w:r w:rsidRPr="009E7104">
        <w:rPr>
          <w:rFonts w:ascii="Times New Roman" w:eastAsia="Times New Roman" w:hAnsi="Times New Roman" w:cs="Times New Roman"/>
          <w:sz w:val="24"/>
          <w:szCs w:val="24"/>
        </w:rPr>
        <w:t xml:space="preserve">, environmental factors like stagnant water and poor sanitation, which may favour the transmission of parasites </w:t>
      </w:r>
      <w:r w:rsidR="001A554C" w:rsidRPr="009E7104">
        <w:rPr>
          <w:rFonts w:ascii="Times New Roman" w:eastAsia="Times New Roman" w:hAnsi="Times New Roman" w:cs="Times New Roman"/>
          <w:sz w:val="24"/>
          <w:szCs w:val="24"/>
        </w:rPr>
        <w:t>[7,</w:t>
      </w:r>
      <w:r w:rsidRPr="009E7104">
        <w:rPr>
          <w:rFonts w:ascii="Times New Roman" w:eastAsia="Times New Roman" w:hAnsi="Times New Roman" w:cs="Times New Roman"/>
          <w:sz w:val="24"/>
          <w:szCs w:val="24"/>
        </w:rPr>
        <w:t xml:space="preserve"> 8</w:t>
      </w:r>
      <w:r w:rsidR="001A554C" w:rsidRPr="009E7104">
        <w:rPr>
          <w:rFonts w:ascii="Times New Roman" w:eastAsia="Times New Roman" w:hAnsi="Times New Roman" w:cs="Times New Roman"/>
          <w:sz w:val="24"/>
          <w:szCs w:val="24"/>
        </w:rPr>
        <w:t>]</w:t>
      </w:r>
      <w:r w:rsidRPr="009E7104">
        <w:rPr>
          <w:rFonts w:ascii="Times New Roman" w:eastAsia="Times New Roman" w:hAnsi="Times New Roman" w:cs="Times New Roman"/>
          <w:sz w:val="24"/>
          <w:szCs w:val="24"/>
        </w:rPr>
        <w:t xml:space="preserve">. </w:t>
      </w:r>
      <w:r w:rsidR="003F77E5" w:rsidRPr="00EB1E20">
        <w:rPr>
          <w:rStyle w:val="markedcontent"/>
          <w:rFonts w:ascii="Times New Roman" w:hAnsi="Times New Roman" w:cs="Times New Roman"/>
          <w:sz w:val="24"/>
          <w:szCs w:val="24"/>
        </w:rPr>
        <w:t>In regions where these parasites are co-endemic, especially in the Western region of Cameroon, co-infections result</w:t>
      </w:r>
      <w:r w:rsidR="003F77E5" w:rsidRPr="00EB1E20">
        <w:rPr>
          <w:rFonts w:ascii="Times New Roman" w:hAnsi="Times New Roman" w:cs="Times New Roman"/>
          <w:sz w:val="24"/>
          <w:szCs w:val="24"/>
        </w:rPr>
        <w:t xml:space="preserve"> </w:t>
      </w:r>
      <w:r w:rsidR="003F77E5" w:rsidRPr="00EB1E20">
        <w:rPr>
          <w:rStyle w:val="markedcontent"/>
          <w:rFonts w:ascii="Times New Roman" w:hAnsi="Times New Roman" w:cs="Times New Roman"/>
          <w:sz w:val="24"/>
          <w:szCs w:val="24"/>
        </w:rPr>
        <w:t xml:space="preserve">in severe morbidity and mortality </w:t>
      </w:r>
      <w:r w:rsidR="004438DB">
        <w:rPr>
          <w:rFonts w:ascii="Times New Roman" w:hAnsi="Times New Roman" w:cs="Times New Roman"/>
          <w:sz w:val="24"/>
          <w:szCs w:val="24"/>
        </w:rPr>
        <w:t>[9; 10]</w:t>
      </w:r>
      <w:r w:rsidR="003F77E5" w:rsidRPr="00EB1E20">
        <w:rPr>
          <w:rStyle w:val="markedcontent"/>
          <w:rFonts w:ascii="Times New Roman" w:hAnsi="Times New Roman" w:cs="Times New Roman"/>
          <w:sz w:val="24"/>
          <w:szCs w:val="24"/>
        </w:rPr>
        <w:t>.</w:t>
      </w:r>
      <w:r w:rsidR="003F77E5" w:rsidRPr="00EB1E20">
        <w:rPr>
          <w:rFonts w:ascii="Times New Roman" w:hAnsi="Times New Roman" w:cs="Times New Roman"/>
          <w:sz w:val="24"/>
          <w:szCs w:val="24"/>
        </w:rPr>
        <w:t xml:space="preserve"> </w:t>
      </w:r>
      <w:r w:rsidR="003F77E5" w:rsidRPr="00EB1E20">
        <w:rPr>
          <w:rStyle w:val="fontstyle01"/>
          <w:color w:val="auto"/>
        </w:rPr>
        <w:t>The Armed Forces are a mobile</w:t>
      </w:r>
      <w:r w:rsidR="003F77E5" w:rsidRPr="00784359">
        <w:rPr>
          <w:rStyle w:val="fontstyle01"/>
          <w:color w:val="auto"/>
        </w:rPr>
        <w:t xml:space="preserve"> population group which are often checked to determine if they are physically apt and given appropriate preventive measures (vaccines, impregnated mosquito nets etc) before being deployed to their various operational zones (forest</w:t>
      </w:r>
      <w:r w:rsidR="003F77E5" w:rsidRPr="00784359">
        <w:rPr>
          <w:rFonts w:ascii="Times New Roman" w:hAnsi="Times New Roman" w:cs="Times New Roman"/>
          <w:sz w:val="24"/>
          <w:szCs w:val="24"/>
        </w:rPr>
        <w:t>)</w:t>
      </w:r>
      <w:r w:rsidR="003F77E5" w:rsidRPr="00784359">
        <w:rPr>
          <w:rStyle w:val="fontstyle01"/>
          <w:color w:val="auto"/>
        </w:rPr>
        <w:t xml:space="preserve">. These operational zones are characterised by high transmission rates of infections with </w:t>
      </w:r>
      <w:r w:rsidR="003F77E5">
        <w:rPr>
          <w:rStyle w:val="fontstyle01"/>
          <w:color w:val="auto"/>
        </w:rPr>
        <w:t>Ma</w:t>
      </w:r>
      <w:r w:rsidR="003F77E5" w:rsidRPr="00784359">
        <w:rPr>
          <w:rStyle w:val="fontstyle01"/>
          <w:color w:val="auto"/>
        </w:rPr>
        <w:t xml:space="preserve">laria and </w:t>
      </w:r>
      <w:r w:rsidR="003F77E5">
        <w:rPr>
          <w:rStyle w:val="fontstyle01"/>
          <w:color w:val="auto"/>
        </w:rPr>
        <w:t xml:space="preserve">Intestinal </w:t>
      </w:r>
      <w:r w:rsidR="003F77E5" w:rsidRPr="00784359">
        <w:rPr>
          <w:rStyle w:val="fontstyle01"/>
          <w:color w:val="auto"/>
        </w:rPr>
        <w:t>H</w:t>
      </w:r>
      <w:r w:rsidR="003F77E5">
        <w:rPr>
          <w:rStyle w:val="fontstyle01"/>
          <w:color w:val="auto"/>
        </w:rPr>
        <w:t>elminths</w:t>
      </w:r>
      <w:r w:rsidR="003F77E5" w:rsidRPr="00784359">
        <w:rPr>
          <w:rStyle w:val="fontstyle01"/>
          <w:color w:val="auto"/>
        </w:rPr>
        <w:t xml:space="preserve"> </w:t>
      </w:r>
      <w:r w:rsidR="004438DB">
        <w:rPr>
          <w:rFonts w:ascii="Times New Roman" w:hAnsi="Times New Roman" w:cs="Times New Roman"/>
          <w:sz w:val="24"/>
          <w:szCs w:val="24"/>
        </w:rPr>
        <w:t>[11]</w:t>
      </w:r>
      <w:r w:rsidR="003F77E5" w:rsidRPr="00784359">
        <w:rPr>
          <w:rStyle w:val="fontstyle01"/>
          <w:color w:val="auto"/>
        </w:rPr>
        <w:t xml:space="preserve">.  </w:t>
      </w:r>
    </w:p>
    <w:p w14:paraId="0B4E0D82" w14:textId="3D3280BC" w:rsidR="007F33A0" w:rsidRPr="009E7104" w:rsidRDefault="007F33A0" w:rsidP="005329F8">
      <w:pPr>
        <w:spacing w:line="480" w:lineRule="auto"/>
        <w:jc w:val="both"/>
        <w:rPr>
          <w:rFonts w:ascii="Times New Roman" w:eastAsia="Times New Roman" w:hAnsi="Times New Roman" w:cs="Times New Roman"/>
          <w:sz w:val="24"/>
          <w:szCs w:val="24"/>
        </w:rPr>
      </w:pPr>
      <w:r w:rsidRPr="009E7104">
        <w:rPr>
          <w:rFonts w:ascii="Times New Roman" w:eastAsia="Times New Roman" w:hAnsi="Times New Roman" w:cs="Times New Roman"/>
          <w:sz w:val="24"/>
          <w:szCs w:val="24"/>
        </w:rPr>
        <w:t xml:space="preserve">Immunity against malaria and </w:t>
      </w:r>
      <w:r w:rsidR="00805A26">
        <w:rPr>
          <w:rFonts w:ascii="Times New Roman" w:eastAsia="Times New Roman" w:hAnsi="Times New Roman" w:cs="Times New Roman"/>
          <w:sz w:val="24"/>
          <w:szCs w:val="24"/>
        </w:rPr>
        <w:t xml:space="preserve">intestinal helminthic </w:t>
      </w:r>
      <w:r w:rsidRPr="009E7104">
        <w:rPr>
          <w:rFonts w:ascii="Times New Roman" w:eastAsia="Times New Roman" w:hAnsi="Times New Roman" w:cs="Times New Roman"/>
          <w:sz w:val="24"/>
          <w:szCs w:val="24"/>
        </w:rPr>
        <w:t>parasites involve</w:t>
      </w:r>
      <w:r w:rsidR="00805A26">
        <w:rPr>
          <w:rFonts w:ascii="Times New Roman" w:eastAsia="Times New Roman" w:hAnsi="Times New Roman" w:cs="Times New Roman"/>
          <w:sz w:val="24"/>
          <w:szCs w:val="24"/>
        </w:rPr>
        <w:t xml:space="preserve"> </w:t>
      </w:r>
      <w:r w:rsidRPr="009E7104">
        <w:rPr>
          <w:rFonts w:ascii="Times New Roman" w:eastAsia="Times New Roman" w:hAnsi="Times New Roman" w:cs="Times New Roman"/>
          <w:sz w:val="24"/>
          <w:szCs w:val="24"/>
        </w:rPr>
        <w:t>a cascade of immune responses, including pro and anti-inflammatory markers</w:t>
      </w:r>
      <w:r w:rsidR="001A554C" w:rsidRPr="009E7104">
        <w:rPr>
          <w:rFonts w:ascii="Times New Roman" w:eastAsia="Times New Roman" w:hAnsi="Times New Roman" w:cs="Times New Roman"/>
          <w:sz w:val="24"/>
          <w:szCs w:val="24"/>
        </w:rPr>
        <w:t xml:space="preserve">: </w:t>
      </w:r>
      <w:proofErr w:type="spellStart"/>
      <w:r w:rsidRPr="009E7104">
        <w:rPr>
          <w:rFonts w:ascii="Times New Roman" w:hAnsi="Times New Roman" w:cs="Times New Roman"/>
          <w:sz w:val="24"/>
          <w:szCs w:val="24"/>
        </w:rPr>
        <w:t>Tumor</w:t>
      </w:r>
      <w:proofErr w:type="spellEnd"/>
      <w:r w:rsidRPr="009E7104">
        <w:rPr>
          <w:rFonts w:ascii="Times New Roman" w:hAnsi="Times New Roman" w:cs="Times New Roman"/>
          <w:sz w:val="24"/>
          <w:szCs w:val="24"/>
        </w:rPr>
        <w:t xml:space="preserve"> Necrosis factor-alpha (TNF-α)</w:t>
      </w:r>
      <w:r w:rsidRPr="009E7104">
        <w:rPr>
          <w:rFonts w:ascii="Times New Roman" w:hAnsi="Times New Roman" w:cs="Times New Roman"/>
          <w:sz w:val="24"/>
          <w:szCs w:val="24"/>
        </w:rPr>
        <w:fldChar w:fldCharType="begin"/>
      </w:r>
      <w:r w:rsidRPr="009E7104">
        <w:rPr>
          <w:rFonts w:ascii="Times New Roman" w:hAnsi="Times New Roman" w:cs="Times New Roman"/>
          <w:sz w:val="24"/>
          <w:szCs w:val="24"/>
        </w:rPr>
        <w:instrText xml:space="preserve"> XE "TNF-α: Tumor Necrosis factor-alpha" </w:instrText>
      </w:r>
      <w:r w:rsidRPr="009E7104">
        <w:rPr>
          <w:rFonts w:ascii="Times New Roman" w:hAnsi="Times New Roman" w:cs="Times New Roman"/>
          <w:sz w:val="24"/>
          <w:szCs w:val="24"/>
        </w:rPr>
        <w:fldChar w:fldCharType="end"/>
      </w:r>
      <w:r w:rsidRPr="009E7104">
        <w:rPr>
          <w:rFonts w:ascii="Times New Roman" w:hAnsi="Times New Roman" w:cs="Times New Roman"/>
          <w:sz w:val="24"/>
          <w:szCs w:val="24"/>
        </w:rPr>
        <w:t>, Interferon-gamma (INF-γ)</w:t>
      </w:r>
      <w:r w:rsidRPr="009E7104">
        <w:rPr>
          <w:rFonts w:ascii="Times New Roman" w:hAnsi="Times New Roman" w:cs="Times New Roman"/>
          <w:sz w:val="24"/>
          <w:szCs w:val="24"/>
        </w:rPr>
        <w:fldChar w:fldCharType="begin"/>
      </w:r>
      <w:r w:rsidRPr="009E7104">
        <w:rPr>
          <w:rFonts w:ascii="Times New Roman" w:hAnsi="Times New Roman" w:cs="Times New Roman"/>
          <w:sz w:val="24"/>
          <w:szCs w:val="24"/>
        </w:rPr>
        <w:instrText xml:space="preserve"> XE "INF-γ:Interferon-gamma" </w:instrText>
      </w:r>
      <w:r w:rsidRPr="009E7104">
        <w:rPr>
          <w:rFonts w:ascii="Times New Roman" w:hAnsi="Times New Roman" w:cs="Times New Roman"/>
          <w:sz w:val="24"/>
          <w:szCs w:val="24"/>
        </w:rPr>
        <w:fldChar w:fldCharType="end"/>
      </w:r>
      <w:r w:rsidRPr="009E7104">
        <w:rPr>
          <w:rFonts w:ascii="Times New Roman" w:hAnsi="Times New Roman" w:cs="Times New Roman"/>
          <w:sz w:val="24"/>
          <w:szCs w:val="24"/>
        </w:rPr>
        <w:t>, Interleukine-1beta (IL-1β)</w:t>
      </w:r>
      <w:r w:rsidRPr="009E7104">
        <w:rPr>
          <w:rFonts w:ascii="Times New Roman" w:hAnsi="Times New Roman" w:cs="Times New Roman"/>
          <w:sz w:val="24"/>
          <w:szCs w:val="24"/>
        </w:rPr>
        <w:fldChar w:fldCharType="begin"/>
      </w:r>
      <w:r w:rsidRPr="009E7104">
        <w:rPr>
          <w:rFonts w:ascii="Times New Roman" w:hAnsi="Times New Roman" w:cs="Times New Roman"/>
          <w:sz w:val="24"/>
          <w:szCs w:val="24"/>
        </w:rPr>
        <w:instrText xml:space="preserve"> XE "IL-1β:Interleukine-1beta" </w:instrText>
      </w:r>
      <w:r w:rsidRPr="009E7104">
        <w:rPr>
          <w:rFonts w:ascii="Times New Roman" w:hAnsi="Times New Roman" w:cs="Times New Roman"/>
          <w:sz w:val="24"/>
          <w:szCs w:val="24"/>
        </w:rPr>
        <w:fldChar w:fldCharType="end"/>
      </w:r>
      <w:r w:rsidRPr="009E7104">
        <w:rPr>
          <w:rFonts w:ascii="Times New Roman" w:hAnsi="Times New Roman" w:cs="Times New Roman"/>
          <w:sz w:val="24"/>
          <w:szCs w:val="24"/>
        </w:rPr>
        <w:t>, Interleukine-6 (IL-6)</w:t>
      </w:r>
      <w:r w:rsidRPr="009E7104">
        <w:rPr>
          <w:rFonts w:ascii="Times New Roman" w:hAnsi="Times New Roman" w:cs="Times New Roman"/>
          <w:sz w:val="24"/>
          <w:szCs w:val="24"/>
        </w:rPr>
        <w:fldChar w:fldCharType="begin"/>
      </w:r>
      <w:r w:rsidRPr="009E7104">
        <w:rPr>
          <w:rFonts w:ascii="Times New Roman" w:hAnsi="Times New Roman" w:cs="Times New Roman"/>
          <w:sz w:val="24"/>
          <w:szCs w:val="24"/>
        </w:rPr>
        <w:instrText xml:space="preserve"> XE "IL-6:Interleukine-6" </w:instrText>
      </w:r>
      <w:r w:rsidRPr="009E7104">
        <w:rPr>
          <w:rFonts w:ascii="Times New Roman" w:hAnsi="Times New Roman" w:cs="Times New Roman"/>
          <w:sz w:val="24"/>
          <w:szCs w:val="24"/>
        </w:rPr>
        <w:fldChar w:fldCharType="end"/>
      </w:r>
      <w:r w:rsidRPr="009E7104">
        <w:rPr>
          <w:rFonts w:ascii="Times New Roman" w:hAnsi="Times New Roman" w:cs="Times New Roman"/>
          <w:sz w:val="24"/>
          <w:szCs w:val="24"/>
        </w:rPr>
        <w:t>, and Interleukine-10 (IL-10)</w:t>
      </w:r>
      <w:r w:rsidRPr="009E7104">
        <w:rPr>
          <w:rFonts w:ascii="Times New Roman" w:hAnsi="Times New Roman" w:cs="Times New Roman"/>
          <w:sz w:val="24"/>
          <w:szCs w:val="24"/>
        </w:rPr>
        <w:fldChar w:fldCharType="begin"/>
      </w:r>
      <w:r w:rsidRPr="009E7104">
        <w:rPr>
          <w:rFonts w:ascii="Times New Roman" w:hAnsi="Times New Roman" w:cs="Times New Roman"/>
          <w:sz w:val="24"/>
          <w:szCs w:val="24"/>
        </w:rPr>
        <w:instrText xml:space="preserve"> XE "IL-10:Interleukine-10" </w:instrText>
      </w:r>
      <w:r w:rsidRPr="009E7104">
        <w:rPr>
          <w:rFonts w:ascii="Times New Roman" w:hAnsi="Times New Roman" w:cs="Times New Roman"/>
          <w:sz w:val="24"/>
          <w:szCs w:val="24"/>
        </w:rPr>
        <w:fldChar w:fldCharType="end"/>
      </w:r>
      <w:r w:rsidRPr="009E7104">
        <w:rPr>
          <w:rFonts w:ascii="Times New Roman" w:hAnsi="Times New Roman" w:cs="Times New Roman"/>
          <w:sz w:val="24"/>
          <w:szCs w:val="24"/>
        </w:rPr>
        <w:t>.</w:t>
      </w:r>
      <w:r w:rsidRPr="009E7104">
        <w:rPr>
          <w:rFonts w:ascii="Times New Roman" w:eastAsia="Times New Roman" w:hAnsi="Times New Roman" w:cs="Times New Roman"/>
          <w:sz w:val="24"/>
          <w:szCs w:val="24"/>
        </w:rPr>
        <w:t xml:space="preserve"> </w:t>
      </w:r>
      <w:r w:rsidR="001A554C" w:rsidRPr="009E7104">
        <w:rPr>
          <w:rFonts w:ascii="Times New Roman" w:eastAsia="Times New Roman" w:hAnsi="Times New Roman" w:cs="Times New Roman"/>
          <w:sz w:val="24"/>
          <w:szCs w:val="24"/>
        </w:rPr>
        <w:t>[</w:t>
      </w:r>
      <w:r w:rsidRPr="009E7104">
        <w:rPr>
          <w:rFonts w:ascii="Times New Roman" w:eastAsia="Times New Roman" w:hAnsi="Times New Roman" w:cs="Times New Roman"/>
          <w:sz w:val="24"/>
          <w:szCs w:val="24"/>
        </w:rPr>
        <w:t>1</w:t>
      </w:r>
      <w:r w:rsidR="004438DB">
        <w:rPr>
          <w:rFonts w:ascii="Times New Roman" w:eastAsia="Times New Roman" w:hAnsi="Times New Roman" w:cs="Times New Roman"/>
          <w:sz w:val="24"/>
          <w:szCs w:val="24"/>
        </w:rPr>
        <w:t>0</w:t>
      </w:r>
      <w:r w:rsidR="001A554C" w:rsidRPr="009E7104">
        <w:rPr>
          <w:rFonts w:ascii="Times New Roman" w:eastAsia="Times New Roman" w:hAnsi="Times New Roman" w:cs="Times New Roman"/>
          <w:sz w:val="24"/>
          <w:szCs w:val="24"/>
        </w:rPr>
        <w:t>]</w:t>
      </w:r>
      <w:r w:rsidRPr="009E7104">
        <w:rPr>
          <w:rFonts w:ascii="Times New Roman" w:eastAsia="Times New Roman" w:hAnsi="Times New Roman" w:cs="Times New Roman"/>
          <w:sz w:val="24"/>
          <w:szCs w:val="24"/>
        </w:rPr>
        <w:t xml:space="preserve">. Cytokines, acting as homeostatic regulators, control infection by inhibiting parasite proliferation. However, if they are not down-regulated, immune-related pathologies can develop, leading to complications </w:t>
      </w:r>
      <w:r w:rsidR="001A554C" w:rsidRPr="009E7104">
        <w:rPr>
          <w:rFonts w:ascii="Times New Roman" w:eastAsia="Times New Roman" w:hAnsi="Times New Roman" w:cs="Times New Roman"/>
          <w:sz w:val="24"/>
          <w:szCs w:val="24"/>
        </w:rPr>
        <w:t>[</w:t>
      </w:r>
      <w:r w:rsidRPr="009E7104">
        <w:rPr>
          <w:rFonts w:ascii="Times New Roman" w:eastAsia="Times New Roman" w:hAnsi="Times New Roman" w:cs="Times New Roman"/>
          <w:sz w:val="24"/>
          <w:szCs w:val="24"/>
        </w:rPr>
        <w:t>12,13</w:t>
      </w:r>
      <w:r w:rsidR="001A554C" w:rsidRPr="009E7104">
        <w:rPr>
          <w:rFonts w:ascii="Times New Roman" w:eastAsia="Times New Roman" w:hAnsi="Times New Roman" w:cs="Times New Roman"/>
          <w:sz w:val="24"/>
          <w:szCs w:val="24"/>
        </w:rPr>
        <w:t>]</w:t>
      </w:r>
      <w:r w:rsidRPr="009E7104">
        <w:rPr>
          <w:rFonts w:ascii="Times New Roman" w:eastAsia="Times New Roman" w:hAnsi="Times New Roman" w:cs="Times New Roman"/>
          <w:sz w:val="24"/>
          <w:szCs w:val="24"/>
        </w:rPr>
        <w:t xml:space="preserve">. Disruptions in cytokine expression networks can cause abnormal conditions like anaemia </w:t>
      </w:r>
      <w:r w:rsidR="001A554C" w:rsidRPr="009E7104">
        <w:rPr>
          <w:rFonts w:ascii="Times New Roman" w:eastAsia="Times New Roman" w:hAnsi="Times New Roman" w:cs="Times New Roman"/>
          <w:sz w:val="24"/>
          <w:szCs w:val="24"/>
        </w:rPr>
        <w:t>[</w:t>
      </w:r>
      <w:r w:rsidRPr="009E7104">
        <w:rPr>
          <w:rFonts w:ascii="Times New Roman" w:eastAsia="Times New Roman" w:hAnsi="Times New Roman" w:cs="Times New Roman"/>
          <w:sz w:val="24"/>
          <w:szCs w:val="24"/>
        </w:rPr>
        <w:t>13</w:t>
      </w:r>
      <w:r w:rsidR="001A554C" w:rsidRPr="009E7104">
        <w:rPr>
          <w:rFonts w:ascii="Times New Roman" w:eastAsia="Times New Roman" w:hAnsi="Times New Roman" w:cs="Times New Roman"/>
          <w:sz w:val="24"/>
          <w:szCs w:val="24"/>
        </w:rPr>
        <w:t>]</w:t>
      </w:r>
      <w:r w:rsidRPr="009E7104">
        <w:rPr>
          <w:rFonts w:ascii="Times New Roman" w:eastAsia="Times New Roman" w:hAnsi="Times New Roman" w:cs="Times New Roman"/>
          <w:sz w:val="24"/>
          <w:szCs w:val="24"/>
        </w:rPr>
        <w:t>.</w:t>
      </w:r>
    </w:p>
    <w:p w14:paraId="30430965" w14:textId="3C399B5C" w:rsidR="007F33A0" w:rsidRPr="009E7104" w:rsidRDefault="007F33A0" w:rsidP="005329F8">
      <w:pPr>
        <w:spacing w:line="480" w:lineRule="auto"/>
        <w:jc w:val="both"/>
        <w:rPr>
          <w:rFonts w:ascii="Times New Roman" w:eastAsia="Times New Roman" w:hAnsi="Times New Roman" w:cs="Times New Roman"/>
          <w:sz w:val="24"/>
          <w:szCs w:val="24"/>
        </w:rPr>
      </w:pPr>
      <w:r w:rsidRPr="009E7104">
        <w:rPr>
          <w:rFonts w:ascii="Times New Roman" w:eastAsia="Times New Roman" w:hAnsi="Times New Roman" w:cs="Times New Roman"/>
          <w:sz w:val="24"/>
          <w:szCs w:val="24"/>
        </w:rPr>
        <w:lastRenderedPageBreak/>
        <w:t xml:space="preserve">The distinction between protective and pathological roles of inflammatory mediators is not well-established and challenging to measure, as seen in human malaria </w:t>
      </w:r>
      <w:r w:rsidR="001A554C" w:rsidRPr="009E7104">
        <w:rPr>
          <w:rFonts w:ascii="Times New Roman" w:eastAsia="Times New Roman" w:hAnsi="Times New Roman" w:cs="Times New Roman"/>
          <w:sz w:val="24"/>
          <w:szCs w:val="24"/>
        </w:rPr>
        <w:t>[</w:t>
      </w:r>
      <w:r w:rsidRPr="009E7104">
        <w:rPr>
          <w:rFonts w:ascii="Times New Roman" w:eastAsia="Times New Roman" w:hAnsi="Times New Roman" w:cs="Times New Roman"/>
          <w:sz w:val="24"/>
          <w:szCs w:val="24"/>
        </w:rPr>
        <w:t>13</w:t>
      </w:r>
      <w:r w:rsidR="001A554C" w:rsidRPr="009E7104">
        <w:rPr>
          <w:rFonts w:ascii="Times New Roman" w:eastAsia="Times New Roman" w:hAnsi="Times New Roman" w:cs="Times New Roman"/>
          <w:sz w:val="24"/>
          <w:szCs w:val="24"/>
        </w:rPr>
        <w:t>]</w:t>
      </w:r>
      <w:r w:rsidRPr="009E7104">
        <w:rPr>
          <w:rFonts w:ascii="Times New Roman" w:eastAsia="Times New Roman" w:hAnsi="Times New Roman" w:cs="Times New Roman"/>
          <w:sz w:val="24"/>
          <w:szCs w:val="24"/>
        </w:rPr>
        <w:t xml:space="preserve">. Immunity against malaria is influenced by both cellular and humoral mechanisms </w:t>
      </w:r>
      <w:r w:rsidR="001A554C" w:rsidRPr="009E7104">
        <w:rPr>
          <w:rFonts w:ascii="Times New Roman" w:eastAsia="Times New Roman" w:hAnsi="Times New Roman" w:cs="Times New Roman"/>
          <w:sz w:val="24"/>
          <w:szCs w:val="24"/>
        </w:rPr>
        <w:t>[</w:t>
      </w:r>
      <w:r w:rsidRPr="009E7104">
        <w:rPr>
          <w:rFonts w:ascii="Times New Roman" w:eastAsia="Times New Roman" w:hAnsi="Times New Roman" w:cs="Times New Roman"/>
          <w:sz w:val="24"/>
          <w:szCs w:val="24"/>
        </w:rPr>
        <w:t>14</w:t>
      </w:r>
      <w:r w:rsidR="001A554C" w:rsidRPr="009E7104">
        <w:rPr>
          <w:rFonts w:ascii="Times New Roman" w:eastAsia="Times New Roman" w:hAnsi="Times New Roman" w:cs="Times New Roman"/>
          <w:sz w:val="24"/>
          <w:szCs w:val="24"/>
        </w:rPr>
        <w:t>]</w:t>
      </w:r>
      <w:r w:rsidRPr="009E7104">
        <w:rPr>
          <w:rFonts w:ascii="Times New Roman" w:eastAsia="Times New Roman" w:hAnsi="Times New Roman" w:cs="Times New Roman"/>
          <w:sz w:val="24"/>
          <w:szCs w:val="24"/>
        </w:rPr>
        <w:t>. Cytokines, such as TNF-</w:t>
      </w:r>
      <w:r w:rsidRPr="009E7104">
        <w:rPr>
          <w:rFonts w:ascii="Times New Roman" w:hAnsi="Times New Roman" w:cs="Times New Roman"/>
          <w:sz w:val="24"/>
          <w:szCs w:val="24"/>
        </w:rPr>
        <w:t>α</w:t>
      </w:r>
      <w:r w:rsidRPr="009E7104">
        <w:rPr>
          <w:rFonts w:ascii="Times New Roman" w:eastAsia="Times New Roman" w:hAnsi="Times New Roman" w:cs="Times New Roman"/>
          <w:sz w:val="24"/>
          <w:szCs w:val="24"/>
        </w:rPr>
        <w:t xml:space="preserve">, IFN-γ, IL-1β, IL-6 and IL-10, are crucial for suppressing parasitaemia and regulating the macrophage response to inflammation </w:t>
      </w:r>
      <w:r w:rsidR="001A554C" w:rsidRPr="009E7104">
        <w:rPr>
          <w:rFonts w:ascii="Times New Roman" w:eastAsia="Times New Roman" w:hAnsi="Times New Roman" w:cs="Times New Roman"/>
          <w:sz w:val="24"/>
          <w:szCs w:val="24"/>
        </w:rPr>
        <w:t>[</w:t>
      </w:r>
      <w:r w:rsidRPr="009E7104">
        <w:rPr>
          <w:rFonts w:ascii="Times New Roman" w:eastAsia="Times New Roman" w:hAnsi="Times New Roman" w:cs="Times New Roman"/>
          <w:sz w:val="24"/>
          <w:szCs w:val="24"/>
        </w:rPr>
        <w:t>14</w:t>
      </w:r>
      <w:r w:rsidR="001A554C" w:rsidRPr="009E7104">
        <w:rPr>
          <w:rFonts w:ascii="Times New Roman" w:eastAsia="Times New Roman" w:hAnsi="Times New Roman" w:cs="Times New Roman"/>
          <w:sz w:val="24"/>
          <w:szCs w:val="24"/>
        </w:rPr>
        <w:t>]</w:t>
      </w:r>
      <w:r w:rsidRPr="009E7104">
        <w:rPr>
          <w:rFonts w:ascii="Times New Roman" w:eastAsia="Times New Roman" w:hAnsi="Times New Roman" w:cs="Times New Roman"/>
          <w:sz w:val="24"/>
          <w:szCs w:val="24"/>
        </w:rPr>
        <w:t>.</w:t>
      </w:r>
      <w:r w:rsidR="00805A26">
        <w:rPr>
          <w:rFonts w:ascii="Times New Roman" w:eastAsia="Times New Roman" w:hAnsi="Times New Roman" w:cs="Times New Roman"/>
          <w:sz w:val="24"/>
          <w:szCs w:val="24"/>
        </w:rPr>
        <w:t xml:space="preserve"> </w:t>
      </w:r>
      <w:r w:rsidRPr="009E7104">
        <w:rPr>
          <w:rFonts w:ascii="Times New Roman" w:eastAsia="Times New Roman" w:hAnsi="Times New Roman" w:cs="Times New Roman"/>
          <w:sz w:val="24"/>
          <w:szCs w:val="24"/>
        </w:rPr>
        <w:t xml:space="preserve">IL-1β is a potent pyrogen that triggers an inflammatory response, acting as a primary defence mechanism against pathogens </w:t>
      </w:r>
      <w:r w:rsidR="001A554C" w:rsidRPr="009E7104">
        <w:rPr>
          <w:rFonts w:ascii="Times New Roman" w:eastAsia="Times New Roman" w:hAnsi="Times New Roman" w:cs="Times New Roman"/>
          <w:sz w:val="24"/>
          <w:szCs w:val="24"/>
        </w:rPr>
        <w:t>[</w:t>
      </w:r>
      <w:r w:rsidRPr="009E7104">
        <w:rPr>
          <w:rFonts w:ascii="Times New Roman" w:eastAsia="Times New Roman" w:hAnsi="Times New Roman" w:cs="Times New Roman"/>
          <w:sz w:val="24"/>
          <w:szCs w:val="24"/>
        </w:rPr>
        <w:t>15</w:t>
      </w:r>
      <w:r w:rsidR="001A554C" w:rsidRPr="009E7104">
        <w:rPr>
          <w:rFonts w:ascii="Times New Roman" w:eastAsia="Times New Roman" w:hAnsi="Times New Roman" w:cs="Times New Roman"/>
          <w:sz w:val="24"/>
          <w:szCs w:val="24"/>
        </w:rPr>
        <w:t>]</w:t>
      </w:r>
      <w:r w:rsidRPr="009E7104">
        <w:rPr>
          <w:rFonts w:ascii="Times New Roman" w:eastAsia="Times New Roman" w:hAnsi="Times New Roman" w:cs="Times New Roman"/>
          <w:sz w:val="24"/>
          <w:szCs w:val="24"/>
        </w:rPr>
        <w:t xml:space="preserve">. It enhances the production of IFN-γ in murine malaria models, but prolonged elevated levels can lead to various haematological disorders, including anaemia </w:t>
      </w:r>
      <w:r w:rsidR="001A554C" w:rsidRPr="009E7104">
        <w:rPr>
          <w:rFonts w:ascii="Times New Roman" w:eastAsia="Times New Roman" w:hAnsi="Times New Roman" w:cs="Times New Roman"/>
          <w:sz w:val="24"/>
          <w:szCs w:val="24"/>
        </w:rPr>
        <w:t>[</w:t>
      </w:r>
      <w:r w:rsidRPr="009E7104">
        <w:rPr>
          <w:rFonts w:ascii="Times New Roman" w:eastAsia="Times New Roman" w:hAnsi="Times New Roman" w:cs="Times New Roman"/>
          <w:sz w:val="24"/>
          <w:szCs w:val="24"/>
        </w:rPr>
        <w:t>15</w:t>
      </w:r>
      <w:r w:rsidR="001A554C" w:rsidRPr="009E7104">
        <w:rPr>
          <w:rFonts w:ascii="Times New Roman" w:eastAsia="Times New Roman" w:hAnsi="Times New Roman" w:cs="Times New Roman"/>
          <w:sz w:val="24"/>
          <w:szCs w:val="24"/>
        </w:rPr>
        <w:t xml:space="preserve">, </w:t>
      </w:r>
      <w:r w:rsidRPr="009E7104">
        <w:rPr>
          <w:rFonts w:ascii="Times New Roman" w:eastAsia="Times New Roman" w:hAnsi="Times New Roman" w:cs="Times New Roman"/>
          <w:sz w:val="24"/>
          <w:szCs w:val="24"/>
        </w:rPr>
        <w:t>16</w:t>
      </w:r>
      <w:r w:rsidR="001A554C" w:rsidRPr="009E7104">
        <w:rPr>
          <w:rFonts w:ascii="Times New Roman" w:eastAsia="Times New Roman" w:hAnsi="Times New Roman" w:cs="Times New Roman"/>
          <w:sz w:val="24"/>
          <w:szCs w:val="24"/>
        </w:rPr>
        <w:t>]</w:t>
      </w:r>
      <w:r w:rsidRPr="009E7104">
        <w:rPr>
          <w:rFonts w:ascii="Times New Roman" w:eastAsia="Times New Roman" w:hAnsi="Times New Roman" w:cs="Times New Roman"/>
          <w:sz w:val="24"/>
          <w:szCs w:val="24"/>
        </w:rPr>
        <w:t>. IL-6 is essential for the activation of leukocytes and endothelial cells and stimulates the synthesis of hepatic acute-phase reactants (Woods et al., 2000). IL-10 inhibits the production of cytokines, including IFN-γ and TNF-</w:t>
      </w:r>
      <w:r w:rsidRPr="009E7104">
        <w:rPr>
          <w:rFonts w:ascii="Times New Roman" w:hAnsi="Times New Roman" w:cs="Times New Roman"/>
          <w:sz w:val="24"/>
          <w:szCs w:val="24"/>
        </w:rPr>
        <w:t>α</w:t>
      </w:r>
      <w:r w:rsidRPr="009E7104">
        <w:rPr>
          <w:rFonts w:ascii="Times New Roman" w:eastAsia="Times New Roman" w:hAnsi="Times New Roman" w:cs="Times New Roman"/>
          <w:sz w:val="24"/>
          <w:szCs w:val="24"/>
        </w:rPr>
        <w:t xml:space="preserve">, and may confer protective benefits in managing parasitaemia and preventing severe malaria anaemia </w:t>
      </w:r>
      <w:r w:rsidR="001A554C" w:rsidRPr="009E7104">
        <w:rPr>
          <w:rFonts w:ascii="Times New Roman" w:eastAsia="Times New Roman" w:hAnsi="Times New Roman" w:cs="Times New Roman"/>
          <w:sz w:val="24"/>
          <w:szCs w:val="24"/>
        </w:rPr>
        <w:t>[</w:t>
      </w:r>
      <w:r w:rsidRPr="009E7104">
        <w:rPr>
          <w:rFonts w:ascii="Times New Roman" w:eastAsia="Times New Roman" w:hAnsi="Times New Roman" w:cs="Times New Roman"/>
          <w:sz w:val="24"/>
          <w:szCs w:val="24"/>
        </w:rPr>
        <w:t>1</w:t>
      </w:r>
      <w:r w:rsidR="006D24C5" w:rsidRPr="009E7104">
        <w:rPr>
          <w:rFonts w:ascii="Times New Roman" w:eastAsia="Times New Roman" w:hAnsi="Times New Roman" w:cs="Times New Roman"/>
          <w:sz w:val="24"/>
          <w:szCs w:val="24"/>
        </w:rPr>
        <w:t>7</w:t>
      </w:r>
      <w:r w:rsidR="001A554C" w:rsidRPr="009E7104">
        <w:rPr>
          <w:rFonts w:ascii="Times New Roman" w:eastAsia="Times New Roman" w:hAnsi="Times New Roman" w:cs="Times New Roman"/>
          <w:sz w:val="24"/>
          <w:szCs w:val="24"/>
        </w:rPr>
        <w:t>]</w:t>
      </w:r>
      <w:r w:rsidRPr="009E7104">
        <w:rPr>
          <w:rFonts w:ascii="Times New Roman" w:eastAsia="Times New Roman" w:hAnsi="Times New Roman" w:cs="Times New Roman"/>
          <w:sz w:val="24"/>
          <w:szCs w:val="24"/>
        </w:rPr>
        <w:t>.</w:t>
      </w:r>
    </w:p>
    <w:p w14:paraId="3390A060" w14:textId="614D1016" w:rsidR="007F33A0" w:rsidRPr="009E7104" w:rsidRDefault="007F33A0" w:rsidP="005329F8">
      <w:pPr>
        <w:spacing w:line="480" w:lineRule="auto"/>
        <w:jc w:val="both"/>
        <w:rPr>
          <w:rFonts w:ascii="Times New Roman" w:eastAsia="Times New Roman" w:hAnsi="Times New Roman" w:cs="Times New Roman"/>
          <w:sz w:val="24"/>
          <w:szCs w:val="24"/>
        </w:rPr>
      </w:pPr>
      <w:r w:rsidRPr="009E7104">
        <w:rPr>
          <w:rFonts w:ascii="Times New Roman" w:eastAsia="Times New Roman" w:hAnsi="Times New Roman" w:cs="Times New Roman"/>
          <w:sz w:val="24"/>
          <w:szCs w:val="24"/>
        </w:rPr>
        <w:t xml:space="preserve">Inflammation entails the activation of immune cells, including monocytes and T-cells, which secrete pro-inflammatory cytokines </w:t>
      </w:r>
      <w:r w:rsidR="001A554C" w:rsidRPr="009E7104">
        <w:rPr>
          <w:rFonts w:ascii="Times New Roman" w:eastAsia="Times New Roman" w:hAnsi="Times New Roman" w:cs="Times New Roman"/>
          <w:sz w:val="24"/>
          <w:szCs w:val="24"/>
        </w:rPr>
        <w:t>[</w:t>
      </w:r>
      <w:r w:rsidRPr="009E7104">
        <w:rPr>
          <w:rFonts w:ascii="Times New Roman" w:eastAsia="Times New Roman" w:hAnsi="Times New Roman" w:cs="Times New Roman"/>
          <w:sz w:val="24"/>
          <w:szCs w:val="24"/>
        </w:rPr>
        <w:t>18</w:t>
      </w:r>
      <w:r w:rsidR="001A554C" w:rsidRPr="009E7104">
        <w:rPr>
          <w:rFonts w:ascii="Times New Roman" w:eastAsia="Times New Roman" w:hAnsi="Times New Roman" w:cs="Times New Roman"/>
          <w:sz w:val="24"/>
          <w:szCs w:val="24"/>
        </w:rPr>
        <w:t>]</w:t>
      </w:r>
      <w:r w:rsidRPr="009E7104">
        <w:rPr>
          <w:rFonts w:ascii="Times New Roman" w:eastAsia="Times New Roman" w:hAnsi="Times New Roman" w:cs="Times New Roman"/>
          <w:sz w:val="24"/>
          <w:szCs w:val="24"/>
        </w:rPr>
        <w:t xml:space="preserve">. </w:t>
      </w:r>
      <w:bookmarkStart w:id="3" w:name="_Hlk195124726"/>
      <w:r w:rsidR="008542DC">
        <w:rPr>
          <w:rFonts w:ascii="Times New Roman" w:eastAsia="Times New Roman" w:hAnsi="Times New Roman" w:cs="Times New Roman"/>
          <w:sz w:val="24"/>
          <w:szCs w:val="24"/>
        </w:rPr>
        <w:t>Does Malaria and/or Intestinal helminthic co-infected impact inflammatory cytokines?</w:t>
      </w:r>
      <w:r w:rsidRPr="009E7104">
        <w:rPr>
          <w:rFonts w:ascii="Times New Roman" w:eastAsia="Times New Roman" w:hAnsi="Times New Roman" w:cs="Times New Roman"/>
          <w:sz w:val="24"/>
          <w:szCs w:val="24"/>
        </w:rPr>
        <w:t xml:space="preserve"> </w:t>
      </w:r>
      <w:bookmarkEnd w:id="3"/>
      <w:r w:rsidRPr="009E7104">
        <w:rPr>
          <w:rFonts w:ascii="Times New Roman" w:eastAsia="Times New Roman" w:hAnsi="Times New Roman" w:cs="Times New Roman"/>
          <w:sz w:val="24"/>
          <w:szCs w:val="24"/>
        </w:rPr>
        <w:t>This study investigated the impact of Malaria and intestinal helminthic infections on inflammatory cytokines among the armed forces in the North and South West regions of Cameroon</w:t>
      </w:r>
      <w:r w:rsidR="002D31D8">
        <w:rPr>
          <w:rFonts w:ascii="Times New Roman" w:eastAsia="Times New Roman" w:hAnsi="Times New Roman" w:cs="Times New Roman"/>
          <w:sz w:val="24"/>
          <w:szCs w:val="24"/>
        </w:rPr>
        <w:t>.</w:t>
      </w:r>
    </w:p>
    <w:p w14:paraId="4E654A6E" w14:textId="77777777" w:rsidR="007F33A0" w:rsidRPr="009E7104" w:rsidRDefault="007F33A0" w:rsidP="005329F8">
      <w:pPr>
        <w:spacing w:line="480" w:lineRule="auto"/>
        <w:jc w:val="both"/>
        <w:rPr>
          <w:rFonts w:ascii="Times New Roman" w:hAnsi="Times New Roman" w:cs="Times New Roman"/>
          <w:b/>
          <w:bCs/>
          <w:sz w:val="24"/>
          <w:szCs w:val="24"/>
        </w:rPr>
      </w:pPr>
      <w:r w:rsidRPr="009E7104">
        <w:rPr>
          <w:rFonts w:ascii="Times New Roman" w:hAnsi="Times New Roman" w:cs="Times New Roman"/>
          <w:b/>
          <w:bCs/>
          <w:sz w:val="24"/>
          <w:szCs w:val="24"/>
        </w:rPr>
        <w:t>Materials and methods</w:t>
      </w:r>
    </w:p>
    <w:p w14:paraId="1EE549B6" w14:textId="77777777" w:rsidR="007F33A0" w:rsidRPr="009E7104" w:rsidRDefault="007F33A0" w:rsidP="005329F8">
      <w:pPr>
        <w:spacing w:line="480" w:lineRule="auto"/>
        <w:jc w:val="both"/>
        <w:rPr>
          <w:rFonts w:ascii="Times New Roman" w:hAnsi="Times New Roman" w:cs="Times New Roman"/>
          <w:b/>
          <w:bCs/>
          <w:sz w:val="24"/>
          <w:szCs w:val="24"/>
        </w:rPr>
      </w:pPr>
      <w:r w:rsidRPr="009E7104">
        <w:rPr>
          <w:rFonts w:ascii="Times New Roman" w:hAnsi="Times New Roman" w:cs="Times New Roman"/>
          <w:b/>
          <w:bCs/>
          <w:sz w:val="24"/>
          <w:szCs w:val="24"/>
        </w:rPr>
        <w:t>Ethics statement</w:t>
      </w:r>
    </w:p>
    <w:p w14:paraId="62B59D32" w14:textId="5887BEA0" w:rsidR="004D089D" w:rsidRPr="009E7104" w:rsidRDefault="007F33A0" w:rsidP="005329F8">
      <w:pPr>
        <w:pStyle w:val="NoSpacing"/>
        <w:spacing w:line="480" w:lineRule="auto"/>
        <w:jc w:val="both"/>
      </w:pPr>
      <w:r w:rsidRPr="009E7104">
        <w:t>The study was approved by the University of Bamenda's Faculty of Health Sciences' Ethical Review Committee (2022/0786H/Uba/IRB) and administratively authorized by the Minister of</w:t>
      </w:r>
      <w:r w:rsidRPr="009E7104">
        <w:rPr>
          <w:b/>
          <w:bCs/>
        </w:rPr>
        <w:t xml:space="preserve"> </w:t>
      </w:r>
      <w:r w:rsidRPr="009E7104">
        <w:t>Defence (06068/DV/MINDEF/024/4), the North and South West Regional Delegations of Public Health (R11/MPH/SWR/RDPH/PS/680/520)</w:t>
      </w:r>
      <w:r w:rsidR="006F0701" w:rsidRPr="009E7104">
        <w:t>.</w:t>
      </w:r>
      <w:r w:rsidRPr="009E7104">
        <w:t xml:space="preserve"> </w:t>
      </w:r>
      <w:r w:rsidR="006F0701" w:rsidRPr="009E7104">
        <w:t>P</w:t>
      </w:r>
      <w:r w:rsidRPr="009E7104">
        <w:t xml:space="preserve">articipants were informed about the study's aim and purpose through an information sheet written in English and French. Blood </w:t>
      </w:r>
      <w:r w:rsidRPr="009E7104">
        <w:lastRenderedPageBreak/>
        <w:t>and stool samples were collected after participants gave written informed consent, the results were communicated to the participants, and those who tested positive were referred to medical professionals for appropriate management and treatment. Additionally, participants received education on self-protection against intestinal helminths and malaria as well as preventive measures.</w:t>
      </w:r>
      <w:r w:rsidR="006D24C5" w:rsidRPr="009E7104">
        <w:t xml:space="preserve"> All procedures were respected following guidelines.</w:t>
      </w:r>
      <w:r w:rsidR="004D089D" w:rsidRPr="009E7104">
        <w:t xml:space="preserve"> In addition, all methods were performed in accordance with the relevant guidelines and regulations of the ethical review board.</w:t>
      </w:r>
    </w:p>
    <w:p w14:paraId="1039A602" w14:textId="77777777" w:rsidR="00255D27" w:rsidRPr="009E7104" w:rsidRDefault="00255D27" w:rsidP="005329F8">
      <w:pPr>
        <w:spacing w:line="480" w:lineRule="auto"/>
        <w:jc w:val="both"/>
        <w:rPr>
          <w:rFonts w:ascii="Times New Roman" w:hAnsi="Times New Roman" w:cs="Times New Roman"/>
          <w:b/>
          <w:bCs/>
          <w:sz w:val="24"/>
          <w:szCs w:val="24"/>
        </w:rPr>
      </w:pPr>
      <w:bookmarkStart w:id="4" w:name="_Hlk180691195"/>
    </w:p>
    <w:p w14:paraId="68AF91B2" w14:textId="5BF63AC6" w:rsidR="007F33A0" w:rsidRPr="009E7104" w:rsidRDefault="007F33A0" w:rsidP="005329F8">
      <w:pPr>
        <w:spacing w:line="480" w:lineRule="auto"/>
        <w:jc w:val="both"/>
        <w:rPr>
          <w:rFonts w:ascii="Times New Roman" w:hAnsi="Times New Roman" w:cs="Times New Roman"/>
          <w:b/>
          <w:bCs/>
          <w:sz w:val="24"/>
          <w:szCs w:val="24"/>
        </w:rPr>
      </w:pPr>
      <w:r w:rsidRPr="009E7104">
        <w:rPr>
          <w:rFonts w:ascii="Times New Roman" w:hAnsi="Times New Roman" w:cs="Times New Roman"/>
          <w:b/>
          <w:bCs/>
          <w:sz w:val="24"/>
          <w:szCs w:val="24"/>
        </w:rPr>
        <w:t>Study area</w:t>
      </w:r>
    </w:p>
    <w:p w14:paraId="32755B11" w14:textId="7306D1FC" w:rsidR="007F33A0" w:rsidRPr="009E7104" w:rsidRDefault="007F33A0" w:rsidP="005329F8">
      <w:pPr>
        <w:spacing w:line="480" w:lineRule="auto"/>
        <w:jc w:val="both"/>
        <w:rPr>
          <w:rFonts w:ascii="Times New Roman" w:eastAsia="WarnockPro-Regular" w:hAnsi="Times New Roman" w:cs="Times New Roman"/>
          <w:sz w:val="24"/>
          <w:szCs w:val="24"/>
        </w:rPr>
      </w:pPr>
      <w:bookmarkStart w:id="5" w:name="_Hlk180749390"/>
      <w:bookmarkEnd w:id="4"/>
      <w:r w:rsidRPr="009E7104">
        <w:rPr>
          <w:rFonts w:ascii="Times New Roman" w:eastAsia="WarnockPro-Regular" w:hAnsi="Times New Roman" w:cs="Times New Roman"/>
          <w:sz w:val="24"/>
          <w:szCs w:val="24"/>
        </w:rPr>
        <w:t>This study was military-based conducted in the North West and South West regions of Cameroon, focusing on the Legions, Air Force Military Units, Rapid Intervention Units, and amphibians military base Tiko. The North West Region is located between longitude 5˚56’ N and latitude 10˚10’E, with a cosmopolitan population of 2 million inhabitants and a surface area of 17910 Km2</w:t>
      </w:r>
      <w:r w:rsidR="001A554C" w:rsidRPr="009E7104">
        <w:rPr>
          <w:rFonts w:ascii="Times New Roman" w:eastAsia="WarnockPro-Regular" w:hAnsi="Times New Roman" w:cs="Times New Roman"/>
          <w:sz w:val="24"/>
          <w:szCs w:val="24"/>
        </w:rPr>
        <w:t xml:space="preserve"> [</w:t>
      </w:r>
      <w:r w:rsidRPr="009E7104">
        <w:rPr>
          <w:rFonts w:ascii="Times New Roman" w:eastAsia="WarnockPro-Regular" w:hAnsi="Times New Roman" w:cs="Times New Roman"/>
          <w:sz w:val="24"/>
          <w:szCs w:val="24"/>
        </w:rPr>
        <w:t>19</w:t>
      </w:r>
      <w:r w:rsidR="001A554C" w:rsidRPr="009E7104">
        <w:rPr>
          <w:rFonts w:ascii="Times New Roman" w:eastAsia="WarnockPro-Regular" w:hAnsi="Times New Roman" w:cs="Times New Roman"/>
          <w:sz w:val="24"/>
          <w:szCs w:val="24"/>
        </w:rPr>
        <w:t>]</w:t>
      </w:r>
      <w:r w:rsidRPr="009E7104">
        <w:rPr>
          <w:rFonts w:ascii="Times New Roman" w:eastAsia="WarnockPro-Regular" w:hAnsi="Times New Roman" w:cs="Times New Roman"/>
          <w:sz w:val="24"/>
          <w:szCs w:val="24"/>
        </w:rPr>
        <w:t xml:space="preserve">. It is characterized by cold, tropical climatic conditions, with an annual rainfall of about 2,145mm and an annual temperature range of 16˚C–25˚C </w:t>
      </w:r>
      <w:r w:rsidR="006D24C5" w:rsidRPr="009E7104">
        <w:rPr>
          <w:rFonts w:ascii="Times New Roman" w:eastAsia="WarnockPro-Regular" w:hAnsi="Times New Roman" w:cs="Times New Roman"/>
          <w:sz w:val="24"/>
          <w:szCs w:val="24"/>
        </w:rPr>
        <w:t>[20]</w:t>
      </w:r>
      <w:r w:rsidRPr="009E7104">
        <w:rPr>
          <w:rFonts w:ascii="Times New Roman" w:eastAsia="WarnockPro-Regular" w:hAnsi="Times New Roman" w:cs="Times New Roman"/>
          <w:sz w:val="24"/>
          <w:szCs w:val="24"/>
        </w:rPr>
        <w:t xml:space="preserve">. The South West Region is located between located between longitude 4°01′N and latitude 9°13′E </w:t>
      </w:r>
      <w:r w:rsidR="001A554C" w:rsidRPr="009E7104">
        <w:rPr>
          <w:rFonts w:ascii="Times New Roman" w:eastAsia="WarnockPro-Regular" w:hAnsi="Times New Roman" w:cs="Times New Roman"/>
          <w:sz w:val="24"/>
          <w:szCs w:val="24"/>
        </w:rPr>
        <w:t>[</w:t>
      </w:r>
      <w:r w:rsidRPr="009E7104">
        <w:rPr>
          <w:rFonts w:ascii="Times New Roman" w:eastAsia="WarnockPro-Regular" w:hAnsi="Times New Roman" w:cs="Times New Roman"/>
          <w:sz w:val="24"/>
          <w:szCs w:val="24"/>
        </w:rPr>
        <w:t>20</w:t>
      </w:r>
      <w:r w:rsidR="001A554C" w:rsidRPr="009E7104">
        <w:rPr>
          <w:rFonts w:ascii="Times New Roman" w:eastAsia="WarnockPro-Regular" w:hAnsi="Times New Roman" w:cs="Times New Roman"/>
          <w:sz w:val="24"/>
          <w:szCs w:val="24"/>
        </w:rPr>
        <w:t>]</w:t>
      </w:r>
      <w:r w:rsidRPr="009E7104">
        <w:rPr>
          <w:rFonts w:ascii="Times New Roman" w:eastAsia="WarnockPro-Regular" w:hAnsi="Times New Roman" w:cs="Times New Roman"/>
          <w:sz w:val="24"/>
          <w:szCs w:val="24"/>
        </w:rPr>
        <w:t xml:space="preserve">, has a surface area of 25.410 km2 and a population of 1.153.125 inhabitants </w:t>
      </w:r>
      <w:r w:rsidR="001A554C" w:rsidRPr="009E7104">
        <w:rPr>
          <w:rFonts w:ascii="Times New Roman" w:eastAsia="WarnockPro-Regular" w:hAnsi="Times New Roman" w:cs="Times New Roman"/>
          <w:sz w:val="24"/>
          <w:szCs w:val="24"/>
        </w:rPr>
        <w:t>[</w:t>
      </w:r>
      <w:r w:rsidRPr="009E7104">
        <w:rPr>
          <w:rFonts w:ascii="Times New Roman" w:eastAsia="WarnockPro-Regular" w:hAnsi="Times New Roman" w:cs="Times New Roman"/>
          <w:sz w:val="24"/>
          <w:szCs w:val="24"/>
        </w:rPr>
        <w:t>21</w:t>
      </w:r>
      <w:r w:rsidR="001A554C" w:rsidRPr="009E7104">
        <w:rPr>
          <w:rFonts w:ascii="Times New Roman" w:eastAsia="WarnockPro-Regular" w:hAnsi="Times New Roman" w:cs="Times New Roman"/>
          <w:sz w:val="24"/>
          <w:szCs w:val="24"/>
        </w:rPr>
        <w:t>]</w:t>
      </w:r>
      <w:r w:rsidRPr="009E7104">
        <w:rPr>
          <w:rFonts w:ascii="Times New Roman" w:eastAsia="WarnockPro-Regular" w:hAnsi="Times New Roman" w:cs="Times New Roman"/>
          <w:sz w:val="24"/>
          <w:szCs w:val="24"/>
        </w:rPr>
        <w:t xml:space="preserve">. The North West and South West Regions of Cameroon fall in the large equatorial forest, where malaria and soil-transmitted helminthic parasites transmission are high and perennial </w:t>
      </w:r>
      <w:r w:rsidR="001A554C" w:rsidRPr="009E7104">
        <w:rPr>
          <w:rFonts w:ascii="Times New Roman" w:eastAsia="WarnockPro-Regular" w:hAnsi="Times New Roman" w:cs="Times New Roman"/>
          <w:sz w:val="24"/>
          <w:szCs w:val="24"/>
        </w:rPr>
        <w:t>[</w:t>
      </w:r>
      <w:r w:rsidRPr="009E7104">
        <w:rPr>
          <w:rFonts w:ascii="Times New Roman" w:eastAsia="WarnockPro-Regular" w:hAnsi="Times New Roman" w:cs="Times New Roman"/>
          <w:sz w:val="24"/>
          <w:szCs w:val="24"/>
        </w:rPr>
        <w:t>22</w:t>
      </w:r>
      <w:r w:rsidR="00DF7435" w:rsidRPr="009E7104">
        <w:rPr>
          <w:rFonts w:ascii="Times New Roman" w:eastAsia="WarnockPro-Regular" w:hAnsi="Times New Roman" w:cs="Times New Roman"/>
          <w:sz w:val="24"/>
          <w:szCs w:val="24"/>
        </w:rPr>
        <w:t>]</w:t>
      </w:r>
      <w:r w:rsidRPr="009E7104">
        <w:rPr>
          <w:rFonts w:ascii="Times New Roman" w:eastAsia="WarnockPro-Regular" w:hAnsi="Times New Roman" w:cs="Times New Roman"/>
          <w:sz w:val="24"/>
          <w:szCs w:val="24"/>
        </w:rPr>
        <w:t xml:space="preserve">. The study was conducted in </w:t>
      </w:r>
      <w:proofErr w:type="spellStart"/>
      <w:r w:rsidRPr="009E7104">
        <w:rPr>
          <w:rFonts w:ascii="Times New Roman" w:eastAsia="WarnockPro-Regular" w:hAnsi="Times New Roman" w:cs="Times New Roman"/>
          <w:sz w:val="24"/>
          <w:szCs w:val="24"/>
        </w:rPr>
        <w:t>Bafut</w:t>
      </w:r>
      <w:proofErr w:type="spellEnd"/>
      <w:r w:rsidRPr="009E7104">
        <w:rPr>
          <w:rFonts w:ascii="Times New Roman" w:eastAsia="WarnockPro-Regular" w:hAnsi="Times New Roman" w:cs="Times New Roman"/>
          <w:sz w:val="24"/>
          <w:szCs w:val="24"/>
        </w:rPr>
        <w:t xml:space="preserve">, </w:t>
      </w:r>
      <w:proofErr w:type="spellStart"/>
      <w:r w:rsidRPr="009E7104">
        <w:rPr>
          <w:rFonts w:ascii="Times New Roman" w:eastAsia="WarnockPro-Regular" w:hAnsi="Times New Roman" w:cs="Times New Roman"/>
          <w:sz w:val="24"/>
          <w:szCs w:val="24"/>
        </w:rPr>
        <w:t>Buea</w:t>
      </w:r>
      <w:proofErr w:type="spellEnd"/>
      <w:r w:rsidRPr="009E7104">
        <w:rPr>
          <w:rFonts w:ascii="Times New Roman" w:eastAsia="WarnockPro-Regular" w:hAnsi="Times New Roman" w:cs="Times New Roman"/>
          <w:sz w:val="24"/>
          <w:szCs w:val="24"/>
        </w:rPr>
        <w:t xml:space="preserve">, Limbe, </w:t>
      </w:r>
      <w:proofErr w:type="spellStart"/>
      <w:r w:rsidRPr="009E7104">
        <w:rPr>
          <w:rFonts w:ascii="Times New Roman" w:eastAsia="WarnockPro-Regular" w:hAnsi="Times New Roman" w:cs="Times New Roman"/>
          <w:sz w:val="24"/>
          <w:szCs w:val="24"/>
        </w:rPr>
        <w:t>Idenao</w:t>
      </w:r>
      <w:proofErr w:type="spellEnd"/>
      <w:r w:rsidRPr="009E7104">
        <w:rPr>
          <w:rFonts w:ascii="Times New Roman" w:eastAsia="WarnockPro-Regular" w:hAnsi="Times New Roman" w:cs="Times New Roman"/>
          <w:sz w:val="24"/>
          <w:szCs w:val="24"/>
        </w:rPr>
        <w:t>, and Tiko, due to participants being redeployed to different divisions and sub-divisions.</w:t>
      </w:r>
    </w:p>
    <w:p w14:paraId="5B336940" w14:textId="77777777" w:rsidR="007F33A0" w:rsidRPr="009E7104" w:rsidRDefault="007F33A0" w:rsidP="005329F8">
      <w:pPr>
        <w:spacing w:line="480" w:lineRule="auto"/>
        <w:jc w:val="both"/>
        <w:rPr>
          <w:rFonts w:ascii="Times New Roman" w:eastAsia="WarnockPro-Regular" w:hAnsi="Times New Roman" w:cs="Times New Roman"/>
          <w:sz w:val="24"/>
          <w:szCs w:val="24"/>
        </w:rPr>
      </w:pPr>
    </w:p>
    <w:p w14:paraId="5E59A06D" w14:textId="77777777" w:rsidR="007F33A0" w:rsidRPr="009E7104" w:rsidRDefault="007F33A0" w:rsidP="005329F8">
      <w:pPr>
        <w:spacing w:after="0" w:line="480" w:lineRule="auto"/>
        <w:ind w:left="360"/>
        <w:jc w:val="both"/>
        <w:rPr>
          <w:rFonts w:ascii="Times New Roman" w:eastAsia="WarnockPro-Regular" w:hAnsi="Times New Roman" w:cs="Times New Roman"/>
          <w:sz w:val="24"/>
          <w:szCs w:val="24"/>
        </w:rPr>
      </w:pPr>
      <w:r w:rsidRPr="009E7104">
        <w:rPr>
          <w:rFonts w:ascii="Times New Roman" w:hAnsi="Times New Roman" w:cs="Times New Roman"/>
          <w:noProof/>
          <w:sz w:val="24"/>
          <w:szCs w:val="24"/>
          <w:lang w:val="en-US"/>
        </w:rPr>
        <w:lastRenderedPageBreak/>
        <w:drawing>
          <wp:inline distT="0" distB="0" distL="0" distR="0" wp14:anchorId="47192BC8" wp14:editId="2BB18102">
            <wp:extent cx="5796501" cy="4105275"/>
            <wp:effectExtent l="0" t="0" r="0" b="0"/>
            <wp:docPr id="1680278928" name="Picture 1680278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00944" cy="4108422"/>
                    </a:xfrm>
                    <a:prstGeom prst="rect">
                      <a:avLst/>
                    </a:prstGeom>
                  </pic:spPr>
                </pic:pic>
              </a:graphicData>
            </a:graphic>
          </wp:inline>
        </w:drawing>
      </w:r>
    </w:p>
    <w:p w14:paraId="2F6C702F" w14:textId="77777777" w:rsidR="007F33A0" w:rsidRPr="009E7104" w:rsidRDefault="007F33A0" w:rsidP="005329F8">
      <w:pPr>
        <w:spacing w:after="0" w:line="480" w:lineRule="auto"/>
        <w:ind w:left="360"/>
        <w:jc w:val="both"/>
        <w:rPr>
          <w:rFonts w:ascii="Times New Roman" w:eastAsia="WarnockPro-Regular" w:hAnsi="Times New Roman" w:cs="Times New Roman"/>
          <w:b/>
          <w:bCs/>
          <w:sz w:val="24"/>
          <w:szCs w:val="24"/>
        </w:rPr>
      </w:pPr>
    </w:p>
    <w:p w14:paraId="6E1874D7" w14:textId="7D661379" w:rsidR="007F33A0" w:rsidRPr="009E7104" w:rsidRDefault="007F33A0" w:rsidP="005329F8">
      <w:pPr>
        <w:spacing w:after="0" w:line="480" w:lineRule="auto"/>
        <w:ind w:left="360"/>
        <w:jc w:val="both"/>
        <w:rPr>
          <w:rFonts w:ascii="Times New Roman" w:eastAsia="WarnockPro-Regular" w:hAnsi="Times New Roman" w:cs="Times New Roman"/>
          <w:sz w:val="24"/>
          <w:szCs w:val="24"/>
        </w:rPr>
      </w:pPr>
      <w:r w:rsidRPr="009E7104">
        <w:rPr>
          <w:rFonts w:ascii="Times New Roman" w:eastAsia="WarnockPro-Regular" w:hAnsi="Times New Roman" w:cs="Times New Roman"/>
          <w:b/>
          <w:bCs/>
          <w:sz w:val="24"/>
          <w:szCs w:val="24"/>
        </w:rPr>
        <w:t>Figure 1:</w:t>
      </w:r>
      <w:r w:rsidRPr="009E7104">
        <w:rPr>
          <w:rFonts w:ascii="Times New Roman" w:eastAsia="WarnockPro-Regular" w:hAnsi="Times New Roman" w:cs="Times New Roman"/>
          <w:sz w:val="24"/>
          <w:szCs w:val="24"/>
        </w:rPr>
        <w:t xml:space="preserve">  Map of North West and South West regions of Cameroon adapted from open-source web image</w:t>
      </w:r>
    </w:p>
    <w:bookmarkEnd w:id="5"/>
    <w:p w14:paraId="3B475E08" w14:textId="77777777" w:rsidR="007F33A0" w:rsidRPr="009E7104" w:rsidRDefault="007F33A0" w:rsidP="005329F8">
      <w:pPr>
        <w:spacing w:after="0" w:line="480" w:lineRule="auto"/>
        <w:jc w:val="both"/>
        <w:rPr>
          <w:rFonts w:ascii="Times New Roman" w:eastAsia="WarnockPro-Regular" w:hAnsi="Times New Roman" w:cs="Times New Roman"/>
          <w:sz w:val="24"/>
          <w:szCs w:val="24"/>
        </w:rPr>
      </w:pPr>
    </w:p>
    <w:p w14:paraId="3BEF318C" w14:textId="77777777" w:rsidR="007F33A0" w:rsidRPr="009E7104" w:rsidRDefault="007F33A0" w:rsidP="005329F8">
      <w:pPr>
        <w:spacing w:line="480" w:lineRule="auto"/>
        <w:jc w:val="both"/>
        <w:rPr>
          <w:rFonts w:ascii="Times New Roman" w:hAnsi="Times New Roman" w:cs="Times New Roman"/>
          <w:b/>
          <w:bCs/>
          <w:sz w:val="24"/>
          <w:szCs w:val="24"/>
        </w:rPr>
      </w:pPr>
      <w:r w:rsidRPr="009E7104">
        <w:rPr>
          <w:rFonts w:ascii="Times New Roman" w:hAnsi="Times New Roman" w:cs="Times New Roman"/>
          <w:b/>
          <w:bCs/>
          <w:sz w:val="24"/>
          <w:szCs w:val="24"/>
        </w:rPr>
        <w:t>Study design, study population and selection criteria</w:t>
      </w:r>
    </w:p>
    <w:p w14:paraId="624C9D20" w14:textId="77777777" w:rsidR="007F33A0" w:rsidRPr="009E7104" w:rsidRDefault="007F33A0" w:rsidP="005329F8">
      <w:pPr>
        <w:spacing w:line="480" w:lineRule="auto"/>
        <w:jc w:val="both"/>
        <w:rPr>
          <w:rFonts w:ascii="Times New Roman" w:hAnsi="Times New Roman" w:cs="Times New Roman"/>
          <w:sz w:val="24"/>
          <w:szCs w:val="24"/>
        </w:rPr>
      </w:pPr>
      <w:r w:rsidRPr="009E7104">
        <w:rPr>
          <w:rFonts w:ascii="Times New Roman" w:eastAsia="WarnockPro-Regular" w:hAnsi="Times New Roman" w:cs="Times New Roman"/>
          <w:sz w:val="24"/>
          <w:szCs w:val="24"/>
        </w:rPr>
        <w:t xml:space="preserve">This study was </w:t>
      </w:r>
      <w:r w:rsidRPr="009E7104">
        <w:rPr>
          <w:rFonts w:ascii="Times New Roman" w:hAnsi="Times New Roman" w:cs="Times New Roman"/>
          <w:sz w:val="24"/>
          <w:szCs w:val="24"/>
        </w:rPr>
        <w:t xml:space="preserve">a Military-based cross-sectional study, conducted in the North West and South West Regions of Cameroon, which involved the collection of samples from May 2023 to April 2024, to include a good number of participants since they are redeployed every three months. </w:t>
      </w:r>
    </w:p>
    <w:p w14:paraId="3034C997" w14:textId="3C1BBD9A" w:rsidR="007F33A0" w:rsidRPr="009E7104" w:rsidRDefault="007F33A0" w:rsidP="005329F8">
      <w:pPr>
        <w:spacing w:line="480" w:lineRule="auto"/>
        <w:jc w:val="both"/>
        <w:rPr>
          <w:rFonts w:ascii="Times New Roman" w:eastAsia="Times New Roman" w:hAnsi="Times New Roman" w:cs="Times New Roman"/>
          <w:sz w:val="24"/>
          <w:szCs w:val="24"/>
        </w:rPr>
      </w:pPr>
      <w:r w:rsidRPr="009E7104">
        <w:rPr>
          <w:rFonts w:ascii="Times New Roman" w:hAnsi="Times New Roman" w:cs="Times New Roman"/>
          <w:sz w:val="24"/>
          <w:szCs w:val="24"/>
        </w:rPr>
        <w:t xml:space="preserve">The population sample size was estimated </w:t>
      </w:r>
      <w:r w:rsidRPr="009E7104">
        <w:rPr>
          <w:rFonts w:ascii="Times New Roman" w:eastAsia="WarnockPro-Regular" w:hAnsi="Times New Roman" w:cs="Times New Roman"/>
          <w:sz w:val="24"/>
          <w:szCs w:val="24"/>
        </w:rPr>
        <w:t xml:space="preserve">at a 50% prevalence rate since the prevalence was unknown in the calculation </w:t>
      </w:r>
      <w:r w:rsidR="00DF7435" w:rsidRPr="009E7104">
        <w:rPr>
          <w:rFonts w:ascii="Times New Roman" w:eastAsia="WarnockPro-Regular" w:hAnsi="Times New Roman" w:cs="Times New Roman"/>
          <w:sz w:val="24"/>
          <w:szCs w:val="24"/>
        </w:rPr>
        <w:t>[</w:t>
      </w:r>
      <w:r w:rsidRPr="009E7104">
        <w:rPr>
          <w:rFonts w:ascii="Times New Roman" w:eastAsia="WarnockPro-Regular" w:hAnsi="Times New Roman" w:cs="Times New Roman"/>
          <w:sz w:val="24"/>
          <w:szCs w:val="24"/>
        </w:rPr>
        <w:t>23</w:t>
      </w:r>
      <w:r w:rsidR="00DF7435" w:rsidRPr="009E7104">
        <w:rPr>
          <w:rFonts w:ascii="Times New Roman" w:eastAsia="WarnockPro-Regular" w:hAnsi="Times New Roman" w:cs="Times New Roman"/>
          <w:sz w:val="24"/>
          <w:szCs w:val="24"/>
        </w:rPr>
        <w:t>]</w:t>
      </w:r>
      <w:r w:rsidRPr="009E7104">
        <w:rPr>
          <w:rFonts w:ascii="Times New Roman" w:eastAsia="WarnockPro-Regular" w:hAnsi="Times New Roman" w:cs="Times New Roman"/>
          <w:sz w:val="24"/>
          <w:szCs w:val="24"/>
        </w:rPr>
        <w:t xml:space="preserve">. The minimum sample size was determined and adjusted by 11%. as described by Cochran </w:t>
      </w:r>
      <w:r w:rsidR="00DF7435" w:rsidRPr="009E7104">
        <w:rPr>
          <w:rFonts w:ascii="Times New Roman" w:eastAsia="WarnockPro-Regular" w:hAnsi="Times New Roman" w:cs="Times New Roman"/>
          <w:sz w:val="24"/>
          <w:szCs w:val="24"/>
        </w:rPr>
        <w:t>[</w:t>
      </w:r>
      <w:r w:rsidRPr="009E7104">
        <w:rPr>
          <w:rFonts w:ascii="Times New Roman" w:eastAsia="WarnockPro-Regular" w:hAnsi="Times New Roman" w:cs="Times New Roman"/>
          <w:sz w:val="24"/>
          <w:szCs w:val="24"/>
        </w:rPr>
        <w:t>24</w:t>
      </w:r>
      <w:r w:rsidR="00DF7435" w:rsidRPr="009E7104">
        <w:rPr>
          <w:rFonts w:ascii="Times New Roman" w:eastAsia="WarnockPro-Regular" w:hAnsi="Times New Roman" w:cs="Times New Roman"/>
          <w:sz w:val="24"/>
          <w:szCs w:val="24"/>
        </w:rPr>
        <w:t>]</w:t>
      </w:r>
      <w:r w:rsidRPr="009E7104">
        <w:rPr>
          <w:rFonts w:ascii="Times New Roman" w:eastAsia="WarnockPro-Regular" w:hAnsi="Times New Roman" w:cs="Times New Roman"/>
          <w:sz w:val="24"/>
          <w:szCs w:val="24"/>
        </w:rPr>
        <w:t xml:space="preserve"> below.</w:t>
      </w:r>
      <w:r w:rsidRPr="009E7104">
        <w:rPr>
          <w:rFonts w:ascii="Times New Roman" w:hAnsi="Times New Roman" w:cs="Times New Roman"/>
          <w:sz w:val="24"/>
          <w:szCs w:val="24"/>
        </w:rPr>
        <w:t xml:space="preserve"> </w:t>
      </w:r>
      <w:r w:rsidRPr="009E7104">
        <w:rPr>
          <w:rFonts w:ascii="Times New Roman" w:eastAsia="WarnockPro-Regular" w:hAnsi="Times New Roman" w:cs="Times New Roman"/>
          <w:sz w:val="24"/>
          <w:szCs w:val="24"/>
        </w:rPr>
        <w:t xml:space="preserve">Only the Armed Forces coming immediately from an operational service, did not take anthelminthic or antimalaria drugs and who consented to </w:t>
      </w:r>
      <w:r w:rsidRPr="009E7104">
        <w:rPr>
          <w:rFonts w:ascii="Times New Roman" w:eastAsia="WarnockPro-Regular" w:hAnsi="Times New Roman" w:cs="Times New Roman"/>
          <w:sz w:val="24"/>
          <w:szCs w:val="24"/>
        </w:rPr>
        <w:lastRenderedPageBreak/>
        <w:t>take part in the study were recruited.</w:t>
      </w:r>
      <w:r w:rsidRPr="009E7104">
        <w:rPr>
          <w:rFonts w:ascii="Times New Roman" w:hAnsi="Times New Roman" w:cs="Times New Roman"/>
          <w:sz w:val="24"/>
          <w:szCs w:val="24"/>
        </w:rPr>
        <w:t xml:space="preserve"> </w:t>
      </w:r>
      <w:r w:rsidRPr="009E7104">
        <w:rPr>
          <w:rFonts w:ascii="Times New Roman" w:hAnsi="Times New Roman" w:cs="Times New Roman"/>
          <w:bCs/>
          <w:sz w:val="24"/>
          <w:szCs w:val="24"/>
        </w:rPr>
        <w:t>Participants</w:t>
      </w:r>
      <w:r w:rsidRPr="009E7104">
        <w:rPr>
          <w:rFonts w:ascii="Times New Roman" w:eastAsia="Times New Roman" w:hAnsi="Times New Roman" w:cs="Times New Roman"/>
          <w:sz w:val="24"/>
          <w:szCs w:val="24"/>
        </w:rPr>
        <w:t xml:space="preserve"> who were unable to provide stool or blood samples were not included. </w:t>
      </w:r>
    </w:p>
    <w:p w14:paraId="74266E15" w14:textId="77777777" w:rsidR="007F33A0" w:rsidRPr="009E7104" w:rsidRDefault="007F33A0" w:rsidP="005329F8">
      <w:pPr>
        <w:spacing w:line="480" w:lineRule="auto"/>
        <w:jc w:val="both"/>
        <w:rPr>
          <w:rFonts w:ascii="Times New Roman" w:eastAsia="Calibri" w:hAnsi="Times New Roman" w:cs="Times New Roman"/>
          <w:b/>
          <w:sz w:val="24"/>
          <w:szCs w:val="24"/>
        </w:rPr>
      </w:pPr>
      <w:r w:rsidRPr="009E7104">
        <w:rPr>
          <w:rFonts w:ascii="Times New Roman" w:eastAsia="Calibri" w:hAnsi="Times New Roman" w:cs="Times New Roman"/>
          <w:sz w:val="24"/>
          <w:szCs w:val="24"/>
        </w:rPr>
        <w:t>n = Z</w:t>
      </w:r>
      <w:r w:rsidRPr="009E7104">
        <w:rPr>
          <w:rFonts w:ascii="Times New Roman" w:eastAsia="Calibri" w:hAnsi="Times New Roman" w:cs="Times New Roman"/>
          <w:sz w:val="24"/>
          <w:szCs w:val="24"/>
          <w:vertAlign w:val="superscript"/>
        </w:rPr>
        <w:t>2</w:t>
      </w:r>
      <w:r w:rsidRPr="009E7104">
        <w:rPr>
          <w:rFonts w:ascii="Times New Roman" w:eastAsia="Calibri" w:hAnsi="Times New Roman" w:cs="Times New Roman"/>
          <w:sz w:val="24"/>
          <w:szCs w:val="24"/>
        </w:rPr>
        <w:t xml:space="preserve"> P [1-P] / D</w:t>
      </w:r>
      <w:r w:rsidRPr="009E7104">
        <w:rPr>
          <w:rFonts w:ascii="Times New Roman" w:eastAsia="Calibri" w:hAnsi="Times New Roman" w:cs="Times New Roman"/>
          <w:sz w:val="24"/>
          <w:szCs w:val="24"/>
          <w:vertAlign w:val="superscript"/>
        </w:rPr>
        <w:t>2</w:t>
      </w:r>
      <w:r w:rsidRPr="009E7104">
        <w:rPr>
          <w:rFonts w:ascii="Times New Roman" w:eastAsia="Calibri" w:hAnsi="Times New Roman" w:cs="Times New Roman"/>
          <w:sz w:val="24"/>
          <w:szCs w:val="24"/>
        </w:rPr>
        <w:t xml:space="preserve">                </w:t>
      </w:r>
      <w:r w:rsidRPr="009E7104">
        <w:rPr>
          <w:rFonts w:ascii="Times New Roman" w:eastAsia="Calibri" w:hAnsi="Times New Roman" w:cs="Times New Roman"/>
          <w:b/>
          <w:sz w:val="24"/>
          <w:szCs w:val="24"/>
        </w:rPr>
        <w:t xml:space="preserve">                                                                                                            </w:t>
      </w:r>
    </w:p>
    <w:p w14:paraId="015A1FBB" w14:textId="77777777" w:rsidR="007F33A0" w:rsidRPr="009E7104" w:rsidRDefault="007F33A0" w:rsidP="005329F8">
      <w:pPr>
        <w:spacing w:line="480" w:lineRule="auto"/>
        <w:jc w:val="both"/>
        <w:rPr>
          <w:rFonts w:ascii="Times New Roman" w:eastAsia="Calibri" w:hAnsi="Times New Roman" w:cs="Times New Roman"/>
          <w:sz w:val="24"/>
          <w:szCs w:val="24"/>
        </w:rPr>
      </w:pPr>
      <w:r w:rsidRPr="009E7104">
        <w:rPr>
          <w:rFonts w:ascii="Times New Roman" w:hAnsi="Times New Roman" w:cs="Times New Roman"/>
          <w:sz w:val="24"/>
          <w:szCs w:val="24"/>
        </w:rPr>
        <w:t>Where</w:t>
      </w:r>
      <w:r w:rsidRPr="009E7104">
        <w:rPr>
          <w:rFonts w:ascii="Times New Roman" w:eastAsia="Calibri" w:hAnsi="Times New Roman" w:cs="Times New Roman"/>
          <w:sz w:val="24"/>
          <w:szCs w:val="24"/>
        </w:rPr>
        <w:t xml:space="preserve"> D = Margin of error between the sample and the population </w:t>
      </w:r>
      <w:r w:rsidRPr="009E7104">
        <w:rPr>
          <w:rFonts w:ascii="Times New Roman" w:eastAsia="WarnockPro-Regular" w:hAnsi="Times New Roman" w:cs="Times New Roman"/>
          <w:sz w:val="24"/>
          <w:szCs w:val="24"/>
        </w:rPr>
        <w:t xml:space="preserve">(5%), </w:t>
      </w:r>
      <w:r w:rsidRPr="009E7104">
        <w:rPr>
          <w:rFonts w:ascii="Times New Roman" w:eastAsia="Calibri" w:hAnsi="Times New Roman" w:cs="Times New Roman"/>
          <w:sz w:val="24"/>
          <w:szCs w:val="24"/>
        </w:rPr>
        <w:t>n = Sample size, Z = 95% confidence interval (</w:t>
      </w:r>
      <w:r w:rsidRPr="009E7104">
        <w:rPr>
          <w:rFonts w:ascii="Times New Roman" w:eastAsia="WarnockPro-Regular" w:hAnsi="Times New Roman" w:cs="Times New Roman"/>
          <w:sz w:val="24"/>
          <w:szCs w:val="24"/>
        </w:rPr>
        <w:t xml:space="preserve">1.96 at 95% confidence interval), </w:t>
      </w:r>
      <w:r w:rsidRPr="009E7104">
        <w:rPr>
          <w:rFonts w:ascii="Times New Roman" w:eastAsia="Calibri" w:hAnsi="Times New Roman" w:cs="Times New Roman"/>
          <w:sz w:val="24"/>
          <w:szCs w:val="24"/>
        </w:rPr>
        <w:t>P = Prevalence rate based on previous study</w:t>
      </w:r>
    </w:p>
    <w:p w14:paraId="79800566" w14:textId="77777777" w:rsidR="007F33A0" w:rsidRPr="009E7104" w:rsidRDefault="007F33A0" w:rsidP="005329F8">
      <w:pPr>
        <w:spacing w:line="480" w:lineRule="auto"/>
        <w:ind w:left="-709" w:firstLine="709"/>
        <w:jc w:val="both"/>
        <w:rPr>
          <w:rFonts w:ascii="Times New Roman" w:hAnsi="Times New Roman" w:cs="Times New Roman"/>
          <w:sz w:val="24"/>
          <w:szCs w:val="24"/>
        </w:rPr>
      </w:pPr>
      <w:r w:rsidRPr="009E7104">
        <w:rPr>
          <w:rFonts w:ascii="Times New Roman" w:eastAsia="Calibri" w:hAnsi="Times New Roman" w:cs="Times New Roman"/>
          <w:sz w:val="24"/>
          <w:szCs w:val="24"/>
        </w:rPr>
        <w:t>N = (1.96)</w:t>
      </w:r>
      <w:r w:rsidRPr="009E7104">
        <w:rPr>
          <w:rFonts w:ascii="Times New Roman" w:eastAsia="Calibri" w:hAnsi="Times New Roman" w:cs="Times New Roman"/>
          <w:sz w:val="24"/>
          <w:szCs w:val="24"/>
          <w:vertAlign w:val="superscript"/>
        </w:rPr>
        <w:t>2</w:t>
      </w:r>
      <w:r w:rsidRPr="009E7104">
        <w:rPr>
          <w:rFonts w:ascii="Times New Roman" w:hAnsi="Times New Roman" w:cs="Times New Roman"/>
          <w:sz w:val="24"/>
          <w:szCs w:val="24"/>
        </w:rPr>
        <w:t>×0.5 (1­0.5</w:t>
      </w:r>
      <w:r w:rsidRPr="009E7104">
        <w:rPr>
          <w:rFonts w:ascii="Times New Roman" w:eastAsia="Calibri" w:hAnsi="Times New Roman" w:cs="Times New Roman"/>
          <w:sz w:val="24"/>
          <w:szCs w:val="24"/>
        </w:rPr>
        <w:t>) ÷ (0.05)</w:t>
      </w:r>
      <w:r w:rsidRPr="009E7104">
        <w:rPr>
          <w:rFonts w:ascii="Times New Roman" w:eastAsia="Calibri" w:hAnsi="Times New Roman" w:cs="Times New Roman"/>
          <w:sz w:val="24"/>
          <w:szCs w:val="24"/>
          <w:vertAlign w:val="superscript"/>
        </w:rPr>
        <w:t>2</w:t>
      </w:r>
      <w:r w:rsidRPr="009E7104">
        <w:rPr>
          <w:rFonts w:ascii="Times New Roman" w:hAnsi="Times New Roman" w:cs="Times New Roman"/>
          <w:sz w:val="24"/>
          <w:szCs w:val="24"/>
        </w:rPr>
        <w:t xml:space="preserve"> =</w:t>
      </w:r>
      <w:r w:rsidRPr="009E7104">
        <w:rPr>
          <w:rFonts w:ascii="Times New Roman" w:eastAsia="Calibri" w:hAnsi="Times New Roman" w:cs="Times New Roman"/>
          <w:sz w:val="24"/>
          <w:szCs w:val="24"/>
        </w:rPr>
        <w:t xml:space="preserve"> </w:t>
      </w:r>
      <w:r w:rsidRPr="009E7104">
        <w:rPr>
          <w:rFonts w:ascii="Times New Roman" w:hAnsi="Times New Roman" w:cs="Times New Roman"/>
          <w:sz w:val="24"/>
          <w:szCs w:val="24"/>
        </w:rPr>
        <w:t>384</w:t>
      </w:r>
    </w:p>
    <w:p w14:paraId="3F5C0A4C" w14:textId="77777777" w:rsidR="007F33A0" w:rsidRPr="009E7104" w:rsidRDefault="007F33A0" w:rsidP="005329F8">
      <w:pPr>
        <w:spacing w:line="480" w:lineRule="auto"/>
        <w:ind w:left="-709" w:firstLine="709"/>
        <w:jc w:val="both"/>
        <w:rPr>
          <w:rFonts w:ascii="Times New Roman" w:eastAsia="Calibri" w:hAnsi="Times New Roman" w:cs="Times New Roman"/>
          <w:sz w:val="24"/>
          <w:szCs w:val="24"/>
        </w:rPr>
      </w:pPr>
      <w:r w:rsidRPr="009E7104">
        <w:rPr>
          <w:rFonts w:ascii="Times New Roman" w:eastAsia="Calibri" w:hAnsi="Times New Roman" w:cs="Times New Roman"/>
          <w:sz w:val="24"/>
          <w:szCs w:val="24"/>
        </w:rPr>
        <w:t xml:space="preserve">N = </w:t>
      </w:r>
      <w:r w:rsidRPr="009E7104">
        <w:rPr>
          <w:rFonts w:ascii="Times New Roman" w:hAnsi="Times New Roman" w:cs="Times New Roman"/>
          <w:sz w:val="24"/>
          <w:szCs w:val="24"/>
        </w:rPr>
        <w:t>384 + 384 = 768</w:t>
      </w:r>
    </w:p>
    <w:p w14:paraId="0D93F9EF" w14:textId="7B234704" w:rsidR="0079376D" w:rsidRPr="009E7104" w:rsidRDefault="007F33A0" w:rsidP="005329F8">
      <w:pPr>
        <w:spacing w:line="480" w:lineRule="auto"/>
        <w:ind w:left="-709" w:firstLine="709"/>
        <w:jc w:val="both"/>
        <w:rPr>
          <w:rFonts w:ascii="Times New Roman" w:eastAsia="WarnockPro-Regular" w:hAnsi="Times New Roman" w:cs="Times New Roman"/>
          <w:sz w:val="24"/>
          <w:szCs w:val="24"/>
        </w:rPr>
      </w:pPr>
      <w:r w:rsidRPr="009E7104">
        <w:rPr>
          <w:rFonts w:ascii="Times New Roman" w:eastAsia="WarnockPro-Regular" w:hAnsi="Times New Roman" w:cs="Times New Roman"/>
          <w:sz w:val="24"/>
          <w:szCs w:val="24"/>
        </w:rPr>
        <w:t xml:space="preserve">A total of eight hundred </w:t>
      </w:r>
      <w:r w:rsidR="002D31D8">
        <w:rPr>
          <w:rFonts w:ascii="Times New Roman" w:eastAsia="WarnockPro-Regular" w:hAnsi="Times New Roman" w:cs="Times New Roman"/>
          <w:sz w:val="24"/>
          <w:szCs w:val="24"/>
        </w:rPr>
        <w:t xml:space="preserve">and </w:t>
      </w:r>
      <w:r w:rsidRPr="009E7104">
        <w:rPr>
          <w:rFonts w:ascii="Times New Roman" w:eastAsia="WarnockPro-Regular" w:hAnsi="Times New Roman" w:cs="Times New Roman"/>
          <w:sz w:val="24"/>
          <w:szCs w:val="24"/>
        </w:rPr>
        <w:t xml:space="preserve">twelve (812) participants were recruited for the study. </w:t>
      </w:r>
    </w:p>
    <w:p w14:paraId="18B53B9E" w14:textId="77777777" w:rsidR="00BF3465" w:rsidRPr="009E7104" w:rsidRDefault="00BF3465" w:rsidP="005329F8">
      <w:pPr>
        <w:spacing w:line="480" w:lineRule="auto"/>
        <w:ind w:left="-709" w:firstLine="709"/>
        <w:jc w:val="both"/>
        <w:rPr>
          <w:rFonts w:ascii="Times New Roman" w:eastAsia="Calibri" w:hAnsi="Times New Roman" w:cs="Times New Roman"/>
          <w:sz w:val="24"/>
          <w:szCs w:val="24"/>
        </w:rPr>
      </w:pPr>
    </w:p>
    <w:p w14:paraId="5BC046DC" w14:textId="6C517F77" w:rsidR="007F33A0" w:rsidRPr="009E7104" w:rsidRDefault="007F33A0" w:rsidP="005329F8">
      <w:pPr>
        <w:spacing w:line="480" w:lineRule="auto"/>
        <w:ind w:left="-709" w:firstLine="709"/>
        <w:jc w:val="both"/>
        <w:rPr>
          <w:rFonts w:ascii="Times New Roman" w:eastAsia="Calibri" w:hAnsi="Times New Roman" w:cs="Times New Roman"/>
          <w:sz w:val="24"/>
          <w:szCs w:val="24"/>
        </w:rPr>
      </w:pPr>
      <w:r w:rsidRPr="009E7104">
        <w:rPr>
          <w:rFonts w:ascii="Times New Roman" w:hAnsi="Times New Roman" w:cs="Times New Roman"/>
          <w:b/>
          <w:bCs/>
          <w:sz w:val="24"/>
          <w:szCs w:val="24"/>
        </w:rPr>
        <w:t>Collection of blood samples</w:t>
      </w:r>
    </w:p>
    <w:p w14:paraId="7A6B5A35" w14:textId="77777777" w:rsidR="007F33A0" w:rsidRPr="009E7104" w:rsidRDefault="007F33A0" w:rsidP="005329F8">
      <w:pPr>
        <w:spacing w:line="480" w:lineRule="auto"/>
        <w:jc w:val="both"/>
        <w:rPr>
          <w:rFonts w:ascii="Times New Roman" w:eastAsia="WarnockPro-Regular" w:hAnsi="Times New Roman" w:cs="Times New Roman"/>
          <w:sz w:val="24"/>
          <w:szCs w:val="24"/>
        </w:rPr>
      </w:pPr>
      <w:r w:rsidRPr="009E7104">
        <w:rPr>
          <w:rFonts w:ascii="Times New Roman" w:hAnsi="Times New Roman" w:cs="Times New Roman"/>
          <w:color w:val="000000" w:themeColor="text1"/>
          <w:sz w:val="24"/>
          <w:szCs w:val="24"/>
        </w:rPr>
        <w:t xml:space="preserve">Approximately 8mL of </w:t>
      </w:r>
      <w:r w:rsidRPr="009E7104">
        <w:rPr>
          <w:rFonts w:ascii="Times New Roman" w:eastAsia="WarnockPro-Regular" w:hAnsi="Times New Roman" w:cs="Times New Roman"/>
          <w:sz w:val="24"/>
          <w:szCs w:val="24"/>
        </w:rPr>
        <w:t>venous blood sample was collected</w:t>
      </w:r>
      <w:r w:rsidRPr="009E7104">
        <w:rPr>
          <w:rFonts w:ascii="Times New Roman" w:hAnsi="Times New Roman" w:cs="Times New Roman"/>
          <w:sz w:val="24"/>
          <w:szCs w:val="24"/>
        </w:rPr>
        <w:t xml:space="preserve"> from each participant into labelled Ethylenediamine tetraacetate (EDTA)</w:t>
      </w:r>
      <w:r w:rsidRPr="009E7104">
        <w:rPr>
          <w:rFonts w:ascii="Times New Roman" w:hAnsi="Times New Roman" w:cs="Times New Roman"/>
          <w:sz w:val="24"/>
          <w:szCs w:val="24"/>
        </w:rPr>
        <w:fldChar w:fldCharType="begin"/>
      </w:r>
      <w:r w:rsidRPr="009E7104">
        <w:rPr>
          <w:rFonts w:ascii="Times New Roman" w:hAnsi="Times New Roman" w:cs="Times New Roman"/>
          <w:sz w:val="24"/>
          <w:szCs w:val="24"/>
        </w:rPr>
        <w:instrText xml:space="preserve"> XE "EDTA:Ethylenediamine tetraacetate" </w:instrText>
      </w:r>
      <w:r w:rsidRPr="009E7104">
        <w:rPr>
          <w:rFonts w:ascii="Times New Roman" w:hAnsi="Times New Roman" w:cs="Times New Roman"/>
          <w:sz w:val="24"/>
          <w:szCs w:val="24"/>
        </w:rPr>
        <w:fldChar w:fldCharType="end"/>
      </w:r>
      <w:r w:rsidRPr="009E7104">
        <w:rPr>
          <w:rFonts w:ascii="Times New Roman" w:hAnsi="Times New Roman" w:cs="Times New Roman"/>
          <w:sz w:val="24"/>
          <w:szCs w:val="24"/>
        </w:rPr>
        <w:t xml:space="preserve"> test tubes using a vacutainer. The Blood samples were centrifuged and Plasma was collected and stored at 20</w:t>
      </w:r>
      <w:r w:rsidRPr="009E7104">
        <w:rPr>
          <w:rFonts w:ascii="Times New Roman" w:hAnsi="Times New Roman" w:cs="Times New Roman"/>
          <w:sz w:val="24"/>
          <w:szCs w:val="24"/>
          <w:vertAlign w:val="superscript"/>
        </w:rPr>
        <w:t>o</w:t>
      </w:r>
      <w:r w:rsidRPr="009E7104">
        <w:rPr>
          <w:rFonts w:ascii="Times New Roman" w:hAnsi="Times New Roman" w:cs="Times New Roman"/>
          <w:sz w:val="24"/>
          <w:szCs w:val="24"/>
        </w:rPr>
        <w:t>c in a fridge for the</w:t>
      </w:r>
      <w:r w:rsidRPr="009E7104">
        <w:rPr>
          <w:rFonts w:ascii="Times New Roman" w:eastAsia="WarnockPro-Regular" w:hAnsi="Times New Roman" w:cs="Times New Roman"/>
          <w:sz w:val="24"/>
          <w:szCs w:val="24"/>
        </w:rPr>
        <w:t xml:space="preserve"> evaluation of pro and anti-Inflammatory cytokines.</w:t>
      </w:r>
    </w:p>
    <w:p w14:paraId="0CE60A5B" w14:textId="77777777" w:rsidR="0079376D" w:rsidRPr="009E7104" w:rsidRDefault="007F33A0" w:rsidP="005329F8">
      <w:pPr>
        <w:spacing w:line="480" w:lineRule="auto"/>
        <w:jc w:val="both"/>
        <w:rPr>
          <w:rFonts w:ascii="Times New Roman" w:eastAsia="WarnockPro-Regular" w:hAnsi="Times New Roman" w:cs="Times New Roman"/>
          <w:sz w:val="24"/>
          <w:szCs w:val="24"/>
        </w:rPr>
      </w:pPr>
      <w:r w:rsidRPr="009E7104">
        <w:rPr>
          <w:rFonts w:ascii="Times New Roman" w:eastAsia="WarnockPro-Regular" w:hAnsi="Times New Roman" w:cs="Times New Roman"/>
          <w:b/>
          <w:bCs/>
          <w:sz w:val="24"/>
          <w:szCs w:val="24"/>
        </w:rPr>
        <w:t>Collection of Stool Samples</w:t>
      </w:r>
    </w:p>
    <w:p w14:paraId="5BE17BB7" w14:textId="3981C72D" w:rsidR="0079376D" w:rsidRPr="009E7104" w:rsidRDefault="007F33A0" w:rsidP="005329F8">
      <w:pPr>
        <w:spacing w:line="480" w:lineRule="auto"/>
        <w:jc w:val="both"/>
        <w:rPr>
          <w:rFonts w:ascii="Times New Roman" w:hAnsi="Times New Roman" w:cs="Times New Roman"/>
          <w:sz w:val="24"/>
          <w:szCs w:val="24"/>
        </w:rPr>
      </w:pPr>
      <w:r w:rsidRPr="009E7104">
        <w:rPr>
          <w:rFonts w:ascii="Times New Roman" w:eastAsia="WarnockPro-Regular" w:hAnsi="Times New Roman" w:cs="Times New Roman"/>
          <w:sz w:val="24"/>
          <w:szCs w:val="24"/>
        </w:rPr>
        <w:t xml:space="preserve">Fresh stool specimens were collected into </w:t>
      </w:r>
      <w:r w:rsidR="00DB36C2">
        <w:rPr>
          <w:rFonts w:ascii="Times New Roman" w:eastAsia="WarnockPro-Regular" w:hAnsi="Times New Roman" w:cs="Times New Roman"/>
          <w:sz w:val="24"/>
          <w:szCs w:val="24"/>
        </w:rPr>
        <w:t xml:space="preserve">dry </w:t>
      </w:r>
      <w:r w:rsidRPr="009E7104">
        <w:rPr>
          <w:rFonts w:ascii="Times New Roman" w:eastAsia="WarnockPro-Regular" w:hAnsi="Times New Roman" w:cs="Times New Roman"/>
          <w:sz w:val="24"/>
          <w:szCs w:val="24"/>
        </w:rPr>
        <w:t xml:space="preserve">labelled stool containers with tight covers bearing serial numbers from each participant. The stool samples were examined using the Kato-Katz </w:t>
      </w:r>
      <w:r w:rsidR="009E00A6">
        <w:rPr>
          <w:rFonts w:ascii="Times New Roman" w:eastAsia="WarnockPro-Regular" w:hAnsi="Times New Roman" w:cs="Times New Roman"/>
          <w:sz w:val="24"/>
          <w:szCs w:val="24"/>
        </w:rPr>
        <w:t>technique</w:t>
      </w:r>
      <w:r w:rsidRPr="009E7104">
        <w:rPr>
          <w:rFonts w:ascii="Times New Roman" w:eastAsia="WarnockPro-Regular" w:hAnsi="Times New Roman" w:cs="Times New Roman"/>
          <w:sz w:val="24"/>
          <w:szCs w:val="24"/>
        </w:rPr>
        <w:t xml:space="preserve"> </w:t>
      </w:r>
      <w:r w:rsidR="00DF7435" w:rsidRPr="009E7104">
        <w:rPr>
          <w:rFonts w:ascii="Times New Roman" w:eastAsia="WarnockPro-Regular" w:hAnsi="Times New Roman" w:cs="Times New Roman"/>
          <w:sz w:val="24"/>
          <w:szCs w:val="24"/>
        </w:rPr>
        <w:t>[</w:t>
      </w:r>
      <w:r w:rsidRPr="009E7104">
        <w:rPr>
          <w:rFonts w:ascii="Times New Roman" w:hAnsi="Times New Roman" w:cs="Times New Roman"/>
          <w:sz w:val="24"/>
          <w:szCs w:val="24"/>
        </w:rPr>
        <w:t>25</w:t>
      </w:r>
      <w:r w:rsidR="00DF7435" w:rsidRPr="009E7104">
        <w:rPr>
          <w:rFonts w:ascii="Times New Roman" w:hAnsi="Times New Roman" w:cs="Times New Roman"/>
          <w:sz w:val="24"/>
          <w:szCs w:val="24"/>
        </w:rPr>
        <w:t>,</w:t>
      </w:r>
      <w:r w:rsidRPr="009E7104">
        <w:rPr>
          <w:rFonts w:ascii="Times New Roman" w:hAnsi="Times New Roman" w:cs="Times New Roman"/>
          <w:sz w:val="24"/>
          <w:szCs w:val="24"/>
        </w:rPr>
        <w:t xml:space="preserve"> 26</w:t>
      </w:r>
      <w:r w:rsidR="00DF7435" w:rsidRPr="009E7104">
        <w:rPr>
          <w:rFonts w:ascii="Times New Roman" w:hAnsi="Times New Roman" w:cs="Times New Roman"/>
          <w:sz w:val="24"/>
          <w:szCs w:val="24"/>
        </w:rPr>
        <w:t>]</w:t>
      </w:r>
      <w:r w:rsidRPr="009E7104">
        <w:rPr>
          <w:rFonts w:ascii="Times New Roman" w:hAnsi="Times New Roman" w:cs="Times New Roman"/>
          <w:sz w:val="24"/>
          <w:szCs w:val="24"/>
        </w:rPr>
        <w:t xml:space="preserve"> for the detection and quantification of soil-transmitted helminths.</w:t>
      </w:r>
    </w:p>
    <w:p w14:paraId="5C91204C" w14:textId="77777777" w:rsidR="002412BA" w:rsidRDefault="002412BA" w:rsidP="002412BA">
      <w:pPr>
        <w:spacing w:line="480" w:lineRule="auto"/>
        <w:jc w:val="both"/>
        <w:rPr>
          <w:rFonts w:ascii="Times New Roman" w:hAnsi="Times New Roman" w:cs="Times New Roman"/>
          <w:b/>
          <w:bCs/>
          <w:sz w:val="24"/>
          <w:szCs w:val="24"/>
        </w:rPr>
      </w:pPr>
      <w:r w:rsidRPr="009E7104">
        <w:rPr>
          <w:rFonts w:ascii="Times New Roman" w:hAnsi="Times New Roman" w:cs="Times New Roman"/>
          <w:b/>
          <w:bCs/>
          <w:sz w:val="24"/>
          <w:szCs w:val="24"/>
        </w:rPr>
        <w:t>Malaria parasite detection</w:t>
      </w:r>
    </w:p>
    <w:p w14:paraId="4690DAFA" w14:textId="37D8E5E2" w:rsidR="002412BA" w:rsidRPr="009E7104" w:rsidRDefault="002412BA" w:rsidP="002412BA">
      <w:pPr>
        <w:spacing w:line="480" w:lineRule="auto"/>
        <w:jc w:val="both"/>
        <w:rPr>
          <w:rFonts w:ascii="Times New Roman" w:hAnsi="Times New Roman" w:cs="Times New Roman"/>
          <w:sz w:val="24"/>
          <w:szCs w:val="24"/>
        </w:rPr>
      </w:pPr>
      <w:r w:rsidRPr="009E7104">
        <w:rPr>
          <w:rFonts w:ascii="Times New Roman" w:eastAsia="Times New Roman" w:hAnsi="Times New Roman" w:cs="Times New Roman"/>
          <w:sz w:val="24"/>
          <w:szCs w:val="24"/>
          <w:lang w:eastAsia="en-GB"/>
        </w:rPr>
        <w:t>Thick and thin</w:t>
      </w:r>
      <w:r w:rsidR="0017697E">
        <w:rPr>
          <w:rFonts w:ascii="Times New Roman" w:eastAsia="Times New Roman" w:hAnsi="Times New Roman" w:cs="Times New Roman"/>
          <w:sz w:val="24"/>
          <w:szCs w:val="24"/>
          <w:lang w:eastAsia="en-GB"/>
        </w:rPr>
        <w:t xml:space="preserve"> blood</w:t>
      </w:r>
      <w:r w:rsidRPr="009E7104">
        <w:rPr>
          <w:rFonts w:ascii="Times New Roman" w:eastAsia="Times New Roman" w:hAnsi="Times New Roman" w:cs="Times New Roman"/>
          <w:sz w:val="24"/>
          <w:szCs w:val="24"/>
          <w:lang w:eastAsia="en-GB"/>
        </w:rPr>
        <w:t xml:space="preserve"> films were prepared</w:t>
      </w:r>
      <w:r w:rsidRPr="009E7104">
        <w:rPr>
          <w:rFonts w:ascii="Times New Roman" w:hAnsi="Times New Roman" w:cs="Times New Roman"/>
          <w:sz w:val="24"/>
          <w:szCs w:val="24"/>
        </w:rPr>
        <w:t xml:space="preserve"> on </w:t>
      </w:r>
      <w:r w:rsidR="0017697E">
        <w:rPr>
          <w:rFonts w:ascii="Times New Roman" w:hAnsi="Times New Roman" w:cs="Times New Roman"/>
          <w:sz w:val="24"/>
          <w:szCs w:val="24"/>
        </w:rPr>
        <w:t>a</w:t>
      </w:r>
      <w:r w:rsidRPr="009E7104">
        <w:rPr>
          <w:rFonts w:ascii="Times New Roman" w:hAnsi="Times New Roman" w:cs="Times New Roman"/>
          <w:sz w:val="24"/>
          <w:szCs w:val="24"/>
        </w:rPr>
        <w:t xml:space="preserve"> grease free</w:t>
      </w:r>
      <w:r w:rsidR="0017697E">
        <w:rPr>
          <w:rFonts w:ascii="Times New Roman" w:hAnsi="Times New Roman" w:cs="Times New Roman"/>
          <w:sz w:val="24"/>
          <w:szCs w:val="24"/>
        </w:rPr>
        <w:t xml:space="preserve"> </w:t>
      </w:r>
      <w:r w:rsidRPr="009E7104">
        <w:rPr>
          <w:rFonts w:ascii="Times New Roman" w:hAnsi="Times New Roman" w:cs="Times New Roman"/>
          <w:sz w:val="24"/>
          <w:szCs w:val="24"/>
        </w:rPr>
        <w:t>slide labelled with the participant’s code</w:t>
      </w:r>
      <w:r w:rsidRPr="009E7104">
        <w:rPr>
          <w:rFonts w:ascii="Times New Roman" w:eastAsia="Times New Roman" w:hAnsi="Times New Roman" w:cs="Times New Roman"/>
          <w:sz w:val="24"/>
          <w:szCs w:val="24"/>
          <w:lang w:eastAsia="en-GB"/>
        </w:rPr>
        <w:t xml:space="preserve"> following the technique recommended by Cheesbrough [27]. </w:t>
      </w:r>
      <w:r w:rsidRPr="009E7104">
        <w:rPr>
          <w:rFonts w:ascii="Times New Roman" w:hAnsi="Times New Roman" w:cs="Times New Roman"/>
          <w:sz w:val="24"/>
          <w:szCs w:val="24"/>
        </w:rPr>
        <w:t xml:space="preserve">Both thick and thin blood </w:t>
      </w:r>
      <w:r w:rsidRPr="009E7104">
        <w:rPr>
          <w:rFonts w:ascii="Times New Roman" w:hAnsi="Times New Roman" w:cs="Times New Roman"/>
          <w:sz w:val="24"/>
          <w:szCs w:val="24"/>
        </w:rPr>
        <w:lastRenderedPageBreak/>
        <w:t xml:space="preserve">films were </w:t>
      </w:r>
      <w:r w:rsidR="00967CEA">
        <w:rPr>
          <w:rFonts w:ascii="Times New Roman" w:hAnsi="Times New Roman" w:cs="Times New Roman"/>
          <w:sz w:val="24"/>
          <w:szCs w:val="24"/>
        </w:rPr>
        <w:t xml:space="preserve">air </w:t>
      </w:r>
      <w:r w:rsidRPr="009E7104">
        <w:rPr>
          <w:rFonts w:ascii="Times New Roman" w:hAnsi="Times New Roman" w:cs="Times New Roman"/>
          <w:sz w:val="24"/>
          <w:szCs w:val="24"/>
        </w:rPr>
        <w:t xml:space="preserve">dried and the thin films </w:t>
      </w:r>
      <w:proofErr w:type="gramStart"/>
      <w:r w:rsidRPr="009E7104">
        <w:rPr>
          <w:rFonts w:ascii="Times New Roman" w:hAnsi="Times New Roman" w:cs="Times New Roman"/>
          <w:sz w:val="24"/>
          <w:szCs w:val="24"/>
        </w:rPr>
        <w:t xml:space="preserve">fixed </w:t>
      </w:r>
      <w:r w:rsidR="00CC7226" w:rsidRPr="00CC7226">
        <w:rPr>
          <w:rFonts w:ascii="Times New Roman" w:hAnsi="Times New Roman" w:cs="Times New Roman"/>
          <w:sz w:val="24"/>
          <w:szCs w:val="24"/>
        </w:rPr>
        <w:t xml:space="preserve"> using</w:t>
      </w:r>
      <w:proofErr w:type="gramEnd"/>
      <w:r w:rsidR="00CC7226" w:rsidRPr="00CC7226">
        <w:rPr>
          <w:rFonts w:ascii="Times New Roman" w:hAnsi="Times New Roman" w:cs="Times New Roman"/>
          <w:sz w:val="24"/>
          <w:szCs w:val="24"/>
        </w:rPr>
        <w:t xml:space="preserve"> methanol for 10 s </w:t>
      </w:r>
      <w:r w:rsidRPr="009E7104">
        <w:rPr>
          <w:rFonts w:ascii="Times New Roman" w:hAnsi="Times New Roman" w:cs="Times New Roman"/>
          <w:sz w:val="24"/>
          <w:szCs w:val="24"/>
        </w:rPr>
        <w:t>seconds. Both the thin and thick films were later stained with 10% Giemsa for 10 minutes.</w:t>
      </w:r>
      <w:r w:rsidRPr="009E7104">
        <w:rPr>
          <w:rFonts w:ascii="Times New Roman" w:eastAsia="Times New Roman" w:hAnsi="Times New Roman" w:cs="Times New Roman"/>
          <w:sz w:val="24"/>
          <w:szCs w:val="24"/>
          <w:lang w:eastAsia="en-GB"/>
        </w:rPr>
        <w:t xml:space="preserve"> [27; 28]. </w:t>
      </w:r>
      <w:r w:rsidRPr="009E7104">
        <w:rPr>
          <w:rFonts w:ascii="Times New Roman" w:hAnsi="Times New Roman" w:cs="Times New Roman"/>
          <w:sz w:val="24"/>
          <w:szCs w:val="24"/>
        </w:rPr>
        <w:t xml:space="preserve"> The slides were carefully washed, dried and observed under the x100 (oil immersion) objective of a compound microscope (Olympus CX22, Olympus Corporation, Tokyo, Japan). The World Health Organization bench aid for the diagnosis of malaria parasite [28] was used to identify any of the </w:t>
      </w:r>
      <w:r w:rsidRPr="009E7104">
        <w:rPr>
          <w:rFonts w:ascii="Times New Roman" w:hAnsi="Times New Roman" w:cs="Times New Roman"/>
          <w:i/>
          <w:iCs/>
          <w:sz w:val="24"/>
          <w:szCs w:val="24"/>
        </w:rPr>
        <w:t xml:space="preserve">Plasmodium </w:t>
      </w:r>
      <w:r w:rsidRPr="009E7104">
        <w:rPr>
          <w:rFonts w:ascii="Times New Roman" w:hAnsi="Times New Roman" w:cs="Times New Roman"/>
          <w:sz w:val="24"/>
          <w:szCs w:val="24"/>
        </w:rPr>
        <w:t>(</w:t>
      </w:r>
      <w:r w:rsidRPr="009E7104">
        <w:rPr>
          <w:rFonts w:ascii="Times New Roman" w:hAnsi="Times New Roman" w:cs="Times New Roman"/>
          <w:i/>
          <w:iCs/>
          <w:sz w:val="24"/>
          <w:szCs w:val="24"/>
        </w:rPr>
        <w:t>P.</w:t>
      </w:r>
      <w:r w:rsidRPr="009E7104">
        <w:rPr>
          <w:rFonts w:ascii="Times New Roman" w:hAnsi="Times New Roman" w:cs="Times New Roman"/>
          <w:i/>
          <w:iCs/>
          <w:sz w:val="24"/>
          <w:szCs w:val="24"/>
        </w:rPr>
        <w:fldChar w:fldCharType="begin"/>
      </w:r>
      <w:r w:rsidRPr="009E7104">
        <w:rPr>
          <w:rFonts w:ascii="Times New Roman" w:hAnsi="Times New Roman" w:cs="Times New Roman"/>
          <w:sz w:val="24"/>
          <w:szCs w:val="24"/>
        </w:rPr>
        <w:instrText xml:space="preserve"> XE "</w:instrText>
      </w:r>
      <w:r w:rsidRPr="009E7104">
        <w:rPr>
          <w:rFonts w:ascii="Times New Roman" w:hAnsi="Times New Roman" w:cs="Times New Roman"/>
          <w:i/>
          <w:iCs/>
          <w:sz w:val="24"/>
          <w:szCs w:val="24"/>
        </w:rPr>
        <w:instrText>P.:</w:instrText>
      </w:r>
      <w:r w:rsidRPr="009E7104">
        <w:rPr>
          <w:rFonts w:ascii="Times New Roman" w:hAnsi="Times New Roman" w:cs="Times New Roman"/>
          <w:sz w:val="24"/>
          <w:szCs w:val="24"/>
        </w:rPr>
        <w:instrText xml:space="preserve">Plasmodium" </w:instrText>
      </w:r>
      <w:r w:rsidRPr="009E7104">
        <w:rPr>
          <w:rFonts w:ascii="Times New Roman" w:hAnsi="Times New Roman" w:cs="Times New Roman"/>
          <w:i/>
          <w:iCs/>
          <w:sz w:val="24"/>
          <w:szCs w:val="24"/>
        </w:rPr>
        <w:fldChar w:fldCharType="end"/>
      </w:r>
      <w:r w:rsidRPr="009E7104">
        <w:rPr>
          <w:rFonts w:ascii="Times New Roman" w:hAnsi="Times New Roman" w:cs="Times New Roman"/>
          <w:sz w:val="24"/>
          <w:szCs w:val="24"/>
        </w:rPr>
        <w:t>)</w:t>
      </w:r>
      <w:r w:rsidRPr="009E7104">
        <w:rPr>
          <w:rFonts w:ascii="Times New Roman" w:hAnsi="Times New Roman" w:cs="Times New Roman"/>
          <w:i/>
          <w:iCs/>
          <w:sz w:val="24"/>
          <w:szCs w:val="24"/>
        </w:rPr>
        <w:t xml:space="preserve"> spp</w:t>
      </w:r>
      <w:r w:rsidRPr="009E7104">
        <w:rPr>
          <w:rFonts w:ascii="Times New Roman" w:hAnsi="Times New Roman" w:cs="Times New Roman"/>
          <w:sz w:val="24"/>
          <w:szCs w:val="24"/>
        </w:rPr>
        <w:t xml:space="preserve">. </w:t>
      </w:r>
      <w:r w:rsidRPr="009E7104">
        <w:rPr>
          <w:rFonts w:ascii="Times New Roman" w:hAnsi="Times New Roman" w:cs="Times New Roman"/>
          <w:color w:val="000000" w:themeColor="text1"/>
          <w:sz w:val="24"/>
          <w:szCs w:val="24"/>
        </w:rPr>
        <w:t>Thin films were used for the identification of the malaria parasitic species and the thick films used to quantify the malaria parasite density per microliter (</w:t>
      </w:r>
      <w:proofErr w:type="spellStart"/>
      <w:r w:rsidRPr="009E7104">
        <w:rPr>
          <w:rFonts w:ascii="Times New Roman" w:hAnsi="Times New Roman" w:cs="Times New Roman"/>
          <w:color w:val="000000" w:themeColor="text1"/>
          <w:sz w:val="24"/>
          <w:szCs w:val="24"/>
        </w:rPr>
        <w:t>μL</w:t>
      </w:r>
      <w:proofErr w:type="spellEnd"/>
      <w:r w:rsidRPr="009E7104">
        <w:rPr>
          <w:rFonts w:ascii="Times New Roman" w:hAnsi="Times New Roman" w:cs="Times New Roman"/>
          <w:color w:val="000000" w:themeColor="text1"/>
          <w:sz w:val="24"/>
          <w:szCs w:val="24"/>
        </w:rPr>
        <w:t xml:space="preserve">) of blood. This was done by counting the asexual stages (trophozoites) against 200 leukocytes assuming Total White Blood Cell (WBC) count of 8000 leukocytes/ </w:t>
      </w:r>
      <w:proofErr w:type="spellStart"/>
      <w:r w:rsidRPr="009E7104">
        <w:rPr>
          <w:rFonts w:ascii="Times New Roman" w:hAnsi="Times New Roman" w:cs="Times New Roman"/>
          <w:color w:val="000000" w:themeColor="text1"/>
          <w:sz w:val="24"/>
          <w:szCs w:val="24"/>
        </w:rPr>
        <w:t>μL</w:t>
      </w:r>
      <w:proofErr w:type="spellEnd"/>
      <w:r w:rsidRPr="009E7104">
        <w:rPr>
          <w:rFonts w:ascii="Times New Roman" w:hAnsi="Times New Roman" w:cs="Times New Roman"/>
          <w:color w:val="000000" w:themeColor="text1"/>
          <w:sz w:val="24"/>
          <w:szCs w:val="24"/>
        </w:rPr>
        <w:t xml:space="preserve"> of blood [28]. Slides with no asexual or sexual stages of malaria parasite were reported as negative after observing up to 100 high power fields. </w:t>
      </w:r>
    </w:p>
    <w:p w14:paraId="3F4BAFD8" w14:textId="77777777" w:rsidR="002412BA" w:rsidRPr="009E7104" w:rsidRDefault="002412BA" w:rsidP="005329F8">
      <w:pPr>
        <w:spacing w:line="480" w:lineRule="auto"/>
        <w:jc w:val="both"/>
        <w:rPr>
          <w:rFonts w:ascii="Times New Roman" w:eastAsia="WarnockPro-Regular" w:hAnsi="Times New Roman" w:cs="Times New Roman"/>
          <w:sz w:val="24"/>
          <w:szCs w:val="24"/>
        </w:rPr>
      </w:pPr>
    </w:p>
    <w:p w14:paraId="2751C2B6" w14:textId="60C0B4B5" w:rsidR="007F33A0" w:rsidRPr="009E7104" w:rsidRDefault="007F33A0" w:rsidP="005329F8">
      <w:pPr>
        <w:spacing w:after="0" w:line="480" w:lineRule="auto"/>
        <w:jc w:val="both"/>
        <w:rPr>
          <w:rFonts w:ascii="Times New Roman" w:eastAsia="WarnockPro-Regular" w:hAnsi="Times New Roman" w:cs="Times New Roman"/>
          <w:sz w:val="24"/>
          <w:szCs w:val="24"/>
        </w:rPr>
      </w:pPr>
      <w:r w:rsidRPr="009E7104">
        <w:rPr>
          <w:rFonts w:ascii="Times New Roman" w:hAnsi="Times New Roman" w:cs="Times New Roman"/>
          <w:b/>
          <w:bCs/>
          <w:sz w:val="24"/>
          <w:szCs w:val="24"/>
        </w:rPr>
        <w:t>Biochemical Analysis:</w:t>
      </w:r>
    </w:p>
    <w:p w14:paraId="06A7802F" w14:textId="77777777" w:rsidR="007F33A0" w:rsidRPr="009E7104" w:rsidRDefault="007F33A0" w:rsidP="005329F8">
      <w:pPr>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The remaining parts of the blood samples in the EDTA test tubes were centrifuged at 3 000 revolutions per minute (rpm) for 15 minutes (Horizon centrifuge, Drunker Diagnostics, USA) and the plasma was pipetted into labelled Eppendorf tubes and stored at -20</w:t>
      </w:r>
      <w:r w:rsidRPr="009E7104">
        <w:rPr>
          <w:rFonts w:ascii="Times New Roman" w:hAnsi="Times New Roman" w:cs="Times New Roman"/>
          <w:sz w:val="24"/>
          <w:szCs w:val="24"/>
          <w:vertAlign w:val="superscript"/>
        </w:rPr>
        <w:t>0</w:t>
      </w:r>
      <w:r w:rsidRPr="009E7104">
        <w:rPr>
          <w:rFonts w:ascii="Times New Roman" w:hAnsi="Times New Roman" w:cs="Times New Roman"/>
          <w:sz w:val="24"/>
          <w:szCs w:val="24"/>
        </w:rPr>
        <w:t xml:space="preserve">C before immunological analysis. These parameters were analysed </w:t>
      </w:r>
      <w:r w:rsidRPr="009E7104">
        <w:rPr>
          <w:rFonts w:ascii="Times New Roman" w:hAnsi="Times New Roman" w:cs="Times New Roman"/>
          <w:iCs/>
          <w:color w:val="000000"/>
          <w:sz w:val="24"/>
          <w:szCs w:val="24"/>
        </w:rPr>
        <w:t>in different samples using ELISA techniques according to the manufacturer’s instructions (</w:t>
      </w:r>
      <w:proofErr w:type="spellStart"/>
      <w:r w:rsidRPr="009E7104">
        <w:rPr>
          <w:rFonts w:ascii="Times New Roman" w:hAnsi="Times New Roman" w:cs="Times New Roman"/>
          <w:iCs/>
          <w:color w:val="000000"/>
          <w:sz w:val="24"/>
          <w:szCs w:val="24"/>
        </w:rPr>
        <w:t>Quantikine</w:t>
      </w:r>
      <w:proofErr w:type="spellEnd"/>
      <w:r w:rsidRPr="009E7104">
        <w:rPr>
          <w:rFonts w:ascii="Times New Roman" w:hAnsi="Times New Roman" w:cs="Times New Roman"/>
          <w:iCs/>
          <w:color w:val="000000"/>
          <w:sz w:val="24"/>
          <w:szCs w:val="24"/>
        </w:rPr>
        <w:t xml:space="preserve"> Colorimetric ELISA Kits (</w:t>
      </w:r>
      <w:proofErr w:type="spellStart"/>
      <w:r w:rsidRPr="009E7104">
        <w:rPr>
          <w:rFonts w:ascii="Times New Roman" w:hAnsi="Times New Roman" w:cs="Times New Roman"/>
          <w:iCs/>
          <w:color w:val="000000"/>
          <w:sz w:val="24"/>
          <w:szCs w:val="24"/>
        </w:rPr>
        <w:t>Quantikine</w:t>
      </w:r>
      <w:proofErr w:type="spellEnd"/>
      <w:r w:rsidRPr="009E7104">
        <w:rPr>
          <w:rFonts w:ascii="Times New Roman" w:hAnsi="Times New Roman" w:cs="Times New Roman"/>
          <w:iCs/>
          <w:color w:val="000000"/>
          <w:sz w:val="24"/>
          <w:szCs w:val="24"/>
        </w:rPr>
        <w:t>®) obtained from R&amp;D Systems Biotech, USA).</w:t>
      </w:r>
    </w:p>
    <w:p w14:paraId="444304D9" w14:textId="77777777" w:rsidR="007F33A0" w:rsidRPr="009E7104" w:rsidRDefault="007F33A0" w:rsidP="005329F8">
      <w:pPr>
        <w:pStyle w:val="Heading4"/>
        <w:spacing w:line="480" w:lineRule="auto"/>
        <w:jc w:val="both"/>
        <w:rPr>
          <w:rFonts w:ascii="Times New Roman" w:hAnsi="Times New Roman" w:cs="Times New Roman"/>
          <w:b/>
          <w:bCs/>
          <w:i w:val="0"/>
          <w:iCs w:val="0"/>
          <w:color w:val="auto"/>
          <w:sz w:val="24"/>
          <w:szCs w:val="24"/>
        </w:rPr>
      </w:pPr>
      <w:r w:rsidRPr="009E7104">
        <w:rPr>
          <w:rFonts w:ascii="Times New Roman" w:eastAsia="Calibri" w:hAnsi="Times New Roman" w:cs="Times New Roman"/>
          <w:b/>
          <w:bCs/>
          <w:i w:val="0"/>
          <w:iCs w:val="0"/>
          <w:color w:val="auto"/>
          <w:sz w:val="24"/>
          <w:szCs w:val="24"/>
        </w:rPr>
        <w:t xml:space="preserve">Evaluation of serum </w:t>
      </w:r>
      <w:r w:rsidRPr="009E7104">
        <w:rPr>
          <w:rFonts w:ascii="Times New Roman" w:hAnsi="Times New Roman" w:cs="Times New Roman"/>
          <w:b/>
          <w:bCs/>
          <w:i w:val="0"/>
          <w:iCs w:val="0"/>
          <w:color w:val="auto"/>
          <w:sz w:val="24"/>
          <w:szCs w:val="24"/>
        </w:rPr>
        <w:t>inflammatory cytokines</w:t>
      </w:r>
    </w:p>
    <w:p w14:paraId="052EDC4D" w14:textId="70AC4335" w:rsidR="00E00B65" w:rsidRPr="009E7104" w:rsidRDefault="007F33A0" w:rsidP="005329F8">
      <w:pPr>
        <w:spacing w:line="480" w:lineRule="auto"/>
        <w:jc w:val="both"/>
        <w:rPr>
          <w:rFonts w:ascii="Times New Roman" w:hAnsi="Times New Roman" w:cs="Times New Roman"/>
          <w:color w:val="000000" w:themeColor="text1"/>
          <w:sz w:val="24"/>
          <w:szCs w:val="24"/>
        </w:rPr>
      </w:pPr>
      <w:r w:rsidRPr="009E7104">
        <w:rPr>
          <w:rFonts w:ascii="Times New Roman" w:hAnsi="Times New Roman" w:cs="Times New Roman"/>
          <w:iCs/>
          <w:color w:val="000000"/>
          <w:sz w:val="24"/>
          <w:szCs w:val="24"/>
        </w:rPr>
        <w:t xml:space="preserve">The levels of </w:t>
      </w:r>
      <w:r w:rsidRPr="009E7104">
        <w:rPr>
          <w:rFonts w:ascii="Times New Roman" w:hAnsi="Times New Roman" w:cs="Times New Roman"/>
          <w:color w:val="000000"/>
          <w:sz w:val="24"/>
          <w:szCs w:val="24"/>
        </w:rPr>
        <w:t>tumour necrosis factor-alpha (</w:t>
      </w:r>
      <w:r w:rsidRPr="009E7104">
        <w:rPr>
          <w:rFonts w:ascii="Times New Roman" w:hAnsi="Times New Roman" w:cs="Times New Roman"/>
          <w:iCs/>
          <w:color w:val="000000"/>
          <w:sz w:val="24"/>
          <w:szCs w:val="24"/>
        </w:rPr>
        <w:t xml:space="preserve">TNF-α), </w:t>
      </w:r>
      <w:r w:rsidRPr="009E7104">
        <w:rPr>
          <w:rFonts w:ascii="Times New Roman" w:hAnsi="Times New Roman" w:cs="Times New Roman"/>
          <w:bCs/>
          <w:color w:val="000000"/>
          <w:sz w:val="24"/>
          <w:szCs w:val="24"/>
        </w:rPr>
        <w:t>interferon-gamma</w:t>
      </w:r>
      <w:r w:rsidRPr="009E7104">
        <w:rPr>
          <w:rFonts w:ascii="Times New Roman" w:hAnsi="Times New Roman" w:cs="Times New Roman"/>
          <w:b/>
          <w:color w:val="000000"/>
          <w:sz w:val="24"/>
          <w:szCs w:val="24"/>
        </w:rPr>
        <w:t xml:space="preserve"> </w:t>
      </w:r>
      <w:r w:rsidRPr="009E7104">
        <w:rPr>
          <w:rFonts w:ascii="Times New Roman" w:hAnsi="Times New Roman" w:cs="Times New Roman"/>
          <w:bCs/>
          <w:color w:val="000000"/>
          <w:sz w:val="24"/>
          <w:szCs w:val="24"/>
        </w:rPr>
        <w:t>(I</w:t>
      </w:r>
      <w:r w:rsidRPr="009E7104">
        <w:rPr>
          <w:rFonts w:ascii="Times New Roman" w:hAnsi="Times New Roman" w:cs="Times New Roman"/>
          <w:color w:val="000000"/>
          <w:sz w:val="24"/>
          <w:szCs w:val="24"/>
        </w:rPr>
        <w:t>NF-γ)</w:t>
      </w:r>
      <w:r w:rsidRPr="009E7104">
        <w:rPr>
          <w:rFonts w:ascii="Times New Roman" w:hAnsi="Times New Roman" w:cs="Times New Roman"/>
          <w:iCs/>
          <w:color w:val="000000"/>
          <w:sz w:val="24"/>
          <w:szCs w:val="24"/>
        </w:rPr>
        <w:t xml:space="preserve">, </w:t>
      </w:r>
      <w:r w:rsidRPr="009E7104">
        <w:rPr>
          <w:rFonts w:ascii="Times New Roman" w:hAnsi="Times New Roman" w:cs="Times New Roman"/>
          <w:bCs/>
          <w:color w:val="000000"/>
          <w:sz w:val="24"/>
          <w:szCs w:val="24"/>
        </w:rPr>
        <w:t>interleukin 1-beta</w:t>
      </w:r>
      <w:r w:rsidRPr="009E7104">
        <w:rPr>
          <w:rFonts w:ascii="Times New Roman" w:hAnsi="Times New Roman" w:cs="Times New Roman"/>
          <w:color w:val="000000"/>
          <w:sz w:val="24"/>
          <w:szCs w:val="24"/>
        </w:rPr>
        <w:t xml:space="preserve"> (IL-1β)</w:t>
      </w:r>
      <w:r w:rsidRPr="009E7104">
        <w:rPr>
          <w:rFonts w:ascii="Times New Roman" w:hAnsi="Times New Roman" w:cs="Times New Roman"/>
          <w:iCs/>
          <w:color w:val="000000"/>
          <w:sz w:val="24"/>
          <w:szCs w:val="24"/>
        </w:rPr>
        <w:t xml:space="preserve">, </w:t>
      </w:r>
      <w:r w:rsidRPr="009E7104">
        <w:rPr>
          <w:rFonts w:ascii="Times New Roman" w:hAnsi="Times New Roman" w:cs="Times New Roman"/>
          <w:bCs/>
          <w:color w:val="000000"/>
          <w:sz w:val="24"/>
          <w:szCs w:val="24"/>
        </w:rPr>
        <w:t>interleukin 6 (IL-6),</w:t>
      </w:r>
      <w:r w:rsidRPr="009E7104">
        <w:rPr>
          <w:rFonts w:ascii="Times New Roman" w:hAnsi="Times New Roman" w:cs="Times New Roman"/>
          <w:b/>
          <w:color w:val="000000"/>
          <w:sz w:val="24"/>
          <w:szCs w:val="24"/>
        </w:rPr>
        <w:t xml:space="preserve"> </w:t>
      </w:r>
      <w:r w:rsidRPr="009E7104">
        <w:rPr>
          <w:rFonts w:ascii="Times New Roman" w:hAnsi="Times New Roman" w:cs="Times New Roman"/>
          <w:iCs/>
          <w:color w:val="000000"/>
          <w:sz w:val="24"/>
          <w:szCs w:val="24"/>
        </w:rPr>
        <w:t xml:space="preserve">and </w:t>
      </w:r>
      <w:r w:rsidRPr="009E7104">
        <w:rPr>
          <w:rFonts w:ascii="Times New Roman" w:eastAsia="Times New Roman" w:hAnsi="Times New Roman" w:cs="Times New Roman"/>
          <w:bCs/>
          <w:iCs/>
          <w:color w:val="000000"/>
          <w:sz w:val="24"/>
          <w:szCs w:val="24"/>
        </w:rPr>
        <w:t>interleukin 10</w:t>
      </w:r>
      <w:r w:rsidRPr="009E7104">
        <w:rPr>
          <w:rFonts w:ascii="Times New Roman" w:eastAsia="Times New Roman" w:hAnsi="Times New Roman" w:cs="Times New Roman"/>
          <w:b/>
          <w:iCs/>
          <w:color w:val="000000"/>
          <w:sz w:val="24"/>
          <w:szCs w:val="24"/>
        </w:rPr>
        <w:t xml:space="preserve"> (</w:t>
      </w:r>
      <w:r w:rsidRPr="009E7104">
        <w:rPr>
          <w:rFonts w:ascii="Times New Roman" w:hAnsi="Times New Roman" w:cs="Times New Roman"/>
          <w:color w:val="000000"/>
          <w:sz w:val="24"/>
          <w:szCs w:val="24"/>
        </w:rPr>
        <w:t>IL-10)</w:t>
      </w:r>
      <w:r w:rsidRPr="009E7104">
        <w:rPr>
          <w:rFonts w:ascii="Times New Roman" w:hAnsi="Times New Roman" w:cs="Times New Roman"/>
          <w:b/>
          <w:color w:val="000000"/>
          <w:sz w:val="24"/>
          <w:szCs w:val="24"/>
        </w:rPr>
        <w:t xml:space="preserve"> </w:t>
      </w:r>
      <w:r w:rsidRPr="009E7104">
        <w:rPr>
          <w:rFonts w:ascii="Times New Roman" w:hAnsi="Times New Roman" w:cs="Times New Roman"/>
          <w:iCs/>
          <w:color w:val="000000"/>
          <w:sz w:val="24"/>
          <w:szCs w:val="24"/>
        </w:rPr>
        <w:t>in plasma were determined in different samples using ELISA techniques according to the manufacturer’s instructions (</w:t>
      </w:r>
      <w:proofErr w:type="spellStart"/>
      <w:r w:rsidRPr="009E7104">
        <w:rPr>
          <w:rFonts w:ascii="Times New Roman" w:hAnsi="Times New Roman" w:cs="Times New Roman"/>
          <w:iCs/>
          <w:color w:val="000000"/>
          <w:sz w:val="24"/>
          <w:szCs w:val="24"/>
        </w:rPr>
        <w:t>Quantikine</w:t>
      </w:r>
      <w:proofErr w:type="spellEnd"/>
      <w:r w:rsidRPr="009E7104">
        <w:rPr>
          <w:rFonts w:ascii="Times New Roman" w:hAnsi="Times New Roman" w:cs="Times New Roman"/>
          <w:iCs/>
          <w:color w:val="000000"/>
          <w:sz w:val="24"/>
          <w:szCs w:val="24"/>
        </w:rPr>
        <w:t xml:space="preserve"> Colorimetric ELISA Kits (</w:t>
      </w:r>
      <w:proofErr w:type="spellStart"/>
      <w:r w:rsidRPr="009E7104">
        <w:rPr>
          <w:rFonts w:ascii="Times New Roman" w:hAnsi="Times New Roman" w:cs="Times New Roman"/>
          <w:iCs/>
          <w:color w:val="000000"/>
          <w:sz w:val="24"/>
          <w:szCs w:val="24"/>
        </w:rPr>
        <w:t>Quantikine</w:t>
      </w:r>
      <w:proofErr w:type="spellEnd"/>
      <w:r w:rsidRPr="009E7104">
        <w:rPr>
          <w:rFonts w:ascii="Times New Roman" w:hAnsi="Times New Roman" w:cs="Times New Roman"/>
          <w:iCs/>
          <w:color w:val="000000"/>
          <w:sz w:val="24"/>
          <w:szCs w:val="24"/>
        </w:rPr>
        <w:t xml:space="preserve">®) obtained from R&amp;D Systems Biotech, </w:t>
      </w:r>
      <w:r w:rsidRPr="009E7104">
        <w:rPr>
          <w:rFonts w:ascii="Times New Roman" w:hAnsi="Times New Roman" w:cs="Times New Roman"/>
          <w:iCs/>
          <w:color w:val="000000"/>
          <w:sz w:val="24"/>
          <w:szCs w:val="24"/>
        </w:rPr>
        <w:lastRenderedPageBreak/>
        <w:t xml:space="preserve">USA). </w:t>
      </w:r>
      <w:r w:rsidRPr="009E7104">
        <w:rPr>
          <w:rFonts w:ascii="Times New Roman" w:hAnsi="Times New Roman" w:cs="Times New Roman"/>
          <w:color w:val="000000"/>
          <w:sz w:val="24"/>
          <w:szCs w:val="24"/>
        </w:rPr>
        <w:t>The intensity of the colour measured was proportional to the amount of the inflammatory cytokine bounded in the initial step. The v</w:t>
      </w:r>
      <w:r w:rsidRPr="009E7104">
        <w:rPr>
          <w:rFonts w:ascii="Times New Roman" w:hAnsi="Times New Roman" w:cs="Times New Roman"/>
          <w:color w:val="000000" w:themeColor="text1"/>
          <w:sz w:val="24"/>
          <w:szCs w:val="24"/>
        </w:rPr>
        <w:t xml:space="preserve">alues for </w:t>
      </w:r>
      <w:r w:rsidRPr="009E7104">
        <w:rPr>
          <w:rFonts w:ascii="Times New Roman" w:hAnsi="Times New Roman" w:cs="Times New Roman"/>
          <w:color w:val="000000"/>
          <w:sz w:val="24"/>
          <w:szCs w:val="24"/>
        </w:rPr>
        <w:t xml:space="preserve">TNF-α </w:t>
      </w:r>
      <w:r w:rsidRPr="009E7104">
        <w:rPr>
          <w:rFonts w:ascii="Times New Roman" w:hAnsi="Times New Roman" w:cs="Times New Roman"/>
          <w:color w:val="000000" w:themeColor="text1"/>
          <w:sz w:val="24"/>
          <w:szCs w:val="24"/>
        </w:rPr>
        <w:t xml:space="preserve">&gt; 10 </w:t>
      </w:r>
      <w:proofErr w:type="spellStart"/>
      <w:r w:rsidRPr="009E7104">
        <w:rPr>
          <w:rFonts w:ascii="Times New Roman" w:hAnsi="Times New Roman" w:cs="Times New Roman"/>
          <w:color w:val="000000" w:themeColor="text1"/>
          <w:sz w:val="24"/>
          <w:szCs w:val="24"/>
        </w:rPr>
        <w:t>pg</w:t>
      </w:r>
      <w:proofErr w:type="spellEnd"/>
      <w:r w:rsidRPr="009E7104">
        <w:rPr>
          <w:rFonts w:ascii="Times New Roman" w:hAnsi="Times New Roman" w:cs="Times New Roman"/>
          <w:color w:val="000000" w:themeColor="text1"/>
          <w:sz w:val="24"/>
          <w:szCs w:val="24"/>
        </w:rPr>
        <w:t xml:space="preserve">/ml were considered abnormal as those used by </w:t>
      </w:r>
      <w:proofErr w:type="spellStart"/>
      <w:r w:rsidRPr="009E7104">
        <w:rPr>
          <w:rFonts w:ascii="Times New Roman" w:hAnsi="Times New Roman" w:cs="Times New Roman"/>
          <w:color w:val="000000" w:themeColor="text1"/>
          <w:sz w:val="24"/>
          <w:szCs w:val="24"/>
        </w:rPr>
        <w:t>Achidi</w:t>
      </w:r>
      <w:proofErr w:type="spellEnd"/>
      <w:r w:rsidRPr="009E7104">
        <w:rPr>
          <w:rFonts w:ascii="Times New Roman" w:hAnsi="Times New Roman" w:cs="Times New Roman"/>
          <w:color w:val="000000" w:themeColor="text1"/>
          <w:sz w:val="24"/>
          <w:szCs w:val="24"/>
        </w:rPr>
        <w:t xml:space="preserve"> </w:t>
      </w:r>
      <w:r w:rsidRPr="009E7104">
        <w:rPr>
          <w:rFonts w:ascii="Times New Roman" w:hAnsi="Times New Roman" w:cs="Times New Roman"/>
          <w:i/>
          <w:color w:val="000000" w:themeColor="text1"/>
          <w:sz w:val="24"/>
          <w:szCs w:val="24"/>
        </w:rPr>
        <w:t>et al</w:t>
      </w:r>
      <w:r w:rsidRPr="009E7104">
        <w:rPr>
          <w:rFonts w:ascii="Times New Roman" w:hAnsi="Times New Roman" w:cs="Times New Roman"/>
          <w:color w:val="000000" w:themeColor="text1"/>
          <w:sz w:val="24"/>
          <w:szCs w:val="24"/>
        </w:rPr>
        <w:t xml:space="preserve">., </w:t>
      </w:r>
      <w:r w:rsidR="00DF7435" w:rsidRPr="009E7104">
        <w:rPr>
          <w:rFonts w:ascii="Times New Roman" w:hAnsi="Times New Roman" w:cs="Times New Roman"/>
          <w:color w:val="000000" w:themeColor="text1"/>
          <w:sz w:val="24"/>
          <w:szCs w:val="24"/>
        </w:rPr>
        <w:t>[</w:t>
      </w:r>
      <w:r w:rsidRPr="009E7104">
        <w:rPr>
          <w:rFonts w:ascii="Times New Roman" w:hAnsi="Times New Roman" w:cs="Times New Roman"/>
          <w:color w:val="000000" w:themeColor="text1"/>
          <w:sz w:val="24"/>
          <w:szCs w:val="24"/>
        </w:rPr>
        <w:t>2</w:t>
      </w:r>
      <w:r w:rsidR="002412BA" w:rsidRPr="009E7104">
        <w:rPr>
          <w:rFonts w:ascii="Times New Roman" w:hAnsi="Times New Roman" w:cs="Times New Roman"/>
          <w:color w:val="000000" w:themeColor="text1"/>
          <w:sz w:val="24"/>
          <w:szCs w:val="24"/>
        </w:rPr>
        <w:t>9</w:t>
      </w:r>
      <w:r w:rsidR="00DF7435" w:rsidRPr="009E7104">
        <w:rPr>
          <w:rFonts w:ascii="Times New Roman" w:hAnsi="Times New Roman" w:cs="Times New Roman"/>
          <w:color w:val="000000" w:themeColor="text1"/>
          <w:sz w:val="24"/>
          <w:szCs w:val="24"/>
        </w:rPr>
        <w:t>]</w:t>
      </w:r>
      <w:r w:rsidRPr="009E7104">
        <w:rPr>
          <w:rFonts w:ascii="Times New Roman" w:hAnsi="Times New Roman" w:cs="Times New Roman"/>
          <w:color w:val="000000" w:themeColor="text1"/>
          <w:sz w:val="24"/>
          <w:szCs w:val="24"/>
        </w:rPr>
        <w:t xml:space="preserve">, for </w:t>
      </w:r>
      <w:r w:rsidRPr="009E7104">
        <w:rPr>
          <w:rFonts w:ascii="Times New Roman" w:hAnsi="Times New Roman" w:cs="Times New Roman"/>
          <w:color w:val="000000"/>
          <w:sz w:val="24"/>
          <w:szCs w:val="24"/>
        </w:rPr>
        <w:t xml:space="preserve">IFN-γ </w:t>
      </w:r>
      <w:r w:rsidRPr="009E7104">
        <w:rPr>
          <w:rFonts w:ascii="Times New Roman" w:hAnsi="Times New Roman" w:cs="Times New Roman"/>
          <w:color w:val="000000" w:themeColor="text1"/>
          <w:sz w:val="24"/>
          <w:szCs w:val="24"/>
        </w:rPr>
        <w:t xml:space="preserve">&gt; 50 </w:t>
      </w:r>
      <w:proofErr w:type="spellStart"/>
      <w:r w:rsidRPr="009E7104">
        <w:rPr>
          <w:rFonts w:ascii="Times New Roman" w:hAnsi="Times New Roman" w:cs="Times New Roman"/>
          <w:color w:val="000000" w:themeColor="text1"/>
          <w:sz w:val="24"/>
          <w:szCs w:val="24"/>
        </w:rPr>
        <w:t>pg</w:t>
      </w:r>
      <w:proofErr w:type="spellEnd"/>
      <w:r w:rsidRPr="009E7104">
        <w:rPr>
          <w:rFonts w:ascii="Times New Roman" w:hAnsi="Times New Roman" w:cs="Times New Roman"/>
          <w:color w:val="000000" w:themeColor="text1"/>
          <w:sz w:val="24"/>
          <w:szCs w:val="24"/>
        </w:rPr>
        <w:t xml:space="preserve">/mL were considered abnormal as those used by </w:t>
      </w:r>
      <w:proofErr w:type="spellStart"/>
      <w:r w:rsidRPr="009E7104">
        <w:rPr>
          <w:rFonts w:ascii="Times New Roman" w:hAnsi="Times New Roman" w:cs="Times New Roman"/>
          <w:color w:val="000000" w:themeColor="text1"/>
          <w:sz w:val="24"/>
          <w:szCs w:val="24"/>
          <w:shd w:val="clear" w:color="auto" w:fill="FFFFFF"/>
        </w:rPr>
        <w:t>Monastero</w:t>
      </w:r>
      <w:proofErr w:type="spellEnd"/>
      <w:r w:rsidRPr="009E7104">
        <w:rPr>
          <w:rFonts w:ascii="Times New Roman" w:hAnsi="Times New Roman" w:cs="Times New Roman"/>
          <w:color w:val="000000" w:themeColor="text1"/>
          <w:sz w:val="24"/>
          <w:szCs w:val="24"/>
          <w:shd w:val="clear" w:color="auto" w:fill="FFFFFF"/>
        </w:rPr>
        <w:t xml:space="preserve"> and </w:t>
      </w:r>
      <w:proofErr w:type="spellStart"/>
      <w:r w:rsidRPr="009E7104">
        <w:rPr>
          <w:rFonts w:ascii="Times New Roman" w:hAnsi="Times New Roman" w:cs="Times New Roman"/>
          <w:color w:val="000000" w:themeColor="text1"/>
          <w:sz w:val="24"/>
          <w:szCs w:val="24"/>
          <w:shd w:val="clear" w:color="auto" w:fill="FFFFFF"/>
        </w:rPr>
        <w:t>Pentyala</w:t>
      </w:r>
      <w:proofErr w:type="spellEnd"/>
      <w:r w:rsidRPr="009E7104">
        <w:rPr>
          <w:rFonts w:ascii="Times New Roman" w:hAnsi="Times New Roman" w:cs="Times New Roman"/>
          <w:color w:val="000000" w:themeColor="text1"/>
          <w:sz w:val="24"/>
          <w:szCs w:val="24"/>
          <w:shd w:val="clear" w:color="auto" w:fill="FFFFFF"/>
        </w:rPr>
        <w:t xml:space="preserve">, </w:t>
      </w:r>
      <w:r w:rsidR="00DF7435" w:rsidRPr="009E7104">
        <w:rPr>
          <w:rFonts w:ascii="Times New Roman" w:hAnsi="Times New Roman" w:cs="Times New Roman"/>
          <w:color w:val="000000" w:themeColor="text1"/>
          <w:sz w:val="24"/>
          <w:szCs w:val="24"/>
          <w:shd w:val="clear" w:color="auto" w:fill="FFFFFF"/>
        </w:rPr>
        <w:t>[</w:t>
      </w:r>
      <w:r w:rsidR="002412BA" w:rsidRPr="009E7104">
        <w:rPr>
          <w:rFonts w:ascii="Times New Roman" w:hAnsi="Times New Roman" w:cs="Times New Roman"/>
          <w:color w:val="000000" w:themeColor="text1"/>
          <w:sz w:val="24"/>
          <w:szCs w:val="24"/>
          <w:shd w:val="clear" w:color="auto" w:fill="FFFFFF"/>
        </w:rPr>
        <w:t>30</w:t>
      </w:r>
      <w:r w:rsidR="00DF7435" w:rsidRPr="009E7104">
        <w:rPr>
          <w:rFonts w:ascii="Times New Roman" w:hAnsi="Times New Roman" w:cs="Times New Roman"/>
          <w:color w:val="000000" w:themeColor="text1"/>
          <w:sz w:val="24"/>
          <w:szCs w:val="24"/>
          <w:shd w:val="clear" w:color="auto" w:fill="FFFFFF"/>
        </w:rPr>
        <w:t>]</w:t>
      </w:r>
      <w:r w:rsidRPr="009E7104">
        <w:rPr>
          <w:rFonts w:ascii="Times New Roman" w:hAnsi="Times New Roman" w:cs="Times New Roman"/>
          <w:color w:val="000000" w:themeColor="text1"/>
          <w:sz w:val="24"/>
          <w:szCs w:val="24"/>
          <w:shd w:val="clear" w:color="auto" w:fill="FFFFFF"/>
        </w:rPr>
        <w:t>,</w:t>
      </w:r>
      <w:r w:rsidRPr="009E7104">
        <w:rPr>
          <w:rFonts w:ascii="Times New Roman" w:hAnsi="Times New Roman" w:cs="Times New Roman"/>
          <w:color w:val="000000"/>
          <w:sz w:val="24"/>
          <w:szCs w:val="24"/>
        </w:rPr>
        <w:t xml:space="preserve"> for</w:t>
      </w:r>
      <w:r w:rsidRPr="009E7104">
        <w:rPr>
          <w:rFonts w:ascii="Times New Roman" w:hAnsi="Times New Roman" w:cs="Times New Roman"/>
          <w:color w:val="000000" w:themeColor="text1"/>
          <w:sz w:val="24"/>
          <w:szCs w:val="24"/>
        </w:rPr>
        <w:t xml:space="preserve"> </w:t>
      </w:r>
      <w:r w:rsidRPr="009E7104">
        <w:rPr>
          <w:rFonts w:ascii="Times New Roman" w:hAnsi="Times New Roman" w:cs="Times New Roman"/>
          <w:color w:val="000000"/>
          <w:sz w:val="24"/>
          <w:szCs w:val="24"/>
        </w:rPr>
        <w:t xml:space="preserve">IL-1β </w:t>
      </w:r>
      <w:r w:rsidRPr="009E7104">
        <w:rPr>
          <w:rFonts w:ascii="Times New Roman" w:hAnsi="Times New Roman" w:cs="Times New Roman"/>
          <w:color w:val="000000" w:themeColor="text1"/>
          <w:sz w:val="24"/>
          <w:szCs w:val="24"/>
        </w:rPr>
        <w:t xml:space="preserve">&gt; 12pg/mL were considered abnormal, as those reported by Lyke </w:t>
      </w:r>
      <w:r w:rsidRPr="009E7104">
        <w:rPr>
          <w:rFonts w:ascii="Times New Roman" w:hAnsi="Times New Roman" w:cs="Times New Roman"/>
          <w:i/>
          <w:color w:val="000000" w:themeColor="text1"/>
          <w:sz w:val="24"/>
          <w:szCs w:val="24"/>
        </w:rPr>
        <w:t>et al</w:t>
      </w:r>
      <w:r w:rsidRPr="009E7104">
        <w:rPr>
          <w:rFonts w:ascii="Times New Roman" w:hAnsi="Times New Roman" w:cs="Times New Roman"/>
          <w:color w:val="000000" w:themeColor="text1"/>
          <w:sz w:val="24"/>
          <w:szCs w:val="24"/>
        </w:rPr>
        <w:t xml:space="preserve">., </w:t>
      </w:r>
      <w:r w:rsidR="00DF7435" w:rsidRPr="009E7104">
        <w:rPr>
          <w:rFonts w:ascii="Times New Roman" w:hAnsi="Times New Roman" w:cs="Times New Roman"/>
          <w:color w:val="000000" w:themeColor="text1"/>
          <w:sz w:val="24"/>
          <w:szCs w:val="24"/>
        </w:rPr>
        <w:t>[</w:t>
      </w:r>
      <w:r w:rsidRPr="009E7104">
        <w:rPr>
          <w:rFonts w:ascii="Times New Roman" w:hAnsi="Times New Roman" w:cs="Times New Roman"/>
          <w:color w:val="000000" w:themeColor="text1"/>
          <w:sz w:val="24"/>
          <w:szCs w:val="24"/>
        </w:rPr>
        <w:t>29</w:t>
      </w:r>
      <w:r w:rsidR="00DF7435" w:rsidRPr="009E7104">
        <w:rPr>
          <w:rFonts w:ascii="Times New Roman" w:hAnsi="Times New Roman" w:cs="Times New Roman"/>
          <w:color w:val="000000" w:themeColor="text1"/>
          <w:sz w:val="24"/>
          <w:szCs w:val="24"/>
        </w:rPr>
        <w:t>]</w:t>
      </w:r>
      <w:r w:rsidRPr="009E7104">
        <w:rPr>
          <w:rFonts w:ascii="Times New Roman" w:hAnsi="Times New Roman" w:cs="Times New Roman"/>
          <w:color w:val="000000" w:themeColor="text1"/>
          <w:sz w:val="24"/>
          <w:szCs w:val="24"/>
        </w:rPr>
        <w:t>, for</w:t>
      </w:r>
      <w:r w:rsidRPr="009E7104">
        <w:rPr>
          <w:rFonts w:ascii="Times New Roman" w:hAnsi="Times New Roman" w:cs="Times New Roman"/>
          <w:iCs/>
          <w:color w:val="000000"/>
          <w:sz w:val="24"/>
          <w:szCs w:val="24"/>
        </w:rPr>
        <w:t xml:space="preserve"> </w:t>
      </w:r>
      <w:r w:rsidRPr="009E7104">
        <w:rPr>
          <w:rFonts w:ascii="Times New Roman" w:hAnsi="Times New Roman" w:cs="Times New Roman"/>
          <w:color w:val="000000"/>
          <w:sz w:val="24"/>
          <w:szCs w:val="24"/>
        </w:rPr>
        <w:t xml:space="preserve">IL-6 </w:t>
      </w:r>
      <w:r w:rsidRPr="009E7104">
        <w:rPr>
          <w:rFonts w:ascii="Times New Roman" w:hAnsi="Times New Roman" w:cs="Times New Roman"/>
          <w:iCs/>
          <w:color w:val="000000"/>
          <w:sz w:val="24"/>
          <w:szCs w:val="24"/>
        </w:rPr>
        <w:t xml:space="preserve">&gt; </w:t>
      </w:r>
      <w:r w:rsidRPr="009E7104">
        <w:rPr>
          <w:rFonts w:ascii="Times New Roman" w:hAnsi="Times New Roman" w:cs="Times New Roman"/>
          <w:color w:val="000000" w:themeColor="text1"/>
          <w:sz w:val="24"/>
          <w:szCs w:val="24"/>
        </w:rPr>
        <w:t xml:space="preserve">54.6 </w:t>
      </w:r>
      <w:proofErr w:type="spellStart"/>
      <w:r w:rsidRPr="009E7104">
        <w:rPr>
          <w:rFonts w:ascii="Times New Roman" w:hAnsi="Times New Roman" w:cs="Times New Roman"/>
          <w:color w:val="000000" w:themeColor="text1"/>
          <w:sz w:val="24"/>
          <w:szCs w:val="24"/>
        </w:rPr>
        <w:t>pg</w:t>
      </w:r>
      <w:proofErr w:type="spellEnd"/>
      <w:r w:rsidRPr="009E7104">
        <w:rPr>
          <w:rFonts w:ascii="Times New Roman" w:hAnsi="Times New Roman" w:cs="Times New Roman"/>
          <w:color w:val="000000" w:themeColor="text1"/>
          <w:sz w:val="24"/>
          <w:szCs w:val="24"/>
        </w:rPr>
        <w:t xml:space="preserve">/ml were considered abnormal, as those used by Lyke </w:t>
      </w:r>
      <w:r w:rsidRPr="009E7104">
        <w:rPr>
          <w:rFonts w:ascii="Times New Roman" w:hAnsi="Times New Roman" w:cs="Times New Roman"/>
          <w:i/>
          <w:color w:val="000000" w:themeColor="text1"/>
          <w:sz w:val="24"/>
          <w:szCs w:val="24"/>
        </w:rPr>
        <w:t>et al</w:t>
      </w:r>
      <w:r w:rsidRPr="009E7104">
        <w:rPr>
          <w:rFonts w:ascii="Times New Roman" w:hAnsi="Times New Roman" w:cs="Times New Roman"/>
          <w:color w:val="000000" w:themeColor="text1"/>
          <w:sz w:val="24"/>
          <w:szCs w:val="24"/>
        </w:rPr>
        <w:t xml:space="preserve">., </w:t>
      </w:r>
      <w:r w:rsidR="00DF7435" w:rsidRPr="009E7104">
        <w:rPr>
          <w:rFonts w:ascii="Times New Roman" w:hAnsi="Times New Roman" w:cs="Times New Roman"/>
          <w:color w:val="000000" w:themeColor="text1"/>
          <w:sz w:val="24"/>
          <w:szCs w:val="24"/>
        </w:rPr>
        <w:t>[</w:t>
      </w:r>
      <w:r w:rsidR="002412BA" w:rsidRPr="009E7104">
        <w:rPr>
          <w:rFonts w:ascii="Times New Roman" w:hAnsi="Times New Roman" w:cs="Times New Roman"/>
          <w:color w:val="000000" w:themeColor="text1"/>
          <w:sz w:val="24"/>
          <w:szCs w:val="24"/>
        </w:rPr>
        <w:t>31</w:t>
      </w:r>
      <w:r w:rsidR="00DF7435" w:rsidRPr="009E7104">
        <w:rPr>
          <w:rFonts w:ascii="Times New Roman" w:hAnsi="Times New Roman" w:cs="Times New Roman"/>
          <w:color w:val="000000" w:themeColor="text1"/>
          <w:sz w:val="24"/>
          <w:szCs w:val="24"/>
        </w:rPr>
        <w:t>]</w:t>
      </w:r>
      <w:r w:rsidRPr="009E7104">
        <w:rPr>
          <w:rFonts w:ascii="Times New Roman" w:hAnsi="Times New Roman" w:cs="Times New Roman"/>
          <w:color w:val="000000" w:themeColor="text1"/>
          <w:sz w:val="24"/>
          <w:szCs w:val="24"/>
        </w:rPr>
        <w:t xml:space="preserve">, and for </w:t>
      </w:r>
      <w:r w:rsidRPr="009E7104">
        <w:rPr>
          <w:rFonts w:ascii="Times New Roman" w:hAnsi="Times New Roman" w:cs="Times New Roman"/>
          <w:color w:val="000000"/>
          <w:sz w:val="24"/>
          <w:szCs w:val="24"/>
        </w:rPr>
        <w:t xml:space="preserve">IL-10 </w:t>
      </w:r>
      <w:r w:rsidRPr="009E7104">
        <w:rPr>
          <w:rFonts w:ascii="Times New Roman" w:hAnsi="Times New Roman" w:cs="Times New Roman"/>
          <w:iCs/>
          <w:color w:val="000000"/>
          <w:sz w:val="24"/>
          <w:szCs w:val="24"/>
        </w:rPr>
        <w:t>&gt;</w:t>
      </w:r>
      <w:r w:rsidRPr="009E7104">
        <w:rPr>
          <w:rFonts w:ascii="Times New Roman" w:hAnsi="Times New Roman" w:cs="Times New Roman"/>
          <w:sz w:val="24"/>
          <w:szCs w:val="24"/>
        </w:rPr>
        <w:t xml:space="preserve">20 </w:t>
      </w:r>
      <w:proofErr w:type="spellStart"/>
      <w:r w:rsidRPr="009E7104">
        <w:rPr>
          <w:rFonts w:ascii="Times New Roman" w:hAnsi="Times New Roman" w:cs="Times New Roman"/>
          <w:sz w:val="24"/>
          <w:szCs w:val="24"/>
        </w:rPr>
        <w:t>pg</w:t>
      </w:r>
      <w:proofErr w:type="spellEnd"/>
      <w:r w:rsidRPr="009E7104">
        <w:rPr>
          <w:rFonts w:ascii="Times New Roman" w:hAnsi="Times New Roman" w:cs="Times New Roman"/>
          <w:sz w:val="24"/>
          <w:szCs w:val="24"/>
        </w:rPr>
        <w:t xml:space="preserve">/ml were considered abnormal similar as those used by Lyke </w:t>
      </w:r>
      <w:r w:rsidRPr="009E7104">
        <w:rPr>
          <w:rFonts w:ascii="Times New Roman" w:hAnsi="Times New Roman" w:cs="Times New Roman"/>
          <w:i/>
          <w:sz w:val="24"/>
          <w:szCs w:val="24"/>
        </w:rPr>
        <w:t>et al</w:t>
      </w:r>
      <w:r w:rsidRPr="009E7104">
        <w:rPr>
          <w:rFonts w:ascii="Times New Roman" w:hAnsi="Times New Roman" w:cs="Times New Roman"/>
          <w:sz w:val="24"/>
          <w:szCs w:val="24"/>
        </w:rPr>
        <w:t xml:space="preserve">., </w:t>
      </w:r>
      <w:r w:rsidR="00DF7435" w:rsidRPr="009E7104">
        <w:rPr>
          <w:rFonts w:ascii="Times New Roman" w:hAnsi="Times New Roman" w:cs="Times New Roman"/>
          <w:sz w:val="24"/>
          <w:szCs w:val="24"/>
        </w:rPr>
        <w:t>[</w:t>
      </w:r>
      <w:r w:rsidR="002412BA" w:rsidRPr="009E7104">
        <w:rPr>
          <w:rFonts w:ascii="Times New Roman" w:hAnsi="Times New Roman" w:cs="Times New Roman"/>
          <w:sz w:val="24"/>
          <w:szCs w:val="24"/>
        </w:rPr>
        <w:t>31</w:t>
      </w:r>
      <w:r w:rsidR="00DF7435" w:rsidRPr="009E7104">
        <w:rPr>
          <w:rFonts w:ascii="Times New Roman" w:hAnsi="Times New Roman" w:cs="Times New Roman"/>
          <w:sz w:val="24"/>
          <w:szCs w:val="24"/>
        </w:rPr>
        <w:t>]</w:t>
      </w:r>
      <w:r w:rsidRPr="009E7104">
        <w:rPr>
          <w:rFonts w:ascii="Times New Roman" w:hAnsi="Times New Roman" w:cs="Times New Roman"/>
          <w:sz w:val="24"/>
          <w:szCs w:val="24"/>
        </w:rPr>
        <w:t xml:space="preserve"> and </w:t>
      </w:r>
      <w:proofErr w:type="spellStart"/>
      <w:r w:rsidRPr="009E7104">
        <w:rPr>
          <w:rFonts w:ascii="Times New Roman" w:hAnsi="Times New Roman" w:cs="Times New Roman"/>
          <w:sz w:val="24"/>
          <w:szCs w:val="24"/>
        </w:rPr>
        <w:t>Achidi</w:t>
      </w:r>
      <w:proofErr w:type="spellEnd"/>
      <w:r w:rsidRPr="009E7104">
        <w:rPr>
          <w:rFonts w:ascii="Times New Roman" w:hAnsi="Times New Roman" w:cs="Times New Roman"/>
          <w:sz w:val="24"/>
          <w:szCs w:val="24"/>
        </w:rPr>
        <w:t xml:space="preserve"> </w:t>
      </w:r>
      <w:r w:rsidRPr="009E7104">
        <w:rPr>
          <w:rFonts w:ascii="Times New Roman" w:hAnsi="Times New Roman" w:cs="Times New Roman"/>
          <w:i/>
          <w:sz w:val="24"/>
          <w:szCs w:val="24"/>
        </w:rPr>
        <w:t>et al</w:t>
      </w:r>
      <w:r w:rsidRPr="009E7104">
        <w:rPr>
          <w:rFonts w:ascii="Times New Roman" w:hAnsi="Times New Roman" w:cs="Times New Roman"/>
          <w:sz w:val="24"/>
          <w:szCs w:val="24"/>
        </w:rPr>
        <w:t xml:space="preserve">., </w:t>
      </w:r>
      <w:r w:rsidR="00DF7435" w:rsidRPr="009E7104">
        <w:rPr>
          <w:rFonts w:ascii="Times New Roman" w:hAnsi="Times New Roman" w:cs="Times New Roman"/>
          <w:sz w:val="24"/>
          <w:szCs w:val="24"/>
        </w:rPr>
        <w:t>[</w:t>
      </w:r>
      <w:r w:rsidRPr="009E7104">
        <w:rPr>
          <w:rFonts w:ascii="Times New Roman" w:hAnsi="Times New Roman" w:cs="Times New Roman"/>
          <w:sz w:val="24"/>
          <w:szCs w:val="24"/>
        </w:rPr>
        <w:t>2</w:t>
      </w:r>
      <w:r w:rsidR="002412BA" w:rsidRPr="009E7104">
        <w:rPr>
          <w:rFonts w:ascii="Times New Roman" w:hAnsi="Times New Roman" w:cs="Times New Roman"/>
          <w:sz w:val="24"/>
          <w:szCs w:val="24"/>
        </w:rPr>
        <w:t>9</w:t>
      </w:r>
      <w:r w:rsidR="00DF7435" w:rsidRPr="009E7104">
        <w:rPr>
          <w:rFonts w:ascii="Times New Roman" w:hAnsi="Times New Roman" w:cs="Times New Roman"/>
          <w:sz w:val="24"/>
          <w:szCs w:val="24"/>
        </w:rPr>
        <w:t>]</w:t>
      </w:r>
      <w:r w:rsidRPr="009E7104">
        <w:rPr>
          <w:rFonts w:ascii="Times New Roman" w:hAnsi="Times New Roman" w:cs="Times New Roman"/>
          <w:sz w:val="24"/>
          <w:szCs w:val="24"/>
        </w:rPr>
        <w:t xml:space="preserve">. </w:t>
      </w:r>
    </w:p>
    <w:bookmarkEnd w:id="0"/>
    <w:p w14:paraId="71C61D9B" w14:textId="3F06897D" w:rsidR="00E00B65" w:rsidRPr="009E7104" w:rsidRDefault="00E00B65" w:rsidP="005329F8">
      <w:pPr>
        <w:spacing w:line="480" w:lineRule="auto"/>
        <w:jc w:val="both"/>
        <w:rPr>
          <w:rFonts w:ascii="Times New Roman" w:hAnsi="Times New Roman" w:cs="Times New Roman"/>
          <w:b/>
          <w:bCs/>
          <w:sz w:val="24"/>
          <w:szCs w:val="24"/>
        </w:rPr>
      </w:pPr>
      <w:r w:rsidRPr="009E7104">
        <w:rPr>
          <w:rFonts w:ascii="Times New Roman" w:hAnsi="Times New Roman" w:cs="Times New Roman"/>
          <w:b/>
          <w:bCs/>
          <w:sz w:val="24"/>
          <w:szCs w:val="24"/>
        </w:rPr>
        <w:t xml:space="preserve">Stool samples and intestinal </w:t>
      </w:r>
      <w:r w:rsidR="00255D27" w:rsidRPr="009E7104">
        <w:rPr>
          <w:rFonts w:ascii="Times New Roman" w:hAnsi="Times New Roman" w:cs="Times New Roman"/>
          <w:b/>
          <w:bCs/>
          <w:sz w:val="24"/>
          <w:szCs w:val="24"/>
        </w:rPr>
        <w:t>parasitic infections</w:t>
      </w:r>
      <w:r w:rsidRPr="009E7104">
        <w:rPr>
          <w:rFonts w:ascii="Times New Roman" w:hAnsi="Times New Roman" w:cs="Times New Roman"/>
          <w:b/>
          <w:bCs/>
          <w:sz w:val="24"/>
          <w:szCs w:val="24"/>
        </w:rPr>
        <w:t xml:space="preserve"> determination</w:t>
      </w:r>
    </w:p>
    <w:p w14:paraId="5C1C7EDF" w14:textId="29E85C8D" w:rsidR="0079376D" w:rsidRPr="009E7104" w:rsidRDefault="00E00B65" w:rsidP="005329F8">
      <w:pPr>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 xml:space="preserve">Five grams of stool were collected from each participant into </w:t>
      </w:r>
      <w:r w:rsidR="00845473">
        <w:rPr>
          <w:rFonts w:ascii="Times New Roman" w:hAnsi="Times New Roman" w:cs="Times New Roman"/>
          <w:sz w:val="24"/>
          <w:szCs w:val="24"/>
        </w:rPr>
        <w:t xml:space="preserve">air tight </w:t>
      </w:r>
      <w:r w:rsidRPr="009E7104">
        <w:rPr>
          <w:rFonts w:ascii="Times New Roman" w:hAnsi="Times New Roman" w:cs="Times New Roman"/>
          <w:sz w:val="24"/>
          <w:szCs w:val="24"/>
        </w:rPr>
        <w:t xml:space="preserve">labelled sterile stool bottles. Collected stool samples were processed using the Kato-Katz technique following the protocol of the manufacturer (Kato-Katz kit) to diagnose intestinal helminths </w:t>
      </w:r>
      <w:r w:rsidR="00DF7435" w:rsidRPr="009E7104">
        <w:rPr>
          <w:rFonts w:ascii="Times New Roman" w:eastAsia="Times New Roman" w:hAnsi="Times New Roman" w:cs="Times New Roman"/>
          <w:sz w:val="24"/>
          <w:szCs w:val="24"/>
          <w:lang w:eastAsia="en-GB"/>
        </w:rPr>
        <w:t>[</w:t>
      </w:r>
      <w:r w:rsidR="00FE6987" w:rsidRPr="009E7104">
        <w:rPr>
          <w:rFonts w:ascii="Times New Roman" w:hAnsi="Times New Roman" w:cs="Times New Roman"/>
          <w:sz w:val="24"/>
          <w:szCs w:val="24"/>
        </w:rPr>
        <w:t>3</w:t>
      </w:r>
      <w:r w:rsidR="002412BA" w:rsidRPr="009E7104">
        <w:rPr>
          <w:rFonts w:ascii="Times New Roman" w:hAnsi="Times New Roman" w:cs="Times New Roman"/>
          <w:sz w:val="24"/>
          <w:szCs w:val="24"/>
        </w:rPr>
        <w:t>2</w:t>
      </w:r>
      <w:r w:rsidR="00DF7435" w:rsidRPr="009E7104">
        <w:rPr>
          <w:rFonts w:ascii="Times New Roman" w:hAnsi="Times New Roman" w:cs="Times New Roman"/>
          <w:sz w:val="24"/>
          <w:szCs w:val="24"/>
        </w:rPr>
        <w:t>,</w:t>
      </w:r>
      <w:r w:rsidRPr="009E7104">
        <w:rPr>
          <w:rFonts w:ascii="Times New Roman" w:hAnsi="Times New Roman" w:cs="Times New Roman"/>
          <w:sz w:val="24"/>
          <w:szCs w:val="24"/>
        </w:rPr>
        <w:t xml:space="preserve"> </w:t>
      </w:r>
      <w:r w:rsidR="00FE6987" w:rsidRPr="009E7104">
        <w:rPr>
          <w:rFonts w:ascii="Times New Roman" w:hAnsi="Times New Roman" w:cs="Times New Roman"/>
          <w:sz w:val="24"/>
          <w:szCs w:val="24"/>
        </w:rPr>
        <w:t>26</w:t>
      </w:r>
      <w:r w:rsidR="00DF7435" w:rsidRPr="009E7104">
        <w:rPr>
          <w:rFonts w:ascii="Times New Roman" w:hAnsi="Times New Roman" w:cs="Times New Roman"/>
          <w:sz w:val="24"/>
          <w:szCs w:val="24"/>
        </w:rPr>
        <w:t>]</w:t>
      </w:r>
      <w:r w:rsidRPr="009E7104">
        <w:rPr>
          <w:rFonts w:ascii="Times New Roman" w:hAnsi="Times New Roman" w:cs="Times New Roman"/>
          <w:sz w:val="24"/>
          <w:szCs w:val="24"/>
        </w:rPr>
        <w:t>. The slides were read within sixty minutes to avoid missing eggs of hookworms and other helminths that may disintegrate during longer clearing time. The egg burden for each species of intestinal helminths was calculated as egg per gram (</w:t>
      </w:r>
      <w:proofErr w:type="spellStart"/>
      <w:r w:rsidRPr="009E7104">
        <w:rPr>
          <w:rFonts w:ascii="Times New Roman" w:hAnsi="Times New Roman" w:cs="Times New Roman"/>
          <w:sz w:val="24"/>
          <w:szCs w:val="24"/>
        </w:rPr>
        <w:t>epg</w:t>
      </w:r>
      <w:proofErr w:type="spellEnd"/>
      <w:r w:rsidRPr="009E7104">
        <w:rPr>
          <w:rFonts w:ascii="Times New Roman" w:hAnsi="Times New Roman" w:cs="Times New Roman"/>
          <w:sz w:val="24"/>
          <w:szCs w:val="24"/>
        </w:rPr>
        <w:t>)</w:t>
      </w:r>
      <w:r w:rsidR="001A4948" w:rsidRPr="009E7104">
        <w:rPr>
          <w:rFonts w:ascii="Times New Roman" w:hAnsi="Times New Roman" w:cs="Times New Roman"/>
          <w:sz w:val="24"/>
          <w:szCs w:val="24"/>
        </w:rPr>
        <w:fldChar w:fldCharType="begin"/>
      </w:r>
      <w:r w:rsidR="001A4948" w:rsidRPr="009E7104">
        <w:rPr>
          <w:rFonts w:ascii="Times New Roman" w:hAnsi="Times New Roman" w:cs="Times New Roman"/>
          <w:sz w:val="24"/>
          <w:szCs w:val="24"/>
        </w:rPr>
        <w:instrText xml:space="preserve"> XE "epg:egg per gram" </w:instrText>
      </w:r>
      <w:r w:rsidR="001A4948" w:rsidRPr="009E7104">
        <w:rPr>
          <w:rFonts w:ascii="Times New Roman" w:hAnsi="Times New Roman" w:cs="Times New Roman"/>
          <w:sz w:val="24"/>
          <w:szCs w:val="24"/>
        </w:rPr>
        <w:fldChar w:fldCharType="end"/>
      </w:r>
      <w:r w:rsidRPr="009E7104">
        <w:rPr>
          <w:rFonts w:ascii="Times New Roman" w:hAnsi="Times New Roman" w:cs="Times New Roman"/>
          <w:sz w:val="24"/>
          <w:szCs w:val="24"/>
        </w:rPr>
        <w:t xml:space="preserve"> of stool by multiplying total eggs of each helminth species on the slide by 24 following recommended stool templates of 41.7mg </w:t>
      </w:r>
      <w:r w:rsidR="00DF7435" w:rsidRPr="009E7104">
        <w:rPr>
          <w:rFonts w:ascii="Times New Roman" w:eastAsia="Times New Roman" w:hAnsi="Times New Roman" w:cs="Times New Roman"/>
          <w:sz w:val="24"/>
          <w:szCs w:val="24"/>
          <w:lang w:eastAsia="en-GB"/>
        </w:rPr>
        <w:t>[</w:t>
      </w:r>
      <w:r w:rsidR="00FE6987" w:rsidRPr="009E7104">
        <w:rPr>
          <w:rFonts w:ascii="Times New Roman" w:eastAsia="Times New Roman" w:hAnsi="Times New Roman" w:cs="Times New Roman"/>
          <w:sz w:val="24"/>
          <w:szCs w:val="24"/>
          <w:lang w:eastAsia="en-GB"/>
        </w:rPr>
        <w:t>26</w:t>
      </w:r>
      <w:r w:rsidR="00DF7435" w:rsidRPr="009E7104">
        <w:rPr>
          <w:rFonts w:ascii="Times New Roman" w:eastAsia="Times New Roman" w:hAnsi="Times New Roman" w:cs="Times New Roman"/>
          <w:sz w:val="24"/>
          <w:szCs w:val="24"/>
          <w:lang w:eastAsia="en-GB"/>
        </w:rPr>
        <w:t>]</w:t>
      </w:r>
      <w:r w:rsidRPr="009E7104">
        <w:rPr>
          <w:rFonts w:ascii="Times New Roman" w:eastAsia="Times New Roman" w:hAnsi="Times New Roman" w:cs="Times New Roman"/>
          <w:sz w:val="24"/>
          <w:szCs w:val="24"/>
          <w:lang w:eastAsia="en-GB"/>
        </w:rPr>
        <w:t xml:space="preserve">. </w:t>
      </w:r>
      <w:r w:rsidRPr="009E7104">
        <w:rPr>
          <w:rFonts w:ascii="Times New Roman" w:hAnsi="Times New Roman" w:cs="Times New Roman"/>
          <w:sz w:val="24"/>
          <w:szCs w:val="24"/>
        </w:rPr>
        <w:t xml:space="preserve">Slides that did not have any helminth eggs or larvae were reported as negative. The egg burden of the intestinal </w:t>
      </w:r>
      <w:r w:rsidR="001E24DA" w:rsidRPr="009E7104">
        <w:rPr>
          <w:rFonts w:ascii="Times New Roman" w:hAnsi="Times New Roman" w:cs="Times New Roman"/>
          <w:sz w:val="24"/>
          <w:szCs w:val="24"/>
        </w:rPr>
        <w:t>parasites</w:t>
      </w:r>
      <w:r w:rsidRPr="009E7104">
        <w:rPr>
          <w:rFonts w:ascii="Times New Roman" w:hAnsi="Times New Roman" w:cs="Times New Roman"/>
          <w:sz w:val="24"/>
          <w:szCs w:val="24"/>
        </w:rPr>
        <w:t xml:space="preserve"> </w:t>
      </w:r>
      <w:proofErr w:type="gramStart"/>
      <w:r w:rsidRPr="009E7104">
        <w:rPr>
          <w:rFonts w:ascii="Times New Roman" w:hAnsi="Times New Roman" w:cs="Times New Roman"/>
          <w:sz w:val="24"/>
          <w:szCs w:val="24"/>
        </w:rPr>
        <w:t>w</w:t>
      </w:r>
      <w:r w:rsidR="001E24DA" w:rsidRPr="009E7104">
        <w:rPr>
          <w:rFonts w:ascii="Times New Roman" w:hAnsi="Times New Roman" w:cs="Times New Roman"/>
          <w:sz w:val="24"/>
          <w:szCs w:val="24"/>
        </w:rPr>
        <w:t>ere</w:t>
      </w:r>
      <w:proofErr w:type="gramEnd"/>
      <w:r w:rsidRPr="009E7104">
        <w:rPr>
          <w:rFonts w:ascii="Times New Roman" w:hAnsi="Times New Roman" w:cs="Times New Roman"/>
          <w:sz w:val="24"/>
          <w:szCs w:val="24"/>
        </w:rPr>
        <w:t xml:space="preserve"> further classified as light, moderate or heavy as defined by </w:t>
      </w:r>
      <w:r w:rsidRPr="009E7104">
        <w:rPr>
          <w:rFonts w:ascii="Times New Roman" w:eastAsia="Times New Roman" w:hAnsi="Times New Roman" w:cs="Times New Roman"/>
          <w:sz w:val="24"/>
          <w:szCs w:val="24"/>
          <w:lang w:eastAsia="en-GB"/>
        </w:rPr>
        <w:t xml:space="preserve">Montresor </w:t>
      </w:r>
      <w:r w:rsidRPr="009E7104">
        <w:rPr>
          <w:rFonts w:ascii="Times New Roman" w:eastAsia="Times New Roman" w:hAnsi="Times New Roman" w:cs="Times New Roman"/>
          <w:i/>
          <w:iCs/>
          <w:sz w:val="24"/>
          <w:szCs w:val="24"/>
          <w:lang w:eastAsia="en-GB"/>
        </w:rPr>
        <w:t>et al</w:t>
      </w:r>
      <w:r w:rsidRPr="009E7104">
        <w:rPr>
          <w:rFonts w:ascii="Times New Roman" w:eastAsia="Times New Roman" w:hAnsi="Times New Roman" w:cs="Times New Roman"/>
          <w:sz w:val="24"/>
          <w:szCs w:val="24"/>
          <w:lang w:eastAsia="en-GB"/>
        </w:rPr>
        <w:t xml:space="preserve">, </w:t>
      </w:r>
      <w:r w:rsidR="00DF7435" w:rsidRPr="009E7104">
        <w:rPr>
          <w:rFonts w:ascii="Times New Roman" w:eastAsia="Times New Roman" w:hAnsi="Times New Roman" w:cs="Times New Roman"/>
          <w:sz w:val="24"/>
          <w:szCs w:val="24"/>
          <w:lang w:eastAsia="en-GB"/>
        </w:rPr>
        <w:t>[</w:t>
      </w:r>
      <w:r w:rsidR="00FE6987" w:rsidRPr="009E7104">
        <w:rPr>
          <w:rFonts w:ascii="Times New Roman" w:eastAsia="Times New Roman" w:hAnsi="Times New Roman" w:cs="Times New Roman"/>
          <w:sz w:val="24"/>
          <w:szCs w:val="24"/>
          <w:lang w:eastAsia="en-GB"/>
        </w:rPr>
        <w:t>3</w:t>
      </w:r>
      <w:r w:rsidR="002412BA" w:rsidRPr="009E7104">
        <w:rPr>
          <w:rFonts w:ascii="Times New Roman" w:eastAsia="Times New Roman" w:hAnsi="Times New Roman" w:cs="Times New Roman"/>
          <w:sz w:val="24"/>
          <w:szCs w:val="24"/>
          <w:lang w:eastAsia="en-GB"/>
        </w:rPr>
        <w:t>3</w:t>
      </w:r>
      <w:r w:rsidR="00DF7435" w:rsidRPr="009E7104">
        <w:rPr>
          <w:rFonts w:ascii="Times New Roman" w:eastAsia="Times New Roman" w:hAnsi="Times New Roman" w:cs="Times New Roman"/>
          <w:sz w:val="24"/>
          <w:szCs w:val="24"/>
          <w:lang w:eastAsia="en-GB"/>
        </w:rPr>
        <w:t>]</w:t>
      </w:r>
      <w:r w:rsidRPr="009E7104">
        <w:rPr>
          <w:rFonts w:ascii="Times New Roman" w:eastAsia="Times New Roman" w:hAnsi="Times New Roman" w:cs="Times New Roman"/>
          <w:sz w:val="24"/>
          <w:szCs w:val="24"/>
          <w:lang w:eastAsia="en-GB"/>
        </w:rPr>
        <w:t xml:space="preserve">. </w:t>
      </w:r>
      <w:r w:rsidRPr="009E7104">
        <w:rPr>
          <w:rFonts w:ascii="Times New Roman" w:hAnsi="Times New Roman" w:cs="Times New Roman"/>
          <w:sz w:val="24"/>
          <w:szCs w:val="24"/>
        </w:rPr>
        <w:t>Only single independent stool sample</w:t>
      </w:r>
      <w:r w:rsidR="00BF3465" w:rsidRPr="009E7104">
        <w:rPr>
          <w:rFonts w:ascii="Times New Roman" w:hAnsi="Times New Roman" w:cs="Times New Roman"/>
          <w:sz w:val="24"/>
          <w:szCs w:val="24"/>
        </w:rPr>
        <w:t>s</w:t>
      </w:r>
      <w:r w:rsidRPr="009E7104">
        <w:rPr>
          <w:rFonts w:ascii="Times New Roman" w:hAnsi="Times New Roman" w:cs="Times New Roman"/>
          <w:sz w:val="24"/>
          <w:szCs w:val="24"/>
        </w:rPr>
        <w:t xml:space="preserve"> w</w:t>
      </w:r>
      <w:r w:rsidR="00BF3465" w:rsidRPr="009E7104">
        <w:rPr>
          <w:rFonts w:ascii="Times New Roman" w:hAnsi="Times New Roman" w:cs="Times New Roman"/>
          <w:sz w:val="24"/>
          <w:szCs w:val="24"/>
        </w:rPr>
        <w:t xml:space="preserve">ere </w:t>
      </w:r>
      <w:r w:rsidRPr="009E7104">
        <w:rPr>
          <w:rFonts w:ascii="Times New Roman" w:hAnsi="Times New Roman" w:cs="Times New Roman"/>
          <w:sz w:val="24"/>
          <w:szCs w:val="24"/>
        </w:rPr>
        <w:t xml:space="preserve">collected from each participant and examined for the presence of intestinal </w:t>
      </w:r>
      <w:r w:rsidR="00AD64CE" w:rsidRPr="009E7104">
        <w:rPr>
          <w:rFonts w:ascii="Times New Roman" w:hAnsi="Times New Roman" w:cs="Times New Roman"/>
          <w:sz w:val="24"/>
          <w:szCs w:val="24"/>
        </w:rPr>
        <w:t>parasites</w:t>
      </w:r>
      <w:r w:rsidRPr="009E7104">
        <w:rPr>
          <w:rFonts w:ascii="Times New Roman" w:hAnsi="Times New Roman" w:cs="Times New Roman"/>
          <w:sz w:val="24"/>
          <w:szCs w:val="24"/>
        </w:rPr>
        <w:t xml:space="preserve"> without post treatment diagnosis or assessment of the patients.</w:t>
      </w:r>
    </w:p>
    <w:p w14:paraId="0C8C66F2" w14:textId="01560578" w:rsidR="0079376D" w:rsidRPr="009E7104" w:rsidRDefault="00E00B65" w:rsidP="005329F8">
      <w:pPr>
        <w:spacing w:line="480" w:lineRule="auto"/>
        <w:jc w:val="both"/>
        <w:rPr>
          <w:rFonts w:ascii="Times New Roman" w:hAnsi="Times New Roman" w:cs="Times New Roman"/>
          <w:b/>
          <w:bCs/>
          <w:sz w:val="24"/>
          <w:szCs w:val="24"/>
        </w:rPr>
      </w:pPr>
      <w:r w:rsidRPr="009E7104">
        <w:rPr>
          <w:rFonts w:ascii="Times New Roman" w:hAnsi="Times New Roman" w:cs="Times New Roman"/>
          <w:b/>
          <w:bCs/>
          <w:sz w:val="24"/>
          <w:szCs w:val="24"/>
        </w:rPr>
        <w:t>Data analysis</w:t>
      </w:r>
    </w:p>
    <w:p w14:paraId="56647E48" w14:textId="49C10292" w:rsidR="00E00B65" w:rsidRPr="009E7104" w:rsidRDefault="00E00B65" w:rsidP="005329F8">
      <w:pPr>
        <w:spacing w:line="480" w:lineRule="auto"/>
        <w:jc w:val="both"/>
        <w:rPr>
          <w:rFonts w:ascii="Times New Roman" w:hAnsi="Times New Roman" w:cs="Times New Roman"/>
          <w:b/>
          <w:bCs/>
          <w:sz w:val="24"/>
          <w:szCs w:val="24"/>
        </w:rPr>
      </w:pPr>
      <w:r w:rsidRPr="009E7104">
        <w:rPr>
          <w:rFonts w:ascii="Times New Roman" w:eastAsia="WarnockPro-Regular" w:hAnsi="Times New Roman" w:cs="Times New Roman"/>
          <w:sz w:val="24"/>
          <w:szCs w:val="24"/>
        </w:rPr>
        <w:t xml:space="preserve">Data collected from the field was entered and analysed using the Statistical Package for Social Scientists (SPSS) version 16. Mean differences between groups for normally distributed variables was assessed using the student t-test and One-Way ANOVA (analysis of variance). </w:t>
      </w:r>
      <w:r w:rsidRPr="009E7104">
        <w:rPr>
          <w:rFonts w:ascii="Times New Roman" w:eastAsia="WarnockPro-Regular" w:hAnsi="Times New Roman" w:cs="Times New Roman"/>
          <w:sz w:val="24"/>
          <w:szCs w:val="24"/>
        </w:rPr>
        <w:lastRenderedPageBreak/>
        <w:t>Multiple comparisons within groups were computed using the Tukey Multi comparison Test. The binary logistic regression was used to assess level of association between variables. The malaria parasite density and helminth egg count in co-infected samples was log transformed in base 10. The cut off point for assessing all statistical significance between groups was set at probability level (p) &lt; 0.05.</w:t>
      </w:r>
    </w:p>
    <w:p w14:paraId="2C3A2B57" w14:textId="4043F73B" w:rsidR="00DF7435" w:rsidRPr="009E7104" w:rsidRDefault="00E00B65" w:rsidP="005329F8">
      <w:pPr>
        <w:spacing w:line="480" w:lineRule="auto"/>
        <w:jc w:val="both"/>
        <w:rPr>
          <w:rFonts w:ascii="Times New Roman" w:hAnsi="Times New Roman" w:cs="Times New Roman"/>
          <w:b/>
          <w:bCs/>
          <w:sz w:val="24"/>
          <w:szCs w:val="24"/>
        </w:rPr>
      </w:pPr>
      <w:r w:rsidRPr="009E7104">
        <w:rPr>
          <w:rFonts w:ascii="Times New Roman" w:hAnsi="Times New Roman" w:cs="Times New Roman"/>
          <w:b/>
          <w:bCs/>
          <w:sz w:val="24"/>
          <w:szCs w:val="24"/>
        </w:rPr>
        <w:t>Results</w:t>
      </w:r>
    </w:p>
    <w:p w14:paraId="7FCAEC11" w14:textId="77777777" w:rsidR="00E00B65" w:rsidRPr="009E7104" w:rsidRDefault="00E00B65" w:rsidP="005329F8">
      <w:pPr>
        <w:spacing w:line="480" w:lineRule="auto"/>
        <w:jc w:val="both"/>
        <w:rPr>
          <w:rFonts w:ascii="Times New Roman" w:hAnsi="Times New Roman" w:cs="Times New Roman"/>
          <w:b/>
          <w:bCs/>
          <w:sz w:val="24"/>
          <w:szCs w:val="24"/>
        </w:rPr>
      </w:pPr>
      <w:r w:rsidRPr="009E7104">
        <w:rPr>
          <w:rFonts w:ascii="Times New Roman" w:hAnsi="Times New Roman" w:cs="Times New Roman"/>
          <w:b/>
          <w:bCs/>
          <w:sz w:val="24"/>
          <w:szCs w:val="24"/>
        </w:rPr>
        <w:t>Baseline characteristics of the study population</w:t>
      </w:r>
    </w:p>
    <w:p w14:paraId="26CF56FE" w14:textId="77777777" w:rsidR="00E00B65" w:rsidRPr="009E7104" w:rsidRDefault="00E00B65" w:rsidP="005329F8">
      <w:pPr>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In this study, a total of 812 participants were recruited all of single-sex (males) which were sub-divided into three (3) age groups. The age group with the highest number of participants was the 18 -30years age group (425/812; 52.3%) while those of the 41 -50years age group had the least number of participants (147/812; 18.1%). In addition, the participants’ marital status was taken into consideration of which 54.2% (440/812) were married and 45.8% (372/812) were single as shown on Table 1.</w:t>
      </w:r>
    </w:p>
    <w:p w14:paraId="7B4909D7" w14:textId="77777777" w:rsidR="00E00B65" w:rsidRPr="009E7104" w:rsidRDefault="00E00B65" w:rsidP="005329F8">
      <w:pPr>
        <w:spacing w:line="480" w:lineRule="auto"/>
        <w:jc w:val="both"/>
        <w:rPr>
          <w:rFonts w:ascii="Times New Roman" w:hAnsi="Times New Roman" w:cs="Times New Roman"/>
          <w:sz w:val="24"/>
          <w:szCs w:val="24"/>
        </w:rPr>
      </w:pPr>
    </w:p>
    <w:p w14:paraId="3C0B6675" w14:textId="77777777" w:rsidR="00E00B65" w:rsidRPr="009E7104" w:rsidRDefault="00E00B65" w:rsidP="005329F8">
      <w:pPr>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Table 1: Population demographic information</w:t>
      </w:r>
    </w:p>
    <w:tbl>
      <w:tblPr>
        <w:tblW w:w="7510" w:type="dxa"/>
        <w:tblBorders>
          <w:top w:val="single" w:sz="2" w:space="0" w:color="auto"/>
          <w:bottom w:val="single" w:sz="2" w:space="0" w:color="auto"/>
        </w:tblBorders>
        <w:tblLayout w:type="fixed"/>
        <w:tblCellMar>
          <w:left w:w="0" w:type="dxa"/>
          <w:right w:w="0" w:type="dxa"/>
        </w:tblCellMar>
        <w:tblLook w:val="0000" w:firstRow="0" w:lastRow="0" w:firstColumn="0" w:lastColumn="0" w:noHBand="0" w:noVBand="0"/>
      </w:tblPr>
      <w:tblGrid>
        <w:gridCol w:w="1705"/>
        <w:gridCol w:w="1836"/>
        <w:gridCol w:w="1701"/>
        <w:gridCol w:w="2268"/>
      </w:tblGrid>
      <w:tr w:rsidR="00E00B65" w:rsidRPr="009E7104" w14:paraId="1F786E0F" w14:textId="77777777" w:rsidTr="00F6757D">
        <w:trPr>
          <w:cantSplit/>
        </w:trPr>
        <w:tc>
          <w:tcPr>
            <w:tcW w:w="3541" w:type="dxa"/>
            <w:gridSpan w:val="2"/>
            <w:tcBorders>
              <w:bottom w:val="single" w:sz="2" w:space="0" w:color="auto"/>
            </w:tcBorders>
            <w:shd w:val="clear" w:color="auto" w:fill="FFFFFF"/>
            <w:vAlign w:val="bottom"/>
          </w:tcPr>
          <w:p w14:paraId="1C6658F8" w14:textId="77777777" w:rsidR="00E00B65" w:rsidRPr="009E7104" w:rsidRDefault="00E00B65" w:rsidP="005329F8">
            <w:p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Parameters</w:t>
            </w:r>
          </w:p>
        </w:tc>
        <w:tc>
          <w:tcPr>
            <w:tcW w:w="1701" w:type="dxa"/>
            <w:tcBorders>
              <w:bottom w:val="single" w:sz="2" w:space="0" w:color="auto"/>
            </w:tcBorders>
            <w:shd w:val="clear" w:color="auto" w:fill="FFFFFF"/>
            <w:vAlign w:val="bottom"/>
          </w:tcPr>
          <w:p w14:paraId="1D6FD9FE" w14:textId="77777777" w:rsidR="00E00B65" w:rsidRPr="009E7104" w:rsidRDefault="00E00B65" w:rsidP="005329F8">
            <w:p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 xml:space="preserve">Frequency </w:t>
            </w:r>
          </w:p>
        </w:tc>
        <w:tc>
          <w:tcPr>
            <w:tcW w:w="2268" w:type="dxa"/>
            <w:tcBorders>
              <w:bottom w:val="single" w:sz="2" w:space="0" w:color="auto"/>
            </w:tcBorders>
            <w:shd w:val="clear" w:color="auto" w:fill="FFFFFF"/>
            <w:vAlign w:val="bottom"/>
          </w:tcPr>
          <w:p w14:paraId="670AAC14" w14:textId="77777777" w:rsidR="00E00B65" w:rsidRPr="009E7104" w:rsidRDefault="00E00B65" w:rsidP="005329F8">
            <w:p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Percentage (%)</w:t>
            </w:r>
          </w:p>
        </w:tc>
      </w:tr>
      <w:tr w:rsidR="00E00B65" w:rsidRPr="009E7104" w14:paraId="3EA19AD9" w14:textId="77777777" w:rsidTr="00F6757D">
        <w:trPr>
          <w:cantSplit/>
        </w:trPr>
        <w:tc>
          <w:tcPr>
            <w:tcW w:w="1705" w:type="dxa"/>
            <w:vMerge w:val="restart"/>
            <w:tcBorders>
              <w:top w:val="single" w:sz="2" w:space="0" w:color="auto"/>
              <w:bottom w:val="nil"/>
            </w:tcBorders>
            <w:shd w:val="clear" w:color="auto" w:fill="FFFFFF"/>
          </w:tcPr>
          <w:p w14:paraId="6A22F36A" w14:textId="77777777" w:rsidR="00E00B65" w:rsidRPr="009E7104" w:rsidRDefault="00E00B65" w:rsidP="005329F8">
            <w:p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Age group</w:t>
            </w:r>
          </w:p>
        </w:tc>
        <w:tc>
          <w:tcPr>
            <w:tcW w:w="1836" w:type="dxa"/>
            <w:tcBorders>
              <w:top w:val="single" w:sz="2" w:space="0" w:color="auto"/>
              <w:bottom w:val="nil"/>
            </w:tcBorders>
            <w:shd w:val="clear" w:color="auto" w:fill="FFFFFF"/>
          </w:tcPr>
          <w:p w14:paraId="59E10BAA" w14:textId="77777777" w:rsidR="00E00B65" w:rsidRPr="009E7104" w:rsidRDefault="00E00B65" w:rsidP="005329F8">
            <w:p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18 – 30</w:t>
            </w:r>
          </w:p>
        </w:tc>
        <w:tc>
          <w:tcPr>
            <w:tcW w:w="1701" w:type="dxa"/>
            <w:tcBorders>
              <w:top w:val="single" w:sz="2" w:space="0" w:color="auto"/>
              <w:bottom w:val="nil"/>
            </w:tcBorders>
            <w:shd w:val="clear" w:color="auto" w:fill="FFFFFF"/>
            <w:vAlign w:val="center"/>
          </w:tcPr>
          <w:p w14:paraId="298950A7" w14:textId="77777777" w:rsidR="00E00B65" w:rsidRPr="009E7104" w:rsidRDefault="00E00B65" w:rsidP="005329F8">
            <w:p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425</w:t>
            </w:r>
          </w:p>
        </w:tc>
        <w:tc>
          <w:tcPr>
            <w:tcW w:w="2268" w:type="dxa"/>
            <w:tcBorders>
              <w:top w:val="single" w:sz="2" w:space="0" w:color="auto"/>
              <w:bottom w:val="nil"/>
            </w:tcBorders>
            <w:shd w:val="clear" w:color="auto" w:fill="FFFFFF"/>
            <w:vAlign w:val="center"/>
          </w:tcPr>
          <w:p w14:paraId="13E7CC9F" w14:textId="77777777" w:rsidR="00E00B65" w:rsidRPr="009E7104" w:rsidRDefault="00E00B65" w:rsidP="005329F8">
            <w:p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52.3</w:t>
            </w:r>
          </w:p>
        </w:tc>
      </w:tr>
      <w:tr w:rsidR="00E00B65" w:rsidRPr="009E7104" w14:paraId="50999AF5" w14:textId="77777777" w:rsidTr="00F6757D">
        <w:trPr>
          <w:cantSplit/>
        </w:trPr>
        <w:tc>
          <w:tcPr>
            <w:tcW w:w="1705" w:type="dxa"/>
            <w:vMerge/>
            <w:tcBorders>
              <w:top w:val="nil"/>
              <w:bottom w:val="nil"/>
            </w:tcBorders>
            <w:shd w:val="clear" w:color="auto" w:fill="FFFFFF"/>
          </w:tcPr>
          <w:p w14:paraId="58BE3B51" w14:textId="77777777" w:rsidR="00E00B65" w:rsidRPr="009E7104" w:rsidRDefault="00E00B65" w:rsidP="005329F8">
            <w:pPr>
              <w:spacing w:after="0" w:line="480" w:lineRule="auto"/>
              <w:jc w:val="both"/>
              <w:rPr>
                <w:rFonts w:ascii="Times New Roman" w:hAnsi="Times New Roman" w:cs="Times New Roman"/>
                <w:sz w:val="24"/>
                <w:szCs w:val="24"/>
              </w:rPr>
            </w:pPr>
          </w:p>
        </w:tc>
        <w:tc>
          <w:tcPr>
            <w:tcW w:w="1836" w:type="dxa"/>
            <w:tcBorders>
              <w:top w:val="nil"/>
              <w:bottom w:val="nil"/>
            </w:tcBorders>
            <w:shd w:val="clear" w:color="auto" w:fill="FFFFFF"/>
          </w:tcPr>
          <w:p w14:paraId="14F66D04" w14:textId="77777777" w:rsidR="00E00B65" w:rsidRPr="009E7104" w:rsidRDefault="00E00B65" w:rsidP="005329F8">
            <w:p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31 – 40</w:t>
            </w:r>
          </w:p>
        </w:tc>
        <w:tc>
          <w:tcPr>
            <w:tcW w:w="1701" w:type="dxa"/>
            <w:tcBorders>
              <w:top w:val="nil"/>
              <w:bottom w:val="nil"/>
            </w:tcBorders>
            <w:shd w:val="clear" w:color="auto" w:fill="FFFFFF"/>
            <w:vAlign w:val="center"/>
          </w:tcPr>
          <w:p w14:paraId="4CC0FD15" w14:textId="77777777" w:rsidR="00E00B65" w:rsidRPr="009E7104" w:rsidRDefault="00E00B65" w:rsidP="005329F8">
            <w:p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240</w:t>
            </w:r>
          </w:p>
        </w:tc>
        <w:tc>
          <w:tcPr>
            <w:tcW w:w="2268" w:type="dxa"/>
            <w:tcBorders>
              <w:top w:val="nil"/>
              <w:bottom w:val="nil"/>
            </w:tcBorders>
            <w:shd w:val="clear" w:color="auto" w:fill="FFFFFF"/>
            <w:vAlign w:val="center"/>
          </w:tcPr>
          <w:p w14:paraId="22B9E52C" w14:textId="77777777" w:rsidR="00E00B65" w:rsidRPr="009E7104" w:rsidRDefault="00E00B65" w:rsidP="005329F8">
            <w:p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29.6</w:t>
            </w:r>
          </w:p>
        </w:tc>
      </w:tr>
      <w:tr w:rsidR="00E00B65" w:rsidRPr="009E7104" w14:paraId="5BA6150A" w14:textId="77777777" w:rsidTr="00F6757D">
        <w:trPr>
          <w:cantSplit/>
        </w:trPr>
        <w:tc>
          <w:tcPr>
            <w:tcW w:w="1705" w:type="dxa"/>
            <w:vMerge/>
            <w:tcBorders>
              <w:top w:val="nil"/>
              <w:bottom w:val="nil"/>
            </w:tcBorders>
            <w:shd w:val="clear" w:color="auto" w:fill="FFFFFF"/>
          </w:tcPr>
          <w:p w14:paraId="2FDA77E8" w14:textId="77777777" w:rsidR="00E00B65" w:rsidRPr="009E7104" w:rsidRDefault="00E00B65" w:rsidP="005329F8">
            <w:pPr>
              <w:spacing w:after="0" w:line="480" w:lineRule="auto"/>
              <w:jc w:val="both"/>
              <w:rPr>
                <w:rFonts w:ascii="Times New Roman" w:hAnsi="Times New Roman" w:cs="Times New Roman"/>
                <w:sz w:val="24"/>
                <w:szCs w:val="24"/>
              </w:rPr>
            </w:pPr>
          </w:p>
        </w:tc>
        <w:tc>
          <w:tcPr>
            <w:tcW w:w="1836" w:type="dxa"/>
            <w:tcBorders>
              <w:top w:val="nil"/>
              <w:bottom w:val="nil"/>
            </w:tcBorders>
            <w:shd w:val="clear" w:color="auto" w:fill="FFFFFF"/>
          </w:tcPr>
          <w:p w14:paraId="6B36BD05" w14:textId="77777777" w:rsidR="00E00B65" w:rsidRPr="009E7104" w:rsidRDefault="00E00B65" w:rsidP="005329F8">
            <w:p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41 – 50</w:t>
            </w:r>
          </w:p>
        </w:tc>
        <w:tc>
          <w:tcPr>
            <w:tcW w:w="1701" w:type="dxa"/>
            <w:tcBorders>
              <w:top w:val="nil"/>
              <w:bottom w:val="nil"/>
            </w:tcBorders>
            <w:shd w:val="clear" w:color="auto" w:fill="FFFFFF"/>
            <w:vAlign w:val="center"/>
          </w:tcPr>
          <w:p w14:paraId="2DFE5C6F" w14:textId="77777777" w:rsidR="00E00B65" w:rsidRPr="009E7104" w:rsidRDefault="00E00B65" w:rsidP="005329F8">
            <w:p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147</w:t>
            </w:r>
          </w:p>
        </w:tc>
        <w:tc>
          <w:tcPr>
            <w:tcW w:w="2268" w:type="dxa"/>
            <w:tcBorders>
              <w:top w:val="nil"/>
              <w:bottom w:val="nil"/>
            </w:tcBorders>
            <w:shd w:val="clear" w:color="auto" w:fill="FFFFFF"/>
            <w:vAlign w:val="center"/>
          </w:tcPr>
          <w:p w14:paraId="122CCC4B" w14:textId="77777777" w:rsidR="00E00B65" w:rsidRPr="009E7104" w:rsidRDefault="00E00B65" w:rsidP="005329F8">
            <w:p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18.1</w:t>
            </w:r>
          </w:p>
        </w:tc>
      </w:tr>
      <w:tr w:rsidR="00E00B65" w:rsidRPr="009E7104" w14:paraId="2A829B0A" w14:textId="77777777" w:rsidTr="00F6757D">
        <w:trPr>
          <w:cantSplit/>
        </w:trPr>
        <w:tc>
          <w:tcPr>
            <w:tcW w:w="1705" w:type="dxa"/>
            <w:vMerge/>
            <w:tcBorders>
              <w:top w:val="nil"/>
              <w:bottom w:val="nil"/>
            </w:tcBorders>
            <w:shd w:val="clear" w:color="auto" w:fill="FFFFFF"/>
          </w:tcPr>
          <w:p w14:paraId="0D81F887" w14:textId="77777777" w:rsidR="00E00B65" w:rsidRPr="009E7104" w:rsidRDefault="00E00B65" w:rsidP="005329F8">
            <w:pPr>
              <w:spacing w:after="0" w:line="480" w:lineRule="auto"/>
              <w:jc w:val="both"/>
              <w:rPr>
                <w:rFonts w:ascii="Times New Roman" w:hAnsi="Times New Roman" w:cs="Times New Roman"/>
                <w:sz w:val="24"/>
                <w:szCs w:val="24"/>
              </w:rPr>
            </w:pPr>
          </w:p>
        </w:tc>
        <w:tc>
          <w:tcPr>
            <w:tcW w:w="1836" w:type="dxa"/>
            <w:tcBorders>
              <w:top w:val="nil"/>
              <w:bottom w:val="nil"/>
            </w:tcBorders>
            <w:shd w:val="clear" w:color="auto" w:fill="FFFFFF"/>
          </w:tcPr>
          <w:p w14:paraId="4E2808FE" w14:textId="77777777" w:rsidR="00E00B65" w:rsidRPr="009E7104" w:rsidRDefault="00E00B65" w:rsidP="005329F8">
            <w:p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Total</w:t>
            </w:r>
          </w:p>
        </w:tc>
        <w:tc>
          <w:tcPr>
            <w:tcW w:w="1701" w:type="dxa"/>
            <w:tcBorders>
              <w:top w:val="nil"/>
              <w:bottom w:val="nil"/>
            </w:tcBorders>
            <w:shd w:val="clear" w:color="auto" w:fill="FFFFFF"/>
            <w:vAlign w:val="center"/>
          </w:tcPr>
          <w:p w14:paraId="70EDC9B8" w14:textId="77777777" w:rsidR="00E00B65" w:rsidRPr="009E7104" w:rsidRDefault="00E00B65" w:rsidP="005329F8">
            <w:p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812</w:t>
            </w:r>
          </w:p>
        </w:tc>
        <w:tc>
          <w:tcPr>
            <w:tcW w:w="2268" w:type="dxa"/>
            <w:tcBorders>
              <w:top w:val="nil"/>
              <w:bottom w:val="nil"/>
            </w:tcBorders>
            <w:shd w:val="clear" w:color="auto" w:fill="FFFFFF"/>
            <w:vAlign w:val="center"/>
          </w:tcPr>
          <w:p w14:paraId="6D6082B0" w14:textId="77777777" w:rsidR="00E00B65" w:rsidRPr="009E7104" w:rsidRDefault="00E00B65" w:rsidP="005329F8">
            <w:p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100.0</w:t>
            </w:r>
          </w:p>
        </w:tc>
      </w:tr>
      <w:tr w:rsidR="00E00B65" w:rsidRPr="009E7104" w14:paraId="51E7FD5A" w14:textId="77777777" w:rsidTr="00F6757D">
        <w:trPr>
          <w:cantSplit/>
        </w:trPr>
        <w:tc>
          <w:tcPr>
            <w:tcW w:w="1705" w:type="dxa"/>
            <w:vMerge w:val="restart"/>
            <w:tcBorders>
              <w:top w:val="nil"/>
            </w:tcBorders>
            <w:shd w:val="clear" w:color="auto" w:fill="FFFFFF"/>
          </w:tcPr>
          <w:p w14:paraId="6F82A745" w14:textId="77777777" w:rsidR="00E00B65" w:rsidRPr="009E7104" w:rsidRDefault="00E00B65" w:rsidP="005329F8">
            <w:p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Marita status</w:t>
            </w:r>
          </w:p>
        </w:tc>
        <w:tc>
          <w:tcPr>
            <w:tcW w:w="1836" w:type="dxa"/>
            <w:tcBorders>
              <w:top w:val="nil"/>
            </w:tcBorders>
            <w:shd w:val="clear" w:color="auto" w:fill="FFFFFF"/>
          </w:tcPr>
          <w:p w14:paraId="0257FDB4" w14:textId="77777777" w:rsidR="00E00B65" w:rsidRPr="009E7104" w:rsidRDefault="00E00B65" w:rsidP="005329F8">
            <w:p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Married</w:t>
            </w:r>
          </w:p>
        </w:tc>
        <w:tc>
          <w:tcPr>
            <w:tcW w:w="1701" w:type="dxa"/>
            <w:tcBorders>
              <w:top w:val="nil"/>
            </w:tcBorders>
            <w:shd w:val="clear" w:color="auto" w:fill="FFFFFF"/>
            <w:vAlign w:val="center"/>
          </w:tcPr>
          <w:p w14:paraId="04AC8AC8" w14:textId="77777777" w:rsidR="00E00B65" w:rsidRPr="009E7104" w:rsidRDefault="00E00B65" w:rsidP="005329F8">
            <w:p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440</w:t>
            </w:r>
          </w:p>
        </w:tc>
        <w:tc>
          <w:tcPr>
            <w:tcW w:w="2268" w:type="dxa"/>
            <w:tcBorders>
              <w:top w:val="nil"/>
            </w:tcBorders>
            <w:shd w:val="clear" w:color="auto" w:fill="FFFFFF"/>
            <w:vAlign w:val="center"/>
          </w:tcPr>
          <w:p w14:paraId="6A54CA76" w14:textId="77777777" w:rsidR="00E00B65" w:rsidRPr="009E7104" w:rsidRDefault="00E00B65" w:rsidP="005329F8">
            <w:p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54.2</w:t>
            </w:r>
          </w:p>
        </w:tc>
      </w:tr>
      <w:tr w:rsidR="00E00B65" w:rsidRPr="009E7104" w14:paraId="1D612527" w14:textId="77777777" w:rsidTr="00F6757D">
        <w:trPr>
          <w:cantSplit/>
        </w:trPr>
        <w:tc>
          <w:tcPr>
            <w:tcW w:w="1705" w:type="dxa"/>
            <w:vMerge/>
            <w:shd w:val="clear" w:color="auto" w:fill="FFFFFF"/>
          </w:tcPr>
          <w:p w14:paraId="4BEF5736" w14:textId="77777777" w:rsidR="00E00B65" w:rsidRPr="009E7104" w:rsidRDefault="00E00B65" w:rsidP="005329F8">
            <w:pPr>
              <w:spacing w:after="0" w:line="480" w:lineRule="auto"/>
              <w:jc w:val="both"/>
              <w:rPr>
                <w:rFonts w:ascii="Times New Roman" w:hAnsi="Times New Roman" w:cs="Times New Roman"/>
                <w:sz w:val="24"/>
                <w:szCs w:val="24"/>
              </w:rPr>
            </w:pPr>
          </w:p>
        </w:tc>
        <w:tc>
          <w:tcPr>
            <w:tcW w:w="1836" w:type="dxa"/>
            <w:shd w:val="clear" w:color="auto" w:fill="FFFFFF"/>
          </w:tcPr>
          <w:p w14:paraId="37F19393" w14:textId="77777777" w:rsidR="00E00B65" w:rsidRPr="009E7104" w:rsidRDefault="00E00B65" w:rsidP="005329F8">
            <w:p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Single</w:t>
            </w:r>
          </w:p>
        </w:tc>
        <w:tc>
          <w:tcPr>
            <w:tcW w:w="1701" w:type="dxa"/>
            <w:shd w:val="clear" w:color="auto" w:fill="FFFFFF"/>
            <w:vAlign w:val="center"/>
          </w:tcPr>
          <w:p w14:paraId="49B749E4" w14:textId="77777777" w:rsidR="00E00B65" w:rsidRPr="009E7104" w:rsidRDefault="00E00B65" w:rsidP="005329F8">
            <w:p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372</w:t>
            </w:r>
          </w:p>
        </w:tc>
        <w:tc>
          <w:tcPr>
            <w:tcW w:w="2268" w:type="dxa"/>
            <w:shd w:val="clear" w:color="auto" w:fill="FFFFFF"/>
            <w:vAlign w:val="center"/>
          </w:tcPr>
          <w:p w14:paraId="179A815A" w14:textId="77777777" w:rsidR="00E00B65" w:rsidRPr="009E7104" w:rsidRDefault="00E00B65" w:rsidP="005329F8">
            <w:p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45.8</w:t>
            </w:r>
          </w:p>
        </w:tc>
      </w:tr>
      <w:tr w:rsidR="00E00B65" w:rsidRPr="009E7104" w14:paraId="759D18CC" w14:textId="77777777" w:rsidTr="00F6757D">
        <w:trPr>
          <w:cantSplit/>
        </w:trPr>
        <w:tc>
          <w:tcPr>
            <w:tcW w:w="1705" w:type="dxa"/>
            <w:vMerge/>
            <w:shd w:val="clear" w:color="auto" w:fill="FFFFFF"/>
          </w:tcPr>
          <w:p w14:paraId="32DAF946" w14:textId="77777777" w:rsidR="00E00B65" w:rsidRPr="009E7104" w:rsidRDefault="00E00B65" w:rsidP="005329F8">
            <w:pPr>
              <w:spacing w:after="0" w:line="480" w:lineRule="auto"/>
              <w:jc w:val="both"/>
              <w:rPr>
                <w:rFonts w:ascii="Times New Roman" w:hAnsi="Times New Roman" w:cs="Times New Roman"/>
                <w:sz w:val="24"/>
                <w:szCs w:val="24"/>
              </w:rPr>
            </w:pPr>
          </w:p>
        </w:tc>
        <w:tc>
          <w:tcPr>
            <w:tcW w:w="1836" w:type="dxa"/>
            <w:shd w:val="clear" w:color="auto" w:fill="FFFFFF"/>
          </w:tcPr>
          <w:p w14:paraId="1599BD70" w14:textId="77777777" w:rsidR="00E00B65" w:rsidRPr="009E7104" w:rsidRDefault="00E00B65" w:rsidP="005329F8">
            <w:p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Total</w:t>
            </w:r>
          </w:p>
        </w:tc>
        <w:tc>
          <w:tcPr>
            <w:tcW w:w="1701" w:type="dxa"/>
            <w:shd w:val="clear" w:color="auto" w:fill="FFFFFF"/>
            <w:vAlign w:val="center"/>
          </w:tcPr>
          <w:p w14:paraId="46051E58" w14:textId="77777777" w:rsidR="00E00B65" w:rsidRPr="009E7104" w:rsidRDefault="00E00B65" w:rsidP="005329F8">
            <w:p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812</w:t>
            </w:r>
          </w:p>
        </w:tc>
        <w:tc>
          <w:tcPr>
            <w:tcW w:w="2268" w:type="dxa"/>
            <w:shd w:val="clear" w:color="auto" w:fill="FFFFFF"/>
            <w:vAlign w:val="center"/>
          </w:tcPr>
          <w:p w14:paraId="4D69F9B3" w14:textId="77777777" w:rsidR="00E00B65" w:rsidRPr="009E7104" w:rsidRDefault="00E00B65" w:rsidP="005329F8">
            <w:p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100.0</w:t>
            </w:r>
          </w:p>
        </w:tc>
      </w:tr>
    </w:tbl>
    <w:p w14:paraId="26CD42F8" w14:textId="77777777" w:rsidR="00E00B65" w:rsidRPr="009E7104" w:rsidRDefault="00E00B65" w:rsidP="005329F8">
      <w:pPr>
        <w:spacing w:line="480" w:lineRule="auto"/>
        <w:jc w:val="both"/>
        <w:rPr>
          <w:rFonts w:ascii="Times New Roman" w:hAnsi="Times New Roman" w:cs="Times New Roman"/>
          <w:sz w:val="24"/>
          <w:szCs w:val="24"/>
        </w:rPr>
      </w:pPr>
    </w:p>
    <w:p w14:paraId="2B8EFD7C" w14:textId="15AC9D83" w:rsidR="00E00B65" w:rsidRPr="009E7104" w:rsidRDefault="00E00B65" w:rsidP="005329F8">
      <w:pPr>
        <w:spacing w:line="480" w:lineRule="auto"/>
        <w:jc w:val="both"/>
        <w:rPr>
          <w:rFonts w:ascii="Times New Roman" w:hAnsi="Times New Roman" w:cs="Times New Roman"/>
          <w:b/>
          <w:bCs/>
          <w:sz w:val="24"/>
          <w:szCs w:val="24"/>
        </w:rPr>
      </w:pPr>
      <w:r w:rsidRPr="009E7104">
        <w:rPr>
          <w:rFonts w:ascii="Times New Roman" w:hAnsi="Times New Roman" w:cs="Times New Roman"/>
          <w:b/>
          <w:bCs/>
          <w:sz w:val="24"/>
          <w:szCs w:val="24"/>
        </w:rPr>
        <w:lastRenderedPageBreak/>
        <w:t>Prevalence of parasitic infections among the study group</w:t>
      </w:r>
      <w:r w:rsidR="00A33BEE" w:rsidRPr="009E7104">
        <w:rPr>
          <w:rFonts w:ascii="Times New Roman" w:hAnsi="Times New Roman" w:cs="Times New Roman"/>
          <w:b/>
          <w:bCs/>
          <w:sz w:val="24"/>
          <w:szCs w:val="24"/>
        </w:rPr>
        <w:t>.</w:t>
      </w:r>
    </w:p>
    <w:p w14:paraId="279F4C46" w14:textId="16F073CA" w:rsidR="00E00B65" w:rsidRPr="009E7104" w:rsidRDefault="00E00B65" w:rsidP="005329F8">
      <w:pPr>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 xml:space="preserve">According to Table 2, Out of the 812 participants, the prevalence of </w:t>
      </w:r>
      <w:r w:rsidRPr="009E7104">
        <w:rPr>
          <w:rFonts w:ascii="Times New Roman" w:hAnsi="Times New Roman" w:cs="Times New Roman"/>
          <w:i/>
          <w:iCs/>
          <w:sz w:val="24"/>
          <w:szCs w:val="24"/>
        </w:rPr>
        <w:t xml:space="preserve">Plasmodium falciparum, </w:t>
      </w:r>
      <w:r w:rsidRPr="009E7104">
        <w:rPr>
          <w:rFonts w:ascii="Times New Roman" w:hAnsi="Times New Roman" w:cs="Times New Roman"/>
          <w:sz w:val="24"/>
          <w:szCs w:val="24"/>
        </w:rPr>
        <w:t xml:space="preserve">was observed to be 11.9% (97/812) Five (5) different species of intestinal helminths were identified which included </w:t>
      </w:r>
      <w:r w:rsidRPr="009E7104">
        <w:rPr>
          <w:rFonts w:ascii="Times New Roman" w:hAnsi="Times New Roman" w:cs="Times New Roman"/>
          <w:i/>
          <w:iCs/>
          <w:sz w:val="24"/>
          <w:szCs w:val="24"/>
        </w:rPr>
        <w:t>Ascaris</w:t>
      </w:r>
      <w:r w:rsidR="001A4948" w:rsidRPr="009E7104">
        <w:rPr>
          <w:rFonts w:ascii="Times New Roman" w:hAnsi="Times New Roman" w:cs="Times New Roman"/>
          <w:i/>
          <w:iCs/>
          <w:sz w:val="24"/>
          <w:szCs w:val="24"/>
        </w:rPr>
        <w:t xml:space="preserve"> </w:t>
      </w:r>
      <w:r w:rsidR="001A4948" w:rsidRPr="009E7104">
        <w:rPr>
          <w:rFonts w:ascii="Times New Roman" w:hAnsi="Times New Roman" w:cs="Times New Roman"/>
          <w:sz w:val="24"/>
          <w:szCs w:val="24"/>
        </w:rPr>
        <w:t>(</w:t>
      </w:r>
      <w:r w:rsidR="001A4948" w:rsidRPr="009E7104">
        <w:rPr>
          <w:rFonts w:ascii="Times New Roman" w:hAnsi="Times New Roman" w:cs="Times New Roman"/>
          <w:i/>
          <w:iCs/>
          <w:sz w:val="24"/>
          <w:szCs w:val="24"/>
        </w:rPr>
        <w:t>A</w:t>
      </w:r>
      <w:r w:rsidR="001A4948" w:rsidRPr="009E7104">
        <w:rPr>
          <w:rFonts w:ascii="Times New Roman" w:hAnsi="Times New Roman" w:cs="Times New Roman"/>
          <w:sz w:val="24"/>
          <w:szCs w:val="24"/>
        </w:rPr>
        <w:t>.)</w:t>
      </w:r>
      <w:r w:rsidR="001A4948" w:rsidRPr="009E7104">
        <w:rPr>
          <w:rFonts w:ascii="Times New Roman" w:hAnsi="Times New Roman" w:cs="Times New Roman"/>
          <w:sz w:val="24"/>
          <w:szCs w:val="24"/>
        </w:rPr>
        <w:fldChar w:fldCharType="begin"/>
      </w:r>
      <w:r w:rsidR="001A4948" w:rsidRPr="009E7104">
        <w:rPr>
          <w:rFonts w:ascii="Times New Roman" w:hAnsi="Times New Roman" w:cs="Times New Roman"/>
          <w:sz w:val="24"/>
          <w:szCs w:val="24"/>
        </w:rPr>
        <w:instrText xml:space="preserve"> XE "A.:Ascaris" </w:instrText>
      </w:r>
      <w:r w:rsidR="001A4948" w:rsidRPr="009E7104">
        <w:rPr>
          <w:rFonts w:ascii="Times New Roman" w:hAnsi="Times New Roman" w:cs="Times New Roman"/>
          <w:sz w:val="24"/>
          <w:szCs w:val="24"/>
        </w:rPr>
        <w:fldChar w:fldCharType="end"/>
      </w:r>
      <w:r w:rsidRPr="009E7104">
        <w:rPr>
          <w:rFonts w:ascii="Times New Roman" w:hAnsi="Times New Roman" w:cs="Times New Roman"/>
          <w:i/>
          <w:iCs/>
          <w:sz w:val="24"/>
          <w:szCs w:val="24"/>
        </w:rPr>
        <w:t xml:space="preserve"> lumbricoides</w:t>
      </w:r>
      <w:r w:rsidRPr="009E7104">
        <w:rPr>
          <w:rFonts w:ascii="Times New Roman" w:hAnsi="Times New Roman" w:cs="Times New Roman"/>
          <w:sz w:val="24"/>
          <w:szCs w:val="24"/>
        </w:rPr>
        <w:t xml:space="preserve">, </w:t>
      </w:r>
      <w:r w:rsidRPr="009E7104">
        <w:rPr>
          <w:rFonts w:ascii="Times New Roman" w:hAnsi="Times New Roman" w:cs="Times New Roman"/>
          <w:i/>
          <w:iCs/>
          <w:sz w:val="24"/>
          <w:szCs w:val="24"/>
        </w:rPr>
        <w:t>T</w:t>
      </w:r>
      <w:r w:rsidR="001A4948" w:rsidRPr="009E7104">
        <w:rPr>
          <w:rFonts w:ascii="Times New Roman" w:hAnsi="Times New Roman" w:cs="Times New Roman"/>
          <w:i/>
          <w:iCs/>
          <w:sz w:val="24"/>
          <w:szCs w:val="24"/>
        </w:rPr>
        <w:t xml:space="preserve">. </w:t>
      </w:r>
      <w:proofErr w:type="spellStart"/>
      <w:r w:rsidRPr="009E7104">
        <w:rPr>
          <w:rFonts w:ascii="Times New Roman" w:hAnsi="Times New Roman" w:cs="Times New Roman"/>
          <w:i/>
          <w:iCs/>
          <w:sz w:val="24"/>
          <w:szCs w:val="24"/>
        </w:rPr>
        <w:t>trichiura</w:t>
      </w:r>
      <w:proofErr w:type="spellEnd"/>
      <w:r w:rsidRPr="009E7104">
        <w:rPr>
          <w:rFonts w:ascii="Times New Roman" w:hAnsi="Times New Roman" w:cs="Times New Roman"/>
          <w:sz w:val="24"/>
          <w:szCs w:val="24"/>
        </w:rPr>
        <w:t xml:space="preserve">, Hookworms, </w:t>
      </w:r>
      <w:r w:rsidRPr="009E7104">
        <w:rPr>
          <w:rFonts w:ascii="Times New Roman" w:hAnsi="Times New Roman" w:cs="Times New Roman"/>
          <w:i/>
          <w:iCs/>
          <w:sz w:val="24"/>
          <w:szCs w:val="24"/>
        </w:rPr>
        <w:t>S</w:t>
      </w:r>
      <w:r w:rsidR="001A4948" w:rsidRPr="009E7104">
        <w:rPr>
          <w:rFonts w:ascii="Times New Roman" w:hAnsi="Times New Roman" w:cs="Times New Roman"/>
          <w:i/>
          <w:iCs/>
          <w:sz w:val="24"/>
          <w:szCs w:val="24"/>
        </w:rPr>
        <w:t>.</w:t>
      </w:r>
      <w:r w:rsidRPr="009E7104">
        <w:rPr>
          <w:rFonts w:ascii="Times New Roman" w:hAnsi="Times New Roman" w:cs="Times New Roman"/>
          <w:i/>
          <w:iCs/>
          <w:sz w:val="24"/>
          <w:szCs w:val="24"/>
        </w:rPr>
        <w:t xml:space="preserve"> mansoni</w:t>
      </w:r>
      <w:r w:rsidRPr="009E7104">
        <w:rPr>
          <w:rFonts w:ascii="Times New Roman" w:hAnsi="Times New Roman" w:cs="Times New Roman"/>
          <w:sz w:val="24"/>
          <w:szCs w:val="24"/>
        </w:rPr>
        <w:t xml:space="preserve">, and </w:t>
      </w:r>
      <w:r w:rsidRPr="009E7104">
        <w:rPr>
          <w:rFonts w:ascii="Times New Roman" w:hAnsi="Times New Roman" w:cs="Times New Roman"/>
          <w:i/>
          <w:iCs/>
          <w:sz w:val="24"/>
          <w:szCs w:val="24"/>
        </w:rPr>
        <w:t>S</w:t>
      </w:r>
      <w:r w:rsidR="001A4948" w:rsidRPr="009E7104">
        <w:rPr>
          <w:rFonts w:ascii="Times New Roman" w:hAnsi="Times New Roman" w:cs="Times New Roman"/>
          <w:i/>
          <w:iCs/>
          <w:sz w:val="24"/>
          <w:szCs w:val="24"/>
        </w:rPr>
        <w:t>.</w:t>
      </w:r>
      <w:r w:rsidRPr="009E7104">
        <w:rPr>
          <w:rFonts w:ascii="Times New Roman" w:hAnsi="Times New Roman" w:cs="Times New Roman"/>
          <w:i/>
          <w:iCs/>
          <w:sz w:val="24"/>
          <w:szCs w:val="24"/>
        </w:rPr>
        <w:t xml:space="preserve"> </w:t>
      </w:r>
      <w:proofErr w:type="spellStart"/>
      <w:r w:rsidRPr="009E7104">
        <w:rPr>
          <w:rFonts w:ascii="Times New Roman" w:hAnsi="Times New Roman" w:cs="Times New Roman"/>
          <w:i/>
          <w:iCs/>
          <w:sz w:val="24"/>
          <w:szCs w:val="24"/>
        </w:rPr>
        <w:t>intercalatum</w:t>
      </w:r>
      <w:proofErr w:type="spellEnd"/>
      <w:r w:rsidRPr="009E7104">
        <w:rPr>
          <w:rFonts w:ascii="Times New Roman" w:hAnsi="Times New Roman" w:cs="Times New Roman"/>
          <w:sz w:val="24"/>
          <w:szCs w:val="24"/>
        </w:rPr>
        <w:t>,</w:t>
      </w:r>
      <w:r w:rsidRPr="009E7104">
        <w:rPr>
          <w:rFonts w:ascii="Times New Roman" w:hAnsi="Times New Roman" w:cs="Times New Roman"/>
          <w:i/>
          <w:iCs/>
          <w:sz w:val="24"/>
          <w:szCs w:val="24"/>
        </w:rPr>
        <w:t xml:space="preserve"> </w:t>
      </w:r>
      <w:r w:rsidRPr="009E7104">
        <w:rPr>
          <w:rFonts w:ascii="Times New Roman" w:hAnsi="Times New Roman" w:cs="Times New Roman"/>
          <w:sz w:val="24"/>
          <w:szCs w:val="24"/>
        </w:rPr>
        <w:t xml:space="preserve">of which </w:t>
      </w:r>
      <w:r w:rsidRPr="009E7104">
        <w:rPr>
          <w:rFonts w:ascii="Times New Roman" w:hAnsi="Times New Roman" w:cs="Times New Roman"/>
          <w:i/>
          <w:iCs/>
          <w:sz w:val="24"/>
          <w:szCs w:val="24"/>
        </w:rPr>
        <w:t>Ascaris lumbricoides</w:t>
      </w:r>
      <w:r w:rsidRPr="009E7104">
        <w:rPr>
          <w:rFonts w:ascii="Times New Roman" w:hAnsi="Times New Roman" w:cs="Times New Roman"/>
          <w:sz w:val="24"/>
          <w:szCs w:val="24"/>
        </w:rPr>
        <w:t xml:space="preserve"> was most prevalent (4.7%; 38/812) and the least prevalent species was </w:t>
      </w:r>
      <w:r w:rsidRPr="009E7104">
        <w:rPr>
          <w:rFonts w:ascii="Times New Roman" w:hAnsi="Times New Roman" w:cs="Times New Roman"/>
          <w:i/>
          <w:iCs/>
          <w:sz w:val="24"/>
          <w:szCs w:val="24"/>
        </w:rPr>
        <w:t>S</w:t>
      </w:r>
      <w:r w:rsidR="001A4948" w:rsidRPr="009E7104">
        <w:rPr>
          <w:rFonts w:ascii="Times New Roman" w:hAnsi="Times New Roman" w:cs="Times New Roman"/>
          <w:i/>
          <w:iCs/>
          <w:sz w:val="24"/>
          <w:szCs w:val="24"/>
        </w:rPr>
        <w:t>.</w:t>
      </w:r>
      <w:r w:rsidRPr="009E7104">
        <w:rPr>
          <w:rFonts w:ascii="Times New Roman" w:hAnsi="Times New Roman" w:cs="Times New Roman"/>
          <w:i/>
          <w:iCs/>
          <w:sz w:val="24"/>
          <w:szCs w:val="24"/>
        </w:rPr>
        <w:t xml:space="preserve"> </w:t>
      </w:r>
      <w:proofErr w:type="spellStart"/>
      <w:r w:rsidRPr="009E7104">
        <w:rPr>
          <w:rFonts w:ascii="Times New Roman" w:hAnsi="Times New Roman" w:cs="Times New Roman"/>
          <w:i/>
          <w:iCs/>
          <w:sz w:val="24"/>
          <w:szCs w:val="24"/>
        </w:rPr>
        <w:t>intercalatum</w:t>
      </w:r>
      <w:proofErr w:type="spellEnd"/>
      <w:r w:rsidRPr="009E7104">
        <w:rPr>
          <w:rFonts w:ascii="Times New Roman" w:hAnsi="Times New Roman" w:cs="Times New Roman"/>
          <w:sz w:val="24"/>
          <w:szCs w:val="24"/>
        </w:rPr>
        <w:t xml:space="preserve"> (1.2%; 10/812) as indicated</w:t>
      </w:r>
      <w:r w:rsidR="00A33BEE" w:rsidRPr="009E7104">
        <w:rPr>
          <w:rFonts w:ascii="Times New Roman" w:hAnsi="Times New Roman" w:cs="Times New Roman"/>
          <w:sz w:val="24"/>
          <w:szCs w:val="24"/>
        </w:rPr>
        <w:t xml:space="preserve"> o</w:t>
      </w:r>
      <w:r w:rsidRPr="009E7104">
        <w:rPr>
          <w:rFonts w:ascii="Times New Roman" w:hAnsi="Times New Roman" w:cs="Times New Roman"/>
          <w:sz w:val="24"/>
          <w:szCs w:val="24"/>
        </w:rPr>
        <w:t xml:space="preserve">n </w:t>
      </w:r>
      <w:r w:rsidR="00A33BEE" w:rsidRPr="009E7104">
        <w:rPr>
          <w:rFonts w:ascii="Times New Roman" w:hAnsi="Times New Roman" w:cs="Times New Roman"/>
          <w:sz w:val="24"/>
          <w:szCs w:val="24"/>
        </w:rPr>
        <w:t xml:space="preserve">the </w:t>
      </w:r>
      <w:r w:rsidRPr="009E7104">
        <w:rPr>
          <w:rFonts w:ascii="Times New Roman" w:hAnsi="Times New Roman" w:cs="Times New Roman"/>
          <w:sz w:val="24"/>
          <w:szCs w:val="24"/>
        </w:rPr>
        <w:t xml:space="preserve">Table </w:t>
      </w:r>
      <w:r w:rsidR="00A33BEE" w:rsidRPr="009E7104">
        <w:rPr>
          <w:rFonts w:ascii="Times New Roman" w:hAnsi="Times New Roman" w:cs="Times New Roman"/>
          <w:sz w:val="24"/>
          <w:szCs w:val="24"/>
        </w:rPr>
        <w:t>.</w:t>
      </w:r>
    </w:p>
    <w:p w14:paraId="0467EEC4" w14:textId="77777777" w:rsidR="0079376D" w:rsidRPr="009E7104" w:rsidRDefault="0079376D" w:rsidP="005329F8">
      <w:pPr>
        <w:spacing w:line="480" w:lineRule="auto"/>
        <w:jc w:val="both"/>
        <w:rPr>
          <w:rFonts w:ascii="Times New Roman" w:hAnsi="Times New Roman" w:cs="Times New Roman"/>
          <w:sz w:val="24"/>
          <w:szCs w:val="24"/>
        </w:rPr>
      </w:pPr>
      <w:bookmarkStart w:id="6" w:name="_Hlk171646706"/>
    </w:p>
    <w:p w14:paraId="528E080D" w14:textId="1A9294EC" w:rsidR="00E00B65" w:rsidRPr="009E7104" w:rsidRDefault="00E00B65" w:rsidP="005329F8">
      <w:pPr>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Table 2: Prevalence of parasitic infections among study population</w:t>
      </w:r>
    </w:p>
    <w:tbl>
      <w:tblPr>
        <w:tblStyle w:val="TableGrid"/>
        <w:tblW w:w="0" w:type="auto"/>
        <w:tblBorders>
          <w:top w:val="single" w:sz="2" w:space="0" w:color="auto"/>
          <w:left w:val="none" w:sz="0" w:space="0" w:color="auto"/>
          <w:bottom w:val="single" w:sz="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2"/>
        <w:gridCol w:w="1418"/>
        <w:gridCol w:w="1276"/>
        <w:gridCol w:w="1417"/>
      </w:tblGrid>
      <w:tr w:rsidR="00CA581C" w:rsidRPr="006B2A48" w14:paraId="59551879" w14:textId="77777777" w:rsidTr="004717A9">
        <w:tc>
          <w:tcPr>
            <w:tcW w:w="2832" w:type="dxa"/>
            <w:tcBorders>
              <w:bottom w:val="single" w:sz="2" w:space="0" w:color="auto"/>
            </w:tcBorders>
          </w:tcPr>
          <w:p w14:paraId="171AFB4A"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Parasitic species</w:t>
            </w:r>
          </w:p>
        </w:tc>
        <w:tc>
          <w:tcPr>
            <w:tcW w:w="1418" w:type="dxa"/>
            <w:tcBorders>
              <w:bottom w:val="single" w:sz="2" w:space="0" w:color="auto"/>
            </w:tcBorders>
          </w:tcPr>
          <w:p w14:paraId="0126F6D1"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Number examined</w:t>
            </w:r>
          </w:p>
        </w:tc>
        <w:tc>
          <w:tcPr>
            <w:tcW w:w="1276" w:type="dxa"/>
            <w:tcBorders>
              <w:bottom w:val="single" w:sz="2" w:space="0" w:color="auto"/>
            </w:tcBorders>
          </w:tcPr>
          <w:p w14:paraId="4ED7547D"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Number infected</w:t>
            </w:r>
          </w:p>
        </w:tc>
        <w:tc>
          <w:tcPr>
            <w:tcW w:w="1417" w:type="dxa"/>
            <w:tcBorders>
              <w:bottom w:val="single" w:sz="2" w:space="0" w:color="auto"/>
            </w:tcBorders>
          </w:tcPr>
          <w:p w14:paraId="35D131D4"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Prevalence</w:t>
            </w:r>
          </w:p>
          <w:p w14:paraId="35715EF8"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w:t>
            </w:r>
          </w:p>
        </w:tc>
      </w:tr>
      <w:tr w:rsidR="00CA581C" w:rsidRPr="006B2A48" w14:paraId="7A77DE82" w14:textId="77777777" w:rsidTr="004717A9">
        <w:tc>
          <w:tcPr>
            <w:tcW w:w="2832" w:type="dxa"/>
            <w:tcBorders>
              <w:top w:val="single" w:sz="2" w:space="0" w:color="auto"/>
              <w:bottom w:val="nil"/>
            </w:tcBorders>
          </w:tcPr>
          <w:p w14:paraId="3098C5A1" w14:textId="77777777" w:rsidR="00CA581C" w:rsidRPr="006B2A48" w:rsidRDefault="00CA581C" w:rsidP="004717A9">
            <w:pPr>
              <w:spacing w:line="480" w:lineRule="auto"/>
              <w:jc w:val="both"/>
              <w:rPr>
                <w:rFonts w:ascii="Times New Roman" w:hAnsi="Times New Roman" w:cs="Times New Roman"/>
                <w:i/>
                <w:iCs/>
                <w:sz w:val="24"/>
                <w:szCs w:val="24"/>
              </w:rPr>
            </w:pPr>
            <w:r w:rsidRPr="006B2A48">
              <w:rPr>
                <w:rFonts w:ascii="Times New Roman" w:hAnsi="Times New Roman" w:cs="Times New Roman"/>
                <w:i/>
                <w:iCs/>
                <w:sz w:val="24"/>
                <w:szCs w:val="24"/>
              </w:rPr>
              <w:t>P. falciparum</w:t>
            </w:r>
          </w:p>
        </w:tc>
        <w:tc>
          <w:tcPr>
            <w:tcW w:w="1418" w:type="dxa"/>
            <w:vMerge w:val="restart"/>
            <w:tcBorders>
              <w:top w:val="single" w:sz="2" w:space="0" w:color="auto"/>
              <w:bottom w:val="nil"/>
            </w:tcBorders>
          </w:tcPr>
          <w:p w14:paraId="6FE28C00" w14:textId="77777777" w:rsidR="00CA581C" w:rsidRPr="006B2A48" w:rsidRDefault="00CA581C" w:rsidP="004717A9">
            <w:pPr>
              <w:spacing w:line="480" w:lineRule="auto"/>
              <w:jc w:val="both"/>
              <w:rPr>
                <w:rFonts w:ascii="Times New Roman" w:hAnsi="Times New Roman" w:cs="Times New Roman"/>
                <w:sz w:val="24"/>
                <w:szCs w:val="24"/>
              </w:rPr>
            </w:pPr>
          </w:p>
          <w:p w14:paraId="6121C606" w14:textId="77777777" w:rsidR="00CA581C" w:rsidRPr="006B2A48" w:rsidRDefault="00CA581C" w:rsidP="004717A9">
            <w:pPr>
              <w:spacing w:line="480" w:lineRule="auto"/>
              <w:jc w:val="both"/>
              <w:rPr>
                <w:rFonts w:ascii="Times New Roman" w:hAnsi="Times New Roman" w:cs="Times New Roman"/>
                <w:sz w:val="24"/>
                <w:szCs w:val="24"/>
              </w:rPr>
            </w:pPr>
          </w:p>
          <w:p w14:paraId="67B6AEEA" w14:textId="77777777" w:rsidR="00CA581C" w:rsidRPr="006B2A48" w:rsidRDefault="00CA581C" w:rsidP="004717A9">
            <w:pPr>
              <w:spacing w:line="480" w:lineRule="auto"/>
              <w:jc w:val="both"/>
              <w:rPr>
                <w:rFonts w:ascii="Times New Roman" w:hAnsi="Times New Roman" w:cs="Times New Roman"/>
                <w:sz w:val="24"/>
                <w:szCs w:val="24"/>
              </w:rPr>
            </w:pPr>
          </w:p>
          <w:p w14:paraId="666145EF" w14:textId="77777777" w:rsidR="00CA581C" w:rsidRPr="006B2A48" w:rsidRDefault="00CA581C" w:rsidP="004717A9">
            <w:pPr>
              <w:spacing w:line="480" w:lineRule="auto"/>
              <w:jc w:val="both"/>
              <w:rPr>
                <w:rFonts w:ascii="Times New Roman" w:hAnsi="Times New Roman" w:cs="Times New Roman"/>
                <w:sz w:val="24"/>
                <w:szCs w:val="24"/>
              </w:rPr>
            </w:pPr>
          </w:p>
          <w:p w14:paraId="3CC4D67D"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 xml:space="preserve">         812</w:t>
            </w:r>
          </w:p>
        </w:tc>
        <w:tc>
          <w:tcPr>
            <w:tcW w:w="1276" w:type="dxa"/>
            <w:tcBorders>
              <w:top w:val="single" w:sz="2" w:space="0" w:color="auto"/>
              <w:bottom w:val="nil"/>
            </w:tcBorders>
          </w:tcPr>
          <w:p w14:paraId="66654C21"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97</w:t>
            </w:r>
          </w:p>
        </w:tc>
        <w:tc>
          <w:tcPr>
            <w:tcW w:w="1417" w:type="dxa"/>
            <w:tcBorders>
              <w:top w:val="single" w:sz="2" w:space="0" w:color="auto"/>
              <w:bottom w:val="nil"/>
            </w:tcBorders>
          </w:tcPr>
          <w:p w14:paraId="57267C35"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11.9</w:t>
            </w:r>
          </w:p>
        </w:tc>
      </w:tr>
      <w:tr w:rsidR="00CA581C" w:rsidRPr="006B2A48" w14:paraId="0D6BE62B" w14:textId="77777777" w:rsidTr="004717A9">
        <w:tc>
          <w:tcPr>
            <w:tcW w:w="2832" w:type="dxa"/>
            <w:tcBorders>
              <w:top w:val="nil"/>
              <w:bottom w:val="nil"/>
            </w:tcBorders>
          </w:tcPr>
          <w:p w14:paraId="63A01896" w14:textId="77777777" w:rsidR="00CA581C" w:rsidRPr="006B2A48" w:rsidRDefault="00CA581C" w:rsidP="004717A9">
            <w:pPr>
              <w:spacing w:line="480" w:lineRule="auto"/>
              <w:jc w:val="both"/>
              <w:rPr>
                <w:rFonts w:ascii="Times New Roman" w:hAnsi="Times New Roman" w:cs="Times New Roman"/>
                <w:i/>
                <w:iCs/>
                <w:sz w:val="24"/>
                <w:szCs w:val="24"/>
              </w:rPr>
            </w:pPr>
            <w:r w:rsidRPr="006B2A48">
              <w:rPr>
                <w:rFonts w:ascii="Times New Roman" w:hAnsi="Times New Roman" w:cs="Times New Roman"/>
                <w:i/>
                <w:iCs/>
                <w:sz w:val="24"/>
                <w:szCs w:val="24"/>
              </w:rPr>
              <w:t>P. vivax</w:t>
            </w:r>
          </w:p>
        </w:tc>
        <w:tc>
          <w:tcPr>
            <w:tcW w:w="1418" w:type="dxa"/>
            <w:vMerge/>
            <w:tcBorders>
              <w:top w:val="nil"/>
              <w:bottom w:val="nil"/>
            </w:tcBorders>
          </w:tcPr>
          <w:p w14:paraId="0FDC19F9" w14:textId="77777777" w:rsidR="00CA581C" w:rsidRPr="006B2A48" w:rsidRDefault="00CA581C" w:rsidP="004717A9">
            <w:pPr>
              <w:spacing w:line="480" w:lineRule="auto"/>
              <w:jc w:val="both"/>
              <w:rPr>
                <w:rFonts w:ascii="Times New Roman" w:hAnsi="Times New Roman" w:cs="Times New Roman"/>
                <w:sz w:val="24"/>
                <w:szCs w:val="24"/>
              </w:rPr>
            </w:pPr>
          </w:p>
        </w:tc>
        <w:tc>
          <w:tcPr>
            <w:tcW w:w="1276" w:type="dxa"/>
            <w:tcBorders>
              <w:top w:val="nil"/>
              <w:bottom w:val="nil"/>
            </w:tcBorders>
          </w:tcPr>
          <w:p w14:paraId="09DD1304"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14</w:t>
            </w:r>
          </w:p>
        </w:tc>
        <w:tc>
          <w:tcPr>
            <w:tcW w:w="1417" w:type="dxa"/>
            <w:tcBorders>
              <w:top w:val="nil"/>
              <w:bottom w:val="nil"/>
            </w:tcBorders>
          </w:tcPr>
          <w:p w14:paraId="012F44B8"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1.7</w:t>
            </w:r>
          </w:p>
        </w:tc>
      </w:tr>
      <w:tr w:rsidR="00CA581C" w:rsidRPr="006B2A48" w14:paraId="69D3E927" w14:textId="77777777" w:rsidTr="004717A9">
        <w:tc>
          <w:tcPr>
            <w:tcW w:w="2832" w:type="dxa"/>
            <w:tcBorders>
              <w:top w:val="nil"/>
              <w:bottom w:val="nil"/>
            </w:tcBorders>
          </w:tcPr>
          <w:p w14:paraId="7F69B03F"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Overall malaria infection</w:t>
            </w:r>
          </w:p>
        </w:tc>
        <w:tc>
          <w:tcPr>
            <w:tcW w:w="1418" w:type="dxa"/>
            <w:vMerge/>
            <w:tcBorders>
              <w:top w:val="nil"/>
              <w:bottom w:val="nil"/>
            </w:tcBorders>
          </w:tcPr>
          <w:p w14:paraId="149B682C" w14:textId="77777777" w:rsidR="00CA581C" w:rsidRPr="006B2A48" w:rsidRDefault="00CA581C" w:rsidP="004717A9">
            <w:pPr>
              <w:spacing w:line="480" w:lineRule="auto"/>
              <w:jc w:val="both"/>
              <w:rPr>
                <w:rFonts w:ascii="Times New Roman" w:hAnsi="Times New Roman" w:cs="Times New Roman"/>
                <w:sz w:val="24"/>
                <w:szCs w:val="24"/>
              </w:rPr>
            </w:pPr>
          </w:p>
        </w:tc>
        <w:tc>
          <w:tcPr>
            <w:tcW w:w="1276" w:type="dxa"/>
            <w:tcBorders>
              <w:top w:val="nil"/>
              <w:bottom w:val="nil"/>
            </w:tcBorders>
          </w:tcPr>
          <w:p w14:paraId="28F824D8"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111</w:t>
            </w:r>
          </w:p>
        </w:tc>
        <w:tc>
          <w:tcPr>
            <w:tcW w:w="1417" w:type="dxa"/>
            <w:tcBorders>
              <w:top w:val="nil"/>
              <w:bottom w:val="nil"/>
            </w:tcBorders>
          </w:tcPr>
          <w:p w14:paraId="52AA4989"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13.7</w:t>
            </w:r>
          </w:p>
        </w:tc>
      </w:tr>
      <w:tr w:rsidR="00CA581C" w:rsidRPr="006B2A48" w14:paraId="6D39226E" w14:textId="77777777" w:rsidTr="004717A9">
        <w:tc>
          <w:tcPr>
            <w:tcW w:w="2832" w:type="dxa"/>
            <w:tcBorders>
              <w:top w:val="nil"/>
              <w:bottom w:val="nil"/>
            </w:tcBorders>
          </w:tcPr>
          <w:p w14:paraId="01A47BF3" w14:textId="77777777" w:rsidR="00CA581C" w:rsidRPr="006B2A48" w:rsidRDefault="00CA581C" w:rsidP="004717A9">
            <w:pPr>
              <w:spacing w:line="480" w:lineRule="auto"/>
              <w:jc w:val="both"/>
              <w:rPr>
                <w:rFonts w:ascii="Times New Roman" w:hAnsi="Times New Roman" w:cs="Times New Roman"/>
                <w:i/>
                <w:iCs/>
                <w:sz w:val="24"/>
                <w:szCs w:val="24"/>
              </w:rPr>
            </w:pPr>
            <w:r w:rsidRPr="006B2A48">
              <w:rPr>
                <w:rFonts w:ascii="Times New Roman" w:hAnsi="Times New Roman" w:cs="Times New Roman"/>
                <w:i/>
                <w:iCs/>
                <w:sz w:val="24"/>
                <w:szCs w:val="24"/>
              </w:rPr>
              <w:t>Loa-loa</w:t>
            </w:r>
          </w:p>
        </w:tc>
        <w:tc>
          <w:tcPr>
            <w:tcW w:w="1418" w:type="dxa"/>
            <w:vMerge/>
            <w:tcBorders>
              <w:top w:val="nil"/>
              <w:bottom w:val="nil"/>
            </w:tcBorders>
          </w:tcPr>
          <w:p w14:paraId="1E33D9A5" w14:textId="77777777" w:rsidR="00CA581C" w:rsidRPr="006B2A48" w:rsidRDefault="00CA581C" w:rsidP="004717A9">
            <w:pPr>
              <w:spacing w:line="480" w:lineRule="auto"/>
              <w:jc w:val="both"/>
              <w:rPr>
                <w:rFonts w:ascii="Times New Roman" w:hAnsi="Times New Roman" w:cs="Times New Roman"/>
                <w:sz w:val="24"/>
                <w:szCs w:val="24"/>
              </w:rPr>
            </w:pPr>
          </w:p>
        </w:tc>
        <w:tc>
          <w:tcPr>
            <w:tcW w:w="1276" w:type="dxa"/>
            <w:tcBorders>
              <w:top w:val="nil"/>
              <w:bottom w:val="nil"/>
            </w:tcBorders>
          </w:tcPr>
          <w:p w14:paraId="4631438B"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2</w:t>
            </w:r>
          </w:p>
        </w:tc>
        <w:tc>
          <w:tcPr>
            <w:tcW w:w="1417" w:type="dxa"/>
            <w:tcBorders>
              <w:top w:val="nil"/>
              <w:bottom w:val="nil"/>
            </w:tcBorders>
          </w:tcPr>
          <w:p w14:paraId="6AF8FE1A"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0.2</w:t>
            </w:r>
          </w:p>
        </w:tc>
      </w:tr>
      <w:tr w:rsidR="00CA581C" w:rsidRPr="006B2A48" w14:paraId="02557066" w14:textId="77777777" w:rsidTr="004717A9">
        <w:tc>
          <w:tcPr>
            <w:tcW w:w="2832" w:type="dxa"/>
            <w:tcBorders>
              <w:top w:val="nil"/>
            </w:tcBorders>
          </w:tcPr>
          <w:p w14:paraId="43EAC0E2" w14:textId="77777777" w:rsidR="00CA581C" w:rsidRPr="006B2A48" w:rsidRDefault="00CA581C" w:rsidP="004717A9">
            <w:pPr>
              <w:spacing w:line="480" w:lineRule="auto"/>
              <w:jc w:val="both"/>
              <w:rPr>
                <w:rFonts w:ascii="Times New Roman" w:hAnsi="Times New Roman" w:cs="Times New Roman"/>
                <w:i/>
                <w:iCs/>
                <w:sz w:val="24"/>
                <w:szCs w:val="24"/>
              </w:rPr>
            </w:pPr>
            <w:r w:rsidRPr="006B2A48">
              <w:rPr>
                <w:rFonts w:ascii="Times New Roman" w:hAnsi="Times New Roman" w:cs="Times New Roman"/>
                <w:i/>
                <w:iCs/>
                <w:sz w:val="24"/>
                <w:szCs w:val="24"/>
              </w:rPr>
              <w:t>A. lumbricoides</w:t>
            </w:r>
          </w:p>
        </w:tc>
        <w:tc>
          <w:tcPr>
            <w:tcW w:w="1418" w:type="dxa"/>
            <w:vMerge/>
            <w:tcBorders>
              <w:top w:val="nil"/>
            </w:tcBorders>
          </w:tcPr>
          <w:p w14:paraId="1FF67FBC" w14:textId="77777777" w:rsidR="00CA581C" w:rsidRPr="006B2A48" w:rsidRDefault="00CA581C" w:rsidP="004717A9">
            <w:pPr>
              <w:spacing w:line="480" w:lineRule="auto"/>
              <w:jc w:val="both"/>
              <w:rPr>
                <w:rFonts w:ascii="Times New Roman" w:hAnsi="Times New Roman" w:cs="Times New Roman"/>
                <w:sz w:val="24"/>
                <w:szCs w:val="24"/>
              </w:rPr>
            </w:pPr>
          </w:p>
        </w:tc>
        <w:tc>
          <w:tcPr>
            <w:tcW w:w="1276" w:type="dxa"/>
            <w:tcBorders>
              <w:top w:val="nil"/>
            </w:tcBorders>
          </w:tcPr>
          <w:p w14:paraId="4E8F1CC6"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38</w:t>
            </w:r>
          </w:p>
        </w:tc>
        <w:tc>
          <w:tcPr>
            <w:tcW w:w="1417" w:type="dxa"/>
            <w:tcBorders>
              <w:top w:val="nil"/>
            </w:tcBorders>
          </w:tcPr>
          <w:p w14:paraId="634FAAB9"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4.7</w:t>
            </w:r>
          </w:p>
        </w:tc>
      </w:tr>
      <w:tr w:rsidR="00CA581C" w:rsidRPr="006B2A48" w14:paraId="0336E267" w14:textId="77777777" w:rsidTr="004717A9">
        <w:tc>
          <w:tcPr>
            <w:tcW w:w="2832" w:type="dxa"/>
          </w:tcPr>
          <w:p w14:paraId="22C5AFD4" w14:textId="77777777" w:rsidR="00CA581C" w:rsidRPr="006B2A48" w:rsidRDefault="00CA581C" w:rsidP="004717A9">
            <w:pPr>
              <w:spacing w:line="480" w:lineRule="auto"/>
              <w:jc w:val="both"/>
              <w:rPr>
                <w:rFonts w:ascii="Times New Roman" w:hAnsi="Times New Roman" w:cs="Times New Roman"/>
                <w:i/>
                <w:iCs/>
                <w:sz w:val="24"/>
                <w:szCs w:val="24"/>
              </w:rPr>
            </w:pPr>
            <w:r w:rsidRPr="006B2A48">
              <w:rPr>
                <w:rFonts w:ascii="Times New Roman" w:hAnsi="Times New Roman" w:cs="Times New Roman"/>
                <w:i/>
                <w:iCs/>
                <w:sz w:val="24"/>
                <w:szCs w:val="24"/>
              </w:rPr>
              <w:t>Hookworms</w:t>
            </w:r>
          </w:p>
        </w:tc>
        <w:tc>
          <w:tcPr>
            <w:tcW w:w="1418" w:type="dxa"/>
            <w:vMerge/>
          </w:tcPr>
          <w:p w14:paraId="14F72965" w14:textId="77777777" w:rsidR="00CA581C" w:rsidRPr="006B2A48" w:rsidRDefault="00CA581C" w:rsidP="004717A9">
            <w:pPr>
              <w:spacing w:line="480" w:lineRule="auto"/>
              <w:jc w:val="both"/>
              <w:rPr>
                <w:rFonts w:ascii="Times New Roman" w:hAnsi="Times New Roman" w:cs="Times New Roman"/>
                <w:sz w:val="24"/>
                <w:szCs w:val="24"/>
              </w:rPr>
            </w:pPr>
          </w:p>
        </w:tc>
        <w:tc>
          <w:tcPr>
            <w:tcW w:w="1276" w:type="dxa"/>
          </w:tcPr>
          <w:p w14:paraId="68FBB5D8"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11</w:t>
            </w:r>
          </w:p>
        </w:tc>
        <w:tc>
          <w:tcPr>
            <w:tcW w:w="1417" w:type="dxa"/>
          </w:tcPr>
          <w:p w14:paraId="1B7C1B7A"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1.4</w:t>
            </w:r>
          </w:p>
        </w:tc>
      </w:tr>
      <w:tr w:rsidR="00CA581C" w:rsidRPr="006B2A48" w14:paraId="79373DDD" w14:textId="77777777" w:rsidTr="004717A9">
        <w:tc>
          <w:tcPr>
            <w:tcW w:w="2832" w:type="dxa"/>
          </w:tcPr>
          <w:p w14:paraId="6B983D0B" w14:textId="77777777" w:rsidR="00CA581C" w:rsidRPr="006B2A48" w:rsidRDefault="00CA581C" w:rsidP="004717A9">
            <w:pPr>
              <w:spacing w:line="480" w:lineRule="auto"/>
              <w:jc w:val="both"/>
              <w:rPr>
                <w:rFonts w:ascii="Times New Roman" w:hAnsi="Times New Roman" w:cs="Times New Roman"/>
                <w:i/>
                <w:iCs/>
                <w:sz w:val="24"/>
                <w:szCs w:val="24"/>
              </w:rPr>
            </w:pPr>
            <w:r w:rsidRPr="006B2A48">
              <w:rPr>
                <w:rFonts w:ascii="Times New Roman" w:hAnsi="Times New Roman" w:cs="Times New Roman"/>
                <w:i/>
                <w:iCs/>
                <w:sz w:val="24"/>
                <w:szCs w:val="24"/>
              </w:rPr>
              <w:t xml:space="preserve">T. </w:t>
            </w:r>
            <w:proofErr w:type="spellStart"/>
            <w:r w:rsidRPr="006B2A48">
              <w:rPr>
                <w:rFonts w:ascii="Times New Roman" w:hAnsi="Times New Roman" w:cs="Times New Roman"/>
                <w:i/>
                <w:iCs/>
                <w:sz w:val="24"/>
                <w:szCs w:val="24"/>
              </w:rPr>
              <w:t>trichiura</w:t>
            </w:r>
            <w:proofErr w:type="spellEnd"/>
          </w:p>
        </w:tc>
        <w:tc>
          <w:tcPr>
            <w:tcW w:w="1418" w:type="dxa"/>
            <w:vMerge/>
          </w:tcPr>
          <w:p w14:paraId="4A6AAE9B" w14:textId="77777777" w:rsidR="00CA581C" w:rsidRPr="006B2A48" w:rsidRDefault="00CA581C" w:rsidP="004717A9">
            <w:pPr>
              <w:spacing w:line="480" w:lineRule="auto"/>
              <w:jc w:val="both"/>
              <w:rPr>
                <w:rFonts w:ascii="Times New Roman" w:hAnsi="Times New Roman" w:cs="Times New Roman"/>
                <w:sz w:val="24"/>
                <w:szCs w:val="24"/>
              </w:rPr>
            </w:pPr>
          </w:p>
        </w:tc>
        <w:tc>
          <w:tcPr>
            <w:tcW w:w="1276" w:type="dxa"/>
          </w:tcPr>
          <w:p w14:paraId="79B95888"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20</w:t>
            </w:r>
          </w:p>
        </w:tc>
        <w:tc>
          <w:tcPr>
            <w:tcW w:w="1417" w:type="dxa"/>
          </w:tcPr>
          <w:p w14:paraId="56864CA5"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2.5</w:t>
            </w:r>
          </w:p>
        </w:tc>
      </w:tr>
      <w:tr w:rsidR="00CA581C" w:rsidRPr="006B2A48" w14:paraId="102BD40E" w14:textId="77777777" w:rsidTr="004717A9">
        <w:tc>
          <w:tcPr>
            <w:tcW w:w="2832" w:type="dxa"/>
          </w:tcPr>
          <w:p w14:paraId="574D4504" w14:textId="77777777" w:rsidR="00CA581C" w:rsidRPr="006B2A48" w:rsidRDefault="00CA581C" w:rsidP="004717A9">
            <w:pPr>
              <w:spacing w:line="480" w:lineRule="auto"/>
              <w:jc w:val="both"/>
              <w:rPr>
                <w:rFonts w:ascii="Times New Roman" w:hAnsi="Times New Roman" w:cs="Times New Roman"/>
                <w:i/>
                <w:iCs/>
                <w:sz w:val="24"/>
                <w:szCs w:val="24"/>
              </w:rPr>
            </w:pPr>
            <w:r w:rsidRPr="006B2A48">
              <w:rPr>
                <w:rFonts w:ascii="Times New Roman" w:hAnsi="Times New Roman" w:cs="Times New Roman"/>
                <w:i/>
                <w:iCs/>
                <w:sz w:val="24"/>
                <w:szCs w:val="24"/>
              </w:rPr>
              <w:t>S. mansoni</w:t>
            </w:r>
          </w:p>
        </w:tc>
        <w:tc>
          <w:tcPr>
            <w:tcW w:w="1418" w:type="dxa"/>
            <w:vMerge/>
          </w:tcPr>
          <w:p w14:paraId="4A5D7C80" w14:textId="77777777" w:rsidR="00CA581C" w:rsidRPr="006B2A48" w:rsidRDefault="00CA581C" w:rsidP="004717A9">
            <w:pPr>
              <w:spacing w:line="480" w:lineRule="auto"/>
              <w:jc w:val="both"/>
              <w:rPr>
                <w:rFonts w:ascii="Times New Roman" w:hAnsi="Times New Roman" w:cs="Times New Roman"/>
                <w:sz w:val="24"/>
                <w:szCs w:val="24"/>
              </w:rPr>
            </w:pPr>
          </w:p>
        </w:tc>
        <w:tc>
          <w:tcPr>
            <w:tcW w:w="1276" w:type="dxa"/>
          </w:tcPr>
          <w:p w14:paraId="7F7E105D"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18</w:t>
            </w:r>
          </w:p>
        </w:tc>
        <w:tc>
          <w:tcPr>
            <w:tcW w:w="1417" w:type="dxa"/>
          </w:tcPr>
          <w:p w14:paraId="2246C622"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2.2</w:t>
            </w:r>
          </w:p>
        </w:tc>
      </w:tr>
      <w:tr w:rsidR="00CA581C" w:rsidRPr="006B2A48" w14:paraId="7E7C9190" w14:textId="77777777" w:rsidTr="004717A9">
        <w:tc>
          <w:tcPr>
            <w:tcW w:w="2832" w:type="dxa"/>
          </w:tcPr>
          <w:p w14:paraId="7C72DE6C" w14:textId="77777777" w:rsidR="00CA581C" w:rsidRPr="006B2A48" w:rsidRDefault="00CA581C" w:rsidP="004717A9">
            <w:pPr>
              <w:spacing w:line="480" w:lineRule="auto"/>
              <w:jc w:val="both"/>
              <w:rPr>
                <w:rFonts w:ascii="Times New Roman" w:hAnsi="Times New Roman" w:cs="Times New Roman"/>
                <w:i/>
                <w:iCs/>
                <w:sz w:val="24"/>
                <w:szCs w:val="24"/>
              </w:rPr>
            </w:pPr>
            <w:r w:rsidRPr="006B2A48">
              <w:rPr>
                <w:rFonts w:ascii="Times New Roman" w:hAnsi="Times New Roman" w:cs="Times New Roman"/>
                <w:i/>
                <w:iCs/>
                <w:sz w:val="24"/>
                <w:szCs w:val="24"/>
              </w:rPr>
              <w:t xml:space="preserve">S. </w:t>
            </w:r>
            <w:proofErr w:type="spellStart"/>
            <w:r w:rsidRPr="006B2A48">
              <w:rPr>
                <w:rFonts w:ascii="Times New Roman" w:hAnsi="Times New Roman" w:cs="Times New Roman"/>
                <w:i/>
                <w:iCs/>
                <w:sz w:val="24"/>
                <w:szCs w:val="24"/>
              </w:rPr>
              <w:t>intercalatum</w:t>
            </w:r>
            <w:proofErr w:type="spellEnd"/>
          </w:p>
        </w:tc>
        <w:tc>
          <w:tcPr>
            <w:tcW w:w="1418" w:type="dxa"/>
            <w:vMerge/>
          </w:tcPr>
          <w:p w14:paraId="5DCBBE0F" w14:textId="77777777" w:rsidR="00CA581C" w:rsidRPr="006B2A48" w:rsidRDefault="00CA581C" w:rsidP="004717A9">
            <w:pPr>
              <w:spacing w:line="480" w:lineRule="auto"/>
              <w:jc w:val="both"/>
              <w:rPr>
                <w:rFonts w:ascii="Times New Roman" w:hAnsi="Times New Roman" w:cs="Times New Roman"/>
                <w:sz w:val="24"/>
                <w:szCs w:val="24"/>
              </w:rPr>
            </w:pPr>
          </w:p>
        </w:tc>
        <w:tc>
          <w:tcPr>
            <w:tcW w:w="1276" w:type="dxa"/>
          </w:tcPr>
          <w:p w14:paraId="6C4723C8"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10</w:t>
            </w:r>
          </w:p>
        </w:tc>
        <w:tc>
          <w:tcPr>
            <w:tcW w:w="1417" w:type="dxa"/>
          </w:tcPr>
          <w:p w14:paraId="0034A3CD"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1.2</w:t>
            </w:r>
          </w:p>
        </w:tc>
      </w:tr>
      <w:tr w:rsidR="00CA581C" w:rsidRPr="006B2A48" w14:paraId="4F22C89B" w14:textId="77777777" w:rsidTr="004717A9">
        <w:tc>
          <w:tcPr>
            <w:tcW w:w="2832" w:type="dxa"/>
          </w:tcPr>
          <w:p w14:paraId="0BE933F5" w14:textId="77777777" w:rsidR="00CA581C" w:rsidRPr="006B2A48" w:rsidRDefault="00CA581C" w:rsidP="004717A9">
            <w:pPr>
              <w:spacing w:line="480" w:lineRule="auto"/>
              <w:jc w:val="both"/>
              <w:rPr>
                <w:rFonts w:ascii="Times New Roman" w:hAnsi="Times New Roman" w:cs="Times New Roman"/>
                <w:i/>
                <w:iCs/>
                <w:sz w:val="24"/>
                <w:szCs w:val="24"/>
              </w:rPr>
            </w:pPr>
            <w:r w:rsidRPr="006B2A48">
              <w:rPr>
                <w:rFonts w:ascii="Times New Roman" w:hAnsi="Times New Roman" w:cs="Times New Roman"/>
                <w:i/>
                <w:iCs/>
                <w:sz w:val="24"/>
                <w:szCs w:val="24"/>
              </w:rPr>
              <w:t>E. coli</w:t>
            </w:r>
          </w:p>
        </w:tc>
        <w:tc>
          <w:tcPr>
            <w:tcW w:w="1418" w:type="dxa"/>
            <w:vMerge/>
          </w:tcPr>
          <w:p w14:paraId="0C7AFC6C" w14:textId="77777777" w:rsidR="00CA581C" w:rsidRPr="006B2A48" w:rsidRDefault="00CA581C" w:rsidP="004717A9">
            <w:pPr>
              <w:spacing w:line="480" w:lineRule="auto"/>
              <w:jc w:val="both"/>
              <w:rPr>
                <w:rFonts w:ascii="Times New Roman" w:hAnsi="Times New Roman" w:cs="Times New Roman"/>
                <w:sz w:val="24"/>
                <w:szCs w:val="24"/>
              </w:rPr>
            </w:pPr>
          </w:p>
        </w:tc>
        <w:tc>
          <w:tcPr>
            <w:tcW w:w="1276" w:type="dxa"/>
          </w:tcPr>
          <w:p w14:paraId="65327A79"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55</w:t>
            </w:r>
          </w:p>
        </w:tc>
        <w:tc>
          <w:tcPr>
            <w:tcW w:w="1417" w:type="dxa"/>
          </w:tcPr>
          <w:p w14:paraId="5C91597C"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6.8</w:t>
            </w:r>
          </w:p>
        </w:tc>
      </w:tr>
      <w:tr w:rsidR="00CA581C" w:rsidRPr="006B2A48" w14:paraId="40DA796A" w14:textId="77777777" w:rsidTr="004717A9">
        <w:tc>
          <w:tcPr>
            <w:tcW w:w="2832" w:type="dxa"/>
          </w:tcPr>
          <w:p w14:paraId="0476C4FE" w14:textId="77777777" w:rsidR="00CA581C" w:rsidRPr="006B2A48" w:rsidRDefault="00CA581C" w:rsidP="004717A9">
            <w:pPr>
              <w:spacing w:line="480" w:lineRule="auto"/>
              <w:jc w:val="both"/>
              <w:rPr>
                <w:rFonts w:ascii="Times New Roman" w:hAnsi="Times New Roman" w:cs="Times New Roman"/>
                <w:i/>
                <w:iCs/>
                <w:sz w:val="24"/>
                <w:szCs w:val="24"/>
              </w:rPr>
            </w:pPr>
            <w:r w:rsidRPr="006B2A48">
              <w:rPr>
                <w:rFonts w:ascii="Times New Roman" w:hAnsi="Times New Roman" w:cs="Times New Roman"/>
                <w:i/>
                <w:iCs/>
                <w:sz w:val="24"/>
                <w:szCs w:val="24"/>
              </w:rPr>
              <w:t>E. histolytica</w:t>
            </w:r>
          </w:p>
        </w:tc>
        <w:tc>
          <w:tcPr>
            <w:tcW w:w="1418" w:type="dxa"/>
            <w:vMerge/>
          </w:tcPr>
          <w:p w14:paraId="5B700037" w14:textId="77777777" w:rsidR="00CA581C" w:rsidRPr="006B2A48" w:rsidRDefault="00CA581C" w:rsidP="004717A9">
            <w:pPr>
              <w:spacing w:line="480" w:lineRule="auto"/>
              <w:jc w:val="both"/>
              <w:rPr>
                <w:rFonts w:ascii="Times New Roman" w:hAnsi="Times New Roman" w:cs="Times New Roman"/>
                <w:sz w:val="24"/>
                <w:szCs w:val="24"/>
              </w:rPr>
            </w:pPr>
          </w:p>
        </w:tc>
        <w:tc>
          <w:tcPr>
            <w:tcW w:w="1276" w:type="dxa"/>
          </w:tcPr>
          <w:p w14:paraId="72C523CE"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33</w:t>
            </w:r>
          </w:p>
        </w:tc>
        <w:tc>
          <w:tcPr>
            <w:tcW w:w="1417" w:type="dxa"/>
          </w:tcPr>
          <w:p w14:paraId="0FFB9046"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4.1</w:t>
            </w:r>
          </w:p>
        </w:tc>
      </w:tr>
      <w:tr w:rsidR="00CA581C" w:rsidRPr="006B2A48" w14:paraId="1C0D8925" w14:textId="77777777" w:rsidTr="004717A9">
        <w:tc>
          <w:tcPr>
            <w:tcW w:w="2832" w:type="dxa"/>
          </w:tcPr>
          <w:p w14:paraId="1870A2E3"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Overall intestinal parasites</w:t>
            </w:r>
          </w:p>
        </w:tc>
        <w:tc>
          <w:tcPr>
            <w:tcW w:w="1418" w:type="dxa"/>
            <w:vMerge/>
          </w:tcPr>
          <w:p w14:paraId="3425ADF7" w14:textId="77777777" w:rsidR="00CA581C" w:rsidRPr="006B2A48" w:rsidRDefault="00CA581C" w:rsidP="004717A9">
            <w:pPr>
              <w:spacing w:line="480" w:lineRule="auto"/>
              <w:jc w:val="both"/>
              <w:rPr>
                <w:rFonts w:ascii="Times New Roman" w:hAnsi="Times New Roman" w:cs="Times New Roman"/>
                <w:sz w:val="24"/>
                <w:szCs w:val="24"/>
              </w:rPr>
            </w:pPr>
          </w:p>
        </w:tc>
        <w:tc>
          <w:tcPr>
            <w:tcW w:w="1276" w:type="dxa"/>
          </w:tcPr>
          <w:p w14:paraId="248FABDB"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185</w:t>
            </w:r>
          </w:p>
        </w:tc>
        <w:tc>
          <w:tcPr>
            <w:tcW w:w="1417" w:type="dxa"/>
          </w:tcPr>
          <w:p w14:paraId="36C0C335"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22.8</w:t>
            </w:r>
          </w:p>
        </w:tc>
      </w:tr>
    </w:tbl>
    <w:p w14:paraId="00348B6B" w14:textId="77777777" w:rsidR="00E00B65" w:rsidRDefault="00E00B65" w:rsidP="005329F8">
      <w:pPr>
        <w:spacing w:line="480" w:lineRule="auto"/>
        <w:jc w:val="both"/>
        <w:rPr>
          <w:rFonts w:ascii="Times New Roman" w:hAnsi="Times New Roman" w:cs="Times New Roman"/>
          <w:sz w:val="24"/>
          <w:szCs w:val="24"/>
        </w:rPr>
      </w:pPr>
    </w:p>
    <w:p w14:paraId="65840CA1" w14:textId="77777777" w:rsidR="00CA581C" w:rsidRPr="006B2A48" w:rsidRDefault="00CA581C" w:rsidP="00CA581C">
      <w:pPr>
        <w:spacing w:line="480" w:lineRule="auto"/>
        <w:jc w:val="both"/>
        <w:rPr>
          <w:rFonts w:ascii="Times New Roman" w:hAnsi="Times New Roman" w:cs="Times New Roman"/>
          <w:b/>
          <w:bCs/>
          <w:sz w:val="24"/>
          <w:szCs w:val="24"/>
        </w:rPr>
      </w:pPr>
      <w:r w:rsidRPr="006B2A48">
        <w:rPr>
          <w:rFonts w:ascii="Times New Roman" w:hAnsi="Times New Roman" w:cs="Times New Roman"/>
          <w:b/>
          <w:bCs/>
          <w:sz w:val="24"/>
          <w:szCs w:val="24"/>
        </w:rPr>
        <w:t>Prevalence of the co-infection of parasitic infection:</w:t>
      </w:r>
    </w:p>
    <w:p w14:paraId="15E573B4" w14:textId="77777777" w:rsidR="00CA581C" w:rsidRPr="006B2A48" w:rsidRDefault="00CA581C" w:rsidP="00CA581C">
      <w:pPr>
        <w:spacing w:line="480" w:lineRule="auto"/>
        <w:jc w:val="both"/>
        <w:rPr>
          <w:rFonts w:ascii="Times New Roman" w:hAnsi="Times New Roman" w:cs="Times New Roman"/>
          <w:sz w:val="24"/>
          <w:szCs w:val="24"/>
        </w:rPr>
      </w:pPr>
    </w:p>
    <w:p w14:paraId="1E94737E" w14:textId="4DDC6EC7" w:rsidR="00CA581C" w:rsidRPr="006B2A48" w:rsidRDefault="00CA581C" w:rsidP="00CA581C">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 xml:space="preserve">Out of the 812 participants recorded, the overall prevalence of co-infection of parasitic infection was 3.2% (26/812). The most prevalent co-infections were </w:t>
      </w:r>
      <w:r w:rsidRPr="006B2A48">
        <w:rPr>
          <w:rFonts w:ascii="Times New Roman" w:hAnsi="Times New Roman" w:cs="Times New Roman"/>
          <w:i/>
          <w:iCs/>
          <w:sz w:val="24"/>
          <w:szCs w:val="24"/>
        </w:rPr>
        <w:t>Plasmodium falciparum/Ascaris lumbricoides</w:t>
      </w:r>
      <w:r w:rsidRPr="006B2A48">
        <w:rPr>
          <w:rFonts w:ascii="Times New Roman" w:hAnsi="Times New Roman" w:cs="Times New Roman"/>
          <w:sz w:val="24"/>
          <w:szCs w:val="24"/>
        </w:rPr>
        <w:t xml:space="preserve"> and </w:t>
      </w:r>
      <w:r w:rsidRPr="006B2A48">
        <w:rPr>
          <w:rFonts w:ascii="Times New Roman" w:hAnsi="Times New Roman" w:cs="Times New Roman"/>
          <w:i/>
          <w:iCs/>
          <w:sz w:val="24"/>
          <w:szCs w:val="24"/>
        </w:rPr>
        <w:t xml:space="preserve">Plasmodium falciparum/Trichuris </w:t>
      </w:r>
      <w:proofErr w:type="spellStart"/>
      <w:r w:rsidRPr="006B2A48">
        <w:rPr>
          <w:rFonts w:ascii="Times New Roman" w:hAnsi="Times New Roman" w:cs="Times New Roman"/>
          <w:i/>
          <w:iCs/>
          <w:sz w:val="24"/>
          <w:szCs w:val="24"/>
        </w:rPr>
        <w:t>trichiura</w:t>
      </w:r>
      <w:proofErr w:type="spellEnd"/>
      <w:r w:rsidRPr="006B2A48">
        <w:rPr>
          <w:rFonts w:ascii="Times New Roman" w:hAnsi="Times New Roman" w:cs="Times New Roman"/>
          <w:sz w:val="24"/>
          <w:szCs w:val="24"/>
        </w:rPr>
        <w:t xml:space="preserve"> (0.9%; 7/812) and the least prevalent were </w:t>
      </w:r>
      <w:r w:rsidRPr="006B2A48">
        <w:rPr>
          <w:rFonts w:ascii="Times New Roman" w:hAnsi="Times New Roman" w:cs="Times New Roman"/>
          <w:i/>
          <w:iCs/>
          <w:sz w:val="24"/>
          <w:szCs w:val="24"/>
        </w:rPr>
        <w:t xml:space="preserve">Plasmodium vivax/ Trichuris </w:t>
      </w:r>
      <w:proofErr w:type="spellStart"/>
      <w:r w:rsidRPr="006B2A48">
        <w:rPr>
          <w:rFonts w:ascii="Times New Roman" w:hAnsi="Times New Roman" w:cs="Times New Roman"/>
          <w:i/>
          <w:iCs/>
          <w:sz w:val="24"/>
          <w:szCs w:val="24"/>
        </w:rPr>
        <w:t>trichiura</w:t>
      </w:r>
      <w:proofErr w:type="spellEnd"/>
      <w:r w:rsidRPr="006B2A48">
        <w:rPr>
          <w:rFonts w:ascii="Times New Roman" w:hAnsi="Times New Roman" w:cs="Times New Roman"/>
          <w:sz w:val="24"/>
          <w:szCs w:val="24"/>
        </w:rPr>
        <w:t xml:space="preserve">; </w:t>
      </w:r>
      <w:r w:rsidRPr="006B2A48">
        <w:rPr>
          <w:rFonts w:ascii="Times New Roman" w:hAnsi="Times New Roman" w:cs="Times New Roman"/>
          <w:i/>
          <w:iCs/>
          <w:sz w:val="24"/>
          <w:szCs w:val="24"/>
        </w:rPr>
        <w:t xml:space="preserve">Ascaris lumbricoides/ Trichuris </w:t>
      </w:r>
      <w:proofErr w:type="spellStart"/>
      <w:r w:rsidRPr="006B2A48">
        <w:rPr>
          <w:rFonts w:ascii="Times New Roman" w:hAnsi="Times New Roman" w:cs="Times New Roman"/>
          <w:i/>
          <w:iCs/>
          <w:sz w:val="24"/>
          <w:szCs w:val="24"/>
        </w:rPr>
        <w:t>trichiura</w:t>
      </w:r>
      <w:proofErr w:type="spellEnd"/>
      <w:r w:rsidRPr="006B2A48">
        <w:rPr>
          <w:rFonts w:ascii="Times New Roman" w:hAnsi="Times New Roman" w:cs="Times New Roman"/>
          <w:sz w:val="24"/>
          <w:szCs w:val="24"/>
        </w:rPr>
        <w:t xml:space="preserve"> and </w:t>
      </w:r>
      <w:r w:rsidRPr="006B2A48">
        <w:rPr>
          <w:rFonts w:ascii="Times New Roman" w:hAnsi="Times New Roman" w:cs="Times New Roman"/>
          <w:i/>
          <w:iCs/>
          <w:sz w:val="24"/>
          <w:szCs w:val="24"/>
        </w:rPr>
        <w:t xml:space="preserve">Ascaris lumbricoides/Schistosoma mansoni </w:t>
      </w:r>
      <w:r w:rsidRPr="006B2A48">
        <w:rPr>
          <w:rFonts w:ascii="Times New Roman" w:hAnsi="Times New Roman" w:cs="Times New Roman"/>
          <w:sz w:val="24"/>
          <w:szCs w:val="24"/>
        </w:rPr>
        <w:t xml:space="preserve">(0.1%; 1/812) as shown in table </w:t>
      </w:r>
      <w:r>
        <w:rPr>
          <w:rFonts w:ascii="Times New Roman" w:hAnsi="Times New Roman" w:cs="Times New Roman"/>
          <w:sz w:val="24"/>
          <w:szCs w:val="24"/>
        </w:rPr>
        <w:t>3</w:t>
      </w:r>
      <w:r w:rsidRPr="006B2A48">
        <w:rPr>
          <w:rFonts w:ascii="Times New Roman" w:hAnsi="Times New Roman" w:cs="Times New Roman"/>
          <w:sz w:val="24"/>
          <w:szCs w:val="24"/>
        </w:rPr>
        <w:t>.</w:t>
      </w:r>
      <w:r w:rsidRPr="006B2A48">
        <w:rPr>
          <w:rFonts w:ascii="Times New Roman" w:hAnsi="Times New Roman" w:cs="Times New Roman"/>
          <w:i/>
          <w:iCs/>
          <w:sz w:val="24"/>
          <w:szCs w:val="24"/>
        </w:rPr>
        <w:t xml:space="preserve"> </w:t>
      </w:r>
      <w:r w:rsidRPr="006B2A48">
        <w:rPr>
          <w:rFonts w:ascii="Times New Roman" w:hAnsi="Times New Roman" w:cs="Times New Roman"/>
          <w:sz w:val="24"/>
          <w:szCs w:val="24"/>
        </w:rPr>
        <w:t xml:space="preserve"> </w:t>
      </w:r>
    </w:p>
    <w:p w14:paraId="401F7DF8" w14:textId="77777777" w:rsidR="00CA581C" w:rsidRPr="006B2A48" w:rsidRDefault="00CA581C" w:rsidP="00CA581C">
      <w:pPr>
        <w:spacing w:line="480" w:lineRule="auto"/>
        <w:jc w:val="both"/>
        <w:rPr>
          <w:rFonts w:ascii="Times New Roman" w:hAnsi="Times New Roman" w:cs="Times New Roman"/>
          <w:b/>
          <w:bCs/>
          <w:sz w:val="24"/>
          <w:szCs w:val="24"/>
        </w:rPr>
      </w:pPr>
    </w:p>
    <w:p w14:paraId="13305ABA" w14:textId="52CD07E7" w:rsidR="00CA581C" w:rsidRPr="006B2A48" w:rsidRDefault="00CA581C" w:rsidP="00CA581C">
      <w:pPr>
        <w:spacing w:line="480" w:lineRule="auto"/>
        <w:rPr>
          <w:rFonts w:ascii="Times New Roman" w:hAnsi="Times New Roman" w:cs="Times New Roman"/>
          <w:b/>
          <w:bCs/>
          <w:sz w:val="24"/>
          <w:szCs w:val="24"/>
        </w:rPr>
      </w:pPr>
      <w:r w:rsidRPr="006B2A48">
        <w:rPr>
          <w:rFonts w:ascii="Times New Roman" w:hAnsi="Times New Roman" w:cs="Times New Roman"/>
          <w:b/>
          <w:bCs/>
          <w:sz w:val="24"/>
          <w:szCs w:val="24"/>
        </w:rPr>
        <w:t xml:space="preserve">Table </w:t>
      </w:r>
      <w:r>
        <w:rPr>
          <w:rFonts w:ascii="Times New Roman" w:hAnsi="Times New Roman" w:cs="Times New Roman"/>
          <w:b/>
          <w:bCs/>
          <w:sz w:val="24"/>
          <w:szCs w:val="24"/>
        </w:rPr>
        <w:t>3</w:t>
      </w:r>
      <w:r w:rsidRPr="006B2A48">
        <w:rPr>
          <w:rFonts w:ascii="Times New Roman" w:hAnsi="Times New Roman" w:cs="Times New Roman"/>
          <w:b/>
          <w:bCs/>
          <w:sz w:val="24"/>
          <w:szCs w:val="24"/>
        </w:rPr>
        <w:t>: Co-infection prevalence of parasitic infections</w:t>
      </w:r>
    </w:p>
    <w:tbl>
      <w:tblPr>
        <w:tblStyle w:val="TableGrid"/>
        <w:tblW w:w="0" w:type="auto"/>
        <w:tblBorders>
          <w:top w:val="single" w:sz="2"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3414"/>
        <w:gridCol w:w="2510"/>
        <w:gridCol w:w="3102"/>
      </w:tblGrid>
      <w:tr w:rsidR="00CA581C" w:rsidRPr="006B2A48" w14:paraId="7964F83A" w14:textId="77777777" w:rsidTr="004717A9">
        <w:tc>
          <w:tcPr>
            <w:tcW w:w="3820" w:type="dxa"/>
            <w:tcBorders>
              <w:bottom w:val="single" w:sz="2" w:space="0" w:color="auto"/>
            </w:tcBorders>
          </w:tcPr>
          <w:p w14:paraId="41155DEC"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Co-infection</w:t>
            </w:r>
          </w:p>
        </w:tc>
        <w:tc>
          <w:tcPr>
            <w:tcW w:w="2835" w:type="dxa"/>
            <w:tcBorders>
              <w:bottom w:val="single" w:sz="2" w:space="0" w:color="auto"/>
            </w:tcBorders>
          </w:tcPr>
          <w:p w14:paraId="6BC10418"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Number examined</w:t>
            </w:r>
          </w:p>
        </w:tc>
        <w:tc>
          <w:tcPr>
            <w:tcW w:w="3543" w:type="dxa"/>
            <w:tcBorders>
              <w:bottom w:val="single" w:sz="2" w:space="0" w:color="auto"/>
            </w:tcBorders>
          </w:tcPr>
          <w:p w14:paraId="66C6F2FE"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 xml:space="preserve">Co-infection prevalence </w:t>
            </w:r>
            <w:proofErr w:type="gramStart"/>
            <w:r w:rsidRPr="006B2A48">
              <w:rPr>
                <w:rFonts w:ascii="Times New Roman" w:hAnsi="Times New Roman" w:cs="Times New Roman"/>
                <w:sz w:val="24"/>
                <w:szCs w:val="24"/>
              </w:rPr>
              <w:t>n(</w:t>
            </w:r>
            <w:proofErr w:type="gramEnd"/>
            <w:r w:rsidRPr="006B2A48">
              <w:rPr>
                <w:rFonts w:ascii="Times New Roman" w:hAnsi="Times New Roman" w:cs="Times New Roman"/>
                <w:sz w:val="24"/>
                <w:szCs w:val="24"/>
              </w:rPr>
              <w:t>%)</w:t>
            </w:r>
          </w:p>
        </w:tc>
      </w:tr>
      <w:tr w:rsidR="00CA581C" w:rsidRPr="006B2A48" w14:paraId="11F2A53C" w14:textId="77777777" w:rsidTr="004717A9">
        <w:tc>
          <w:tcPr>
            <w:tcW w:w="3820" w:type="dxa"/>
            <w:tcBorders>
              <w:top w:val="single" w:sz="2" w:space="0" w:color="auto"/>
              <w:bottom w:val="nil"/>
            </w:tcBorders>
          </w:tcPr>
          <w:p w14:paraId="3193AFE0" w14:textId="77777777" w:rsidR="00CA581C" w:rsidRPr="006B2A48" w:rsidRDefault="00CA581C" w:rsidP="004717A9">
            <w:pPr>
              <w:spacing w:line="480" w:lineRule="auto"/>
              <w:jc w:val="both"/>
              <w:rPr>
                <w:rFonts w:ascii="Times New Roman" w:hAnsi="Times New Roman" w:cs="Times New Roman"/>
                <w:i/>
                <w:iCs/>
                <w:sz w:val="24"/>
                <w:szCs w:val="24"/>
                <w:lang w:val="fr-FR"/>
              </w:rPr>
            </w:pPr>
            <w:r w:rsidRPr="006B2A48">
              <w:rPr>
                <w:rFonts w:ascii="Times New Roman" w:hAnsi="Times New Roman" w:cs="Times New Roman"/>
                <w:i/>
                <w:iCs/>
                <w:sz w:val="24"/>
                <w:szCs w:val="24"/>
                <w:lang w:val="fr-FR"/>
              </w:rPr>
              <w:t xml:space="preserve">P. falciparum/P. vivax/S. </w:t>
            </w:r>
            <w:proofErr w:type="spellStart"/>
            <w:r w:rsidRPr="006B2A48">
              <w:rPr>
                <w:rFonts w:ascii="Times New Roman" w:hAnsi="Times New Roman" w:cs="Times New Roman"/>
                <w:i/>
                <w:iCs/>
                <w:sz w:val="24"/>
                <w:szCs w:val="24"/>
                <w:lang w:val="fr-FR"/>
              </w:rPr>
              <w:t>mansoni</w:t>
            </w:r>
            <w:proofErr w:type="spellEnd"/>
          </w:p>
        </w:tc>
        <w:tc>
          <w:tcPr>
            <w:tcW w:w="2835" w:type="dxa"/>
            <w:tcBorders>
              <w:top w:val="single" w:sz="2" w:space="0" w:color="auto"/>
              <w:bottom w:val="nil"/>
            </w:tcBorders>
          </w:tcPr>
          <w:p w14:paraId="09CEDFF2"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812</w:t>
            </w:r>
          </w:p>
        </w:tc>
        <w:tc>
          <w:tcPr>
            <w:tcW w:w="3543" w:type="dxa"/>
            <w:tcBorders>
              <w:top w:val="single" w:sz="2" w:space="0" w:color="auto"/>
              <w:bottom w:val="nil"/>
            </w:tcBorders>
          </w:tcPr>
          <w:p w14:paraId="607209E6"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4 (0.5)</w:t>
            </w:r>
          </w:p>
        </w:tc>
      </w:tr>
      <w:tr w:rsidR="00CA581C" w:rsidRPr="006B2A48" w14:paraId="796A4D5D" w14:textId="77777777" w:rsidTr="004717A9">
        <w:tc>
          <w:tcPr>
            <w:tcW w:w="3820" w:type="dxa"/>
            <w:tcBorders>
              <w:top w:val="nil"/>
              <w:bottom w:val="nil"/>
            </w:tcBorders>
          </w:tcPr>
          <w:p w14:paraId="24B998C2" w14:textId="77777777" w:rsidR="00CA581C" w:rsidRPr="006B2A48" w:rsidRDefault="00CA581C" w:rsidP="004717A9">
            <w:pPr>
              <w:spacing w:line="480" w:lineRule="auto"/>
              <w:jc w:val="both"/>
              <w:rPr>
                <w:rFonts w:ascii="Times New Roman" w:hAnsi="Times New Roman" w:cs="Times New Roman"/>
                <w:i/>
                <w:iCs/>
                <w:sz w:val="24"/>
                <w:szCs w:val="24"/>
              </w:rPr>
            </w:pPr>
            <w:r w:rsidRPr="006B2A48">
              <w:rPr>
                <w:rFonts w:ascii="Times New Roman" w:hAnsi="Times New Roman" w:cs="Times New Roman"/>
                <w:i/>
                <w:iCs/>
                <w:sz w:val="24"/>
                <w:szCs w:val="24"/>
              </w:rPr>
              <w:t xml:space="preserve">P. vivax/T. </w:t>
            </w:r>
            <w:proofErr w:type="spellStart"/>
            <w:r w:rsidRPr="006B2A48">
              <w:rPr>
                <w:rFonts w:ascii="Times New Roman" w:hAnsi="Times New Roman" w:cs="Times New Roman"/>
                <w:i/>
                <w:iCs/>
                <w:sz w:val="24"/>
                <w:szCs w:val="24"/>
              </w:rPr>
              <w:t>trichiura</w:t>
            </w:r>
            <w:proofErr w:type="spellEnd"/>
          </w:p>
        </w:tc>
        <w:tc>
          <w:tcPr>
            <w:tcW w:w="2835" w:type="dxa"/>
            <w:tcBorders>
              <w:top w:val="nil"/>
              <w:bottom w:val="nil"/>
            </w:tcBorders>
          </w:tcPr>
          <w:p w14:paraId="7F261986"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812</w:t>
            </w:r>
          </w:p>
        </w:tc>
        <w:tc>
          <w:tcPr>
            <w:tcW w:w="3543" w:type="dxa"/>
            <w:tcBorders>
              <w:top w:val="nil"/>
              <w:bottom w:val="nil"/>
            </w:tcBorders>
          </w:tcPr>
          <w:p w14:paraId="73AE1BB8"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1 (0.1)</w:t>
            </w:r>
          </w:p>
        </w:tc>
      </w:tr>
      <w:tr w:rsidR="00CA581C" w:rsidRPr="006B2A48" w14:paraId="414E969E" w14:textId="77777777" w:rsidTr="004717A9">
        <w:tc>
          <w:tcPr>
            <w:tcW w:w="3820" w:type="dxa"/>
            <w:tcBorders>
              <w:top w:val="nil"/>
              <w:bottom w:val="nil"/>
            </w:tcBorders>
          </w:tcPr>
          <w:p w14:paraId="7E26DBCC" w14:textId="77777777" w:rsidR="00CA581C" w:rsidRPr="006B2A48" w:rsidRDefault="00CA581C" w:rsidP="004717A9">
            <w:pPr>
              <w:spacing w:line="480" w:lineRule="auto"/>
              <w:jc w:val="both"/>
              <w:rPr>
                <w:rFonts w:ascii="Times New Roman" w:hAnsi="Times New Roman" w:cs="Times New Roman"/>
                <w:i/>
                <w:iCs/>
                <w:sz w:val="24"/>
                <w:szCs w:val="24"/>
              </w:rPr>
            </w:pPr>
            <w:r w:rsidRPr="006B2A48">
              <w:rPr>
                <w:rFonts w:ascii="Times New Roman" w:hAnsi="Times New Roman" w:cs="Times New Roman"/>
                <w:i/>
                <w:iCs/>
                <w:sz w:val="24"/>
                <w:szCs w:val="24"/>
              </w:rPr>
              <w:t>P. falciparum/A. lumbricoides</w:t>
            </w:r>
          </w:p>
        </w:tc>
        <w:tc>
          <w:tcPr>
            <w:tcW w:w="2835" w:type="dxa"/>
            <w:tcBorders>
              <w:top w:val="nil"/>
              <w:bottom w:val="nil"/>
            </w:tcBorders>
          </w:tcPr>
          <w:p w14:paraId="33CB1A6B"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812</w:t>
            </w:r>
          </w:p>
        </w:tc>
        <w:tc>
          <w:tcPr>
            <w:tcW w:w="3543" w:type="dxa"/>
            <w:tcBorders>
              <w:top w:val="nil"/>
              <w:bottom w:val="nil"/>
            </w:tcBorders>
          </w:tcPr>
          <w:p w14:paraId="11C157B6"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7 (0.9)</w:t>
            </w:r>
          </w:p>
        </w:tc>
      </w:tr>
      <w:tr w:rsidR="00CA581C" w:rsidRPr="006B2A48" w14:paraId="613B7DC1" w14:textId="77777777" w:rsidTr="004717A9">
        <w:tc>
          <w:tcPr>
            <w:tcW w:w="3820" w:type="dxa"/>
            <w:tcBorders>
              <w:top w:val="nil"/>
              <w:bottom w:val="nil"/>
            </w:tcBorders>
          </w:tcPr>
          <w:p w14:paraId="7EF4F965" w14:textId="77777777" w:rsidR="00CA581C" w:rsidRPr="006B2A48" w:rsidRDefault="00CA581C" w:rsidP="004717A9">
            <w:pPr>
              <w:spacing w:line="480" w:lineRule="auto"/>
              <w:jc w:val="both"/>
              <w:rPr>
                <w:rFonts w:ascii="Times New Roman" w:hAnsi="Times New Roman" w:cs="Times New Roman"/>
                <w:i/>
                <w:iCs/>
                <w:sz w:val="24"/>
                <w:szCs w:val="24"/>
              </w:rPr>
            </w:pPr>
            <w:r w:rsidRPr="006B2A48">
              <w:rPr>
                <w:rFonts w:ascii="Times New Roman" w:hAnsi="Times New Roman" w:cs="Times New Roman"/>
                <w:i/>
                <w:iCs/>
                <w:sz w:val="24"/>
                <w:szCs w:val="24"/>
              </w:rPr>
              <w:t xml:space="preserve">P. falciparum/T. </w:t>
            </w:r>
            <w:proofErr w:type="spellStart"/>
            <w:r w:rsidRPr="006B2A48">
              <w:rPr>
                <w:rFonts w:ascii="Times New Roman" w:hAnsi="Times New Roman" w:cs="Times New Roman"/>
                <w:i/>
                <w:iCs/>
                <w:sz w:val="24"/>
                <w:szCs w:val="24"/>
              </w:rPr>
              <w:t>trichiura</w:t>
            </w:r>
            <w:proofErr w:type="spellEnd"/>
          </w:p>
        </w:tc>
        <w:tc>
          <w:tcPr>
            <w:tcW w:w="2835" w:type="dxa"/>
            <w:tcBorders>
              <w:top w:val="nil"/>
              <w:bottom w:val="nil"/>
            </w:tcBorders>
          </w:tcPr>
          <w:p w14:paraId="17109B45"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812</w:t>
            </w:r>
          </w:p>
        </w:tc>
        <w:tc>
          <w:tcPr>
            <w:tcW w:w="3543" w:type="dxa"/>
            <w:tcBorders>
              <w:top w:val="nil"/>
              <w:bottom w:val="nil"/>
            </w:tcBorders>
          </w:tcPr>
          <w:p w14:paraId="7321580A"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7 (0.9)</w:t>
            </w:r>
          </w:p>
        </w:tc>
      </w:tr>
      <w:tr w:rsidR="00CA581C" w:rsidRPr="006B2A48" w14:paraId="771354F6" w14:textId="77777777" w:rsidTr="004717A9">
        <w:tc>
          <w:tcPr>
            <w:tcW w:w="3820" w:type="dxa"/>
            <w:tcBorders>
              <w:top w:val="nil"/>
              <w:bottom w:val="nil"/>
            </w:tcBorders>
          </w:tcPr>
          <w:p w14:paraId="42543459" w14:textId="77777777" w:rsidR="00CA581C" w:rsidRPr="006B2A48" w:rsidRDefault="00CA581C" w:rsidP="004717A9">
            <w:pPr>
              <w:spacing w:line="480" w:lineRule="auto"/>
              <w:jc w:val="both"/>
              <w:rPr>
                <w:rFonts w:ascii="Times New Roman" w:hAnsi="Times New Roman" w:cs="Times New Roman"/>
                <w:i/>
                <w:iCs/>
                <w:sz w:val="24"/>
                <w:szCs w:val="24"/>
              </w:rPr>
            </w:pPr>
            <w:r w:rsidRPr="006B2A48">
              <w:rPr>
                <w:rFonts w:ascii="Times New Roman" w:hAnsi="Times New Roman" w:cs="Times New Roman"/>
                <w:i/>
                <w:iCs/>
                <w:sz w:val="24"/>
                <w:szCs w:val="24"/>
              </w:rPr>
              <w:t xml:space="preserve">A. lumbricoides/T. </w:t>
            </w:r>
            <w:proofErr w:type="spellStart"/>
            <w:r w:rsidRPr="006B2A48">
              <w:rPr>
                <w:rFonts w:ascii="Times New Roman" w:hAnsi="Times New Roman" w:cs="Times New Roman"/>
                <w:i/>
                <w:iCs/>
                <w:sz w:val="24"/>
                <w:szCs w:val="24"/>
              </w:rPr>
              <w:t>trichiura</w:t>
            </w:r>
            <w:proofErr w:type="spellEnd"/>
          </w:p>
        </w:tc>
        <w:tc>
          <w:tcPr>
            <w:tcW w:w="2835" w:type="dxa"/>
            <w:tcBorders>
              <w:top w:val="nil"/>
              <w:bottom w:val="nil"/>
            </w:tcBorders>
          </w:tcPr>
          <w:p w14:paraId="33690F01"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812</w:t>
            </w:r>
          </w:p>
        </w:tc>
        <w:tc>
          <w:tcPr>
            <w:tcW w:w="3543" w:type="dxa"/>
            <w:tcBorders>
              <w:top w:val="nil"/>
              <w:bottom w:val="nil"/>
            </w:tcBorders>
          </w:tcPr>
          <w:p w14:paraId="60715694"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1 (0.1)</w:t>
            </w:r>
          </w:p>
        </w:tc>
      </w:tr>
      <w:tr w:rsidR="00CA581C" w:rsidRPr="006B2A48" w14:paraId="5E045FC6" w14:textId="77777777" w:rsidTr="004717A9">
        <w:tc>
          <w:tcPr>
            <w:tcW w:w="3820" w:type="dxa"/>
            <w:tcBorders>
              <w:top w:val="nil"/>
              <w:bottom w:val="nil"/>
            </w:tcBorders>
          </w:tcPr>
          <w:p w14:paraId="3BAF6278" w14:textId="77777777" w:rsidR="00CA581C" w:rsidRPr="006B2A48" w:rsidRDefault="00CA581C" w:rsidP="004717A9">
            <w:pPr>
              <w:spacing w:line="480" w:lineRule="auto"/>
              <w:jc w:val="both"/>
              <w:rPr>
                <w:rFonts w:ascii="Times New Roman" w:hAnsi="Times New Roman" w:cs="Times New Roman"/>
                <w:i/>
                <w:iCs/>
                <w:sz w:val="24"/>
                <w:szCs w:val="24"/>
              </w:rPr>
            </w:pPr>
            <w:r w:rsidRPr="006B2A48">
              <w:rPr>
                <w:rFonts w:ascii="Times New Roman" w:hAnsi="Times New Roman" w:cs="Times New Roman"/>
                <w:i/>
                <w:iCs/>
                <w:sz w:val="24"/>
                <w:szCs w:val="24"/>
              </w:rPr>
              <w:t xml:space="preserve">P. falciparum/S. </w:t>
            </w:r>
            <w:proofErr w:type="spellStart"/>
            <w:r w:rsidRPr="006B2A48">
              <w:rPr>
                <w:rFonts w:ascii="Times New Roman" w:hAnsi="Times New Roman" w:cs="Times New Roman"/>
                <w:i/>
                <w:iCs/>
                <w:sz w:val="24"/>
                <w:szCs w:val="24"/>
              </w:rPr>
              <w:t>intercalatum</w:t>
            </w:r>
            <w:proofErr w:type="spellEnd"/>
          </w:p>
        </w:tc>
        <w:tc>
          <w:tcPr>
            <w:tcW w:w="2835" w:type="dxa"/>
            <w:tcBorders>
              <w:top w:val="nil"/>
              <w:bottom w:val="nil"/>
            </w:tcBorders>
          </w:tcPr>
          <w:p w14:paraId="52616E3C"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812</w:t>
            </w:r>
          </w:p>
        </w:tc>
        <w:tc>
          <w:tcPr>
            <w:tcW w:w="3543" w:type="dxa"/>
            <w:tcBorders>
              <w:top w:val="nil"/>
              <w:bottom w:val="nil"/>
            </w:tcBorders>
          </w:tcPr>
          <w:p w14:paraId="7ECEC910"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2 (0.2)</w:t>
            </w:r>
          </w:p>
        </w:tc>
      </w:tr>
      <w:tr w:rsidR="00CA581C" w:rsidRPr="006B2A48" w14:paraId="0C8C67D2" w14:textId="77777777" w:rsidTr="004717A9">
        <w:tc>
          <w:tcPr>
            <w:tcW w:w="3820" w:type="dxa"/>
            <w:tcBorders>
              <w:top w:val="nil"/>
            </w:tcBorders>
          </w:tcPr>
          <w:p w14:paraId="68DB1D99" w14:textId="77777777" w:rsidR="00CA581C" w:rsidRPr="006B2A48" w:rsidRDefault="00CA581C" w:rsidP="004717A9">
            <w:pPr>
              <w:spacing w:line="480" w:lineRule="auto"/>
              <w:jc w:val="both"/>
              <w:rPr>
                <w:rFonts w:ascii="Times New Roman" w:hAnsi="Times New Roman" w:cs="Times New Roman"/>
                <w:i/>
                <w:iCs/>
                <w:sz w:val="24"/>
                <w:szCs w:val="24"/>
              </w:rPr>
            </w:pPr>
            <w:r w:rsidRPr="006B2A48">
              <w:rPr>
                <w:rFonts w:ascii="Times New Roman" w:hAnsi="Times New Roman" w:cs="Times New Roman"/>
                <w:i/>
                <w:iCs/>
                <w:sz w:val="24"/>
                <w:szCs w:val="24"/>
              </w:rPr>
              <w:t>P. vivax/S. mansoni</w:t>
            </w:r>
          </w:p>
        </w:tc>
        <w:tc>
          <w:tcPr>
            <w:tcW w:w="2835" w:type="dxa"/>
            <w:tcBorders>
              <w:top w:val="nil"/>
            </w:tcBorders>
          </w:tcPr>
          <w:p w14:paraId="390B5B49"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812</w:t>
            </w:r>
          </w:p>
        </w:tc>
        <w:tc>
          <w:tcPr>
            <w:tcW w:w="3543" w:type="dxa"/>
            <w:tcBorders>
              <w:top w:val="nil"/>
            </w:tcBorders>
          </w:tcPr>
          <w:p w14:paraId="03B9DE28"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3 (0.4)</w:t>
            </w:r>
          </w:p>
        </w:tc>
      </w:tr>
      <w:tr w:rsidR="00CA581C" w:rsidRPr="006B2A48" w14:paraId="7E2284A6" w14:textId="77777777" w:rsidTr="004717A9">
        <w:tc>
          <w:tcPr>
            <w:tcW w:w="3820" w:type="dxa"/>
          </w:tcPr>
          <w:p w14:paraId="01779B1D" w14:textId="77777777" w:rsidR="00CA581C" w:rsidRPr="006B2A48" w:rsidRDefault="00CA581C" w:rsidP="004717A9">
            <w:pPr>
              <w:spacing w:line="480" w:lineRule="auto"/>
              <w:jc w:val="both"/>
              <w:rPr>
                <w:rFonts w:ascii="Times New Roman" w:hAnsi="Times New Roman" w:cs="Times New Roman"/>
                <w:i/>
                <w:iCs/>
                <w:sz w:val="24"/>
                <w:szCs w:val="24"/>
              </w:rPr>
            </w:pPr>
            <w:r w:rsidRPr="006B2A48">
              <w:rPr>
                <w:rFonts w:ascii="Times New Roman" w:hAnsi="Times New Roman" w:cs="Times New Roman"/>
                <w:i/>
                <w:iCs/>
                <w:sz w:val="24"/>
                <w:szCs w:val="24"/>
              </w:rPr>
              <w:t>A. lumbricoides/S. mansoni</w:t>
            </w:r>
          </w:p>
        </w:tc>
        <w:tc>
          <w:tcPr>
            <w:tcW w:w="2835" w:type="dxa"/>
          </w:tcPr>
          <w:p w14:paraId="6486675F"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812</w:t>
            </w:r>
          </w:p>
        </w:tc>
        <w:tc>
          <w:tcPr>
            <w:tcW w:w="3543" w:type="dxa"/>
          </w:tcPr>
          <w:p w14:paraId="13389E6D"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1 (0.1)</w:t>
            </w:r>
          </w:p>
        </w:tc>
      </w:tr>
      <w:tr w:rsidR="00CA581C" w:rsidRPr="006B2A48" w14:paraId="7A80C042" w14:textId="77777777" w:rsidTr="004717A9">
        <w:tc>
          <w:tcPr>
            <w:tcW w:w="3820" w:type="dxa"/>
          </w:tcPr>
          <w:p w14:paraId="0D47D855"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Total</w:t>
            </w:r>
          </w:p>
        </w:tc>
        <w:tc>
          <w:tcPr>
            <w:tcW w:w="2835" w:type="dxa"/>
          </w:tcPr>
          <w:p w14:paraId="1842EA75"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812</w:t>
            </w:r>
          </w:p>
        </w:tc>
        <w:tc>
          <w:tcPr>
            <w:tcW w:w="3543" w:type="dxa"/>
          </w:tcPr>
          <w:p w14:paraId="5A29391C" w14:textId="77777777" w:rsidR="00CA581C" w:rsidRPr="006B2A48" w:rsidRDefault="00CA581C" w:rsidP="004717A9">
            <w:pPr>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26 (3.2)</w:t>
            </w:r>
          </w:p>
        </w:tc>
      </w:tr>
    </w:tbl>
    <w:p w14:paraId="544F94AC" w14:textId="77777777" w:rsidR="00CA581C" w:rsidRPr="009E7104" w:rsidRDefault="00CA581C" w:rsidP="005329F8">
      <w:pPr>
        <w:spacing w:line="480" w:lineRule="auto"/>
        <w:jc w:val="both"/>
        <w:rPr>
          <w:rFonts w:ascii="Times New Roman" w:hAnsi="Times New Roman" w:cs="Times New Roman"/>
          <w:sz w:val="24"/>
          <w:szCs w:val="24"/>
        </w:rPr>
      </w:pPr>
    </w:p>
    <w:bookmarkEnd w:id="6"/>
    <w:p w14:paraId="7AD547C8" w14:textId="77777777" w:rsidR="00E00B65" w:rsidRPr="009E7104" w:rsidRDefault="00E00B65" w:rsidP="005329F8">
      <w:pPr>
        <w:autoSpaceDE w:val="0"/>
        <w:autoSpaceDN w:val="0"/>
        <w:adjustRightInd w:val="0"/>
        <w:spacing w:after="0" w:line="480" w:lineRule="auto"/>
        <w:jc w:val="both"/>
        <w:rPr>
          <w:rFonts w:ascii="Times New Roman" w:hAnsi="Times New Roman" w:cs="Times New Roman"/>
          <w:b/>
          <w:bCs/>
          <w:sz w:val="24"/>
          <w:szCs w:val="24"/>
        </w:rPr>
      </w:pPr>
      <w:r w:rsidRPr="009E7104">
        <w:rPr>
          <w:rFonts w:ascii="Times New Roman" w:hAnsi="Times New Roman" w:cs="Times New Roman"/>
          <w:b/>
          <w:bCs/>
          <w:sz w:val="24"/>
          <w:szCs w:val="24"/>
        </w:rPr>
        <w:t>Effect of Malaria parasites (</w:t>
      </w:r>
      <w:r w:rsidRPr="009E7104">
        <w:rPr>
          <w:rFonts w:ascii="Times New Roman" w:hAnsi="Times New Roman" w:cs="Times New Roman"/>
          <w:b/>
          <w:bCs/>
          <w:i/>
          <w:iCs/>
          <w:sz w:val="24"/>
          <w:szCs w:val="24"/>
        </w:rPr>
        <w:t>Plasmodium falciparum and Plasmodium vivax</w:t>
      </w:r>
      <w:r w:rsidRPr="009E7104">
        <w:rPr>
          <w:rFonts w:ascii="Times New Roman" w:hAnsi="Times New Roman" w:cs="Times New Roman"/>
          <w:b/>
          <w:bCs/>
          <w:sz w:val="24"/>
          <w:szCs w:val="24"/>
        </w:rPr>
        <w:t>)</w:t>
      </w:r>
      <w:r w:rsidRPr="009E7104">
        <w:rPr>
          <w:rFonts w:ascii="Times New Roman" w:hAnsi="Times New Roman" w:cs="Times New Roman"/>
          <w:b/>
          <w:bCs/>
          <w:i/>
          <w:iCs/>
          <w:sz w:val="24"/>
          <w:szCs w:val="24"/>
        </w:rPr>
        <w:t xml:space="preserve"> </w:t>
      </w:r>
      <w:r w:rsidRPr="009E7104">
        <w:rPr>
          <w:rFonts w:ascii="Times New Roman" w:hAnsi="Times New Roman" w:cs="Times New Roman"/>
          <w:b/>
          <w:bCs/>
          <w:sz w:val="24"/>
          <w:szCs w:val="24"/>
        </w:rPr>
        <w:t>on cytokines:</w:t>
      </w:r>
    </w:p>
    <w:p w14:paraId="632FC189" w14:textId="4069FAA6" w:rsidR="00E00B65" w:rsidRPr="009E7104" w:rsidRDefault="00E00B65" w:rsidP="005329F8">
      <w:pPr>
        <w:autoSpaceDE w:val="0"/>
        <w:autoSpaceDN w:val="0"/>
        <w:adjustRightInd w:val="0"/>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 xml:space="preserve">In this study, results show that the mean </w:t>
      </w:r>
      <w:proofErr w:type="spellStart"/>
      <w:r w:rsidRPr="009E7104">
        <w:rPr>
          <w:rFonts w:ascii="Times New Roman" w:hAnsi="Times New Roman" w:cs="Times New Roman"/>
          <w:sz w:val="24"/>
          <w:szCs w:val="24"/>
        </w:rPr>
        <w:t>Tumor</w:t>
      </w:r>
      <w:proofErr w:type="spellEnd"/>
      <w:r w:rsidRPr="009E7104">
        <w:rPr>
          <w:rFonts w:ascii="Times New Roman" w:hAnsi="Times New Roman" w:cs="Times New Roman"/>
          <w:sz w:val="24"/>
          <w:szCs w:val="24"/>
        </w:rPr>
        <w:t xml:space="preserve"> necrosis factor-alpha (TNF-α), Interferon-gamma </w:t>
      </w:r>
      <w:r w:rsidRPr="009E7104">
        <w:rPr>
          <w:rFonts w:ascii="Times New Roman" w:hAnsi="Times New Roman" w:cs="Times New Roman"/>
          <w:b/>
          <w:bCs/>
          <w:sz w:val="24"/>
          <w:szCs w:val="24"/>
        </w:rPr>
        <w:t>(</w:t>
      </w:r>
      <w:r w:rsidRPr="009E7104">
        <w:rPr>
          <w:rFonts w:ascii="Times New Roman" w:hAnsi="Times New Roman" w:cs="Times New Roman"/>
          <w:sz w:val="24"/>
          <w:szCs w:val="24"/>
        </w:rPr>
        <w:t>INF-γ</w:t>
      </w:r>
      <w:r w:rsidRPr="009E7104">
        <w:rPr>
          <w:rFonts w:ascii="Times New Roman" w:hAnsi="Times New Roman" w:cs="Times New Roman"/>
          <w:b/>
          <w:bCs/>
          <w:sz w:val="24"/>
          <w:szCs w:val="24"/>
        </w:rPr>
        <w:t xml:space="preserve">) </w:t>
      </w:r>
      <w:r w:rsidRPr="009E7104">
        <w:rPr>
          <w:rFonts w:ascii="Times New Roman" w:hAnsi="Times New Roman" w:cs="Times New Roman"/>
          <w:sz w:val="24"/>
          <w:szCs w:val="24"/>
        </w:rPr>
        <w:t xml:space="preserve">and Interleukin 1 beta (IL1 β) concentration mean levels were higher and significantly positive in participants infected with </w:t>
      </w:r>
      <w:r w:rsidRPr="009E7104">
        <w:rPr>
          <w:rFonts w:ascii="Times New Roman" w:hAnsi="Times New Roman" w:cs="Times New Roman"/>
          <w:i/>
          <w:iCs/>
          <w:sz w:val="24"/>
          <w:szCs w:val="24"/>
        </w:rPr>
        <w:t>P. falciparum</w:t>
      </w:r>
      <w:r w:rsidRPr="009E7104">
        <w:rPr>
          <w:rFonts w:ascii="Times New Roman" w:hAnsi="Times New Roman" w:cs="Times New Roman"/>
          <w:sz w:val="24"/>
          <w:szCs w:val="24"/>
        </w:rPr>
        <w:t xml:space="preserve"> (12.74±4.43 </w:t>
      </w:r>
      <w:proofErr w:type="spellStart"/>
      <w:r w:rsidRPr="009E7104">
        <w:rPr>
          <w:rFonts w:ascii="Times New Roman" w:hAnsi="Times New Roman" w:cs="Times New Roman"/>
          <w:sz w:val="24"/>
          <w:szCs w:val="24"/>
        </w:rPr>
        <w:t>pg</w:t>
      </w:r>
      <w:proofErr w:type="spellEnd"/>
      <w:r w:rsidRPr="009E7104">
        <w:rPr>
          <w:rFonts w:ascii="Times New Roman" w:hAnsi="Times New Roman" w:cs="Times New Roman"/>
          <w:sz w:val="24"/>
          <w:szCs w:val="24"/>
        </w:rPr>
        <w:t xml:space="preserve">/mL, </w:t>
      </w:r>
      <w:r w:rsidRPr="009E7104">
        <w:rPr>
          <w:rFonts w:ascii="Times New Roman" w:hAnsi="Times New Roman" w:cs="Times New Roman"/>
          <w:i/>
          <w:iCs/>
          <w:sz w:val="24"/>
          <w:szCs w:val="24"/>
        </w:rPr>
        <w:t xml:space="preserve">p = </w:t>
      </w:r>
      <w:r w:rsidRPr="009E7104">
        <w:rPr>
          <w:rFonts w:ascii="Times New Roman" w:hAnsi="Times New Roman" w:cs="Times New Roman"/>
          <w:i/>
          <w:iCs/>
          <w:sz w:val="24"/>
          <w:szCs w:val="24"/>
        </w:rPr>
        <w:lastRenderedPageBreak/>
        <w:t>0.000</w:t>
      </w:r>
      <w:r w:rsidRPr="009E7104">
        <w:rPr>
          <w:rFonts w:ascii="Times New Roman" w:hAnsi="Times New Roman" w:cs="Times New Roman"/>
          <w:sz w:val="24"/>
          <w:szCs w:val="24"/>
        </w:rPr>
        <w:t xml:space="preserve">); (57.64±53.73pg/mL, </w:t>
      </w:r>
      <w:r w:rsidRPr="009E7104">
        <w:rPr>
          <w:rFonts w:ascii="Times New Roman" w:hAnsi="Times New Roman" w:cs="Times New Roman"/>
          <w:i/>
          <w:iCs/>
          <w:sz w:val="24"/>
          <w:szCs w:val="24"/>
        </w:rPr>
        <w:t>p=</w:t>
      </w:r>
      <w:r w:rsidRPr="009E7104">
        <w:rPr>
          <w:rFonts w:ascii="Times New Roman" w:hAnsi="Times New Roman" w:cs="Times New Roman"/>
          <w:i/>
          <w:sz w:val="24"/>
          <w:szCs w:val="24"/>
        </w:rPr>
        <w:t>0.000</w:t>
      </w:r>
      <w:r w:rsidRPr="009E7104">
        <w:rPr>
          <w:rFonts w:ascii="Times New Roman" w:hAnsi="Times New Roman" w:cs="Times New Roman"/>
          <w:iCs/>
          <w:sz w:val="24"/>
          <w:szCs w:val="24"/>
        </w:rPr>
        <w:t xml:space="preserve">) and </w:t>
      </w:r>
      <w:r w:rsidRPr="009E7104">
        <w:rPr>
          <w:rFonts w:ascii="Times New Roman" w:hAnsi="Times New Roman" w:cs="Times New Roman"/>
          <w:sz w:val="24"/>
          <w:szCs w:val="24"/>
        </w:rPr>
        <w:t xml:space="preserve">(15.66±7.07pg/mL, </w:t>
      </w:r>
      <w:r w:rsidRPr="009E7104">
        <w:rPr>
          <w:rFonts w:ascii="Times New Roman" w:hAnsi="Times New Roman" w:cs="Times New Roman"/>
          <w:i/>
          <w:iCs/>
          <w:sz w:val="24"/>
          <w:szCs w:val="24"/>
        </w:rPr>
        <w:t>p=0000</w:t>
      </w:r>
      <w:r w:rsidRPr="009E7104">
        <w:rPr>
          <w:rFonts w:ascii="Times New Roman" w:hAnsi="Times New Roman" w:cs="Times New Roman"/>
          <w:sz w:val="24"/>
          <w:szCs w:val="24"/>
        </w:rPr>
        <w:t>) respectively</w:t>
      </w:r>
      <w:r w:rsidRPr="009E7104">
        <w:rPr>
          <w:rFonts w:ascii="Times New Roman" w:hAnsi="Times New Roman" w:cs="Times New Roman"/>
          <w:iCs/>
          <w:sz w:val="24"/>
          <w:szCs w:val="24"/>
        </w:rPr>
        <w:t xml:space="preserve"> </w:t>
      </w:r>
      <w:r w:rsidRPr="009E7104">
        <w:rPr>
          <w:rFonts w:ascii="Times New Roman" w:hAnsi="Times New Roman" w:cs="Times New Roman"/>
          <w:sz w:val="24"/>
          <w:szCs w:val="24"/>
        </w:rPr>
        <w:t xml:space="preserve">compared the negatively infected participants although the value for INF-γ was normal while those for TNF-α and IL1 β were abnormal as shown in Table </w:t>
      </w:r>
      <w:r w:rsidR="00CA581C">
        <w:rPr>
          <w:rFonts w:ascii="Times New Roman" w:hAnsi="Times New Roman" w:cs="Times New Roman"/>
          <w:sz w:val="24"/>
          <w:szCs w:val="24"/>
        </w:rPr>
        <w:t>4.</w:t>
      </w:r>
      <w:r w:rsidRPr="009E7104">
        <w:rPr>
          <w:rFonts w:ascii="Times New Roman" w:hAnsi="Times New Roman" w:cs="Times New Roman"/>
          <w:sz w:val="24"/>
          <w:szCs w:val="24"/>
        </w:rPr>
        <w:t xml:space="preserve"> Moreover, the mean Interleukin 6 concentration and Interleukin 10 concentration were higher and abnormal in infected participants (15.01±4.34pg/mL, </w:t>
      </w:r>
      <w:r w:rsidRPr="009E7104">
        <w:rPr>
          <w:rFonts w:ascii="Times New Roman" w:hAnsi="Times New Roman" w:cs="Times New Roman"/>
          <w:i/>
          <w:iCs/>
          <w:sz w:val="24"/>
          <w:szCs w:val="24"/>
        </w:rPr>
        <w:t>p=0.071</w:t>
      </w:r>
      <w:r w:rsidRPr="009E7104">
        <w:rPr>
          <w:rFonts w:ascii="Times New Roman" w:hAnsi="Times New Roman" w:cs="Times New Roman"/>
          <w:sz w:val="24"/>
          <w:szCs w:val="24"/>
        </w:rPr>
        <w:t xml:space="preserve">) and (84.50±129.62 </w:t>
      </w:r>
      <w:proofErr w:type="spellStart"/>
      <w:r w:rsidRPr="009E7104">
        <w:rPr>
          <w:rFonts w:ascii="Times New Roman" w:hAnsi="Times New Roman" w:cs="Times New Roman"/>
          <w:sz w:val="24"/>
          <w:szCs w:val="24"/>
        </w:rPr>
        <w:t>pg</w:t>
      </w:r>
      <w:proofErr w:type="spellEnd"/>
      <w:r w:rsidRPr="009E7104">
        <w:rPr>
          <w:rFonts w:ascii="Times New Roman" w:hAnsi="Times New Roman" w:cs="Times New Roman"/>
          <w:sz w:val="24"/>
          <w:szCs w:val="24"/>
        </w:rPr>
        <w:t xml:space="preserve">/mL, </w:t>
      </w:r>
      <w:r w:rsidRPr="009E7104">
        <w:rPr>
          <w:rFonts w:ascii="Times New Roman" w:hAnsi="Times New Roman" w:cs="Times New Roman"/>
          <w:i/>
          <w:iCs/>
          <w:sz w:val="24"/>
          <w:szCs w:val="24"/>
        </w:rPr>
        <w:t>p= 0.058</w:t>
      </w:r>
      <w:r w:rsidRPr="009E7104">
        <w:rPr>
          <w:rFonts w:ascii="Times New Roman" w:hAnsi="Times New Roman" w:cs="Times New Roman"/>
          <w:sz w:val="24"/>
          <w:szCs w:val="24"/>
        </w:rPr>
        <w:t xml:space="preserve">) respectively though not significant. In addition, we observed that patients infected with </w:t>
      </w:r>
      <w:r w:rsidRPr="009E7104">
        <w:rPr>
          <w:rFonts w:ascii="Times New Roman" w:hAnsi="Times New Roman" w:cs="Times New Roman"/>
          <w:i/>
          <w:iCs/>
          <w:sz w:val="24"/>
          <w:szCs w:val="24"/>
        </w:rPr>
        <w:t>Plasmodium vivax</w:t>
      </w:r>
      <w:r w:rsidRPr="009E7104">
        <w:rPr>
          <w:rFonts w:ascii="Times New Roman" w:hAnsi="Times New Roman" w:cs="Times New Roman"/>
          <w:sz w:val="24"/>
          <w:szCs w:val="24"/>
        </w:rPr>
        <w:t xml:space="preserve"> were significantly positive with mean concentration levels of TNF-α (</w:t>
      </w:r>
      <w:r w:rsidRPr="009E7104">
        <w:rPr>
          <w:rFonts w:ascii="Times New Roman" w:hAnsi="Times New Roman" w:cs="Times New Roman"/>
          <w:i/>
          <w:iCs/>
          <w:sz w:val="24"/>
          <w:szCs w:val="24"/>
        </w:rPr>
        <w:t>p = 0.012</w:t>
      </w:r>
      <w:r w:rsidRPr="009E7104">
        <w:rPr>
          <w:rFonts w:ascii="Times New Roman" w:hAnsi="Times New Roman" w:cs="Times New Roman"/>
          <w:sz w:val="24"/>
          <w:szCs w:val="24"/>
        </w:rPr>
        <w:t>; 12.68±5.34pg/mL) and INF-γ (</w:t>
      </w:r>
      <w:r w:rsidRPr="009E7104">
        <w:rPr>
          <w:rFonts w:ascii="Times New Roman" w:hAnsi="Times New Roman" w:cs="Times New Roman"/>
          <w:i/>
          <w:iCs/>
          <w:sz w:val="24"/>
          <w:szCs w:val="24"/>
        </w:rPr>
        <w:t>p=</w:t>
      </w:r>
      <w:r w:rsidRPr="009E7104">
        <w:rPr>
          <w:rFonts w:ascii="Times New Roman" w:hAnsi="Times New Roman" w:cs="Times New Roman"/>
          <w:i/>
          <w:sz w:val="24"/>
          <w:szCs w:val="24"/>
        </w:rPr>
        <w:t>0.016</w:t>
      </w:r>
      <w:r w:rsidRPr="009E7104">
        <w:rPr>
          <w:rFonts w:ascii="Times New Roman" w:hAnsi="Times New Roman" w:cs="Times New Roman"/>
          <w:iCs/>
          <w:sz w:val="24"/>
          <w:szCs w:val="24"/>
        </w:rPr>
        <w:t xml:space="preserve">; </w:t>
      </w:r>
      <w:r w:rsidRPr="009E7104">
        <w:rPr>
          <w:rFonts w:ascii="Times New Roman" w:hAnsi="Times New Roman" w:cs="Times New Roman"/>
          <w:sz w:val="24"/>
          <w:szCs w:val="24"/>
        </w:rPr>
        <w:t>54.00±27.25pg/mL</w:t>
      </w:r>
      <w:r w:rsidRPr="009E7104">
        <w:rPr>
          <w:rFonts w:ascii="Times New Roman" w:hAnsi="Times New Roman" w:cs="Times New Roman"/>
          <w:iCs/>
          <w:sz w:val="24"/>
          <w:szCs w:val="24"/>
        </w:rPr>
        <w:t>)</w:t>
      </w:r>
      <w:r w:rsidRPr="009E7104">
        <w:rPr>
          <w:rFonts w:ascii="Times New Roman" w:hAnsi="Times New Roman" w:cs="Times New Roman"/>
          <w:sz w:val="24"/>
          <w:szCs w:val="24"/>
        </w:rPr>
        <w:t xml:space="preserve"> than in non-infected participants even though the value INF-γ was normal (table </w:t>
      </w:r>
      <w:r w:rsidR="00CA581C">
        <w:rPr>
          <w:rFonts w:ascii="Times New Roman" w:hAnsi="Times New Roman" w:cs="Times New Roman"/>
          <w:sz w:val="24"/>
          <w:szCs w:val="24"/>
        </w:rPr>
        <w:t>4</w:t>
      </w:r>
      <w:r w:rsidRPr="009E7104">
        <w:rPr>
          <w:rFonts w:ascii="Times New Roman" w:hAnsi="Times New Roman" w:cs="Times New Roman"/>
          <w:sz w:val="24"/>
          <w:szCs w:val="24"/>
        </w:rPr>
        <w:t xml:space="preserve">). </w:t>
      </w:r>
    </w:p>
    <w:p w14:paraId="6C515125" w14:textId="77777777" w:rsidR="00CA581C" w:rsidRDefault="00CA581C" w:rsidP="005329F8">
      <w:pPr>
        <w:autoSpaceDE w:val="0"/>
        <w:autoSpaceDN w:val="0"/>
        <w:adjustRightInd w:val="0"/>
        <w:spacing w:after="0" w:line="480" w:lineRule="auto"/>
        <w:jc w:val="both"/>
        <w:rPr>
          <w:rFonts w:ascii="Times New Roman" w:hAnsi="Times New Roman" w:cs="Times New Roman"/>
          <w:b/>
          <w:bCs/>
          <w:sz w:val="24"/>
          <w:szCs w:val="24"/>
        </w:rPr>
      </w:pPr>
    </w:p>
    <w:p w14:paraId="0EB3D52C" w14:textId="742C8E05" w:rsidR="00E00B65" w:rsidRPr="009E7104" w:rsidRDefault="00E00B65" w:rsidP="005329F8">
      <w:pPr>
        <w:autoSpaceDE w:val="0"/>
        <w:autoSpaceDN w:val="0"/>
        <w:adjustRightInd w:val="0"/>
        <w:spacing w:after="0" w:line="480" w:lineRule="auto"/>
        <w:jc w:val="both"/>
        <w:rPr>
          <w:rFonts w:ascii="Times New Roman" w:hAnsi="Times New Roman" w:cs="Times New Roman"/>
          <w:b/>
          <w:bCs/>
          <w:sz w:val="24"/>
          <w:szCs w:val="24"/>
        </w:rPr>
      </w:pPr>
      <w:r w:rsidRPr="009E7104">
        <w:rPr>
          <w:rFonts w:ascii="Times New Roman" w:hAnsi="Times New Roman" w:cs="Times New Roman"/>
          <w:b/>
          <w:bCs/>
          <w:sz w:val="24"/>
          <w:szCs w:val="24"/>
        </w:rPr>
        <w:t>Influence of intestinal helminths on cytokines:</w:t>
      </w:r>
    </w:p>
    <w:p w14:paraId="2405A39F" w14:textId="44ABEAC4" w:rsidR="00E00B65" w:rsidRPr="009E7104" w:rsidRDefault="00E00B65" w:rsidP="005329F8">
      <w:pPr>
        <w:autoSpaceDE w:val="0"/>
        <w:autoSpaceDN w:val="0"/>
        <w:adjustRightInd w:val="0"/>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 xml:space="preserve">This study reports that, participants infected with </w:t>
      </w:r>
      <w:r w:rsidRPr="009E7104">
        <w:rPr>
          <w:rFonts w:ascii="Times New Roman" w:hAnsi="Times New Roman" w:cs="Times New Roman"/>
          <w:i/>
          <w:iCs/>
          <w:sz w:val="24"/>
          <w:szCs w:val="24"/>
        </w:rPr>
        <w:t>T</w:t>
      </w:r>
      <w:r w:rsidR="001A4948" w:rsidRPr="009E7104">
        <w:rPr>
          <w:rFonts w:ascii="Times New Roman" w:hAnsi="Times New Roman" w:cs="Times New Roman"/>
          <w:i/>
          <w:iCs/>
          <w:sz w:val="24"/>
          <w:szCs w:val="24"/>
        </w:rPr>
        <w:t>.</w:t>
      </w:r>
      <w:r w:rsidRPr="009E7104">
        <w:rPr>
          <w:rFonts w:ascii="Times New Roman" w:hAnsi="Times New Roman" w:cs="Times New Roman"/>
          <w:i/>
          <w:iCs/>
          <w:sz w:val="24"/>
          <w:szCs w:val="24"/>
        </w:rPr>
        <w:t xml:space="preserve"> </w:t>
      </w:r>
      <w:proofErr w:type="spellStart"/>
      <w:r w:rsidRPr="009E7104">
        <w:rPr>
          <w:rFonts w:ascii="Times New Roman" w:hAnsi="Times New Roman" w:cs="Times New Roman"/>
          <w:i/>
          <w:iCs/>
          <w:sz w:val="24"/>
          <w:szCs w:val="24"/>
        </w:rPr>
        <w:t>trichiura</w:t>
      </w:r>
      <w:proofErr w:type="spellEnd"/>
      <w:r w:rsidRPr="009E7104">
        <w:rPr>
          <w:rFonts w:ascii="Times New Roman" w:hAnsi="Times New Roman" w:cs="Times New Roman"/>
          <w:sz w:val="24"/>
          <w:szCs w:val="24"/>
        </w:rPr>
        <w:t xml:space="preserve"> had higher and statistically significant levels of TNFα (13.74±8.46pg/mL, </w:t>
      </w:r>
      <w:r w:rsidRPr="009E7104">
        <w:rPr>
          <w:rFonts w:ascii="Times New Roman" w:hAnsi="Times New Roman" w:cs="Times New Roman"/>
          <w:i/>
          <w:iCs/>
          <w:sz w:val="24"/>
          <w:szCs w:val="24"/>
        </w:rPr>
        <w:t>p = 0.000</w:t>
      </w:r>
      <w:r w:rsidRPr="009E7104">
        <w:rPr>
          <w:rFonts w:ascii="Times New Roman" w:hAnsi="Times New Roman" w:cs="Times New Roman"/>
          <w:sz w:val="24"/>
          <w:szCs w:val="24"/>
        </w:rPr>
        <w:t xml:space="preserve">); IL1β (15.78±9.23pg/mL, </w:t>
      </w:r>
      <w:r w:rsidRPr="009E7104">
        <w:rPr>
          <w:rFonts w:ascii="Times New Roman" w:hAnsi="Times New Roman" w:cs="Times New Roman"/>
          <w:i/>
          <w:iCs/>
          <w:sz w:val="24"/>
          <w:szCs w:val="24"/>
        </w:rPr>
        <w:t>p = 0.000</w:t>
      </w:r>
      <w:r w:rsidRPr="009E7104">
        <w:rPr>
          <w:rFonts w:ascii="Times New Roman" w:hAnsi="Times New Roman" w:cs="Times New Roman"/>
          <w:sz w:val="24"/>
          <w:szCs w:val="24"/>
        </w:rPr>
        <w:t>) and IL 6 (17.81±15.05pg/mL,</w:t>
      </w:r>
      <w:r w:rsidRPr="009E7104">
        <w:rPr>
          <w:rFonts w:ascii="Times New Roman" w:hAnsi="Times New Roman" w:cs="Times New Roman"/>
          <w:i/>
          <w:iCs/>
          <w:sz w:val="24"/>
          <w:szCs w:val="24"/>
        </w:rPr>
        <w:t xml:space="preserve"> p = 0.035</w:t>
      </w:r>
      <w:r w:rsidRPr="009E7104">
        <w:rPr>
          <w:rFonts w:ascii="Times New Roman" w:hAnsi="Times New Roman" w:cs="Times New Roman"/>
          <w:sz w:val="24"/>
          <w:szCs w:val="24"/>
        </w:rPr>
        <w:t xml:space="preserve">) as compared to the uninfected participants (table </w:t>
      </w:r>
      <w:r w:rsidR="0095299F" w:rsidRPr="009E7104">
        <w:rPr>
          <w:rFonts w:ascii="Times New Roman" w:hAnsi="Times New Roman" w:cs="Times New Roman"/>
          <w:sz w:val="24"/>
          <w:szCs w:val="24"/>
        </w:rPr>
        <w:t>4</w:t>
      </w:r>
      <w:r w:rsidRPr="009E7104">
        <w:rPr>
          <w:rFonts w:ascii="Times New Roman" w:hAnsi="Times New Roman" w:cs="Times New Roman"/>
          <w:sz w:val="24"/>
          <w:szCs w:val="24"/>
        </w:rPr>
        <w:t xml:space="preserve">). Also, the mean concentration values for TNFα (11.78±9.48pg/mL, </w:t>
      </w:r>
      <w:r w:rsidRPr="009E7104">
        <w:rPr>
          <w:rFonts w:ascii="Times New Roman" w:hAnsi="Times New Roman" w:cs="Times New Roman"/>
          <w:i/>
          <w:iCs/>
          <w:sz w:val="24"/>
          <w:szCs w:val="24"/>
        </w:rPr>
        <w:t>p =</w:t>
      </w:r>
      <w:r w:rsidRPr="009E7104">
        <w:rPr>
          <w:rFonts w:ascii="Times New Roman" w:hAnsi="Times New Roman" w:cs="Times New Roman"/>
          <w:sz w:val="24"/>
          <w:szCs w:val="24"/>
        </w:rPr>
        <w:t xml:space="preserve"> </w:t>
      </w:r>
      <w:r w:rsidRPr="009E7104">
        <w:rPr>
          <w:rFonts w:ascii="Times New Roman" w:hAnsi="Times New Roman" w:cs="Times New Roman"/>
          <w:i/>
          <w:sz w:val="24"/>
          <w:szCs w:val="24"/>
        </w:rPr>
        <w:t>0.044</w:t>
      </w:r>
      <w:r w:rsidRPr="009E7104">
        <w:rPr>
          <w:rFonts w:ascii="Times New Roman" w:hAnsi="Times New Roman" w:cs="Times New Roman"/>
          <w:sz w:val="24"/>
          <w:szCs w:val="24"/>
        </w:rPr>
        <w:t xml:space="preserve">) and IL1β concentration level (14.34±3.61, </w:t>
      </w:r>
      <w:r w:rsidRPr="009E7104">
        <w:rPr>
          <w:rFonts w:ascii="Times New Roman" w:hAnsi="Times New Roman" w:cs="Times New Roman"/>
          <w:i/>
          <w:iCs/>
          <w:sz w:val="24"/>
          <w:szCs w:val="24"/>
        </w:rPr>
        <w:t>p = 0</w:t>
      </w:r>
      <w:r w:rsidRPr="009E7104">
        <w:rPr>
          <w:rFonts w:ascii="Times New Roman" w:hAnsi="Times New Roman" w:cs="Times New Roman"/>
          <w:i/>
          <w:sz w:val="24"/>
          <w:szCs w:val="24"/>
        </w:rPr>
        <w:t>.037</w:t>
      </w:r>
      <w:r w:rsidRPr="009E7104">
        <w:rPr>
          <w:rFonts w:ascii="Times New Roman" w:hAnsi="Times New Roman" w:cs="Times New Roman"/>
          <w:sz w:val="24"/>
          <w:szCs w:val="24"/>
        </w:rPr>
        <w:t xml:space="preserve">) was statistically significantly higher and positive among the participant infected with </w:t>
      </w:r>
      <w:r w:rsidRPr="009E7104">
        <w:rPr>
          <w:rFonts w:ascii="Times New Roman" w:hAnsi="Times New Roman" w:cs="Times New Roman"/>
          <w:i/>
          <w:iCs/>
          <w:sz w:val="24"/>
          <w:szCs w:val="24"/>
        </w:rPr>
        <w:t>S</w:t>
      </w:r>
      <w:r w:rsidR="001A4948" w:rsidRPr="009E7104">
        <w:rPr>
          <w:rFonts w:ascii="Times New Roman" w:hAnsi="Times New Roman" w:cs="Times New Roman"/>
          <w:i/>
          <w:iCs/>
          <w:sz w:val="24"/>
          <w:szCs w:val="24"/>
        </w:rPr>
        <w:t>.</w:t>
      </w:r>
      <w:r w:rsidRPr="009E7104">
        <w:rPr>
          <w:rFonts w:ascii="Times New Roman" w:hAnsi="Times New Roman" w:cs="Times New Roman"/>
          <w:i/>
          <w:iCs/>
          <w:sz w:val="24"/>
          <w:szCs w:val="24"/>
        </w:rPr>
        <w:t xml:space="preserve"> mansoni</w:t>
      </w:r>
      <w:r w:rsidRPr="009E7104">
        <w:rPr>
          <w:rFonts w:ascii="Times New Roman" w:hAnsi="Times New Roman" w:cs="Times New Roman"/>
          <w:sz w:val="24"/>
          <w:szCs w:val="24"/>
        </w:rPr>
        <w:t xml:space="preserve"> (table </w:t>
      </w:r>
      <w:r w:rsidR="00CA581C">
        <w:rPr>
          <w:rFonts w:ascii="Times New Roman" w:hAnsi="Times New Roman" w:cs="Times New Roman"/>
          <w:sz w:val="24"/>
          <w:szCs w:val="24"/>
        </w:rPr>
        <w:t>5</w:t>
      </w:r>
      <w:r w:rsidRPr="009E7104">
        <w:rPr>
          <w:rFonts w:ascii="Times New Roman" w:hAnsi="Times New Roman" w:cs="Times New Roman"/>
          <w:sz w:val="24"/>
          <w:szCs w:val="24"/>
        </w:rPr>
        <w:t xml:space="preserve">). Equally a statistically higher and positive significance was recorded for IL1β (15.83±9.52, </w:t>
      </w:r>
      <w:r w:rsidRPr="009E7104">
        <w:rPr>
          <w:rFonts w:ascii="Times New Roman" w:hAnsi="Times New Roman" w:cs="Times New Roman"/>
          <w:i/>
          <w:iCs/>
          <w:sz w:val="24"/>
          <w:szCs w:val="24"/>
        </w:rPr>
        <w:t>p = 0.004</w:t>
      </w:r>
      <w:r w:rsidRPr="009E7104">
        <w:rPr>
          <w:rFonts w:ascii="Times New Roman" w:hAnsi="Times New Roman" w:cs="Times New Roman"/>
          <w:sz w:val="24"/>
          <w:szCs w:val="24"/>
        </w:rPr>
        <w:t xml:space="preserve">) in participants positive to </w:t>
      </w:r>
      <w:r w:rsidRPr="009E7104">
        <w:rPr>
          <w:rFonts w:ascii="Times New Roman" w:hAnsi="Times New Roman" w:cs="Times New Roman"/>
          <w:i/>
          <w:iCs/>
          <w:sz w:val="24"/>
          <w:szCs w:val="24"/>
        </w:rPr>
        <w:t>S</w:t>
      </w:r>
      <w:r w:rsidR="001A4948" w:rsidRPr="009E7104">
        <w:rPr>
          <w:rFonts w:ascii="Times New Roman" w:hAnsi="Times New Roman" w:cs="Times New Roman"/>
          <w:i/>
          <w:iCs/>
          <w:sz w:val="24"/>
          <w:szCs w:val="24"/>
        </w:rPr>
        <w:t>.</w:t>
      </w:r>
      <w:r w:rsidRPr="009E7104">
        <w:rPr>
          <w:rFonts w:ascii="Times New Roman" w:hAnsi="Times New Roman" w:cs="Times New Roman"/>
          <w:i/>
          <w:iCs/>
          <w:sz w:val="24"/>
          <w:szCs w:val="24"/>
        </w:rPr>
        <w:t xml:space="preserve"> </w:t>
      </w:r>
      <w:proofErr w:type="spellStart"/>
      <w:r w:rsidRPr="009E7104">
        <w:rPr>
          <w:rFonts w:ascii="Times New Roman" w:hAnsi="Times New Roman" w:cs="Times New Roman"/>
          <w:i/>
          <w:iCs/>
          <w:sz w:val="24"/>
          <w:szCs w:val="24"/>
        </w:rPr>
        <w:t>intercalatum</w:t>
      </w:r>
      <w:proofErr w:type="spellEnd"/>
      <w:r w:rsidRPr="009E7104">
        <w:rPr>
          <w:rFonts w:ascii="Times New Roman" w:hAnsi="Times New Roman" w:cs="Times New Roman"/>
          <w:i/>
          <w:iCs/>
          <w:sz w:val="24"/>
          <w:szCs w:val="24"/>
        </w:rPr>
        <w:t xml:space="preserve"> </w:t>
      </w:r>
      <w:r w:rsidRPr="009E7104">
        <w:rPr>
          <w:rFonts w:ascii="Times New Roman" w:hAnsi="Times New Roman" w:cs="Times New Roman"/>
          <w:sz w:val="24"/>
          <w:szCs w:val="24"/>
        </w:rPr>
        <w:t xml:space="preserve">compared to the negative cases (12.53±3.50pg/mL). Even though the mean IL6 concentration level is higher in participants infected with </w:t>
      </w:r>
      <w:r w:rsidRPr="009E7104">
        <w:rPr>
          <w:rFonts w:ascii="Times New Roman" w:hAnsi="Times New Roman" w:cs="Times New Roman"/>
          <w:i/>
          <w:iCs/>
          <w:sz w:val="24"/>
          <w:szCs w:val="24"/>
        </w:rPr>
        <w:t>S. mansoni</w:t>
      </w:r>
      <w:r w:rsidRPr="009E7104">
        <w:rPr>
          <w:rFonts w:ascii="Times New Roman" w:hAnsi="Times New Roman" w:cs="Times New Roman"/>
          <w:sz w:val="24"/>
          <w:szCs w:val="24"/>
        </w:rPr>
        <w:t xml:space="preserve"> (16.27±10.12pg/mL) compared to those that were negatively infected (13.31±9.48pg/mL) it is insignificant (table </w:t>
      </w:r>
      <w:r w:rsidR="00CA581C">
        <w:rPr>
          <w:rFonts w:ascii="Times New Roman" w:hAnsi="Times New Roman" w:cs="Times New Roman"/>
          <w:sz w:val="24"/>
          <w:szCs w:val="24"/>
        </w:rPr>
        <w:t>5</w:t>
      </w:r>
      <w:r w:rsidRPr="009E7104">
        <w:rPr>
          <w:rFonts w:ascii="Times New Roman" w:hAnsi="Times New Roman" w:cs="Times New Roman"/>
          <w:sz w:val="24"/>
          <w:szCs w:val="24"/>
        </w:rPr>
        <w:t>).</w:t>
      </w:r>
    </w:p>
    <w:p w14:paraId="0762CBCE" w14:textId="77777777" w:rsidR="00E00B65" w:rsidRPr="009E7104" w:rsidRDefault="00E00B65" w:rsidP="005329F8">
      <w:pPr>
        <w:autoSpaceDE w:val="0"/>
        <w:autoSpaceDN w:val="0"/>
        <w:adjustRightInd w:val="0"/>
        <w:spacing w:after="0" w:line="480" w:lineRule="auto"/>
        <w:jc w:val="both"/>
        <w:rPr>
          <w:rFonts w:ascii="Times New Roman" w:hAnsi="Times New Roman" w:cs="Times New Roman"/>
          <w:sz w:val="24"/>
          <w:szCs w:val="24"/>
        </w:rPr>
        <w:sectPr w:rsidR="00E00B65" w:rsidRPr="009E7104" w:rsidSect="0058416F">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708" w:footer="708" w:gutter="0"/>
          <w:cols w:space="708"/>
          <w:docGrid w:linePitch="360"/>
        </w:sectPr>
      </w:pPr>
    </w:p>
    <w:p w14:paraId="7431446C" w14:textId="5955B5BE" w:rsidR="00E00B65" w:rsidRPr="009E7104" w:rsidRDefault="00E00B65" w:rsidP="005329F8">
      <w:pPr>
        <w:autoSpaceDE w:val="0"/>
        <w:autoSpaceDN w:val="0"/>
        <w:adjustRightInd w:val="0"/>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lastRenderedPageBreak/>
        <w:t xml:space="preserve">Table </w:t>
      </w:r>
      <w:r w:rsidR="00CA581C">
        <w:rPr>
          <w:rFonts w:ascii="Times New Roman" w:hAnsi="Times New Roman" w:cs="Times New Roman"/>
          <w:sz w:val="24"/>
          <w:szCs w:val="24"/>
        </w:rPr>
        <w:t>4</w:t>
      </w:r>
      <w:r w:rsidRPr="009E7104">
        <w:rPr>
          <w:rFonts w:ascii="Times New Roman" w:hAnsi="Times New Roman" w:cs="Times New Roman"/>
          <w:sz w:val="24"/>
          <w:szCs w:val="24"/>
        </w:rPr>
        <w:t>: Variations of Pro, anti-inflammatory based on Malaria parasites infection status</w:t>
      </w:r>
    </w:p>
    <w:tbl>
      <w:tblPr>
        <w:tblStyle w:val="TableGrid"/>
        <w:tblW w:w="1105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34"/>
        <w:gridCol w:w="1255"/>
        <w:gridCol w:w="850"/>
        <w:gridCol w:w="1418"/>
        <w:gridCol w:w="1559"/>
        <w:gridCol w:w="1417"/>
        <w:gridCol w:w="1418"/>
        <w:gridCol w:w="1701"/>
      </w:tblGrid>
      <w:tr w:rsidR="00E00B65" w:rsidRPr="009E7104" w14:paraId="0ECB0154" w14:textId="77777777" w:rsidTr="00F6757D">
        <w:trPr>
          <w:trHeight w:val="233"/>
        </w:trPr>
        <w:tc>
          <w:tcPr>
            <w:tcW w:w="2689" w:type="dxa"/>
            <w:gridSpan w:val="2"/>
            <w:vMerge w:val="restart"/>
            <w:vAlign w:val="center"/>
          </w:tcPr>
          <w:p w14:paraId="211AD1FB" w14:textId="77777777" w:rsidR="00E00B65" w:rsidRPr="009E7104" w:rsidRDefault="00E00B65" w:rsidP="005329F8">
            <w:pPr>
              <w:autoSpaceDE w:val="0"/>
              <w:autoSpaceDN w:val="0"/>
              <w:adjustRightInd w:val="0"/>
              <w:spacing w:line="480" w:lineRule="auto"/>
              <w:jc w:val="both"/>
              <w:rPr>
                <w:rFonts w:ascii="Times New Roman" w:hAnsi="Times New Roman" w:cs="Times New Roman"/>
                <w:b/>
                <w:sz w:val="24"/>
                <w:szCs w:val="24"/>
              </w:rPr>
            </w:pPr>
            <w:bookmarkStart w:id="7" w:name="_Hlk171594454"/>
            <w:r w:rsidRPr="009E7104">
              <w:rPr>
                <w:rFonts w:ascii="Times New Roman" w:hAnsi="Times New Roman" w:cs="Times New Roman"/>
                <w:b/>
                <w:sz w:val="24"/>
                <w:szCs w:val="24"/>
              </w:rPr>
              <w:t>Parasites</w:t>
            </w:r>
          </w:p>
        </w:tc>
        <w:tc>
          <w:tcPr>
            <w:tcW w:w="850" w:type="dxa"/>
            <w:vMerge w:val="restart"/>
            <w:vAlign w:val="center"/>
          </w:tcPr>
          <w:p w14:paraId="1CF64FA5" w14:textId="77777777" w:rsidR="00E00B65" w:rsidRPr="009E7104" w:rsidRDefault="00E00B65" w:rsidP="005329F8">
            <w:pPr>
              <w:autoSpaceDE w:val="0"/>
              <w:autoSpaceDN w:val="0"/>
              <w:adjustRightInd w:val="0"/>
              <w:spacing w:line="480" w:lineRule="auto"/>
              <w:jc w:val="both"/>
              <w:rPr>
                <w:rFonts w:ascii="Times New Roman" w:hAnsi="Times New Roman" w:cs="Times New Roman"/>
                <w:b/>
                <w:sz w:val="24"/>
                <w:szCs w:val="24"/>
              </w:rPr>
            </w:pPr>
            <w:r w:rsidRPr="009E7104">
              <w:rPr>
                <w:rFonts w:ascii="Times New Roman" w:hAnsi="Times New Roman" w:cs="Times New Roman"/>
                <w:b/>
                <w:sz w:val="24"/>
                <w:szCs w:val="24"/>
              </w:rPr>
              <w:t>Cases</w:t>
            </w:r>
          </w:p>
        </w:tc>
        <w:tc>
          <w:tcPr>
            <w:tcW w:w="7513" w:type="dxa"/>
            <w:gridSpan w:val="5"/>
          </w:tcPr>
          <w:p w14:paraId="305A2F08" w14:textId="77777777" w:rsidR="00E00B65" w:rsidRPr="009E7104" w:rsidRDefault="00E00B65" w:rsidP="005329F8">
            <w:pPr>
              <w:autoSpaceDE w:val="0"/>
              <w:autoSpaceDN w:val="0"/>
              <w:adjustRightInd w:val="0"/>
              <w:spacing w:line="480" w:lineRule="auto"/>
              <w:jc w:val="both"/>
              <w:rPr>
                <w:rFonts w:ascii="Times New Roman" w:hAnsi="Times New Roman" w:cs="Times New Roman"/>
                <w:b/>
                <w:sz w:val="24"/>
                <w:szCs w:val="24"/>
              </w:rPr>
            </w:pPr>
            <w:r w:rsidRPr="009E7104">
              <w:rPr>
                <w:rFonts w:ascii="Times New Roman" w:hAnsi="Times New Roman" w:cs="Times New Roman"/>
                <w:b/>
                <w:sz w:val="24"/>
                <w:szCs w:val="24"/>
              </w:rPr>
              <w:t>Mean ± Standard deviation (SD) Cytokines levels</w:t>
            </w:r>
          </w:p>
        </w:tc>
      </w:tr>
      <w:tr w:rsidR="00E00B65" w:rsidRPr="009E7104" w14:paraId="32EA003D" w14:textId="77777777" w:rsidTr="00F6757D">
        <w:trPr>
          <w:trHeight w:val="481"/>
        </w:trPr>
        <w:tc>
          <w:tcPr>
            <w:tcW w:w="2689" w:type="dxa"/>
            <w:gridSpan w:val="2"/>
            <w:vMerge/>
            <w:tcBorders>
              <w:bottom w:val="single" w:sz="4" w:space="0" w:color="auto"/>
            </w:tcBorders>
          </w:tcPr>
          <w:p w14:paraId="1CFEA891"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p>
        </w:tc>
        <w:tc>
          <w:tcPr>
            <w:tcW w:w="850" w:type="dxa"/>
            <w:vMerge/>
            <w:tcBorders>
              <w:bottom w:val="single" w:sz="4" w:space="0" w:color="auto"/>
            </w:tcBorders>
          </w:tcPr>
          <w:p w14:paraId="70958D3A" w14:textId="77777777" w:rsidR="00E00B65" w:rsidRPr="009E7104" w:rsidRDefault="00E00B65" w:rsidP="005329F8">
            <w:pPr>
              <w:autoSpaceDE w:val="0"/>
              <w:autoSpaceDN w:val="0"/>
              <w:adjustRightInd w:val="0"/>
              <w:spacing w:line="480" w:lineRule="auto"/>
              <w:jc w:val="both"/>
              <w:rPr>
                <w:rFonts w:ascii="Times New Roman" w:hAnsi="Times New Roman" w:cs="Times New Roman"/>
                <w:b/>
                <w:sz w:val="24"/>
                <w:szCs w:val="24"/>
              </w:rPr>
            </w:pPr>
          </w:p>
        </w:tc>
        <w:tc>
          <w:tcPr>
            <w:tcW w:w="1418" w:type="dxa"/>
            <w:tcBorders>
              <w:bottom w:val="single" w:sz="4" w:space="0" w:color="auto"/>
            </w:tcBorders>
          </w:tcPr>
          <w:p w14:paraId="3457E002" w14:textId="77777777" w:rsidR="00E00B65" w:rsidRPr="009E7104" w:rsidRDefault="00E00B65" w:rsidP="005329F8">
            <w:pPr>
              <w:autoSpaceDE w:val="0"/>
              <w:autoSpaceDN w:val="0"/>
              <w:adjustRightInd w:val="0"/>
              <w:spacing w:line="480" w:lineRule="auto"/>
              <w:jc w:val="both"/>
              <w:rPr>
                <w:rFonts w:ascii="Times New Roman" w:hAnsi="Times New Roman" w:cs="Times New Roman"/>
                <w:b/>
                <w:sz w:val="24"/>
                <w:szCs w:val="24"/>
              </w:rPr>
            </w:pPr>
            <w:r w:rsidRPr="009E7104">
              <w:rPr>
                <w:rFonts w:ascii="Times New Roman" w:hAnsi="Times New Roman" w:cs="Times New Roman"/>
                <w:b/>
                <w:sz w:val="24"/>
                <w:szCs w:val="24"/>
              </w:rPr>
              <w:t>TNF-α (</w:t>
            </w:r>
            <w:proofErr w:type="spellStart"/>
            <w:r w:rsidRPr="009E7104">
              <w:rPr>
                <w:rFonts w:ascii="Times New Roman" w:hAnsi="Times New Roman" w:cs="Times New Roman"/>
                <w:b/>
                <w:sz w:val="24"/>
                <w:szCs w:val="24"/>
              </w:rPr>
              <w:t>pg</w:t>
            </w:r>
            <w:proofErr w:type="spellEnd"/>
            <w:r w:rsidRPr="009E7104">
              <w:rPr>
                <w:rFonts w:ascii="Times New Roman" w:hAnsi="Times New Roman" w:cs="Times New Roman"/>
                <w:b/>
                <w:sz w:val="24"/>
                <w:szCs w:val="24"/>
              </w:rPr>
              <w:t>/mL)</w:t>
            </w:r>
          </w:p>
        </w:tc>
        <w:tc>
          <w:tcPr>
            <w:tcW w:w="1559" w:type="dxa"/>
            <w:tcBorders>
              <w:bottom w:val="single" w:sz="4" w:space="0" w:color="auto"/>
            </w:tcBorders>
          </w:tcPr>
          <w:p w14:paraId="2A3982F8" w14:textId="77777777" w:rsidR="00E00B65" w:rsidRPr="009E7104" w:rsidRDefault="00E00B65" w:rsidP="005329F8">
            <w:pPr>
              <w:autoSpaceDE w:val="0"/>
              <w:autoSpaceDN w:val="0"/>
              <w:adjustRightInd w:val="0"/>
              <w:spacing w:line="480" w:lineRule="auto"/>
              <w:jc w:val="both"/>
              <w:rPr>
                <w:rFonts w:ascii="Times New Roman" w:hAnsi="Times New Roman" w:cs="Times New Roman"/>
                <w:b/>
                <w:sz w:val="24"/>
                <w:szCs w:val="24"/>
              </w:rPr>
            </w:pPr>
            <w:r w:rsidRPr="009E7104">
              <w:rPr>
                <w:rFonts w:ascii="Times New Roman" w:hAnsi="Times New Roman" w:cs="Times New Roman"/>
                <w:b/>
                <w:sz w:val="24"/>
                <w:szCs w:val="24"/>
              </w:rPr>
              <w:t>INF-γ (</w:t>
            </w:r>
            <w:proofErr w:type="spellStart"/>
            <w:r w:rsidRPr="009E7104">
              <w:rPr>
                <w:rFonts w:ascii="Times New Roman" w:hAnsi="Times New Roman" w:cs="Times New Roman"/>
                <w:b/>
                <w:sz w:val="24"/>
                <w:szCs w:val="24"/>
              </w:rPr>
              <w:t>pg</w:t>
            </w:r>
            <w:proofErr w:type="spellEnd"/>
            <w:r w:rsidRPr="009E7104">
              <w:rPr>
                <w:rFonts w:ascii="Times New Roman" w:hAnsi="Times New Roman" w:cs="Times New Roman"/>
                <w:b/>
                <w:sz w:val="24"/>
                <w:szCs w:val="24"/>
              </w:rPr>
              <w:t>/mL)</w:t>
            </w:r>
          </w:p>
        </w:tc>
        <w:tc>
          <w:tcPr>
            <w:tcW w:w="1417" w:type="dxa"/>
            <w:tcBorders>
              <w:bottom w:val="single" w:sz="4" w:space="0" w:color="auto"/>
            </w:tcBorders>
          </w:tcPr>
          <w:p w14:paraId="7B62408D" w14:textId="77777777" w:rsidR="00E00B65" w:rsidRPr="009E7104" w:rsidRDefault="00E00B65" w:rsidP="005329F8">
            <w:pPr>
              <w:autoSpaceDE w:val="0"/>
              <w:autoSpaceDN w:val="0"/>
              <w:adjustRightInd w:val="0"/>
              <w:spacing w:line="480" w:lineRule="auto"/>
              <w:jc w:val="both"/>
              <w:rPr>
                <w:rFonts w:ascii="Times New Roman" w:hAnsi="Times New Roman" w:cs="Times New Roman"/>
                <w:b/>
                <w:sz w:val="24"/>
                <w:szCs w:val="24"/>
              </w:rPr>
            </w:pPr>
            <w:r w:rsidRPr="009E7104">
              <w:rPr>
                <w:rFonts w:ascii="Times New Roman" w:hAnsi="Times New Roman" w:cs="Times New Roman"/>
                <w:b/>
                <w:sz w:val="24"/>
                <w:szCs w:val="24"/>
              </w:rPr>
              <w:t>IL1β (</w:t>
            </w:r>
            <w:proofErr w:type="spellStart"/>
            <w:r w:rsidRPr="009E7104">
              <w:rPr>
                <w:rFonts w:ascii="Times New Roman" w:hAnsi="Times New Roman" w:cs="Times New Roman"/>
                <w:b/>
                <w:sz w:val="24"/>
                <w:szCs w:val="24"/>
              </w:rPr>
              <w:t>pg</w:t>
            </w:r>
            <w:proofErr w:type="spellEnd"/>
            <w:r w:rsidRPr="009E7104">
              <w:rPr>
                <w:rFonts w:ascii="Times New Roman" w:hAnsi="Times New Roman" w:cs="Times New Roman"/>
                <w:b/>
                <w:sz w:val="24"/>
                <w:szCs w:val="24"/>
              </w:rPr>
              <w:t>/mL)</w:t>
            </w:r>
          </w:p>
        </w:tc>
        <w:tc>
          <w:tcPr>
            <w:tcW w:w="1418" w:type="dxa"/>
            <w:tcBorders>
              <w:bottom w:val="single" w:sz="4" w:space="0" w:color="auto"/>
            </w:tcBorders>
          </w:tcPr>
          <w:p w14:paraId="035366F9" w14:textId="77777777" w:rsidR="00E00B65" w:rsidRPr="009E7104" w:rsidRDefault="00E00B65" w:rsidP="005329F8">
            <w:pPr>
              <w:autoSpaceDE w:val="0"/>
              <w:autoSpaceDN w:val="0"/>
              <w:adjustRightInd w:val="0"/>
              <w:spacing w:line="480" w:lineRule="auto"/>
              <w:jc w:val="both"/>
              <w:rPr>
                <w:rFonts w:ascii="Times New Roman" w:hAnsi="Times New Roman" w:cs="Times New Roman"/>
                <w:b/>
                <w:sz w:val="24"/>
                <w:szCs w:val="24"/>
              </w:rPr>
            </w:pPr>
            <w:r w:rsidRPr="009E7104">
              <w:rPr>
                <w:rFonts w:ascii="Times New Roman" w:hAnsi="Times New Roman" w:cs="Times New Roman"/>
                <w:b/>
                <w:sz w:val="24"/>
                <w:szCs w:val="24"/>
              </w:rPr>
              <w:t>IL6 (</w:t>
            </w:r>
            <w:proofErr w:type="spellStart"/>
            <w:r w:rsidRPr="009E7104">
              <w:rPr>
                <w:rFonts w:ascii="Times New Roman" w:hAnsi="Times New Roman" w:cs="Times New Roman"/>
                <w:b/>
                <w:sz w:val="24"/>
                <w:szCs w:val="24"/>
              </w:rPr>
              <w:t>pg</w:t>
            </w:r>
            <w:proofErr w:type="spellEnd"/>
            <w:r w:rsidRPr="009E7104">
              <w:rPr>
                <w:rFonts w:ascii="Times New Roman" w:hAnsi="Times New Roman" w:cs="Times New Roman"/>
                <w:b/>
                <w:sz w:val="24"/>
                <w:szCs w:val="24"/>
              </w:rPr>
              <w:t>/mL)</w:t>
            </w:r>
          </w:p>
        </w:tc>
        <w:tc>
          <w:tcPr>
            <w:tcW w:w="1701" w:type="dxa"/>
            <w:tcBorders>
              <w:bottom w:val="single" w:sz="4" w:space="0" w:color="auto"/>
            </w:tcBorders>
          </w:tcPr>
          <w:p w14:paraId="31A21AC7" w14:textId="77777777" w:rsidR="00E00B65" w:rsidRPr="009E7104" w:rsidRDefault="00E00B65" w:rsidP="005329F8">
            <w:pPr>
              <w:autoSpaceDE w:val="0"/>
              <w:autoSpaceDN w:val="0"/>
              <w:adjustRightInd w:val="0"/>
              <w:spacing w:line="480" w:lineRule="auto"/>
              <w:jc w:val="both"/>
              <w:rPr>
                <w:rFonts w:ascii="Times New Roman" w:hAnsi="Times New Roman" w:cs="Times New Roman"/>
                <w:b/>
                <w:sz w:val="24"/>
                <w:szCs w:val="24"/>
              </w:rPr>
            </w:pPr>
            <w:r w:rsidRPr="009E7104">
              <w:rPr>
                <w:rFonts w:ascii="Times New Roman" w:hAnsi="Times New Roman" w:cs="Times New Roman"/>
                <w:b/>
                <w:sz w:val="24"/>
                <w:szCs w:val="24"/>
              </w:rPr>
              <w:t>IL10 (</w:t>
            </w:r>
            <w:proofErr w:type="spellStart"/>
            <w:r w:rsidRPr="009E7104">
              <w:rPr>
                <w:rFonts w:ascii="Times New Roman" w:hAnsi="Times New Roman" w:cs="Times New Roman"/>
                <w:b/>
                <w:sz w:val="24"/>
                <w:szCs w:val="24"/>
              </w:rPr>
              <w:t>pg</w:t>
            </w:r>
            <w:proofErr w:type="spellEnd"/>
            <w:r w:rsidRPr="009E7104">
              <w:rPr>
                <w:rFonts w:ascii="Times New Roman" w:hAnsi="Times New Roman" w:cs="Times New Roman"/>
                <w:b/>
                <w:sz w:val="24"/>
                <w:szCs w:val="24"/>
              </w:rPr>
              <w:t>/mL)</w:t>
            </w:r>
          </w:p>
        </w:tc>
      </w:tr>
      <w:tr w:rsidR="00E00B65" w:rsidRPr="009E7104" w14:paraId="571D1D85" w14:textId="77777777" w:rsidTr="00F6757D">
        <w:trPr>
          <w:trHeight w:val="248"/>
        </w:trPr>
        <w:tc>
          <w:tcPr>
            <w:tcW w:w="1434" w:type="dxa"/>
            <w:vMerge w:val="restart"/>
            <w:tcBorders>
              <w:top w:val="single" w:sz="4" w:space="0" w:color="auto"/>
              <w:bottom w:val="nil"/>
            </w:tcBorders>
          </w:tcPr>
          <w:p w14:paraId="5617FAA0" w14:textId="77777777" w:rsidR="00E00B65" w:rsidRPr="009E7104" w:rsidRDefault="00E00B65" w:rsidP="005329F8">
            <w:pPr>
              <w:spacing w:line="480" w:lineRule="auto"/>
              <w:jc w:val="both"/>
              <w:rPr>
                <w:rFonts w:ascii="Times New Roman" w:hAnsi="Times New Roman" w:cs="Times New Roman"/>
                <w:i/>
                <w:iCs/>
                <w:sz w:val="24"/>
                <w:szCs w:val="24"/>
              </w:rPr>
            </w:pPr>
            <w:r w:rsidRPr="009E7104">
              <w:rPr>
                <w:rFonts w:ascii="Times New Roman" w:hAnsi="Times New Roman" w:cs="Times New Roman"/>
                <w:i/>
                <w:iCs/>
                <w:sz w:val="24"/>
                <w:szCs w:val="24"/>
              </w:rPr>
              <w:t>P. falciparum</w:t>
            </w:r>
          </w:p>
        </w:tc>
        <w:tc>
          <w:tcPr>
            <w:tcW w:w="1255" w:type="dxa"/>
            <w:tcBorders>
              <w:top w:val="single" w:sz="4" w:space="0" w:color="auto"/>
              <w:bottom w:val="nil"/>
            </w:tcBorders>
          </w:tcPr>
          <w:p w14:paraId="70F6BD7D" w14:textId="77777777" w:rsidR="00E00B65" w:rsidRPr="009E7104" w:rsidRDefault="00E00B65" w:rsidP="005329F8">
            <w:pPr>
              <w:spacing w:line="480" w:lineRule="auto"/>
              <w:jc w:val="both"/>
              <w:rPr>
                <w:rFonts w:ascii="Times New Roman" w:hAnsi="Times New Roman" w:cs="Times New Roman"/>
                <w:sz w:val="24"/>
                <w:szCs w:val="24"/>
              </w:rPr>
            </w:pPr>
            <w:proofErr w:type="spellStart"/>
            <w:r w:rsidRPr="009E7104">
              <w:rPr>
                <w:rFonts w:ascii="Times New Roman" w:hAnsi="Times New Roman" w:cs="Times New Roman"/>
                <w:sz w:val="24"/>
                <w:szCs w:val="24"/>
              </w:rPr>
              <w:t>Positive</w:t>
            </w:r>
            <w:r w:rsidRPr="009E7104">
              <w:rPr>
                <w:rFonts w:ascii="Times New Roman" w:hAnsi="Times New Roman" w:cs="Times New Roman"/>
                <w:color w:val="FF0000"/>
                <w:sz w:val="24"/>
                <w:szCs w:val="24"/>
                <w:vertAlign w:val="superscript"/>
              </w:rPr>
              <w:t>a</w:t>
            </w:r>
            <w:proofErr w:type="spellEnd"/>
          </w:p>
        </w:tc>
        <w:tc>
          <w:tcPr>
            <w:tcW w:w="850" w:type="dxa"/>
            <w:tcBorders>
              <w:top w:val="single" w:sz="4" w:space="0" w:color="auto"/>
              <w:bottom w:val="nil"/>
            </w:tcBorders>
          </w:tcPr>
          <w:p w14:paraId="44D05DCB"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97</w:t>
            </w:r>
          </w:p>
        </w:tc>
        <w:tc>
          <w:tcPr>
            <w:tcW w:w="1418" w:type="dxa"/>
            <w:tcBorders>
              <w:top w:val="single" w:sz="4" w:space="0" w:color="auto"/>
              <w:bottom w:val="nil"/>
            </w:tcBorders>
          </w:tcPr>
          <w:p w14:paraId="08AB187B"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12.74±4.43</w:t>
            </w:r>
          </w:p>
        </w:tc>
        <w:tc>
          <w:tcPr>
            <w:tcW w:w="1559" w:type="dxa"/>
            <w:tcBorders>
              <w:top w:val="single" w:sz="4" w:space="0" w:color="auto"/>
              <w:bottom w:val="nil"/>
            </w:tcBorders>
          </w:tcPr>
          <w:p w14:paraId="26D6D118"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57.64±53.73</w:t>
            </w:r>
          </w:p>
        </w:tc>
        <w:tc>
          <w:tcPr>
            <w:tcW w:w="1417" w:type="dxa"/>
            <w:tcBorders>
              <w:top w:val="single" w:sz="4" w:space="0" w:color="auto"/>
              <w:bottom w:val="nil"/>
            </w:tcBorders>
          </w:tcPr>
          <w:p w14:paraId="1A205838"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15.66±7.07</w:t>
            </w:r>
          </w:p>
        </w:tc>
        <w:tc>
          <w:tcPr>
            <w:tcW w:w="1418" w:type="dxa"/>
            <w:tcBorders>
              <w:top w:val="single" w:sz="4" w:space="0" w:color="auto"/>
              <w:bottom w:val="nil"/>
            </w:tcBorders>
          </w:tcPr>
          <w:p w14:paraId="65E50F4B"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15.01±4.34</w:t>
            </w:r>
          </w:p>
        </w:tc>
        <w:tc>
          <w:tcPr>
            <w:tcW w:w="1701" w:type="dxa"/>
            <w:tcBorders>
              <w:top w:val="single" w:sz="4" w:space="0" w:color="auto"/>
              <w:bottom w:val="nil"/>
            </w:tcBorders>
          </w:tcPr>
          <w:p w14:paraId="1F889DDE"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84.50±129.62</w:t>
            </w:r>
          </w:p>
        </w:tc>
      </w:tr>
      <w:tr w:rsidR="00E00B65" w:rsidRPr="009E7104" w14:paraId="7F3EC7BA" w14:textId="77777777" w:rsidTr="00F6757D">
        <w:trPr>
          <w:trHeight w:val="264"/>
        </w:trPr>
        <w:tc>
          <w:tcPr>
            <w:tcW w:w="1434" w:type="dxa"/>
            <w:vMerge/>
            <w:tcBorders>
              <w:top w:val="nil"/>
              <w:bottom w:val="nil"/>
            </w:tcBorders>
          </w:tcPr>
          <w:p w14:paraId="13026949" w14:textId="77777777" w:rsidR="00E00B65" w:rsidRPr="009E7104" w:rsidRDefault="00E00B65" w:rsidP="005329F8">
            <w:pPr>
              <w:spacing w:line="480" w:lineRule="auto"/>
              <w:jc w:val="both"/>
              <w:rPr>
                <w:rFonts w:ascii="Times New Roman" w:hAnsi="Times New Roman" w:cs="Times New Roman"/>
                <w:sz w:val="24"/>
                <w:szCs w:val="24"/>
              </w:rPr>
            </w:pPr>
          </w:p>
        </w:tc>
        <w:tc>
          <w:tcPr>
            <w:tcW w:w="1255" w:type="dxa"/>
            <w:tcBorders>
              <w:top w:val="nil"/>
              <w:bottom w:val="nil"/>
            </w:tcBorders>
          </w:tcPr>
          <w:p w14:paraId="5E8DD38F" w14:textId="77777777" w:rsidR="00E00B65" w:rsidRPr="009E7104" w:rsidRDefault="00E00B65" w:rsidP="005329F8">
            <w:pPr>
              <w:spacing w:line="480" w:lineRule="auto"/>
              <w:jc w:val="both"/>
              <w:rPr>
                <w:rFonts w:ascii="Times New Roman" w:hAnsi="Times New Roman" w:cs="Times New Roman"/>
                <w:sz w:val="24"/>
                <w:szCs w:val="24"/>
              </w:rPr>
            </w:pPr>
            <w:proofErr w:type="spellStart"/>
            <w:r w:rsidRPr="009E7104">
              <w:rPr>
                <w:rFonts w:ascii="Times New Roman" w:hAnsi="Times New Roman" w:cs="Times New Roman"/>
                <w:sz w:val="24"/>
                <w:szCs w:val="24"/>
              </w:rPr>
              <w:t>Negative</w:t>
            </w:r>
            <w:r w:rsidRPr="009E7104">
              <w:rPr>
                <w:rFonts w:ascii="Times New Roman" w:hAnsi="Times New Roman" w:cs="Times New Roman"/>
                <w:color w:val="FF0000"/>
                <w:sz w:val="24"/>
                <w:szCs w:val="24"/>
                <w:vertAlign w:val="superscript"/>
              </w:rPr>
              <w:t>b</w:t>
            </w:r>
            <w:proofErr w:type="spellEnd"/>
          </w:p>
        </w:tc>
        <w:tc>
          <w:tcPr>
            <w:tcW w:w="850" w:type="dxa"/>
            <w:tcBorders>
              <w:top w:val="nil"/>
              <w:bottom w:val="nil"/>
            </w:tcBorders>
          </w:tcPr>
          <w:p w14:paraId="01F9FE14"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715</w:t>
            </w:r>
          </w:p>
        </w:tc>
        <w:tc>
          <w:tcPr>
            <w:tcW w:w="1418" w:type="dxa"/>
            <w:tcBorders>
              <w:top w:val="nil"/>
              <w:bottom w:val="nil"/>
            </w:tcBorders>
          </w:tcPr>
          <w:p w14:paraId="6E94F2AB"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9.19±4.43</w:t>
            </w:r>
          </w:p>
        </w:tc>
        <w:tc>
          <w:tcPr>
            <w:tcW w:w="1559" w:type="dxa"/>
            <w:tcBorders>
              <w:top w:val="nil"/>
              <w:bottom w:val="nil"/>
            </w:tcBorders>
          </w:tcPr>
          <w:p w14:paraId="632E8D2C"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24.51±36.18</w:t>
            </w:r>
          </w:p>
        </w:tc>
        <w:tc>
          <w:tcPr>
            <w:tcW w:w="1417" w:type="dxa"/>
            <w:tcBorders>
              <w:top w:val="nil"/>
              <w:bottom w:val="nil"/>
            </w:tcBorders>
          </w:tcPr>
          <w:p w14:paraId="0BEAB5EB"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12.15±2.62</w:t>
            </w:r>
          </w:p>
        </w:tc>
        <w:tc>
          <w:tcPr>
            <w:tcW w:w="1418" w:type="dxa"/>
            <w:tcBorders>
              <w:top w:val="nil"/>
              <w:bottom w:val="nil"/>
            </w:tcBorders>
          </w:tcPr>
          <w:p w14:paraId="46519F2F"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13.16±9.98</w:t>
            </w:r>
          </w:p>
        </w:tc>
        <w:tc>
          <w:tcPr>
            <w:tcW w:w="1701" w:type="dxa"/>
            <w:tcBorders>
              <w:top w:val="nil"/>
              <w:bottom w:val="nil"/>
            </w:tcBorders>
          </w:tcPr>
          <w:p w14:paraId="4454AB5C"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69.25±63.31</w:t>
            </w:r>
          </w:p>
        </w:tc>
      </w:tr>
      <w:tr w:rsidR="00E00B65" w:rsidRPr="009E7104" w14:paraId="7C3F5CE8" w14:textId="77777777" w:rsidTr="00F6757D">
        <w:trPr>
          <w:trHeight w:val="264"/>
        </w:trPr>
        <w:tc>
          <w:tcPr>
            <w:tcW w:w="1434" w:type="dxa"/>
            <w:vMerge/>
            <w:tcBorders>
              <w:top w:val="nil"/>
              <w:bottom w:val="nil"/>
            </w:tcBorders>
          </w:tcPr>
          <w:p w14:paraId="26812C93" w14:textId="77777777" w:rsidR="00E00B65" w:rsidRPr="009E7104" w:rsidRDefault="00E00B65" w:rsidP="005329F8">
            <w:pPr>
              <w:spacing w:line="480" w:lineRule="auto"/>
              <w:jc w:val="both"/>
              <w:rPr>
                <w:rFonts w:ascii="Times New Roman" w:hAnsi="Times New Roman" w:cs="Times New Roman"/>
                <w:sz w:val="24"/>
                <w:szCs w:val="24"/>
              </w:rPr>
            </w:pPr>
          </w:p>
        </w:tc>
        <w:tc>
          <w:tcPr>
            <w:tcW w:w="1255" w:type="dxa"/>
            <w:tcBorders>
              <w:top w:val="nil"/>
              <w:bottom w:val="nil"/>
            </w:tcBorders>
          </w:tcPr>
          <w:p w14:paraId="4497BC93" w14:textId="77777777" w:rsidR="00E00B65" w:rsidRPr="009E7104" w:rsidRDefault="00E00B65" w:rsidP="005329F8">
            <w:pPr>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Total</w:t>
            </w:r>
          </w:p>
        </w:tc>
        <w:tc>
          <w:tcPr>
            <w:tcW w:w="850" w:type="dxa"/>
            <w:tcBorders>
              <w:top w:val="nil"/>
              <w:bottom w:val="nil"/>
            </w:tcBorders>
          </w:tcPr>
          <w:p w14:paraId="0C2A1D96"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812</w:t>
            </w:r>
          </w:p>
        </w:tc>
        <w:tc>
          <w:tcPr>
            <w:tcW w:w="1418" w:type="dxa"/>
            <w:tcBorders>
              <w:top w:val="nil"/>
              <w:bottom w:val="nil"/>
            </w:tcBorders>
          </w:tcPr>
          <w:p w14:paraId="46BDB039"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9.61±4.61</w:t>
            </w:r>
          </w:p>
        </w:tc>
        <w:tc>
          <w:tcPr>
            <w:tcW w:w="1559" w:type="dxa"/>
            <w:tcBorders>
              <w:top w:val="nil"/>
              <w:bottom w:val="nil"/>
            </w:tcBorders>
          </w:tcPr>
          <w:p w14:paraId="761E6567"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28.47±40.12</w:t>
            </w:r>
          </w:p>
        </w:tc>
        <w:tc>
          <w:tcPr>
            <w:tcW w:w="1417" w:type="dxa"/>
            <w:tcBorders>
              <w:top w:val="nil"/>
              <w:bottom w:val="nil"/>
            </w:tcBorders>
          </w:tcPr>
          <w:p w14:paraId="07251370"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12.57±3.64</w:t>
            </w:r>
          </w:p>
        </w:tc>
        <w:tc>
          <w:tcPr>
            <w:tcW w:w="1418" w:type="dxa"/>
            <w:tcBorders>
              <w:top w:val="nil"/>
              <w:bottom w:val="nil"/>
            </w:tcBorders>
          </w:tcPr>
          <w:p w14:paraId="34675C45"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13.38±9.50</w:t>
            </w:r>
          </w:p>
        </w:tc>
        <w:tc>
          <w:tcPr>
            <w:tcW w:w="1701" w:type="dxa"/>
            <w:tcBorders>
              <w:top w:val="nil"/>
              <w:bottom w:val="nil"/>
            </w:tcBorders>
          </w:tcPr>
          <w:p w14:paraId="7C4B9FD3"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71.07±74.45</w:t>
            </w:r>
          </w:p>
        </w:tc>
      </w:tr>
      <w:tr w:rsidR="00E00B65" w:rsidRPr="009E7104" w14:paraId="715BF93A" w14:textId="77777777" w:rsidTr="00F6757D">
        <w:trPr>
          <w:trHeight w:val="264"/>
        </w:trPr>
        <w:tc>
          <w:tcPr>
            <w:tcW w:w="1434" w:type="dxa"/>
            <w:vMerge/>
            <w:tcBorders>
              <w:top w:val="nil"/>
            </w:tcBorders>
          </w:tcPr>
          <w:p w14:paraId="25DC28D8" w14:textId="77777777" w:rsidR="00E00B65" w:rsidRPr="009E7104" w:rsidRDefault="00E00B65" w:rsidP="005329F8">
            <w:pPr>
              <w:spacing w:line="480" w:lineRule="auto"/>
              <w:jc w:val="both"/>
              <w:rPr>
                <w:rFonts w:ascii="Times New Roman" w:hAnsi="Times New Roman" w:cs="Times New Roman"/>
                <w:sz w:val="24"/>
                <w:szCs w:val="24"/>
              </w:rPr>
            </w:pPr>
          </w:p>
        </w:tc>
        <w:tc>
          <w:tcPr>
            <w:tcW w:w="2105" w:type="dxa"/>
            <w:gridSpan w:val="2"/>
            <w:tcBorders>
              <w:top w:val="nil"/>
            </w:tcBorders>
          </w:tcPr>
          <w:p w14:paraId="0A17A3FD"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Range</w:t>
            </w:r>
          </w:p>
        </w:tc>
        <w:tc>
          <w:tcPr>
            <w:tcW w:w="1418" w:type="dxa"/>
            <w:tcBorders>
              <w:top w:val="nil"/>
            </w:tcBorders>
          </w:tcPr>
          <w:p w14:paraId="47FAD942"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1.53 – 46.20</w:t>
            </w:r>
          </w:p>
        </w:tc>
        <w:tc>
          <w:tcPr>
            <w:tcW w:w="1559" w:type="dxa"/>
            <w:tcBorders>
              <w:top w:val="nil"/>
            </w:tcBorders>
          </w:tcPr>
          <w:p w14:paraId="7D6D833A"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4.93 – 509.12</w:t>
            </w:r>
          </w:p>
        </w:tc>
        <w:tc>
          <w:tcPr>
            <w:tcW w:w="1417" w:type="dxa"/>
            <w:tcBorders>
              <w:top w:val="nil"/>
            </w:tcBorders>
          </w:tcPr>
          <w:p w14:paraId="6D50487F"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 xml:space="preserve">5.89 – 51.84 </w:t>
            </w:r>
          </w:p>
        </w:tc>
        <w:tc>
          <w:tcPr>
            <w:tcW w:w="1418" w:type="dxa"/>
            <w:tcBorders>
              <w:top w:val="nil"/>
            </w:tcBorders>
          </w:tcPr>
          <w:p w14:paraId="3BFA16DD"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3.28 – 92.55</w:t>
            </w:r>
          </w:p>
        </w:tc>
        <w:tc>
          <w:tcPr>
            <w:tcW w:w="1701" w:type="dxa"/>
            <w:tcBorders>
              <w:top w:val="nil"/>
            </w:tcBorders>
          </w:tcPr>
          <w:p w14:paraId="044BF754"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13.53 – 995.52</w:t>
            </w:r>
          </w:p>
        </w:tc>
      </w:tr>
      <w:tr w:rsidR="00E00B65" w:rsidRPr="009E7104" w14:paraId="1C36B6DD" w14:textId="77777777" w:rsidTr="00F6757D">
        <w:trPr>
          <w:trHeight w:val="264"/>
        </w:trPr>
        <w:tc>
          <w:tcPr>
            <w:tcW w:w="1434" w:type="dxa"/>
            <w:vMerge/>
          </w:tcPr>
          <w:p w14:paraId="70750A3F" w14:textId="77777777" w:rsidR="00E00B65" w:rsidRPr="009E7104" w:rsidRDefault="00E00B65" w:rsidP="005329F8">
            <w:pPr>
              <w:spacing w:line="480" w:lineRule="auto"/>
              <w:jc w:val="both"/>
              <w:rPr>
                <w:rFonts w:ascii="Times New Roman" w:hAnsi="Times New Roman" w:cs="Times New Roman"/>
                <w:sz w:val="24"/>
                <w:szCs w:val="24"/>
              </w:rPr>
            </w:pPr>
          </w:p>
        </w:tc>
        <w:tc>
          <w:tcPr>
            <w:tcW w:w="2105" w:type="dxa"/>
            <w:gridSpan w:val="2"/>
          </w:tcPr>
          <w:p w14:paraId="55170D8B"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i/>
                <w:sz w:val="24"/>
                <w:szCs w:val="24"/>
              </w:rPr>
              <w:t>p-value</w:t>
            </w:r>
          </w:p>
        </w:tc>
        <w:tc>
          <w:tcPr>
            <w:tcW w:w="1418" w:type="dxa"/>
          </w:tcPr>
          <w:p w14:paraId="706F74AB" w14:textId="77777777" w:rsidR="00E00B65" w:rsidRPr="009E7104" w:rsidRDefault="00E00B65" w:rsidP="005329F8">
            <w:pPr>
              <w:autoSpaceDE w:val="0"/>
              <w:autoSpaceDN w:val="0"/>
              <w:adjustRightInd w:val="0"/>
              <w:spacing w:line="480" w:lineRule="auto"/>
              <w:jc w:val="both"/>
              <w:rPr>
                <w:rFonts w:ascii="Times New Roman" w:hAnsi="Times New Roman" w:cs="Times New Roman"/>
                <w:i/>
                <w:sz w:val="24"/>
                <w:szCs w:val="24"/>
              </w:rPr>
            </w:pPr>
            <w:r w:rsidRPr="009E7104">
              <w:rPr>
                <w:rFonts w:ascii="Times New Roman" w:hAnsi="Times New Roman" w:cs="Times New Roman"/>
                <w:i/>
                <w:sz w:val="24"/>
                <w:szCs w:val="24"/>
              </w:rPr>
              <w:t>0.000</w:t>
            </w:r>
          </w:p>
        </w:tc>
        <w:tc>
          <w:tcPr>
            <w:tcW w:w="1559" w:type="dxa"/>
          </w:tcPr>
          <w:p w14:paraId="7EDBC8E4" w14:textId="77777777" w:rsidR="00E00B65" w:rsidRPr="009E7104" w:rsidRDefault="00E00B65" w:rsidP="005329F8">
            <w:pPr>
              <w:autoSpaceDE w:val="0"/>
              <w:autoSpaceDN w:val="0"/>
              <w:adjustRightInd w:val="0"/>
              <w:spacing w:line="480" w:lineRule="auto"/>
              <w:jc w:val="both"/>
              <w:rPr>
                <w:rFonts w:ascii="Times New Roman" w:hAnsi="Times New Roman" w:cs="Times New Roman"/>
                <w:i/>
                <w:sz w:val="24"/>
                <w:szCs w:val="24"/>
              </w:rPr>
            </w:pPr>
            <w:r w:rsidRPr="009E7104">
              <w:rPr>
                <w:rFonts w:ascii="Times New Roman" w:hAnsi="Times New Roman" w:cs="Times New Roman"/>
                <w:i/>
                <w:sz w:val="24"/>
                <w:szCs w:val="24"/>
              </w:rPr>
              <w:t>0.000</w:t>
            </w:r>
          </w:p>
        </w:tc>
        <w:tc>
          <w:tcPr>
            <w:tcW w:w="1417" w:type="dxa"/>
          </w:tcPr>
          <w:p w14:paraId="50B6CDEF" w14:textId="77777777" w:rsidR="00E00B65" w:rsidRPr="009E7104" w:rsidRDefault="00E00B65" w:rsidP="005329F8">
            <w:pPr>
              <w:autoSpaceDE w:val="0"/>
              <w:autoSpaceDN w:val="0"/>
              <w:adjustRightInd w:val="0"/>
              <w:spacing w:line="480" w:lineRule="auto"/>
              <w:jc w:val="both"/>
              <w:rPr>
                <w:rFonts w:ascii="Times New Roman" w:hAnsi="Times New Roman" w:cs="Times New Roman"/>
                <w:i/>
                <w:sz w:val="24"/>
                <w:szCs w:val="24"/>
              </w:rPr>
            </w:pPr>
            <w:r w:rsidRPr="009E7104">
              <w:rPr>
                <w:rFonts w:ascii="Times New Roman" w:hAnsi="Times New Roman" w:cs="Times New Roman"/>
                <w:i/>
                <w:sz w:val="24"/>
                <w:szCs w:val="24"/>
              </w:rPr>
              <w:t>0.000</w:t>
            </w:r>
          </w:p>
        </w:tc>
        <w:tc>
          <w:tcPr>
            <w:tcW w:w="1418" w:type="dxa"/>
          </w:tcPr>
          <w:p w14:paraId="10073473"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0.071</w:t>
            </w:r>
          </w:p>
        </w:tc>
        <w:tc>
          <w:tcPr>
            <w:tcW w:w="1701" w:type="dxa"/>
          </w:tcPr>
          <w:p w14:paraId="7F73E575" w14:textId="77777777" w:rsidR="00E00B65" w:rsidRPr="009E7104" w:rsidRDefault="00E00B65" w:rsidP="005329F8">
            <w:pPr>
              <w:autoSpaceDE w:val="0"/>
              <w:autoSpaceDN w:val="0"/>
              <w:adjustRightInd w:val="0"/>
              <w:spacing w:line="480" w:lineRule="auto"/>
              <w:jc w:val="both"/>
              <w:rPr>
                <w:rFonts w:ascii="Times New Roman" w:hAnsi="Times New Roman" w:cs="Times New Roman"/>
                <w:i/>
                <w:sz w:val="24"/>
                <w:szCs w:val="24"/>
              </w:rPr>
            </w:pPr>
            <w:r w:rsidRPr="009E7104">
              <w:rPr>
                <w:rFonts w:ascii="Times New Roman" w:hAnsi="Times New Roman" w:cs="Times New Roman"/>
                <w:i/>
                <w:sz w:val="24"/>
                <w:szCs w:val="24"/>
              </w:rPr>
              <w:t>0.058</w:t>
            </w:r>
          </w:p>
        </w:tc>
      </w:tr>
      <w:tr w:rsidR="00E00B65" w:rsidRPr="009E7104" w14:paraId="485E05C9" w14:textId="77777777" w:rsidTr="00F6757D">
        <w:trPr>
          <w:trHeight w:val="248"/>
        </w:trPr>
        <w:tc>
          <w:tcPr>
            <w:tcW w:w="1434" w:type="dxa"/>
          </w:tcPr>
          <w:p w14:paraId="7A11EB69" w14:textId="77777777" w:rsidR="00E00B65" w:rsidRPr="009E7104" w:rsidRDefault="00E00B65" w:rsidP="005329F8">
            <w:pPr>
              <w:spacing w:line="480" w:lineRule="auto"/>
              <w:jc w:val="both"/>
              <w:rPr>
                <w:rFonts w:ascii="Times New Roman" w:hAnsi="Times New Roman" w:cs="Times New Roman"/>
                <w:i/>
                <w:iCs/>
                <w:sz w:val="24"/>
                <w:szCs w:val="24"/>
              </w:rPr>
            </w:pPr>
            <w:r w:rsidRPr="009E7104">
              <w:rPr>
                <w:rFonts w:ascii="Times New Roman" w:hAnsi="Times New Roman" w:cs="Times New Roman"/>
                <w:i/>
                <w:iCs/>
                <w:sz w:val="24"/>
                <w:szCs w:val="24"/>
              </w:rPr>
              <w:t>P. vivax</w:t>
            </w:r>
          </w:p>
        </w:tc>
        <w:tc>
          <w:tcPr>
            <w:tcW w:w="1255" w:type="dxa"/>
          </w:tcPr>
          <w:p w14:paraId="1C812504" w14:textId="77777777" w:rsidR="00E00B65" w:rsidRPr="009E7104" w:rsidRDefault="00E00B65" w:rsidP="005329F8">
            <w:pPr>
              <w:spacing w:line="480" w:lineRule="auto"/>
              <w:jc w:val="both"/>
              <w:rPr>
                <w:rFonts w:ascii="Times New Roman" w:hAnsi="Times New Roman" w:cs="Times New Roman"/>
                <w:sz w:val="24"/>
                <w:szCs w:val="24"/>
              </w:rPr>
            </w:pPr>
            <w:proofErr w:type="spellStart"/>
            <w:r w:rsidRPr="009E7104">
              <w:rPr>
                <w:rFonts w:ascii="Times New Roman" w:hAnsi="Times New Roman" w:cs="Times New Roman"/>
                <w:sz w:val="24"/>
                <w:szCs w:val="24"/>
              </w:rPr>
              <w:t>Positive</w:t>
            </w:r>
            <w:r w:rsidRPr="009E7104">
              <w:rPr>
                <w:rFonts w:ascii="Times New Roman" w:hAnsi="Times New Roman" w:cs="Times New Roman"/>
                <w:color w:val="FF0000"/>
                <w:sz w:val="24"/>
                <w:szCs w:val="24"/>
                <w:vertAlign w:val="superscript"/>
              </w:rPr>
              <w:t>a</w:t>
            </w:r>
            <w:proofErr w:type="spellEnd"/>
          </w:p>
        </w:tc>
        <w:tc>
          <w:tcPr>
            <w:tcW w:w="850" w:type="dxa"/>
          </w:tcPr>
          <w:p w14:paraId="2175C653"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14</w:t>
            </w:r>
          </w:p>
        </w:tc>
        <w:tc>
          <w:tcPr>
            <w:tcW w:w="1418" w:type="dxa"/>
          </w:tcPr>
          <w:p w14:paraId="3E4616A6"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12.68±5.34</w:t>
            </w:r>
          </w:p>
        </w:tc>
        <w:tc>
          <w:tcPr>
            <w:tcW w:w="1559" w:type="dxa"/>
          </w:tcPr>
          <w:p w14:paraId="21DFB67F"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54.00±27.25</w:t>
            </w:r>
          </w:p>
        </w:tc>
        <w:tc>
          <w:tcPr>
            <w:tcW w:w="1417" w:type="dxa"/>
          </w:tcPr>
          <w:p w14:paraId="1E68F7F6"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13.75±5.11</w:t>
            </w:r>
          </w:p>
        </w:tc>
        <w:tc>
          <w:tcPr>
            <w:tcW w:w="1418" w:type="dxa"/>
          </w:tcPr>
          <w:p w14:paraId="3BFD5955"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15.44±5.00</w:t>
            </w:r>
          </w:p>
        </w:tc>
        <w:tc>
          <w:tcPr>
            <w:tcW w:w="1701" w:type="dxa"/>
          </w:tcPr>
          <w:p w14:paraId="0158D7DE"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72.71±23.72</w:t>
            </w:r>
          </w:p>
        </w:tc>
      </w:tr>
      <w:tr w:rsidR="00E00B65" w:rsidRPr="009E7104" w14:paraId="1755B7C9" w14:textId="77777777" w:rsidTr="00F6757D">
        <w:trPr>
          <w:trHeight w:val="264"/>
        </w:trPr>
        <w:tc>
          <w:tcPr>
            <w:tcW w:w="1434" w:type="dxa"/>
            <w:vMerge w:val="restart"/>
          </w:tcPr>
          <w:p w14:paraId="5A10DB51" w14:textId="77777777" w:rsidR="00E00B65" w:rsidRPr="009E7104" w:rsidRDefault="00E00B65" w:rsidP="005329F8">
            <w:pPr>
              <w:spacing w:line="480" w:lineRule="auto"/>
              <w:jc w:val="both"/>
              <w:rPr>
                <w:rFonts w:ascii="Times New Roman" w:hAnsi="Times New Roman" w:cs="Times New Roman"/>
                <w:sz w:val="24"/>
                <w:szCs w:val="24"/>
              </w:rPr>
            </w:pPr>
          </w:p>
        </w:tc>
        <w:tc>
          <w:tcPr>
            <w:tcW w:w="1255" w:type="dxa"/>
          </w:tcPr>
          <w:p w14:paraId="53BA9BED" w14:textId="77777777" w:rsidR="00E00B65" w:rsidRPr="009E7104" w:rsidRDefault="00E00B65" w:rsidP="005329F8">
            <w:pPr>
              <w:spacing w:line="480" w:lineRule="auto"/>
              <w:jc w:val="both"/>
              <w:rPr>
                <w:rFonts w:ascii="Times New Roman" w:hAnsi="Times New Roman" w:cs="Times New Roman"/>
                <w:sz w:val="24"/>
                <w:szCs w:val="24"/>
              </w:rPr>
            </w:pPr>
            <w:proofErr w:type="spellStart"/>
            <w:r w:rsidRPr="009E7104">
              <w:rPr>
                <w:rFonts w:ascii="Times New Roman" w:hAnsi="Times New Roman" w:cs="Times New Roman"/>
                <w:sz w:val="24"/>
                <w:szCs w:val="24"/>
              </w:rPr>
              <w:t>Negative</w:t>
            </w:r>
            <w:r w:rsidRPr="009E7104">
              <w:rPr>
                <w:rFonts w:ascii="Times New Roman" w:hAnsi="Times New Roman" w:cs="Times New Roman"/>
                <w:color w:val="FF0000"/>
                <w:sz w:val="24"/>
                <w:szCs w:val="24"/>
                <w:vertAlign w:val="superscript"/>
              </w:rPr>
              <w:t>b</w:t>
            </w:r>
            <w:proofErr w:type="spellEnd"/>
          </w:p>
        </w:tc>
        <w:tc>
          <w:tcPr>
            <w:tcW w:w="850" w:type="dxa"/>
          </w:tcPr>
          <w:p w14:paraId="38FCA359"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798</w:t>
            </w:r>
          </w:p>
        </w:tc>
        <w:tc>
          <w:tcPr>
            <w:tcW w:w="1418" w:type="dxa"/>
          </w:tcPr>
          <w:p w14:paraId="4F13556A"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9.56±4.58</w:t>
            </w:r>
          </w:p>
        </w:tc>
        <w:tc>
          <w:tcPr>
            <w:tcW w:w="1559" w:type="dxa"/>
          </w:tcPr>
          <w:p w14:paraId="33C0934F"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28.02±40.17</w:t>
            </w:r>
          </w:p>
        </w:tc>
        <w:tc>
          <w:tcPr>
            <w:tcW w:w="1417" w:type="dxa"/>
          </w:tcPr>
          <w:p w14:paraId="7DE00255"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12.55±3.61</w:t>
            </w:r>
          </w:p>
        </w:tc>
        <w:tc>
          <w:tcPr>
            <w:tcW w:w="1418" w:type="dxa"/>
          </w:tcPr>
          <w:p w14:paraId="15C65F68"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13.35±9.56</w:t>
            </w:r>
          </w:p>
        </w:tc>
        <w:tc>
          <w:tcPr>
            <w:tcW w:w="1701" w:type="dxa"/>
          </w:tcPr>
          <w:p w14:paraId="7646DB3D"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71.05±75.04</w:t>
            </w:r>
          </w:p>
        </w:tc>
      </w:tr>
      <w:tr w:rsidR="00E00B65" w:rsidRPr="009E7104" w14:paraId="21FD4FA4" w14:textId="77777777" w:rsidTr="00F6757D">
        <w:trPr>
          <w:trHeight w:val="248"/>
        </w:trPr>
        <w:tc>
          <w:tcPr>
            <w:tcW w:w="1434" w:type="dxa"/>
            <w:vMerge/>
          </w:tcPr>
          <w:p w14:paraId="4E7860FA" w14:textId="77777777" w:rsidR="00E00B65" w:rsidRPr="009E7104" w:rsidRDefault="00E00B65" w:rsidP="005329F8">
            <w:pPr>
              <w:spacing w:line="480" w:lineRule="auto"/>
              <w:jc w:val="both"/>
              <w:rPr>
                <w:rFonts w:ascii="Times New Roman" w:hAnsi="Times New Roman" w:cs="Times New Roman"/>
                <w:sz w:val="24"/>
                <w:szCs w:val="24"/>
              </w:rPr>
            </w:pPr>
          </w:p>
        </w:tc>
        <w:tc>
          <w:tcPr>
            <w:tcW w:w="1255" w:type="dxa"/>
          </w:tcPr>
          <w:p w14:paraId="7B2D312E" w14:textId="77777777" w:rsidR="00E00B65" w:rsidRPr="009E7104" w:rsidRDefault="00E00B65" w:rsidP="005329F8">
            <w:pPr>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Total</w:t>
            </w:r>
          </w:p>
        </w:tc>
        <w:tc>
          <w:tcPr>
            <w:tcW w:w="850" w:type="dxa"/>
          </w:tcPr>
          <w:p w14:paraId="0FC4B42A"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812</w:t>
            </w:r>
          </w:p>
        </w:tc>
        <w:tc>
          <w:tcPr>
            <w:tcW w:w="1418" w:type="dxa"/>
          </w:tcPr>
          <w:p w14:paraId="08406BE1"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9.61±4.61</w:t>
            </w:r>
          </w:p>
        </w:tc>
        <w:tc>
          <w:tcPr>
            <w:tcW w:w="1559" w:type="dxa"/>
          </w:tcPr>
          <w:p w14:paraId="2A774831"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28.47±40.12</w:t>
            </w:r>
          </w:p>
        </w:tc>
        <w:tc>
          <w:tcPr>
            <w:tcW w:w="1417" w:type="dxa"/>
          </w:tcPr>
          <w:p w14:paraId="3D195525"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12.57±3.64</w:t>
            </w:r>
          </w:p>
        </w:tc>
        <w:tc>
          <w:tcPr>
            <w:tcW w:w="1418" w:type="dxa"/>
          </w:tcPr>
          <w:p w14:paraId="0FE44203"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13.38±9.50</w:t>
            </w:r>
          </w:p>
        </w:tc>
        <w:tc>
          <w:tcPr>
            <w:tcW w:w="1701" w:type="dxa"/>
          </w:tcPr>
          <w:p w14:paraId="42C53133"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71.07±74.45</w:t>
            </w:r>
          </w:p>
        </w:tc>
      </w:tr>
      <w:tr w:rsidR="00E00B65" w:rsidRPr="009E7104" w14:paraId="590678AC" w14:textId="77777777" w:rsidTr="00F6757D">
        <w:trPr>
          <w:trHeight w:val="264"/>
        </w:trPr>
        <w:tc>
          <w:tcPr>
            <w:tcW w:w="1434" w:type="dxa"/>
            <w:vMerge/>
          </w:tcPr>
          <w:p w14:paraId="0DE4FF74" w14:textId="77777777" w:rsidR="00E00B65" w:rsidRPr="009E7104" w:rsidRDefault="00E00B65" w:rsidP="005329F8">
            <w:pPr>
              <w:spacing w:line="480" w:lineRule="auto"/>
              <w:jc w:val="both"/>
              <w:rPr>
                <w:rFonts w:ascii="Times New Roman" w:hAnsi="Times New Roman" w:cs="Times New Roman"/>
                <w:sz w:val="24"/>
                <w:szCs w:val="24"/>
              </w:rPr>
            </w:pPr>
          </w:p>
        </w:tc>
        <w:tc>
          <w:tcPr>
            <w:tcW w:w="1255" w:type="dxa"/>
          </w:tcPr>
          <w:p w14:paraId="2528B373" w14:textId="77777777" w:rsidR="00E00B65" w:rsidRPr="009E7104" w:rsidRDefault="00E00B65" w:rsidP="005329F8">
            <w:pPr>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Range</w:t>
            </w:r>
          </w:p>
        </w:tc>
        <w:tc>
          <w:tcPr>
            <w:tcW w:w="850" w:type="dxa"/>
          </w:tcPr>
          <w:p w14:paraId="2578FFFF"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p>
        </w:tc>
        <w:tc>
          <w:tcPr>
            <w:tcW w:w="1418" w:type="dxa"/>
          </w:tcPr>
          <w:p w14:paraId="2E019C79"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1.53 – 46.19</w:t>
            </w:r>
          </w:p>
        </w:tc>
        <w:tc>
          <w:tcPr>
            <w:tcW w:w="1559" w:type="dxa"/>
          </w:tcPr>
          <w:p w14:paraId="0EDCA8B3"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4.93 – 509.12</w:t>
            </w:r>
          </w:p>
        </w:tc>
        <w:tc>
          <w:tcPr>
            <w:tcW w:w="1417" w:type="dxa"/>
          </w:tcPr>
          <w:p w14:paraId="42408D3B"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5.89 – 51.84</w:t>
            </w:r>
          </w:p>
        </w:tc>
        <w:tc>
          <w:tcPr>
            <w:tcW w:w="1418" w:type="dxa"/>
          </w:tcPr>
          <w:p w14:paraId="4176DEBC"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3.28 – 92.55</w:t>
            </w:r>
          </w:p>
        </w:tc>
        <w:tc>
          <w:tcPr>
            <w:tcW w:w="1701" w:type="dxa"/>
          </w:tcPr>
          <w:p w14:paraId="084BA505"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13.53 – 995.52</w:t>
            </w:r>
          </w:p>
        </w:tc>
      </w:tr>
      <w:tr w:rsidR="00E00B65" w:rsidRPr="009E7104" w14:paraId="45CC169C" w14:textId="77777777" w:rsidTr="00F6757D">
        <w:trPr>
          <w:trHeight w:val="264"/>
        </w:trPr>
        <w:tc>
          <w:tcPr>
            <w:tcW w:w="1434" w:type="dxa"/>
            <w:vMerge/>
          </w:tcPr>
          <w:p w14:paraId="68503FBD" w14:textId="77777777" w:rsidR="00E00B65" w:rsidRPr="009E7104" w:rsidRDefault="00E00B65" w:rsidP="005329F8">
            <w:pPr>
              <w:spacing w:line="480" w:lineRule="auto"/>
              <w:jc w:val="both"/>
              <w:rPr>
                <w:rFonts w:ascii="Times New Roman" w:hAnsi="Times New Roman" w:cs="Times New Roman"/>
                <w:sz w:val="24"/>
                <w:szCs w:val="24"/>
              </w:rPr>
            </w:pPr>
          </w:p>
        </w:tc>
        <w:tc>
          <w:tcPr>
            <w:tcW w:w="1255" w:type="dxa"/>
          </w:tcPr>
          <w:p w14:paraId="69AA2D05" w14:textId="77777777" w:rsidR="00E00B65" w:rsidRPr="009E7104" w:rsidRDefault="00E00B65" w:rsidP="005329F8">
            <w:pPr>
              <w:spacing w:line="480" w:lineRule="auto"/>
              <w:jc w:val="both"/>
              <w:rPr>
                <w:rFonts w:ascii="Times New Roman" w:hAnsi="Times New Roman" w:cs="Times New Roman"/>
                <w:i/>
                <w:sz w:val="24"/>
                <w:szCs w:val="24"/>
              </w:rPr>
            </w:pPr>
            <w:r w:rsidRPr="009E7104">
              <w:rPr>
                <w:rFonts w:ascii="Times New Roman" w:hAnsi="Times New Roman" w:cs="Times New Roman"/>
                <w:i/>
                <w:sz w:val="24"/>
                <w:szCs w:val="24"/>
              </w:rPr>
              <w:t>p-value</w:t>
            </w:r>
          </w:p>
        </w:tc>
        <w:tc>
          <w:tcPr>
            <w:tcW w:w="850" w:type="dxa"/>
          </w:tcPr>
          <w:p w14:paraId="408E0038"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p>
        </w:tc>
        <w:tc>
          <w:tcPr>
            <w:tcW w:w="1418" w:type="dxa"/>
          </w:tcPr>
          <w:p w14:paraId="22AB314C" w14:textId="77777777" w:rsidR="00E00B65" w:rsidRPr="009E7104" w:rsidRDefault="00E00B65" w:rsidP="005329F8">
            <w:pPr>
              <w:autoSpaceDE w:val="0"/>
              <w:autoSpaceDN w:val="0"/>
              <w:adjustRightInd w:val="0"/>
              <w:spacing w:line="480" w:lineRule="auto"/>
              <w:jc w:val="both"/>
              <w:rPr>
                <w:rFonts w:ascii="Times New Roman" w:hAnsi="Times New Roman" w:cs="Times New Roman"/>
                <w:i/>
                <w:sz w:val="24"/>
                <w:szCs w:val="24"/>
              </w:rPr>
            </w:pPr>
            <w:r w:rsidRPr="009E7104">
              <w:rPr>
                <w:rFonts w:ascii="Times New Roman" w:hAnsi="Times New Roman" w:cs="Times New Roman"/>
                <w:i/>
                <w:sz w:val="24"/>
                <w:szCs w:val="24"/>
              </w:rPr>
              <w:t>0.012</w:t>
            </w:r>
          </w:p>
        </w:tc>
        <w:tc>
          <w:tcPr>
            <w:tcW w:w="1559" w:type="dxa"/>
          </w:tcPr>
          <w:p w14:paraId="1C8EF8FE" w14:textId="77777777" w:rsidR="00E00B65" w:rsidRPr="009E7104" w:rsidRDefault="00E00B65" w:rsidP="005329F8">
            <w:pPr>
              <w:autoSpaceDE w:val="0"/>
              <w:autoSpaceDN w:val="0"/>
              <w:adjustRightInd w:val="0"/>
              <w:spacing w:line="480" w:lineRule="auto"/>
              <w:jc w:val="both"/>
              <w:rPr>
                <w:rFonts w:ascii="Times New Roman" w:hAnsi="Times New Roman" w:cs="Times New Roman"/>
                <w:i/>
                <w:sz w:val="24"/>
                <w:szCs w:val="24"/>
              </w:rPr>
            </w:pPr>
            <w:r w:rsidRPr="009E7104">
              <w:rPr>
                <w:rFonts w:ascii="Times New Roman" w:hAnsi="Times New Roman" w:cs="Times New Roman"/>
                <w:i/>
                <w:sz w:val="24"/>
                <w:szCs w:val="24"/>
              </w:rPr>
              <w:t>0.016</w:t>
            </w:r>
          </w:p>
        </w:tc>
        <w:tc>
          <w:tcPr>
            <w:tcW w:w="1417" w:type="dxa"/>
          </w:tcPr>
          <w:p w14:paraId="33F2ED95"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0.222</w:t>
            </w:r>
          </w:p>
        </w:tc>
        <w:tc>
          <w:tcPr>
            <w:tcW w:w="1418" w:type="dxa"/>
          </w:tcPr>
          <w:p w14:paraId="099147A5"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0.412</w:t>
            </w:r>
          </w:p>
        </w:tc>
        <w:tc>
          <w:tcPr>
            <w:tcW w:w="1701" w:type="dxa"/>
          </w:tcPr>
          <w:p w14:paraId="2576489B"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0.934</w:t>
            </w:r>
          </w:p>
        </w:tc>
      </w:tr>
      <w:tr w:rsidR="00E00B65" w:rsidRPr="009E7104" w14:paraId="773F37DA" w14:textId="77777777" w:rsidTr="00F6757D">
        <w:trPr>
          <w:trHeight w:val="248"/>
        </w:trPr>
        <w:tc>
          <w:tcPr>
            <w:tcW w:w="11052" w:type="dxa"/>
            <w:gridSpan w:val="8"/>
          </w:tcPr>
          <w:p w14:paraId="418C3045"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u w:val="single"/>
              </w:rPr>
            </w:pPr>
            <w:r w:rsidRPr="009E7104">
              <w:rPr>
                <w:rFonts w:ascii="Times New Roman" w:hAnsi="Times New Roman" w:cs="Times New Roman"/>
                <w:sz w:val="24"/>
                <w:szCs w:val="24"/>
                <w:u w:val="single"/>
              </w:rPr>
              <w:t xml:space="preserve">Note: </w:t>
            </w:r>
          </w:p>
          <w:p w14:paraId="3A24997D"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lastRenderedPageBreak/>
              <w:t>*Student t-test used to assess the mean difference in means at 95% C. I with equal variances in mean assumed (2-tailed)</w:t>
            </w:r>
          </w:p>
          <w:p w14:paraId="292122C2"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*Statistical significance set a p &lt; 0.05</w:t>
            </w:r>
          </w:p>
        </w:tc>
      </w:tr>
      <w:bookmarkEnd w:id="7"/>
    </w:tbl>
    <w:p w14:paraId="4F4E9C0F" w14:textId="77777777" w:rsidR="00E00B65" w:rsidRPr="009E7104" w:rsidRDefault="00E00B65" w:rsidP="005329F8">
      <w:pPr>
        <w:autoSpaceDE w:val="0"/>
        <w:autoSpaceDN w:val="0"/>
        <w:adjustRightInd w:val="0"/>
        <w:spacing w:after="0" w:line="480" w:lineRule="auto"/>
        <w:jc w:val="both"/>
        <w:rPr>
          <w:rFonts w:ascii="Times New Roman" w:hAnsi="Times New Roman" w:cs="Times New Roman"/>
          <w:sz w:val="24"/>
          <w:szCs w:val="24"/>
        </w:rPr>
      </w:pPr>
    </w:p>
    <w:p w14:paraId="7C5DFF69" w14:textId="77777777" w:rsidR="00FD252A" w:rsidRPr="009E7104" w:rsidRDefault="00FD252A" w:rsidP="005329F8">
      <w:pPr>
        <w:autoSpaceDE w:val="0"/>
        <w:autoSpaceDN w:val="0"/>
        <w:adjustRightInd w:val="0"/>
        <w:spacing w:after="0" w:line="480" w:lineRule="auto"/>
        <w:jc w:val="both"/>
        <w:rPr>
          <w:rFonts w:ascii="Times New Roman" w:hAnsi="Times New Roman" w:cs="Times New Roman"/>
          <w:sz w:val="24"/>
          <w:szCs w:val="24"/>
        </w:rPr>
      </w:pPr>
    </w:p>
    <w:p w14:paraId="15C5BAA7" w14:textId="10171ECC" w:rsidR="00E00B65" w:rsidRPr="009E7104" w:rsidRDefault="00E00B65" w:rsidP="005329F8">
      <w:pPr>
        <w:autoSpaceDE w:val="0"/>
        <w:autoSpaceDN w:val="0"/>
        <w:adjustRightInd w:val="0"/>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 xml:space="preserve">Table </w:t>
      </w:r>
      <w:r w:rsidR="00CA581C">
        <w:rPr>
          <w:rFonts w:ascii="Times New Roman" w:hAnsi="Times New Roman" w:cs="Times New Roman"/>
          <w:sz w:val="24"/>
          <w:szCs w:val="24"/>
        </w:rPr>
        <w:t>5</w:t>
      </w:r>
      <w:r w:rsidRPr="009E7104">
        <w:rPr>
          <w:rFonts w:ascii="Times New Roman" w:hAnsi="Times New Roman" w:cs="Times New Roman"/>
          <w:sz w:val="24"/>
          <w:szCs w:val="24"/>
        </w:rPr>
        <w:t>: Variations of Pro, anti-inflammatory based on intestinal helminth</w:t>
      </w:r>
      <w:r w:rsidR="00111679">
        <w:rPr>
          <w:rFonts w:ascii="Times New Roman" w:hAnsi="Times New Roman" w:cs="Times New Roman"/>
          <w:sz w:val="24"/>
          <w:szCs w:val="24"/>
        </w:rPr>
        <w:t>ic</w:t>
      </w:r>
      <w:r w:rsidRPr="009E7104">
        <w:rPr>
          <w:rFonts w:ascii="Times New Roman" w:hAnsi="Times New Roman" w:cs="Times New Roman"/>
          <w:sz w:val="24"/>
          <w:szCs w:val="24"/>
        </w:rPr>
        <w:t xml:space="preserve"> parasites infection status</w:t>
      </w:r>
    </w:p>
    <w:tbl>
      <w:tblPr>
        <w:tblStyle w:val="TableGrid"/>
        <w:tblW w:w="11619"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8"/>
        <w:gridCol w:w="1276"/>
        <w:gridCol w:w="850"/>
        <w:gridCol w:w="1418"/>
        <w:gridCol w:w="1559"/>
        <w:gridCol w:w="1418"/>
        <w:gridCol w:w="1559"/>
        <w:gridCol w:w="1701"/>
      </w:tblGrid>
      <w:tr w:rsidR="00E00B65" w:rsidRPr="009E7104" w14:paraId="0A33AFB8" w14:textId="77777777" w:rsidTr="00F6757D">
        <w:trPr>
          <w:trHeight w:val="233"/>
        </w:trPr>
        <w:tc>
          <w:tcPr>
            <w:tcW w:w="3114" w:type="dxa"/>
            <w:gridSpan w:val="2"/>
            <w:vMerge w:val="restart"/>
            <w:tcBorders>
              <w:top w:val="single" w:sz="4" w:space="0" w:color="auto"/>
              <w:left w:val="nil"/>
              <w:bottom w:val="nil"/>
              <w:right w:val="nil"/>
            </w:tcBorders>
            <w:vAlign w:val="center"/>
          </w:tcPr>
          <w:p w14:paraId="5D964BEB" w14:textId="77777777" w:rsidR="00E00B65" w:rsidRPr="009E7104" w:rsidRDefault="00E00B65" w:rsidP="005329F8">
            <w:pPr>
              <w:autoSpaceDE w:val="0"/>
              <w:autoSpaceDN w:val="0"/>
              <w:adjustRightInd w:val="0"/>
              <w:spacing w:line="480" w:lineRule="auto"/>
              <w:jc w:val="both"/>
              <w:rPr>
                <w:rFonts w:ascii="Times New Roman" w:hAnsi="Times New Roman" w:cs="Times New Roman"/>
                <w:b/>
                <w:sz w:val="24"/>
                <w:szCs w:val="24"/>
              </w:rPr>
            </w:pPr>
            <w:r w:rsidRPr="009E7104">
              <w:rPr>
                <w:rFonts w:ascii="Times New Roman" w:hAnsi="Times New Roman" w:cs="Times New Roman"/>
                <w:b/>
                <w:sz w:val="24"/>
                <w:szCs w:val="24"/>
              </w:rPr>
              <w:t>Parasites</w:t>
            </w:r>
          </w:p>
        </w:tc>
        <w:tc>
          <w:tcPr>
            <w:tcW w:w="850" w:type="dxa"/>
            <w:vMerge w:val="restart"/>
            <w:tcBorders>
              <w:top w:val="single" w:sz="4" w:space="0" w:color="auto"/>
              <w:left w:val="nil"/>
              <w:bottom w:val="nil"/>
              <w:right w:val="nil"/>
            </w:tcBorders>
            <w:vAlign w:val="center"/>
          </w:tcPr>
          <w:p w14:paraId="69EB5980" w14:textId="77777777" w:rsidR="00E00B65" w:rsidRPr="009E7104" w:rsidRDefault="00E00B65" w:rsidP="005329F8">
            <w:pPr>
              <w:autoSpaceDE w:val="0"/>
              <w:autoSpaceDN w:val="0"/>
              <w:adjustRightInd w:val="0"/>
              <w:spacing w:line="480" w:lineRule="auto"/>
              <w:jc w:val="both"/>
              <w:rPr>
                <w:rFonts w:ascii="Times New Roman" w:hAnsi="Times New Roman" w:cs="Times New Roman"/>
                <w:b/>
                <w:sz w:val="24"/>
                <w:szCs w:val="24"/>
              </w:rPr>
            </w:pPr>
            <w:r w:rsidRPr="009E7104">
              <w:rPr>
                <w:rFonts w:ascii="Times New Roman" w:hAnsi="Times New Roman" w:cs="Times New Roman"/>
                <w:b/>
                <w:sz w:val="24"/>
                <w:szCs w:val="24"/>
              </w:rPr>
              <w:t>Cases</w:t>
            </w:r>
          </w:p>
        </w:tc>
        <w:tc>
          <w:tcPr>
            <w:tcW w:w="7655" w:type="dxa"/>
            <w:gridSpan w:val="5"/>
            <w:tcBorders>
              <w:top w:val="single" w:sz="4" w:space="0" w:color="auto"/>
              <w:left w:val="nil"/>
              <w:bottom w:val="nil"/>
              <w:right w:val="nil"/>
            </w:tcBorders>
          </w:tcPr>
          <w:p w14:paraId="04D56942" w14:textId="77777777" w:rsidR="00E00B65" w:rsidRPr="009E7104" w:rsidRDefault="00E00B65" w:rsidP="005329F8">
            <w:pPr>
              <w:autoSpaceDE w:val="0"/>
              <w:autoSpaceDN w:val="0"/>
              <w:adjustRightInd w:val="0"/>
              <w:spacing w:line="480" w:lineRule="auto"/>
              <w:jc w:val="both"/>
              <w:rPr>
                <w:rFonts w:ascii="Times New Roman" w:hAnsi="Times New Roman" w:cs="Times New Roman"/>
                <w:b/>
                <w:sz w:val="24"/>
                <w:szCs w:val="24"/>
              </w:rPr>
            </w:pPr>
            <w:r w:rsidRPr="009E7104">
              <w:rPr>
                <w:rFonts w:ascii="Times New Roman" w:hAnsi="Times New Roman" w:cs="Times New Roman"/>
                <w:b/>
                <w:sz w:val="24"/>
                <w:szCs w:val="24"/>
              </w:rPr>
              <w:t>Mean ± Standard deviation (SD) Cytokines levels</w:t>
            </w:r>
          </w:p>
        </w:tc>
      </w:tr>
      <w:tr w:rsidR="00E00B65" w:rsidRPr="009E7104" w14:paraId="2A9FD2A8" w14:textId="77777777" w:rsidTr="00F6757D">
        <w:trPr>
          <w:trHeight w:val="481"/>
        </w:trPr>
        <w:tc>
          <w:tcPr>
            <w:tcW w:w="3114" w:type="dxa"/>
            <w:gridSpan w:val="2"/>
            <w:vMerge/>
            <w:tcBorders>
              <w:top w:val="nil"/>
              <w:left w:val="nil"/>
              <w:bottom w:val="single" w:sz="4" w:space="0" w:color="auto"/>
              <w:right w:val="nil"/>
            </w:tcBorders>
          </w:tcPr>
          <w:p w14:paraId="7BE8D5CB"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p>
        </w:tc>
        <w:tc>
          <w:tcPr>
            <w:tcW w:w="850" w:type="dxa"/>
            <w:vMerge/>
            <w:tcBorders>
              <w:top w:val="nil"/>
              <w:left w:val="nil"/>
              <w:bottom w:val="single" w:sz="4" w:space="0" w:color="auto"/>
              <w:right w:val="nil"/>
            </w:tcBorders>
          </w:tcPr>
          <w:p w14:paraId="2E5ED68A" w14:textId="77777777" w:rsidR="00E00B65" w:rsidRPr="009E7104" w:rsidRDefault="00E00B65" w:rsidP="005329F8">
            <w:pPr>
              <w:autoSpaceDE w:val="0"/>
              <w:autoSpaceDN w:val="0"/>
              <w:adjustRightInd w:val="0"/>
              <w:spacing w:line="480" w:lineRule="auto"/>
              <w:jc w:val="both"/>
              <w:rPr>
                <w:rFonts w:ascii="Times New Roman" w:hAnsi="Times New Roman" w:cs="Times New Roman"/>
                <w:b/>
                <w:sz w:val="24"/>
                <w:szCs w:val="24"/>
              </w:rPr>
            </w:pPr>
          </w:p>
        </w:tc>
        <w:tc>
          <w:tcPr>
            <w:tcW w:w="1418" w:type="dxa"/>
            <w:tcBorders>
              <w:top w:val="nil"/>
              <w:left w:val="nil"/>
              <w:bottom w:val="single" w:sz="4" w:space="0" w:color="auto"/>
              <w:right w:val="nil"/>
            </w:tcBorders>
          </w:tcPr>
          <w:p w14:paraId="07594779" w14:textId="77777777" w:rsidR="00E00B65" w:rsidRPr="009E7104" w:rsidRDefault="00E00B65" w:rsidP="005329F8">
            <w:pPr>
              <w:autoSpaceDE w:val="0"/>
              <w:autoSpaceDN w:val="0"/>
              <w:adjustRightInd w:val="0"/>
              <w:spacing w:line="480" w:lineRule="auto"/>
              <w:jc w:val="both"/>
              <w:rPr>
                <w:rFonts w:ascii="Times New Roman" w:hAnsi="Times New Roman" w:cs="Times New Roman"/>
                <w:b/>
                <w:sz w:val="24"/>
                <w:szCs w:val="24"/>
              </w:rPr>
            </w:pPr>
            <w:r w:rsidRPr="009E7104">
              <w:rPr>
                <w:rFonts w:ascii="Times New Roman" w:hAnsi="Times New Roman" w:cs="Times New Roman"/>
                <w:b/>
                <w:sz w:val="24"/>
                <w:szCs w:val="24"/>
              </w:rPr>
              <w:t>TNF-α (</w:t>
            </w:r>
            <w:proofErr w:type="spellStart"/>
            <w:r w:rsidRPr="009E7104">
              <w:rPr>
                <w:rFonts w:ascii="Times New Roman" w:hAnsi="Times New Roman" w:cs="Times New Roman"/>
                <w:b/>
                <w:sz w:val="24"/>
                <w:szCs w:val="24"/>
              </w:rPr>
              <w:t>pg</w:t>
            </w:r>
            <w:proofErr w:type="spellEnd"/>
            <w:r w:rsidRPr="009E7104">
              <w:rPr>
                <w:rFonts w:ascii="Times New Roman" w:hAnsi="Times New Roman" w:cs="Times New Roman"/>
                <w:b/>
                <w:sz w:val="24"/>
                <w:szCs w:val="24"/>
              </w:rPr>
              <w:t>/mL)</w:t>
            </w:r>
          </w:p>
        </w:tc>
        <w:tc>
          <w:tcPr>
            <w:tcW w:w="1559" w:type="dxa"/>
            <w:tcBorders>
              <w:top w:val="nil"/>
              <w:left w:val="nil"/>
              <w:bottom w:val="single" w:sz="4" w:space="0" w:color="auto"/>
              <w:right w:val="nil"/>
            </w:tcBorders>
          </w:tcPr>
          <w:p w14:paraId="0717B08C" w14:textId="77777777" w:rsidR="00E00B65" w:rsidRPr="009E7104" w:rsidRDefault="00E00B65" w:rsidP="005329F8">
            <w:pPr>
              <w:autoSpaceDE w:val="0"/>
              <w:autoSpaceDN w:val="0"/>
              <w:adjustRightInd w:val="0"/>
              <w:spacing w:line="480" w:lineRule="auto"/>
              <w:jc w:val="both"/>
              <w:rPr>
                <w:rFonts w:ascii="Times New Roman" w:hAnsi="Times New Roman" w:cs="Times New Roman"/>
                <w:b/>
                <w:sz w:val="24"/>
                <w:szCs w:val="24"/>
              </w:rPr>
            </w:pPr>
            <w:r w:rsidRPr="009E7104">
              <w:rPr>
                <w:rFonts w:ascii="Times New Roman" w:hAnsi="Times New Roman" w:cs="Times New Roman"/>
                <w:b/>
                <w:sz w:val="24"/>
                <w:szCs w:val="24"/>
              </w:rPr>
              <w:t>INF-γ (</w:t>
            </w:r>
            <w:proofErr w:type="spellStart"/>
            <w:r w:rsidRPr="009E7104">
              <w:rPr>
                <w:rFonts w:ascii="Times New Roman" w:hAnsi="Times New Roman" w:cs="Times New Roman"/>
                <w:b/>
                <w:sz w:val="24"/>
                <w:szCs w:val="24"/>
              </w:rPr>
              <w:t>pg</w:t>
            </w:r>
            <w:proofErr w:type="spellEnd"/>
            <w:r w:rsidRPr="009E7104">
              <w:rPr>
                <w:rFonts w:ascii="Times New Roman" w:hAnsi="Times New Roman" w:cs="Times New Roman"/>
                <w:b/>
                <w:sz w:val="24"/>
                <w:szCs w:val="24"/>
              </w:rPr>
              <w:t>/mL)</w:t>
            </w:r>
          </w:p>
        </w:tc>
        <w:tc>
          <w:tcPr>
            <w:tcW w:w="1418" w:type="dxa"/>
            <w:tcBorders>
              <w:top w:val="nil"/>
              <w:left w:val="nil"/>
              <w:bottom w:val="single" w:sz="4" w:space="0" w:color="auto"/>
              <w:right w:val="nil"/>
            </w:tcBorders>
          </w:tcPr>
          <w:p w14:paraId="32DC9831" w14:textId="77777777" w:rsidR="00E00B65" w:rsidRPr="009E7104" w:rsidRDefault="00E00B65" w:rsidP="005329F8">
            <w:pPr>
              <w:autoSpaceDE w:val="0"/>
              <w:autoSpaceDN w:val="0"/>
              <w:adjustRightInd w:val="0"/>
              <w:spacing w:line="480" w:lineRule="auto"/>
              <w:jc w:val="both"/>
              <w:rPr>
                <w:rFonts w:ascii="Times New Roman" w:hAnsi="Times New Roman" w:cs="Times New Roman"/>
                <w:b/>
                <w:sz w:val="24"/>
                <w:szCs w:val="24"/>
              </w:rPr>
            </w:pPr>
            <w:r w:rsidRPr="009E7104">
              <w:rPr>
                <w:rFonts w:ascii="Times New Roman" w:hAnsi="Times New Roman" w:cs="Times New Roman"/>
                <w:b/>
                <w:sz w:val="24"/>
                <w:szCs w:val="24"/>
              </w:rPr>
              <w:t>IL1β (</w:t>
            </w:r>
            <w:proofErr w:type="spellStart"/>
            <w:r w:rsidRPr="009E7104">
              <w:rPr>
                <w:rFonts w:ascii="Times New Roman" w:hAnsi="Times New Roman" w:cs="Times New Roman"/>
                <w:b/>
                <w:sz w:val="24"/>
                <w:szCs w:val="24"/>
              </w:rPr>
              <w:t>pg</w:t>
            </w:r>
            <w:proofErr w:type="spellEnd"/>
            <w:r w:rsidRPr="009E7104">
              <w:rPr>
                <w:rFonts w:ascii="Times New Roman" w:hAnsi="Times New Roman" w:cs="Times New Roman"/>
                <w:b/>
                <w:sz w:val="24"/>
                <w:szCs w:val="24"/>
              </w:rPr>
              <w:t>/mL)</w:t>
            </w:r>
          </w:p>
        </w:tc>
        <w:tc>
          <w:tcPr>
            <w:tcW w:w="1559" w:type="dxa"/>
            <w:tcBorders>
              <w:top w:val="nil"/>
              <w:left w:val="nil"/>
              <w:bottom w:val="single" w:sz="4" w:space="0" w:color="auto"/>
              <w:right w:val="nil"/>
            </w:tcBorders>
          </w:tcPr>
          <w:p w14:paraId="53C76585" w14:textId="77777777" w:rsidR="00E00B65" w:rsidRPr="009E7104" w:rsidRDefault="00E00B65" w:rsidP="005329F8">
            <w:pPr>
              <w:autoSpaceDE w:val="0"/>
              <w:autoSpaceDN w:val="0"/>
              <w:adjustRightInd w:val="0"/>
              <w:spacing w:line="480" w:lineRule="auto"/>
              <w:jc w:val="both"/>
              <w:rPr>
                <w:rFonts w:ascii="Times New Roman" w:hAnsi="Times New Roman" w:cs="Times New Roman"/>
                <w:b/>
                <w:sz w:val="24"/>
                <w:szCs w:val="24"/>
              </w:rPr>
            </w:pPr>
            <w:r w:rsidRPr="009E7104">
              <w:rPr>
                <w:rFonts w:ascii="Times New Roman" w:hAnsi="Times New Roman" w:cs="Times New Roman"/>
                <w:b/>
                <w:sz w:val="24"/>
                <w:szCs w:val="24"/>
              </w:rPr>
              <w:t>IL6 (</w:t>
            </w:r>
            <w:proofErr w:type="spellStart"/>
            <w:r w:rsidRPr="009E7104">
              <w:rPr>
                <w:rFonts w:ascii="Times New Roman" w:hAnsi="Times New Roman" w:cs="Times New Roman"/>
                <w:b/>
                <w:sz w:val="24"/>
                <w:szCs w:val="24"/>
              </w:rPr>
              <w:t>pg</w:t>
            </w:r>
            <w:proofErr w:type="spellEnd"/>
            <w:r w:rsidRPr="009E7104">
              <w:rPr>
                <w:rFonts w:ascii="Times New Roman" w:hAnsi="Times New Roman" w:cs="Times New Roman"/>
                <w:b/>
                <w:sz w:val="24"/>
                <w:szCs w:val="24"/>
              </w:rPr>
              <w:t>/mL)</w:t>
            </w:r>
          </w:p>
        </w:tc>
        <w:tc>
          <w:tcPr>
            <w:tcW w:w="1701" w:type="dxa"/>
            <w:tcBorders>
              <w:top w:val="nil"/>
              <w:left w:val="nil"/>
              <w:bottom w:val="single" w:sz="4" w:space="0" w:color="auto"/>
              <w:right w:val="nil"/>
            </w:tcBorders>
          </w:tcPr>
          <w:p w14:paraId="238E715D" w14:textId="77777777" w:rsidR="00E00B65" w:rsidRPr="009E7104" w:rsidRDefault="00E00B65" w:rsidP="005329F8">
            <w:pPr>
              <w:autoSpaceDE w:val="0"/>
              <w:autoSpaceDN w:val="0"/>
              <w:adjustRightInd w:val="0"/>
              <w:spacing w:line="480" w:lineRule="auto"/>
              <w:jc w:val="both"/>
              <w:rPr>
                <w:rFonts w:ascii="Times New Roman" w:hAnsi="Times New Roman" w:cs="Times New Roman"/>
                <w:b/>
                <w:sz w:val="24"/>
                <w:szCs w:val="24"/>
              </w:rPr>
            </w:pPr>
            <w:r w:rsidRPr="009E7104">
              <w:rPr>
                <w:rFonts w:ascii="Times New Roman" w:hAnsi="Times New Roman" w:cs="Times New Roman"/>
                <w:b/>
                <w:sz w:val="24"/>
                <w:szCs w:val="24"/>
              </w:rPr>
              <w:t>IL10 (</w:t>
            </w:r>
            <w:proofErr w:type="spellStart"/>
            <w:r w:rsidRPr="009E7104">
              <w:rPr>
                <w:rFonts w:ascii="Times New Roman" w:hAnsi="Times New Roman" w:cs="Times New Roman"/>
                <w:b/>
                <w:sz w:val="24"/>
                <w:szCs w:val="24"/>
              </w:rPr>
              <w:t>pg</w:t>
            </w:r>
            <w:proofErr w:type="spellEnd"/>
            <w:r w:rsidRPr="009E7104">
              <w:rPr>
                <w:rFonts w:ascii="Times New Roman" w:hAnsi="Times New Roman" w:cs="Times New Roman"/>
                <w:b/>
                <w:sz w:val="24"/>
                <w:szCs w:val="24"/>
              </w:rPr>
              <w:t>/mL)</w:t>
            </w:r>
          </w:p>
        </w:tc>
      </w:tr>
      <w:tr w:rsidR="00E00B65" w:rsidRPr="009E7104" w14:paraId="320D14E0" w14:textId="77777777" w:rsidTr="00F6757D">
        <w:trPr>
          <w:trHeight w:val="248"/>
        </w:trPr>
        <w:tc>
          <w:tcPr>
            <w:tcW w:w="1838" w:type="dxa"/>
            <w:vMerge w:val="restart"/>
            <w:tcBorders>
              <w:top w:val="single" w:sz="4" w:space="0" w:color="auto"/>
              <w:left w:val="nil"/>
              <w:bottom w:val="nil"/>
              <w:right w:val="nil"/>
            </w:tcBorders>
          </w:tcPr>
          <w:p w14:paraId="506130A7" w14:textId="77777777" w:rsidR="00E00B65" w:rsidRPr="009E7104" w:rsidRDefault="00E00B65" w:rsidP="005329F8">
            <w:pPr>
              <w:spacing w:line="480" w:lineRule="auto"/>
              <w:jc w:val="both"/>
              <w:rPr>
                <w:rFonts w:ascii="Times New Roman" w:hAnsi="Times New Roman" w:cs="Times New Roman"/>
                <w:i/>
                <w:iCs/>
                <w:sz w:val="24"/>
                <w:szCs w:val="24"/>
              </w:rPr>
            </w:pPr>
            <w:r w:rsidRPr="009E7104">
              <w:rPr>
                <w:rFonts w:ascii="Times New Roman" w:hAnsi="Times New Roman" w:cs="Times New Roman"/>
                <w:i/>
                <w:iCs/>
                <w:sz w:val="24"/>
                <w:szCs w:val="24"/>
              </w:rPr>
              <w:t>A. lumbricoides</w:t>
            </w:r>
          </w:p>
        </w:tc>
        <w:tc>
          <w:tcPr>
            <w:tcW w:w="1276" w:type="dxa"/>
            <w:tcBorders>
              <w:top w:val="single" w:sz="4" w:space="0" w:color="auto"/>
              <w:left w:val="nil"/>
              <w:bottom w:val="nil"/>
              <w:right w:val="nil"/>
            </w:tcBorders>
          </w:tcPr>
          <w:p w14:paraId="3B94444B" w14:textId="77777777" w:rsidR="00E00B65" w:rsidRPr="009E7104" w:rsidRDefault="00E00B65" w:rsidP="005329F8">
            <w:pPr>
              <w:spacing w:line="480" w:lineRule="auto"/>
              <w:jc w:val="both"/>
              <w:rPr>
                <w:rFonts w:ascii="Times New Roman" w:hAnsi="Times New Roman" w:cs="Times New Roman"/>
                <w:sz w:val="24"/>
                <w:szCs w:val="24"/>
              </w:rPr>
            </w:pPr>
            <w:proofErr w:type="spellStart"/>
            <w:r w:rsidRPr="009E7104">
              <w:rPr>
                <w:rFonts w:ascii="Times New Roman" w:hAnsi="Times New Roman" w:cs="Times New Roman"/>
                <w:sz w:val="24"/>
                <w:szCs w:val="24"/>
              </w:rPr>
              <w:t>Positive</w:t>
            </w:r>
            <w:r w:rsidRPr="009E7104">
              <w:rPr>
                <w:rFonts w:ascii="Times New Roman" w:hAnsi="Times New Roman" w:cs="Times New Roman"/>
                <w:color w:val="FF0000"/>
                <w:sz w:val="24"/>
                <w:szCs w:val="24"/>
                <w:vertAlign w:val="superscript"/>
              </w:rPr>
              <w:t>a</w:t>
            </w:r>
            <w:proofErr w:type="spellEnd"/>
          </w:p>
        </w:tc>
        <w:tc>
          <w:tcPr>
            <w:tcW w:w="850" w:type="dxa"/>
            <w:tcBorders>
              <w:top w:val="single" w:sz="4" w:space="0" w:color="auto"/>
              <w:left w:val="nil"/>
              <w:bottom w:val="nil"/>
              <w:right w:val="nil"/>
            </w:tcBorders>
          </w:tcPr>
          <w:p w14:paraId="420CD1FB"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38</w:t>
            </w:r>
          </w:p>
        </w:tc>
        <w:tc>
          <w:tcPr>
            <w:tcW w:w="1418" w:type="dxa"/>
            <w:tcBorders>
              <w:top w:val="single" w:sz="4" w:space="0" w:color="auto"/>
              <w:left w:val="nil"/>
              <w:bottom w:val="nil"/>
              <w:right w:val="nil"/>
            </w:tcBorders>
          </w:tcPr>
          <w:p w14:paraId="00E050C5"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10.81±8.87</w:t>
            </w:r>
          </w:p>
        </w:tc>
        <w:tc>
          <w:tcPr>
            <w:tcW w:w="1559" w:type="dxa"/>
            <w:tcBorders>
              <w:top w:val="single" w:sz="4" w:space="0" w:color="auto"/>
              <w:left w:val="nil"/>
              <w:bottom w:val="nil"/>
              <w:right w:val="nil"/>
            </w:tcBorders>
          </w:tcPr>
          <w:p w14:paraId="38874D17"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37.38±81.27</w:t>
            </w:r>
          </w:p>
        </w:tc>
        <w:tc>
          <w:tcPr>
            <w:tcW w:w="1418" w:type="dxa"/>
            <w:tcBorders>
              <w:top w:val="single" w:sz="4" w:space="0" w:color="auto"/>
              <w:left w:val="nil"/>
              <w:bottom w:val="nil"/>
              <w:right w:val="nil"/>
            </w:tcBorders>
          </w:tcPr>
          <w:p w14:paraId="39A535B0"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11.78±2.56</w:t>
            </w:r>
          </w:p>
        </w:tc>
        <w:tc>
          <w:tcPr>
            <w:tcW w:w="1559" w:type="dxa"/>
            <w:tcBorders>
              <w:top w:val="single" w:sz="4" w:space="0" w:color="auto"/>
              <w:left w:val="nil"/>
              <w:bottom w:val="nil"/>
              <w:right w:val="nil"/>
            </w:tcBorders>
          </w:tcPr>
          <w:p w14:paraId="12096713"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11.84±3.35</w:t>
            </w:r>
          </w:p>
        </w:tc>
        <w:tc>
          <w:tcPr>
            <w:tcW w:w="1701" w:type="dxa"/>
            <w:tcBorders>
              <w:top w:val="single" w:sz="4" w:space="0" w:color="auto"/>
              <w:left w:val="nil"/>
              <w:bottom w:val="nil"/>
              <w:right w:val="nil"/>
            </w:tcBorders>
          </w:tcPr>
          <w:p w14:paraId="0DC3F7FB"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60.80±23.26</w:t>
            </w:r>
          </w:p>
        </w:tc>
      </w:tr>
      <w:tr w:rsidR="00E00B65" w:rsidRPr="009E7104" w14:paraId="78079CD1" w14:textId="77777777" w:rsidTr="00F6757D">
        <w:trPr>
          <w:trHeight w:val="264"/>
        </w:trPr>
        <w:tc>
          <w:tcPr>
            <w:tcW w:w="1838" w:type="dxa"/>
            <w:vMerge/>
            <w:tcBorders>
              <w:top w:val="nil"/>
              <w:left w:val="nil"/>
              <w:bottom w:val="nil"/>
              <w:right w:val="nil"/>
            </w:tcBorders>
          </w:tcPr>
          <w:p w14:paraId="3AE6B429" w14:textId="77777777" w:rsidR="00E00B65" w:rsidRPr="009E7104" w:rsidRDefault="00E00B65" w:rsidP="005329F8">
            <w:pPr>
              <w:spacing w:line="480" w:lineRule="auto"/>
              <w:jc w:val="both"/>
              <w:rPr>
                <w:rFonts w:ascii="Times New Roman" w:hAnsi="Times New Roman" w:cs="Times New Roman"/>
                <w:sz w:val="24"/>
                <w:szCs w:val="24"/>
              </w:rPr>
            </w:pPr>
          </w:p>
        </w:tc>
        <w:tc>
          <w:tcPr>
            <w:tcW w:w="1276" w:type="dxa"/>
            <w:tcBorders>
              <w:top w:val="nil"/>
              <w:left w:val="nil"/>
              <w:bottom w:val="nil"/>
              <w:right w:val="nil"/>
            </w:tcBorders>
          </w:tcPr>
          <w:p w14:paraId="3F9A5A1E" w14:textId="77777777" w:rsidR="00E00B65" w:rsidRPr="009E7104" w:rsidRDefault="00E00B65" w:rsidP="005329F8">
            <w:pPr>
              <w:spacing w:line="480" w:lineRule="auto"/>
              <w:jc w:val="both"/>
              <w:rPr>
                <w:rFonts w:ascii="Times New Roman" w:hAnsi="Times New Roman" w:cs="Times New Roman"/>
                <w:sz w:val="24"/>
                <w:szCs w:val="24"/>
              </w:rPr>
            </w:pPr>
            <w:proofErr w:type="spellStart"/>
            <w:r w:rsidRPr="009E7104">
              <w:rPr>
                <w:rFonts w:ascii="Times New Roman" w:hAnsi="Times New Roman" w:cs="Times New Roman"/>
                <w:sz w:val="24"/>
                <w:szCs w:val="24"/>
              </w:rPr>
              <w:t>Negative</w:t>
            </w:r>
            <w:r w:rsidRPr="009E7104">
              <w:rPr>
                <w:rFonts w:ascii="Times New Roman" w:hAnsi="Times New Roman" w:cs="Times New Roman"/>
                <w:color w:val="FF0000"/>
                <w:sz w:val="24"/>
                <w:szCs w:val="24"/>
                <w:vertAlign w:val="superscript"/>
              </w:rPr>
              <w:t>b</w:t>
            </w:r>
            <w:proofErr w:type="spellEnd"/>
          </w:p>
        </w:tc>
        <w:tc>
          <w:tcPr>
            <w:tcW w:w="850" w:type="dxa"/>
            <w:tcBorders>
              <w:top w:val="nil"/>
              <w:left w:val="nil"/>
              <w:bottom w:val="nil"/>
              <w:right w:val="nil"/>
            </w:tcBorders>
          </w:tcPr>
          <w:p w14:paraId="1F8006D8"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774</w:t>
            </w:r>
          </w:p>
        </w:tc>
        <w:tc>
          <w:tcPr>
            <w:tcW w:w="1418" w:type="dxa"/>
            <w:tcBorders>
              <w:top w:val="nil"/>
              <w:left w:val="nil"/>
              <w:bottom w:val="nil"/>
              <w:right w:val="nil"/>
            </w:tcBorders>
          </w:tcPr>
          <w:p w14:paraId="0D934D0F"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9.55±4.29</w:t>
            </w:r>
          </w:p>
        </w:tc>
        <w:tc>
          <w:tcPr>
            <w:tcW w:w="1559" w:type="dxa"/>
            <w:tcBorders>
              <w:top w:val="nil"/>
              <w:left w:val="nil"/>
              <w:bottom w:val="nil"/>
              <w:right w:val="nil"/>
            </w:tcBorders>
          </w:tcPr>
          <w:p w14:paraId="670001F4"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28.03±36.99</w:t>
            </w:r>
          </w:p>
        </w:tc>
        <w:tc>
          <w:tcPr>
            <w:tcW w:w="1418" w:type="dxa"/>
            <w:tcBorders>
              <w:top w:val="nil"/>
              <w:left w:val="nil"/>
              <w:bottom w:val="nil"/>
              <w:right w:val="nil"/>
            </w:tcBorders>
          </w:tcPr>
          <w:p w14:paraId="0657CEC0"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12.61±3.68</w:t>
            </w:r>
          </w:p>
        </w:tc>
        <w:tc>
          <w:tcPr>
            <w:tcW w:w="1559" w:type="dxa"/>
            <w:tcBorders>
              <w:top w:val="nil"/>
              <w:left w:val="nil"/>
              <w:bottom w:val="nil"/>
              <w:right w:val="nil"/>
            </w:tcBorders>
          </w:tcPr>
          <w:p w14:paraId="71A35ECF"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13.46±9.69</w:t>
            </w:r>
          </w:p>
        </w:tc>
        <w:tc>
          <w:tcPr>
            <w:tcW w:w="1701" w:type="dxa"/>
            <w:tcBorders>
              <w:top w:val="nil"/>
              <w:left w:val="nil"/>
              <w:bottom w:val="nil"/>
              <w:right w:val="nil"/>
            </w:tcBorders>
          </w:tcPr>
          <w:p w14:paraId="23791AD8"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71.58±76.05</w:t>
            </w:r>
          </w:p>
        </w:tc>
      </w:tr>
      <w:tr w:rsidR="00E00B65" w:rsidRPr="009E7104" w14:paraId="60D4D0E4" w14:textId="77777777" w:rsidTr="00F6757D">
        <w:trPr>
          <w:trHeight w:val="264"/>
        </w:trPr>
        <w:tc>
          <w:tcPr>
            <w:tcW w:w="1838" w:type="dxa"/>
            <w:vMerge/>
            <w:tcBorders>
              <w:top w:val="nil"/>
              <w:left w:val="nil"/>
              <w:bottom w:val="nil"/>
              <w:right w:val="nil"/>
            </w:tcBorders>
          </w:tcPr>
          <w:p w14:paraId="571801A6" w14:textId="77777777" w:rsidR="00E00B65" w:rsidRPr="009E7104" w:rsidRDefault="00E00B65" w:rsidP="005329F8">
            <w:pPr>
              <w:spacing w:line="480" w:lineRule="auto"/>
              <w:jc w:val="both"/>
              <w:rPr>
                <w:rFonts w:ascii="Times New Roman" w:hAnsi="Times New Roman" w:cs="Times New Roman"/>
                <w:sz w:val="24"/>
                <w:szCs w:val="24"/>
              </w:rPr>
            </w:pPr>
          </w:p>
        </w:tc>
        <w:tc>
          <w:tcPr>
            <w:tcW w:w="1276" w:type="dxa"/>
            <w:tcBorders>
              <w:top w:val="nil"/>
              <w:left w:val="nil"/>
              <w:bottom w:val="nil"/>
              <w:right w:val="nil"/>
            </w:tcBorders>
          </w:tcPr>
          <w:p w14:paraId="4F0423BB" w14:textId="77777777" w:rsidR="00E00B65" w:rsidRPr="009E7104" w:rsidRDefault="00E00B65" w:rsidP="005329F8">
            <w:pPr>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Total</w:t>
            </w:r>
          </w:p>
        </w:tc>
        <w:tc>
          <w:tcPr>
            <w:tcW w:w="850" w:type="dxa"/>
            <w:tcBorders>
              <w:top w:val="nil"/>
              <w:left w:val="nil"/>
              <w:bottom w:val="nil"/>
              <w:right w:val="nil"/>
            </w:tcBorders>
          </w:tcPr>
          <w:p w14:paraId="6CDBA262"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812</w:t>
            </w:r>
          </w:p>
        </w:tc>
        <w:tc>
          <w:tcPr>
            <w:tcW w:w="1418" w:type="dxa"/>
            <w:tcBorders>
              <w:top w:val="nil"/>
              <w:left w:val="nil"/>
              <w:bottom w:val="nil"/>
              <w:right w:val="nil"/>
            </w:tcBorders>
          </w:tcPr>
          <w:p w14:paraId="40F1878E"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9.61±4.51</w:t>
            </w:r>
          </w:p>
        </w:tc>
        <w:tc>
          <w:tcPr>
            <w:tcW w:w="1559" w:type="dxa"/>
            <w:tcBorders>
              <w:top w:val="nil"/>
              <w:left w:val="nil"/>
              <w:bottom w:val="nil"/>
              <w:right w:val="nil"/>
            </w:tcBorders>
          </w:tcPr>
          <w:p w14:paraId="0CEA3977"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28.47±40.11</w:t>
            </w:r>
          </w:p>
        </w:tc>
        <w:tc>
          <w:tcPr>
            <w:tcW w:w="1418" w:type="dxa"/>
            <w:tcBorders>
              <w:top w:val="nil"/>
              <w:left w:val="nil"/>
              <w:bottom w:val="nil"/>
              <w:right w:val="nil"/>
            </w:tcBorders>
          </w:tcPr>
          <w:p w14:paraId="10AB4CC5"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12.57±3.64</w:t>
            </w:r>
          </w:p>
        </w:tc>
        <w:tc>
          <w:tcPr>
            <w:tcW w:w="1559" w:type="dxa"/>
            <w:tcBorders>
              <w:top w:val="nil"/>
              <w:left w:val="nil"/>
              <w:bottom w:val="nil"/>
              <w:right w:val="nil"/>
            </w:tcBorders>
          </w:tcPr>
          <w:p w14:paraId="16ACE06F"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13.38±9.50</w:t>
            </w:r>
          </w:p>
        </w:tc>
        <w:tc>
          <w:tcPr>
            <w:tcW w:w="1701" w:type="dxa"/>
            <w:tcBorders>
              <w:top w:val="nil"/>
              <w:left w:val="nil"/>
              <w:bottom w:val="nil"/>
              <w:right w:val="nil"/>
            </w:tcBorders>
          </w:tcPr>
          <w:p w14:paraId="012AC504"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71.07±74.45</w:t>
            </w:r>
          </w:p>
        </w:tc>
      </w:tr>
      <w:tr w:rsidR="00E00B65" w:rsidRPr="009E7104" w14:paraId="50876066" w14:textId="77777777" w:rsidTr="00F6757D">
        <w:trPr>
          <w:trHeight w:val="264"/>
        </w:trPr>
        <w:tc>
          <w:tcPr>
            <w:tcW w:w="1838" w:type="dxa"/>
            <w:vMerge/>
            <w:tcBorders>
              <w:top w:val="nil"/>
              <w:left w:val="nil"/>
              <w:bottom w:val="nil"/>
              <w:right w:val="nil"/>
            </w:tcBorders>
          </w:tcPr>
          <w:p w14:paraId="5F5E9BA3" w14:textId="77777777" w:rsidR="00E00B65" w:rsidRPr="009E7104" w:rsidRDefault="00E00B65" w:rsidP="005329F8">
            <w:pPr>
              <w:spacing w:line="480" w:lineRule="auto"/>
              <w:jc w:val="both"/>
              <w:rPr>
                <w:rFonts w:ascii="Times New Roman" w:hAnsi="Times New Roman" w:cs="Times New Roman"/>
                <w:sz w:val="24"/>
                <w:szCs w:val="24"/>
              </w:rPr>
            </w:pPr>
          </w:p>
        </w:tc>
        <w:tc>
          <w:tcPr>
            <w:tcW w:w="1276" w:type="dxa"/>
            <w:tcBorders>
              <w:top w:val="nil"/>
              <w:left w:val="nil"/>
              <w:bottom w:val="nil"/>
              <w:right w:val="nil"/>
            </w:tcBorders>
          </w:tcPr>
          <w:p w14:paraId="4B85953B" w14:textId="77777777" w:rsidR="00E00B65" w:rsidRPr="009E7104" w:rsidRDefault="00E00B65" w:rsidP="005329F8">
            <w:pPr>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Range</w:t>
            </w:r>
          </w:p>
        </w:tc>
        <w:tc>
          <w:tcPr>
            <w:tcW w:w="850" w:type="dxa"/>
            <w:tcBorders>
              <w:top w:val="nil"/>
              <w:left w:val="nil"/>
              <w:bottom w:val="nil"/>
              <w:right w:val="nil"/>
            </w:tcBorders>
          </w:tcPr>
          <w:p w14:paraId="5EBACA2E"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p>
        </w:tc>
        <w:tc>
          <w:tcPr>
            <w:tcW w:w="1418" w:type="dxa"/>
            <w:tcBorders>
              <w:top w:val="nil"/>
              <w:left w:val="nil"/>
              <w:bottom w:val="nil"/>
              <w:right w:val="nil"/>
            </w:tcBorders>
          </w:tcPr>
          <w:p w14:paraId="3EEB2712"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1.53 – 46.19</w:t>
            </w:r>
          </w:p>
        </w:tc>
        <w:tc>
          <w:tcPr>
            <w:tcW w:w="1559" w:type="dxa"/>
            <w:tcBorders>
              <w:top w:val="nil"/>
              <w:left w:val="nil"/>
              <w:bottom w:val="nil"/>
              <w:right w:val="nil"/>
            </w:tcBorders>
          </w:tcPr>
          <w:p w14:paraId="5E46A7A4"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 xml:space="preserve">4.92 – 509 </w:t>
            </w:r>
          </w:p>
        </w:tc>
        <w:tc>
          <w:tcPr>
            <w:tcW w:w="1418" w:type="dxa"/>
            <w:tcBorders>
              <w:top w:val="nil"/>
              <w:left w:val="nil"/>
              <w:bottom w:val="nil"/>
              <w:right w:val="nil"/>
            </w:tcBorders>
          </w:tcPr>
          <w:p w14:paraId="579A3111"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5.89 – 51.84</w:t>
            </w:r>
          </w:p>
        </w:tc>
        <w:tc>
          <w:tcPr>
            <w:tcW w:w="1559" w:type="dxa"/>
            <w:tcBorders>
              <w:top w:val="nil"/>
              <w:left w:val="nil"/>
              <w:bottom w:val="nil"/>
              <w:right w:val="nil"/>
            </w:tcBorders>
          </w:tcPr>
          <w:p w14:paraId="515947FE"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3.28 – 92.55</w:t>
            </w:r>
          </w:p>
        </w:tc>
        <w:tc>
          <w:tcPr>
            <w:tcW w:w="1701" w:type="dxa"/>
            <w:tcBorders>
              <w:top w:val="nil"/>
              <w:left w:val="nil"/>
              <w:bottom w:val="nil"/>
              <w:right w:val="nil"/>
            </w:tcBorders>
          </w:tcPr>
          <w:p w14:paraId="692BCDE9"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13.53 – 995.52</w:t>
            </w:r>
          </w:p>
        </w:tc>
      </w:tr>
      <w:tr w:rsidR="00E00B65" w:rsidRPr="009E7104" w14:paraId="339232E7" w14:textId="77777777" w:rsidTr="00F6757D">
        <w:trPr>
          <w:trHeight w:val="264"/>
        </w:trPr>
        <w:tc>
          <w:tcPr>
            <w:tcW w:w="1838" w:type="dxa"/>
            <w:vMerge/>
            <w:tcBorders>
              <w:top w:val="nil"/>
              <w:left w:val="nil"/>
              <w:bottom w:val="nil"/>
              <w:right w:val="nil"/>
            </w:tcBorders>
          </w:tcPr>
          <w:p w14:paraId="748A1373" w14:textId="77777777" w:rsidR="00E00B65" w:rsidRPr="009E7104" w:rsidRDefault="00E00B65" w:rsidP="005329F8">
            <w:pPr>
              <w:spacing w:line="480" w:lineRule="auto"/>
              <w:jc w:val="both"/>
              <w:rPr>
                <w:rFonts w:ascii="Times New Roman" w:hAnsi="Times New Roman" w:cs="Times New Roman"/>
                <w:sz w:val="24"/>
                <w:szCs w:val="24"/>
              </w:rPr>
            </w:pPr>
          </w:p>
        </w:tc>
        <w:tc>
          <w:tcPr>
            <w:tcW w:w="1276" w:type="dxa"/>
            <w:tcBorders>
              <w:top w:val="nil"/>
              <w:left w:val="nil"/>
              <w:bottom w:val="nil"/>
              <w:right w:val="nil"/>
            </w:tcBorders>
          </w:tcPr>
          <w:p w14:paraId="70192048" w14:textId="77777777" w:rsidR="00E00B65" w:rsidRPr="009E7104" w:rsidRDefault="00E00B65" w:rsidP="005329F8">
            <w:pPr>
              <w:spacing w:line="480" w:lineRule="auto"/>
              <w:jc w:val="both"/>
              <w:rPr>
                <w:rFonts w:ascii="Times New Roman" w:hAnsi="Times New Roman" w:cs="Times New Roman"/>
                <w:i/>
                <w:sz w:val="24"/>
                <w:szCs w:val="24"/>
              </w:rPr>
            </w:pPr>
            <w:r w:rsidRPr="009E7104">
              <w:rPr>
                <w:rFonts w:ascii="Times New Roman" w:hAnsi="Times New Roman" w:cs="Times New Roman"/>
                <w:i/>
                <w:sz w:val="24"/>
                <w:szCs w:val="24"/>
              </w:rPr>
              <w:t>p-value</w:t>
            </w:r>
          </w:p>
        </w:tc>
        <w:tc>
          <w:tcPr>
            <w:tcW w:w="850" w:type="dxa"/>
            <w:tcBorders>
              <w:top w:val="nil"/>
              <w:left w:val="nil"/>
              <w:bottom w:val="nil"/>
              <w:right w:val="nil"/>
            </w:tcBorders>
          </w:tcPr>
          <w:p w14:paraId="0EF84D97"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p>
        </w:tc>
        <w:tc>
          <w:tcPr>
            <w:tcW w:w="1418" w:type="dxa"/>
            <w:tcBorders>
              <w:top w:val="nil"/>
              <w:left w:val="nil"/>
              <w:bottom w:val="nil"/>
              <w:right w:val="nil"/>
            </w:tcBorders>
          </w:tcPr>
          <w:p w14:paraId="66C54ED4"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0.100</w:t>
            </w:r>
          </w:p>
        </w:tc>
        <w:tc>
          <w:tcPr>
            <w:tcW w:w="1559" w:type="dxa"/>
            <w:tcBorders>
              <w:top w:val="nil"/>
              <w:left w:val="nil"/>
              <w:bottom w:val="nil"/>
              <w:right w:val="nil"/>
            </w:tcBorders>
          </w:tcPr>
          <w:p w14:paraId="3A6E04F7"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0.161</w:t>
            </w:r>
          </w:p>
        </w:tc>
        <w:tc>
          <w:tcPr>
            <w:tcW w:w="1418" w:type="dxa"/>
            <w:tcBorders>
              <w:top w:val="nil"/>
              <w:left w:val="nil"/>
              <w:bottom w:val="nil"/>
              <w:right w:val="nil"/>
            </w:tcBorders>
          </w:tcPr>
          <w:p w14:paraId="29C14B6D"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0.170</w:t>
            </w:r>
          </w:p>
        </w:tc>
        <w:tc>
          <w:tcPr>
            <w:tcW w:w="1559" w:type="dxa"/>
            <w:tcBorders>
              <w:top w:val="nil"/>
              <w:left w:val="nil"/>
              <w:bottom w:val="nil"/>
              <w:right w:val="nil"/>
            </w:tcBorders>
          </w:tcPr>
          <w:p w14:paraId="77776A50"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0.307</w:t>
            </w:r>
          </w:p>
        </w:tc>
        <w:tc>
          <w:tcPr>
            <w:tcW w:w="1701" w:type="dxa"/>
            <w:tcBorders>
              <w:top w:val="nil"/>
              <w:left w:val="nil"/>
              <w:bottom w:val="nil"/>
              <w:right w:val="nil"/>
            </w:tcBorders>
          </w:tcPr>
          <w:p w14:paraId="3B367779"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0.384</w:t>
            </w:r>
          </w:p>
        </w:tc>
      </w:tr>
      <w:tr w:rsidR="00E00B65" w:rsidRPr="009E7104" w14:paraId="442AAD90" w14:textId="77777777" w:rsidTr="00F6757D">
        <w:trPr>
          <w:trHeight w:val="248"/>
        </w:trPr>
        <w:tc>
          <w:tcPr>
            <w:tcW w:w="1838" w:type="dxa"/>
            <w:vMerge w:val="restart"/>
            <w:tcBorders>
              <w:top w:val="nil"/>
              <w:left w:val="nil"/>
              <w:bottom w:val="nil"/>
              <w:right w:val="nil"/>
            </w:tcBorders>
          </w:tcPr>
          <w:p w14:paraId="0AB78882" w14:textId="77777777" w:rsidR="00E00B65" w:rsidRPr="009E7104" w:rsidRDefault="00E00B65" w:rsidP="005329F8">
            <w:pPr>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Hookworms</w:t>
            </w:r>
          </w:p>
        </w:tc>
        <w:tc>
          <w:tcPr>
            <w:tcW w:w="1276" w:type="dxa"/>
            <w:tcBorders>
              <w:top w:val="nil"/>
              <w:left w:val="nil"/>
              <w:bottom w:val="nil"/>
              <w:right w:val="nil"/>
            </w:tcBorders>
          </w:tcPr>
          <w:p w14:paraId="3DFCACBB" w14:textId="77777777" w:rsidR="00E00B65" w:rsidRPr="009E7104" w:rsidRDefault="00E00B65" w:rsidP="005329F8">
            <w:pPr>
              <w:spacing w:line="480" w:lineRule="auto"/>
              <w:jc w:val="both"/>
              <w:rPr>
                <w:rFonts w:ascii="Times New Roman" w:hAnsi="Times New Roman" w:cs="Times New Roman"/>
                <w:sz w:val="24"/>
                <w:szCs w:val="24"/>
              </w:rPr>
            </w:pPr>
            <w:proofErr w:type="spellStart"/>
            <w:r w:rsidRPr="009E7104">
              <w:rPr>
                <w:rFonts w:ascii="Times New Roman" w:hAnsi="Times New Roman" w:cs="Times New Roman"/>
                <w:sz w:val="24"/>
                <w:szCs w:val="24"/>
              </w:rPr>
              <w:t>Positive</w:t>
            </w:r>
            <w:r w:rsidRPr="009E7104">
              <w:rPr>
                <w:rFonts w:ascii="Times New Roman" w:hAnsi="Times New Roman" w:cs="Times New Roman"/>
                <w:color w:val="FF0000"/>
                <w:sz w:val="24"/>
                <w:szCs w:val="24"/>
                <w:vertAlign w:val="superscript"/>
              </w:rPr>
              <w:t>a</w:t>
            </w:r>
            <w:proofErr w:type="spellEnd"/>
          </w:p>
        </w:tc>
        <w:tc>
          <w:tcPr>
            <w:tcW w:w="850" w:type="dxa"/>
            <w:tcBorders>
              <w:top w:val="nil"/>
              <w:left w:val="nil"/>
              <w:bottom w:val="nil"/>
              <w:right w:val="nil"/>
            </w:tcBorders>
          </w:tcPr>
          <w:p w14:paraId="217B630B"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11</w:t>
            </w:r>
          </w:p>
        </w:tc>
        <w:tc>
          <w:tcPr>
            <w:tcW w:w="1418" w:type="dxa"/>
            <w:tcBorders>
              <w:top w:val="nil"/>
              <w:left w:val="nil"/>
              <w:bottom w:val="nil"/>
              <w:right w:val="nil"/>
            </w:tcBorders>
          </w:tcPr>
          <w:p w14:paraId="1593600F"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8.36±2.78</w:t>
            </w:r>
          </w:p>
        </w:tc>
        <w:tc>
          <w:tcPr>
            <w:tcW w:w="1559" w:type="dxa"/>
            <w:tcBorders>
              <w:top w:val="nil"/>
              <w:left w:val="nil"/>
              <w:bottom w:val="nil"/>
              <w:right w:val="nil"/>
            </w:tcBorders>
          </w:tcPr>
          <w:p w14:paraId="51D8E8BA"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21.99±25.92</w:t>
            </w:r>
          </w:p>
        </w:tc>
        <w:tc>
          <w:tcPr>
            <w:tcW w:w="1418" w:type="dxa"/>
            <w:tcBorders>
              <w:top w:val="nil"/>
              <w:left w:val="nil"/>
              <w:bottom w:val="nil"/>
              <w:right w:val="nil"/>
            </w:tcBorders>
          </w:tcPr>
          <w:p w14:paraId="09651A24"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12.34±2.57</w:t>
            </w:r>
          </w:p>
        </w:tc>
        <w:tc>
          <w:tcPr>
            <w:tcW w:w="1559" w:type="dxa"/>
            <w:tcBorders>
              <w:top w:val="nil"/>
              <w:left w:val="nil"/>
              <w:bottom w:val="nil"/>
              <w:right w:val="nil"/>
            </w:tcBorders>
          </w:tcPr>
          <w:p w14:paraId="06A88025"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11.94±2.54</w:t>
            </w:r>
          </w:p>
        </w:tc>
        <w:tc>
          <w:tcPr>
            <w:tcW w:w="1701" w:type="dxa"/>
            <w:tcBorders>
              <w:top w:val="nil"/>
              <w:left w:val="nil"/>
              <w:bottom w:val="nil"/>
              <w:right w:val="nil"/>
            </w:tcBorders>
          </w:tcPr>
          <w:p w14:paraId="0948AD3D"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64.68±24.94</w:t>
            </w:r>
          </w:p>
        </w:tc>
      </w:tr>
      <w:tr w:rsidR="00E00B65" w:rsidRPr="009E7104" w14:paraId="6DE77CA4" w14:textId="77777777" w:rsidTr="00F6757D">
        <w:trPr>
          <w:trHeight w:val="264"/>
        </w:trPr>
        <w:tc>
          <w:tcPr>
            <w:tcW w:w="1838" w:type="dxa"/>
            <w:vMerge/>
            <w:tcBorders>
              <w:top w:val="nil"/>
              <w:left w:val="nil"/>
              <w:bottom w:val="nil"/>
              <w:right w:val="nil"/>
            </w:tcBorders>
          </w:tcPr>
          <w:p w14:paraId="34515431" w14:textId="77777777" w:rsidR="00E00B65" w:rsidRPr="009E7104" w:rsidRDefault="00E00B65" w:rsidP="005329F8">
            <w:pPr>
              <w:spacing w:line="480" w:lineRule="auto"/>
              <w:jc w:val="both"/>
              <w:rPr>
                <w:rFonts w:ascii="Times New Roman" w:hAnsi="Times New Roman" w:cs="Times New Roman"/>
                <w:sz w:val="24"/>
                <w:szCs w:val="24"/>
              </w:rPr>
            </w:pPr>
          </w:p>
        </w:tc>
        <w:tc>
          <w:tcPr>
            <w:tcW w:w="1276" w:type="dxa"/>
            <w:tcBorders>
              <w:top w:val="nil"/>
              <w:left w:val="nil"/>
              <w:bottom w:val="nil"/>
              <w:right w:val="nil"/>
            </w:tcBorders>
          </w:tcPr>
          <w:p w14:paraId="2F179E57" w14:textId="77777777" w:rsidR="00E00B65" w:rsidRPr="009E7104" w:rsidRDefault="00E00B65" w:rsidP="005329F8">
            <w:pPr>
              <w:spacing w:line="480" w:lineRule="auto"/>
              <w:jc w:val="both"/>
              <w:rPr>
                <w:rFonts w:ascii="Times New Roman" w:hAnsi="Times New Roman" w:cs="Times New Roman"/>
                <w:sz w:val="24"/>
                <w:szCs w:val="24"/>
              </w:rPr>
            </w:pPr>
            <w:proofErr w:type="spellStart"/>
            <w:r w:rsidRPr="009E7104">
              <w:rPr>
                <w:rFonts w:ascii="Times New Roman" w:hAnsi="Times New Roman" w:cs="Times New Roman"/>
                <w:sz w:val="24"/>
                <w:szCs w:val="24"/>
              </w:rPr>
              <w:t>Negative</w:t>
            </w:r>
            <w:r w:rsidRPr="009E7104">
              <w:rPr>
                <w:rFonts w:ascii="Times New Roman" w:hAnsi="Times New Roman" w:cs="Times New Roman"/>
                <w:color w:val="FF0000"/>
                <w:sz w:val="24"/>
                <w:szCs w:val="24"/>
                <w:vertAlign w:val="superscript"/>
              </w:rPr>
              <w:t>b</w:t>
            </w:r>
            <w:proofErr w:type="spellEnd"/>
          </w:p>
        </w:tc>
        <w:tc>
          <w:tcPr>
            <w:tcW w:w="850" w:type="dxa"/>
            <w:tcBorders>
              <w:top w:val="nil"/>
              <w:left w:val="nil"/>
              <w:bottom w:val="nil"/>
              <w:right w:val="nil"/>
            </w:tcBorders>
          </w:tcPr>
          <w:p w14:paraId="38222E79"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801</w:t>
            </w:r>
          </w:p>
        </w:tc>
        <w:tc>
          <w:tcPr>
            <w:tcW w:w="1418" w:type="dxa"/>
            <w:tcBorders>
              <w:top w:val="nil"/>
              <w:left w:val="nil"/>
              <w:bottom w:val="nil"/>
              <w:right w:val="nil"/>
            </w:tcBorders>
          </w:tcPr>
          <w:p w14:paraId="125D9AA5"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9.63±4.63</w:t>
            </w:r>
          </w:p>
        </w:tc>
        <w:tc>
          <w:tcPr>
            <w:tcW w:w="1559" w:type="dxa"/>
            <w:tcBorders>
              <w:top w:val="nil"/>
              <w:left w:val="nil"/>
              <w:bottom w:val="nil"/>
              <w:right w:val="nil"/>
            </w:tcBorders>
          </w:tcPr>
          <w:p w14:paraId="2C0278BF"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28.56±40.29</w:t>
            </w:r>
          </w:p>
        </w:tc>
        <w:tc>
          <w:tcPr>
            <w:tcW w:w="1418" w:type="dxa"/>
            <w:tcBorders>
              <w:top w:val="nil"/>
              <w:left w:val="nil"/>
              <w:bottom w:val="nil"/>
              <w:right w:val="nil"/>
            </w:tcBorders>
          </w:tcPr>
          <w:p w14:paraId="75DEF1D4"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12.57±3.35</w:t>
            </w:r>
          </w:p>
        </w:tc>
        <w:tc>
          <w:tcPr>
            <w:tcW w:w="1559" w:type="dxa"/>
            <w:tcBorders>
              <w:top w:val="nil"/>
              <w:left w:val="nil"/>
              <w:bottom w:val="nil"/>
              <w:right w:val="nil"/>
            </w:tcBorders>
          </w:tcPr>
          <w:p w14:paraId="04F045EF"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13.39±9.56</w:t>
            </w:r>
          </w:p>
        </w:tc>
        <w:tc>
          <w:tcPr>
            <w:tcW w:w="1701" w:type="dxa"/>
            <w:tcBorders>
              <w:top w:val="nil"/>
              <w:left w:val="nil"/>
              <w:bottom w:val="nil"/>
              <w:right w:val="nil"/>
            </w:tcBorders>
          </w:tcPr>
          <w:p w14:paraId="10B7954E"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71.16±74.90</w:t>
            </w:r>
          </w:p>
        </w:tc>
      </w:tr>
      <w:tr w:rsidR="00E00B65" w:rsidRPr="009E7104" w14:paraId="766F4B57" w14:textId="77777777" w:rsidTr="00F6757D">
        <w:trPr>
          <w:trHeight w:val="264"/>
        </w:trPr>
        <w:tc>
          <w:tcPr>
            <w:tcW w:w="1838" w:type="dxa"/>
            <w:vMerge/>
            <w:tcBorders>
              <w:top w:val="nil"/>
              <w:left w:val="nil"/>
              <w:bottom w:val="nil"/>
              <w:right w:val="nil"/>
            </w:tcBorders>
          </w:tcPr>
          <w:p w14:paraId="64A59F54" w14:textId="77777777" w:rsidR="00E00B65" w:rsidRPr="009E7104" w:rsidRDefault="00E00B65" w:rsidP="005329F8">
            <w:pPr>
              <w:spacing w:line="480" w:lineRule="auto"/>
              <w:jc w:val="both"/>
              <w:rPr>
                <w:rFonts w:ascii="Times New Roman" w:hAnsi="Times New Roman" w:cs="Times New Roman"/>
                <w:sz w:val="24"/>
                <w:szCs w:val="24"/>
              </w:rPr>
            </w:pPr>
          </w:p>
        </w:tc>
        <w:tc>
          <w:tcPr>
            <w:tcW w:w="1276" w:type="dxa"/>
            <w:tcBorders>
              <w:top w:val="nil"/>
              <w:left w:val="nil"/>
              <w:bottom w:val="nil"/>
              <w:right w:val="nil"/>
            </w:tcBorders>
          </w:tcPr>
          <w:p w14:paraId="40DE4E2E" w14:textId="77777777" w:rsidR="00E00B65" w:rsidRPr="009E7104" w:rsidRDefault="00E00B65" w:rsidP="005329F8">
            <w:pPr>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Total</w:t>
            </w:r>
          </w:p>
        </w:tc>
        <w:tc>
          <w:tcPr>
            <w:tcW w:w="850" w:type="dxa"/>
            <w:tcBorders>
              <w:top w:val="nil"/>
              <w:left w:val="nil"/>
              <w:bottom w:val="nil"/>
              <w:right w:val="nil"/>
            </w:tcBorders>
          </w:tcPr>
          <w:p w14:paraId="2B6A0D6F"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812</w:t>
            </w:r>
          </w:p>
        </w:tc>
        <w:tc>
          <w:tcPr>
            <w:tcW w:w="1418" w:type="dxa"/>
            <w:tcBorders>
              <w:top w:val="nil"/>
              <w:left w:val="nil"/>
              <w:bottom w:val="nil"/>
              <w:right w:val="nil"/>
            </w:tcBorders>
          </w:tcPr>
          <w:p w14:paraId="1E92232F"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9.61±4.61</w:t>
            </w:r>
          </w:p>
        </w:tc>
        <w:tc>
          <w:tcPr>
            <w:tcW w:w="1559" w:type="dxa"/>
            <w:tcBorders>
              <w:top w:val="nil"/>
              <w:left w:val="nil"/>
              <w:bottom w:val="nil"/>
              <w:right w:val="nil"/>
            </w:tcBorders>
          </w:tcPr>
          <w:p w14:paraId="675C7CF7"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28.47±40.12</w:t>
            </w:r>
          </w:p>
        </w:tc>
        <w:tc>
          <w:tcPr>
            <w:tcW w:w="1418" w:type="dxa"/>
            <w:tcBorders>
              <w:top w:val="nil"/>
              <w:left w:val="nil"/>
              <w:bottom w:val="nil"/>
              <w:right w:val="nil"/>
            </w:tcBorders>
          </w:tcPr>
          <w:p w14:paraId="62330717"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12.57±3.64</w:t>
            </w:r>
          </w:p>
        </w:tc>
        <w:tc>
          <w:tcPr>
            <w:tcW w:w="1559" w:type="dxa"/>
            <w:tcBorders>
              <w:top w:val="nil"/>
              <w:left w:val="nil"/>
              <w:bottom w:val="nil"/>
              <w:right w:val="nil"/>
            </w:tcBorders>
          </w:tcPr>
          <w:p w14:paraId="5AA3E4C1"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13.38±9.50</w:t>
            </w:r>
          </w:p>
        </w:tc>
        <w:tc>
          <w:tcPr>
            <w:tcW w:w="1701" w:type="dxa"/>
            <w:tcBorders>
              <w:top w:val="nil"/>
              <w:left w:val="nil"/>
              <w:bottom w:val="nil"/>
              <w:right w:val="nil"/>
            </w:tcBorders>
          </w:tcPr>
          <w:p w14:paraId="5C8BB36D"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71.07±74.45</w:t>
            </w:r>
          </w:p>
        </w:tc>
      </w:tr>
      <w:tr w:rsidR="00E00B65" w:rsidRPr="009E7104" w14:paraId="0529EEEE" w14:textId="77777777" w:rsidTr="00F6757D">
        <w:trPr>
          <w:trHeight w:val="248"/>
        </w:trPr>
        <w:tc>
          <w:tcPr>
            <w:tcW w:w="1838" w:type="dxa"/>
            <w:vMerge/>
            <w:tcBorders>
              <w:top w:val="nil"/>
              <w:left w:val="nil"/>
              <w:bottom w:val="nil"/>
              <w:right w:val="nil"/>
            </w:tcBorders>
          </w:tcPr>
          <w:p w14:paraId="26AA3448" w14:textId="77777777" w:rsidR="00E00B65" w:rsidRPr="009E7104" w:rsidRDefault="00E00B65" w:rsidP="005329F8">
            <w:pPr>
              <w:spacing w:line="480" w:lineRule="auto"/>
              <w:jc w:val="both"/>
              <w:rPr>
                <w:rFonts w:ascii="Times New Roman" w:hAnsi="Times New Roman" w:cs="Times New Roman"/>
                <w:sz w:val="24"/>
                <w:szCs w:val="24"/>
              </w:rPr>
            </w:pPr>
          </w:p>
        </w:tc>
        <w:tc>
          <w:tcPr>
            <w:tcW w:w="1276" w:type="dxa"/>
            <w:tcBorders>
              <w:top w:val="nil"/>
              <w:left w:val="nil"/>
              <w:bottom w:val="nil"/>
              <w:right w:val="nil"/>
            </w:tcBorders>
          </w:tcPr>
          <w:p w14:paraId="6AA46261" w14:textId="77777777" w:rsidR="00E00B65" w:rsidRPr="009E7104" w:rsidRDefault="00E00B65" w:rsidP="005329F8">
            <w:pPr>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Range</w:t>
            </w:r>
          </w:p>
        </w:tc>
        <w:tc>
          <w:tcPr>
            <w:tcW w:w="850" w:type="dxa"/>
            <w:tcBorders>
              <w:top w:val="nil"/>
              <w:left w:val="nil"/>
              <w:bottom w:val="nil"/>
              <w:right w:val="nil"/>
            </w:tcBorders>
          </w:tcPr>
          <w:p w14:paraId="3F5F143B"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p>
        </w:tc>
        <w:tc>
          <w:tcPr>
            <w:tcW w:w="1418" w:type="dxa"/>
            <w:tcBorders>
              <w:top w:val="nil"/>
              <w:left w:val="nil"/>
              <w:bottom w:val="nil"/>
              <w:right w:val="nil"/>
            </w:tcBorders>
          </w:tcPr>
          <w:p w14:paraId="3D97F1FA"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1.53 – 46.19</w:t>
            </w:r>
          </w:p>
        </w:tc>
        <w:tc>
          <w:tcPr>
            <w:tcW w:w="1559" w:type="dxa"/>
            <w:tcBorders>
              <w:top w:val="nil"/>
              <w:left w:val="nil"/>
              <w:bottom w:val="nil"/>
              <w:right w:val="nil"/>
            </w:tcBorders>
          </w:tcPr>
          <w:p w14:paraId="092AD5CC"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4.93 – 409.12</w:t>
            </w:r>
          </w:p>
        </w:tc>
        <w:tc>
          <w:tcPr>
            <w:tcW w:w="1418" w:type="dxa"/>
            <w:tcBorders>
              <w:top w:val="nil"/>
              <w:left w:val="nil"/>
              <w:bottom w:val="nil"/>
              <w:right w:val="nil"/>
            </w:tcBorders>
          </w:tcPr>
          <w:p w14:paraId="4B589BA5"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5.89 – 51.84</w:t>
            </w:r>
          </w:p>
        </w:tc>
        <w:tc>
          <w:tcPr>
            <w:tcW w:w="1559" w:type="dxa"/>
            <w:tcBorders>
              <w:top w:val="nil"/>
              <w:left w:val="nil"/>
              <w:bottom w:val="nil"/>
              <w:right w:val="nil"/>
            </w:tcBorders>
          </w:tcPr>
          <w:p w14:paraId="2157ED0C"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3.28 – 92.55</w:t>
            </w:r>
          </w:p>
        </w:tc>
        <w:tc>
          <w:tcPr>
            <w:tcW w:w="1701" w:type="dxa"/>
            <w:tcBorders>
              <w:top w:val="nil"/>
              <w:left w:val="nil"/>
              <w:bottom w:val="nil"/>
              <w:right w:val="nil"/>
            </w:tcBorders>
          </w:tcPr>
          <w:p w14:paraId="452DB29C"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13.53 – 995</w:t>
            </w:r>
          </w:p>
        </w:tc>
      </w:tr>
      <w:tr w:rsidR="00E00B65" w:rsidRPr="009E7104" w14:paraId="77BB6575" w14:textId="77777777" w:rsidTr="00F6757D">
        <w:trPr>
          <w:trHeight w:val="264"/>
        </w:trPr>
        <w:tc>
          <w:tcPr>
            <w:tcW w:w="1838" w:type="dxa"/>
            <w:vMerge/>
            <w:tcBorders>
              <w:top w:val="nil"/>
              <w:left w:val="nil"/>
              <w:bottom w:val="nil"/>
              <w:right w:val="nil"/>
            </w:tcBorders>
          </w:tcPr>
          <w:p w14:paraId="34BFD549" w14:textId="77777777" w:rsidR="00E00B65" w:rsidRPr="009E7104" w:rsidRDefault="00E00B65" w:rsidP="005329F8">
            <w:pPr>
              <w:spacing w:line="480" w:lineRule="auto"/>
              <w:jc w:val="both"/>
              <w:rPr>
                <w:rFonts w:ascii="Times New Roman" w:hAnsi="Times New Roman" w:cs="Times New Roman"/>
                <w:sz w:val="24"/>
                <w:szCs w:val="24"/>
              </w:rPr>
            </w:pPr>
          </w:p>
        </w:tc>
        <w:tc>
          <w:tcPr>
            <w:tcW w:w="1276" w:type="dxa"/>
            <w:tcBorders>
              <w:top w:val="nil"/>
              <w:left w:val="nil"/>
              <w:bottom w:val="nil"/>
              <w:right w:val="nil"/>
            </w:tcBorders>
          </w:tcPr>
          <w:p w14:paraId="3E662D88" w14:textId="77777777" w:rsidR="00E00B65" w:rsidRPr="009E7104" w:rsidRDefault="00E00B65" w:rsidP="005329F8">
            <w:pPr>
              <w:spacing w:line="480" w:lineRule="auto"/>
              <w:jc w:val="both"/>
              <w:rPr>
                <w:rFonts w:ascii="Times New Roman" w:hAnsi="Times New Roman" w:cs="Times New Roman"/>
                <w:i/>
                <w:sz w:val="24"/>
                <w:szCs w:val="24"/>
              </w:rPr>
            </w:pPr>
            <w:r w:rsidRPr="009E7104">
              <w:rPr>
                <w:rFonts w:ascii="Times New Roman" w:hAnsi="Times New Roman" w:cs="Times New Roman"/>
                <w:i/>
                <w:sz w:val="24"/>
                <w:szCs w:val="24"/>
              </w:rPr>
              <w:t>p-value</w:t>
            </w:r>
          </w:p>
        </w:tc>
        <w:tc>
          <w:tcPr>
            <w:tcW w:w="850" w:type="dxa"/>
            <w:tcBorders>
              <w:top w:val="nil"/>
              <w:left w:val="nil"/>
              <w:bottom w:val="nil"/>
              <w:right w:val="nil"/>
            </w:tcBorders>
          </w:tcPr>
          <w:p w14:paraId="70ED9657"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p>
        </w:tc>
        <w:tc>
          <w:tcPr>
            <w:tcW w:w="1418" w:type="dxa"/>
            <w:tcBorders>
              <w:top w:val="nil"/>
              <w:left w:val="nil"/>
              <w:bottom w:val="nil"/>
              <w:right w:val="nil"/>
            </w:tcBorders>
          </w:tcPr>
          <w:p w14:paraId="65AD82EF"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0.64</w:t>
            </w:r>
          </w:p>
        </w:tc>
        <w:tc>
          <w:tcPr>
            <w:tcW w:w="1559" w:type="dxa"/>
            <w:tcBorders>
              <w:top w:val="nil"/>
              <w:left w:val="nil"/>
              <w:bottom w:val="nil"/>
              <w:right w:val="nil"/>
            </w:tcBorders>
          </w:tcPr>
          <w:p w14:paraId="4C850A6D"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0.590</w:t>
            </w:r>
          </w:p>
        </w:tc>
        <w:tc>
          <w:tcPr>
            <w:tcW w:w="1418" w:type="dxa"/>
            <w:tcBorders>
              <w:top w:val="nil"/>
              <w:left w:val="nil"/>
              <w:bottom w:val="nil"/>
              <w:right w:val="nil"/>
            </w:tcBorders>
          </w:tcPr>
          <w:p w14:paraId="26EDDE40"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0.833</w:t>
            </w:r>
          </w:p>
        </w:tc>
        <w:tc>
          <w:tcPr>
            <w:tcW w:w="1559" w:type="dxa"/>
            <w:tcBorders>
              <w:top w:val="nil"/>
              <w:left w:val="nil"/>
              <w:bottom w:val="nil"/>
              <w:right w:val="nil"/>
            </w:tcBorders>
          </w:tcPr>
          <w:p w14:paraId="0E74113F"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0.613</w:t>
            </w:r>
          </w:p>
        </w:tc>
        <w:tc>
          <w:tcPr>
            <w:tcW w:w="1701" w:type="dxa"/>
            <w:tcBorders>
              <w:top w:val="nil"/>
              <w:left w:val="nil"/>
              <w:bottom w:val="nil"/>
              <w:right w:val="nil"/>
            </w:tcBorders>
          </w:tcPr>
          <w:p w14:paraId="15C6691E"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0.775</w:t>
            </w:r>
          </w:p>
        </w:tc>
      </w:tr>
      <w:tr w:rsidR="00E00B65" w:rsidRPr="009E7104" w14:paraId="7D7BD089" w14:textId="77777777" w:rsidTr="00F6757D">
        <w:trPr>
          <w:trHeight w:val="248"/>
        </w:trPr>
        <w:tc>
          <w:tcPr>
            <w:tcW w:w="1838" w:type="dxa"/>
            <w:vMerge w:val="restart"/>
            <w:tcBorders>
              <w:top w:val="nil"/>
              <w:left w:val="nil"/>
              <w:bottom w:val="nil"/>
              <w:right w:val="nil"/>
            </w:tcBorders>
          </w:tcPr>
          <w:p w14:paraId="6B30373B" w14:textId="77777777" w:rsidR="00E00B65" w:rsidRPr="009E7104" w:rsidRDefault="00E00B65" w:rsidP="005329F8">
            <w:pPr>
              <w:spacing w:line="480" w:lineRule="auto"/>
              <w:jc w:val="both"/>
              <w:rPr>
                <w:rFonts w:ascii="Times New Roman" w:hAnsi="Times New Roman" w:cs="Times New Roman"/>
                <w:i/>
                <w:iCs/>
                <w:sz w:val="24"/>
                <w:szCs w:val="24"/>
              </w:rPr>
            </w:pPr>
            <w:r w:rsidRPr="009E7104">
              <w:rPr>
                <w:rFonts w:ascii="Times New Roman" w:hAnsi="Times New Roman" w:cs="Times New Roman"/>
                <w:i/>
                <w:iCs/>
                <w:sz w:val="24"/>
                <w:szCs w:val="24"/>
              </w:rPr>
              <w:t xml:space="preserve">T. </w:t>
            </w:r>
            <w:proofErr w:type="spellStart"/>
            <w:r w:rsidRPr="009E7104">
              <w:rPr>
                <w:rFonts w:ascii="Times New Roman" w:hAnsi="Times New Roman" w:cs="Times New Roman"/>
                <w:i/>
                <w:iCs/>
                <w:sz w:val="24"/>
                <w:szCs w:val="24"/>
              </w:rPr>
              <w:t>trichiura</w:t>
            </w:r>
            <w:proofErr w:type="spellEnd"/>
          </w:p>
        </w:tc>
        <w:tc>
          <w:tcPr>
            <w:tcW w:w="1276" w:type="dxa"/>
            <w:tcBorders>
              <w:top w:val="nil"/>
              <w:left w:val="nil"/>
              <w:bottom w:val="nil"/>
              <w:right w:val="nil"/>
            </w:tcBorders>
          </w:tcPr>
          <w:p w14:paraId="33C3CAD8" w14:textId="77777777" w:rsidR="00E00B65" w:rsidRPr="009E7104" w:rsidRDefault="00E00B65" w:rsidP="005329F8">
            <w:pPr>
              <w:spacing w:line="480" w:lineRule="auto"/>
              <w:jc w:val="both"/>
              <w:rPr>
                <w:rFonts w:ascii="Times New Roman" w:hAnsi="Times New Roman" w:cs="Times New Roman"/>
                <w:sz w:val="24"/>
                <w:szCs w:val="24"/>
              </w:rPr>
            </w:pPr>
            <w:proofErr w:type="spellStart"/>
            <w:r w:rsidRPr="009E7104">
              <w:rPr>
                <w:rFonts w:ascii="Times New Roman" w:hAnsi="Times New Roman" w:cs="Times New Roman"/>
                <w:sz w:val="24"/>
                <w:szCs w:val="24"/>
              </w:rPr>
              <w:t>Positive</w:t>
            </w:r>
            <w:r w:rsidRPr="009E7104">
              <w:rPr>
                <w:rFonts w:ascii="Times New Roman" w:hAnsi="Times New Roman" w:cs="Times New Roman"/>
                <w:color w:val="FF0000"/>
                <w:sz w:val="24"/>
                <w:szCs w:val="24"/>
                <w:vertAlign w:val="superscript"/>
              </w:rPr>
              <w:t>a</w:t>
            </w:r>
            <w:proofErr w:type="spellEnd"/>
          </w:p>
        </w:tc>
        <w:tc>
          <w:tcPr>
            <w:tcW w:w="850" w:type="dxa"/>
            <w:tcBorders>
              <w:top w:val="nil"/>
              <w:left w:val="nil"/>
              <w:bottom w:val="nil"/>
              <w:right w:val="nil"/>
            </w:tcBorders>
          </w:tcPr>
          <w:p w14:paraId="79499669"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20</w:t>
            </w:r>
          </w:p>
        </w:tc>
        <w:tc>
          <w:tcPr>
            <w:tcW w:w="1418" w:type="dxa"/>
            <w:tcBorders>
              <w:top w:val="nil"/>
              <w:left w:val="nil"/>
              <w:bottom w:val="nil"/>
              <w:right w:val="nil"/>
            </w:tcBorders>
          </w:tcPr>
          <w:p w14:paraId="171C2119"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13.74±8.46</w:t>
            </w:r>
          </w:p>
        </w:tc>
        <w:tc>
          <w:tcPr>
            <w:tcW w:w="1559" w:type="dxa"/>
            <w:tcBorders>
              <w:top w:val="nil"/>
              <w:left w:val="nil"/>
              <w:bottom w:val="nil"/>
              <w:right w:val="nil"/>
            </w:tcBorders>
          </w:tcPr>
          <w:p w14:paraId="2D2E85BD"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4.23±33.66</w:t>
            </w:r>
          </w:p>
        </w:tc>
        <w:tc>
          <w:tcPr>
            <w:tcW w:w="1418" w:type="dxa"/>
            <w:tcBorders>
              <w:top w:val="nil"/>
              <w:left w:val="nil"/>
              <w:bottom w:val="nil"/>
              <w:right w:val="nil"/>
            </w:tcBorders>
          </w:tcPr>
          <w:p w14:paraId="6CCD6C57"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15.78±9.23</w:t>
            </w:r>
          </w:p>
        </w:tc>
        <w:tc>
          <w:tcPr>
            <w:tcW w:w="1559" w:type="dxa"/>
            <w:tcBorders>
              <w:top w:val="nil"/>
              <w:left w:val="nil"/>
              <w:bottom w:val="nil"/>
              <w:right w:val="nil"/>
            </w:tcBorders>
          </w:tcPr>
          <w:p w14:paraId="1FC226CA"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17.81±15.05</w:t>
            </w:r>
          </w:p>
        </w:tc>
        <w:tc>
          <w:tcPr>
            <w:tcW w:w="1701" w:type="dxa"/>
            <w:tcBorders>
              <w:top w:val="nil"/>
              <w:left w:val="nil"/>
              <w:bottom w:val="nil"/>
              <w:right w:val="nil"/>
            </w:tcBorders>
          </w:tcPr>
          <w:p w14:paraId="7656DD7C"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58.95±25.88</w:t>
            </w:r>
          </w:p>
        </w:tc>
      </w:tr>
      <w:tr w:rsidR="00E00B65" w:rsidRPr="009E7104" w14:paraId="63B15848" w14:textId="77777777" w:rsidTr="00F6757D">
        <w:trPr>
          <w:trHeight w:val="264"/>
        </w:trPr>
        <w:tc>
          <w:tcPr>
            <w:tcW w:w="1838" w:type="dxa"/>
            <w:vMerge/>
            <w:tcBorders>
              <w:top w:val="nil"/>
              <w:left w:val="nil"/>
              <w:bottom w:val="nil"/>
              <w:right w:val="nil"/>
            </w:tcBorders>
          </w:tcPr>
          <w:p w14:paraId="11FC0697" w14:textId="77777777" w:rsidR="00E00B65" w:rsidRPr="009E7104" w:rsidRDefault="00E00B65" w:rsidP="005329F8">
            <w:pPr>
              <w:spacing w:line="480" w:lineRule="auto"/>
              <w:jc w:val="both"/>
              <w:rPr>
                <w:rFonts w:ascii="Times New Roman" w:hAnsi="Times New Roman" w:cs="Times New Roman"/>
                <w:sz w:val="24"/>
                <w:szCs w:val="24"/>
              </w:rPr>
            </w:pPr>
          </w:p>
        </w:tc>
        <w:tc>
          <w:tcPr>
            <w:tcW w:w="1276" w:type="dxa"/>
            <w:tcBorders>
              <w:top w:val="nil"/>
              <w:left w:val="nil"/>
              <w:bottom w:val="nil"/>
              <w:right w:val="nil"/>
            </w:tcBorders>
          </w:tcPr>
          <w:p w14:paraId="0C959B36" w14:textId="77777777" w:rsidR="00E00B65" w:rsidRPr="009E7104" w:rsidRDefault="00E00B65" w:rsidP="005329F8">
            <w:pPr>
              <w:spacing w:line="480" w:lineRule="auto"/>
              <w:jc w:val="both"/>
              <w:rPr>
                <w:rFonts w:ascii="Times New Roman" w:hAnsi="Times New Roman" w:cs="Times New Roman"/>
                <w:sz w:val="24"/>
                <w:szCs w:val="24"/>
              </w:rPr>
            </w:pPr>
            <w:proofErr w:type="spellStart"/>
            <w:r w:rsidRPr="009E7104">
              <w:rPr>
                <w:rFonts w:ascii="Times New Roman" w:hAnsi="Times New Roman" w:cs="Times New Roman"/>
                <w:sz w:val="24"/>
                <w:szCs w:val="24"/>
              </w:rPr>
              <w:t>Negative</w:t>
            </w:r>
            <w:r w:rsidRPr="009E7104">
              <w:rPr>
                <w:rFonts w:ascii="Times New Roman" w:hAnsi="Times New Roman" w:cs="Times New Roman"/>
                <w:color w:val="FF0000"/>
                <w:sz w:val="24"/>
                <w:szCs w:val="24"/>
                <w:vertAlign w:val="superscript"/>
              </w:rPr>
              <w:t>b</w:t>
            </w:r>
            <w:proofErr w:type="spellEnd"/>
          </w:p>
        </w:tc>
        <w:tc>
          <w:tcPr>
            <w:tcW w:w="850" w:type="dxa"/>
            <w:tcBorders>
              <w:top w:val="nil"/>
              <w:left w:val="nil"/>
              <w:bottom w:val="nil"/>
              <w:right w:val="nil"/>
            </w:tcBorders>
          </w:tcPr>
          <w:p w14:paraId="62701D9D"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792</w:t>
            </w:r>
          </w:p>
        </w:tc>
        <w:tc>
          <w:tcPr>
            <w:tcW w:w="1418" w:type="dxa"/>
            <w:tcBorders>
              <w:top w:val="nil"/>
              <w:left w:val="nil"/>
              <w:bottom w:val="nil"/>
              <w:right w:val="nil"/>
            </w:tcBorders>
          </w:tcPr>
          <w:p w14:paraId="022CF651"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9.51±4.43</w:t>
            </w:r>
          </w:p>
        </w:tc>
        <w:tc>
          <w:tcPr>
            <w:tcW w:w="1559" w:type="dxa"/>
            <w:tcBorders>
              <w:top w:val="nil"/>
              <w:left w:val="nil"/>
              <w:bottom w:val="nil"/>
              <w:right w:val="nil"/>
            </w:tcBorders>
          </w:tcPr>
          <w:p w14:paraId="11F23295"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28.07±40.21</w:t>
            </w:r>
          </w:p>
        </w:tc>
        <w:tc>
          <w:tcPr>
            <w:tcW w:w="1418" w:type="dxa"/>
            <w:tcBorders>
              <w:top w:val="nil"/>
              <w:left w:val="nil"/>
              <w:bottom w:val="nil"/>
              <w:right w:val="nil"/>
            </w:tcBorders>
          </w:tcPr>
          <w:p w14:paraId="138B379B"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12.49±3.36</w:t>
            </w:r>
          </w:p>
        </w:tc>
        <w:tc>
          <w:tcPr>
            <w:tcW w:w="1559" w:type="dxa"/>
            <w:tcBorders>
              <w:top w:val="nil"/>
              <w:left w:val="nil"/>
              <w:bottom w:val="nil"/>
              <w:right w:val="nil"/>
            </w:tcBorders>
          </w:tcPr>
          <w:p w14:paraId="5EE0E5A3"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13.27±9.31</w:t>
            </w:r>
          </w:p>
        </w:tc>
        <w:tc>
          <w:tcPr>
            <w:tcW w:w="1701" w:type="dxa"/>
            <w:tcBorders>
              <w:top w:val="nil"/>
              <w:left w:val="nil"/>
              <w:bottom w:val="nil"/>
              <w:right w:val="nil"/>
            </w:tcBorders>
          </w:tcPr>
          <w:p w14:paraId="74D67E1F"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71.38±75.25</w:t>
            </w:r>
          </w:p>
        </w:tc>
      </w:tr>
      <w:tr w:rsidR="00E00B65" w:rsidRPr="009E7104" w14:paraId="267EC1D2" w14:textId="77777777" w:rsidTr="00F6757D">
        <w:trPr>
          <w:trHeight w:val="264"/>
        </w:trPr>
        <w:tc>
          <w:tcPr>
            <w:tcW w:w="1838" w:type="dxa"/>
            <w:vMerge/>
            <w:tcBorders>
              <w:top w:val="nil"/>
              <w:left w:val="nil"/>
              <w:bottom w:val="nil"/>
              <w:right w:val="nil"/>
            </w:tcBorders>
          </w:tcPr>
          <w:p w14:paraId="2594A716" w14:textId="77777777" w:rsidR="00E00B65" w:rsidRPr="009E7104" w:rsidRDefault="00E00B65" w:rsidP="005329F8">
            <w:pPr>
              <w:spacing w:line="480" w:lineRule="auto"/>
              <w:jc w:val="both"/>
              <w:rPr>
                <w:rFonts w:ascii="Times New Roman" w:hAnsi="Times New Roman" w:cs="Times New Roman"/>
                <w:sz w:val="24"/>
                <w:szCs w:val="24"/>
              </w:rPr>
            </w:pPr>
          </w:p>
        </w:tc>
        <w:tc>
          <w:tcPr>
            <w:tcW w:w="1276" w:type="dxa"/>
            <w:tcBorders>
              <w:top w:val="nil"/>
              <w:left w:val="nil"/>
              <w:bottom w:val="nil"/>
              <w:right w:val="nil"/>
            </w:tcBorders>
          </w:tcPr>
          <w:p w14:paraId="52DAC42B" w14:textId="77777777" w:rsidR="00E00B65" w:rsidRPr="009E7104" w:rsidRDefault="00E00B65" w:rsidP="005329F8">
            <w:pPr>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Total</w:t>
            </w:r>
          </w:p>
        </w:tc>
        <w:tc>
          <w:tcPr>
            <w:tcW w:w="850" w:type="dxa"/>
            <w:tcBorders>
              <w:top w:val="nil"/>
              <w:left w:val="nil"/>
              <w:bottom w:val="nil"/>
              <w:right w:val="nil"/>
            </w:tcBorders>
          </w:tcPr>
          <w:p w14:paraId="2DA482E9"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812</w:t>
            </w:r>
          </w:p>
        </w:tc>
        <w:tc>
          <w:tcPr>
            <w:tcW w:w="1418" w:type="dxa"/>
            <w:tcBorders>
              <w:top w:val="nil"/>
              <w:left w:val="nil"/>
              <w:bottom w:val="nil"/>
              <w:right w:val="nil"/>
            </w:tcBorders>
          </w:tcPr>
          <w:p w14:paraId="1B3EDD98"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9.61±4.61</w:t>
            </w:r>
          </w:p>
        </w:tc>
        <w:tc>
          <w:tcPr>
            <w:tcW w:w="1559" w:type="dxa"/>
            <w:tcBorders>
              <w:top w:val="nil"/>
              <w:left w:val="nil"/>
              <w:bottom w:val="nil"/>
              <w:right w:val="nil"/>
            </w:tcBorders>
          </w:tcPr>
          <w:p w14:paraId="55C7C57E"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28.47±40.11</w:t>
            </w:r>
          </w:p>
        </w:tc>
        <w:tc>
          <w:tcPr>
            <w:tcW w:w="1418" w:type="dxa"/>
            <w:tcBorders>
              <w:top w:val="nil"/>
              <w:left w:val="nil"/>
              <w:bottom w:val="nil"/>
              <w:right w:val="nil"/>
            </w:tcBorders>
          </w:tcPr>
          <w:p w14:paraId="6BF0523B"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12.57±3.64</w:t>
            </w:r>
          </w:p>
        </w:tc>
        <w:tc>
          <w:tcPr>
            <w:tcW w:w="1559" w:type="dxa"/>
            <w:tcBorders>
              <w:top w:val="nil"/>
              <w:left w:val="nil"/>
              <w:bottom w:val="nil"/>
              <w:right w:val="nil"/>
            </w:tcBorders>
          </w:tcPr>
          <w:p w14:paraId="7D8F8B01"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13.38±9.50</w:t>
            </w:r>
          </w:p>
        </w:tc>
        <w:tc>
          <w:tcPr>
            <w:tcW w:w="1701" w:type="dxa"/>
            <w:tcBorders>
              <w:top w:val="nil"/>
              <w:left w:val="nil"/>
              <w:bottom w:val="nil"/>
              <w:right w:val="nil"/>
            </w:tcBorders>
          </w:tcPr>
          <w:p w14:paraId="06D4A306"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71.07±74.45</w:t>
            </w:r>
          </w:p>
        </w:tc>
      </w:tr>
      <w:tr w:rsidR="00E00B65" w:rsidRPr="009E7104" w14:paraId="6DC6A7F1" w14:textId="77777777" w:rsidTr="00F6757D">
        <w:trPr>
          <w:trHeight w:val="264"/>
        </w:trPr>
        <w:tc>
          <w:tcPr>
            <w:tcW w:w="1838" w:type="dxa"/>
            <w:vMerge/>
            <w:tcBorders>
              <w:top w:val="nil"/>
              <w:left w:val="nil"/>
              <w:bottom w:val="nil"/>
              <w:right w:val="nil"/>
            </w:tcBorders>
          </w:tcPr>
          <w:p w14:paraId="67DE684F" w14:textId="77777777" w:rsidR="00E00B65" w:rsidRPr="009E7104" w:rsidRDefault="00E00B65" w:rsidP="005329F8">
            <w:pPr>
              <w:spacing w:line="480" w:lineRule="auto"/>
              <w:jc w:val="both"/>
              <w:rPr>
                <w:rFonts w:ascii="Times New Roman" w:hAnsi="Times New Roman" w:cs="Times New Roman"/>
                <w:sz w:val="24"/>
                <w:szCs w:val="24"/>
              </w:rPr>
            </w:pPr>
          </w:p>
        </w:tc>
        <w:tc>
          <w:tcPr>
            <w:tcW w:w="1276" w:type="dxa"/>
            <w:tcBorders>
              <w:top w:val="nil"/>
              <w:left w:val="nil"/>
              <w:bottom w:val="nil"/>
              <w:right w:val="nil"/>
            </w:tcBorders>
          </w:tcPr>
          <w:p w14:paraId="5A54826D" w14:textId="77777777" w:rsidR="00E00B65" w:rsidRPr="009E7104" w:rsidRDefault="00E00B65" w:rsidP="005329F8">
            <w:pPr>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Range</w:t>
            </w:r>
          </w:p>
        </w:tc>
        <w:tc>
          <w:tcPr>
            <w:tcW w:w="850" w:type="dxa"/>
            <w:tcBorders>
              <w:top w:val="nil"/>
              <w:left w:val="nil"/>
              <w:bottom w:val="nil"/>
              <w:right w:val="nil"/>
            </w:tcBorders>
          </w:tcPr>
          <w:p w14:paraId="771C86BB"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p>
        </w:tc>
        <w:tc>
          <w:tcPr>
            <w:tcW w:w="1418" w:type="dxa"/>
            <w:tcBorders>
              <w:top w:val="nil"/>
              <w:left w:val="nil"/>
              <w:bottom w:val="nil"/>
              <w:right w:val="nil"/>
            </w:tcBorders>
          </w:tcPr>
          <w:p w14:paraId="1C69ACCC"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1.53 – 46.19</w:t>
            </w:r>
          </w:p>
        </w:tc>
        <w:tc>
          <w:tcPr>
            <w:tcW w:w="1559" w:type="dxa"/>
            <w:tcBorders>
              <w:top w:val="nil"/>
              <w:left w:val="nil"/>
              <w:bottom w:val="nil"/>
              <w:right w:val="nil"/>
            </w:tcBorders>
          </w:tcPr>
          <w:p w14:paraId="1D16C123"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4.92 – 509.12</w:t>
            </w:r>
          </w:p>
        </w:tc>
        <w:tc>
          <w:tcPr>
            <w:tcW w:w="1418" w:type="dxa"/>
            <w:tcBorders>
              <w:top w:val="nil"/>
              <w:left w:val="nil"/>
              <w:bottom w:val="nil"/>
              <w:right w:val="nil"/>
            </w:tcBorders>
          </w:tcPr>
          <w:p w14:paraId="0CFC29F2"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 xml:space="preserve">5.89 – 51.84 </w:t>
            </w:r>
          </w:p>
        </w:tc>
        <w:tc>
          <w:tcPr>
            <w:tcW w:w="1559" w:type="dxa"/>
            <w:tcBorders>
              <w:top w:val="nil"/>
              <w:left w:val="nil"/>
              <w:bottom w:val="nil"/>
              <w:right w:val="nil"/>
            </w:tcBorders>
          </w:tcPr>
          <w:p w14:paraId="40E1CE4E"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3.28 – 92.55</w:t>
            </w:r>
          </w:p>
        </w:tc>
        <w:tc>
          <w:tcPr>
            <w:tcW w:w="1701" w:type="dxa"/>
            <w:tcBorders>
              <w:top w:val="nil"/>
              <w:left w:val="nil"/>
              <w:bottom w:val="nil"/>
              <w:right w:val="nil"/>
            </w:tcBorders>
          </w:tcPr>
          <w:p w14:paraId="31B45250"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13.53 – 995.52</w:t>
            </w:r>
          </w:p>
        </w:tc>
      </w:tr>
      <w:tr w:rsidR="00E00B65" w:rsidRPr="009E7104" w14:paraId="639AE24F" w14:textId="77777777" w:rsidTr="00F6757D">
        <w:trPr>
          <w:trHeight w:val="264"/>
        </w:trPr>
        <w:tc>
          <w:tcPr>
            <w:tcW w:w="1838" w:type="dxa"/>
            <w:vMerge/>
            <w:tcBorders>
              <w:top w:val="nil"/>
              <w:left w:val="nil"/>
              <w:bottom w:val="nil"/>
              <w:right w:val="nil"/>
            </w:tcBorders>
          </w:tcPr>
          <w:p w14:paraId="7925C36E" w14:textId="77777777" w:rsidR="00E00B65" w:rsidRPr="009E7104" w:rsidRDefault="00E00B65" w:rsidP="005329F8">
            <w:pPr>
              <w:spacing w:line="480" w:lineRule="auto"/>
              <w:jc w:val="both"/>
              <w:rPr>
                <w:rFonts w:ascii="Times New Roman" w:hAnsi="Times New Roman" w:cs="Times New Roman"/>
                <w:sz w:val="24"/>
                <w:szCs w:val="24"/>
              </w:rPr>
            </w:pPr>
          </w:p>
        </w:tc>
        <w:tc>
          <w:tcPr>
            <w:tcW w:w="1276" w:type="dxa"/>
            <w:tcBorders>
              <w:top w:val="nil"/>
              <w:left w:val="nil"/>
              <w:bottom w:val="nil"/>
              <w:right w:val="nil"/>
            </w:tcBorders>
          </w:tcPr>
          <w:p w14:paraId="38C74EF8" w14:textId="77777777" w:rsidR="00E00B65" w:rsidRPr="009E7104" w:rsidRDefault="00E00B65" w:rsidP="005329F8">
            <w:pPr>
              <w:spacing w:line="480" w:lineRule="auto"/>
              <w:jc w:val="both"/>
              <w:rPr>
                <w:rFonts w:ascii="Times New Roman" w:hAnsi="Times New Roman" w:cs="Times New Roman"/>
                <w:i/>
                <w:sz w:val="24"/>
                <w:szCs w:val="24"/>
              </w:rPr>
            </w:pPr>
            <w:r w:rsidRPr="009E7104">
              <w:rPr>
                <w:rFonts w:ascii="Times New Roman" w:hAnsi="Times New Roman" w:cs="Times New Roman"/>
                <w:i/>
                <w:sz w:val="24"/>
                <w:szCs w:val="24"/>
              </w:rPr>
              <w:t>p-value</w:t>
            </w:r>
          </w:p>
        </w:tc>
        <w:tc>
          <w:tcPr>
            <w:tcW w:w="850" w:type="dxa"/>
            <w:tcBorders>
              <w:top w:val="nil"/>
              <w:left w:val="nil"/>
              <w:bottom w:val="nil"/>
              <w:right w:val="nil"/>
            </w:tcBorders>
          </w:tcPr>
          <w:p w14:paraId="512D4B3F"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p>
        </w:tc>
        <w:tc>
          <w:tcPr>
            <w:tcW w:w="1418" w:type="dxa"/>
            <w:tcBorders>
              <w:top w:val="nil"/>
              <w:left w:val="nil"/>
              <w:bottom w:val="nil"/>
              <w:right w:val="nil"/>
            </w:tcBorders>
          </w:tcPr>
          <w:p w14:paraId="51AC90D8" w14:textId="77777777" w:rsidR="00E00B65" w:rsidRPr="009E7104" w:rsidRDefault="00E00B65" w:rsidP="005329F8">
            <w:pPr>
              <w:autoSpaceDE w:val="0"/>
              <w:autoSpaceDN w:val="0"/>
              <w:adjustRightInd w:val="0"/>
              <w:spacing w:line="480" w:lineRule="auto"/>
              <w:jc w:val="both"/>
              <w:rPr>
                <w:rFonts w:ascii="Times New Roman" w:hAnsi="Times New Roman" w:cs="Times New Roman"/>
                <w:i/>
                <w:sz w:val="24"/>
                <w:szCs w:val="24"/>
              </w:rPr>
            </w:pPr>
            <w:r w:rsidRPr="009E7104">
              <w:rPr>
                <w:rFonts w:ascii="Times New Roman" w:hAnsi="Times New Roman" w:cs="Times New Roman"/>
                <w:i/>
                <w:sz w:val="24"/>
                <w:szCs w:val="24"/>
              </w:rPr>
              <w:t>0.000</w:t>
            </w:r>
          </w:p>
        </w:tc>
        <w:tc>
          <w:tcPr>
            <w:tcW w:w="1559" w:type="dxa"/>
            <w:tcBorders>
              <w:top w:val="nil"/>
              <w:left w:val="nil"/>
              <w:bottom w:val="nil"/>
              <w:right w:val="nil"/>
            </w:tcBorders>
          </w:tcPr>
          <w:p w14:paraId="643D89F4"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0.075</w:t>
            </w:r>
          </w:p>
        </w:tc>
        <w:tc>
          <w:tcPr>
            <w:tcW w:w="1418" w:type="dxa"/>
            <w:tcBorders>
              <w:top w:val="nil"/>
              <w:left w:val="nil"/>
              <w:bottom w:val="nil"/>
              <w:right w:val="nil"/>
            </w:tcBorders>
          </w:tcPr>
          <w:p w14:paraId="27E24D87" w14:textId="77777777" w:rsidR="00E00B65" w:rsidRPr="009E7104" w:rsidRDefault="00E00B65" w:rsidP="005329F8">
            <w:pPr>
              <w:autoSpaceDE w:val="0"/>
              <w:autoSpaceDN w:val="0"/>
              <w:adjustRightInd w:val="0"/>
              <w:spacing w:line="480" w:lineRule="auto"/>
              <w:jc w:val="both"/>
              <w:rPr>
                <w:rFonts w:ascii="Times New Roman" w:hAnsi="Times New Roman" w:cs="Times New Roman"/>
                <w:i/>
                <w:sz w:val="24"/>
                <w:szCs w:val="24"/>
              </w:rPr>
            </w:pPr>
            <w:r w:rsidRPr="009E7104">
              <w:rPr>
                <w:rFonts w:ascii="Times New Roman" w:hAnsi="Times New Roman" w:cs="Times New Roman"/>
                <w:i/>
                <w:sz w:val="24"/>
                <w:szCs w:val="24"/>
              </w:rPr>
              <w:t>0.000</w:t>
            </w:r>
          </w:p>
        </w:tc>
        <w:tc>
          <w:tcPr>
            <w:tcW w:w="1559" w:type="dxa"/>
            <w:tcBorders>
              <w:top w:val="nil"/>
              <w:left w:val="nil"/>
              <w:bottom w:val="nil"/>
              <w:right w:val="nil"/>
            </w:tcBorders>
          </w:tcPr>
          <w:p w14:paraId="2FC4FF7F" w14:textId="77777777" w:rsidR="00E00B65" w:rsidRPr="009E7104" w:rsidRDefault="00E00B65" w:rsidP="005329F8">
            <w:pPr>
              <w:autoSpaceDE w:val="0"/>
              <w:autoSpaceDN w:val="0"/>
              <w:adjustRightInd w:val="0"/>
              <w:spacing w:line="480" w:lineRule="auto"/>
              <w:jc w:val="both"/>
              <w:rPr>
                <w:rFonts w:ascii="Times New Roman" w:hAnsi="Times New Roman" w:cs="Times New Roman"/>
                <w:i/>
                <w:sz w:val="24"/>
                <w:szCs w:val="24"/>
              </w:rPr>
            </w:pPr>
            <w:r w:rsidRPr="009E7104">
              <w:rPr>
                <w:rFonts w:ascii="Times New Roman" w:hAnsi="Times New Roman" w:cs="Times New Roman"/>
                <w:i/>
                <w:sz w:val="24"/>
                <w:szCs w:val="24"/>
              </w:rPr>
              <w:t>0.035</w:t>
            </w:r>
          </w:p>
        </w:tc>
        <w:tc>
          <w:tcPr>
            <w:tcW w:w="1701" w:type="dxa"/>
            <w:tcBorders>
              <w:top w:val="nil"/>
              <w:left w:val="nil"/>
              <w:bottom w:val="nil"/>
              <w:right w:val="nil"/>
            </w:tcBorders>
          </w:tcPr>
          <w:p w14:paraId="338A819B"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0.461</w:t>
            </w:r>
          </w:p>
        </w:tc>
      </w:tr>
      <w:tr w:rsidR="00E00B65" w:rsidRPr="009E7104" w14:paraId="315CE824" w14:textId="77777777" w:rsidTr="00F6757D">
        <w:trPr>
          <w:trHeight w:val="248"/>
        </w:trPr>
        <w:tc>
          <w:tcPr>
            <w:tcW w:w="1838" w:type="dxa"/>
            <w:vMerge w:val="restart"/>
            <w:tcBorders>
              <w:top w:val="nil"/>
              <w:left w:val="nil"/>
              <w:bottom w:val="nil"/>
              <w:right w:val="nil"/>
            </w:tcBorders>
          </w:tcPr>
          <w:p w14:paraId="47E8EA15" w14:textId="77777777" w:rsidR="00E00B65" w:rsidRPr="009E7104" w:rsidRDefault="00E00B65" w:rsidP="005329F8">
            <w:pPr>
              <w:spacing w:line="480" w:lineRule="auto"/>
              <w:jc w:val="both"/>
              <w:rPr>
                <w:rFonts w:ascii="Times New Roman" w:hAnsi="Times New Roman" w:cs="Times New Roman"/>
                <w:i/>
                <w:iCs/>
                <w:sz w:val="24"/>
                <w:szCs w:val="24"/>
              </w:rPr>
            </w:pPr>
            <w:r w:rsidRPr="009E7104">
              <w:rPr>
                <w:rFonts w:ascii="Times New Roman" w:hAnsi="Times New Roman" w:cs="Times New Roman"/>
                <w:i/>
                <w:iCs/>
                <w:sz w:val="24"/>
                <w:szCs w:val="24"/>
              </w:rPr>
              <w:t>S. mansoni</w:t>
            </w:r>
          </w:p>
        </w:tc>
        <w:tc>
          <w:tcPr>
            <w:tcW w:w="1276" w:type="dxa"/>
            <w:tcBorders>
              <w:top w:val="nil"/>
              <w:left w:val="nil"/>
              <w:bottom w:val="nil"/>
              <w:right w:val="nil"/>
            </w:tcBorders>
          </w:tcPr>
          <w:p w14:paraId="4D690B5C" w14:textId="77777777" w:rsidR="00E00B65" w:rsidRPr="009E7104" w:rsidRDefault="00E00B65" w:rsidP="005329F8">
            <w:pPr>
              <w:spacing w:line="480" w:lineRule="auto"/>
              <w:jc w:val="both"/>
              <w:rPr>
                <w:rFonts w:ascii="Times New Roman" w:hAnsi="Times New Roman" w:cs="Times New Roman"/>
                <w:sz w:val="24"/>
                <w:szCs w:val="24"/>
              </w:rPr>
            </w:pPr>
            <w:proofErr w:type="spellStart"/>
            <w:r w:rsidRPr="009E7104">
              <w:rPr>
                <w:rFonts w:ascii="Times New Roman" w:hAnsi="Times New Roman" w:cs="Times New Roman"/>
                <w:sz w:val="24"/>
                <w:szCs w:val="24"/>
              </w:rPr>
              <w:t>Positive</w:t>
            </w:r>
            <w:r w:rsidRPr="009E7104">
              <w:rPr>
                <w:rFonts w:ascii="Times New Roman" w:hAnsi="Times New Roman" w:cs="Times New Roman"/>
                <w:color w:val="FF0000"/>
                <w:sz w:val="24"/>
                <w:szCs w:val="24"/>
                <w:vertAlign w:val="superscript"/>
              </w:rPr>
              <w:t>a</w:t>
            </w:r>
            <w:proofErr w:type="spellEnd"/>
          </w:p>
        </w:tc>
        <w:tc>
          <w:tcPr>
            <w:tcW w:w="850" w:type="dxa"/>
            <w:tcBorders>
              <w:top w:val="nil"/>
              <w:left w:val="nil"/>
              <w:bottom w:val="nil"/>
              <w:right w:val="nil"/>
            </w:tcBorders>
          </w:tcPr>
          <w:p w14:paraId="51E59932"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18</w:t>
            </w:r>
          </w:p>
        </w:tc>
        <w:tc>
          <w:tcPr>
            <w:tcW w:w="1418" w:type="dxa"/>
            <w:tcBorders>
              <w:top w:val="nil"/>
              <w:left w:val="nil"/>
              <w:bottom w:val="nil"/>
              <w:right w:val="nil"/>
            </w:tcBorders>
          </w:tcPr>
          <w:p w14:paraId="7032E5A8"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11.78±9.48</w:t>
            </w:r>
          </w:p>
        </w:tc>
        <w:tc>
          <w:tcPr>
            <w:tcW w:w="1559" w:type="dxa"/>
            <w:tcBorders>
              <w:top w:val="nil"/>
              <w:left w:val="nil"/>
              <w:bottom w:val="nil"/>
              <w:right w:val="nil"/>
            </w:tcBorders>
          </w:tcPr>
          <w:p w14:paraId="6BA15DB5"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26.61±32.37</w:t>
            </w:r>
          </w:p>
        </w:tc>
        <w:tc>
          <w:tcPr>
            <w:tcW w:w="1418" w:type="dxa"/>
            <w:tcBorders>
              <w:top w:val="nil"/>
              <w:left w:val="nil"/>
              <w:bottom w:val="nil"/>
              <w:right w:val="nil"/>
            </w:tcBorders>
          </w:tcPr>
          <w:p w14:paraId="2894D660"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14.34±3.61</w:t>
            </w:r>
          </w:p>
        </w:tc>
        <w:tc>
          <w:tcPr>
            <w:tcW w:w="1559" w:type="dxa"/>
            <w:tcBorders>
              <w:top w:val="nil"/>
              <w:left w:val="nil"/>
              <w:bottom w:val="nil"/>
              <w:right w:val="nil"/>
            </w:tcBorders>
          </w:tcPr>
          <w:p w14:paraId="70F0F0D2"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16.27±10.12</w:t>
            </w:r>
          </w:p>
        </w:tc>
        <w:tc>
          <w:tcPr>
            <w:tcW w:w="1701" w:type="dxa"/>
            <w:tcBorders>
              <w:top w:val="nil"/>
              <w:left w:val="nil"/>
              <w:bottom w:val="nil"/>
              <w:right w:val="nil"/>
            </w:tcBorders>
          </w:tcPr>
          <w:p w14:paraId="6653A139"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68.68±22.01</w:t>
            </w:r>
          </w:p>
        </w:tc>
      </w:tr>
      <w:tr w:rsidR="00E00B65" w:rsidRPr="009E7104" w14:paraId="5209019B" w14:textId="77777777" w:rsidTr="00F6757D">
        <w:trPr>
          <w:trHeight w:val="264"/>
        </w:trPr>
        <w:tc>
          <w:tcPr>
            <w:tcW w:w="1838" w:type="dxa"/>
            <w:vMerge/>
            <w:tcBorders>
              <w:top w:val="nil"/>
              <w:left w:val="nil"/>
              <w:bottom w:val="nil"/>
              <w:right w:val="nil"/>
            </w:tcBorders>
          </w:tcPr>
          <w:p w14:paraId="54427E26" w14:textId="77777777" w:rsidR="00E00B65" w:rsidRPr="009E7104" w:rsidRDefault="00E00B65" w:rsidP="005329F8">
            <w:pPr>
              <w:spacing w:line="480" w:lineRule="auto"/>
              <w:jc w:val="both"/>
              <w:rPr>
                <w:rFonts w:ascii="Times New Roman" w:hAnsi="Times New Roman" w:cs="Times New Roman"/>
                <w:sz w:val="24"/>
                <w:szCs w:val="24"/>
              </w:rPr>
            </w:pPr>
          </w:p>
        </w:tc>
        <w:tc>
          <w:tcPr>
            <w:tcW w:w="1276" w:type="dxa"/>
            <w:tcBorders>
              <w:top w:val="nil"/>
              <w:left w:val="nil"/>
              <w:bottom w:val="nil"/>
              <w:right w:val="nil"/>
            </w:tcBorders>
          </w:tcPr>
          <w:p w14:paraId="15EE662D" w14:textId="77777777" w:rsidR="00E00B65" w:rsidRPr="009E7104" w:rsidRDefault="00E00B65" w:rsidP="005329F8">
            <w:pPr>
              <w:spacing w:line="480" w:lineRule="auto"/>
              <w:jc w:val="both"/>
              <w:rPr>
                <w:rFonts w:ascii="Times New Roman" w:hAnsi="Times New Roman" w:cs="Times New Roman"/>
                <w:sz w:val="24"/>
                <w:szCs w:val="24"/>
              </w:rPr>
            </w:pPr>
            <w:proofErr w:type="spellStart"/>
            <w:r w:rsidRPr="009E7104">
              <w:rPr>
                <w:rFonts w:ascii="Times New Roman" w:hAnsi="Times New Roman" w:cs="Times New Roman"/>
                <w:sz w:val="24"/>
                <w:szCs w:val="24"/>
              </w:rPr>
              <w:t>Negative</w:t>
            </w:r>
            <w:r w:rsidRPr="009E7104">
              <w:rPr>
                <w:rFonts w:ascii="Times New Roman" w:hAnsi="Times New Roman" w:cs="Times New Roman"/>
                <w:color w:val="FF0000"/>
                <w:sz w:val="24"/>
                <w:szCs w:val="24"/>
                <w:vertAlign w:val="superscript"/>
              </w:rPr>
              <w:t>b</w:t>
            </w:r>
            <w:proofErr w:type="spellEnd"/>
          </w:p>
        </w:tc>
        <w:tc>
          <w:tcPr>
            <w:tcW w:w="850" w:type="dxa"/>
            <w:tcBorders>
              <w:top w:val="nil"/>
              <w:left w:val="nil"/>
              <w:bottom w:val="nil"/>
              <w:right w:val="nil"/>
            </w:tcBorders>
          </w:tcPr>
          <w:p w14:paraId="75D2952D"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794</w:t>
            </w:r>
          </w:p>
        </w:tc>
        <w:tc>
          <w:tcPr>
            <w:tcW w:w="1418" w:type="dxa"/>
            <w:tcBorders>
              <w:top w:val="nil"/>
              <w:left w:val="nil"/>
              <w:bottom w:val="nil"/>
              <w:right w:val="nil"/>
            </w:tcBorders>
          </w:tcPr>
          <w:p w14:paraId="2AB1CE78"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9.56±4.44</w:t>
            </w:r>
          </w:p>
        </w:tc>
        <w:tc>
          <w:tcPr>
            <w:tcW w:w="1559" w:type="dxa"/>
            <w:tcBorders>
              <w:top w:val="nil"/>
              <w:left w:val="nil"/>
              <w:bottom w:val="nil"/>
              <w:right w:val="nil"/>
            </w:tcBorders>
          </w:tcPr>
          <w:p w14:paraId="024A9376"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28.44±40.29</w:t>
            </w:r>
          </w:p>
        </w:tc>
        <w:tc>
          <w:tcPr>
            <w:tcW w:w="1418" w:type="dxa"/>
            <w:tcBorders>
              <w:top w:val="nil"/>
              <w:left w:val="nil"/>
              <w:bottom w:val="nil"/>
              <w:right w:val="nil"/>
            </w:tcBorders>
          </w:tcPr>
          <w:p w14:paraId="0207BC62"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12.54±3.63</w:t>
            </w:r>
          </w:p>
        </w:tc>
        <w:tc>
          <w:tcPr>
            <w:tcW w:w="1559" w:type="dxa"/>
            <w:tcBorders>
              <w:top w:val="nil"/>
              <w:left w:val="nil"/>
              <w:bottom w:val="nil"/>
              <w:right w:val="nil"/>
            </w:tcBorders>
          </w:tcPr>
          <w:p w14:paraId="7DD2BD03"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13.31±9.48</w:t>
            </w:r>
          </w:p>
        </w:tc>
        <w:tc>
          <w:tcPr>
            <w:tcW w:w="1701" w:type="dxa"/>
            <w:tcBorders>
              <w:top w:val="nil"/>
              <w:left w:val="nil"/>
              <w:bottom w:val="nil"/>
              <w:right w:val="nil"/>
            </w:tcBorders>
          </w:tcPr>
          <w:p w14:paraId="18AA22E2"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71.13±75.23</w:t>
            </w:r>
          </w:p>
        </w:tc>
      </w:tr>
      <w:tr w:rsidR="00E00B65" w:rsidRPr="009E7104" w14:paraId="79220FB5" w14:textId="77777777" w:rsidTr="00F6757D">
        <w:trPr>
          <w:trHeight w:val="264"/>
        </w:trPr>
        <w:tc>
          <w:tcPr>
            <w:tcW w:w="1838" w:type="dxa"/>
            <w:vMerge/>
            <w:tcBorders>
              <w:top w:val="nil"/>
              <w:left w:val="nil"/>
              <w:bottom w:val="nil"/>
              <w:right w:val="nil"/>
            </w:tcBorders>
          </w:tcPr>
          <w:p w14:paraId="3E8F786B" w14:textId="77777777" w:rsidR="00E00B65" w:rsidRPr="009E7104" w:rsidRDefault="00E00B65" w:rsidP="005329F8">
            <w:pPr>
              <w:spacing w:line="480" w:lineRule="auto"/>
              <w:jc w:val="both"/>
              <w:rPr>
                <w:rFonts w:ascii="Times New Roman" w:hAnsi="Times New Roman" w:cs="Times New Roman"/>
                <w:sz w:val="24"/>
                <w:szCs w:val="24"/>
              </w:rPr>
            </w:pPr>
          </w:p>
        </w:tc>
        <w:tc>
          <w:tcPr>
            <w:tcW w:w="1276" w:type="dxa"/>
            <w:tcBorders>
              <w:top w:val="nil"/>
              <w:left w:val="nil"/>
              <w:bottom w:val="nil"/>
              <w:right w:val="nil"/>
            </w:tcBorders>
          </w:tcPr>
          <w:p w14:paraId="210B63EF" w14:textId="77777777" w:rsidR="00E00B65" w:rsidRPr="009E7104" w:rsidRDefault="00E00B65" w:rsidP="005329F8">
            <w:pPr>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Total</w:t>
            </w:r>
          </w:p>
        </w:tc>
        <w:tc>
          <w:tcPr>
            <w:tcW w:w="850" w:type="dxa"/>
            <w:tcBorders>
              <w:top w:val="nil"/>
              <w:left w:val="nil"/>
              <w:bottom w:val="nil"/>
              <w:right w:val="nil"/>
            </w:tcBorders>
          </w:tcPr>
          <w:p w14:paraId="4D05911B"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812</w:t>
            </w:r>
          </w:p>
        </w:tc>
        <w:tc>
          <w:tcPr>
            <w:tcW w:w="1418" w:type="dxa"/>
            <w:tcBorders>
              <w:top w:val="nil"/>
              <w:left w:val="nil"/>
              <w:bottom w:val="nil"/>
              <w:right w:val="nil"/>
            </w:tcBorders>
          </w:tcPr>
          <w:p w14:paraId="699C8502"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9.61±4.61</w:t>
            </w:r>
          </w:p>
        </w:tc>
        <w:tc>
          <w:tcPr>
            <w:tcW w:w="1559" w:type="dxa"/>
            <w:tcBorders>
              <w:top w:val="nil"/>
              <w:left w:val="nil"/>
              <w:bottom w:val="nil"/>
              <w:right w:val="nil"/>
            </w:tcBorders>
          </w:tcPr>
          <w:p w14:paraId="34A79384"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28.47±40.12</w:t>
            </w:r>
          </w:p>
        </w:tc>
        <w:tc>
          <w:tcPr>
            <w:tcW w:w="1418" w:type="dxa"/>
            <w:tcBorders>
              <w:top w:val="nil"/>
              <w:left w:val="nil"/>
              <w:bottom w:val="nil"/>
              <w:right w:val="nil"/>
            </w:tcBorders>
          </w:tcPr>
          <w:p w14:paraId="1BD2F71D"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12.57±3.64</w:t>
            </w:r>
          </w:p>
        </w:tc>
        <w:tc>
          <w:tcPr>
            <w:tcW w:w="1559" w:type="dxa"/>
            <w:tcBorders>
              <w:top w:val="nil"/>
              <w:left w:val="nil"/>
              <w:bottom w:val="nil"/>
              <w:right w:val="nil"/>
            </w:tcBorders>
          </w:tcPr>
          <w:p w14:paraId="075EC3F1"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13.38±9.50</w:t>
            </w:r>
          </w:p>
        </w:tc>
        <w:tc>
          <w:tcPr>
            <w:tcW w:w="1701" w:type="dxa"/>
            <w:tcBorders>
              <w:top w:val="nil"/>
              <w:left w:val="nil"/>
              <w:bottom w:val="nil"/>
              <w:right w:val="nil"/>
            </w:tcBorders>
          </w:tcPr>
          <w:p w14:paraId="598FB510"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71.01±74.45</w:t>
            </w:r>
          </w:p>
        </w:tc>
      </w:tr>
      <w:tr w:rsidR="00E00B65" w:rsidRPr="009E7104" w14:paraId="2A2C06B3" w14:textId="77777777" w:rsidTr="00F6757D">
        <w:trPr>
          <w:trHeight w:val="264"/>
        </w:trPr>
        <w:tc>
          <w:tcPr>
            <w:tcW w:w="1838" w:type="dxa"/>
            <w:vMerge/>
            <w:tcBorders>
              <w:top w:val="nil"/>
              <w:left w:val="nil"/>
              <w:bottom w:val="nil"/>
              <w:right w:val="nil"/>
            </w:tcBorders>
          </w:tcPr>
          <w:p w14:paraId="2AC19E59" w14:textId="77777777" w:rsidR="00E00B65" w:rsidRPr="009E7104" w:rsidRDefault="00E00B65" w:rsidP="005329F8">
            <w:pPr>
              <w:spacing w:line="480" w:lineRule="auto"/>
              <w:jc w:val="both"/>
              <w:rPr>
                <w:rFonts w:ascii="Times New Roman" w:hAnsi="Times New Roman" w:cs="Times New Roman"/>
                <w:sz w:val="24"/>
                <w:szCs w:val="24"/>
              </w:rPr>
            </w:pPr>
          </w:p>
        </w:tc>
        <w:tc>
          <w:tcPr>
            <w:tcW w:w="1276" w:type="dxa"/>
            <w:tcBorders>
              <w:top w:val="nil"/>
              <w:left w:val="nil"/>
              <w:bottom w:val="nil"/>
              <w:right w:val="nil"/>
            </w:tcBorders>
          </w:tcPr>
          <w:p w14:paraId="60E47F17" w14:textId="77777777" w:rsidR="00E00B65" w:rsidRPr="009E7104" w:rsidRDefault="00E00B65" w:rsidP="005329F8">
            <w:pPr>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Range</w:t>
            </w:r>
          </w:p>
        </w:tc>
        <w:tc>
          <w:tcPr>
            <w:tcW w:w="850" w:type="dxa"/>
            <w:tcBorders>
              <w:top w:val="nil"/>
              <w:left w:val="nil"/>
              <w:bottom w:val="nil"/>
              <w:right w:val="nil"/>
            </w:tcBorders>
          </w:tcPr>
          <w:p w14:paraId="38EC8F7D"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p>
        </w:tc>
        <w:tc>
          <w:tcPr>
            <w:tcW w:w="1418" w:type="dxa"/>
            <w:tcBorders>
              <w:top w:val="nil"/>
              <w:left w:val="nil"/>
              <w:bottom w:val="nil"/>
              <w:right w:val="nil"/>
            </w:tcBorders>
          </w:tcPr>
          <w:p w14:paraId="66498B18"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1.52 – 46.20</w:t>
            </w:r>
          </w:p>
        </w:tc>
        <w:tc>
          <w:tcPr>
            <w:tcW w:w="1559" w:type="dxa"/>
            <w:tcBorders>
              <w:top w:val="nil"/>
              <w:left w:val="nil"/>
              <w:bottom w:val="nil"/>
              <w:right w:val="nil"/>
            </w:tcBorders>
          </w:tcPr>
          <w:p w14:paraId="2E6A0C02"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4.93 – 509.12</w:t>
            </w:r>
          </w:p>
        </w:tc>
        <w:tc>
          <w:tcPr>
            <w:tcW w:w="1418" w:type="dxa"/>
            <w:tcBorders>
              <w:top w:val="nil"/>
              <w:left w:val="nil"/>
              <w:bottom w:val="nil"/>
              <w:right w:val="nil"/>
            </w:tcBorders>
          </w:tcPr>
          <w:p w14:paraId="355B7EF8"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5.89 – 51.84</w:t>
            </w:r>
          </w:p>
        </w:tc>
        <w:tc>
          <w:tcPr>
            <w:tcW w:w="1559" w:type="dxa"/>
            <w:tcBorders>
              <w:top w:val="nil"/>
              <w:left w:val="nil"/>
              <w:bottom w:val="nil"/>
              <w:right w:val="nil"/>
            </w:tcBorders>
          </w:tcPr>
          <w:p w14:paraId="1222CC8F"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9.50 – 3.28</w:t>
            </w:r>
          </w:p>
        </w:tc>
        <w:tc>
          <w:tcPr>
            <w:tcW w:w="1701" w:type="dxa"/>
            <w:tcBorders>
              <w:top w:val="nil"/>
              <w:left w:val="nil"/>
              <w:bottom w:val="nil"/>
              <w:right w:val="nil"/>
            </w:tcBorders>
          </w:tcPr>
          <w:p w14:paraId="5C0E42F8"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13.53 – 995.52</w:t>
            </w:r>
          </w:p>
        </w:tc>
      </w:tr>
      <w:tr w:rsidR="00E00B65" w:rsidRPr="009E7104" w14:paraId="082EDB1C" w14:textId="77777777" w:rsidTr="00F6757D">
        <w:trPr>
          <w:trHeight w:val="248"/>
        </w:trPr>
        <w:tc>
          <w:tcPr>
            <w:tcW w:w="1838" w:type="dxa"/>
            <w:vMerge/>
            <w:tcBorders>
              <w:top w:val="nil"/>
              <w:left w:val="nil"/>
              <w:bottom w:val="nil"/>
              <w:right w:val="nil"/>
            </w:tcBorders>
          </w:tcPr>
          <w:p w14:paraId="7609DC5D" w14:textId="77777777" w:rsidR="00E00B65" w:rsidRPr="009E7104" w:rsidRDefault="00E00B65" w:rsidP="005329F8">
            <w:pPr>
              <w:spacing w:line="480" w:lineRule="auto"/>
              <w:jc w:val="both"/>
              <w:rPr>
                <w:rFonts w:ascii="Times New Roman" w:hAnsi="Times New Roman" w:cs="Times New Roman"/>
                <w:sz w:val="24"/>
                <w:szCs w:val="24"/>
              </w:rPr>
            </w:pPr>
          </w:p>
        </w:tc>
        <w:tc>
          <w:tcPr>
            <w:tcW w:w="1276" w:type="dxa"/>
            <w:tcBorders>
              <w:top w:val="nil"/>
              <w:left w:val="nil"/>
              <w:bottom w:val="nil"/>
              <w:right w:val="nil"/>
            </w:tcBorders>
          </w:tcPr>
          <w:p w14:paraId="7357C5BB" w14:textId="77777777" w:rsidR="00E00B65" w:rsidRPr="009E7104" w:rsidRDefault="00E00B65" w:rsidP="005329F8">
            <w:pPr>
              <w:spacing w:line="480" w:lineRule="auto"/>
              <w:jc w:val="both"/>
              <w:rPr>
                <w:rFonts w:ascii="Times New Roman" w:hAnsi="Times New Roman" w:cs="Times New Roman"/>
                <w:i/>
                <w:sz w:val="24"/>
                <w:szCs w:val="24"/>
              </w:rPr>
            </w:pPr>
            <w:r w:rsidRPr="009E7104">
              <w:rPr>
                <w:rFonts w:ascii="Times New Roman" w:hAnsi="Times New Roman" w:cs="Times New Roman"/>
                <w:i/>
                <w:sz w:val="24"/>
                <w:szCs w:val="24"/>
              </w:rPr>
              <w:t>p-value</w:t>
            </w:r>
          </w:p>
        </w:tc>
        <w:tc>
          <w:tcPr>
            <w:tcW w:w="850" w:type="dxa"/>
            <w:tcBorders>
              <w:top w:val="nil"/>
              <w:left w:val="nil"/>
              <w:bottom w:val="nil"/>
              <w:right w:val="nil"/>
            </w:tcBorders>
          </w:tcPr>
          <w:p w14:paraId="09499125"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p>
        </w:tc>
        <w:tc>
          <w:tcPr>
            <w:tcW w:w="1418" w:type="dxa"/>
            <w:tcBorders>
              <w:top w:val="nil"/>
              <w:left w:val="nil"/>
              <w:bottom w:val="nil"/>
              <w:right w:val="nil"/>
            </w:tcBorders>
          </w:tcPr>
          <w:p w14:paraId="6651F5CE" w14:textId="77777777" w:rsidR="00E00B65" w:rsidRPr="009E7104" w:rsidRDefault="00E00B65" w:rsidP="005329F8">
            <w:pPr>
              <w:autoSpaceDE w:val="0"/>
              <w:autoSpaceDN w:val="0"/>
              <w:adjustRightInd w:val="0"/>
              <w:spacing w:line="480" w:lineRule="auto"/>
              <w:jc w:val="both"/>
              <w:rPr>
                <w:rFonts w:ascii="Times New Roman" w:hAnsi="Times New Roman" w:cs="Times New Roman"/>
                <w:i/>
                <w:sz w:val="24"/>
                <w:szCs w:val="24"/>
              </w:rPr>
            </w:pPr>
            <w:r w:rsidRPr="009E7104">
              <w:rPr>
                <w:rFonts w:ascii="Times New Roman" w:hAnsi="Times New Roman" w:cs="Times New Roman"/>
                <w:i/>
                <w:sz w:val="24"/>
                <w:szCs w:val="24"/>
              </w:rPr>
              <w:t>0.044</w:t>
            </w:r>
          </w:p>
        </w:tc>
        <w:tc>
          <w:tcPr>
            <w:tcW w:w="1559" w:type="dxa"/>
            <w:tcBorders>
              <w:top w:val="nil"/>
              <w:left w:val="nil"/>
              <w:bottom w:val="nil"/>
              <w:right w:val="nil"/>
            </w:tcBorders>
          </w:tcPr>
          <w:p w14:paraId="714FD6F8"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0.903</w:t>
            </w:r>
          </w:p>
        </w:tc>
        <w:tc>
          <w:tcPr>
            <w:tcW w:w="1418" w:type="dxa"/>
            <w:tcBorders>
              <w:top w:val="nil"/>
              <w:left w:val="nil"/>
              <w:bottom w:val="nil"/>
              <w:right w:val="nil"/>
            </w:tcBorders>
          </w:tcPr>
          <w:p w14:paraId="1EF6E0F5" w14:textId="77777777" w:rsidR="00E00B65" w:rsidRPr="009E7104" w:rsidRDefault="00E00B65" w:rsidP="005329F8">
            <w:pPr>
              <w:autoSpaceDE w:val="0"/>
              <w:autoSpaceDN w:val="0"/>
              <w:adjustRightInd w:val="0"/>
              <w:spacing w:line="480" w:lineRule="auto"/>
              <w:jc w:val="both"/>
              <w:rPr>
                <w:rFonts w:ascii="Times New Roman" w:hAnsi="Times New Roman" w:cs="Times New Roman"/>
                <w:i/>
                <w:sz w:val="24"/>
                <w:szCs w:val="24"/>
              </w:rPr>
            </w:pPr>
            <w:r w:rsidRPr="009E7104">
              <w:rPr>
                <w:rFonts w:ascii="Times New Roman" w:hAnsi="Times New Roman" w:cs="Times New Roman"/>
                <w:i/>
                <w:sz w:val="24"/>
                <w:szCs w:val="24"/>
              </w:rPr>
              <w:t>0.037</w:t>
            </w:r>
          </w:p>
        </w:tc>
        <w:tc>
          <w:tcPr>
            <w:tcW w:w="1559" w:type="dxa"/>
            <w:tcBorders>
              <w:top w:val="nil"/>
              <w:left w:val="nil"/>
              <w:bottom w:val="nil"/>
              <w:right w:val="nil"/>
            </w:tcBorders>
          </w:tcPr>
          <w:p w14:paraId="0020CA09"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0.192</w:t>
            </w:r>
          </w:p>
        </w:tc>
        <w:tc>
          <w:tcPr>
            <w:tcW w:w="1701" w:type="dxa"/>
            <w:tcBorders>
              <w:top w:val="nil"/>
              <w:left w:val="nil"/>
              <w:bottom w:val="nil"/>
              <w:right w:val="nil"/>
            </w:tcBorders>
          </w:tcPr>
          <w:p w14:paraId="04F36323"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0.890</w:t>
            </w:r>
          </w:p>
        </w:tc>
      </w:tr>
      <w:tr w:rsidR="00E00B65" w:rsidRPr="009E7104" w14:paraId="3D8934F7" w14:textId="77777777" w:rsidTr="00F6757D">
        <w:trPr>
          <w:trHeight w:val="248"/>
        </w:trPr>
        <w:tc>
          <w:tcPr>
            <w:tcW w:w="1838" w:type="dxa"/>
            <w:vMerge w:val="restart"/>
            <w:tcBorders>
              <w:top w:val="nil"/>
              <w:left w:val="nil"/>
              <w:bottom w:val="nil"/>
              <w:right w:val="nil"/>
            </w:tcBorders>
          </w:tcPr>
          <w:p w14:paraId="08987529" w14:textId="77777777" w:rsidR="00E00B65" w:rsidRPr="009E7104" w:rsidRDefault="00E00B65" w:rsidP="005329F8">
            <w:pPr>
              <w:spacing w:line="480" w:lineRule="auto"/>
              <w:jc w:val="both"/>
              <w:rPr>
                <w:rFonts w:ascii="Times New Roman" w:hAnsi="Times New Roman" w:cs="Times New Roman"/>
                <w:i/>
                <w:iCs/>
                <w:sz w:val="24"/>
                <w:szCs w:val="24"/>
              </w:rPr>
            </w:pPr>
            <w:r w:rsidRPr="009E7104">
              <w:rPr>
                <w:rFonts w:ascii="Times New Roman" w:hAnsi="Times New Roman" w:cs="Times New Roman"/>
                <w:i/>
                <w:iCs/>
                <w:sz w:val="24"/>
                <w:szCs w:val="24"/>
              </w:rPr>
              <w:t xml:space="preserve">S. </w:t>
            </w:r>
            <w:proofErr w:type="spellStart"/>
            <w:r w:rsidRPr="009E7104">
              <w:rPr>
                <w:rFonts w:ascii="Times New Roman" w:hAnsi="Times New Roman" w:cs="Times New Roman"/>
                <w:i/>
                <w:iCs/>
                <w:sz w:val="24"/>
                <w:szCs w:val="24"/>
              </w:rPr>
              <w:t>intercalatum</w:t>
            </w:r>
            <w:proofErr w:type="spellEnd"/>
          </w:p>
        </w:tc>
        <w:tc>
          <w:tcPr>
            <w:tcW w:w="1276" w:type="dxa"/>
            <w:tcBorders>
              <w:top w:val="nil"/>
              <w:left w:val="nil"/>
              <w:bottom w:val="nil"/>
              <w:right w:val="nil"/>
            </w:tcBorders>
          </w:tcPr>
          <w:p w14:paraId="5BD36B17" w14:textId="77777777" w:rsidR="00E00B65" w:rsidRPr="009E7104" w:rsidRDefault="00E00B65" w:rsidP="005329F8">
            <w:pPr>
              <w:spacing w:line="480" w:lineRule="auto"/>
              <w:jc w:val="both"/>
              <w:rPr>
                <w:rFonts w:ascii="Times New Roman" w:hAnsi="Times New Roman" w:cs="Times New Roman"/>
                <w:sz w:val="24"/>
                <w:szCs w:val="24"/>
              </w:rPr>
            </w:pPr>
            <w:proofErr w:type="spellStart"/>
            <w:r w:rsidRPr="009E7104">
              <w:rPr>
                <w:rFonts w:ascii="Times New Roman" w:hAnsi="Times New Roman" w:cs="Times New Roman"/>
                <w:sz w:val="24"/>
                <w:szCs w:val="24"/>
              </w:rPr>
              <w:t>Positive</w:t>
            </w:r>
            <w:r w:rsidRPr="009E7104">
              <w:rPr>
                <w:rFonts w:ascii="Times New Roman" w:hAnsi="Times New Roman" w:cs="Times New Roman"/>
                <w:color w:val="FF0000"/>
                <w:sz w:val="24"/>
                <w:szCs w:val="24"/>
                <w:vertAlign w:val="superscript"/>
              </w:rPr>
              <w:t>a</w:t>
            </w:r>
            <w:proofErr w:type="spellEnd"/>
          </w:p>
        </w:tc>
        <w:tc>
          <w:tcPr>
            <w:tcW w:w="850" w:type="dxa"/>
            <w:tcBorders>
              <w:top w:val="nil"/>
              <w:left w:val="nil"/>
              <w:bottom w:val="nil"/>
              <w:right w:val="nil"/>
            </w:tcBorders>
          </w:tcPr>
          <w:p w14:paraId="58C03499"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10</w:t>
            </w:r>
          </w:p>
        </w:tc>
        <w:tc>
          <w:tcPr>
            <w:tcW w:w="1418" w:type="dxa"/>
            <w:tcBorders>
              <w:top w:val="nil"/>
              <w:left w:val="nil"/>
              <w:bottom w:val="nil"/>
              <w:right w:val="nil"/>
            </w:tcBorders>
          </w:tcPr>
          <w:p w14:paraId="60AEAEA4"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8.71±3.02</w:t>
            </w:r>
          </w:p>
        </w:tc>
        <w:tc>
          <w:tcPr>
            <w:tcW w:w="1559" w:type="dxa"/>
            <w:tcBorders>
              <w:top w:val="nil"/>
              <w:left w:val="nil"/>
              <w:bottom w:val="nil"/>
              <w:right w:val="nil"/>
            </w:tcBorders>
          </w:tcPr>
          <w:p w14:paraId="286EBA59"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32.47±30.29</w:t>
            </w:r>
          </w:p>
        </w:tc>
        <w:tc>
          <w:tcPr>
            <w:tcW w:w="1418" w:type="dxa"/>
            <w:tcBorders>
              <w:top w:val="nil"/>
              <w:left w:val="nil"/>
              <w:bottom w:val="nil"/>
              <w:right w:val="nil"/>
            </w:tcBorders>
          </w:tcPr>
          <w:p w14:paraId="3AEFA9F8"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15.83±9.52</w:t>
            </w:r>
          </w:p>
        </w:tc>
        <w:tc>
          <w:tcPr>
            <w:tcW w:w="1559" w:type="dxa"/>
            <w:tcBorders>
              <w:top w:val="nil"/>
              <w:left w:val="nil"/>
              <w:bottom w:val="nil"/>
              <w:right w:val="nil"/>
            </w:tcBorders>
          </w:tcPr>
          <w:p w14:paraId="17586D6E"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16.96±13.35</w:t>
            </w:r>
          </w:p>
        </w:tc>
        <w:tc>
          <w:tcPr>
            <w:tcW w:w="1701" w:type="dxa"/>
            <w:tcBorders>
              <w:top w:val="nil"/>
              <w:left w:val="nil"/>
              <w:bottom w:val="nil"/>
              <w:right w:val="nil"/>
            </w:tcBorders>
          </w:tcPr>
          <w:p w14:paraId="366AE2BD"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59.53±18.84</w:t>
            </w:r>
          </w:p>
        </w:tc>
      </w:tr>
      <w:tr w:rsidR="00E00B65" w:rsidRPr="009E7104" w14:paraId="5C98D9EE" w14:textId="77777777" w:rsidTr="00F6757D">
        <w:trPr>
          <w:trHeight w:val="264"/>
        </w:trPr>
        <w:tc>
          <w:tcPr>
            <w:tcW w:w="1838" w:type="dxa"/>
            <w:vMerge/>
            <w:tcBorders>
              <w:top w:val="nil"/>
              <w:left w:val="nil"/>
              <w:bottom w:val="nil"/>
              <w:right w:val="nil"/>
            </w:tcBorders>
          </w:tcPr>
          <w:p w14:paraId="53C1CC6F"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p>
        </w:tc>
        <w:tc>
          <w:tcPr>
            <w:tcW w:w="1276" w:type="dxa"/>
            <w:tcBorders>
              <w:top w:val="nil"/>
              <w:left w:val="nil"/>
              <w:bottom w:val="nil"/>
              <w:right w:val="nil"/>
            </w:tcBorders>
          </w:tcPr>
          <w:p w14:paraId="4CCC9CF5" w14:textId="77777777" w:rsidR="00E00B65" w:rsidRPr="009E7104" w:rsidRDefault="00E00B65" w:rsidP="005329F8">
            <w:pPr>
              <w:spacing w:line="480" w:lineRule="auto"/>
              <w:jc w:val="both"/>
              <w:rPr>
                <w:rFonts w:ascii="Times New Roman" w:hAnsi="Times New Roman" w:cs="Times New Roman"/>
                <w:sz w:val="24"/>
                <w:szCs w:val="24"/>
              </w:rPr>
            </w:pPr>
            <w:proofErr w:type="spellStart"/>
            <w:r w:rsidRPr="009E7104">
              <w:rPr>
                <w:rFonts w:ascii="Times New Roman" w:hAnsi="Times New Roman" w:cs="Times New Roman"/>
                <w:sz w:val="24"/>
                <w:szCs w:val="24"/>
              </w:rPr>
              <w:t>Negative</w:t>
            </w:r>
            <w:r w:rsidRPr="009E7104">
              <w:rPr>
                <w:rFonts w:ascii="Times New Roman" w:hAnsi="Times New Roman" w:cs="Times New Roman"/>
                <w:color w:val="FF0000"/>
                <w:sz w:val="24"/>
                <w:szCs w:val="24"/>
                <w:vertAlign w:val="superscript"/>
              </w:rPr>
              <w:t>b</w:t>
            </w:r>
            <w:proofErr w:type="spellEnd"/>
          </w:p>
        </w:tc>
        <w:tc>
          <w:tcPr>
            <w:tcW w:w="850" w:type="dxa"/>
            <w:tcBorders>
              <w:top w:val="nil"/>
              <w:left w:val="nil"/>
              <w:bottom w:val="nil"/>
              <w:right w:val="nil"/>
            </w:tcBorders>
          </w:tcPr>
          <w:p w14:paraId="60AE4CA7"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802</w:t>
            </w:r>
          </w:p>
        </w:tc>
        <w:tc>
          <w:tcPr>
            <w:tcW w:w="1418" w:type="dxa"/>
            <w:tcBorders>
              <w:top w:val="nil"/>
              <w:left w:val="nil"/>
              <w:bottom w:val="nil"/>
              <w:right w:val="nil"/>
            </w:tcBorders>
          </w:tcPr>
          <w:p w14:paraId="19BF80DB"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9.62±4.63</w:t>
            </w:r>
          </w:p>
        </w:tc>
        <w:tc>
          <w:tcPr>
            <w:tcW w:w="1559" w:type="dxa"/>
            <w:tcBorders>
              <w:top w:val="nil"/>
              <w:left w:val="nil"/>
              <w:bottom w:val="nil"/>
              <w:right w:val="nil"/>
            </w:tcBorders>
          </w:tcPr>
          <w:p w14:paraId="62BF1165"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28.42±40.24</w:t>
            </w:r>
          </w:p>
        </w:tc>
        <w:tc>
          <w:tcPr>
            <w:tcW w:w="1418" w:type="dxa"/>
            <w:tcBorders>
              <w:top w:val="nil"/>
              <w:left w:val="nil"/>
              <w:bottom w:val="nil"/>
              <w:right w:val="nil"/>
            </w:tcBorders>
          </w:tcPr>
          <w:p w14:paraId="570B469A"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12.53±3.50</w:t>
            </w:r>
          </w:p>
        </w:tc>
        <w:tc>
          <w:tcPr>
            <w:tcW w:w="1559" w:type="dxa"/>
            <w:tcBorders>
              <w:top w:val="nil"/>
              <w:left w:val="nil"/>
              <w:bottom w:val="nil"/>
              <w:right w:val="nil"/>
            </w:tcBorders>
          </w:tcPr>
          <w:p w14:paraId="66A065E6"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13.34±9.45</w:t>
            </w:r>
          </w:p>
        </w:tc>
        <w:tc>
          <w:tcPr>
            <w:tcW w:w="1701" w:type="dxa"/>
            <w:tcBorders>
              <w:top w:val="nil"/>
              <w:left w:val="nil"/>
              <w:bottom w:val="nil"/>
              <w:right w:val="nil"/>
            </w:tcBorders>
          </w:tcPr>
          <w:p w14:paraId="32720E3C"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71.22±74.87</w:t>
            </w:r>
          </w:p>
        </w:tc>
      </w:tr>
      <w:tr w:rsidR="00E00B65" w:rsidRPr="009E7104" w14:paraId="0C7E948C" w14:textId="77777777" w:rsidTr="00F6757D">
        <w:trPr>
          <w:trHeight w:val="248"/>
        </w:trPr>
        <w:tc>
          <w:tcPr>
            <w:tcW w:w="1838" w:type="dxa"/>
            <w:vMerge/>
            <w:tcBorders>
              <w:top w:val="nil"/>
              <w:left w:val="nil"/>
              <w:bottom w:val="nil"/>
              <w:right w:val="nil"/>
            </w:tcBorders>
          </w:tcPr>
          <w:p w14:paraId="6EED59E6"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p>
        </w:tc>
        <w:tc>
          <w:tcPr>
            <w:tcW w:w="1276" w:type="dxa"/>
            <w:tcBorders>
              <w:top w:val="nil"/>
              <w:left w:val="nil"/>
              <w:bottom w:val="nil"/>
              <w:right w:val="nil"/>
            </w:tcBorders>
          </w:tcPr>
          <w:p w14:paraId="229EAF9D"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Total</w:t>
            </w:r>
          </w:p>
        </w:tc>
        <w:tc>
          <w:tcPr>
            <w:tcW w:w="850" w:type="dxa"/>
            <w:tcBorders>
              <w:top w:val="nil"/>
              <w:left w:val="nil"/>
              <w:bottom w:val="nil"/>
              <w:right w:val="nil"/>
            </w:tcBorders>
          </w:tcPr>
          <w:p w14:paraId="3CC3D29B"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812</w:t>
            </w:r>
          </w:p>
        </w:tc>
        <w:tc>
          <w:tcPr>
            <w:tcW w:w="1418" w:type="dxa"/>
            <w:tcBorders>
              <w:top w:val="nil"/>
              <w:left w:val="nil"/>
              <w:bottom w:val="nil"/>
              <w:right w:val="nil"/>
            </w:tcBorders>
          </w:tcPr>
          <w:p w14:paraId="3F736378"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9.61±4.61</w:t>
            </w:r>
          </w:p>
        </w:tc>
        <w:tc>
          <w:tcPr>
            <w:tcW w:w="1559" w:type="dxa"/>
            <w:tcBorders>
              <w:top w:val="nil"/>
              <w:left w:val="nil"/>
              <w:bottom w:val="nil"/>
              <w:right w:val="nil"/>
            </w:tcBorders>
          </w:tcPr>
          <w:p w14:paraId="48BBC04B"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28.47±40.12</w:t>
            </w:r>
          </w:p>
        </w:tc>
        <w:tc>
          <w:tcPr>
            <w:tcW w:w="1418" w:type="dxa"/>
            <w:tcBorders>
              <w:top w:val="nil"/>
              <w:left w:val="nil"/>
              <w:bottom w:val="nil"/>
              <w:right w:val="nil"/>
            </w:tcBorders>
          </w:tcPr>
          <w:p w14:paraId="65CCE4F2"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12.57±3.64</w:t>
            </w:r>
          </w:p>
        </w:tc>
        <w:tc>
          <w:tcPr>
            <w:tcW w:w="1559" w:type="dxa"/>
            <w:tcBorders>
              <w:top w:val="nil"/>
              <w:left w:val="nil"/>
              <w:bottom w:val="nil"/>
              <w:right w:val="nil"/>
            </w:tcBorders>
          </w:tcPr>
          <w:p w14:paraId="007800BE"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13.38±9.50</w:t>
            </w:r>
          </w:p>
        </w:tc>
        <w:tc>
          <w:tcPr>
            <w:tcW w:w="1701" w:type="dxa"/>
            <w:tcBorders>
              <w:top w:val="nil"/>
              <w:left w:val="nil"/>
              <w:bottom w:val="nil"/>
              <w:right w:val="nil"/>
            </w:tcBorders>
          </w:tcPr>
          <w:p w14:paraId="16C130EC"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71.07±74.45</w:t>
            </w:r>
          </w:p>
        </w:tc>
      </w:tr>
      <w:tr w:rsidR="00E00B65" w:rsidRPr="009E7104" w14:paraId="49D732FE" w14:textId="77777777" w:rsidTr="00F6757D">
        <w:trPr>
          <w:trHeight w:val="248"/>
        </w:trPr>
        <w:tc>
          <w:tcPr>
            <w:tcW w:w="1838" w:type="dxa"/>
            <w:vMerge/>
            <w:tcBorders>
              <w:top w:val="nil"/>
              <w:left w:val="nil"/>
              <w:bottom w:val="nil"/>
              <w:right w:val="nil"/>
            </w:tcBorders>
          </w:tcPr>
          <w:p w14:paraId="6F15706C"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p>
        </w:tc>
        <w:tc>
          <w:tcPr>
            <w:tcW w:w="1276" w:type="dxa"/>
            <w:tcBorders>
              <w:top w:val="nil"/>
              <w:left w:val="nil"/>
              <w:bottom w:val="nil"/>
              <w:right w:val="nil"/>
            </w:tcBorders>
          </w:tcPr>
          <w:p w14:paraId="2486D237"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Range</w:t>
            </w:r>
          </w:p>
        </w:tc>
        <w:tc>
          <w:tcPr>
            <w:tcW w:w="850" w:type="dxa"/>
            <w:tcBorders>
              <w:top w:val="nil"/>
              <w:left w:val="nil"/>
              <w:bottom w:val="nil"/>
              <w:right w:val="nil"/>
            </w:tcBorders>
          </w:tcPr>
          <w:p w14:paraId="633B444C"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p>
        </w:tc>
        <w:tc>
          <w:tcPr>
            <w:tcW w:w="1418" w:type="dxa"/>
            <w:tcBorders>
              <w:top w:val="nil"/>
              <w:left w:val="nil"/>
              <w:bottom w:val="nil"/>
              <w:right w:val="nil"/>
            </w:tcBorders>
          </w:tcPr>
          <w:p w14:paraId="73B7F9EA"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1.52 – 46.19</w:t>
            </w:r>
          </w:p>
        </w:tc>
        <w:tc>
          <w:tcPr>
            <w:tcW w:w="1559" w:type="dxa"/>
            <w:tcBorders>
              <w:top w:val="nil"/>
              <w:left w:val="nil"/>
              <w:bottom w:val="nil"/>
              <w:right w:val="nil"/>
            </w:tcBorders>
          </w:tcPr>
          <w:p w14:paraId="73FB6BD5"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4.93 – 509.12</w:t>
            </w:r>
          </w:p>
        </w:tc>
        <w:tc>
          <w:tcPr>
            <w:tcW w:w="1418" w:type="dxa"/>
            <w:tcBorders>
              <w:top w:val="nil"/>
              <w:left w:val="nil"/>
              <w:bottom w:val="nil"/>
              <w:right w:val="nil"/>
            </w:tcBorders>
          </w:tcPr>
          <w:p w14:paraId="0F64C4E4"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5.89 – 51.84</w:t>
            </w:r>
          </w:p>
        </w:tc>
        <w:tc>
          <w:tcPr>
            <w:tcW w:w="1559" w:type="dxa"/>
            <w:tcBorders>
              <w:top w:val="nil"/>
              <w:left w:val="nil"/>
              <w:bottom w:val="nil"/>
              <w:right w:val="nil"/>
            </w:tcBorders>
          </w:tcPr>
          <w:p w14:paraId="27E211B5"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3.28 – 92.55</w:t>
            </w:r>
          </w:p>
        </w:tc>
        <w:tc>
          <w:tcPr>
            <w:tcW w:w="1701" w:type="dxa"/>
            <w:tcBorders>
              <w:top w:val="nil"/>
              <w:left w:val="nil"/>
              <w:bottom w:val="nil"/>
              <w:right w:val="nil"/>
            </w:tcBorders>
          </w:tcPr>
          <w:p w14:paraId="26CE0D0B"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13.53 – 995</w:t>
            </w:r>
          </w:p>
        </w:tc>
      </w:tr>
      <w:tr w:rsidR="00E00B65" w:rsidRPr="009E7104" w14:paraId="50ADD816" w14:textId="77777777" w:rsidTr="00F6757D">
        <w:trPr>
          <w:trHeight w:val="248"/>
        </w:trPr>
        <w:tc>
          <w:tcPr>
            <w:tcW w:w="1838" w:type="dxa"/>
            <w:vMerge/>
            <w:tcBorders>
              <w:top w:val="nil"/>
              <w:left w:val="nil"/>
              <w:bottom w:val="nil"/>
              <w:right w:val="nil"/>
            </w:tcBorders>
          </w:tcPr>
          <w:p w14:paraId="5FCC0580"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p>
        </w:tc>
        <w:tc>
          <w:tcPr>
            <w:tcW w:w="1276" w:type="dxa"/>
            <w:tcBorders>
              <w:top w:val="nil"/>
              <w:left w:val="nil"/>
              <w:bottom w:val="nil"/>
              <w:right w:val="nil"/>
            </w:tcBorders>
          </w:tcPr>
          <w:p w14:paraId="30FBE76D" w14:textId="77777777" w:rsidR="00E00B65" w:rsidRPr="009E7104" w:rsidRDefault="00E00B65" w:rsidP="005329F8">
            <w:pPr>
              <w:autoSpaceDE w:val="0"/>
              <w:autoSpaceDN w:val="0"/>
              <w:adjustRightInd w:val="0"/>
              <w:spacing w:line="480" w:lineRule="auto"/>
              <w:jc w:val="both"/>
              <w:rPr>
                <w:rFonts w:ascii="Times New Roman" w:hAnsi="Times New Roman" w:cs="Times New Roman"/>
                <w:i/>
                <w:sz w:val="24"/>
                <w:szCs w:val="24"/>
              </w:rPr>
            </w:pPr>
            <w:r w:rsidRPr="009E7104">
              <w:rPr>
                <w:rFonts w:ascii="Times New Roman" w:hAnsi="Times New Roman" w:cs="Times New Roman"/>
                <w:i/>
                <w:sz w:val="24"/>
                <w:szCs w:val="24"/>
              </w:rPr>
              <w:t>p-value</w:t>
            </w:r>
          </w:p>
        </w:tc>
        <w:tc>
          <w:tcPr>
            <w:tcW w:w="850" w:type="dxa"/>
            <w:tcBorders>
              <w:top w:val="nil"/>
              <w:left w:val="nil"/>
              <w:bottom w:val="nil"/>
              <w:right w:val="nil"/>
            </w:tcBorders>
          </w:tcPr>
          <w:p w14:paraId="4AEA17F7"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p>
        </w:tc>
        <w:tc>
          <w:tcPr>
            <w:tcW w:w="1418" w:type="dxa"/>
            <w:tcBorders>
              <w:top w:val="nil"/>
              <w:left w:val="nil"/>
              <w:bottom w:val="nil"/>
              <w:right w:val="nil"/>
            </w:tcBorders>
          </w:tcPr>
          <w:p w14:paraId="11A630A1"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0.534</w:t>
            </w:r>
          </w:p>
        </w:tc>
        <w:tc>
          <w:tcPr>
            <w:tcW w:w="1559" w:type="dxa"/>
            <w:tcBorders>
              <w:top w:val="nil"/>
              <w:left w:val="nil"/>
              <w:bottom w:val="nil"/>
              <w:right w:val="nil"/>
            </w:tcBorders>
          </w:tcPr>
          <w:p w14:paraId="2FA4586C"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0.752</w:t>
            </w:r>
          </w:p>
        </w:tc>
        <w:tc>
          <w:tcPr>
            <w:tcW w:w="1418" w:type="dxa"/>
            <w:tcBorders>
              <w:top w:val="nil"/>
              <w:left w:val="nil"/>
              <w:bottom w:val="nil"/>
              <w:right w:val="nil"/>
            </w:tcBorders>
          </w:tcPr>
          <w:p w14:paraId="4EE0E919" w14:textId="77777777" w:rsidR="00E00B65" w:rsidRPr="009E7104" w:rsidRDefault="00E00B65" w:rsidP="005329F8">
            <w:pPr>
              <w:autoSpaceDE w:val="0"/>
              <w:autoSpaceDN w:val="0"/>
              <w:adjustRightInd w:val="0"/>
              <w:spacing w:line="480" w:lineRule="auto"/>
              <w:jc w:val="both"/>
              <w:rPr>
                <w:rFonts w:ascii="Times New Roman" w:hAnsi="Times New Roman" w:cs="Times New Roman"/>
                <w:i/>
                <w:sz w:val="24"/>
                <w:szCs w:val="24"/>
              </w:rPr>
            </w:pPr>
            <w:r w:rsidRPr="009E7104">
              <w:rPr>
                <w:rFonts w:ascii="Times New Roman" w:hAnsi="Times New Roman" w:cs="Times New Roman"/>
                <w:i/>
                <w:sz w:val="24"/>
                <w:szCs w:val="24"/>
              </w:rPr>
              <w:t>0.004</w:t>
            </w:r>
          </w:p>
        </w:tc>
        <w:tc>
          <w:tcPr>
            <w:tcW w:w="1559" w:type="dxa"/>
            <w:tcBorders>
              <w:top w:val="nil"/>
              <w:left w:val="nil"/>
              <w:bottom w:val="nil"/>
              <w:right w:val="nil"/>
            </w:tcBorders>
          </w:tcPr>
          <w:p w14:paraId="255B30F6"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0.231</w:t>
            </w:r>
          </w:p>
        </w:tc>
        <w:tc>
          <w:tcPr>
            <w:tcW w:w="1701" w:type="dxa"/>
            <w:tcBorders>
              <w:top w:val="nil"/>
              <w:left w:val="nil"/>
              <w:bottom w:val="nil"/>
              <w:right w:val="nil"/>
            </w:tcBorders>
          </w:tcPr>
          <w:p w14:paraId="36720EC8"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0.622</w:t>
            </w:r>
          </w:p>
        </w:tc>
      </w:tr>
      <w:tr w:rsidR="00E00B65" w:rsidRPr="009E7104" w14:paraId="1951A01E" w14:textId="77777777" w:rsidTr="00F6757D">
        <w:trPr>
          <w:trHeight w:val="248"/>
        </w:trPr>
        <w:tc>
          <w:tcPr>
            <w:tcW w:w="3964" w:type="dxa"/>
            <w:gridSpan w:val="3"/>
            <w:tcBorders>
              <w:top w:val="nil"/>
              <w:left w:val="nil"/>
              <w:bottom w:val="nil"/>
              <w:right w:val="nil"/>
            </w:tcBorders>
          </w:tcPr>
          <w:p w14:paraId="38479E22"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proofErr w:type="spellStart"/>
            <w:r w:rsidRPr="009E7104">
              <w:rPr>
                <w:rFonts w:ascii="Times New Roman" w:hAnsi="Times New Roman" w:cs="Times New Roman"/>
                <w:sz w:val="24"/>
                <w:szCs w:val="24"/>
              </w:rPr>
              <w:t>Significance</w:t>
            </w:r>
            <w:r w:rsidRPr="009E7104">
              <w:rPr>
                <w:rFonts w:ascii="Times New Roman" w:hAnsi="Times New Roman" w:cs="Times New Roman"/>
                <w:color w:val="FF0000"/>
                <w:sz w:val="24"/>
                <w:szCs w:val="24"/>
                <w:vertAlign w:val="superscript"/>
              </w:rPr>
              <w:t>a</w:t>
            </w:r>
            <w:proofErr w:type="spellEnd"/>
          </w:p>
        </w:tc>
        <w:tc>
          <w:tcPr>
            <w:tcW w:w="1418" w:type="dxa"/>
            <w:tcBorders>
              <w:top w:val="nil"/>
              <w:left w:val="nil"/>
              <w:bottom w:val="nil"/>
              <w:right w:val="nil"/>
            </w:tcBorders>
          </w:tcPr>
          <w:p w14:paraId="2E8A4589"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F=2.310</w:t>
            </w:r>
          </w:p>
          <w:p w14:paraId="099A61AE"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p=</w:t>
            </w:r>
            <w:r w:rsidRPr="009E7104">
              <w:rPr>
                <w:rFonts w:ascii="Times New Roman" w:hAnsi="Times New Roman" w:cs="Times New Roman"/>
                <w:i/>
                <w:sz w:val="24"/>
                <w:szCs w:val="24"/>
              </w:rPr>
              <w:t>0.037</w:t>
            </w:r>
          </w:p>
        </w:tc>
        <w:tc>
          <w:tcPr>
            <w:tcW w:w="1559" w:type="dxa"/>
            <w:tcBorders>
              <w:top w:val="nil"/>
              <w:left w:val="nil"/>
              <w:bottom w:val="nil"/>
              <w:right w:val="nil"/>
            </w:tcBorders>
          </w:tcPr>
          <w:p w14:paraId="02A1F993"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F=1.510</w:t>
            </w:r>
          </w:p>
          <w:p w14:paraId="1AF03A12"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p=0.179</w:t>
            </w:r>
          </w:p>
        </w:tc>
        <w:tc>
          <w:tcPr>
            <w:tcW w:w="1418" w:type="dxa"/>
            <w:tcBorders>
              <w:top w:val="nil"/>
              <w:left w:val="nil"/>
              <w:bottom w:val="nil"/>
              <w:right w:val="nil"/>
            </w:tcBorders>
          </w:tcPr>
          <w:p w14:paraId="0CF08AD4"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F=3.186</w:t>
            </w:r>
          </w:p>
          <w:p w14:paraId="030A99AC"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p=</w:t>
            </w:r>
            <w:r w:rsidRPr="009E7104">
              <w:rPr>
                <w:rFonts w:ascii="Times New Roman" w:hAnsi="Times New Roman" w:cs="Times New Roman"/>
                <w:i/>
                <w:sz w:val="24"/>
                <w:szCs w:val="24"/>
              </w:rPr>
              <w:t>0.006</w:t>
            </w:r>
          </w:p>
        </w:tc>
        <w:tc>
          <w:tcPr>
            <w:tcW w:w="1559" w:type="dxa"/>
            <w:tcBorders>
              <w:top w:val="nil"/>
              <w:left w:val="nil"/>
              <w:bottom w:val="nil"/>
              <w:right w:val="nil"/>
            </w:tcBorders>
          </w:tcPr>
          <w:p w14:paraId="48B606DE"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F=2.070</w:t>
            </w:r>
          </w:p>
          <w:p w14:paraId="0A325303"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p=0.060</w:t>
            </w:r>
          </w:p>
        </w:tc>
        <w:tc>
          <w:tcPr>
            <w:tcW w:w="1701" w:type="dxa"/>
            <w:tcBorders>
              <w:top w:val="nil"/>
              <w:left w:val="nil"/>
              <w:bottom w:val="nil"/>
              <w:right w:val="nil"/>
            </w:tcBorders>
          </w:tcPr>
          <w:p w14:paraId="47A754D5"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F=0.496</w:t>
            </w:r>
          </w:p>
          <w:p w14:paraId="796E58CD"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p=0.811</w:t>
            </w:r>
          </w:p>
        </w:tc>
      </w:tr>
      <w:tr w:rsidR="00E00B65" w:rsidRPr="009E7104" w14:paraId="2741D889" w14:textId="77777777" w:rsidTr="00F6757D">
        <w:trPr>
          <w:trHeight w:val="248"/>
        </w:trPr>
        <w:tc>
          <w:tcPr>
            <w:tcW w:w="3964" w:type="dxa"/>
            <w:gridSpan w:val="3"/>
            <w:tcBorders>
              <w:top w:val="nil"/>
              <w:left w:val="nil"/>
              <w:bottom w:val="nil"/>
              <w:right w:val="nil"/>
            </w:tcBorders>
          </w:tcPr>
          <w:p w14:paraId="6B786B3F"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proofErr w:type="spellStart"/>
            <w:r w:rsidRPr="009E7104">
              <w:rPr>
                <w:rFonts w:ascii="Times New Roman" w:hAnsi="Times New Roman" w:cs="Times New Roman"/>
                <w:sz w:val="24"/>
                <w:szCs w:val="24"/>
              </w:rPr>
              <w:t>Significance</w:t>
            </w:r>
            <w:r w:rsidRPr="009E7104">
              <w:rPr>
                <w:rFonts w:ascii="Times New Roman" w:hAnsi="Times New Roman" w:cs="Times New Roman"/>
                <w:color w:val="FF0000"/>
                <w:sz w:val="24"/>
                <w:szCs w:val="24"/>
                <w:vertAlign w:val="superscript"/>
              </w:rPr>
              <w:t>ab</w:t>
            </w:r>
            <w:proofErr w:type="spellEnd"/>
          </w:p>
        </w:tc>
        <w:tc>
          <w:tcPr>
            <w:tcW w:w="1418" w:type="dxa"/>
            <w:tcBorders>
              <w:top w:val="nil"/>
              <w:left w:val="nil"/>
              <w:bottom w:val="nil"/>
              <w:right w:val="nil"/>
            </w:tcBorders>
          </w:tcPr>
          <w:p w14:paraId="05B7539D"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F=45.513</w:t>
            </w:r>
          </w:p>
          <w:p w14:paraId="650F6E19" w14:textId="77777777" w:rsidR="00E00B65" w:rsidRPr="009E7104" w:rsidRDefault="00E00B65" w:rsidP="005329F8">
            <w:pPr>
              <w:autoSpaceDE w:val="0"/>
              <w:autoSpaceDN w:val="0"/>
              <w:adjustRightInd w:val="0"/>
              <w:spacing w:line="480" w:lineRule="auto"/>
              <w:jc w:val="both"/>
              <w:rPr>
                <w:rFonts w:ascii="Times New Roman" w:hAnsi="Times New Roman" w:cs="Times New Roman"/>
                <w:i/>
                <w:sz w:val="24"/>
                <w:szCs w:val="24"/>
              </w:rPr>
            </w:pPr>
            <w:r w:rsidRPr="009E7104">
              <w:rPr>
                <w:rFonts w:ascii="Times New Roman" w:hAnsi="Times New Roman" w:cs="Times New Roman"/>
                <w:i/>
                <w:sz w:val="24"/>
                <w:szCs w:val="24"/>
              </w:rPr>
              <w:t>p=0.000</w:t>
            </w:r>
          </w:p>
        </w:tc>
        <w:tc>
          <w:tcPr>
            <w:tcW w:w="1559" w:type="dxa"/>
            <w:tcBorders>
              <w:top w:val="nil"/>
              <w:left w:val="nil"/>
              <w:bottom w:val="nil"/>
              <w:right w:val="nil"/>
            </w:tcBorders>
          </w:tcPr>
          <w:p w14:paraId="1BFF9A8A"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F=41.007</w:t>
            </w:r>
          </w:p>
          <w:p w14:paraId="37D8515D" w14:textId="77777777" w:rsidR="00E00B65" w:rsidRPr="009E7104" w:rsidRDefault="00E00B65" w:rsidP="005329F8">
            <w:pPr>
              <w:autoSpaceDE w:val="0"/>
              <w:autoSpaceDN w:val="0"/>
              <w:adjustRightInd w:val="0"/>
              <w:spacing w:line="480" w:lineRule="auto"/>
              <w:jc w:val="both"/>
              <w:rPr>
                <w:rFonts w:ascii="Times New Roman" w:hAnsi="Times New Roman" w:cs="Times New Roman"/>
                <w:i/>
                <w:sz w:val="24"/>
                <w:szCs w:val="24"/>
              </w:rPr>
            </w:pPr>
            <w:r w:rsidRPr="009E7104">
              <w:rPr>
                <w:rFonts w:ascii="Times New Roman" w:hAnsi="Times New Roman" w:cs="Times New Roman"/>
                <w:i/>
                <w:sz w:val="24"/>
                <w:szCs w:val="24"/>
              </w:rPr>
              <w:t>p=0.000</w:t>
            </w:r>
          </w:p>
        </w:tc>
        <w:tc>
          <w:tcPr>
            <w:tcW w:w="1418" w:type="dxa"/>
            <w:tcBorders>
              <w:top w:val="nil"/>
              <w:left w:val="nil"/>
              <w:bottom w:val="nil"/>
              <w:right w:val="nil"/>
            </w:tcBorders>
          </w:tcPr>
          <w:p w14:paraId="00B61D3A"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F=42.966</w:t>
            </w:r>
          </w:p>
          <w:p w14:paraId="658BF5A3" w14:textId="77777777" w:rsidR="00E00B65" w:rsidRPr="009E7104" w:rsidRDefault="00E00B65" w:rsidP="005329F8">
            <w:pPr>
              <w:autoSpaceDE w:val="0"/>
              <w:autoSpaceDN w:val="0"/>
              <w:adjustRightInd w:val="0"/>
              <w:spacing w:line="480" w:lineRule="auto"/>
              <w:jc w:val="both"/>
              <w:rPr>
                <w:rFonts w:ascii="Times New Roman" w:hAnsi="Times New Roman" w:cs="Times New Roman"/>
                <w:i/>
                <w:sz w:val="24"/>
                <w:szCs w:val="24"/>
              </w:rPr>
            </w:pPr>
            <w:r w:rsidRPr="009E7104">
              <w:rPr>
                <w:rFonts w:ascii="Times New Roman" w:hAnsi="Times New Roman" w:cs="Times New Roman"/>
                <w:i/>
                <w:sz w:val="24"/>
                <w:szCs w:val="24"/>
              </w:rPr>
              <w:t>p=0.000</w:t>
            </w:r>
          </w:p>
        </w:tc>
        <w:tc>
          <w:tcPr>
            <w:tcW w:w="1559" w:type="dxa"/>
            <w:tcBorders>
              <w:top w:val="nil"/>
              <w:left w:val="nil"/>
              <w:bottom w:val="nil"/>
              <w:right w:val="nil"/>
            </w:tcBorders>
          </w:tcPr>
          <w:p w14:paraId="455B5791"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F=3.577</w:t>
            </w:r>
          </w:p>
          <w:p w14:paraId="5C3B2373"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p=0.059</w:t>
            </w:r>
          </w:p>
        </w:tc>
        <w:tc>
          <w:tcPr>
            <w:tcW w:w="1701" w:type="dxa"/>
            <w:tcBorders>
              <w:top w:val="nil"/>
              <w:left w:val="nil"/>
              <w:bottom w:val="nil"/>
              <w:right w:val="nil"/>
            </w:tcBorders>
          </w:tcPr>
          <w:p w14:paraId="63CBE172"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F=0.459</w:t>
            </w:r>
          </w:p>
          <w:p w14:paraId="1F94B71F"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p=0.498</w:t>
            </w:r>
          </w:p>
        </w:tc>
      </w:tr>
      <w:tr w:rsidR="00E00B65" w:rsidRPr="009E7104" w14:paraId="5F990E9D" w14:textId="77777777" w:rsidTr="00F6757D">
        <w:trPr>
          <w:trHeight w:val="248"/>
        </w:trPr>
        <w:tc>
          <w:tcPr>
            <w:tcW w:w="11619" w:type="dxa"/>
            <w:gridSpan w:val="8"/>
            <w:tcBorders>
              <w:top w:val="nil"/>
              <w:left w:val="nil"/>
              <w:bottom w:val="single" w:sz="4" w:space="0" w:color="auto"/>
              <w:right w:val="nil"/>
            </w:tcBorders>
          </w:tcPr>
          <w:p w14:paraId="241CC30F"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u w:val="single"/>
              </w:rPr>
            </w:pPr>
            <w:r w:rsidRPr="009E7104">
              <w:rPr>
                <w:rFonts w:ascii="Times New Roman" w:hAnsi="Times New Roman" w:cs="Times New Roman"/>
                <w:sz w:val="24"/>
                <w:szCs w:val="24"/>
                <w:u w:val="single"/>
              </w:rPr>
              <w:t xml:space="preserve">Note: </w:t>
            </w:r>
          </w:p>
          <w:p w14:paraId="7E73CE44"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*Student t-test used to assessment meant difference in means at 95% C.I with equal variances in mean assumed (2-tailed)</w:t>
            </w:r>
          </w:p>
          <w:p w14:paraId="3BBD1345" w14:textId="77777777" w:rsidR="00E00B65" w:rsidRPr="009E7104" w:rsidRDefault="00E00B65" w:rsidP="005329F8">
            <w:pPr>
              <w:autoSpaceDE w:val="0"/>
              <w:autoSpaceDN w:val="0"/>
              <w:adjustRightInd w:val="0"/>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*Statistical significance set a p &lt; 0.05</w:t>
            </w:r>
          </w:p>
        </w:tc>
      </w:tr>
    </w:tbl>
    <w:p w14:paraId="0DD280FE" w14:textId="77777777" w:rsidR="00E00B65" w:rsidRPr="009E7104" w:rsidRDefault="00E00B65" w:rsidP="005329F8">
      <w:pPr>
        <w:autoSpaceDE w:val="0"/>
        <w:autoSpaceDN w:val="0"/>
        <w:adjustRightInd w:val="0"/>
        <w:spacing w:after="0" w:line="480" w:lineRule="auto"/>
        <w:jc w:val="both"/>
        <w:rPr>
          <w:rFonts w:ascii="Times New Roman" w:hAnsi="Times New Roman" w:cs="Times New Roman"/>
          <w:sz w:val="24"/>
          <w:szCs w:val="24"/>
        </w:rPr>
      </w:pPr>
    </w:p>
    <w:p w14:paraId="5FAB4F96" w14:textId="77777777" w:rsidR="00E00B65" w:rsidRPr="009E7104" w:rsidRDefault="00E00B65" w:rsidP="005329F8">
      <w:pPr>
        <w:spacing w:line="480" w:lineRule="auto"/>
        <w:rPr>
          <w:rFonts w:ascii="Times New Roman" w:hAnsi="Times New Roman" w:cs="Times New Roman"/>
          <w:b/>
          <w:bCs/>
          <w:sz w:val="24"/>
          <w:szCs w:val="24"/>
        </w:rPr>
      </w:pPr>
      <w:r w:rsidRPr="009E7104">
        <w:rPr>
          <w:rFonts w:ascii="Times New Roman" w:hAnsi="Times New Roman" w:cs="Times New Roman"/>
          <w:b/>
          <w:bCs/>
          <w:sz w:val="24"/>
          <w:szCs w:val="24"/>
        </w:rPr>
        <w:br w:type="page"/>
      </w:r>
    </w:p>
    <w:p w14:paraId="4A1919FD" w14:textId="77777777" w:rsidR="00E00B65" w:rsidRPr="009E7104" w:rsidRDefault="00E00B65" w:rsidP="005329F8">
      <w:pPr>
        <w:spacing w:line="480" w:lineRule="auto"/>
        <w:jc w:val="both"/>
        <w:rPr>
          <w:rFonts w:ascii="Times New Roman" w:hAnsi="Times New Roman" w:cs="Times New Roman"/>
          <w:b/>
          <w:bCs/>
          <w:sz w:val="24"/>
          <w:szCs w:val="24"/>
        </w:rPr>
        <w:sectPr w:rsidR="00E00B65" w:rsidRPr="009E7104" w:rsidSect="0058416F">
          <w:pgSz w:w="16838" w:h="11906" w:orient="landscape"/>
          <w:pgMar w:top="1440" w:right="1440" w:bottom="1440" w:left="1440" w:header="709" w:footer="709" w:gutter="0"/>
          <w:cols w:space="708"/>
          <w:docGrid w:linePitch="360"/>
        </w:sectPr>
      </w:pPr>
    </w:p>
    <w:p w14:paraId="4AA22A74" w14:textId="77777777" w:rsidR="004D7F1A" w:rsidRPr="006B2A48" w:rsidRDefault="004D7F1A" w:rsidP="004D7F1A">
      <w:pPr>
        <w:autoSpaceDE w:val="0"/>
        <w:autoSpaceDN w:val="0"/>
        <w:adjustRightInd w:val="0"/>
        <w:spacing w:after="0" w:line="480" w:lineRule="auto"/>
        <w:jc w:val="both"/>
        <w:rPr>
          <w:rFonts w:ascii="Times New Roman" w:hAnsi="Times New Roman" w:cs="Times New Roman"/>
          <w:sz w:val="24"/>
          <w:szCs w:val="24"/>
        </w:rPr>
      </w:pPr>
      <w:r w:rsidRPr="006B2A48">
        <w:rPr>
          <w:rFonts w:ascii="Times New Roman" w:hAnsi="Times New Roman" w:cs="Times New Roman"/>
          <w:b/>
          <w:bCs/>
          <w:i/>
          <w:iCs/>
          <w:sz w:val="24"/>
          <w:szCs w:val="24"/>
        </w:rPr>
        <w:lastRenderedPageBreak/>
        <w:t>Plasmodium</w:t>
      </w:r>
      <w:r w:rsidRPr="006B2A48">
        <w:rPr>
          <w:rFonts w:ascii="Times New Roman" w:hAnsi="Times New Roman" w:cs="Times New Roman"/>
          <w:b/>
          <w:bCs/>
          <w:sz w:val="24"/>
          <w:szCs w:val="24"/>
        </w:rPr>
        <w:t>/</w:t>
      </w:r>
      <w:r>
        <w:rPr>
          <w:rFonts w:ascii="Times New Roman" w:hAnsi="Times New Roman" w:cs="Times New Roman"/>
          <w:b/>
          <w:bCs/>
          <w:sz w:val="24"/>
          <w:szCs w:val="24"/>
        </w:rPr>
        <w:t xml:space="preserve"> Intestinal </w:t>
      </w:r>
      <w:r w:rsidRPr="006B2A48">
        <w:rPr>
          <w:rFonts w:ascii="Times New Roman" w:hAnsi="Times New Roman" w:cs="Times New Roman"/>
          <w:b/>
          <w:bCs/>
          <w:sz w:val="24"/>
          <w:szCs w:val="24"/>
        </w:rPr>
        <w:t>H</w:t>
      </w:r>
      <w:r>
        <w:rPr>
          <w:rFonts w:ascii="Times New Roman" w:hAnsi="Times New Roman" w:cs="Times New Roman"/>
          <w:b/>
          <w:bCs/>
          <w:sz w:val="24"/>
          <w:szCs w:val="24"/>
        </w:rPr>
        <w:t>elminth</w:t>
      </w:r>
      <w:r w:rsidRPr="006B2A48">
        <w:rPr>
          <w:rFonts w:ascii="Times New Roman" w:hAnsi="Times New Roman" w:cs="Times New Roman"/>
          <w:b/>
          <w:bCs/>
          <w:sz w:val="24"/>
          <w:szCs w:val="24"/>
        </w:rPr>
        <w:t>s co-infection and cytokines variations</w:t>
      </w:r>
    </w:p>
    <w:p w14:paraId="4A43827A" w14:textId="74BFC842" w:rsidR="004D7F1A" w:rsidRPr="006B2A48" w:rsidRDefault="004D7F1A" w:rsidP="004D7F1A">
      <w:pPr>
        <w:autoSpaceDE w:val="0"/>
        <w:autoSpaceDN w:val="0"/>
        <w:adjustRightInd w:val="0"/>
        <w:spacing w:line="480" w:lineRule="auto"/>
        <w:jc w:val="both"/>
        <w:rPr>
          <w:rFonts w:ascii="Times New Roman" w:hAnsi="Times New Roman" w:cs="Times New Roman"/>
          <w:i/>
          <w:iCs/>
          <w:sz w:val="24"/>
          <w:szCs w:val="24"/>
        </w:rPr>
      </w:pPr>
      <w:r w:rsidRPr="006B2A48">
        <w:rPr>
          <w:rFonts w:ascii="Times New Roman" w:hAnsi="Times New Roman" w:cs="Times New Roman"/>
          <w:sz w:val="24"/>
          <w:szCs w:val="24"/>
        </w:rPr>
        <w:t xml:space="preserve">Results from Table </w:t>
      </w:r>
      <w:r w:rsidR="00CA581C">
        <w:rPr>
          <w:rFonts w:ascii="Times New Roman" w:hAnsi="Times New Roman" w:cs="Times New Roman"/>
          <w:sz w:val="24"/>
          <w:szCs w:val="24"/>
        </w:rPr>
        <w:t>6</w:t>
      </w:r>
      <w:r w:rsidRPr="006B2A48">
        <w:rPr>
          <w:rFonts w:ascii="Times New Roman" w:hAnsi="Times New Roman" w:cs="Times New Roman"/>
          <w:sz w:val="24"/>
          <w:szCs w:val="24"/>
        </w:rPr>
        <w:t xml:space="preserve"> show</w:t>
      </w:r>
      <w:r>
        <w:rPr>
          <w:rFonts w:ascii="Times New Roman" w:hAnsi="Times New Roman" w:cs="Times New Roman"/>
          <w:sz w:val="24"/>
          <w:szCs w:val="24"/>
        </w:rPr>
        <w:t>s</w:t>
      </w:r>
      <w:r w:rsidRPr="006B2A48">
        <w:rPr>
          <w:rFonts w:ascii="Times New Roman" w:hAnsi="Times New Roman" w:cs="Times New Roman"/>
          <w:sz w:val="24"/>
          <w:szCs w:val="24"/>
        </w:rPr>
        <w:t xml:space="preserve"> that participants infected with </w:t>
      </w:r>
      <w:r w:rsidRPr="006B2A48">
        <w:rPr>
          <w:rFonts w:ascii="Times New Roman" w:hAnsi="Times New Roman" w:cs="Times New Roman"/>
          <w:i/>
          <w:iCs/>
          <w:sz w:val="24"/>
          <w:szCs w:val="24"/>
        </w:rPr>
        <w:t xml:space="preserve">Plasmodium </w:t>
      </w:r>
      <w:r w:rsidRPr="006B2A48">
        <w:rPr>
          <w:rFonts w:ascii="Times New Roman" w:hAnsi="Times New Roman" w:cs="Times New Roman"/>
          <w:sz w:val="24"/>
          <w:szCs w:val="24"/>
        </w:rPr>
        <w:t>spp.</w:t>
      </w:r>
      <w:r w:rsidRPr="006B2A48">
        <w:rPr>
          <w:rFonts w:ascii="Times New Roman" w:hAnsi="Times New Roman" w:cs="Times New Roman"/>
          <w:i/>
          <w:iCs/>
          <w:sz w:val="24"/>
          <w:szCs w:val="24"/>
        </w:rPr>
        <w:t xml:space="preserve"> </w:t>
      </w:r>
      <w:r w:rsidRPr="006B2A48">
        <w:rPr>
          <w:rFonts w:ascii="Times New Roman" w:hAnsi="Times New Roman" w:cs="Times New Roman"/>
          <w:sz w:val="24"/>
          <w:szCs w:val="24"/>
        </w:rPr>
        <w:t>alone had elevated levels of TNF-</w:t>
      </w:r>
      <w:r w:rsidRPr="006B2A48">
        <w:rPr>
          <w:rFonts w:ascii="Times New Roman" w:hAnsi="Times New Roman" w:cs="Times New Roman"/>
          <w:b/>
          <w:sz w:val="24"/>
          <w:szCs w:val="24"/>
        </w:rPr>
        <w:t>α</w:t>
      </w:r>
      <w:r w:rsidRPr="006B2A48">
        <w:rPr>
          <w:rFonts w:ascii="Times New Roman" w:hAnsi="Times New Roman" w:cs="Times New Roman"/>
          <w:sz w:val="24"/>
          <w:szCs w:val="24"/>
        </w:rPr>
        <w:t xml:space="preserve"> (12.69 ± 4.51), IFN-</w:t>
      </w:r>
      <w:r w:rsidRPr="006B2A48">
        <w:rPr>
          <w:rFonts w:ascii="Times New Roman" w:hAnsi="Times New Roman" w:cs="Times New Roman"/>
          <w:b/>
          <w:sz w:val="24"/>
          <w:szCs w:val="24"/>
        </w:rPr>
        <w:t>γ</w:t>
      </w:r>
      <w:r w:rsidRPr="006B2A48">
        <w:rPr>
          <w:rFonts w:ascii="Times New Roman" w:hAnsi="Times New Roman" w:cs="Times New Roman"/>
          <w:sz w:val="24"/>
          <w:szCs w:val="24"/>
        </w:rPr>
        <w:t xml:space="preserve"> (57.14 ± 60.89), IL-1</w:t>
      </w:r>
      <w:r w:rsidRPr="006B2A48">
        <w:rPr>
          <w:rFonts w:ascii="Times New Roman" w:hAnsi="Times New Roman" w:cs="Times New Roman"/>
          <w:b/>
          <w:sz w:val="24"/>
          <w:szCs w:val="24"/>
        </w:rPr>
        <w:t>β</w:t>
      </w:r>
      <w:r w:rsidRPr="006B2A48">
        <w:rPr>
          <w:rFonts w:ascii="Times New Roman" w:hAnsi="Times New Roman" w:cs="Times New Roman"/>
          <w:sz w:val="24"/>
          <w:szCs w:val="24"/>
        </w:rPr>
        <w:t xml:space="preserve"> (15.04 ± 5.56), IL-6 (14.65 ± 4.19), and IL-10 (91.37 ± 149.34) </w:t>
      </w:r>
      <w:proofErr w:type="spellStart"/>
      <w:r w:rsidRPr="006B2A48">
        <w:rPr>
          <w:rFonts w:ascii="Times New Roman" w:hAnsi="Times New Roman" w:cs="Times New Roman"/>
          <w:sz w:val="24"/>
          <w:szCs w:val="24"/>
        </w:rPr>
        <w:t>pg</w:t>
      </w:r>
      <w:proofErr w:type="spellEnd"/>
      <w:r w:rsidRPr="006B2A48">
        <w:rPr>
          <w:rFonts w:ascii="Times New Roman" w:hAnsi="Times New Roman" w:cs="Times New Roman"/>
          <w:sz w:val="24"/>
          <w:szCs w:val="24"/>
        </w:rPr>
        <w:t xml:space="preserve">/mL compared to the un-infected participants that served as the control group while participants infected with </w:t>
      </w:r>
      <w:r w:rsidR="00111679">
        <w:rPr>
          <w:rFonts w:ascii="Times New Roman" w:hAnsi="Times New Roman" w:cs="Times New Roman"/>
          <w:sz w:val="24"/>
          <w:szCs w:val="24"/>
        </w:rPr>
        <w:t xml:space="preserve">Intestinal </w:t>
      </w:r>
      <w:r w:rsidRPr="006B2A48">
        <w:rPr>
          <w:rFonts w:ascii="Times New Roman" w:hAnsi="Times New Roman" w:cs="Times New Roman"/>
          <w:sz w:val="24"/>
          <w:szCs w:val="24"/>
        </w:rPr>
        <w:t>H</w:t>
      </w:r>
      <w:r w:rsidR="00111679">
        <w:rPr>
          <w:rFonts w:ascii="Times New Roman" w:hAnsi="Times New Roman" w:cs="Times New Roman"/>
          <w:sz w:val="24"/>
          <w:szCs w:val="24"/>
        </w:rPr>
        <w:t>elminths</w:t>
      </w:r>
      <w:r w:rsidRPr="006B2A48">
        <w:rPr>
          <w:rFonts w:ascii="Times New Roman" w:hAnsi="Times New Roman" w:cs="Times New Roman"/>
          <w:sz w:val="24"/>
          <w:szCs w:val="24"/>
        </w:rPr>
        <w:t xml:space="preserve"> alone had an elevated value of IFN-</w:t>
      </w:r>
      <w:r w:rsidRPr="006B2A48">
        <w:rPr>
          <w:rFonts w:ascii="Times New Roman" w:hAnsi="Times New Roman" w:cs="Times New Roman"/>
          <w:b/>
          <w:sz w:val="24"/>
          <w:szCs w:val="24"/>
        </w:rPr>
        <w:t>γ</w:t>
      </w:r>
      <w:r w:rsidRPr="006B2A48">
        <w:rPr>
          <w:rFonts w:ascii="Times New Roman" w:hAnsi="Times New Roman" w:cs="Times New Roman"/>
          <w:sz w:val="24"/>
          <w:szCs w:val="24"/>
        </w:rPr>
        <w:t xml:space="preserve"> (31.22 ± 69.97pg/mL) only. The co-infection of </w:t>
      </w:r>
      <w:r w:rsidRPr="006B2A48">
        <w:rPr>
          <w:rFonts w:ascii="Times New Roman" w:hAnsi="Times New Roman" w:cs="Times New Roman"/>
          <w:i/>
          <w:iCs/>
          <w:sz w:val="24"/>
          <w:szCs w:val="24"/>
        </w:rPr>
        <w:t>Plasmodium</w:t>
      </w:r>
      <w:r w:rsidRPr="006B2A48">
        <w:rPr>
          <w:rFonts w:ascii="Times New Roman" w:hAnsi="Times New Roman" w:cs="Times New Roman"/>
          <w:sz w:val="24"/>
          <w:szCs w:val="24"/>
        </w:rPr>
        <w:t>/STHs had elevated values of TNF-</w:t>
      </w:r>
      <w:r w:rsidRPr="006B2A48">
        <w:rPr>
          <w:rFonts w:ascii="Times New Roman" w:hAnsi="Times New Roman" w:cs="Times New Roman"/>
          <w:b/>
          <w:sz w:val="24"/>
          <w:szCs w:val="24"/>
        </w:rPr>
        <w:t>α</w:t>
      </w:r>
      <w:r w:rsidRPr="006B2A48">
        <w:rPr>
          <w:rFonts w:ascii="Times New Roman" w:hAnsi="Times New Roman" w:cs="Times New Roman"/>
          <w:sz w:val="24"/>
          <w:szCs w:val="24"/>
        </w:rPr>
        <w:t xml:space="preserve"> (13.56 ± 4.99), IFN-</w:t>
      </w:r>
      <w:r w:rsidRPr="006B2A48">
        <w:rPr>
          <w:rFonts w:ascii="Times New Roman" w:hAnsi="Times New Roman" w:cs="Times New Roman"/>
          <w:b/>
          <w:sz w:val="24"/>
          <w:szCs w:val="24"/>
        </w:rPr>
        <w:t>γ</w:t>
      </w:r>
      <w:r w:rsidRPr="006B2A48">
        <w:rPr>
          <w:rFonts w:ascii="Times New Roman" w:hAnsi="Times New Roman" w:cs="Times New Roman"/>
          <w:sz w:val="24"/>
          <w:szCs w:val="24"/>
        </w:rPr>
        <w:t xml:space="preserve"> (62.97 ± 25.10), IL-1</w:t>
      </w:r>
      <w:r w:rsidRPr="006B2A48">
        <w:rPr>
          <w:rFonts w:ascii="Times New Roman" w:hAnsi="Times New Roman" w:cs="Times New Roman"/>
          <w:b/>
          <w:sz w:val="24"/>
          <w:szCs w:val="24"/>
        </w:rPr>
        <w:t>β</w:t>
      </w:r>
      <w:r w:rsidRPr="006B2A48">
        <w:rPr>
          <w:rFonts w:ascii="Times New Roman" w:hAnsi="Times New Roman" w:cs="Times New Roman"/>
          <w:sz w:val="24"/>
          <w:szCs w:val="24"/>
        </w:rPr>
        <w:t xml:space="preserve"> (17.31 ± 11.02), and IL-6 (16.31 ± 4.82) </w:t>
      </w:r>
      <w:proofErr w:type="spellStart"/>
      <w:r w:rsidRPr="006B2A48">
        <w:rPr>
          <w:rFonts w:ascii="Times New Roman" w:hAnsi="Times New Roman" w:cs="Times New Roman"/>
          <w:sz w:val="24"/>
          <w:szCs w:val="24"/>
        </w:rPr>
        <w:t>pg</w:t>
      </w:r>
      <w:proofErr w:type="spellEnd"/>
      <w:r w:rsidRPr="006B2A48">
        <w:rPr>
          <w:rFonts w:ascii="Times New Roman" w:hAnsi="Times New Roman" w:cs="Times New Roman"/>
          <w:sz w:val="24"/>
          <w:szCs w:val="24"/>
        </w:rPr>
        <w:t xml:space="preserve">/mL compared to the control group, these values were higher than those infected with </w:t>
      </w:r>
      <w:r w:rsidRPr="006B2A48">
        <w:rPr>
          <w:rFonts w:ascii="Times New Roman" w:hAnsi="Times New Roman" w:cs="Times New Roman"/>
          <w:i/>
          <w:iCs/>
          <w:sz w:val="24"/>
          <w:szCs w:val="24"/>
        </w:rPr>
        <w:t xml:space="preserve">Plasmodium </w:t>
      </w:r>
      <w:r w:rsidRPr="006B2A48">
        <w:rPr>
          <w:rFonts w:ascii="Times New Roman" w:hAnsi="Times New Roman" w:cs="Times New Roman"/>
          <w:sz w:val="24"/>
          <w:szCs w:val="24"/>
        </w:rPr>
        <w:t>alone even though the mean value of IL-6 was statistically not different from those of the un-infected group (13.22 ± 9.95). The one-way ANOVA used to evaluate the impact between groups show</w:t>
      </w:r>
      <w:r>
        <w:rPr>
          <w:rFonts w:ascii="Times New Roman" w:hAnsi="Times New Roman" w:cs="Times New Roman"/>
          <w:sz w:val="24"/>
          <w:szCs w:val="24"/>
        </w:rPr>
        <w:t>s</w:t>
      </w:r>
      <w:r w:rsidRPr="006B2A48">
        <w:rPr>
          <w:rFonts w:ascii="Times New Roman" w:hAnsi="Times New Roman" w:cs="Times New Roman"/>
          <w:sz w:val="24"/>
          <w:szCs w:val="24"/>
        </w:rPr>
        <w:t xml:space="preserve"> </w:t>
      </w:r>
      <w:r w:rsidRPr="006B2A48">
        <w:rPr>
          <w:rFonts w:ascii="Times New Roman" w:hAnsi="Times New Roman" w:cs="Times New Roman"/>
          <w:bCs/>
          <w:sz w:val="24"/>
          <w:szCs w:val="24"/>
        </w:rPr>
        <w:t xml:space="preserve">that, infected participants with </w:t>
      </w:r>
      <w:r w:rsidRPr="006B2A48">
        <w:rPr>
          <w:rFonts w:ascii="Times New Roman" w:hAnsi="Times New Roman" w:cs="Times New Roman"/>
          <w:bCs/>
          <w:i/>
          <w:iCs/>
          <w:sz w:val="24"/>
          <w:szCs w:val="24"/>
        </w:rPr>
        <w:t>Plasmodium</w:t>
      </w:r>
      <w:r w:rsidRPr="006B2A48">
        <w:rPr>
          <w:rFonts w:ascii="Times New Roman" w:hAnsi="Times New Roman" w:cs="Times New Roman"/>
          <w:bCs/>
          <w:sz w:val="24"/>
          <w:szCs w:val="24"/>
        </w:rPr>
        <w:t xml:space="preserve"> alone, intestinal helminths alone, and co-infections had an extremely significant influence</w:t>
      </w:r>
      <w:r w:rsidRPr="006B2A48">
        <w:rPr>
          <w:rFonts w:ascii="Times New Roman" w:hAnsi="Times New Roman" w:cs="Times New Roman"/>
          <w:sz w:val="24"/>
          <w:szCs w:val="24"/>
        </w:rPr>
        <w:t xml:space="preserve"> on TNF-</w:t>
      </w:r>
      <w:r w:rsidRPr="006B2A48">
        <w:rPr>
          <w:rFonts w:ascii="Times New Roman" w:hAnsi="Times New Roman" w:cs="Times New Roman"/>
          <w:b/>
          <w:sz w:val="24"/>
          <w:szCs w:val="24"/>
        </w:rPr>
        <w:t>α</w:t>
      </w:r>
      <w:r w:rsidRPr="006B2A48">
        <w:rPr>
          <w:rFonts w:ascii="Times New Roman" w:hAnsi="Times New Roman" w:cs="Times New Roman"/>
          <w:sz w:val="24"/>
          <w:szCs w:val="24"/>
        </w:rPr>
        <w:t xml:space="preserve"> (F=16.799, p=0.000), IFN-</w:t>
      </w:r>
      <w:r w:rsidRPr="006B2A48">
        <w:rPr>
          <w:rFonts w:ascii="Times New Roman" w:hAnsi="Times New Roman" w:cs="Times New Roman"/>
          <w:b/>
          <w:sz w:val="24"/>
          <w:szCs w:val="24"/>
        </w:rPr>
        <w:t>γ</w:t>
      </w:r>
      <w:r w:rsidRPr="006B2A48">
        <w:rPr>
          <w:rFonts w:ascii="Times New Roman" w:hAnsi="Times New Roman" w:cs="Times New Roman"/>
          <w:sz w:val="24"/>
          <w:szCs w:val="24"/>
        </w:rPr>
        <w:t xml:space="preserve"> (F=19.251, p=0.000), and IL-1</w:t>
      </w:r>
      <w:r w:rsidRPr="006B2A48">
        <w:rPr>
          <w:rFonts w:ascii="Times New Roman" w:hAnsi="Times New Roman" w:cs="Times New Roman"/>
          <w:b/>
          <w:sz w:val="24"/>
          <w:szCs w:val="24"/>
        </w:rPr>
        <w:t>β</w:t>
      </w:r>
      <w:r w:rsidRPr="006B2A48">
        <w:rPr>
          <w:rFonts w:ascii="Times New Roman" w:hAnsi="Times New Roman" w:cs="Times New Roman"/>
          <w:sz w:val="24"/>
          <w:szCs w:val="24"/>
        </w:rPr>
        <w:t xml:space="preserve"> (F= 22.913, p= 0.000). Also, the Tukey HSD used for multiple comparisons within groups show</w:t>
      </w:r>
      <w:r>
        <w:rPr>
          <w:rFonts w:ascii="Times New Roman" w:hAnsi="Times New Roman" w:cs="Times New Roman"/>
          <w:sz w:val="24"/>
          <w:szCs w:val="24"/>
        </w:rPr>
        <w:t>s</w:t>
      </w:r>
      <w:r w:rsidRPr="006B2A48">
        <w:rPr>
          <w:rFonts w:ascii="Times New Roman" w:hAnsi="Times New Roman" w:cs="Times New Roman"/>
          <w:sz w:val="24"/>
          <w:szCs w:val="24"/>
        </w:rPr>
        <w:t xml:space="preserve"> that, co-infected participants had a significant impact on TNF-</w:t>
      </w:r>
      <w:r w:rsidRPr="006B2A48">
        <w:rPr>
          <w:rFonts w:ascii="Times New Roman" w:hAnsi="Times New Roman" w:cs="Times New Roman"/>
          <w:b/>
          <w:sz w:val="24"/>
          <w:szCs w:val="24"/>
        </w:rPr>
        <w:t>α</w:t>
      </w:r>
      <w:r w:rsidRPr="006B2A48">
        <w:rPr>
          <w:rFonts w:ascii="Times New Roman" w:hAnsi="Times New Roman" w:cs="Times New Roman"/>
          <w:sz w:val="24"/>
          <w:szCs w:val="24"/>
        </w:rPr>
        <w:t xml:space="preserve"> (p = 0.002), IFN-</w:t>
      </w:r>
      <w:r w:rsidRPr="006B2A48">
        <w:rPr>
          <w:rFonts w:ascii="Times New Roman" w:hAnsi="Times New Roman" w:cs="Times New Roman"/>
          <w:b/>
          <w:sz w:val="24"/>
          <w:szCs w:val="24"/>
        </w:rPr>
        <w:t>γ</w:t>
      </w:r>
      <w:r w:rsidRPr="006B2A48">
        <w:rPr>
          <w:rFonts w:ascii="Times New Roman" w:hAnsi="Times New Roman" w:cs="Times New Roman"/>
          <w:sz w:val="24"/>
          <w:szCs w:val="24"/>
        </w:rPr>
        <w:t xml:space="preserve"> (p = 0.001), and IL-1</w:t>
      </w:r>
      <w:r w:rsidRPr="006B2A48">
        <w:rPr>
          <w:rFonts w:ascii="Times New Roman" w:hAnsi="Times New Roman" w:cs="Times New Roman"/>
          <w:b/>
          <w:sz w:val="24"/>
          <w:szCs w:val="24"/>
        </w:rPr>
        <w:t>β</w:t>
      </w:r>
      <w:r w:rsidRPr="006B2A48">
        <w:rPr>
          <w:rFonts w:ascii="Times New Roman" w:hAnsi="Times New Roman" w:cs="Times New Roman"/>
          <w:sz w:val="24"/>
          <w:szCs w:val="24"/>
        </w:rPr>
        <w:t xml:space="preserve"> (p=0.000) against the non-infected participants (Table </w:t>
      </w:r>
      <w:r w:rsidR="00CA581C">
        <w:rPr>
          <w:rFonts w:ascii="Times New Roman" w:hAnsi="Times New Roman" w:cs="Times New Roman"/>
          <w:sz w:val="24"/>
          <w:szCs w:val="24"/>
        </w:rPr>
        <w:t>6</w:t>
      </w:r>
      <w:r w:rsidRPr="006B2A48">
        <w:rPr>
          <w:rFonts w:ascii="Times New Roman" w:hAnsi="Times New Roman" w:cs="Times New Roman"/>
          <w:sz w:val="24"/>
          <w:szCs w:val="24"/>
        </w:rPr>
        <w:t>).</w:t>
      </w:r>
    </w:p>
    <w:p w14:paraId="1AF15019" w14:textId="77777777" w:rsidR="004D7F1A" w:rsidRPr="006B2A48" w:rsidRDefault="004D7F1A" w:rsidP="004D7F1A">
      <w:pPr>
        <w:autoSpaceDE w:val="0"/>
        <w:autoSpaceDN w:val="0"/>
        <w:adjustRightInd w:val="0"/>
        <w:spacing w:after="0" w:line="480" w:lineRule="auto"/>
        <w:jc w:val="both"/>
        <w:rPr>
          <w:rFonts w:ascii="Times New Roman" w:hAnsi="Times New Roman" w:cs="Times New Roman"/>
          <w:sz w:val="24"/>
          <w:szCs w:val="24"/>
        </w:rPr>
      </w:pPr>
    </w:p>
    <w:p w14:paraId="63AE95AB" w14:textId="77777777" w:rsidR="004D7F1A" w:rsidRPr="006B2A48" w:rsidRDefault="004D7F1A" w:rsidP="004D7F1A">
      <w:pPr>
        <w:autoSpaceDE w:val="0"/>
        <w:autoSpaceDN w:val="0"/>
        <w:adjustRightInd w:val="0"/>
        <w:spacing w:after="0" w:line="480" w:lineRule="auto"/>
        <w:jc w:val="both"/>
        <w:rPr>
          <w:rFonts w:ascii="Times New Roman" w:hAnsi="Times New Roman" w:cs="Times New Roman"/>
          <w:sz w:val="24"/>
          <w:szCs w:val="24"/>
        </w:rPr>
        <w:sectPr w:rsidR="004D7F1A" w:rsidRPr="006B2A48" w:rsidSect="0058416F">
          <w:pgSz w:w="12240" w:h="15840"/>
          <w:pgMar w:top="1440" w:right="1440" w:bottom="862" w:left="1440" w:header="720" w:footer="720" w:gutter="0"/>
          <w:cols w:space="720"/>
          <w:docGrid w:linePitch="360"/>
        </w:sectPr>
      </w:pPr>
    </w:p>
    <w:p w14:paraId="3BB09FC2" w14:textId="052DB685" w:rsidR="004D7F1A" w:rsidRPr="006B2A48" w:rsidRDefault="004D7F1A" w:rsidP="004D7F1A">
      <w:pPr>
        <w:autoSpaceDE w:val="0"/>
        <w:autoSpaceDN w:val="0"/>
        <w:adjustRightInd w:val="0"/>
        <w:spacing w:after="0" w:line="480" w:lineRule="auto"/>
        <w:jc w:val="both"/>
        <w:rPr>
          <w:rFonts w:ascii="Times New Roman" w:hAnsi="Times New Roman" w:cs="Times New Roman"/>
          <w:b/>
          <w:bCs/>
          <w:sz w:val="24"/>
          <w:szCs w:val="24"/>
        </w:rPr>
      </w:pPr>
      <w:r w:rsidRPr="006B2A48">
        <w:rPr>
          <w:rFonts w:ascii="Times New Roman" w:hAnsi="Times New Roman" w:cs="Times New Roman"/>
          <w:b/>
          <w:bCs/>
          <w:sz w:val="24"/>
          <w:szCs w:val="24"/>
        </w:rPr>
        <w:lastRenderedPageBreak/>
        <w:t xml:space="preserve">Table </w:t>
      </w:r>
      <w:r w:rsidR="00CA581C">
        <w:rPr>
          <w:rFonts w:ascii="Times New Roman" w:hAnsi="Times New Roman" w:cs="Times New Roman"/>
          <w:b/>
          <w:bCs/>
          <w:sz w:val="24"/>
          <w:szCs w:val="24"/>
        </w:rPr>
        <w:t>6</w:t>
      </w:r>
      <w:r w:rsidRPr="006B2A48">
        <w:rPr>
          <w:rFonts w:ascii="Times New Roman" w:hAnsi="Times New Roman" w:cs="Times New Roman"/>
          <w:b/>
          <w:bCs/>
          <w:sz w:val="24"/>
          <w:szCs w:val="24"/>
        </w:rPr>
        <w:t xml:space="preserve">: </w:t>
      </w:r>
      <w:r w:rsidRPr="006B2A48">
        <w:rPr>
          <w:rFonts w:ascii="Times New Roman" w:hAnsi="Times New Roman" w:cs="Times New Roman"/>
          <w:b/>
          <w:bCs/>
          <w:i/>
          <w:iCs/>
          <w:sz w:val="24"/>
          <w:szCs w:val="24"/>
        </w:rPr>
        <w:t>Plasmodium</w:t>
      </w:r>
      <w:r w:rsidRPr="006B2A48">
        <w:rPr>
          <w:rFonts w:ascii="Times New Roman" w:hAnsi="Times New Roman" w:cs="Times New Roman"/>
          <w:b/>
          <w:bCs/>
          <w:sz w:val="24"/>
          <w:szCs w:val="24"/>
        </w:rPr>
        <w:t>/</w:t>
      </w:r>
      <w:r w:rsidR="00111679">
        <w:rPr>
          <w:rFonts w:ascii="Times New Roman" w:hAnsi="Times New Roman" w:cs="Times New Roman"/>
          <w:b/>
          <w:bCs/>
          <w:sz w:val="24"/>
          <w:szCs w:val="24"/>
        </w:rPr>
        <w:t xml:space="preserve">Intestinal </w:t>
      </w:r>
      <w:r w:rsidRPr="006B2A48">
        <w:rPr>
          <w:rFonts w:ascii="Times New Roman" w:hAnsi="Times New Roman" w:cs="Times New Roman"/>
          <w:b/>
          <w:bCs/>
          <w:sz w:val="24"/>
          <w:szCs w:val="24"/>
        </w:rPr>
        <w:t>H</w:t>
      </w:r>
      <w:r w:rsidR="00111679">
        <w:rPr>
          <w:rFonts w:ascii="Times New Roman" w:hAnsi="Times New Roman" w:cs="Times New Roman"/>
          <w:b/>
          <w:bCs/>
          <w:sz w:val="24"/>
          <w:szCs w:val="24"/>
        </w:rPr>
        <w:t>elminthic</w:t>
      </w:r>
      <w:r w:rsidRPr="006B2A48">
        <w:rPr>
          <w:rFonts w:ascii="Times New Roman" w:hAnsi="Times New Roman" w:cs="Times New Roman"/>
          <w:b/>
          <w:bCs/>
          <w:sz w:val="24"/>
          <w:szCs w:val="24"/>
        </w:rPr>
        <w:t xml:space="preserve"> co-infection and cytokines variations</w:t>
      </w:r>
    </w:p>
    <w:tbl>
      <w:tblPr>
        <w:tblStyle w:val="TableGrid"/>
        <w:tblW w:w="1305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2"/>
        <w:gridCol w:w="850"/>
        <w:gridCol w:w="1985"/>
        <w:gridCol w:w="1984"/>
        <w:gridCol w:w="1967"/>
        <w:gridCol w:w="2071"/>
        <w:gridCol w:w="2071"/>
      </w:tblGrid>
      <w:tr w:rsidR="004D7F1A" w:rsidRPr="006B2A48" w14:paraId="7BD1BA26" w14:textId="77777777" w:rsidTr="004717A9">
        <w:tc>
          <w:tcPr>
            <w:tcW w:w="2122" w:type="dxa"/>
            <w:vMerge w:val="restart"/>
            <w:hideMark/>
          </w:tcPr>
          <w:p w14:paraId="01ED98C4" w14:textId="77777777" w:rsidR="004D7F1A" w:rsidRPr="006B2A48" w:rsidRDefault="004D7F1A" w:rsidP="004717A9">
            <w:pPr>
              <w:autoSpaceDE w:val="0"/>
              <w:autoSpaceDN w:val="0"/>
              <w:adjustRightInd w:val="0"/>
              <w:spacing w:line="480" w:lineRule="auto"/>
              <w:jc w:val="both"/>
              <w:rPr>
                <w:rFonts w:ascii="Times New Roman" w:hAnsi="Times New Roman" w:cs="Times New Roman"/>
                <w:b/>
                <w:bCs/>
                <w:sz w:val="24"/>
                <w:szCs w:val="24"/>
              </w:rPr>
            </w:pPr>
            <w:r w:rsidRPr="006B2A48">
              <w:rPr>
                <w:rFonts w:ascii="Times New Roman" w:hAnsi="Times New Roman" w:cs="Times New Roman"/>
                <w:b/>
                <w:bCs/>
                <w:sz w:val="24"/>
                <w:szCs w:val="24"/>
              </w:rPr>
              <w:t>Infection status</w:t>
            </w:r>
          </w:p>
        </w:tc>
        <w:tc>
          <w:tcPr>
            <w:tcW w:w="850" w:type="dxa"/>
            <w:vMerge w:val="restart"/>
            <w:hideMark/>
          </w:tcPr>
          <w:p w14:paraId="130A4F07" w14:textId="77777777" w:rsidR="004D7F1A" w:rsidRPr="006B2A48" w:rsidRDefault="004D7F1A" w:rsidP="004717A9">
            <w:pPr>
              <w:autoSpaceDE w:val="0"/>
              <w:autoSpaceDN w:val="0"/>
              <w:adjustRightInd w:val="0"/>
              <w:spacing w:line="480" w:lineRule="auto"/>
              <w:jc w:val="both"/>
              <w:rPr>
                <w:rFonts w:ascii="Times New Roman" w:hAnsi="Times New Roman" w:cs="Times New Roman"/>
                <w:b/>
                <w:bCs/>
                <w:sz w:val="24"/>
                <w:szCs w:val="24"/>
              </w:rPr>
            </w:pPr>
            <w:r w:rsidRPr="006B2A48">
              <w:rPr>
                <w:rFonts w:ascii="Times New Roman" w:hAnsi="Times New Roman" w:cs="Times New Roman"/>
                <w:b/>
                <w:bCs/>
                <w:sz w:val="24"/>
                <w:szCs w:val="24"/>
              </w:rPr>
              <w:t>Cases</w:t>
            </w:r>
          </w:p>
        </w:tc>
        <w:tc>
          <w:tcPr>
            <w:tcW w:w="10078" w:type="dxa"/>
            <w:gridSpan w:val="5"/>
            <w:hideMark/>
          </w:tcPr>
          <w:p w14:paraId="0D867F63" w14:textId="77777777" w:rsidR="004D7F1A" w:rsidRPr="006B2A48" w:rsidRDefault="004D7F1A" w:rsidP="004717A9">
            <w:pPr>
              <w:autoSpaceDE w:val="0"/>
              <w:autoSpaceDN w:val="0"/>
              <w:adjustRightInd w:val="0"/>
              <w:spacing w:line="480" w:lineRule="auto"/>
              <w:jc w:val="both"/>
              <w:rPr>
                <w:rFonts w:ascii="Times New Roman" w:hAnsi="Times New Roman" w:cs="Times New Roman"/>
                <w:b/>
                <w:sz w:val="24"/>
                <w:szCs w:val="24"/>
              </w:rPr>
            </w:pPr>
            <w:r w:rsidRPr="006B2A48">
              <w:rPr>
                <w:rFonts w:ascii="Times New Roman" w:hAnsi="Times New Roman" w:cs="Times New Roman"/>
                <w:b/>
                <w:sz w:val="24"/>
                <w:szCs w:val="24"/>
              </w:rPr>
              <w:t>Mean ± Standard deviations of cytokines levels</w:t>
            </w:r>
          </w:p>
        </w:tc>
      </w:tr>
      <w:tr w:rsidR="004D7F1A" w:rsidRPr="006B2A48" w14:paraId="3E2D94A6" w14:textId="77777777" w:rsidTr="004717A9">
        <w:tc>
          <w:tcPr>
            <w:tcW w:w="2122" w:type="dxa"/>
            <w:vMerge/>
            <w:tcBorders>
              <w:bottom w:val="single" w:sz="4" w:space="0" w:color="auto"/>
            </w:tcBorders>
            <w:vAlign w:val="center"/>
            <w:hideMark/>
          </w:tcPr>
          <w:p w14:paraId="37DF450F" w14:textId="77777777" w:rsidR="004D7F1A" w:rsidRPr="006B2A48" w:rsidRDefault="004D7F1A" w:rsidP="004717A9">
            <w:pPr>
              <w:spacing w:line="480" w:lineRule="auto"/>
              <w:jc w:val="both"/>
              <w:rPr>
                <w:rFonts w:ascii="Times New Roman" w:hAnsi="Times New Roman" w:cs="Times New Roman"/>
                <w:sz w:val="24"/>
                <w:szCs w:val="24"/>
              </w:rPr>
            </w:pPr>
          </w:p>
        </w:tc>
        <w:tc>
          <w:tcPr>
            <w:tcW w:w="850" w:type="dxa"/>
            <w:vMerge/>
            <w:tcBorders>
              <w:bottom w:val="single" w:sz="4" w:space="0" w:color="auto"/>
            </w:tcBorders>
            <w:vAlign w:val="center"/>
            <w:hideMark/>
          </w:tcPr>
          <w:p w14:paraId="0B6910AB" w14:textId="77777777" w:rsidR="004D7F1A" w:rsidRPr="006B2A48" w:rsidRDefault="004D7F1A" w:rsidP="004717A9">
            <w:pPr>
              <w:spacing w:line="480" w:lineRule="auto"/>
              <w:jc w:val="both"/>
              <w:rPr>
                <w:rFonts w:ascii="Times New Roman" w:hAnsi="Times New Roman" w:cs="Times New Roman"/>
                <w:sz w:val="24"/>
                <w:szCs w:val="24"/>
              </w:rPr>
            </w:pPr>
          </w:p>
        </w:tc>
        <w:tc>
          <w:tcPr>
            <w:tcW w:w="1985" w:type="dxa"/>
            <w:tcBorders>
              <w:bottom w:val="single" w:sz="4" w:space="0" w:color="auto"/>
            </w:tcBorders>
            <w:hideMark/>
          </w:tcPr>
          <w:p w14:paraId="58B116C8" w14:textId="77777777" w:rsidR="004D7F1A" w:rsidRPr="006B2A48" w:rsidRDefault="004D7F1A" w:rsidP="004717A9">
            <w:pPr>
              <w:autoSpaceDE w:val="0"/>
              <w:autoSpaceDN w:val="0"/>
              <w:adjustRightInd w:val="0"/>
              <w:spacing w:line="480" w:lineRule="auto"/>
              <w:jc w:val="both"/>
              <w:rPr>
                <w:rFonts w:ascii="Times New Roman" w:hAnsi="Times New Roman" w:cs="Times New Roman"/>
                <w:b/>
                <w:sz w:val="24"/>
                <w:szCs w:val="24"/>
              </w:rPr>
            </w:pPr>
            <w:r w:rsidRPr="006B2A48">
              <w:rPr>
                <w:rFonts w:ascii="Times New Roman" w:hAnsi="Times New Roman" w:cs="Times New Roman"/>
                <w:b/>
                <w:sz w:val="24"/>
                <w:szCs w:val="24"/>
              </w:rPr>
              <w:t>TNF-α (</w:t>
            </w:r>
            <w:proofErr w:type="spellStart"/>
            <w:r w:rsidRPr="006B2A48">
              <w:rPr>
                <w:rFonts w:ascii="Times New Roman" w:hAnsi="Times New Roman" w:cs="Times New Roman"/>
                <w:b/>
                <w:sz w:val="24"/>
                <w:szCs w:val="24"/>
              </w:rPr>
              <w:t>pg</w:t>
            </w:r>
            <w:proofErr w:type="spellEnd"/>
            <w:r w:rsidRPr="006B2A48">
              <w:rPr>
                <w:rFonts w:ascii="Times New Roman" w:hAnsi="Times New Roman" w:cs="Times New Roman"/>
                <w:b/>
                <w:sz w:val="24"/>
                <w:szCs w:val="24"/>
              </w:rPr>
              <w:t>/mL)</w:t>
            </w:r>
          </w:p>
        </w:tc>
        <w:tc>
          <w:tcPr>
            <w:tcW w:w="1984" w:type="dxa"/>
            <w:tcBorders>
              <w:bottom w:val="single" w:sz="4" w:space="0" w:color="auto"/>
            </w:tcBorders>
            <w:hideMark/>
          </w:tcPr>
          <w:p w14:paraId="1CC3EC5F" w14:textId="77777777" w:rsidR="004D7F1A" w:rsidRPr="006B2A48" w:rsidRDefault="004D7F1A" w:rsidP="004717A9">
            <w:pPr>
              <w:autoSpaceDE w:val="0"/>
              <w:autoSpaceDN w:val="0"/>
              <w:adjustRightInd w:val="0"/>
              <w:spacing w:line="480" w:lineRule="auto"/>
              <w:jc w:val="both"/>
              <w:rPr>
                <w:rFonts w:ascii="Times New Roman" w:hAnsi="Times New Roman" w:cs="Times New Roman"/>
                <w:b/>
                <w:sz w:val="24"/>
                <w:szCs w:val="24"/>
              </w:rPr>
            </w:pPr>
            <w:r w:rsidRPr="006B2A48">
              <w:rPr>
                <w:rFonts w:ascii="Times New Roman" w:hAnsi="Times New Roman" w:cs="Times New Roman"/>
                <w:b/>
                <w:sz w:val="24"/>
                <w:szCs w:val="24"/>
              </w:rPr>
              <w:t>INF-γ (</w:t>
            </w:r>
            <w:proofErr w:type="spellStart"/>
            <w:r w:rsidRPr="006B2A48">
              <w:rPr>
                <w:rFonts w:ascii="Times New Roman" w:hAnsi="Times New Roman" w:cs="Times New Roman"/>
                <w:b/>
                <w:sz w:val="24"/>
                <w:szCs w:val="24"/>
              </w:rPr>
              <w:t>pg</w:t>
            </w:r>
            <w:proofErr w:type="spellEnd"/>
            <w:r w:rsidRPr="006B2A48">
              <w:rPr>
                <w:rFonts w:ascii="Times New Roman" w:hAnsi="Times New Roman" w:cs="Times New Roman"/>
                <w:b/>
                <w:sz w:val="24"/>
                <w:szCs w:val="24"/>
              </w:rPr>
              <w:t>/mL)</w:t>
            </w:r>
          </w:p>
        </w:tc>
        <w:tc>
          <w:tcPr>
            <w:tcW w:w="1967" w:type="dxa"/>
            <w:tcBorders>
              <w:bottom w:val="single" w:sz="4" w:space="0" w:color="auto"/>
            </w:tcBorders>
            <w:hideMark/>
          </w:tcPr>
          <w:p w14:paraId="234FB9B4" w14:textId="77777777" w:rsidR="004D7F1A" w:rsidRPr="006B2A48" w:rsidRDefault="004D7F1A" w:rsidP="004717A9">
            <w:pPr>
              <w:autoSpaceDE w:val="0"/>
              <w:autoSpaceDN w:val="0"/>
              <w:adjustRightInd w:val="0"/>
              <w:spacing w:line="480" w:lineRule="auto"/>
              <w:jc w:val="both"/>
              <w:rPr>
                <w:rFonts w:ascii="Times New Roman" w:hAnsi="Times New Roman" w:cs="Times New Roman"/>
                <w:b/>
                <w:sz w:val="24"/>
                <w:szCs w:val="24"/>
              </w:rPr>
            </w:pPr>
            <w:r w:rsidRPr="006B2A48">
              <w:rPr>
                <w:rFonts w:ascii="Times New Roman" w:hAnsi="Times New Roman" w:cs="Times New Roman"/>
                <w:b/>
                <w:sz w:val="24"/>
                <w:szCs w:val="24"/>
              </w:rPr>
              <w:t>IL-1β (</w:t>
            </w:r>
            <w:proofErr w:type="spellStart"/>
            <w:r w:rsidRPr="006B2A48">
              <w:rPr>
                <w:rFonts w:ascii="Times New Roman" w:hAnsi="Times New Roman" w:cs="Times New Roman"/>
                <w:b/>
                <w:sz w:val="24"/>
                <w:szCs w:val="24"/>
              </w:rPr>
              <w:t>pg</w:t>
            </w:r>
            <w:proofErr w:type="spellEnd"/>
            <w:r w:rsidRPr="006B2A48">
              <w:rPr>
                <w:rFonts w:ascii="Times New Roman" w:hAnsi="Times New Roman" w:cs="Times New Roman"/>
                <w:b/>
                <w:sz w:val="24"/>
                <w:szCs w:val="24"/>
              </w:rPr>
              <w:t>/mL)</w:t>
            </w:r>
          </w:p>
        </w:tc>
        <w:tc>
          <w:tcPr>
            <w:tcW w:w="2071" w:type="dxa"/>
            <w:tcBorders>
              <w:bottom w:val="single" w:sz="4" w:space="0" w:color="auto"/>
            </w:tcBorders>
            <w:hideMark/>
          </w:tcPr>
          <w:p w14:paraId="4493E2EA" w14:textId="77777777" w:rsidR="004D7F1A" w:rsidRPr="006B2A48" w:rsidRDefault="004D7F1A" w:rsidP="004717A9">
            <w:pPr>
              <w:autoSpaceDE w:val="0"/>
              <w:autoSpaceDN w:val="0"/>
              <w:adjustRightInd w:val="0"/>
              <w:spacing w:line="480" w:lineRule="auto"/>
              <w:jc w:val="both"/>
              <w:rPr>
                <w:rFonts w:ascii="Times New Roman" w:hAnsi="Times New Roman" w:cs="Times New Roman"/>
                <w:b/>
                <w:sz w:val="24"/>
                <w:szCs w:val="24"/>
              </w:rPr>
            </w:pPr>
            <w:r w:rsidRPr="006B2A48">
              <w:rPr>
                <w:rFonts w:ascii="Times New Roman" w:hAnsi="Times New Roman" w:cs="Times New Roman"/>
                <w:b/>
                <w:sz w:val="24"/>
                <w:szCs w:val="24"/>
              </w:rPr>
              <w:t>IL-6 (</w:t>
            </w:r>
            <w:proofErr w:type="spellStart"/>
            <w:r w:rsidRPr="006B2A48">
              <w:rPr>
                <w:rFonts w:ascii="Times New Roman" w:hAnsi="Times New Roman" w:cs="Times New Roman"/>
                <w:b/>
                <w:sz w:val="24"/>
                <w:szCs w:val="24"/>
              </w:rPr>
              <w:t>pg</w:t>
            </w:r>
            <w:proofErr w:type="spellEnd"/>
            <w:r w:rsidRPr="006B2A48">
              <w:rPr>
                <w:rFonts w:ascii="Times New Roman" w:hAnsi="Times New Roman" w:cs="Times New Roman"/>
                <w:b/>
                <w:sz w:val="24"/>
                <w:szCs w:val="24"/>
              </w:rPr>
              <w:t>/mL)</w:t>
            </w:r>
          </w:p>
        </w:tc>
        <w:tc>
          <w:tcPr>
            <w:tcW w:w="2071" w:type="dxa"/>
            <w:tcBorders>
              <w:bottom w:val="single" w:sz="4" w:space="0" w:color="auto"/>
            </w:tcBorders>
            <w:hideMark/>
          </w:tcPr>
          <w:p w14:paraId="78751182" w14:textId="77777777" w:rsidR="004D7F1A" w:rsidRPr="006B2A48" w:rsidRDefault="004D7F1A" w:rsidP="004717A9">
            <w:pPr>
              <w:autoSpaceDE w:val="0"/>
              <w:autoSpaceDN w:val="0"/>
              <w:adjustRightInd w:val="0"/>
              <w:spacing w:line="480" w:lineRule="auto"/>
              <w:jc w:val="both"/>
              <w:rPr>
                <w:rFonts w:ascii="Times New Roman" w:hAnsi="Times New Roman" w:cs="Times New Roman"/>
                <w:b/>
                <w:sz w:val="24"/>
                <w:szCs w:val="24"/>
              </w:rPr>
            </w:pPr>
            <w:r w:rsidRPr="006B2A48">
              <w:rPr>
                <w:rFonts w:ascii="Times New Roman" w:hAnsi="Times New Roman" w:cs="Times New Roman"/>
                <w:b/>
                <w:sz w:val="24"/>
                <w:szCs w:val="24"/>
              </w:rPr>
              <w:t>IL-10 (</w:t>
            </w:r>
            <w:proofErr w:type="spellStart"/>
            <w:r w:rsidRPr="006B2A48">
              <w:rPr>
                <w:rFonts w:ascii="Times New Roman" w:hAnsi="Times New Roman" w:cs="Times New Roman"/>
                <w:b/>
                <w:sz w:val="24"/>
                <w:szCs w:val="24"/>
              </w:rPr>
              <w:t>pg</w:t>
            </w:r>
            <w:proofErr w:type="spellEnd"/>
            <w:r w:rsidRPr="006B2A48">
              <w:rPr>
                <w:rFonts w:ascii="Times New Roman" w:hAnsi="Times New Roman" w:cs="Times New Roman"/>
                <w:b/>
                <w:sz w:val="24"/>
                <w:szCs w:val="24"/>
              </w:rPr>
              <w:t>/mL)</w:t>
            </w:r>
          </w:p>
        </w:tc>
      </w:tr>
      <w:tr w:rsidR="004D7F1A" w:rsidRPr="006B2A48" w14:paraId="31CC9115" w14:textId="77777777" w:rsidTr="004717A9">
        <w:tc>
          <w:tcPr>
            <w:tcW w:w="2122" w:type="dxa"/>
            <w:tcBorders>
              <w:top w:val="single" w:sz="4" w:space="0" w:color="auto"/>
              <w:bottom w:val="nil"/>
            </w:tcBorders>
            <w:hideMark/>
          </w:tcPr>
          <w:p w14:paraId="75AC77D9"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r w:rsidRPr="006B2A48">
              <w:rPr>
                <w:rFonts w:ascii="Times New Roman" w:hAnsi="Times New Roman" w:cs="Times New Roman"/>
                <w:i/>
                <w:iCs/>
                <w:sz w:val="24"/>
                <w:szCs w:val="24"/>
              </w:rPr>
              <w:t xml:space="preserve">Plasmodium </w:t>
            </w:r>
            <w:proofErr w:type="spellStart"/>
            <w:r w:rsidRPr="006B2A48">
              <w:rPr>
                <w:rFonts w:ascii="Times New Roman" w:hAnsi="Times New Roman" w:cs="Times New Roman"/>
                <w:sz w:val="24"/>
                <w:szCs w:val="24"/>
              </w:rPr>
              <w:t>only</w:t>
            </w:r>
            <w:r w:rsidRPr="006B2A48">
              <w:rPr>
                <w:rFonts w:ascii="Times New Roman" w:hAnsi="Times New Roman" w:cs="Times New Roman"/>
                <w:color w:val="FF0000"/>
                <w:sz w:val="24"/>
                <w:szCs w:val="24"/>
                <w:vertAlign w:val="superscript"/>
              </w:rPr>
              <w:t>a</w:t>
            </w:r>
            <w:proofErr w:type="spellEnd"/>
          </w:p>
        </w:tc>
        <w:tc>
          <w:tcPr>
            <w:tcW w:w="850" w:type="dxa"/>
            <w:tcBorders>
              <w:top w:val="single" w:sz="4" w:space="0" w:color="auto"/>
              <w:bottom w:val="nil"/>
            </w:tcBorders>
            <w:hideMark/>
          </w:tcPr>
          <w:p w14:paraId="747EADF9"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72</w:t>
            </w:r>
          </w:p>
        </w:tc>
        <w:tc>
          <w:tcPr>
            <w:tcW w:w="1985" w:type="dxa"/>
            <w:tcBorders>
              <w:top w:val="single" w:sz="4" w:space="0" w:color="auto"/>
              <w:bottom w:val="nil"/>
            </w:tcBorders>
            <w:hideMark/>
          </w:tcPr>
          <w:p w14:paraId="3AE52A42"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12.69 ± 4.51</w:t>
            </w:r>
          </w:p>
        </w:tc>
        <w:tc>
          <w:tcPr>
            <w:tcW w:w="1984" w:type="dxa"/>
            <w:tcBorders>
              <w:top w:val="single" w:sz="4" w:space="0" w:color="auto"/>
              <w:bottom w:val="nil"/>
            </w:tcBorders>
            <w:hideMark/>
          </w:tcPr>
          <w:p w14:paraId="0493091C"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proofErr w:type="gramStart"/>
            <w:r w:rsidRPr="006B2A48">
              <w:rPr>
                <w:rFonts w:ascii="Times New Roman" w:hAnsi="Times New Roman" w:cs="Times New Roman"/>
                <w:sz w:val="24"/>
                <w:szCs w:val="24"/>
              </w:rPr>
              <w:t>57.14  ±</w:t>
            </w:r>
            <w:proofErr w:type="gramEnd"/>
            <w:r w:rsidRPr="006B2A48">
              <w:rPr>
                <w:rFonts w:ascii="Times New Roman" w:hAnsi="Times New Roman" w:cs="Times New Roman"/>
                <w:sz w:val="24"/>
                <w:szCs w:val="24"/>
              </w:rPr>
              <w:t xml:space="preserve"> 60.89</w:t>
            </w:r>
          </w:p>
        </w:tc>
        <w:tc>
          <w:tcPr>
            <w:tcW w:w="1967" w:type="dxa"/>
            <w:tcBorders>
              <w:top w:val="single" w:sz="4" w:space="0" w:color="auto"/>
              <w:bottom w:val="nil"/>
            </w:tcBorders>
            <w:hideMark/>
          </w:tcPr>
          <w:p w14:paraId="17D13690"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proofErr w:type="gramStart"/>
            <w:r w:rsidRPr="006B2A48">
              <w:rPr>
                <w:rFonts w:ascii="Times New Roman" w:hAnsi="Times New Roman" w:cs="Times New Roman"/>
                <w:sz w:val="24"/>
                <w:szCs w:val="24"/>
              </w:rPr>
              <w:t>15.04  ±</w:t>
            </w:r>
            <w:proofErr w:type="gramEnd"/>
            <w:r w:rsidRPr="006B2A48">
              <w:rPr>
                <w:rFonts w:ascii="Times New Roman" w:hAnsi="Times New Roman" w:cs="Times New Roman"/>
                <w:sz w:val="24"/>
                <w:szCs w:val="24"/>
              </w:rPr>
              <w:t xml:space="preserve"> 5.56</w:t>
            </w:r>
          </w:p>
        </w:tc>
        <w:tc>
          <w:tcPr>
            <w:tcW w:w="2071" w:type="dxa"/>
            <w:tcBorders>
              <w:top w:val="single" w:sz="4" w:space="0" w:color="auto"/>
              <w:bottom w:val="nil"/>
            </w:tcBorders>
            <w:hideMark/>
          </w:tcPr>
          <w:p w14:paraId="5026FF6A"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proofErr w:type="gramStart"/>
            <w:r w:rsidRPr="006B2A48">
              <w:rPr>
                <w:rFonts w:ascii="Times New Roman" w:hAnsi="Times New Roman" w:cs="Times New Roman"/>
                <w:sz w:val="24"/>
                <w:szCs w:val="24"/>
              </w:rPr>
              <w:t>14.65  ±</w:t>
            </w:r>
            <w:proofErr w:type="gramEnd"/>
            <w:r w:rsidRPr="006B2A48">
              <w:rPr>
                <w:rFonts w:ascii="Times New Roman" w:hAnsi="Times New Roman" w:cs="Times New Roman"/>
                <w:sz w:val="24"/>
                <w:szCs w:val="24"/>
              </w:rPr>
              <w:t xml:space="preserve"> 4.19</w:t>
            </w:r>
          </w:p>
        </w:tc>
        <w:tc>
          <w:tcPr>
            <w:tcW w:w="2071" w:type="dxa"/>
            <w:tcBorders>
              <w:top w:val="single" w:sz="4" w:space="0" w:color="auto"/>
              <w:bottom w:val="nil"/>
            </w:tcBorders>
            <w:hideMark/>
          </w:tcPr>
          <w:p w14:paraId="03215BD4"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91.37 ± 149.34</w:t>
            </w:r>
          </w:p>
        </w:tc>
      </w:tr>
      <w:tr w:rsidR="004D7F1A" w:rsidRPr="006B2A48" w14:paraId="7721A034" w14:textId="77777777" w:rsidTr="004717A9">
        <w:tc>
          <w:tcPr>
            <w:tcW w:w="2122" w:type="dxa"/>
            <w:tcBorders>
              <w:top w:val="nil"/>
            </w:tcBorders>
            <w:hideMark/>
          </w:tcPr>
          <w:p w14:paraId="0FE6ADE6"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 xml:space="preserve">STH </w:t>
            </w:r>
            <w:proofErr w:type="spellStart"/>
            <w:r w:rsidRPr="006B2A48">
              <w:rPr>
                <w:rFonts w:ascii="Times New Roman" w:hAnsi="Times New Roman" w:cs="Times New Roman"/>
                <w:sz w:val="24"/>
                <w:szCs w:val="24"/>
              </w:rPr>
              <w:t>only</w:t>
            </w:r>
            <w:r w:rsidRPr="006B2A48">
              <w:rPr>
                <w:rFonts w:ascii="Times New Roman" w:hAnsi="Times New Roman" w:cs="Times New Roman"/>
                <w:color w:val="FF0000"/>
                <w:sz w:val="24"/>
                <w:szCs w:val="24"/>
                <w:vertAlign w:val="superscript"/>
              </w:rPr>
              <w:t>b</w:t>
            </w:r>
            <w:proofErr w:type="spellEnd"/>
          </w:p>
        </w:tc>
        <w:tc>
          <w:tcPr>
            <w:tcW w:w="850" w:type="dxa"/>
            <w:tcBorders>
              <w:top w:val="nil"/>
            </w:tcBorders>
            <w:hideMark/>
          </w:tcPr>
          <w:p w14:paraId="1FA9FDD0"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53</w:t>
            </w:r>
          </w:p>
        </w:tc>
        <w:tc>
          <w:tcPr>
            <w:tcW w:w="1985" w:type="dxa"/>
            <w:tcBorders>
              <w:top w:val="nil"/>
            </w:tcBorders>
            <w:hideMark/>
          </w:tcPr>
          <w:p w14:paraId="577AE350"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proofErr w:type="gramStart"/>
            <w:r w:rsidRPr="006B2A48">
              <w:rPr>
                <w:rFonts w:ascii="Times New Roman" w:hAnsi="Times New Roman" w:cs="Times New Roman"/>
                <w:sz w:val="24"/>
                <w:szCs w:val="24"/>
              </w:rPr>
              <w:t>9.45  ±</w:t>
            </w:r>
            <w:proofErr w:type="gramEnd"/>
            <w:r w:rsidRPr="006B2A48">
              <w:rPr>
                <w:rFonts w:ascii="Times New Roman" w:hAnsi="Times New Roman" w:cs="Times New Roman"/>
                <w:sz w:val="24"/>
                <w:szCs w:val="24"/>
              </w:rPr>
              <w:t xml:space="preserve"> 6.09</w:t>
            </w:r>
          </w:p>
        </w:tc>
        <w:tc>
          <w:tcPr>
            <w:tcW w:w="1984" w:type="dxa"/>
            <w:tcBorders>
              <w:top w:val="nil"/>
            </w:tcBorders>
            <w:hideMark/>
          </w:tcPr>
          <w:p w14:paraId="206F4A3B"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proofErr w:type="gramStart"/>
            <w:r w:rsidRPr="006B2A48">
              <w:rPr>
                <w:rFonts w:ascii="Times New Roman" w:hAnsi="Times New Roman" w:cs="Times New Roman"/>
                <w:sz w:val="24"/>
                <w:szCs w:val="24"/>
              </w:rPr>
              <w:t>31.22  ±</w:t>
            </w:r>
            <w:proofErr w:type="gramEnd"/>
            <w:r w:rsidRPr="006B2A48">
              <w:rPr>
                <w:rFonts w:ascii="Times New Roman" w:hAnsi="Times New Roman" w:cs="Times New Roman"/>
                <w:sz w:val="24"/>
                <w:szCs w:val="24"/>
              </w:rPr>
              <w:t xml:space="preserve"> 69.97</w:t>
            </w:r>
          </w:p>
        </w:tc>
        <w:tc>
          <w:tcPr>
            <w:tcW w:w="1967" w:type="dxa"/>
            <w:tcBorders>
              <w:top w:val="nil"/>
            </w:tcBorders>
            <w:hideMark/>
          </w:tcPr>
          <w:p w14:paraId="687F8EED"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proofErr w:type="gramStart"/>
            <w:r w:rsidRPr="006B2A48">
              <w:rPr>
                <w:rFonts w:ascii="Times New Roman" w:hAnsi="Times New Roman" w:cs="Times New Roman"/>
                <w:sz w:val="24"/>
                <w:szCs w:val="24"/>
              </w:rPr>
              <w:t>11.94  ±</w:t>
            </w:r>
            <w:proofErr w:type="gramEnd"/>
            <w:r w:rsidRPr="006B2A48">
              <w:rPr>
                <w:rFonts w:ascii="Times New Roman" w:hAnsi="Times New Roman" w:cs="Times New Roman"/>
                <w:sz w:val="24"/>
                <w:szCs w:val="24"/>
              </w:rPr>
              <w:t xml:space="preserve"> 2.16</w:t>
            </w:r>
          </w:p>
        </w:tc>
        <w:tc>
          <w:tcPr>
            <w:tcW w:w="2071" w:type="dxa"/>
            <w:tcBorders>
              <w:top w:val="nil"/>
            </w:tcBorders>
            <w:hideMark/>
          </w:tcPr>
          <w:p w14:paraId="009AFD9B"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proofErr w:type="gramStart"/>
            <w:r w:rsidRPr="006B2A48">
              <w:rPr>
                <w:rFonts w:ascii="Times New Roman" w:hAnsi="Times New Roman" w:cs="Times New Roman"/>
                <w:sz w:val="24"/>
                <w:szCs w:val="24"/>
              </w:rPr>
              <w:t>12.94  ±</w:t>
            </w:r>
            <w:proofErr w:type="gramEnd"/>
            <w:r w:rsidRPr="006B2A48">
              <w:rPr>
                <w:rFonts w:ascii="Times New Roman" w:hAnsi="Times New Roman" w:cs="Times New Roman"/>
                <w:sz w:val="24"/>
                <w:szCs w:val="24"/>
              </w:rPr>
              <w:t xml:space="preserve"> 9.65</w:t>
            </w:r>
          </w:p>
        </w:tc>
        <w:tc>
          <w:tcPr>
            <w:tcW w:w="2071" w:type="dxa"/>
            <w:tcBorders>
              <w:top w:val="nil"/>
            </w:tcBorders>
            <w:hideMark/>
          </w:tcPr>
          <w:p w14:paraId="54FFDF2D"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proofErr w:type="gramStart"/>
            <w:r w:rsidRPr="006B2A48">
              <w:rPr>
                <w:rFonts w:ascii="Times New Roman" w:hAnsi="Times New Roman" w:cs="Times New Roman"/>
                <w:sz w:val="24"/>
                <w:szCs w:val="24"/>
              </w:rPr>
              <w:t>59.23  ±</w:t>
            </w:r>
            <w:proofErr w:type="gramEnd"/>
            <w:r w:rsidRPr="006B2A48">
              <w:rPr>
                <w:rFonts w:ascii="Times New Roman" w:hAnsi="Times New Roman" w:cs="Times New Roman"/>
                <w:sz w:val="24"/>
                <w:szCs w:val="24"/>
              </w:rPr>
              <w:t xml:space="preserve"> 22.64</w:t>
            </w:r>
          </w:p>
        </w:tc>
      </w:tr>
      <w:tr w:rsidR="004D7F1A" w:rsidRPr="006B2A48" w14:paraId="2BA8BB7B" w14:textId="77777777" w:rsidTr="004717A9">
        <w:tc>
          <w:tcPr>
            <w:tcW w:w="2122" w:type="dxa"/>
            <w:hideMark/>
          </w:tcPr>
          <w:p w14:paraId="600BF4E8"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Co-</w:t>
            </w:r>
            <w:proofErr w:type="spellStart"/>
            <w:r w:rsidRPr="006B2A48">
              <w:rPr>
                <w:rFonts w:ascii="Times New Roman" w:hAnsi="Times New Roman" w:cs="Times New Roman"/>
                <w:sz w:val="24"/>
                <w:szCs w:val="24"/>
              </w:rPr>
              <w:t>infection</w:t>
            </w:r>
            <w:r w:rsidRPr="006B2A48">
              <w:rPr>
                <w:rFonts w:ascii="Times New Roman" w:hAnsi="Times New Roman" w:cs="Times New Roman"/>
                <w:color w:val="FF0000"/>
                <w:sz w:val="24"/>
                <w:szCs w:val="24"/>
                <w:vertAlign w:val="superscript"/>
              </w:rPr>
              <w:t>c</w:t>
            </w:r>
            <w:proofErr w:type="spellEnd"/>
          </w:p>
        </w:tc>
        <w:tc>
          <w:tcPr>
            <w:tcW w:w="850" w:type="dxa"/>
            <w:hideMark/>
          </w:tcPr>
          <w:p w14:paraId="45BF5899"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14</w:t>
            </w:r>
          </w:p>
        </w:tc>
        <w:tc>
          <w:tcPr>
            <w:tcW w:w="1985" w:type="dxa"/>
            <w:hideMark/>
          </w:tcPr>
          <w:p w14:paraId="58B6CA22"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proofErr w:type="gramStart"/>
            <w:r w:rsidRPr="006B2A48">
              <w:rPr>
                <w:rFonts w:ascii="Times New Roman" w:hAnsi="Times New Roman" w:cs="Times New Roman"/>
                <w:sz w:val="24"/>
                <w:szCs w:val="24"/>
              </w:rPr>
              <w:t>13.56  ±</w:t>
            </w:r>
            <w:proofErr w:type="gramEnd"/>
            <w:r w:rsidRPr="006B2A48">
              <w:rPr>
                <w:rFonts w:ascii="Times New Roman" w:hAnsi="Times New Roman" w:cs="Times New Roman"/>
                <w:sz w:val="24"/>
                <w:szCs w:val="24"/>
              </w:rPr>
              <w:t xml:space="preserve"> 4.99</w:t>
            </w:r>
          </w:p>
        </w:tc>
        <w:tc>
          <w:tcPr>
            <w:tcW w:w="1984" w:type="dxa"/>
            <w:hideMark/>
          </w:tcPr>
          <w:p w14:paraId="77757169"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proofErr w:type="gramStart"/>
            <w:r w:rsidRPr="006B2A48">
              <w:rPr>
                <w:rFonts w:ascii="Times New Roman" w:hAnsi="Times New Roman" w:cs="Times New Roman"/>
                <w:sz w:val="24"/>
                <w:szCs w:val="24"/>
              </w:rPr>
              <w:t>62.97  ±</w:t>
            </w:r>
            <w:proofErr w:type="gramEnd"/>
            <w:r w:rsidRPr="006B2A48">
              <w:rPr>
                <w:rFonts w:ascii="Times New Roman" w:hAnsi="Times New Roman" w:cs="Times New Roman"/>
                <w:sz w:val="24"/>
                <w:szCs w:val="24"/>
              </w:rPr>
              <w:t xml:space="preserve"> 25.10</w:t>
            </w:r>
          </w:p>
        </w:tc>
        <w:tc>
          <w:tcPr>
            <w:tcW w:w="1967" w:type="dxa"/>
            <w:hideMark/>
          </w:tcPr>
          <w:p w14:paraId="6F8CBB08"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proofErr w:type="gramStart"/>
            <w:r w:rsidRPr="006B2A48">
              <w:rPr>
                <w:rFonts w:ascii="Times New Roman" w:hAnsi="Times New Roman" w:cs="Times New Roman"/>
                <w:sz w:val="24"/>
                <w:szCs w:val="24"/>
              </w:rPr>
              <w:t>17.31  ±</w:t>
            </w:r>
            <w:proofErr w:type="gramEnd"/>
            <w:r w:rsidRPr="006B2A48">
              <w:rPr>
                <w:rFonts w:ascii="Times New Roman" w:hAnsi="Times New Roman" w:cs="Times New Roman"/>
                <w:sz w:val="24"/>
                <w:szCs w:val="24"/>
              </w:rPr>
              <w:t xml:space="preserve"> 11.02</w:t>
            </w:r>
          </w:p>
        </w:tc>
        <w:tc>
          <w:tcPr>
            <w:tcW w:w="2071" w:type="dxa"/>
            <w:hideMark/>
          </w:tcPr>
          <w:p w14:paraId="04F025B6"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proofErr w:type="gramStart"/>
            <w:r w:rsidRPr="006B2A48">
              <w:rPr>
                <w:rFonts w:ascii="Times New Roman" w:hAnsi="Times New Roman" w:cs="Times New Roman"/>
                <w:sz w:val="24"/>
                <w:szCs w:val="24"/>
              </w:rPr>
              <w:t>16.31  ±</w:t>
            </w:r>
            <w:proofErr w:type="gramEnd"/>
            <w:r w:rsidRPr="006B2A48">
              <w:rPr>
                <w:rFonts w:ascii="Times New Roman" w:hAnsi="Times New Roman" w:cs="Times New Roman"/>
                <w:sz w:val="24"/>
                <w:szCs w:val="24"/>
              </w:rPr>
              <w:t xml:space="preserve"> 4.82</w:t>
            </w:r>
          </w:p>
        </w:tc>
        <w:tc>
          <w:tcPr>
            <w:tcW w:w="2071" w:type="dxa"/>
            <w:hideMark/>
          </w:tcPr>
          <w:p w14:paraId="0BE357B7"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63.23 ±28.87</w:t>
            </w:r>
          </w:p>
        </w:tc>
      </w:tr>
      <w:tr w:rsidR="004D7F1A" w:rsidRPr="006B2A48" w14:paraId="08837F40" w14:textId="77777777" w:rsidTr="004717A9">
        <w:tc>
          <w:tcPr>
            <w:tcW w:w="2122" w:type="dxa"/>
            <w:hideMark/>
          </w:tcPr>
          <w:p w14:paraId="032D39C6"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 xml:space="preserve">No </w:t>
            </w:r>
            <w:proofErr w:type="spellStart"/>
            <w:r w:rsidRPr="006B2A48">
              <w:rPr>
                <w:rFonts w:ascii="Times New Roman" w:hAnsi="Times New Roman" w:cs="Times New Roman"/>
                <w:sz w:val="24"/>
                <w:szCs w:val="24"/>
              </w:rPr>
              <w:t>infection</w:t>
            </w:r>
            <w:r w:rsidRPr="006B2A48">
              <w:rPr>
                <w:rFonts w:ascii="Times New Roman" w:hAnsi="Times New Roman" w:cs="Times New Roman"/>
                <w:color w:val="FF0000"/>
                <w:sz w:val="24"/>
                <w:szCs w:val="24"/>
                <w:vertAlign w:val="superscript"/>
              </w:rPr>
              <w:t>d</w:t>
            </w:r>
            <w:proofErr w:type="spellEnd"/>
          </w:p>
        </w:tc>
        <w:tc>
          <w:tcPr>
            <w:tcW w:w="850" w:type="dxa"/>
            <w:hideMark/>
          </w:tcPr>
          <w:p w14:paraId="790E1D78"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673</w:t>
            </w:r>
          </w:p>
        </w:tc>
        <w:tc>
          <w:tcPr>
            <w:tcW w:w="1985" w:type="dxa"/>
            <w:hideMark/>
          </w:tcPr>
          <w:p w14:paraId="2D8D7BCF"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proofErr w:type="gramStart"/>
            <w:r w:rsidRPr="006B2A48">
              <w:rPr>
                <w:rFonts w:ascii="Times New Roman" w:hAnsi="Times New Roman" w:cs="Times New Roman"/>
                <w:sz w:val="24"/>
                <w:szCs w:val="24"/>
              </w:rPr>
              <w:t>9.61  ±</w:t>
            </w:r>
            <w:proofErr w:type="gramEnd"/>
            <w:r w:rsidRPr="006B2A48">
              <w:rPr>
                <w:rFonts w:ascii="Times New Roman" w:hAnsi="Times New Roman" w:cs="Times New Roman"/>
                <w:sz w:val="24"/>
                <w:szCs w:val="24"/>
              </w:rPr>
              <w:t xml:space="preserve"> 4.61</w:t>
            </w:r>
          </w:p>
        </w:tc>
        <w:tc>
          <w:tcPr>
            <w:tcW w:w="1984" w:type="dxa"/>
            <w:hideMark/>
          </w:tcPr>
          <w:p w14:paraId="27D37E4E"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proofErr w:type="gramStart"/>
            <w:r w:rsidRPr="006B2A48">
              <w:rPr>
                <w:rFonts w:ascii="Times New Roman" w:hAnsi="Times New Roman" w:cs="Times New Roman"/>
                <w:sz w:val="24"/>
                <w:szCs w:val="24"/>
              </w:rPr>
              <w:t>24.47  ±</w:t>
            </w:r>
            <w:proofErr w:type="gramEnd"/>
            <w:r w:rsidRPr="006B2A48">
              <w:rPr>
                <w:rFonts w:ascii="Times New Roman" w:hAnsi="Times New Roman" w:cs="Times New Roman"/>
                <w:sz w:val="24"/>
                <w:szCs w:val="24"/>
              </w:rPr>
              <w:t xml:space="preserve"> 32.09</w:t>
            </w:r>
          </w:p>
        </w:tc>
        <w:tc>
          <w:tcPr>
            <w:tcW w:w="1967" w:type="dxa"/>
            <w:hideMark/>
          </w:tcPr>
          <w:p w14:paraId="77A14276"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proofErr w:type="gramStart"/>
            <w:r w:rsidRPr="006B2A48">
              <w:rPr>
                <w:rFonts w:ascii="Times New Roman" w:hAnsi="Times New Roman" w:cs="Times New Roman"/>
                <w:sz w:val="24"/>
                <w:szCs w:val="24"/>
              </w:rPr>
              <w:t>12.57  ±</w:t>
            </w:r>
            <w:proofErr w:type="gramEnd"/>
            <w:r w:rsidRPr="006B2A48">
              <w:rPr>
                <w:rFonts w:ascii="Times New Roman" w:hAnsi="Times New Roman" w:cs="Times New Roman"/>
                <w:sz w:val="24"/>
                <w:szCs w:val="24"/>
              </w:rPr>
              <w:t xml:space="preserve"> 3.64</w:t>
            </w:r>
          </w:p>
        </w:tc>
        <w:tc>
          <w:tcPr>
            <w:tcW w:w="2071" w:type="dxa"/>
            <w:hideMark/>
          </w:tcPr>
          <w:p w14:paraId="007F97B1"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proofErr w:type="gramStart"/>
            <w:r w:rsidRPr="006B2A48">
              <w:rPr>
                <w:rFonts w:ascii="Times New Roman" w:hAnsi="Times New Roman" w:cs="Times New Roman"/>
                <w:sz w:val="24"/>
                <w:szCs w:val="24"/>
              </w:rPr>
              <w:t>13.22  ±</w:t>
            </w:r>
            <w:proofErr w:type="gramEnd"/>
            <w:r w:rsidRPr="006B2A48">
              <w:rPr>
                <w:rFonts w:ascii="Times New Roman" w:hAnsi="Times New Roman" w:cs="Times New Roman"/>
                <w:sz w:val="24"/>
                <w:szCs w:val="24"/>
              </w:rPr>
              <w:t xml:space="preserve"> 9.95</w:t>
            </w:r>
          </w:p>
        </w:tc>
        <w:tc>
          <w:tcPr>
            <w:tcW w:w="2071" w:type="dxa"/>
            <w:hideMark/>
          </w:tcPr>
          <w:p w14:paraId="39EB074A"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71.07 ±74.45</w:t>
            </w:r>
          </w:p>
        </w:tc>
      </w:tr>
      <w:tr w:rsidR="004D7F1A" w:rsidRPr="006B2A48" w14:paraId="02D90940" w14:textId="77777777" w:rsidTr="004717A9">
        <w:tc>
          <w:tcPr>
            <w:tcW w:w="2972" w:type="dxa"/>
            <w:gridSpan w:val="2"/>
            <w:hideMark/>
          </w:tcPr>
          <w:p w14:paraId="37B55F44"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ANOVA (one way) – between groups</w:t>
            </w:r>
          </w:p>
        </w:tc>
        <w:tc>
          <w:tcPr>
            <w:tcW w:w="1985" w:type="dxa"/>
            <w:hideMark/>
          </w:tcPr>
          <w:p w14:paraId="44148334"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F=16.799</w:t>
            </w:r>
          </w:p>
          <w:p w14:paraId="61FA3103" w14:textId="77777777" w:rsidR="004D7F1A" w:rsidRPr="000D4330" w:rsidRDefault="004D7F1A" w:rsidP="004717A9">
            <w:pPr>
              <w:autoSpaceDE w:val="0"/>
              <w:autoSpaceDN w:val="0"/>
              <w:adjustRightInd w:val="0"/>
              <w:spacing w:line="480" w:lineRule="auto"/>
              <w:jc w:val="both"/>
              <w:rPr>
                <w:rFonts w:ascii="Times New Roman" w:hAnsi="Times New Roman" w:cs="Times New Roman"/>
                <w:b/>
                <w:bCs/>
                <w:sz w:val="24"/>
                <w:szCs w:val="24"/>
              </w:rPr>
            </w:pPr>
            <w:r w:rsidRPr="000D4330">
              <w:rPr>
                <w:rFonts w:ascii="Times New Roman" w:hAnsi="Times New Roman" w:cs="Times New Roman"/>
                <w:b/>
                <w:bCs/>
                <w:sz w:val="24"/>
                <w:szCs w:val="24"/>
              </w:rPr>
              <w:t>p=0.000</w:t>
            </w:r>
          </w:p>
        </w:tc>
        <w:tc>
          <w:tcPr>
            <w:tcW w:w="1984" w:type="dxa"/>
            <w:hideMark/>
          </w:tcPr>
          <w:p w14:paraId="56373919"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F=19.251</w:t>
            </w:r>
          </w:p>
          <w:p w14:paraId="1F965B56" w14:textId="77777777" w:rsidR="004D7F1A" w:rsidRPr="000D4330" w:rsidRDefault="004D7F1A" w:rsidP="004717A9">
            <w:pPr>
              <w:autoSpaceDE w:val="0"/>
              <w:autoSpaceDN w:val="0"/>
              <w:adjustRightInd w:val="0"/>
              <w:spacing w:line="480" w:lineRule="auto"/>
              <w:jc w:val="both"/>
              <w:rPr>
                <w:rFonts w:ascii="Times New Roman" w:hAnsi="Times New Roman" w:cs="Times New Roman"/>
                <w:b/>
                <w:bCs/>
                <w:sz w:val="24"/>
                <w:szCs w:val="24"/>
              </w:rPr>
            </w:pPr>
            <w:r w:rsidRPr="000D4330">
              <w:rPr>
                <w:rFonts w:ascii="Times New Roman" w:hAnsi="Times New Roman" w:cs="Times New Roman"/>
                <w:b/>
                <w:bCs/>
                <w:sz w:val="24"/>
                <w:szCs w:val="24"/>
              </w:rPr>
              <w:t>p=0.000</w:t>
            </w:r>
          </w:p>
        </w:tc>
        <w:tc>
          <w:tcPr>
            <w:tcW w:w="1967" w:type="dxa"/>
            <w:hideMark/>
          </w:tcPr>
          <w:p w14:paraId="663AB141"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F= 22.913</w:t>
            </w:r>
          </w:p>
          <w:p w14:paraId="74AF0199" w14:textId="77777777" w:rsidR="004D7F1A" w:rsidRPr="000D4330" w:rsidRDefault="004D7F1A" w:rsidP="004717A9">
            <w:pPr>
              <w:autoSpaceDE w:val="0"/>
              <w:autoSpaceDN w:val="0"/>
              <w:adjustRightInd w:val="0"/>
              <w:spacing w:line="480" w:lineRule="auto"/>
              <w:jc w:val="both"/>
              <w:rPr>
                <w:rFonts w:ascii="Times New Roman" w:hAnsi="Times New Roman" w:cs="Times New Roman"/>
                <w:b/>
                <w:bCs/>
                <w:sz w:val="24"/>
                <w:szCs w:val="24"/>
              </w:rPr>
            </w:pPr>
            <w:r w:rsidRPr="000D4330">
              <w:rPr>
                <w:rFonts w:ascii="Times New Roman" w:hAnsi="Times New Roman" w:cs="Times New Roman"/>
                <w:b/>
                <w:bCs/>
                <w:sz w:val="24"/>
                <w:szCs w:val="24"/>
              </w:rPr>
              <w:t>p= 0.000</w:t>
            </w:r>
          </w:p>
        </w:tc>
        <w:tc>
          <w:tcPr>
            <w:tcW w:w="2071" w:type="dxa"/>
            <w:hideMark/>
          </w:tcPr>
          <w:p w14:paraId="78DD3580"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F= 0.978</w:t>
            </w:r>
          </w:p>
          <w:p w14:paraId="595A777E"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p= 0.403</w:t>
            </w:r>
          </w:p>
        </w:tc>
        <w:tc>
          <w:tcPr>
            <w:tcW w:w="2071" w:type="dxa"/>
            <w:hideMark/>
          </w:tcPr>
          <w:p w14:paraId="7EA710AF"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F= 2.340</w:t>
            </w:r>
          </w:p>
          <w:p w14:paraId="6A3809B3"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p= 0.072</w:t>
            </w:r>
          </w:p>
        </w:tc>
      </w:tr>
      <w:tr w:rsidR="004D7F1A" w:rsidRPr="006B2A48" w14:paraId="32CE282C" w14:textId="77777777" w:rsidTr="004717A9">
        <w:tc>
          <w:tcPr>
            <w:tcW w:w="2972" w:type="dxa"/>
            <w:gridSpan w:val="2"/>
            <w:hideMark/>
          </w:tcPr>
          <w:p w14:paraId="5B447AF8" w14:textId="77777777" w:rsidR="004D7F1A" w:rsidRDefault="004D7F1A" w:rsidP="004717A9">
            <w:pPr>
              <w:autoSpaceDE w:val="0"/>
              <w:autoSpaceDN w:val="0"/>
              <w:adjustRightInd w:val="0"/>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Tukey HSD multiple comparison within groups</w:t>
            </w:r>
          </w:p>
          <w:p w14:paraId="6D2E6811" w14:textId="77777777" w:rsidR="004D7F1A" w:rsidRDefault="004D7F1A" w:rsidP="004717A9">
            <w:pPr>
              <w:autoSpaceDE w:val="0"/>
              <w:autoSpaceDN w:val="0"/>
              <w:adjustRightInd w:val="0"/>
              <w:spacing w:line="480" w:lineRule="auto"/>
              <w:jc w:val="both"/>
              <w:rPr>
                <w:rFonts w:ascii="Times New Roman" w:hAnsi="Times New Roman" w:cs="Times New Roman"/>
                <w:b/>
                <w:bCs/>
                <w:color w:val="FF0000"/>
                <w:sz w:val="24"/>
                <w:szCs w:val="24"/>
                <w:vertAlign w:val="superscript"/>
              </w:rPr>
            </w:pPr>
          </w:p>
          <w:p w14:paraId="285B3B34"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b/>
                <w:bCs/>
                <w:color w:val="FF0000"/>
                <w:sz w:val="24"/>
                <w:szCs w:val="24"/>
                <w:vertAlign w:val="superscript"/>
              </w:rPr>
              <w:t xml:space="preserve">a </w:t>
            </w:r>
            <w:r w:rsidRPr="008C6AFF">
              <w:rPr>
                <w:rFonts w:ascii="Times New Roman" w:hAnsi="Times New Roman" w:cs="Times New Roman"/>
                <w:b/>
                <w:bCs/>
                <w:sz w:val="24"/>
                <w:szCs w:val="24"/>
                <w:vertAlign w:val="superscript"/>
              </w:rPr>
              <w:t xml:space="preserve">= infected with </w:t>
            </w:r>
            <w:r w:rsidRPr="008C6AFF">
              <w:rPr>
                <w:rFonts w:ascii="Times New Roman" w:hAnsi="Times New Roman" w:cs="Times New Roman"/>
                <w:b/>
                <w:bCs/>
                <w:i/>
                <w:iCs/>
                <w:sz w:val="24"/>
                <w:szCs w:val="24"/>
                <w:vertAlign w:val="superscript"/>
              </w:rPr>
              <w:t>Plasmodium</w:t>
            </w:r>
            <w:r w:rsidRPr="008C6AFF">
              <w:rPr>
                <w:rFonts w:ascii="Times New Roman" w:hAnsi="Times New Roman" w:cs="Times New Roman"/>
                <w:b/>
                <w:bCs/>
                <w:sz w:val="24"/>
                <w:szCs w:val="24"/>
                <w:vertAlign w:val="superscript"/>
              </w:rPr>
              <w:t xml:space="preserve"> </w:t>
            </w:r>
            <w:proofErr w:type="spellStart"/>
            <w:r w:rsidRPr="008C6AFF">
              <w:rPr>
                <w:rFonts w:ascii="Times New Roman" w:hAnsi="Times New Roman" w:cs="Times New Roman"/>
                <w:b/>
                <w:bCs/>
                <w:sz w:val="24"/>
                <w:szCs w:val="24"/>
                <w:vertAlign w:val="superscript"/>
              </w:rPr>
              <w:t>spp</w:t>
            </w:r>
            <w:proofErr w:type="spellEnd"/>
            <w:r w:rsidRPr="008C6AFF">
              <w:rPr>
                <w:rFonts w:ascii="Times New Roman" w:hAnsi="Times New Roman" w:cs="Times New Roman"/>
                <w:b/>
                <w:bCs/>
                <w:sz w:val="24"/>
                <w:szCs w:val="24"/>
                <w:vertAlign w:val="superscript"/>
              </w:rPr>
              <w:t xml:space="preserve"> only,</w:t>
            </w:r>
            <w:r>
              <w:rPr>
                <w:rFonts w:ascii="Times New Roman" w:hAnsi="Times New Roman" w:cs="Times New Roman"/>
                <w:b/>
                <w:bCs/>
                <w:color w:val="FF0000"/>
                <w:sz w:val="24"/>
                <w:szCs w:val="24"/>
                <w:vertAlign w:val="superscript"/>
              </w:rPr>
              <w:t xml:space="preserve"> </w:t>
            </w:r>
            <w:r w:rsidRPr="008C6AFF">
              <w:rPr>
                <w:rFonts w:ascii="Times New Roman" w:hAnsi="Times New Roman" w:cs="Times New Roman"/>
                <w:b/>
                <w:bCs/>
                <w:color w:val="FF0000"/>
                <w:sz w:val="24"/>
                <w:szCs w:val="24"/>
                <w:vertAlign w:val="superscript"/>
              </w:rPr>
              <w:t>b</w:t>
            </w:r>
            <w:r>
              <w:rPr>
                <w:rFonts w:ascii="Times New Roman" w:hAnsi="Times New Roman" w:cs="Times New Roman"/>
                <w:b/>
                <w:bCs/>
                <w:sz w:val="24"/>
                <w:szCs w:val="24"/>
                <w:vertAlign w:val="superscript"/>
              </w:rPr>
              <w:t xml:space="preserve"> = </w:t>
            </w:r>
            <w:proofErr w:type="spellStart"/>
            <w:r>
              <w:rPr>
                <w:rFonts w:ascii="Times New Roman" w:hAnsi="Times New Roman" w:cs="Times New Roman"/>
                <w:b/>
                <w:bCs/>
                <w:sz w:val="24"/>
                <w:szCs w:val="24"/>
                <w:vertAlign w:val="superscript"/>
              </w:rPr>
              <w:t>infecte</w:t>
            </w:r>
            <w:proofErr w:type="spellEnd"/>
            <w:r>
              <w:rPr>
                <w:rFonts w:ascii="Times New Roman" w:hAnsi="Times New Roman" w:cs="Times New Roman"/>
                <w:b/>
                <w:bCs/>
                <w:sz w:val="24"/>
                <w:szCs w:val="24"/>
                <w:vertAlign w:val="superscript"/>
              </w:rPr>
              <w:t xml:space="preserve"> with STHs only, </w:t>
            </w:r>
            <w:r w:rsidRPr="008C6AFF">
              <w:rPr>
                <w:rFonts w:ascii="Times New Roman" w:hAnsi="Times New Roman" w:cs="Times New Roman"/>
                <w:b/>
                <w:bCs/>
                <w:color w:val="FF0000"/>
                <w:sz w:val="24"/>
                <w:szCs w:val="24"/>
                <w:vertAlign w:val="superscript"/>
              </w:rPr>
              <w:t>c</w:t>
            </w:r>
            <w:r>
              <w:rPr>
                <w:rFonts w:ascii="Times New Roman" w:hAnsi="Times New Roman" w:cs="Times New Roman"/>
                <w:b/>
                <w:bCs/>
                <w:sz w:val="24"/>
                <w:szCs w:val="24"/>
                <w:vertAlign w:val="superscript"/>
              </w:rPr>
              <w:t xml:space="preserve"> = co-infections and </w:t>
            </w:r>
            <w:r w:rsidRPr="008C6AFF">
              <w:rPr>
                <w:rFonts w:ascii="Times New Roman" w:hAnsi="Times New Roman" w:cs="Times New Roman"/>
                <w:b/>
                <w:bCs/>
                <w:color w:val="FF0000"/>
                <w:sz w:val="24"/>
                <w:szCs w:val="24"/>
                <w:vertAlign w:val="superscript"/>
              </w:rPr>
              <w:t>d</w:t>
            </w:r>
            <w:r>
              <w:rPr>
                <w:rFonts w:ascii="Times New Roman" w:hAnsi="Times New Roman" w:cs="Times New Roman"/>
                <w:b/>
                <w:bCs/>
                <w:sz w:val="24"/>
                <w:szCs w:val="24"/>
                <w:vertAlign w:val="superscript"/>
              </w:rPr>
              <w:t xml:space="preserve"> = no infection (control)</w:t>
            </w:r>
          </w:p>
        </w:tc>
        <w:tc>
          <w:tcPr>
            <w:tcW w:w="1985" w:type="dxa"/>
            <w:hideMark/>
          </w:tcPr>
          <w:p w14:paraId="4EFB0A70" w14:textId="77777777" w:rsidR="004D7F1A" w:rsidRPr="006B2A48" w:rsidRDefault="004D7F1A" w:rsidP="004717A9">
            <w:pPr>
              <w:autoSpaceDE w:val="0"/>
              <w:autoSpaceDN w:val="0"/>
              <w:adjustRightInd w:val="0"/>
              <w:spacing w:line="480" w:lineRule="auto"/>
              <w:jc w:val="both"/>
              <w:rPr>
                <w:rFonts w:ascii="Times New Roman" w:hAnsi="Times New Roman" w:cs="Times New Roman"/>
                <w:color w:val="000000" w:themeColor="text1"/>
                <w:sz w:val="24"/>
                <w:szCs w:val="24"/>
              </w:rPr>
            </w:pPr>
            <w:r w:rsidRPr="000D4330">
              <w:rPr>
                <w:rFonts w:ascii="Times New Roman" w:hAnsi="Times New Roman" w:cs="Times New Roman"/>
                <w:b/>
                <w:bCs/>
                <w:sz w:val="24"/>
                <w:szCs w:val="24"/>
              </w:rPr>
              <w:t>p=0.000</w:t>
            </w:r>
            <w:proofErr w:type="gramStart"/>
            <w:r w:rsidRPr="006B2A48">
              <w:rPr>
                <w:rFonts w:ascii="Times New Roman" w:hAnsi="Times New Roman" w:cs="Times New Roman"/>
                <w:color w:val="FF0000"/>
                <w:sz w:val="24"/>
                <w:szCs w:val="24"/>
                <w:vertAlign w:val="superscript"/>
              </w:rPr>
              <w:t xml:space="preserve">ab </w:t>
            </w:r>
            <w:r w:rsidRPr="006B2A48">
              <w:rPr>
                <w:rFonts w:ascii="Times New Roman" w:hAnsi="Times New Roman" w:cs="Times New Roman"/>
                <w:color w:val="000000" w:themeColor="text1"/>
                <w:sz w:val="24"/>
                <w:szCs w:val="24"/>
              </w:rPr>
              <w:t>,</w:t>
            </w:r>
            <w:proofErr w:type="gramEnd"/>
            <w:r w:rsidRPr="006B2A48">
              <w:rPr>
                <w:rFonts w:ascii="Times New Roman" w:hAnsi="Times New Roman" w:cs="Times New Roman"/>
                <w:sz w:val="24"/>
                <w:szCs w:val="24"/>
              </w:rPr>
              <w:t xml:space="preserve"> p=0.910</w:t>
            </w:r>
            <w:r w:rsidRPr="006B2A48">
              <w:rPr>
                <w:rFonts w:ascii="Times New Roman" w:hAnsi="Times New Roman" w:cs="Times New Roman"/>
                <w:color w:val="FF0000"/>
                <w:sz w:val="24"/>
                <w:szCs w:val="24"/>
                <w:vertAlign w:val="superscript"/>
              </w:rPr>
              <w:t>ac</w:t>
            </w:r>
            <w:r w:rsidRPr="006B2A48">
              <w:rPr>
                <w:rFonts w:ascii="Times New Roman" w:hAnsi="Times New Roman" w:cs="Times New Roman"/>
                <w:color w:val="FF0000"/>
                <w:sz w:val="24"/>
                <w:szCs w:val="24"/>
              </w:rPr>
              <w:t>,</w:t>
            </w:r>
            <w:r w:rsidRPr="006B2A48">
              <w:rPr>
                <w:rFonts w:ascii="Times New Roman" w:hAnsi="Times New Roman" w:cs="Times New Roman"/>
                <w:sz w:val="24"/>
                <w:szCs w:val="24"/>
              </w:rPr>
              <w:t xml:space="preserve"> </w:t>
            </w:r>
            <w:r w:rsidRPr="000D4330">
              <w:rPr>
                <w:rFonts w:ascii="Times New Roman" w:hAnsi="Times New Roman" w:cs="Times New Roman"/>
                <w:b/>
                <w:bCs/>
                <w:sz w:val="24"/>
                <w:szCs w:val="24"/>
              </w:rPr>
              <w:t>p=0.000</w:t>
            </w:r>
            <w:r w:rsidRPr="000D4330">
              <w:rPr>
                <w:rFonts w:ascii="Times New Roman" w:hAnsi="Times New Roman" w:cs="Times New Roman"/>
                <w:b/>
                <w:bCs/>
                <w:color w:val="FF0000"/>
                <w:sz w:val="24"/>
                <w:szCs w:val="24"/>
                <w:vertAlign w:val="superscript"/>
              </w:rPr>
              <w:t>ad</w:t>
            </w:r>
            <w:r w:rsidRPr="006B2A48">
              <w:rPr>
                <w:rFonts w:ascii="Times New Roman" w:hAnsi="Times New Roman" w:cs="Times New Roman"/>
                <w:color w:val="FF0000"/>
                <w:sz w:val="24"/>
                <w:szCs w:val="24"/>
              </w:rPr>
              <w:t xml:space="preserve">,  </w:t>
            </w:r>
            <w:r w:rsidRPr="000D4330">
              <w:rPr>
                <w:rFonts w:ascii="Times New Roman" w:hAnsi="Times New Roman" w:cs="Times New Roman"/>
                <w:b/>
                <w:bCs/>
                <w:sz w:val="24"/>
                <w:szCs w:val="24"/>
              </w:rPr>
              <w:t>p=0.012</w:t>
            </w:r>
            <w:r w:rsidRPr="000D4330">
              <w:rPr>
                <w:rFonts w:ascii="Times New Roman" w:hAnsi="Times New Roman" w:cs="Times New Roman"/>
                <w:b/>
                <w:bCs/>
                <w:color w:val="FF0000"/>
                <w:sz w:val="24"/>
                <w:szCs w:val="24"/>
                <w:vertAlign w:val="superscript"/>
              </w:rPr>
              <w:t>bc</w:t>
            </w:r>
            <w:r w:rsidRPr="006B2A48">
              <w:rPr>
                <w:rFonts w:ascii="Times New Roman" w:hAnsi="Times New Roman" w:cs="Times New Roman"/>
                <w:color w:val="FF0000"/>
                <w:sz w:val="24"/>
                <w:szCs w:val="24"/>
              </w:rPr>
              <w:t xml:space="preserve">, </w:t>
            </w:r>
            <w:r w:rsidRPr="006B2A48">
              <w:rPr>
                <w:rFonts w:ascii="Times New Roman" w:hAnsi="Times New Roman" w:cs="Times New Roman"/>
                <w:sz w:val="24"/>
                <w:szCs w:val="24"/>
              </w:rPr>
              <w:t>p=0.982</w:t>
            </w:r>
            <w:r w:rsidRPr="006B2A48">
              <w:rPr>
                <w:rFonts w:ascii="Times New Roman" w:hAnsi="Times New Roman" w:cs="Times New Roman"/>
                <w:color w:val="FF0000"/>
                <w:sz w:val="24"/>
                <w:szCs w:val="24"/>
                <w:vertAlign w:val="superscript"/>
              </w:rPr>
              <w:t>bd</w:t>
            </w:r>
            <w:r w:rsidRPr="006B2A48">
              <w:rPr>
                <w:rFonts w:ascii="Times New Roman" w:hAnsi="Times New Roman" w:cs="Times New Roman"/>
                <w:color w:val="FF0000"/>
                <w:sz w:val="24"/>
                <w:szCs w:val="24"/>
              </w:rPr>
              <w:t xml:space="preserve">, </w:t>
            </w:r>
            <w:r w:rsidRPr="000D4330">
              <w:rPr>
                <w:rFonts w:ascii="Times New Roman" w:hAnsi="Times New Roman" w:cs="Times New Roman"/>
                <w:b/>
                <w:bCs/>
                <w:sz w:val="24"/>
                <w:szCs w:val="24"/>
              </w:rPr>
              <w:t>p=0.002</w:t>
            </w:r>
            <w:r w:rsidRPr="000D4330">
              <w:rPr>
                <w:rFonts w:ascii="Times New Roman" w:hAnsi="Times New Roman" w:cs="Times New Roman"/>
                <w:b/>
                <w:bCs/>
                <w:color w:val="FF0000"/>
                <w:sz w:val="24"/>
                <w:szCs w:val="24"/>
                <w:vertAlign w:val="superscript"/>
              </w:rPr>
              <w:t>cd</w:t>
            </w:r>
          </w:p>
        </w:tc>
        <w:tc>
          <w:tcPr>
            <w:tcW w:w="1984" w:type="dxa"/>
            <w:hideMark/>
          </w:tcPr>
          <w:p w14:paraId="0FCC4EA5"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r w:rsidRPr="000D4330">
              <w:rPr>
                <w:rFonts w:ascii="Times New Roman" w:hAnsi="Times New Roman" w:cs="Times New Roman"/>
                <w:b/>
                <w:bCs/>
                <w:sz w:val="24"/>
                <w:szCs w:val="24"/>
              </w:rPr>
              <w:t>p=0.001</w:t>
            </w:r>
            <w:proofErr w:type="gramStart"/>
            <w:r w:rsidRPr="006B2A48">
              <w:rPr>
                <w:rFonts w:ascii="Times New Roman" w:hAnsi="Times New Roman" w:cs="Times New Roman"/>
                <w:color w:val="FF0000"/>
                <w:sz w:val="24"/>
                <w:szCs w:val="24"/>
                <w:vertAlign w:val="superscript"/>
              </w:rPr>
              <w:t xml:space="preserve">ab </w:t>
            </w:r>
            <w:r w:rsidRPr="006B2A48">
              <w:rPr>
                <w:rFonts w:ascii="Times New Roman" w:hAnsi="Times New Roman" w:cs="Times New Roman"/>
                <w:color w:val="000000" w:themeColor="text1"/>
                <w:sz w:val="24"/>
                <w:szCs w:val="24"/>
              </w:rPr>
              <w:t>,</w:t>
            </w:r>
            <w:proofErr w:type="gramEnd"/>
            <w:r w:rsidRPr="006B2A48">
              <w:rPr>
                <w:rFonts w:ascii="Times New Roman" w:hAnsi="Times New Roman" w:cs="Times New Roman"/>
                <w:sz w:val="24"/>
                <w:szCs w:val="24"/>
              </w:rPr>
              <w:t xml:space="preserve"> p=0.956</w:t>
            </w:r>
            <w:r w:rsidRPr="006B2A48">
              <w:rPr>
                <w:rFonts w:ascii="Times New Roman" w:hAnsi="Times New Roman" w:cs="Times New Roman"/>
                <w:color w:val="FF0000"/>
                <w:sz w:val="24"/>
                <w:szCs w:val="24"/>
                <w:vertAlign w:val="superscript"/>
              </w:rPr>
              <w:t>ac</w:t>
            </w:r>
            <w:r w:rsidRPr="006B2A48">
              <w:rPr>
                <w:rFonts w:ascii="Times New Roman" w:hAnsi="Times New Roman" w:cs="Times New Roman"/>
                <w:color w:val="FF0000"/>
                <w:sz w:val="24"/>
                <w:szCs w:val="24"/>
              </w:rPr>
              <w:t>,</w:t>
            </w:r>
            <w:r w:rsidRPr="006B2A48">
              <w:rPr>
                <w:rFonts w:ascii="Times New Roman" w:hAnsi="Times New Roman" w:cs="Times New Roman"/>
                <w:sz w:val="24"/>
                <w:szCs w:val="24"/>
              </w:rPr>
              <w:t xml:space="preserve"> </w:t>
            </w:r>
            <w:r w:rsidRPr="000D4330">
              <w:rPr>
                <w:rFonts w:ascii="Times New Roman" w:hAnsi="Times New Roman" w:cs="Times New Roman"/>
                <w:b/>
                <w:bCs/>
                <w:sz w:val="24"/>
                <w:szCs w:val="24"/>
              </w:rPr>
              <w:t>p=0.000</w:t>
            </w:r>
            <w:r w:rsidRPr="000D4330">
              <w:rPr>
                <w:rFonts w:ascii="Times New Roman" w:hAnsi="Times New Roman" w:cs="Times New Roman"/>
                <w:b/>
                <w:bCs/>
                <w:color w:val="FF0000"/>
                <w:sz w:val="24"/>
                <w:szCs w:val="24"/>
                <w:vertAlign w:val="superscript"/>
              </w:rPr>
              <w:t>ad</w:t>
            </w:r>
            <w:r w:rsidRPr="006B2A48">
              <w:rPr>
                <w:rFonts w:ascii="Times New Roman" w:hAnsi="Times New Roman" w:cs="Times New Roman"/>
                <w:color w:val="FF0000"/>
                <w:sz w:val="24"/>
                <w:szCs w:val="24"/>
              </w:rPr>
              <w:t xml:space="preserve">,  </w:t>
            </w:r>
            <w:r w:rsidRPr="000D4330">
              <w:rPr>
                <w:rFonts w:ascii="Times New Roman" w:hAnsi="Times New Roman" w:cs="Times New Roman"/>
                <w:b/>
                <w:bCs/>
                <w:sz w:val="24"/>
                <w:szCs w:val="24"/>
              </w:rPr>
              <w:t>p=0.034</w:t>
            </w:r>
            <w:r w:rsidRPr="000D4330">
              <w:rPr>
                <w:rFonts w:ascii="Times New Roman" w:hAnsi="Times New Roman" w:cs="Times New Roman"/>
                <w:b/>
                <w:bCs/>
                <w:color w:val="FF0000"/>
                <w:sz w:val="24"/>
                <w:szCs w:val="24"/>
                <w:vertAlign w:val="superscript"/>
              </w:rPr>
              <w:t>bc</w:t>
            </w:r>
            <w:r w:rsidRPr="006B2A48">
              <w:rPr>
                <w:rFonts w:ascii="Times New Roman" w:hAnsi="Times New Roman" w:cs="Times New Roman"/>
                <w:color w:val="FF0000"/>
                <w:sz w:val="24"/>
                <w:szCs w:val="24"/>
              </w:rPr>
              <w:t xml:space="preserve">, </w:t>
            </w:r>
            <w:r w:rsidRPr="006B2A48">
              <w:rPr>
                <w:rFonts w:ascii="Times New Roman" w:hAnsi="Times New Roman" w:cs="Times New Roman"/>
                <w:sz w:val="24"/>
                <w:szCs w:val="24"/>
              </w:rPr>
              <w:t>p=0.615</w:t>
            </w:r>
            <w:r w:rsidRPr="006B2A48">
              <w:rPr>
                <w:rFonts w:ascii="Times New Roman" w:hAnsi="Times New Roman" w:cs="Times New Roman"/>
                <w:color w:val="FF0000"/>
                <w:sz w:val="24"/>
                <w:szCs w:val="24"/>
                <w:vertAlign w:val="superscript"/>
              </w:rPr>
              <w:t>bd</w:t>
            </w:r>
            <w:r w:rsidRPr="006B2A48">
              <w:rPr>
                <w:rFonts w:ascii="Times New Roman" w:hAnsi="Times New Roman" w:cs="Times New Roman"/>
                <w:color w:val="FF0000"/>
                <w:sz w:val="24"/>
                <w:szCs w:val="24"/>
              </w:rPr>
              <w:t xml:space="preserve">, </w:t>
            </w:r>
            <w:r w:rsidRPr="000D4330">
              <w:rPr>
                <w:rFonts w:ascii="Times New Roman" w:hAnsi="Times New Roman" w:cs="Times New Roman"/>
                <w:b/>
                <w:bCs/>
                <w:sz w:val="24"/>
                <w:szCs w:val="24"/>
              </w:rPr>
              <w:t>p=0.001</w:t>
            </w:r>
            <w:r w:rsidRPr="000D4330">
              <w:rPr>
                <w:rFonts w:ascii="Times New Roman" w:hAnsi="Times New Roman" w:cs="Times New Roman"/>
                <w:b/>
                <w:bCs/>
                <w:color w:val="FF0000"/>
                <w:sz w:val="24"/>
                <w:szCs w:val="24"/>
                <w:vertAlign w:val="superscript"/>
              </w:rPr>
              <w:t>cd</w:t>
            </w:r>
          </w:p>
        </w:tc>
        <w:tc>
          <w:tcPr>
            <w:tcW w:w="1967" w:type="dxa"/>
            <w:hideMark/>
          </w:tcPr>
          <w:p w14:paraId="2BF1CF42" w14:textId="77777777" w:rsidR="004D7F1A" w:rsidRDefault="004D7F1A" w:rsidP="004717A9">
            <w:pPr>
              <w:autoSpaceDE w:val="0"/>
              <w:autoSpaceDN w:val="0"/>
              <w:adjustRightInd w:val="0"/>
              <w:spacing w:line="480" w:lineRule="auto"/>
              <w:jc w:val="both"/>
              <w:rPr>
                <w:rFonts w:ascii="Times New Roman" w:hAnsi="Times New Roman" w:cs="Times New Roman"/>
                <w:b/>
                <w:bCs/>
                <w:color w:val="FF0000"/>
                <w:sz w:val="24"/>
                <w:szCs w:val="24"/>
                <w:vertAlign w:val="superscript"/>
              </w:rPr>
            </w:pPr>
            <w:r w:rsidRPr="000D4330">
              <w:rPr>
                <w:rFonts w:ascii="Times New Roman" w:hAnsi="Times New Roman" w:cs="Times New Roman"/>
                <w:b/>
                <w:bCs/>
                <w:sz w:val="24"/>
                <w:szCs w:val="24"/>
              </w:rPr>
              <w:t>p=0.000</w:t>
            </w:r>
            <w:proofErr w:type="gramStart"/>
            <w:r w:rsidRPr="000D4330">
              <w:rPr>
                <w:rFonts w:ascii="Times New Roman" w:hAnsi="Times New Roman" w:cs="Times New Roman"/>
                <w:b/>
                <w:bCs/>
                <w:color w:val="FF0000"/>
                <w:sz w:val="24"/>
                <w:szCs w:val="24"/>
                <w:vertAlign w:val="superscript"/>
              </w:rPr>
              <w:t>ab</w:t>
            </w:r>
            <w:r w:rsidRPr="006B2A48">
              <w:rPr>
                <w:rFonts w:ascii="Times New Roman" w:hAnsi="Times New Roman" w:cs="Times New Roman"/>
                <w:color w:val="FF0000"/>
                <w:sz w:val="24"/>
                <w:szCs w:val="24"/>
                <w:vertAlign w:val="superscript"/>
              </w:rPr>
              <w:t xml:space="preserve"> </w:t>
            </w:r>
            <w:r w:rsidRPr="006B2A48">
              <w:rPr>
                <w:rFonts w:ascii="Times New Roman" w:hAnsi="Times New Roman" w:cs="Times New Roman"/>
                <w:color w:val="000000" w:themeColor="text1"/>
                <w:sz w:val="24"/>
                <w:szCs w:val="24"/>
              </w:rPr>
              <w:t>,</w:t>
            </w:r>
            <w:proofErr w:type="gramEnd"/>
            <w:r w:rsidRPr="006B2A48">
              <w:rPr>
                <w:rFonts w:ascii="Times New Roman" w:hAnsi="Times New Roman" w:cs="Times New Roman"/>
                <w:sz w:val="24"/>
                <w:szCs w:val="24"/>
              </w:rPr>
              <w:t xml:space="preserve"> p=0.120</w:t>
            </w:r>
            <w:r w:rsidRPr="006B2A48">
              <w:rPr>
                <w:rFonts w:ascii="Times New Roman" w:hAnsi="Times New Roman" w:cs="Times New Roman"/>
                <w:color w:val="FF0000"/>
                <w:sz w:val="24"/>
                <w:szCs w:val="24"/>
                <w:vertAlign w:val="superscript"/>
              </w:rPr>
              <w:t>ac</w:t>
            </w:r>
            <w:r w:rsidRPr="006B2A48">
              <w:rPr>
                <w:rFonts w:ascii="Times New Roman" w:hAnsi="Times New Roman" w:cs="Times New Roman"/>
                <w:color w:val="FF0000"/>
                <w:sz w:val="24"/>
                <w:szCs w:val="24"/>
              </w:rPr>
              <w:t>,</w:t>
            </w:r>
            <w:r w:rsidRPr="006B2A48">
              <w:rPr>
                <w:rFonts w:ascii="Times New Roman" w:hAnsi="Times New Roman" w:cs="Times New Roman"/>
                <w:sz w:val="24"/>
                <w:szCs w:val="24"/>
              </w:rPr>
              <w:t xml:space="preserve"> </w:t>
            </w:r>
            <w:r w:rsidRPr="000D4330">
              <w:rPr>
                <w:rFonts w:ascii="Times New Roman" w:hAnsi="Times New Roman" w:cs="Times New Roman"/>
                <w:b/>
                <w:bCs/>
                <w:sz w:val="24"/>
                <w:szCs w:val="24"/>
              </w:rPr>
              <w:t>p=0.000</w:t>
            </w:r>
            <w:r w:rsidRPr="000D4330">
              <w:rPr>
                <w:rFonts w:ascii="Times New Roman" w:hAnsi="Times New Roman" w:cs="Times New Roman"/>
                <w:b/>
                <w:bCs/>
                <w:color w:val="FF0000"/>
                <w:sz w:val="24"/>
                <w:szCs w:val="24"/>
                <w:vertAlign w:val="superscript"/>
              </w:rPr>
              <w:t>ad</w:t>
            </w:r>
            <w:r w:rsidRPr="006B2A48">
              <w:rPr>
                <w:rFonts w:ascii="Times New Roman" w:hAnsi="Times New Roman" w:cs="Times New Roman"/>
                <w:color w:val="FF0000"/>
                <w:sz w:val="24"/>
                <w:szCs w:val="24"/>
              </w:rPr>
              <w:t xml:space="preserve">,  </w:t>
            </w:r>
            <w:r w:rsidRPr="000D4330">
              <w:rPr>
                <w:rFonts w:ascii="Times New Roman" w:hAnsi="Times New Roman" w:cs="Times New Roman"/>
                <w:b/>
                <w:bCs/>
                <w:sz w:val="24"/>
                <w:szCs w:val="24"/>
              </w:rPr>
              <w:t>p=0.000</w:t>
            </w:r>
            <w:r w:rsidRPr="000D4330">
              <w:rPr>
                <w:rFonts w:ascii="Times New Roman" w:hAnsi="Times New Roman" w:cs="Times New Roman"/>
                <w:b/>
                <w:bCs/>
                <w:color w:val="FF0000"/>
                <w:sz w:val="24"/>
                <w:szCs w:val="24"/>
                <w:vertAlign w:val="superscript"/>
              </w:rPr>
              <w:t>bc</w:t>
            </w:r>
            <w:r w:rsidRPr="006B2A48">
              <w:rPr>
                <w:rFonts w:ascii="Times New Roman" w:hAnsi="Times New Roman" w:cs="Times New Roman"/>
                <w:color w:val="FF0000"/>
                <w:sz w:val="24"/>
                <w:szCs w:val="24"/>
              </w:rPr>
              <w:t xml:space="preserve">, </w:t>
            </w:r>
            <w:r w:rsidRPr="006B2A48">
              <w:rPr>
                <w:rFonts w:ascii="Times New Roman" w:hAnsi="Times New Roman" w:cs="Times New Roman"/>
                <w:sz w:val="24"/>
                <w:szCs w:val="24"/>
              </w:rPr>
              <w:t>p=0.922</w:t>
            </w:r>
            <w:r w:rsidRPr="006B2A48">
              <w:rPr>
                <w:rFonts w:ascii="Times New Roman" w:hAnsi="Times New Roman" w:cs="Times New Roman"/>
                <w:color w:val="FF0000"/>
                <w:sz w:val="24"/>
                <w:szCs w:val="24"/>
                <w:vertAlign w:val="superscript"/>
              </w:rPr>
              <w:t>bd</w:t>
            </w:r>
            <w:r w:rsidRPr="006B2A48">
              <w:rPr>
                <w:rFonts w:ascii="Times New Roman" w:hAnsi="Times New Roman" w:cs="Times New Roman"/>
                <w:color w:val="FF0000"/>
                <w:sz w:val="24"/>
                <w:szCs w:val="24"/>
              </w:rPr>
              <w:t xml:space="preserve">, </w:t>
            </w:r>
            <w:r w:rsidRPr="000D4330">
              <w:rPr>
                <w:rFonts w:ascii="Times New Roman" w:hAnsi="Times New Roman" w:cs="Times New Roman"/>
                <w:b/>
                <w:bCs/>
                <w:sz w:val="24"/>
                <w:szCs w:val="24"/>
              </w:rPr>
              <w:t>p=0.000</w:t>
            </w:r>
            <w:r w:rsidRPr="000D4330">
              <w:rPr>
                <w:rFonts w:ascii="Times New Roman" w:hAnsi="Times New Roman" w:cs="Times New Roman"/>
                <w:b/>
                <w:bCs/>
                <w:color w:val="FF0000"/>
                <w:sz w:val="24"/>
                <w:szCs w:val="24"/>
                <w:vertAlign w:val="superscript"/>
              </w:rPr>
              <w:t>cd</w:t>
            </w:r>
          </w:p>
          <w:p w14:paraId="76A8DD1B"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p>
        </w:tc>
        <w:tc>
          <w:tcPr>
            <w:tcW w:w="2071" w:type="dxa"/>
            <w:hideMark/>
          </w:tcPr>
          <w:p w14:paraId="4737559C"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r w:rsidRPr="006B2A48">
              <w:rPr>
                <w:rFonts w:ascii="Times New Roman" w:hAnsi="Times New Roman" w:cs="Times New Roman"/>
                <w:sz w:val="24"/>
                <w:szCs w:val="24"/>
              </w:rPr>
              <w:t>p=0.753</w:t>
            </w:r>
            <w:proofErr w:type="gramStart"/>
            <w:r w:rsidRPr="006B2A48">
              <w:rPr>
                <w:rFonts w:ascii="Times New Roman" w:hAnsi="Times New Roman" w:cs="Times New Roman"/>
                <w:color w:val="FF0000"/>
                <w:sz w:val="24"/>
                <w:szCs w:val="24"/>
                <w:vertAlign w:val="superscript"/>
              </w:rPr>
              <w:t xml:space="preserve">ab </w:t>
            </w:r>
            <w:r w:rsidRPr="006B2A48">
              <w:rPr>
                <w:rFonts w:ascii="Times New Roman" w:hAnsi="Times New Roman" w:cs="Times New Roman"/>
                <w:color w:val="000000" w:themeColor="text1"/>
                <w:sz w:val="24"/>
                <w:szCs w:val="24"/>
              </w:rPr>
              <w:t>,</w:t>
            </w:r>
            <w:proofErr w:type="gramEnd"/>
            <w:r w:rsidRPr="006B2A48">
              <w:rPr>
                <w:rFonts w:ascii="Times New Roman" w:hAnsi="Times New Roman" w:cs="Times New Roman"/>
                <w:sz w:val="24"/>
                <w:szCs w:val="24"/>
              </w:rPr>
              <w:t xml:space="preserve"> p=0.934</w:t>
            </w:r>
            <w:r w:rsidRPr="006B2A48">
              <w:rPr>
                <w:rFonts w:ascii="Times New Roman" w:hAnsi="Times New Roman" w:cs="Times New Roman"/>
                <w:color w:val="FF0000"/>
                <w:sz w:val="24"/>
                <w:szCs w:val="24"/>
                <w:vertAlign w:val="superscript"/>
              </w:rPr>
              <w:t>ac</w:t>
            </w:r>
            <w:r w:rsidRPr="006B2A48">
              <w:rPr>
                <w:rFonts w:ascii="Times New Roman" w:hAnsi="Times New Roman" w:cs="Times New Roman"/>
                <w:color w:val="FF0000"/>
                <w:sz w:val="24"/>
                <w:szCs w:val="24"/>
              </w:rPr>
              <w:t>,</w:t>
            </w:r>
            <w:r w:rsidRPr="006B2A48">
              <w:rPr>
                <w:rFonts w:ascii="Times New Roman" w:hAnsi="Times New Roman" w:cs="Times New Roman"/>
                <w:sz w:val="24"/>
                <w:szCs w:val="24"/>
              </w:rPr>
              <w:t xml:space="preserve"> p=0.614</w:t>
            </w:r>
            <w:r w:rsidRPr="006B2A48">
              <w:rPr>
                <w:rFonts w:ascii="Times New Roman" w:hAnsi="Times New Roman" w:cs="Times New Roman"/>
                <w:color w:val="FF0000"/>
                <w:sz w:val="24"/>
                <w:szCs w:val="24"/>
                <w:vertAlign w:val="superscript"/>
              </w:rPr>
              <w:t>ad</w:t>
            </w:r>
            <w:r w:rsidRPr="006B2A48">
              <w:rPr>
                <w:rFonts w:ascii="Times New Roman" w:hAnsi="Times New Roman" w:cs="Times New Roman"/>
                <w:color w:val="FF0000"/>
                <w:sz w:val="24"/>
                <w:szCs w:val="24"/>
              </w:rPr>
              <w:t xml:space="preserve">,  </w:t>
            </w:r>
            <w:r w:rsidRPr="006B2A48">
              <w:rPr>
                <w:rFonts w:ascii="Times New Roman" w:hAnsi="Times New Roman" w:cs="Times New Roman"/>
                <w:sz w:val="24"/>
                <w:szCs w:val="24"/>
              </w:rPr>
              <w:t>p=0.641</w:t>
            </w:r>
            <w:r w:rsidRPr="006B2A48">
              <w:rPr>
                <w:rFonts w:ascii="Times New Roman" w:hAnsi="Times New Roman" w:cs="Times New Roman"/>
                <w:color w:val="FF0000"/>
                <w:sz w:val="24"/>
                <w:szCs w:val="24"/>
                <w:vertAlign w:val="superscript"/>
              </w:rPr>
              <w:t>bc</w:t>
            </w:r>
            <w:r w:rsidRPr="006B2A48">
              <w:rPr>
                <w:rFonts w:ascii="Times New Roman" w:hAnsi="Times New Roman" w:cs="Times New Roman"/>
                <w:color w:val="FF0000"/>
                <w:sz w:val="24"/>
                <w:szCs w:val="24"/>
              </w:rPr>
              <w:t xml:space="preserve">, </w:t>
            </w:r>
            <w:r w:rsidRPr="006B2A48">
              <w:rPr>
                <w:rFonts w:ascii="Times New Roman" w:hAnsi="Times New Roman" w:cs="Times New Roman"/>
                <w:sz w:val="24"/>
                <w:szCs w:val="24"/>
              </w:rPr>
              <w:t>p=0.997</w:t>
            </w:r>
            <w:r w:rsidRPr="006B2A48">
              <w:rPr>
                <w:rFonts w:ascii="Times New Roman" w:hAnsi="Times New Roman" w:cs="Times New Roman"/>
                <w:color w:val="FF0000"/>
                <w:sz w:val="24"/>
                <w:szCs w:val="24"/>
                <w:vertAlign w:val="superscript"/>
              </w:rPr>
              <w:t>bd</w:t>
            </w:r>
            <w:r w:rsidRPr="006B2A48">
              <w:rPr>
                <w:rFonts w:ascii="Times New Roman" w:hAnsi="Times New Roman" w:cs="Times New Roman"/>
                <w:color w:val="FF0000"/>
                <w:sz w:val="24"/>
                <w:szCs w:val="24"/>
              </w:rPr>
              <w:t xml:space="preserve">, </w:t>
            </w:r>
            <w:r w:rsidRPr="006B2A48">
              <w:rPr>
                <w:rFonts w:ascii="Times New Roman" w:hAnsi="Times New Roman" w:cs="Times New Roman"/>
                <w:sz w:val="24"/>
                <w:szCs w:val="24"/>
              </w:rPr>
              <w:t>p=0.624</w:t>
            </w:r>
            <w:r w:rsidRPr="006B2A48">
              <w:rPr>
                <w:rFonts w:ascii="Times New Roman" w:hAnsi="Times New Roman" w:cs="Times New Roman"/>
                <w:color w:val="FF0000"/>
                <w:sz w:val="24"/>
                <w:szCs w:val="24"/>
                <w:vertAlign w:val="superscript"/>
              </w:rPr>
              <w:t>cd</w:t>
            </w:r>
          </w:p>
        </w:tc>
        <w:tc>
          <w:tcPr>
            <w:tcW w:w="2071" w:type="dxa"/>
            <w:hideMark/>
          </w:tcPr>
          <w:p w14:paraId="30DC24CE" w14:textId="77777777" w:rsidR="004D7F1A" w:rsidRDefault="004D7F1A" w:rsidP="004717A9">
            <w:pPr>
              <w:autoSpaceDE w:val="0"/>
              <w:autoSpaceDN w:val="0"/>
              <w:adjustRightInd w:val="0"/>
              <w:spacing w:line="480" w:lineRule="auto"/>
              <w:jc w:val="both"/>
              <w:rPr>
                <w:rFonts w:ascii="Times New Roman" w:hAnsi="Times New Roman" w:cs="Times New Roman"/>
                <w:color w:val="FF0000"/>
                <w:sz w:val="24"/>
                <w:szCs w:val="24"/>
                <w:vertAlign w:val="superscript"/>
              </w:rPr>
            </w:pPr>
            <w:r w:rsidRPr="006B2A48">
              <w:rPr>
                <w:rFonts w:ascii="Times New Roman" w:hAnsi="Times New Roman" w:cs="Times New Roman"/>
                <w:sz w:val="24"/>
                <w:szCs w:val="24"/>
              </w:rPr>
              <w:t>p=0.080</w:t>
            </w:r>
            <w:proofErr w:type="gramStart"/>
            <w:r w:rsidRPr="006B2A48">
              <w:rPr>
                <w:rFonts w:ascii="Times New Roman" w:hAnsi="Times New Roman" w:cs="Times New Roman"/>
                <w:color w:val="FF0000"/>
                <w:sz w:val="24"/>
                <w:szCs w:val="24"/>
                <w:vertAlign w:val="superscript"/>
              </w:rPr>
              <w:t xml:space="preserve">ab </w:t>
            </w:r>
            <w:r w:rsidRPr="006B2A48">
              <w:rPr>
                <w:rFonts w:ascii="Times New Roman" w:hAnsi="Times New Roman" w:cs="Times New Roman"/>
                <w:color w:val="000000" w:themeColor="text1"/>
                <w:sz w:val="24"/>
                <w:szCs w:val="24"/>
              </w:rPr>
              <w:t>,</w:t>
            </w:r>
            <w:proofErr w:type="gramEnd"/>
            <w:r w:rsidRPr="006B2A48">
              <w:rPr>
                <w:rFonts w:ascii="Times New Roman" w:hAnsi="Times New Roman" w:cs="Times New Roman"/>
                <w:sz w:val="24"/>
                <w:szCs w:val="24"/>
              </w:rPr>
              <w:t xml:space="preserve"> p=0.567</w:t>
            </w:r>
            <w:r w:rsidRPr="006B2A48">
              <w:rPr>
                <w:rFonts w:ascii="Times New Roman" w:hAnsi="Times New Roman" w:cs="Times New Roman"/>
                <w:color w:val="FF0000"/>
                <w:sz w:val="24"/>
                <w:szCs w:val="24"/>
                <w:vertAlign w:val="superscript"/>
              </w:rPr>
              <w:t>ac</w:t>
            </w:r>
            <w:r w:rsidRPr="006B2A48">
              <w:rPr>
                <w:rFonts w:ascii="Times New Roman" w:hAnsi="Times New Roman" w:cs="Times New Roman"/>
                <w:color w:val="FF0000"/>
                <w:sz w:val="24"/>
                <w:szCs w:val="24"/>
              </w:rPr>
              <w:t>,</w:t>
            </w:r>
            <w:r w:rsidRPr="006B2A48">
              <w:rPr>
                <w:rFonts w:ascii="Times New Roman" w:hAnsi="Times New Roman" w:cs="Times New Roman"/>
                <w:sz w:val="24"/>
                <w:szCs w:val="24"/>
              </w:rPr>
              <w:t xml:space="preserve"> p=0.094</w:t>
            </w:r>
            <w:r w:rsidRPr="006B2A48">
              <w:rPr>
                <w:rFonts w:ascii="Times New Roman" w:hAnsi="Times New Roman" w:cs="Times New Roman"/>
                <w:color w:val="FF0000"/>
                <w:sz w:val="24"/>
                <w:szCs w:val="24"/>
                <w:vertAlign w:val="superscript"/>
              </w:rPr>
              <w:t>ad</w:t>
            </w:r>
            <w:r w:rsidRPr="006B2A48">
              <w:rPr>
                <w:rFonts w:ascii="Times New Roman" w:hAnsi="Times New Roman" w:cs="Times New Roman"/>
                <w:color w:val="FF0000"/>
                <w:sz w:val="24"/>
                <w:szCs w:val="24"/>
              </w:rPr>
              <w:t xml:space="preserve">,  </w:t>
            </w:r>
            <w:r w:rsidRPr="006B2A48">
              <w:rPr>
                <w:rFonts w:ascii="Times New Roman" w:hAnsi="Times New Roman" w:cs="Times New Roman"/>
                <w:sz w:val="24"/>
                <w:szCs w:val="24"/>
              </w:rPr>
              <w:t>p=0.998</w:t>
            </w:r>
            <w:r w:rsidRPr="006B2A48">
              <w:rPr>
                <w:rFonts w:ascii="Times New Roman" w:hAnsi="Times New Roman" w:cs="Times New Roman"/>
                <w:color w:val="FF0000"/>
                <w:sz w:val="24"/>
                <w:szCs w:val="24"/>
                <w:vertAlign w:val="superscript"/>
              </w:rPr>
              <w:t>bc</w:t>
            </w:r>
            <w:r w:rsidRPr="006B2A48">
              <w:rPr>
                <w:rFonts w:ascii="Times New Roman" w:hAnsi="Times New Roman" w:cs="Times New Roman"/>
                <w:color w:val="FF0000"/>
                <w:sz w:val="24"/>
                <w:szCs w:val="24"/>
              </w:rPr>
              <w:t xml:space="preserve">, </w:t>
            </w:r>
            <w:r w:rsidRPr="006B2A48">
              <w:rPr>
                <w:rFonts w:ascii="Times New Roman" w:hAnsi="Times New Roman" w:cs="Times New Roman"/>
                <w:sz w:val="24"/>
                <w:szCs w:val="24"/>
              </w:rPr>
              <w:t>p=0.740</w:t>
            </w:r>
            <w:r w:rsidRPr="006B2A48">
              <w:rPr>
                <w:rFonts w:ascii="Times New Roman" w:hAnsi="Times New Roman" w:cs="Times New Roman"/>
                <w:color w:val="FF0000"/>
                <w:sz w:val="24"/>
                <w:szCs w:val="24"/>
                <w:vertAlign w:val="superscript"/>
              </w:rPr>
              <w:t>bd</w:t>
            </w:r>
            <w:r w:rsidRPr="006B2A48">
              <w:rPr>
                <w:rFonts w:ascii="Times New Roman" w:hAnsi="Times New Roman" w:cs="Times New Roman"/>
                <w:color w:val="FF0000"/>
                <w:sz w:val="24"/>
                <w:szCs w:val="24"/>
              </w:rPr>
              <w:t xml:space="preserve">, </w:t>
            </w:r>
            <w:r w:rsidRPr="006B2A48">
              <w:rPr>
                <w:rFonts w:ascii="Times New Roman" w:hAnsi="Times New Roman" w:cs="Times New Roman"/>
                <w:sz w:val="24"/>
                <w:szCs w:val="24"/>
              </w:rPr>
              <w:t>p=0.987</w:t>
            </w:r>
            <w:r w:rsidRPr="006B2A48">
              <w:rPr>
                <w:rFonts w:ascii="Times New Roman" w:hAnsi="Times New Roman" w:cs="Times New Roman"/>
                <w:color w:val="FF0000"/>
                <w:sz w:val="24"/>
                <w:szCs w:val="24"/>
                <w:vertAlign w:val="superscript"/>
              </w:rPr>
              <w:t>cd</w:t>
            </w:r>
          </w:p>
          <w:p w14:paraId="087CB23B" w14:textId="77777777" w:rsidR="004D7F1A" w:rsidRPr="006B2A48" w:rsidRDefault="004D7F1A" w:rsidP="004717A9">
            <w:pPr>
              <w:autoSpaceDE w:val="0"/>
              <w:autoSpaceDN w:val="0"/>
              <w:adjustRightInd w:val="0"/>
              <w:spacing w:line="480" w:lineRule="auto"/>
              <w:jc w:val="both"/>
              <w:rPr>
                <w:rFonts w:ascii="Times New Roman" w:hAnsi="Times New Roman" w:cs="Times New Roman"/>
                <w:sz w:val="24"/>
                <w:szCs w:val="24"/>
              </w:rPr>
            </w:pPr>
          </w:p>
        </w:tc>
      </w:tr>
    </w:tbl>
    <w:p w14:paraId="61C4171B" w14:textId="77777777" w:rsidR="004D7F1A" w:rsidRDefault="004D7F1A" w:rsidP="005329F8">
      <w:pPr>
        <w:spacing w:line="480" w:lineRule="auto"/>
        <w:jc w:val="both"/>
        <w:rPr>
          <w:rFonts w:ascii="Times New Roman" w:hAnsi="Times New Roman" w:cs="Times New Roman"/>
          <w:b/>
          <w:bCs/>
          <w:sz w:val="24"/>
          <w:szCs w:val="24"/>
        </w:rPr>
      </w:pPr>
    </w:p>
    <w:p w14:paraId="4F2AB82B" w14:textId="77777777" w:rsidR="00111679" w:rsidRDefault="00111679" w:rsidP="005329F8">
      <w:pPr>
        <w:spacing w:line="480" w:lineRule="auto"/>
        <w:jc w:val="both"/>
        <w:rPr>
          <w:rFonts w:ascii="Times New Roman" w:hAnsi="Times New Roman" w:cs="Times New Roman"/>
          <w:b/>
          <w:bCs/>
          <w:sz w:val="24"/>
          <w:szCs w:val="24"/>
        </w:rPr>
        <w:sectPr w:rsidR="00111679" w:rsidSect="0058416F">
          <w:pgSz w:w="16838" w:h="11906" w:orient="landscape"/>
          <w:pgMar w:top="1440" w:right="1440" w:bottom="1440" w:left="1440" w:header="709" w:footer="709" w:gutter="0"/>
          <w:cols w:space="708"/>
          <w:docGrid w:linePitch="360"/>
        </w:sectPr>
      </w:pPr>
    </w:p>
    <w:p w14:paraId="4006D959" w14:textId="10A9EBB4" w:rsidR="00E00B65" w:rsidRPr="009E7104" w:rsidRDefault="00E00B65" w:rsidP="005329F8">
      <w:pPr>
        <w:spacing w:line="480" w:lineRule="auto"/>
        <w:jc w:val="both"/>
        <w:rPr>
          <w:rFonts w:ascii="Times New Roman" w:hAnsi="Times New Roman" w:cs="Times New Roman"/>
          <w:b/>
          <w:bCs/>
          <w:sz w:val="24"/>
          <w:szCs w:val="24"/>
        </w:rPr>
      </w:pPr>
      <w:r w:rsidRPr="009E7104">
        <w:rPr>
          <w:rFonts w:ascii="Times New Roman" w:hAnsi="Times New Roman" w:cs="Times New Roman"/>
          <w:b/>
          <w:bCs/>
          <w:sz w:val="24"/>
          <w:szCs w:val="24"/>
        </w:rPr>
        <w:lastRenderedPageBreak/>
        <w:t xml:space="preserve">Discussion </w:t>
      </w:r>
    </w:p>
    <w:p w14:paraId="61CD0E63" w14:textId="47FA40EE" w:rsidR="00E00B65" w:rsidRPr="009E7104" w:rsidRDefault="00E00B65" w:rsidP="005329F8">
      <w:pPr>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 xml:space="preserve">In developing countries, notably in Sub-Saharan Africa, where a higher prevalence of parasitic diseases has been observed, parasitic illnesses especially intestinal parasites and malaria remain a serious public health concern </w:t>
      </w:r>
      <w:r w:rsidR="0095299F" w:rsidRPr="009E7104">
        <w:rPr>
          <w:rFonts w:ascii="Times New Roman" w:hAnsi="Times New Roman" w:cs="Times New Roman"/>
          <w:sz w:val="24"/>
          <w:szCs w:val="24"/>
        </w:rPr>
        <w:t>[3</w:t>
      </w:r>
      <w:r w:rsidR="002412BA" w:rsidRPr="009E7104">
        <w:rPr>
          <w:rFonts w:ascii="Times New Roman" w:hAnsi="Times New Roman" w:cs="Times New Roman"/>
          <w:sz w:val="24"/>
          <w:szCs w:val="24"/>
        </w:rPr>
        <w:t>4</w:t>
      </w:r>
      <w:r w:rsidR="0095299F" w:rsidRPr="009E7104">
        <w:rPr>
          <w:rFonts w:ascii="Times New Roman" w:hAnsi="Times New Roman" w:cs="Times New Roman"/>
          <w:sz w:val="24"/>
          <w:szCs w:val="24"/>
        </w:rPr>
        <w:t>]</w:t>
      </w:r>
      <w:r w:rsidRPr="009E7104">
        <w:rPr>
          <w:rFonts w:ascii="Times New Roman" w:hAnsi="Times New Roman" w:cs="Times New Roman"/>
          <w:sz w:val="24"/>
          <w:szCs w:val="24"/>
        </w:rPr>
        <w:t xml:space="preserve">. People of all ages are susceptible to infection, although those living with HIV, pregnant women, and children under five years continue to have a higher burden of intestinal parasitic infections and malaria. </w:t>
      </w:r>
      <w:r w:rsidR="0095299F" w:rsidRPr="009E7104">
        <w:rPr>
          <w:rFonts w:ascii="Times New Roman" w:hAnsi="Times New Roman" w:cs="Times New Roman"/>
          <w:sz w:val="24"/>
          <w:szCs w:val="24"/>
        </w:rPr>
        <w:t>[</w:t>
      </w:r>
      <w:r w:rsidR="0089627B" w:rsidRPr="009E7104">
        <w:rPr>
          <w:rFonts w:ascii="Times New Roman" w:hAnsi="Times New Roman" w:cs="Times New Roman"/>
          <w:sz w:val="24"/>
          <w:szCs w:val="24"/>
        </w:rPr>
        <w:t>3</w:t>
      </w:r>
      <w:r w:rsidR="002412BA" w:rsidRPr="009E7104">
        <w:rPr>
          <w:rFonts w:ascii="Times New Roman" w:hAnsi="Times New Roman" w:cs="Times New Roman"/>
          <w:sz w:val="24"/>
          <w:szCs w:val="24"/>
        </w:rPr>
        <w:t>5</w:t>
      </w:r>
      <w:r w:rsidR="0095299F" w:rsidRPr="009E7104">
        <w:rPr>
          <w:rFonts w:ascii="Times New Roman" w:hAnsi="Times New Roman" w:cs="Times New Roman"/>
          <w:sz w:val="24"/>
          <w:szCs w:val="24"/>
        </w:rPr>
        <w:t xml:space="preserve">, </w:t>
      </w:r>
      <w:r w:rsidR="0089627B" w:rsidRPr="009E7104">
        <w:rPr>
          <w:rFonts w:ascii="Times New Roman" w:hAnsi="Times New Roman" w:cs="Times New Roman"/>
          <w:sz w:val="24"/>
          <w:szCs w:val="24"/>
        </w:rPr>
        <w:t>3</w:t>
      </w:r>
      <w:r w:rsidR="002412BA" w:rsidRPr="009E7104">
        <w:rPr>
          <w:rFonts w:ascii="Times New Roman" w:hAnsi="Times New Roman" w:cs="Times New Roman"/>
          <w:sz w:val="24"/>
          <w:szCs w:val="24"/>
        </w:rPr>
        <w:t>6</w:t>
      </w:r>
      <w:r w:rsidR="0095299F" w:rsidRPr="009E7104">
        <w:rPr>
          <w:rFonts w:ascii="Times New Roman" w:hAnsi="Times New Roman" w:cs="Times New Roman"/>
          <w:sz w:val="24"/>
          <w:szCs w:val="24"/>
        </w:rPr>
        <w:t>]</w:t>
      </w:r>
      <w:r w:rsidRPr="009E7104">
        <w:rPr>
          <w:rFonts w:ascii="Times New Roman" w:hAnsi="Times New Roman" w:cs="Times New Roman"/>
          <w:sz w:val="24"/>
          <w:szCs w:val="24"/>
        </w:rPr>
        <w:t>. This study was a community-based cross-sectional study carried out among the Armed Forces of the North West and South West of Cameroon to determine the impact of Malaria and Soil-Transmitted Helminths on inflammatory cytokines.</w:t>
      </w:r>
    </w:p>
    <w:p w14:paraId="3047F8F9" w14:textId="4EF22492" w:rsidR="00E00B65" w:rsidRPr="009E7104" w:rsidRDefault="00E00B65" w:rsidP="005329F8">
      <w:pPr>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In this study</w:t>
      </w:r>
      <w:r w:rsidRPr="009E7104">
        <w:rPr>
          <w:rFonts w:ascii="Times New Roman" w:hAnsi="Times New Roman" w:cs="Times New Roman"/>
          <w:i/>
          <w:iCs/>
          <w:sz w:val="24"/>
          <w:szCs w:val="24"/>
        </w:rPr>
        <w:t>, Plasmodium falciparum</w:t>
      </w:r>
      <w:r w:rsidRPr="009E7104">
        <w:rPr>
          <w:rFonts w:ascii="Times New Roman" w:hAnsi="Times New Roman" w:cs="Times New Roman"/>
          <w:sz w:val="24"/>
          <w:szCs w:val="24"/>
        </w:rPr>
        <w:t xml:space="preserve"> malaria-infected participants expressed significantly higher levels of TNF-α, IFN-γ, and IL-1β (</w:t>
      </w:r>
      <w:r w:rsidRPr="009E7104">
        <w:rPr>
          <w:rFonts w:ascii="Times New Roman" w:hAnsi="Times New Roman" w:cs="Times New Roman"/>
          <w:i/>
          <w:iCs/>
          <w:sz w:val="24"/>
          <w:szCs w:val="24"/>
        </w:rPr>
        <w:t>p=0.000</w:t>
      </w:r>
      <w:r w:rsidRPr="009E7104">
        <w:rPr>
          <w:rFonts w:ascii="Times New Roman" w:hAnsi="Times New Roman" w:cs="Times New Roman"/>
          <w:sz w:val="24"/>
          <w:szCs w:val="24"/>
        </w:rPr>
        <w:t xml:space="preserve">) as compared to health controls. This is in agreement with some studies observed by Doolan </w:t>
      </w:r>
      <w:r w:rsidRPr="009E7104">
        <w:rPr>
          <w:rFonts w:ascii="Times New Roman" w:hAnsi="Times New Roman" w:cs="Times New Roman"/>
          <w:i/>
          <w:iCs/>
          <w:sz w:val="24"/>
          <w:szCs w:val="24"/>
        </w:rPr>
        <w:t>et</w:t>
      </w:r>
      <w:r w:rsidRPr="009E7104">
        <w:rPr>
          <w:rFonts w:ascii="Times New Roman" w:hAnsi="Times New Roman" w:cs="Times New Roman"/>
          <w:sz w:val="24"/>
          <w:szCs w:val="24"/>
        </w:rPr>
        <w:t xml:space="preserve"> </w:t>
      </w:r>
      <w:r w:rsidRPr="009E7104">
        <w:rPr>
          <w:rFonts w:ascii="Times New Roman" w:hAnsi="Times New Roman" w:cs="Times New Roman"/>
          <w:i/>
          <w:iCs/>
          <w:sz w:val="24"/>
          <w:szCs w:val="24"/>
        </w:rPr>
        <w:t>al</w:t>
      </w:r>
      <w:r w:rsidRPr="009E7104">
        <w:rPr>
          <w:rFonts w:ascii="Times New Roman" w:hAnsi="Times New Roman" w:cs="Times New Roman"/>
          <w:sz w:val="24"/>
          <w:szCs w:val="24"/>
        </w:rPr>
        <w:t xml:space="preserve">., </w:t>
      </w:r>
      <w:r w:rsidR="0095299F" w:rsidRPr="009E7104">
        <w:rPr>
          <w:rFonts w:ascii="Times New Roman" w:hAnsi="Times New Roman" w:cs="Times New Roman"/>
          <w:sz w:val="24"/>
          <w:szCs w:val="24"/>
        </w:rPr>
        <w:t>[</w:t>
      </w:r>
      <w:r w:rsidR="0089627B" w:rsidRPr="009E7104">
        <w:rPr>
          <w:rFonts w:ascii="Times New Roman" w:hAnsi="Times New Roman" w:cs="Times New Roman"/>
          <w:sz w:val="24"/>
          <w:szCs w:val="24"/>
        </w:rPr>
        <w:t>3</w:t>
      </w:r>
      <w:r w:rsidR="002412BA" w:rsidRPr="009E7104">
        <w:rPr>
          <w:rFonts w:ascii="Times New Roman" w:hAnsi="Times New Roman" w:cs="Times New Roman"/>
          <w:sz w:val="24"/>
          <w:szCs w:val="24"/>
        </w:rPr>
        <w:t>7</w:t>
      </w:r>
      <w:r w:rsidR="0095299F" w:rsidRPr="009E7104">
        <w:rPr>
          <w:rFonts w:ascii="Times New Roman" w:hAnsi="Times New Roman" w:cs="Times New Roman"/>
          <w:sz w:val="24"/>
          <w:szCs w:val="24"/>
        </w:rPr>
        <w:t>]</w:t>
      </w:r>
      <w:r w:rsidRPr="009E7104">
        <w:rPr>
          <w:rFonts w:ascii="Times New Roman" w:hAnsi="Times New Roman" w:cs="Times New Roman"/>
          <w:sz w:val="24"/>
          <w:szCs w:val="24"/>
        </w:rPr>
        <w:t xml:space="preserve">, and </w:t>
      </w:r>
      <w:proofErr w:type="spellStart"/>
      <w:r w:rsidRPr="009E7104">
        <w:rPr>
          <w:rFonts w:ascii="Times New Roman" w:hAnsi="Times New Roman" w:cs="Times New Roman"/>
          <w:sz w:val="24"/>
          <w:szCs w:val="24"/>
        </w:rPr>
        <w:t>Bwanika</w:t>
      </w:r>
      <w:proofErr w:type="spellEnd"/>
      <w:r w:rsidRPr="009E7104">
        <w:rPr>
          <w:rFonts w:ascii="Times New Roman" w:hAnsi="Times New Roman" w:cs="Times New Roman"/>
          <w:sz w:val="24"/>
          <w:szCs w:val="24"/>
        </w:rPr>
        <w:t xml:space="preserve"> </w:t>
      </w:r>
      <w:r w:rsidRPr="009E7104">
        <w:rPr>
          <w:rFonts w:ascii="Times New Roman" w:hAnsi="Times New Roman" w:cs="Times New Roman"/>
          <w:i/>
          <w:iCs/>
          <w:sz w:val="24"/>
          <w:szCs w:val="24"/>
        </w:rPr>
        <w:t>et al</w:t>
      </w:r>
      <w:r w:rsidRPr="009E7104">
        <w:rPr>
          <w:rFonts w:ascii="Times New Roman" w:hAnsi="Times New Roman" w:cs="Times New Roman"/>
          <w:sz w:val="24"/>
          <w:szCs w:val="24"/>
        </w:rPr>
        <w:t xml:space="preserve">., </w:t>
      </w:r>
      <w:r w:rsidR="0095299F" w:rsidRPr="009E7104">
        <w:rPr>
          <w:rFonts w:ascii="Times New Roman" w:hAnsi="Times New Roman" w:cs="Times New Roman"/>
          <w:sz w:val="24"/>
          <w:szCs w:val="24"/>
        </w:rPr>
        <w:t>[</w:t>
      </w:r>
      <w:r w:rsidR="0089627B" w:rsidRPr="009E7104">
        <w:rPr>
          <w:rFonts w:ascii="Times New Roman" w:hAnsi="Times New Roman" w:cs="Times New Roman"/>
          <w:sz w:val="24"/>
          <w:szCs w:val="24"/>
        </w:rPr>
        <w:t>3</w:t>
      </w:r>
      <w:r w:rsidR="002412BA" w:rsidRPr="009E7104">
        <w:rPr>
          <w:rFonts w:ascii="Times New Roman" w:hAnsi="Times New Roman" w:cs="Times New Roman"/>
          <w:sz w:val="24"/>
          <w:szCs w:val="24"/>
        </w:rPr>
        <w:t>8</w:t>
      </w:r>
      <w:r w:rsidR="0095299F" w:rsidRPr="009E7104">
        <w:rPr>
          <w:rFonts w:ascii="Times New Roman" w:hAnsi="Times New Roman" w:cs="Times New Roman"/>
          <w:sz w:val="24"/>
          <w:szCs w:val="24"/>
        </w:rPr>
        <w:t>]</w:t>
      </w:r>
      <w:r w:rsidRPr="009E7104">
        <w:rPr>
          <w:rFonts w:ascii="Times New Roman" w:hAnsi="Times New Roman" w:cs="Times New Roman"/>
          <w:sz w:val="24"/>
          <w:szCs w:val="24"/>
        </w:rPr>
        <w:t xml:space="preserve"> that </w:t>
      </w:r>
      <w:r w:rsidRPr="009E7104">
        <w:rPr>
          <w:rFonts w:ascii="Times New Roman" w:hAnsi="Times New Roman" w:cs="Times New Roman"/>
          <w:i/>
          <w:iCs/>
          <w:sz w:val="24"/>
          <w:szCs w:val="24"/>
        </w:rPr>
        <w:t>Plasmodium falciparum</w:t>
      </w:r>
      <w:r w:rsidRPr="009E7104">
        <w:rPr>
          <w:rFonts w:ascii="Times New Roman" w:hAnsi="Times New Roman" w:cs="Times New Roman"/>
          <w:sz w:val="24"/>
          <w:szCs w:val="24"/>
        </w:rPr>
        <w:t xml:space="preserve"> malaria expressed higher IFN-γ levels. These increases in IFN-γ levels have been linked to the cytokine’s protective function against </w:t>
      </w:r>
      <w:r w:rsidRPr="009E7104">
        <w:rPr>
          <w:rFonts w:ascii="Times New Roman" w:hAnsi="Times New Roman" w:cs="Times New Roman"/>
          <w:i/>
          <w:iCs/>
          <w:sz w:val="24"/>
          <w:szCs w:val="24"/>
        </w:rPr>
        <w:t>P</w:t>
      </w:r>
      <w:r w:rsidRPr="009E7104">
        <w:rPr>
          <w:rFonts w:ascii="Times New Roman" w:hAnsi="Times New Roman" w:cs="Times New Roman"/>
          <w:sz w:val="24"/>
          <w:szCs w:val="24"/>
        </w:rPr>
        <w:t xml:space="preserve">. </w:t>
      </w:r>
      <w:r w:rsidRPr="009E7104">
        <w:rPr>
          <w:rFonts w:ascii="Times New Roman" w:hAnsi="Times New Roman" w:cs="Times New Roman"/>
          <w:i/>
          <w:iCs/>
          <w:sz w:val="24"/>
          <w:szCs w:val="24"/>
        </w:rPr>
        <w:t xml:space="preserve">falciparum </w:t>
      </w:r>
      <w:r w:rsidRPr="009E7104">
        <w:rPr>
          <w:rFonts w:ascii="Times New Roman" w:hAnsi="Times New Roman" w:cs="Times New Roman"/>
          <w:sz w:val="24"/>
          <w:szCs w:val="24"/>
        </w:rPr>
        <w:t xml:space="preserve">malaria </w:t>
      </w:r>
      <w:r w:rsidR="0095299F" w:rsidRPr="009E7104">
        <w:rPr>
          <w:rFonts w:ascii="Times New Roman" w:hAnsi="Times New Roman" w:cs="Times New Roman"/>
          <w:sz w:val="24"/>
          <w:szCs w:val="24"/>
        </w:rPr>
        <w:t>[</w:t>
      </w:r>
      <w:r w:rsidR="0089627B" w:rsidRPr="009E7104">
        <w:rPr>
          <w:rFonts w:ascii="Times New Roman" w:hAnsi="Times New Roman" w:cs="Times New Roman"/>
          <w:sz w:val="24"/>
          <w:szCs w:val="24"/>
        </w:rPr>
        <w:t>3</w:t>
      </w:r>
      <w:r w:rsidR="002412BA" w:rsidRPr="009E7104">
        <w:rPr>
          <w:rFonts w:ascii="Times New Roman" w:hAnsi="Times New Roman" w:cs="Times New Roman"/>
          <w:sz w:val="24"/>
          <w:szCs w:val="24"/>
        </w:rPr>
        <w:t>9</w:t>
      </w:r>
      <w:r w:rsidR="0095299F" w:rsidRPr="009E7104">
        <w:rPr>
          <w:rFonts w:ascii="Times New Roman" w:hAnsi="Times New Roman" w:cs="Times New Roman"/>
          <w:sz w:val="24"/>
          <w:szCs w:val="24"/>
        </w:rPr>
        <w:t xml:space="preserve">, </w:t>
      </w:r>
      <w:r w:rsidR="0089627B" w:rsidRPr="009E7104">
        <w:rPr>
          <w:rFonts w:ascii="Times New Roman" w:hAnsi="Times New Roman" w:cs="Times New Roman"/>
          <w:sz w:val="24"/>
          <w:szCs w:val="24"/>
        </w:rPr>
        <w:t>3</w:t>
      </w:r>
      <w:r w:rsidR="002412BA" w:rsidRPr="009E7104">
        <w:rPr>
          <w:rFonts w:ascii="Times New Roman" w:hAnsi="Times New Roman" w:cs="Times New Roman"/>
          <w:sz w:val="24"/>
          <w:szCs w:val="24"/>
        </w:rPr>
        <w:t>7</w:t>
      </w:r>
      <w:r w:rsidR="0095299F" w:rsidRPr="009E7104">
        <w:rPr>
          <w:rFonts w:ascii="Times New Roman" w:hAnsi="Times New Roman" w:cs="Times New Roman"/>
          <w:sz w:val="24"/>
          <w:szCs w:val="24"/>
        </w:rPr>
        <w:t>]</w:t>
      </w:r>
      <w:r w:rsidRPr="009E7104">
        <w:rPr>
          <w:rFonts w:ascii="Times New Roman" w:hAnsi="Times New Roman" w:cs="Times New Roman"/>
          <w:sz w:val="24"/>
          <w:szCs w:val="24"/>
        </w:rPr>
        <w:t xml:space="preserve">. It has also been suggested that IFN-γ can activate macrophages and monocytes in the blood stage of malaria parasites which is responsible for their quick death by reactive oxygen and nitrogen intermediates </w:t>
      </w:r>
      <w:r w:rsidR="0095299F" w:rsidRPr="009E7104">
        <w:rPr>
          <w:rFonts w:ascii="Times New Roman" w:hAnsi="Times New Roman" w:cs="Times New Roman"/>
          <w:sz w:val="24"/>
          <w:szCs w:val="24"/>
        </w:rPr>
        <w:t>[</w:t>
      </w:r>
      <w:r w:rsidR="002412BA" w:rsidRPr="009E7104">
        <w:rPr>
          <w:rFonts w:ascii="Times New Roman" w:hAnsi="Times New Roman" w:cs="Times New Roman"/>
          <w:sz w:val="24"/>
          <w:szCs w:val="24"/>
        </w:rPr>
        <w:t>40</w:t>
      </w:r>
      <w:r w:rsidR="0095299F" w:rsidRPr="009E7104">
        <w:rPr>
          <w:rFonts w:ascii="Times New Roman" w:hAnsi="Times New Roman" w:cs="Times New Roman"/>
          <w:sz w:val="24"/>
          <w:szCs w:val="24"/>
        </w:rPr>
        <w:t>]</w:t>
      </w:r>
      <w:r w:rsidRPr="009E7104">
        <w:rPr>
          <w:rFonts w:ascii="Times New Roman" w:hAnsi="Times New Roman" w:cs="Times New Roman"/>
          <w:sz w:val="24"/>
          <w:szCs w:val="24"/>
        </w:rPr>
        <w:t xml:space="preserve">. Further evidence linking elevated IFN-γ production to improved disease outcomes has been found in animal models of malaria </w:t>
      </w:r>
      <w:r w:rsidR="0095299F" w:rsidRPr="009E7104">
        <w:rPr>
          <w:rFonts w:ascii="Times New Roman" w:hAnsi="Times New Roman" w:cs="Times New Roman"/>
          <w:sz w:val="24"/>
          <w:szCs w:val="24"/>
        </w:rPr>
        <w:t>[</w:t>
      </w:r>
      <w:r w:rsidR="002412BA" w:rsidRPr="009E7104">
        <w:rPr>
          <w:rFonts w:ascii="Times New Roman" w:hAnsi="Times New Roman" w:cs="Times New Roman"/>
          <w:sz w:val="24"/>
          <w:szCs w:val="24"/>
        </w:rPr>
        <w:t>41</w:t>
      </w:r>
      <w:r w:rsidR="0095299F" w:rsidRPr="009E7104">
        <w:rPr>
          <w:rFonts w:ascii="Times New Roman" w:hAnsi="Times New Roman" w:cs="Times New Roman"/>
          <w:sz w:val="24"/>
          <w:szCs w:val="24"/>
        </w:rPr>
        <w:t>]</w:t>
      </w:r>
      <w:r w:rsidR="00247D86" w:rsidRPr="009E7104">
        <w:rPr>
          <w:rFonts w:ascii="Times New Roman" w:hAnsi="Times New Roman" w:cs="Times New Roman"/>
          <w:sz w:val="24"/>
          <w:szCs w:val="24"/>
        </w:rPr>
        <w:t xml:space="preserve">. </w:t>
      </w:r>
      <w:r w:rsidRPr="009E7104">
        <w:rPr>
          <w:rFonts w:ascii="Times New Roman" w:hAnsi="Times New Roman" w:cs="Times New Roman"/>
          <w:sz w:val="24"/>
          <w:szCs w:val="24"/>
        </w:rPr>
        <w:t xml:space="preserve"> Also, malaria infection increased serum IL-6 and IL-10, though not significant, this could be because IL-6 is a candidate marker for severe malaria </w:t>
      </w:r>
      <w:r w:rsidR="0095299F" w:rsidRPr="009E7104">
        <w:rPr>
          <w:rFonts w:ascii="Times New Roman" w:hAnsi="Times New Roman" w:cs="Times New Roman"/>
          <w:sz w:val="24"/>
          <w:szCs w:val="24"/>
        </w:rPr>
        <w:t>[</w:t>
      </w:r>
      <w:r w:rsidR="00AD241D" w:rsidRPr="009E7104">
        <w:rPr>
          <w:rFonts w:ascii="Times New Roman" w:hAnsi="Times New Roman" w:cs="Times New Roman"/>
          <w:sz w:val="24"/>
          <w:szCs w:val="24"/>
        </w:rPr>
        <w:t>4</w:t>
      </w:r>
      <w:r w:rsidR="002412BA" w:rsidRPr="009E7104">
        <w:rPr>
          <w:rFonts w:ascii="Times New Roman" w:hAnsi="Times New Roman" w:cs="Times New Roman"/>
          <w:sz w:val="24"/>
          <w:szCs w:val="24"/>
        </w:rPr>
        <w:t>2</w:t>
      </w:r>
      <w:r w:rsidR="0095299F" w:rsidRPr="009E7104">
        <w:rPr>
          <w:rFonts w:ascii="Times New Roman" w:hAnsi="Times New Roman" w:cs="Times New Roman"/>
          <w:sz w:val="24"/>
          <w:szCs w:val="24"/>
        </w:rPr>
        <w:t xml:space="preserve">, </w:t>
      </w:r>
      <w:r w:rsidR="00AD241D" w:rsidRPr="009E7104">
        <w:rPr>
          <w:rFonts w:ascii="Times New Roman" w:hAnsi="Times New Roman" w:cs="Times New Roman"/>
          <w:sz w:val="24"/>
          <w:szCs w:val="24"/>
        </w:rPr>
        <w:t>4</w:t>
      </w:r>
      <w:r w:rsidR="002412BA" w:rsidRPr="009E7104">
        <w:rPr>
          <w:rFonts w:ascii="Times New Roman" w:hAnsi="Times New Roman" w:cs="Times New Roman"/>
          <w:sz w:val="24"/>
          <w:szCs w:val="24"/>
        </w:rPr>
        <w:t>3</w:t>
      </w:r>
      <w:r w:rsidR="0095299F" w:rsidRPr="009E7104">
        <w:rPr>
          <w:rFonts w:ascii="Times New Roman" w:hAnsi="Times New Roman" w:cs="Times New Roman"/>
          <w:sz w:val="24"/>
          <w:szCs w:val="24"/>
        </w:rPr>
        <w:t>]</w:t>
      </w:r>
      <w:r w:rsidRPr="009E7104">
        <w:rPr>
          <w:rFonts w:ascii="Times New Roman" w:hAnsi="Times New Roman" w:cs="Times New Roman"/>
          <w:sz w:val="24"/>
          <w:szCs w:val="24"/>
        </w:rPr>
        <w:t xml:space="preserve">. This study was carried out on asymptomatic community malaria cases. The mean TNF α level was significantly higher in participants infected with </w:t>
      </w:r>
      <w:r w:rsidRPr="009E7104">
        <w:rPr>
          <w:rFonts w:ascii="Times New Roman" w:hAnsi="Times New Roman" w:cs="Times New Roman"/>
          <w:i/>
          <w:iCs/>
          <w:sz w:val="24"/>
          <w:szCs w:val="24"/>
        </w:rPr>
        <w:t xml:space="preserve">Plasmodium </w:t>
      </w:r>
      <w:r w:rsidRPr="009E7104">
        <w:rPr>
          <w:rFonts w:ascii="Times New Roman" w:hAnsi="Times New Roman" w:cs="Times New Roman"/>
          <w:sz w:val="24"/>
          <w:szCs w:val="24"/>
        </w:rPr>
        <w:t>spp. (</w:t>
      </w:r>
      <w:r w:rsidRPr="009E7104">
        <w:rPr>
          <w:rFonts w:ascii="Times New Roman" w:hAnsi="Times New Roman" w:cs="Times New Roman"/>
          <w:i/>
          <w:iCs/>
          <w:sz w:val="24"/>
          <w:szCs w:val="24"/>
        </w:rPr>
        <w:t>P. falciparum</w:t>
      </w:r>
      <w:r w:rsidRPr="009E7104">
        <w:rPr>
          <w:rFonts w:ascii="Times New Roman" w:hAnsi="Times New Roman" w:cs="Times New Roman"/>
          <w:sz w:val="24"/>
          <w:szCs w:val="24"/>
        </w:rPr>
        <w:t xml:space="preserve">:12.74±4.43 </w:t>
      </w:r>
      <w:proofErr w:type="spellStart"/>
      <w:r w:rsidRPr="009E7104">
        <w:rPr>
          <w:rFonts w:ascii="Times New Roman" w:hAnsi="Times New Roman" w:cs="Times New Roman"/>
          <w:sz w:val="24"/>
          <w:szCs w:val="24"/>
        </w:rPr>
        <w:t>pg</w:t>
      </w:r>
      <w:proofErr w:type="spellEnd"/>
      <w:r w:rsidRPr="009E7104">
        <w:rPr>
          <w:rFonts w:ascii="Times New Roman" w:hAnsi="Times New Roman" w:cs="Times New Roman"/>
          <w:sz w:val="24"/>
          <w:szCs w:val="24"/>
        </w:rPr>
        <w:t xml:space="preserve">/mL, </w:t>
      </w:r>
      <w:r w:rsidRPr="009E7104">
        <w:rPr>
          <w:rFonts w:ascii="Times New Roman" w:hAnsi="Times New Roman" w:cs="Times New Roman"/>
          <w:i/>
          <w:iCs/>
          <w:sz w:val="24"/>
          <w:szCs w:val="24"/>
        </w:rPr>
        <w:t>p = 0.000</w:t>
      </w:r>
      <w:r w:rsidRPr="009E7104">
        <w:rPr>
          <w:rFonts w:ascii="Times New Roman" w:hAnsi="Times New Roman" w:cs="Times New Roman"/>
          <w:sz w:val="24"/>
          <w:szCs w:val="24"/>
        </w:rPr>
        <w:t xml:space="preserve">; and </w:t>
      </w:r>
      <w:r w:rsidRPr="009E7104">
        <w:rPr>
          <w:rFonts w:ascii="Times New Roman" w:hAnsi="Times New Roman" w:cs="Times New Roman"/>
          <w:i/>
          <w:iCs/>
          <w:sz w:val="24"/>
          <w:szCs w:val="24"/>
        </w:rPr>
        <w:t>P</w:t>
      </w:r>
      <w:r w:rsidRPr="009E7104">
        <w:rPr>
          <w:rFonts w:ascii="Times New Roman" w:hAnsi="Times New Roman" w:cs="Times New Roman"/>
          <w:sz w:val="24"/>
          <w:szCs w:val="24"/>
        </w:rPr>
        <w:t xml:space="preserve">. </w:t>
      </w:r>
      <w:r w:rsidRPr="009E7104">
        <w:rPr>
          <w:rFonts w:ascii="Times New Roman" w:hAnsi="Times New Roman" w:cs="Times New Roman"/>
          <w:i/>
          <w:iCs/>
          <w:sz w:val="24"/>
          <w:szCs w:val="24"/>
        </w:rPr>
        <w:t>vivax</w:t>
      </w:r>
      <w:r w:rsidRPr="009E7104">
        <w:rPr>
          <w:rFonts w:ascii="Times New Roman" w:hAnsi="Times New Roman" w:cs="Times New Roman"/>
          <w:sz w:val="24"/>
          <w:szCs w:val="24"/>
        </w:rPr>
        <w:t xml:space="preserve">: 12.68±5.34pg/mL </w:t>
      </w:r>
      <w:r w:rsidRPr="009E7104">
        <w:rPr>
          <w:rFonts w:ascii="Times New Roman" w:hAnsi="Times New Roman" w:cs="Times New Roman"/>
          <w:i/>
          <w:iCs/>
          <w:sz w:val="24"/>
          <w:szCs w:val="24"/>
        </w:rPr>
        <w:t>p = 0.012</w:t>
      </w:r>
      <w:r w:rsidRPr="009E7104">
        <w:rPr>
          <w:rFonts w:ascii="Times New Roman" w:hAnsi="Times New Roman" w:cs="Times New Roman"/>
          <w:sz w:val="24"/>
          <w:szCs w:val="24"/>
        </w:rPr>
        <w:t>)</w:t>
      </w:r>
      <w:r w:rsidRPr="009E7104">
        <w:rPr>
          <w:rFonts w:ascii="Times New Roman" w:hAnsi="Times New Roman" w:cs="Times New Roman"/>
          <w:i/>
          <w:iCs/>
          <w:sz w:val="24"/>
          <w:szCs w:val="24"/>
        </w:rPr>
        <w:t xml:space="preserve"> </w:t>
      </w:r>
      <w:r w:rsidRPr="009E7104">
        <w:rPr>
          <w:rFonts w:ascii="Times New Roman" w:hAnsi="Times New Roman" w:cs="Times New Roman"/>
          <w:sz w:val="24"/>
          <w:szCs w:val="24"/>
        </w:rPr>
        <w:t xml:space="preserve">  compared to those not infected (9.19±4.43 </w:t>
      </w:r>
      <w:proofErr w:type="spellStart"/>
      <w:r w:rsidRPr="009E7104">
        <w:rPr>
          <w:rFonts w:ascii="Times New Roman" w:hAnsi="Times New Roman" w:cs="Times New Roman"/>
          <w:sz w:val="24"/>
          <w:szCs w:val="24"/>
        </w:rPr>
        <w:t>pg</w:t>
      </w:r>
      <w:proofErr w:type="spellEnd"/>
      <w:r w:rsidRPr="009E7104">
        <w:rPr>
          <w:rFonts w:ascii="Times New Roman" w:hAnsi="Times New Roman" w:cs="Times New Roman"/>
          <w:sz w:val="24"/>
          <w:szCs w:val="24"/>
        </w:rPr>
        <w:t xml:space="preserve">/mL and 9.56±4.58 </w:t>
      </w:r>
      <w:proofErr w:type="spellStart"/>
      <w:r w:rsidRPr="009E7104">
        <w:rPr>
          <w:rFonts w:ascii="Times New Roman" w:hAnsi="Times New Roman" w:cs="Times New Roman"/>
          <w:sz w:val="24"/>
          <w:szCs w:val="24"/>
        </w:rPr>
        <w:t>pg</w:t>
      </w:r>
      <w:proofErr w:type="spellEnd"/>
      <w:r w:rsidRPr="009E7104">
        <w:rPr>
          <w:rFonts w:ascii="Times New Roman" w:hAnsi="Times New Roman" w:cs="Times New Roman"/>
          <w:sz w:val="24"/>
          <w:szCs w:val="24"/>
        </w:rPr>
        <w:t xml:space="preserve">/mL respectively).  This is contrary to studies reported by Hartgers </w:t>
      </w:r>
      <w:r w:rsidRPr="009E7104">
        <w:rPr>
          <w:rFonts w:ascii="Times New Roman" w:hAnsi="Times New Roman" w:cs="Times New Roman"/>
          <w:i/>
          <w:iCs/>
          <w:sz w:val="24"/>
          <w:szCs w:val="24"/>
        </w:rPr>
        <w:t>et al</w:t>
      </w:r>
      <w:r w:rsidRPr="009E7104">
        <w:rPr>
          <w:rFonts w:ascii="Times New Roman" w:hAnsi="Times New Roman" w:cs="Times New Roman"/>
          <w:sz w:val="24"/>
          <w:szCs w:val="24"/>
        </w:rPr>
        <w:t xml:space="preserve">., </w:t>
      </w:r>
      <w:r w:rsidR="0095299F" w:rsidRPr="009E7104">
        <w:rPr>
          <w:rFonts w:ascii="Times New Roman" w:hAnsi="Times New Roman" w:cs="Times New Roman"/>
          <w:sz w:val="24"/>
          <w:szCs w:val="24"/>
        </w:rPr>
        <w:t>[</w:t>
      </w:r>
      <w:r w:rsidR="00AD241D" w:rsidRPr="009E7104">
        <w:rPr>
          <w:rFonts w:ascii="Times New Roman" w:hAnsi="Times New Roman" w:cs="Times New Roman"/>
          <w:sz w:val="24"/>
          <w:szCs w:val="24"/>
        </w:rPr>
        <w:t>4</w:t>
      </w:r>
      <w:r w:rsidR="002412BA" w:rsidRPr="009E7104">
        <w:rPr>
          <w:rFonts w:ascii="Times New Roman" w:hAnsi="Times New Roman" w:cs="Times New Roman"/>
          <w:sz w:val="24"/>
          <w:szCs w:val="24"/>
        </w:rPr>
        <w:t>4</w:t>
      </w:r>
      <w:r w:rsidR="0095299F" w:rsidRPr="009E7104">
        <w:rPr>
          <w:rFonts w:ascii="Times New Roman" w:hAnsi="Times New Roman" w:cs="Times New Roman"/>
          <w:sz w:val="24"/>
          <w:szCs w:val="24"/>
        </w:rPr>
        <w:t>]</w:t>
      </w:r>
      <w:r w:rsidRPr="009E7104">
        <w:rPr>
          <w:rFonts w:ascii="Times New Roman" w:hAnsi="Times New Roman" w:cs="Times New Roman"/>
          <w:sz w:val="24"/>
          <w:szCs w:val="24"/>
        </w:rPr>
        <w:t xml:space="preserve"> and </w:t>
      </w:r>
      <w:proofErr w:type="spellStart"/>
      <w:r w:rsidRPr="009E7104">
        <w:rPr>
          <w:rFonts w:ascii="Times New Roman" w:hAnsi="Times New Roman" w:cs="Times New Roman"/>
          <w:sz w:val="24"/>
          <w:szCs w:val="24"/>
        </w:rPr>
        <w:t>Bwanika</w:t>
      </w:r>
      <w:proofErr w:type="spellEnd"/>
      <w:r w:rsidRPr="009E7104">
        <w:rPr>
          <w:rFonts w:ascii="Times New Roman" w:hAnsi="Times New Roman" w:cs="Times New Roman"/>
          <w:sz w:val="24"/>
          <w:szCs w:val="24"/>
        </w:rPr>
        <w:t xml:space="preserve"> </w:t>
      </w:r>
      <w:r w:rsidRPr="009E7104">
        <w:rPr>
          <w:rFonts w:ascii="Times New Roman" w:hAnsi="Times New Roman" w:cs="Times New Roman"/>
          <w:i/>
          <w:iCs/>
          <w:sz w:val="24"/>
          <w:szCs w:val="24"/>
        </w:rPr>
        <w:t>et al</w:t>
      </w:r>
      <w:r w:rsidRPr="009E7104">
        <w:rPr>
          <w:rFonts w:ascii="Times New Roman" w:hAnsi="Times New Roman" w:cs="Times New Roman"/>
          <w:sz w:val="24"/>
          <w:szCs w:val="24"/>
        </w:rPr>
        <w:t xml:space="preserve">., </w:t>
      </w:r>
      <w:r w:rsidR="0095299F" w:rsidRPr="009E7104">
        <w:rPr>
          <w:rFonts w:ascii="Times New Roman" w:hAnsi="Times New Roman" w:cs="Times New Roman"/>
          <w:sz w:val="24"/>
          <w:szCs w:val="24"/>
        </w:rPr>
        <w:t>[</w:t>
      </w:r>
      <w:r w:rsidR="00AD241D" w:rsidRPr="009E7104">
        <w:rPr>
          <w:rFonts w:ascii="Times New Roman" w:hAnsi="Times New Roman" w:cs="Times New Roman"/>
          <w:sz w:val="24"/>
          <w:szCs w:val="24"/>
        </w:rPr>
        <w:t>3</w:t>
      </w:r>
      <w:r w:rsidR="002412BA" w:rsidRPr="009E7104">
        <w:rPr>
          <w:rFonts w:ascii="Times New Roman" w:hAnsi="Times New Roman" w:cs="Times New Roman"/>
          <w:sz w:val="24"/>
          <w:szCs w:val="24"/>
        </w:rPr>
        <w:t>8</w:t>
      </w:r>
      <w:r w:rsidR="0095299F" w:rsidRPr="009E7104">
        <w:rPr>
          <w:rFonts w:ascii="Times New Roman" w:hAnsi="Times New Roman" w:cs="Times New Roman"/>
          <w:sz w:val="24"/>
          <w:szCs w:val="24"/>
        </w:rPr>
        <w:t>]</w:t>
      </w:r>
      <w:r w:rsidRPr="009E7104">
        <w:rPr>
          <w:rFonts w:ascii="Times New Roman" w:hAnsi="Times New Roman" w:cs="Times New Roman"/>
          <w:sz w:val="24"/>
          <w:szCs w:val="24"/>
        </w:rPr>
        <w:t xml:space="preserve"> that TNF-α showed no significant difference. Since TNF-α acts systemically and </w:t>
      </w:r>
      <w:r w:rsidRPr="009E7104">
        <w:rPr>
          <w:rFonts w:ascii="Times New Roman" w:hAnsi="Times New Roman" w:cs="Times New Roman"/>
          <w:sz w:val="24"/>
          <w:szCs w:val="24"/>
        </w:rPr>
        <w:lastRenderedPageBreak/>
        <w:t xml:space="preserve">has been shown to have a pro-inflammatory cytokine role during the acute phase stress response </w:t>
      </w:r>
      <w:r w:rsidR="0095299F" w:rsidRPr="009E7104">
        <w:rPr>
          <w:rFonts w:ascii="Times New Roman" w:hAnsi="Times New Roman" w:cs="Times New Roman"/>
          <w:sz w:val="24"/>
          <w:szCs w:val="24"/>
        </w:rPr>
        <w:t>[</w:t>
      </w:r>
      <w:r w:rsidR="008E6EAA" w:rsidRPr="009E7104">
        <w:rPr>
          <w:rFonts w:ascii="Times New Roman" w:hAnsi="Times New Roman" w:cs="Times New Roman"/>
          <w:sz w:val="24"/>
          <w:szCs w:val="24"/>
        </w:rPr>
        <w:t>4</w:t>
      </w:r>
      <w:r w:rsidR="002412BA" w:rsidRPr="009E7104">
        <w:rPr>
          <w:rFonts w:ascii="Times New Roman" w:hAnsi="Times New Roman" w:cs="Times New Roman"/>
          <w:sz w:val="24"/>
          <w:szCs w:val="24"/>
        </w:rPr>
        <w:t>5</w:t>
      </w:r>
      <w:r w:rsidR="0095299F" w:rsidRPr="009E7104">
        <w:rPr>
          <w:rFonts w:ascii="Times New Roman" w:hAnsi="Times New Roman" w:cs="Times New Roman"/>
          <w:sz w:val="24"/>
          <w:szCs w:val="24"/>
        </w:rPr>
        <w:t>]</w:t>
      </w:r>
      <w:r w:rsidRPr="009E7104">
        <w:rPr>
          <w:rFonts w:ascii="Times New Roman" w:hAnsi="Times New Roman" w:cs="Times New Roman"/>
          <w:sz w:val="24"/>
          <w:szCs w:val="24"/>
        </w:rPr>
        <w:t xml:space="preserve">, our study population is under constant stress and carries out a lot of physical activities which is the reason behind the increase and insignificant results obtained in this study. Additionally, TNF-α has two focal effects: immunomodulation and increased inflammation, both of which may be harmful to host survival as reported by Venkatraman and Pendergast, </w:t>
      </w:r>
      <w:r w:rsidR="0095299F" w:rsidRPr="009E7104">
        <w:rPr>
          <w:rFonts w:ascii="Times New Roman" w:hAnsi="Times New Roman" w:cs="Times New Roman"/>
          <w:sz w:val="24"/>
          <w:szCs w:val="24"/>
        </w:rPr>
        <w:t>[</w:t>
      </w:r>
      <w:r w:rsidR="008E6EAA" w:rsidRPr="009E7104">
        <w:rPr>
          <w:rFonts w:ascii="Times New Roman" w:hAnsi="Times New Roman" w:cs="Times New Roman"/>
          <w:sz w:val="24"/>
          <w:szCs w:val="24"/>
        </w:rPr>
        <w:t>4</w:t>
      </w:r>
      <w:r w:rsidR="002412BA" w:rsidRPr="009E7104">
        <w:rPr>
          <w:rFonts w:ascii="Times New Roman" w:hAnsi="Times New Roman" w:cs="Times New Roman"/>
          <w:sz w:val="24"/>
          <w:szCs w:val="24"/>
        </w:rPr>
        <w:t>6</w:t>
      </w:r>
      <w:r w:rsidR="0095299F" w:rsidRPr="009E7104">
        <w:rPr>
          <w:rFonts w:ascii="Times New Roman" w:hAnsi="Times New Roman" w:cs="Times New Roman"/>
          <w:sz w:val="24"/>
          <w:szCs w:val="24"/>
        </w:rPr>
        <w:t>]</w:t>
      </w:r>
      <w:r w:rsidRPr="009E7104">
        <w:rPr>
          <w:rFonts w:ascii="Times New Roman" w:hAnsi="Times New Roman" w:cs="Times New Roman"/>
          <w:sz w:val="24"/>
          <w:szCs w:val="24"/>
        </w:rPr>
        <w:t xml:space="preserve">. Also, the mean INF-γ concentration was statistically significantly higher in positive participants with </w:t>
      </w:r>
      <w:r w:rsidRPr="009E7104">
        <w:rPr>
          <w:rFonts w:ascii="Times New Roman" w:hAnsi="Times New Roman" w:cs="Times New Roman"/>
          <w:i/>
          <w:iCs/>
          <w:sz w:val="24"/>
          <w:szCs w:val="24"/>
        </w:rPr>
        <w:t>Plasmodium falciparum</w:t>
      </w:r>
      <w:r w:rsidRPr="009E7104">
        <w:rPr>
          <w:rFonts w:ascii="Times New Roman" w:hAnsi="Times New Roman" w:cs="Times New Roman"/>
          <w:sz w:val="24"/>
          <w:szCs w:val="24"/>
        </w:rPr>
        <w:t xml:space="preserve"> (57.64±53.73pg/mL, </w:t>
      </w:r>
      <w:r w:rsidRPr="009E7104">
        <w:rPr>
          <w:rFonts w:ascii="Times New Roman" w:hAnsi="Times New Roman" w:cs="Times New Roman"/>
          <w:i/>
          <w:iCs/>
          <w:sz w:val="24"/>
          <w:szCs w:val="24"/>
        </w:rPr>
        <w:t>p=</w:t>
      </w:r>
      <w:r w:rsidRPr="009E7104">
        <w:rPr>
          <w:rFonts w:ascii="Times New Roman" w:hAnsi="Times New Roman" w:cs="Times New Roman"/>
          <w:i/>
          <w:sz w:val="24"/>
          <w:szCs w:val="24"/>
        </w:rPr>
        <w:t>0.000</w:t>
      </w:r>
      <w:r w:rsidRPr="009E7104">
        <w:rPr>
          <w:rFonts w:ascii="Times New Roman" w:hAnsi="Times New Roman" w:cs="Times New Roman"/>
          <w:iCs/>
          <w:sz w:val="24"/>
          <w:szCs w:val="24"/>
        </w:rPr>
        <w:t xml:space="preserve">) and </w:t>
      </w:r>
      <w:r w:rsidRPr="009E7104">
        <w:rPr>
          <w:rFonts w:ascii="Times New Roman" w:hAnsi="Times New Roman" w:cs="Times New Roman"/>
          <w:i/>
          <w:sz w:val="24"/>
          <w:szCs w:val="24"/>
        </w:rPr>
        <w:t>P</w:t>
      </w:r>
      <w:r w:rsidRPr="009E7104">
        <w:rPr>
          <w:rFonts w:ascii="Times New Roman" w:hAnsi="Times New Roman" w:cs="Times New Roman"/>
          <w:iCs/>
          <w:sz w:val="24"/>
          <w:szCs w:val="24"/>
        </w:rPr>
        <w:t>.</w:t>
      </w:r>
      <w:r w:rsidRPr="009E7104">
        <w:rPr>
          <w:rFonts w:ascii="Times New Roman" w:hAnsi="Times New Roman" w:cs="Times New Roman"/>
          <w:i/>
          <w:sz w:val="24"/>
          <w:szCs w:val="24"/>
        </w:rPr>
        <w:t xml:space="preserve"> vivax </w:t>
      </w:r>
      <w:r w:rsidRPr="009E7104">
        <w:rPr>
          <w:rFonts w:ascii="Times New Roman" w:hAnsi="Times New Roman" w:cs="Times New Roman"/>
          <w:sz w:val="24"/>
          <w:szCs w:val="24"/>
        </w:rPr>
        <w:t xml:space="preserve">(54.00±27.25pg/mL, </w:t>
      </w:r>
      <w:r w:rsidRPr="009E7104">
        <w:rPr>
          <w:rFonts w:ascii="Times New Roman" w:hAnsi="Times New Roman" w:cs="Times New Roman"/>
          <w:i/>
          <w:iCs/>
          <w:sz w:val="24"/>
          <w:szCs w:val="24"/>
        </w:rPr>
        <w:t>p=</w:t>
      </w:r>
      <w:r w:rsidRPr="009E7104">
        <w:rPr>
          <w:rFonts w:ascii="Times New Roman" w:hAnsi="Times New Roman" w:cs="Times New Roman"/>
          <w:i/>
          <w:sz w:val="24"/>
          <w:szCs w:val="24"/>
        </w:rPr>
        <w:t>0.016</w:t>
      </w:r>
      <w:r w:rsidRPr="009E7104">
        <w:rPr>
          <w:rFonts w:ascii="Times New Roman" w:hAnsi="Times New Roman" w:cs="Times New Roman"/>
          <w:iCs/>
          <w:sz w:val="24"/>
          <w:szCs w:val="24"/>
        </w:rPr>
        <w:t xml:space="preserve">) </w:t>
      </w:r>
      <w:r w:rsidRPr="009E7104">
        <w:rPr>
          <w:rFonts w:ascii="Times New Roman" w:hAnsi="Times New Roman" w:cs="Times New Roman"/>
          <w:sz w:val="24"/>
          <w:szCs w:val="24"/>
        </w:rPr>
        <w:t xml:space="preserve">compared the negative participants (24.51±36.18 </w:t>
      </w:r>
      <w:proofErr w:type="spellStart"/>
      <w:r w:rsidRPr="009E7104">
        <w:rPr>
          <w:rFonts w:ascii="Times New Roman" w:hAnsi="Times New Roman" w:cs="Times New Roman"/>
          <w:sz w:val="24"/>
          <w:szCs w:val="24"/>
        </w:rPr>
        <w:t>pg</w:t>
      </w:r>
      <w:proofErr w:type="spellEnd"/>
      <w:r w:rsidRPr="009E7104">
        <w:rPr>
          <w:rFonts w:ascii="Times New Roman" w:hAnsi="Times New Roman" w:cs="Times New Roman"/>
          <w:sz w:val="24"/>
          <w:szCs w:val="24"/>
        </w:rPr>
        <w:t>/mL) and (28.02±40.17pg/mL) respectively. In addition, the Interleukin 1 beta (IL1β) concentration mean level was significantly positive and higher in malaria-</w:t>
      </w:r>
      <w:r w:rsidRPr="009E7104">
        <w:rPr>
          <w:rFonts w:ascii="Times New Roman" w:hAnsi="Times New Roman" w:cs="Times New Roman"/>
          <w:i/>
          <w:iCs/>
          <w:sz w:val="24"/>
          <w:szCs w:val="24"/>
        </w:rPr>
        <w:t>falciparum</w:t>
      </w:r>
      <w:r w:rsidRPr="009E7104">
        <w:rPr>
          <w:rFonts w:ascii="Times New Roman" w:hAnsi="Times New Roman" w:cs="Times New Roman"/>
          <w:sz w:val="24"/>
          <w:szCs w:val="24"/>
        </w:rPr>
        <w:t xml:space="preserve"> participants (15.66±7.07pg/mL, </w:t>
      </w:r>
      <w:r w:rsidRPr="009E7104">
        <w:rPr>
          <w:rFonts w:ascii="Times New Roman" w:hAnsi="Times New Roman" w:cs="Times New Roman"/>
          <w:i/>
          <w:iCs/>
          <w:sz w:val="24"/>
          <w:szCs w:val="24"/>
        </w:rPr>
        <w:t>p=0000</w:t>
      </w:r>
      <w:r w:rsidRPr="009E7104">
        <w:rPr>
          <w:rFonts w:ascii="Times New Roman" w:hAnsi="Times New Roman" w:cs="Times New Roman"/>
          <w:sz w:val="24"/>
          <w:szCs w:val="24"/>
        </w:rPr>
        <w:t xml:space="preserve">) as for the non-malaria </w:t>
      </w:r>
      <w:r w:rsidRPr="009E7104">
        <w:rPr>
          <w:rFonts w:ascii="Times New Roman" w:hAnsi="Times New Roman" w:cs="Times New Roman"/>
          <w:i/>
          <w:iCs/>
          <w:sz w:val="24"/>
          <w:szCs w:val="24"/>
        </w:rPr>
        <w:t>P. falciparum</w:t>
      </w:r>
      <w:r w:rsidRPr="009E7104">
        <w:rPr>
          <w:rFonts w:ascii="Times New Roman" w:hAnsi="Times New Roman" w:cs="Times New Roman"/>
          <w:sz w:val="24"/>
          <w:szCs w:val="24"/>
        </w:rPr>
        <w:t xml:space="preserve"> participants contrary the </w:t>
      </w:r>
      <w:r w:rsidRPr="009E7104">
        <w:rPr>
          <w:rFonts w:ascii="Times New Roman" w:hAnsi="Times New Roman" w:cs="Times New Roman"/>
          <w:i/>
          <w:iCs/>
          <w:sz w:val="24"/>
          <w:szCs w:val="24"/>
        </w:rPr>
        <w:t>P</w:t>
      </w:r>
      <w:r w:rsidRPr="009E7104">
        <w:rPr>
          <w:rFonts w:ascii="Times New Roman" w:hAnsi="Times New Roman" w:cs="Times New Roman"/>
          <w:sz w:val="24"/>
          <w:szCs w:val="24"/>
        </w:rPr>
        <w:t xml:space="preserve">. </w:t>
      </w:r>
      <w:r w:rsidRPr="009E7104">
        <w:rPr>
          <w:rFonts w:ascii="Times New Roman" w:hAnsi="Times New Roman" w:cs="Times New Roman"/>
          <w:i/>
          <w:iCs/>
          <w:sz w:val="24"/>
          <w:szCs w:val="24"/>
        </w:rPr>
        <w:t>vivax</w:t>
      </w:r>
      <w:r w:rsidRPr="009E7104">
        <w:rPr>
          <w:rFonts w:ascii="Times New Roman" w:hAnsi="Times New Roman" w:cs="Times New Roman"/>
          <w:sz w:val="24"/>
          <w:szCs w:val="24"/>
        </w:rPr>
        <w:t xml:space="preserve"> infected participants that was higher but insignificant (72.71±23.72 </w:t>
      </w:r>
      <w:proofErr w:type="spellStart"/>
      <w:r w:rsidRPr="009E7104">
        <w:rPr>
          <w:rFonts w:ascii="Times New Roman" w:hAnsi="Times New Roman" w:cs="Times New Roman"/>
          <w:sz w:val="24"/>
          <w:szCs w:val="24"/>
        </w:rPr>
        <w:t>pg</w:t>
      </w:r>
      <w:proofErr w:type="spellEnd"/>
      <w:r w:rsidRPr="009E7104">
        <w:rPr>
          <w:rFonts w:ascii="Times New Roman" w:hAnsi="Times New Roman" w:cs="Times New Roman"/>
          <w:sz w:val="24"/>
          <w:szCs w:val="24"/>
        </w:rPr>
        <w:t xml:space="preserve">/mL, </w:t>
      </w:r>
      <w:r w:rsidRPr="009E7104">
        <w:rPr>
          <w:rFonts w:ascii="Times New Roman" w:hAnsi="Times New Roman" w:cs="Times New Roman"/>
          <w:i/>
          <w:iCs/>
          <w:sz w:val="24"/>
          <w:szCs w:val="24"/>
        </w:rPr>
        <w:t>p= 0.934</w:t>
      </w:r>
      <w:r w:rsidRPr="009E7104">
        <w:rPr>
          <w:rFonts w:ascii="Times New Roman" w:hAnsi="Times New Roman" w:cs="Times New Roman"/>
          <w:sz w:val="24"/>
          <w:szCs w:val="24"/>
        </w:rPr>
        <w:t xml:space="preserve">). this finding was in agreement with that conducted by </w:t>
      </w:r>
      <w:proofErr w:type="spellStart"/>
      <w:r w:rsidRPr="009E7104">
        <w:rPr>
          <w:rFonts w:ascii="Times New Roman" w:hAnsi="Times New Roman" w:cs="Times New Roman"/>
          <w:sz w:val="24"/>
          <w:szCs w:val="24"/>
        </w:rPr>
        <w:t>Ntonifor</w:t>
      </w:r>
      <w:proofErr w:type="spellEnd"/>
      <w:r w:rsidRPr="009E7104">
        <w:rPr>
          <w:rFonts w:ascii="Times New Roman" w:hAnsi="Times New Roman" w:cs="Times New Roman"/>
          <w:sz w:val="24"/>
          <w:szCs w:val="24"/>
        </w:rPr>
        <w:t xml:space="preserve"> </w:t>
      </w:r>
      <w:r w:rsidRPr="009E7104">
        <w:rPr>
          <w:rFonts w:ascii="Times New Roman" w:hAnsi="Times New Roman" w:cs="Times New Roman"/>
          <w:i/>
          <w:iCs/>
          <w:sz w:val="24"/>
          <w:szCs w:val="24"/>
        </w:rPr>
        <w:t>et al</w:t>
      </w:r>
      <w:r w:rsidRPr="009E7104">
        <w:rPr>
          <w:rFonts w:ascii="Times New Roman" w:hAnsi="Times New Roman" w:cs="Times New Roman"/>
          <w:sz w:val="24"/>
          <w:szCs w:val="24"/>
        </w:rPr>
        <w:t xml:space="preserve">., </w:t>
      </w:r>
      <w:r w:rsidR="0095299F" w:rsidRPr="009E7104">
        <w:rPr>
          <w:rFonts w:ascii="Times New Roman" w:hAnsi="Times New Roman" w:cs="Times New Roman"/>
          <w:sz w:val="24"/>
          <w:szCs w:val="24"/>
        </w:rPr>
        <w:t>[</w:t>
      </w:r>
      <w:r w:rsidR="008E6EAA" w:rsidRPr="009E7104">
        <w:rPr>
          <w:rFonts w:ascii="Times New Roman" w:hAnsi="Times New Roman" w:cs="Times New Roman"/>
          <w:sz w:val="24"/>
          <w:szCs w:val="24"/>
        </w:rPr>
        <w:t>1</w:t>
      </w:r>
      <w:r w:rsidR="00FD31D5">
        <w:rPr>
          <w:rFonts w:ascii="Times New Roman" w:hAnsi="Times New Roman" w:cs="Times New Roman"/>
          <w:sz w:val="24"/>
          <w:szCs w:val="24"/>
        </w:rPr>
        <w:t>0</w:t>
      </w:r>
      <w:r w:rsidR="0095299F" w:rsidRPr="009E7104">
        <w:rPr>
          <w:rFonts w:ascii="Times New Roman" w:hAnsi="Times New Roman" w:cs="Times New Roman"/>
          <w:sz w:val="24"/>
          <w:szCs w:val="24"/>
        </w:rPr>
        <w:t>]</w:t>
      </w:r>
      <w:r w:rsidRPr="009E7104">
        <w:rPr>
          <w:rFonts w:ascii="Times New Roman" w:hAnsi="Times New Roman" w:cs="Times New Roman"/>
          <w:sz w:val="24"/>
          <w:szCs w:val="24"/>
        </w:rPr>
        <w:t xml:space="preserve">. The mean Serum levels of IL-10 and IFN-γ were markedly elevated in participants with malaria. This was in line with that conducted in Bangkok, Thailand </w:t>
      </w:r>
      <w:r w:rsidR="0095299F" w:rsidRPr="009E7104">
        <w:rPr>
          <w:rFonts w:ascii="Times New Roman" w:hAnsi="Times New Roman" w:cs="Times New Roman"/>
          <w:sz w:val="24"/>
          <w:szCs w:val="24"/>
        </w:rPr>
        <w:t>[</w:t>
      </w:r>
      <w:r w:rsidR="008E6EAA" w:rsidRPr="009E7104">
        <w:rPr>
          <w:rFonts w:ascii="Times New Roman" w:hAnsi="Times New Roman" w:cs="Times New Roman"/>
          <w:sz w:val="24"/>
          <w:szCs w:val="24"/>
        </w:rPr>
        <w:t>4</w:t>
      </w:r>
      <w:r w:rsidR="002412BA" w:rsidRPr="009E7104">
        <w:rPr>
          <w:rFonts w:ascii="Times New Roman" w:hAnsi="Times New Roman" w:cs="Times New Roman"/>
          <w:sz w:val="24"/>
          <w:szCs w:val="24"/>
        </w:rPr>
        <w:t>7</w:t>
      </w:r>
      <w:r w:rsidR="0095299F" w:rsidRPr="009E7104">
        <w:rPr>
          <w:rFonts w:ascii="Times New Roman" w:hAnsi="Times New Roman" w:cs="Times New Roman"/>
          <w:sz w:val="24"/>
          <w:szCs w:val="24"/>
        </w:rPr>
        <w:t>]</w:t>
      </w:r>
      <w:r w:rsidRPr="009E7104">
        <w:rPr>
          <w:rFonts w:ascii="Times New Roman" w:hAnsi="Times New Roman" w:cs="Times New Roman"/>
          <w:sz w:val="24"/>
          <w:szCs w:val="24"/>
        </w:rPr>
        <w:t xml:space="preserve">. These findings highlight the multifactorial network between host and parasite in malaria immunology and imply that stimulatory and inhibitory cytokines for macrophage activation and/or antibody production (i.e., TH1- and TH2-type immunoreaction, respectively) are co-expressed during acute </w:t>
      </w:r>
      <w:r w:rsidRPr="009E7104">
        <w:rPr>
          <w:rFonts w:ascii="Times New Roman" w:hAnsi="Times New Roman" w:cs="Times New Roman"/>
          <w:i/>
          <w:iCs/>
          <w:sz w:val="24"/>
          <w:szCs w:val="24"/>
        </w:rPr>
        <w:t>P</w:t>
      </w:r>
      <w:r w:rsidRPr="009E7104">
        <w:rPr>
          <w:rFonts w:ascii="Times New Roman" w:hAnsi="Times New Roman" w:cs="Times New Roman"/>
          <w:sz w:val="24"/>
          <w:szCs w:val="24"/>
        </w:rPr>
        <w:t xml:space="preserve">. </w:t>
      </w:r>
      <w:r w:rsidRPr="009E7104">
        <w:rPr>
          <w:rFonts w:ascii="Times New Roman" w:hAnsi="Times New Roman" w:cs="Times New Roman"/>
          <w:i/>
          <w:iCs/>
          <w:sz w:val="24"/>
          <w:szCs w:val="24"/>
        </w:rPr>
        <w:t>falciparum</w:t>
      </w:r>
      <w:r w:rsidRPr="009E7104">
        <w:rPr>
          <w:rFonts w:ascii="Times New Roman" w:hAnsi="Times New Roman" w:cs="Times New Roman"/>
          <w:sz w:val="24"/>
          <w:szCs w:val="24"/>
        </w:rPr>
        <w:t xml:space="preserve"> infection.</w:t>
      </w:r>
    </w:p>
    <w:p w14:paraId="54273E66" w14:textId="77777777" w:rsidR="00E00B65" w:rsidRPr="009E7104" w:rsidRDefault="00E00B65" w:rsidP="005329F8">
      <w:pPr>
        <w:autoSpaceDE w:val="0"/>
        <w:autoSpaceDN w:val="0"/>
        <w:adjustRightInd w:val="0"/>
        <w:spacing w:after="0" w:line="480" w:lineRule="auto"/>
        <w:ind w:firstLine="360"/>
        <w:jc w:val="both"/>
        <w:rPr>
          <w:rFonts w:ascii="Times New Roman" w:hAnsi="Times New Roman" w:cs="Times New Roman"/>
          <w:color w:val="4472C4" w:themeColor="accent1"/>
          <w:sz w:val="24"/>
          <w:szCs w:val="24"/>
        </w:rPr>
      </w:pPr>
    </w:p>
    <w:p w14:paraId="0091B603" w14:textId="071CCCDB" w:rsidR="00E00B65" w:rsidRPr="009E7104" w:rsidRDefault="00E00B65" w:rsidP="005329F8">
      <w:pPr>
        <w:spacing w:line="480" w:lineRule="auto"/>
        <w:jc w:val="both"/>
        <w:rPr>
          <w:rFonts w:ascii="Times New Roman" w:hAnsi="Times New Roman" w:cs="Times New Roman"/>
          <w:color w:val="000000" w:themeColor="text1"/>
          <w:sz w:val="24"/>
          <w:szCs w:val="24"/>
        </w:rPr>
      </w:pPr>
      <w:r w:rsidRPr="009E7104">
        <w:rPr>
          <w:rFonts w:ascii="Times New Roman" w:hAnsi="Times New Roman" w:cs="Times New Roman"/>
          <w:color w:val="000000" w:themeColor="text1"/>
          <w:sz w:val="24"/>
          <w:szCs w:val="24"/>
        </w:rPr>
        <w:t xml:space="preserve">This study reports that, participants infected with </w:t>
      </w:r>
      <w:r w:rsidRPr="009E7104">
        <w:rPr>
          <w:rFonts w:ascii="Times New Roman" w:hAnsi="Times New Roman" w:cs="Times New Roman"/>
          <w:i/>
          <w:iCs/>
          <w:color w:val="000000" w:themeColor="text1"/>
          <w:sz w:val="24"/>
          <w:szCs w:val="24"/>
        </w:rPr>
        <w:t>T</w:t>
      </w:r>
      <w:r w:rsidR="00E10224" w:rsidRPr="009E7104">
        <w:rPr>
          <w:rFonts w:ascii="Times New Roman" w:hAnsi="Times New Roman" w:cs="Times New Roman"/>
          <w:i/>
          <w:iCs/>
          <w:color w:val="000000" w:themeColor="text1"/>
          <w:sz w:val="24"/>
          <w:szCs w:val="24"/>
        </w:rPr>
        <w:t>.</w:t>
      </w:r>
      <w:r w:rsidRPr="009E7104">
        <w:rPr>
          <w:rFonts w:ascii="Times New Roman" w:hAnsi="Times New Roman" w:cs="Times New Roman"/>
          <w:i/>
          <w:iCs/>
          <w:color w:val="000000" w:themeColor="text1"/>
          <w:sz w:val="24"/>
          <w:szCs w:val="24"/>
        </w:rPr>
        <w:t xml:space="preserve"> </w:t>
      </w:r>
      <w:proofErr w:type="spellStart"/>
      <w:r w:rsidRPr="009E7104">
        <w:rPr>
          <w:rFonts w:ascii="Times New Roman" w:hAnsi="Times New Roman" w:cs="Times New Roman"/>
          <w:i/>
          <w:iCs/>
          <w:color w:val="000000" w:themeColor="text1"/>
          <w:sz w:val="24"/>
          <w:szCs w:val="24"/>
        </w:rPr>
        <w:t>trichiura</w:t>
      </w:r>
      <w:proofErr w:type="spellEnd"/>
      <w:r w:rsidRPr="009E7104">
        <w:rPr>
          <w:rFonts w:ascii="Times New Roman" w:hAnsi="Times New Roman" w:cs="Times New Roman"/>
          <w:color w:val="000000" w:themeColor="text1"/>
          <w:sz w:val="24"/>
          <w:szCs w:val="24"/>
        </w:rPr>
        <w:t xml:space="preserve"> had significantly higher mean levels of TNFα (13.74±8.46pg/mL, </w:t>
      </w:r>
      <w:r w:rsidRPr="009E7104">
        <w:rPr>
          <w:rFonts w:ascii="Times New Roman" w:hAnsi="Times New Roman" w:cs="Times New Roman"/>
          <w:i/>
          <w:iCs/>
          <w:color w:val="000000" w:themeColor="text1"/>
          <w:sz w:val="24"/>
          <w:szCs w:val="24"/>
        </w:rPr>
        <w:t>p = 0.000</w:t>
      </w:r>
      <w:r w:rsidRPr="009E7104">
        <w:rPr>
          <w:rFonts w:ascii="Times New Roman" w:hAnsi="Times New Roman" w:cs="Times New Roman"/>
          <w:color w:val="000000" w:themeColor="text1"/>
          <w:sz w:val="24"/>
          <w:szCs w:val="24"/>
        </w:rPr>
        <w:t xml:space="preserve">), IL1β (15.78±9.23pg/mL, </w:t>
      </w:r>
      <w:r w:rsidRPr="009E7104">
        <w:rPr>
          <w:rFonts w:ascii="Times New Roman" w:hAnsi="Times New Roman" w:cs="Times New Roman"/>
          <w:i/>
          <w:iCs/>
          <w:color w:val="000000" w:themeColor="text1"/>
          <w:sz w:val="24"/>
          <w:szCs w:val="24"/>
        </w:rPr>
        <w:t>p = 0.000</w:t>
      </w:r>
      <w:r w:rsidRPr="009E7104">
        <w:rPr>
          <w:rFonts w:ascii="Times New Roman" w:hAnsi="Times New Roman" w:cs="Times New Roman"/>
          <w:color w:val="000000" w:themeColor="text1"/>
          <w:sz w:val="24"/>
          <w:szCs w:val="24"/>
        </w:rPr>
        <w:t>) and IL 6 (17.81±15.05pg/mL,</w:t>
      </w:r>
      <w:r w:rsidRPr="009E7104">
        <w:rPr>
          <w:rFonts w:ascii="Times New Roman" w:hAnsi="Times New Roman" w:cs="Times New Roman"/>
          <w:i/>
          <w:iCs/>
          <w:color w:val="000000" w:themeColor="text1"/>
          <w:sz w:val="24"/>
          <w:szCs w:val="24"/>
        </w:rPr>
        <w:t xml:space="preserve"> p = 0.035</w:t>
      </w:r>
      <w:r w:rsidRPr="009E7104">
        <w:rPr>
          <w:rFonts w:ascii="Times New Roman" w:hAnsi="Times New Roman" w:cs="Times New Roman"/>
          <w:color w:val="000000" w:themeColor="text1"/>
          <w:sz w:val="24"/>
          <w:szCs w:val="24"/>
        </w:rPr>
        <w:t xml:space="preserve">) compared to non-infected participants. This was in concordance with that reported by Juliana </w:t>
      </w:r>
      <w:r w:rsidRPr="009E7104">
        <w:rPr>
          <w:rFonts w:ascii="Times New Roman" w:hAnsi="Times New Roman" w:cs="Times New Roman"/>
          <w:i/>
          <w:iCs/>
          <w:color w:val="000000" w:themeColor="text1"/>
          <w:sz w:val="24"/>
          <w:szCs w:val="24"/>
        </w:rPr>
        <w:t>et al</w:t>
      </w:r>
      <w:r w:rsidRPr="009E7104">
        <w:rPr>
          <w:rFonts w:ascii="Times New Roman" w:hAnsi="Times New Roman" w:cs="Times New Roman"/>
          <w:color w:val="000000" w:themeColor="text1"/>
          <w:sz w:val="24"/>
          <w:szCs w:val="24"/>
        </w:rPr>
        <w:t xml:space="preserve">., </w:t>
      </w:r>
      <w:r w:rsidR="0095299F" w:rsidRPr="009E7104">
        <w:rPr>
          <w:rFonts w:ascii="Times New Roman" w:hAnsi="Times New Roman" w:cs="Times New Roman"/>
          <w:color w:val="000000" w:themeColor="text1"/>
          <w:sz w:val="24"/>
          <w:szCs w:val="24"/>
        </w:rPr>
        <w:t>[</w:t>
      </w:r>
      <w:r w:rsidR="005E535F" w:rsidRPr="009E7104">
        <w:rPr>
          <w:rFonts w:ascii="Times New Roman" w:hAnsi="Times New Roman" w:cs="Times New Roman"/>
          <w:color w:val="000000" w:themeColor="text1"/>
          <w:sz w:val="24"/>
          <w:szCs w:val="24"/>
        </w:rPr>
        <w:t>4</w:t>
      </w:r>
      <w:r w:rsidR="002412BA" w:rsidRPr="009E7104">
        <w:rPr>
          <w:rFonts w:ascii="Times New Roman" w:hAnsi="Times New Roman" w:cs="Times New Roman"/>
          <w:color w:val="000000" w:themeColor="text1"/>
          <w:sz w:val="24"/>
          <w:szCs w:val="24"/>
        </w:rPr>
        <w:t>8</w:t>
      </w:r>
      <w:r w:rsidR="0095299F" w:rsidRPr="009E7104">
        <w:rPr>
          <w:rFonts w:ascii="Times New Roman" w:hAnsi="Times New Roman" w:cs="Times New Roman"/>
          <w:color w:val="000000" w:themeColor="text1"/>
          <w:sz w:val="24"/>
          <w:szCs w:val="24"/>
        </w:rPr>
        <w:t>]</w:t>
      </w:r>
      <w:r w:rsidRPr="009E7104">
        <w:rPr>
          <w:rFonts w:ascii="Times New Roman" w:hAnsi="Times New Roman" w:cs="Times New Roman"/>
          <w:color w:val="000000" w:themeColor="text1"/>
          <w:sz w:val="24"/>
          <w:szCs w:val="24"/>
        </w:rPr>
        <w:t xml:space="preserve">. Although the mean TNFα (10.81±8.87pg/mL, </w:t>
      </w:r>
      <w:r w:rsidRPr="009E7104">
        <w:rPr>
          <w:rFonts w:ascii="Times New Roman" w:hAnsi="Times New Roman" w:cs="Times New Roman"/>
          <w:i/>
          <w:iCs/>
          <w:color w:val="000000" w:themeColor="text1"/>
          <w:sz w:val="24"/>
          <w:szCs w:val="24"/>
        </w:rPr>
        <w:t>p = 0.100</w:t>
      </w:r>
      <w:r w:rsidRPr="009E7104">
        <w:rPr>
          <w:rFonts w:ascii="Times New Roman" w:hAnsi="Times New Roman" w:cs="Times New Roman"/>
          <w:color w:val="000000" w:themeColor="text1"/>
          <w:sz w:val="24"/>
          <w:szCs w:val="24"/>
        </w:rPr>
        <w:t xml:space="preserve">) and Interferon gamma (37.38±81.27, </w:t>
      </w:r>
      <w:r w:rsidRPr="009E7104">
        <w:rPr>
          <w:rFonts w:ascii="Times New Roman" w:hAnsi="Times New Roman" w:cs="Times New Roman"/>
          <w:i/>
          <w:iCs/>
          <w:color w:val="000000" w:themeColor="text1"/>
          <w:sz w:val="24"/>
          <w:szCs w:val="24"/>
        </w:rPr>
        <w:t>p = 0.161</w:t>
      </w:r>
      <w:r w:rsidRPr="009E7104">
        <w:rPr>
          <w:rFonts w:ascii="Times New Roman" w:hAnsi="Times New Roman" w:cs="Times New Roman"/>
          <w:color w:val="000000" w:themeColor="text1"/>
          <w:sz w:val="24"/>
          <w:szCs w:val="24"/>
        </w:rPr>
        <w:t xml:space="preserve">) concentrations </w:t>
      </w:r>
      <w:r w:rsidRPr="009E7104">
        <w:rPr>
          <w:rFonts w:ascii="Times New Roman" w:hAnsi="Times New Roman" w:cs="Times New Roman"/>
          <w:color w:val="000000" w:themeColor="text1"/>
          <w:sz w:val="24"/>
          <w:szCs w:val="24"/>
        </w:rPr>
        <w:lastRenderedPageBreak/>
        <w:t xml:space="preserve">were higher in cases infected to </w:t>
      </w:r>
      <w:r w:rsidRPr="009E7104">
        <w:rPr>
          <w:rFonts w:ascii="Times New Roman" w:hAnsi="Times New Roman" w:cs="Times New Roman"/>
          <w:i/>
          <w:iCs/>
          <w:color w:val="000000" w:themeColor="text1"/>
          <w:sz w:val="24"/>
          <w:szCs w:val="24"/>
        </w:rPr>
        <w:t>A</w:t>
      </w:r>
      <w:r w:rsidR="00E10224" w:rsidRPr="009E7104">
        <w:rPr>
          <w:rFonts w:ascii="Times New Roman" w:hAnsi="Times New Roman" w:cs="Times New Roman"/>
          <w:i/>
          <w:iCs/>
          <w:color w:val="000000" w:themeColor="text1"/>
          <w:sz w:val="24"/>
          <w:szCs w:val="24"/>
        </w:rPr>
        <w:t>.</w:t>
      </w:r>
      <w:r w:rsidRPr="009E7104">
        <w:rPr>
          <w:rFonts w:ascii="Times New Roman" w:hAnsi="Times New Roman" w:cs="Times New Roman"/>
          <w:i/>
          <w:iCs/>
          <w:color w:val="000000" w:themeColor="text1"/>
          <w:sz w:val="24"/>
          <w:szCs w:val="24"/>
        </w:rPr>
        <w:t xml:space="preserve"> lumbricoides</w:t>
      </w:r>
      <w:r w:rsidRPr="009E7104">
        <w:rPr>
          <w:rFonts w:ascii="Times New Roman" w:hAnsi="Times New Roman" w:cs="Times New Roman"/>
          <w:color w:val="000000" w:themeColor="text1"/>
          <w:sz w:val="24"/>
          <w:szCs w:val="24"/>
        </w:rPr>
        <w:t xml:space="preserve"> against the non-infected cases, the results were insignificant.</w:t>
      </w:r>
      <w:r w:rsidRPr="009E7104">
        <w:rPr>
          <w:rFonts w:ascii="Times New Roman" w:eastAsia="Times New Roman" w:hAnsi="Times New Roman" w:cs="Times New Roman"/>
          <w:sz w:val="24"/>
          <w:szCs w:val="24"/>
          <w:lang w:eastAsia="en-GB"/>
        </w:rPr>
        <w:t xml:space="preserve"> This is in agreement with that reported by Shalaby and Shalaby </w:t>
      </w:r>
      <w:r w:rsidR="0095299F" w:rsidRPr="009E7104">
        <w:rPr>
          <w:rFonts w:ascii="Times New Roman" w:eastAsia="Times New Roman" w:hAnsi="Times New Roman" w:cs="Times New Roman"/>
          <w:sz w:val="24"/>
          <w:szCs w:val="24"/>
          <w:lang w:eastAsia="en-GB"/>
        </w:rPr>
        <w:t>[</w:t>
      </w:r>
      <w:r w:rsidR="00F71D87" w:rsidRPr="009E7104">
        <w:rPr>
          <w:rFonts w:ascii="Times New Roman" w:eastAsia="Times New Roman" w:hAnsi="Times New Roman" w:cs="Times New Roman"/>
          <w:sz w:val="24"/>
          <w:szCs w:val="24"/>
          <w:lang w:eastAsia="en-GB"/>
        </w:rPr>
        <w:t>4</w:t>
      </w:r>
      <w:r w:rsidR="002412BA" w:rsidRPr="009E7104">
        <w:rPr>
          <w:rFonts w:ascii="Times New Roman" w:eastAsia="Times New Roman" w:hAnsi="Times New Roman" w:cs="Times New Roman"/>
          <w:sz w:val="24"/>
          <w:szCs w:val="24"/>
          <w:lang w:eastAsia="en-GB"/>
        </w:rPr>
        <w:t>9</w:t>
      </w:r>
      <w:r w:rsidR="0095299F" w:rsidRPr="009E7104">
        <w:rPr>
          <w:rFonts w:ascii="Times New Roman" w:eastAsia="Times New Roman" w:hAnsi="Times New Roman" w:cs="Times New Roman"/>
          <w:sz w:val="24"/>
          <w:szCs w:val="24"/>
          <w:lang w:eastAsia="en-GB"/>
        </w:rPr>
        <w:t>]</w:t>
      </w:r>
      <w:r w:rsidRPr="009E7104">
        <w:rPr>
          <w:rFonts w:ascii="Times New Roman" w:hAnsi="Times New Roman" w:cs="Times New Roman"/>
          <w:color w:val="000000" w:themeColor="text1"/>
          <w:sz w:val="24"/>
          <w:szCs w:val="24"/>
        </w:rPr>
        <w:t xml:space="preserve">, there was no impairment of TNF-α expression in the infected children which may explain a mixed Th1/Th2 response. It has been documented the critical role of TNF-α is in regulation of Th2 cytokines </w:t>
      </w:r>
      <w:r w:rsidR="0095299F" w:rsidRPr="009E7104">
        <w:rPr>
          <w:rFonts w:ascii="Times New Roman" w:hAnsi="Times New Roman" w:cs="Times New Roman"/>
          <w:color w:val="000000" w:themeColor="text1"/>
          <w:sz w:val="24"/>
          <w:szCs w:val="24"/>
        </w:rPr>
        <w:t>[</w:t>
      </w:r>
      <w:r w:rsidR="002412BA" w:rsidRPr="009E7104">
        <w:rPr>
          <w:rFonts w:ascii="Times New Roman" w:hAnsi="Times New Roman" w:cs="Times New Roman"/>
          <w:color w:val="000000" w:themeColor="text1"/>
          <w:sz w:val="24"/>
          <w:szCs w:val="24"/>
        </w:rPr>
        <w:t>50</w:t>
      </w:r>
      <w:r w:rsidR="0095299F" w:rsidRPr="009E7104">
        <w:rPr>
          <w:rFonts w:ascii="Times New Roman" w:hAnsi="Times New Roman" w:cs="Times New Roman"/>
          <w:color w:val="000000" w:themeColor="text1"/>
          <w:sz w:val="24"/>
          <w:szCs w:val="24"/>
        </w:rPr>
        <w:t>]</w:t>
      </w:r>
      <w:r w:rsidRPr="009E7104">
        <w:rPr>
          <w:rFonts w:ascii="Times New Roman" w:hAnsi="Times New Roman" w:cs="Times New Roman"/>
          <w:color w:val="000000" w:themeColor="text1"/>
          <w:sz w:val="24"/>
          <w:szCs w:val="24"/>
        </w:rPr>
        <w:t xml:space="preserve">. This result was different from the observation of </w:t>
      </w:r>
      <w:proofErr w:type="spellStart"/>
      <w:r w:rsidR="004E296E" w:rsidRPr="009E7104">
        <w:rPr>
          <w:rFonts w:ascii="Times New Roman" w:hAnsi="Times New Roman" w:cs="Times New Roman"/>
          <w:sz w:val="24"/>
          <w:szCs w:val="24"/>
        </w:rPr>
        <w:t>Nmorsi</w:t>
      </w:r>
      <w:proofErr w:type="spellEnd"/>
      <w:r w:rsidRPr="009E7104">
        <w:rPr>
          <w:rFonts w:ascii="Times New Roman" w:hAnsi="Times New Roman" w:cs="Times New Roman"/>
          <w:color w:val="000000" w:themeColor="text1"/>
          <w:sz w:val="24"/>
          <w:szCs w:val="24"/>
        </w:rPr>
        <w:t xml:space="preserve"> </w:t>
      </w:r>
      <w:r w:rsidRPr="009E7104">
        <w:rPr>
          <w:rFonts w:ascii="Times New Roman" w:hAnsi="Times New Roman" w:cs="Times New Roman"/>
          <w:i/>
          <w:iCs/>
          <w:color w:val="000000" w:themeColor="text1"/>
          <w:sz w:val="24"/>
          <w:szCs w:val="24"/>
        </w:rPr>
        <w:t>et</w:t>
      </w:r>
      <w:r w:rsidRPr="009E7104">
        <w:rPr>
          <w:rFonts w:ascii="Times New Roman" w:hAnsi="Times New Roman" w:cs="Times New Roman"/>
          <w:color w:val="000000" w:themeColor="text1"/>
          <w:sz w:val="24"/>
          <w:szCs w:val="24"/>
        </w:rPr>
        <w:t xml:space="preserve"> </w:t>
      </w:r>
      <w:r w:rsidRPr="009E7104">
        <w:rPr>
          <w:rFonts w:ascii="Times New Roman" w:hAnsi="Times New Roman" w:cs="Times New Roman"/>
          <w:i/>
          <w:iCs/>
          <w:color w:val="000000" w:themeColor="text1"/>
          <w:sz w:val="24"/>
          <w:szCs w:val="24"/>
        </w:rPr>
        <w:t>al</w:t>
      </w:r>
      <w:r w:rsidRPr="009E7104">
        <w:rPr>
          <w:rFonts w:ascii="Times New Roman" w:hAnsi="Times New Roman" w:cs="Times New Roman"/>
          <w:color w:val="000000" w:themeColor="text1"/>
          <w:sz w:val="24"/>
          <w:szCs w:val="24"/>
        </w:rPr>
        <w:t xml:space="preserve"> </w:t>
      </w:r>
      <w:r w:rsidR="0095299F" w:rsidRPr="009E7104">
        <w:rPr>
          <w:rFonts w:ascii="Times New Roman" w:hAnsi="Times New Roman" w:cs="Times New Roman"/>
          <w:color w:val="000000" w:themeColor="text1"/>
          <w:sz w:val="24"/>
          <w:szCs w:val="24"/>
        </w:rPr>
        <w:t>[</w:t>
      </w:r>
      <w:r w:rsidR="002412BA" w:rsidRPr="009E7104">
        <w:rPr>
          <w:rFonts w:ascii="Times New Roman" w:hAnsi="Times New Roman" w:cs="Times New Roman"/>
          <w:color w:val="000000" w:themeColor="text1"/>
          <w:sz w:val="24"/>
          <w:szCs w:val="24"/>
        </w:rPr>
        <w:t>51</w:t>
      </w:r>
      <w:r w:rsidR="0095299F" w:rsidRPr="009E7104">
        <w:rPr>
          <w:rFonts w:ascii="Times New Roman" w:hAnsi="Times New Roman" w:cs="Times New Roman"/>
          <w:color w:val="000000" w:themeColor="text1"/>
          <w:sz w:val="24"/>
          <w:szCs w:val="24"/>
        </w:rPr>
        <w:t>]</w:t>
      </w:r>
      <w:r w:rsidRPr="009E7104">
        <w:rPr>
          <w:rFonts w:ascii="Times New Roman" w:hAnsi="Times New Roman" w:cs="Times New Roman"/>
          <w:color w:val="000000" w:themeColor="text1"/>
          <w:sz w:val="24"/>
          <w:szCs w:val="24"/>
        </w:rPr>
        <w:t xml:space="preserve"> who revealed a significantly high TNF-α concentration among their investigated subjects</w:t>
      </w:r>
      <w:r w:rsidR="004E296E" w:rsidRPr="009E7104">
        <w:rPr>
          <w:rFonts w:ascii="Times New Roman" w:hAnsi="Times New Roman" w:cs="Times New Roman"/>
          <w:color w:val="000000" w:themeColor="text1"/>
          <w:sz w:val="24"/>
          <w:szCs w:val="24"/>
        </w:rPr>
        <w:t>.</w:t>
      </w:r>
      <w:r w:rsidRPr="009E7104">
        <w:rPr>
          <w:rFonts w:ascii="Times New Roman" w:hAnsi="Times New Roman" w:cs="Times New Roman"/>
          <w:color w:val="000000" w:themeColor="text1"/>
          <w:sz w:val="24"/>
          <w:szCs w:val="24"/>
        </w:rPr>
        <w:t xml:space="preserve"> This was equally contrary to that reported by </w:t>
      </w:r>
      <w:proofErr w:type="spellStart"/>
      <w:r w:rsidRPr="009E7104">
        <w:rPr>
          <w:rFonts w:ascii="Times New Roman" w:hAnsi="Times New Roman" w:cs="Times New Roman"/>
          <w:color w:val="000000" w:themeColor="text1"/>
          <w:sz w:val="24"/>
          <w:szCs w:val="24"/>
        </w:rPr>
        <w:t>Mugob</w:t>
      </w:r>
      <w:proofErr w:type="spellEnd"/>
      <w:r w:rsidRPr="009E7104">
        <w:rPr>
          <w:rFonts w:ascii="Times New Roman" w:hAnsi="Times New Roman" w:cs="Times New Roman"/>
          <w:color w:val="000000" w:themeColor="text1"/>
          <w:sz w:val="24"/>
          <w:szCs w:val="24"/>
        </w:rPr>
        <w:t xml:space="preserve"> </w:t>
      </w:r>
      <w:r w:rsidRPr="009E7104">
        <w:rPr>
          <w:rFonts w:ascii="Times New Roman" w:hAnsi="Times New Roman" w:cs="Times New Roman"/>
          <w:i/>
          <w:iCs/>
          <w:color w:val="000000" w:themeColor="text1"/>
          <w:sz w:val="24"/>
          <w:szCs w:val="24"/>
        </w:rPr>
        <w:t>et al</w:t>
      </w:r>
      <w:r w:rsidRPr="009E7104">
        <w:rPr>
          <w:rFonts w:ascii="Times New Roman" w:hAnsi="Times New Roman" w:cs="Times New Roman"/>
          <w:color w:val="000000" w:themeColor="text1"/>
          <w:sz w:val="24"/>
          <w:szCs w:val="24"/>
        </w:rPr>
        <w:t xml:space="preserve">., </w:t>
      </w:r>
      <w:r w:rsidR="0095299F" w:rsidRPr="009E7104">
        <w:rPr>
          <w:rFonts w:ascii="Times New Roman" w:hAnsi="Times New Roman" w:cs="Times New Roman"/>
          <w:color w:val="000000" w:themeColor="text1"/>
          <w:sz w:val="24"/>
          <w:szCs w:val="24"/>
        </w:rPr>
        <w:t>[</w:t>
      </w:r>
      <w:r w:rsidRPr="009E7104">
        <w:rPr>
          <w:rFonts w:ascii="Times New Roman" w:hAnsi="Times New Roman" w:cs="Times New Roman"/>
          <w:color w:val="000000" w:themeColor="text1"/>
          <w:sz w:val="24"/>
          <w:szCs w:val="24"/>
        </w:rPr>
        <w:t>2</w:t>
      </w:r>
      <w:r w:rsidR="004E296E" w:rsidRPr="009E7104">
        <w:rPr>
          <w:rFonts w:ascii="Times New Roman" w:hAnsi="Times New Roman" w:cs="Times New Roman"/>
          <w:color w:val="000000" w:themeColor="text1"/>
          <w:sz w:val="24"/>
          <w:szCs w:val="24"/>
        </w:rPr>
        <w:t>2</w:t>
      </w:r>
      <w:r w:rsidR="0095299F" w:rsidRPr="009E7104">
        <w:rPr>
          <w:rFonts w:ascii="Times New Roman" w:hAnsi="Times New Roman" w:cs="Times New Roman"/>
          <w:color w:val="000000" w:themeColor="text1"/>
          <w:sz w:val="24"/>
          <w:szCs w:val="24"/>
        </w:rPr>
        <w:t>]</w:t>
      </w:r>
      <w:r w:rsidRPr="009E7104">
        <w:rPr>
          <w:rFonts w:ascii="Times New Roman" w:hAnsi="Times New Roman" w:cs="Times New Roman"/>
          <w:color w:val="000000" w:themeColor="text1"/>
          <w:sz w:val="24"/>
          <w:szCs w:val="24"/>
        </w:rPr>
        <w:t xml:space="preserve">. Also, the mean TNFα (11.78±9.48pg/mL, </w:t>
      </w:r>
      <w:r w:rsidRPr="009E7104">
        <w:rPr>
          <w:rFonts w:ascii="Times New Roman" w:hAnsi="Times New Roman" w:cs="Times New Roman"/>
          <w:i/>
          <w:iCs/>
          <w:color w:val="000000" w:themeColor="text1"/>
          <w:sz w:val="24"/>
          <w:szCs w:val="24"/>
        </w:rPr>
        <w:t>p =</w:t>
      </w:r>
      <w:r w:rsidRPr="009E7104">
        <w:rPr>
          <w:rFonts w:ascii="Times New Roman" w:hAnsi="Times New Roman" w:cs="Times New Roman"/>
          <w:color w:val="000000" w:themeColor="text1"/>
          <w:sz w:val="24"/>
          <w:szCs w:val="24"/>
        </w:rPr>
        <w:t xml:space="preserve"> </w:t>
      </w:r>
      <w:r w:rsidRPr="009E7104">
        <w:rPr>
          <w:rFonts w:ascii="Times New Roman" w:hAnsi="Times New Roman" w:cs="Times New Roman"/>
          <w:i/>
          <w:color w:val="000000" w:themeColor="text1"/>
          <w:sz w:val="24"/>
          <w:szCs w:val="24"/>
        </w:rPr>
        <w:t>0.044</w:t>
      </w:r>
      <w:r w:rsidRPr="009E7104">
        <w:rPr>
          <w:rFonts w:ascii="Times New Roman" w:hAnsi="Times New Roman" w:cs="Times New Roman"/>
          <w:color w:val="000000" w:themeColor="text1"/>
          <w:sz w:val="24"/>
          <w:szCs w:val="24"/>
        </w:rPr>
        <w:t xml:space="preserve">) concentration was statistically significantly higher among the infected participants to </w:t>
      </w:r>
      <w:r w:rsidRPr="009E7104">
        <w:rPr>
          <w:rFonts w:ascii="Times New Roman" w:hAnsi="Times New Roman" w:cs="Times New Roman"/>
          <w:i/>
          <w:iCs/>
          <w:color w:val="000000" w:themeColor="text1"/>
          <w:sz w:val="24"/>
          <w:szCs w:val="24"/>
        </w:rPr>
        <w:t>S</w:t>
      </w:r>
      <w:r w:rsidR="001A4948" w:rsidRPr="009E7104">
        <w:rPr>
          <w:rFonts w:ascii="Times New Roman" w:hAnsi="Times New Roman" w:cs="Times New Roman"/>
          <w:i/>
          <w:iCs/>
          <w:color w:val="000000" w:themeColor="text1"/>
          <w:sz w:val="24"/>
          <w:szCs w:val="24"/>
        </w:rPr>
        <w:t>.</w:t>
      </w:r>
      <w:r w:rsidRPr="009E7104">
        <w:rPr>
          <w:rFonts w:ascii="Times New Roman" w:hAnsi="Times New Roman" w:cs="Times New Roman"/>
          <w:i/>
          <w:iCs/>
          <w:color w:val="000000" w:themeColor="text1"/>
          <w:sz w:val="24"/>
          <w:szCs w:val="24"/>
        </w:rPr>
        <w:t xml:space="preserve"> mansoni</w:t>
      </w:r>
      <w:r w:rsidRPr="009E7104">
        <w:rPr>
          <w:rFonts w:ascii="Times New Roman" w:hAnsi="Times New Roman" w:cs="Times New Roman"/>
          <w:color w:val="000000" w:themeColor="text1"/>
          <w:sz w:val="24"/>
          <w:szCs w:val="24"/>
        </w:rPr>
        <w:t xml:space="preserve">. This is identic to that reported by Booth </w:t>
      </w:r>
      <w:r w:rsidRPr="009E7104">
        <w:rPr>
          <w:rFonts w:ascii="Times New Roman" w:hAnsi="Times New Roman" w:cs="Times New Roman"/>
          <w:i/>
          <w:iCs/>
          <w:color w:val="000000" w:themeColor="text1"/>
          <w:sz w:val="24"/>
          <w:szCs w:val="24"/>
        </w:rPr>
        <w:t>et al</w:t>
      </w:r>
      <w:r w:rsidRPr="009E7104">
        <w:rPr>
          <w:rFonts w:ascii="Times New Roman" w:hAnsi="Times New Roman" w:cs="Times New Roman"/>
          <w:color w:val="000000" w:themeColor="text1"/>
          <w:sz w:val="24"/>
          <w:szCs w:val="24"/>
        </w:rPr>
        <w:t xml:space="preserve">. </w:t>
      </w:r>
      <w:r w:rsidR="0095299F" w:rsidRPr="009E7104">
        <w:rPr>
          <w:rFonts w:ascii="Times New Roman" w:hAnsi="Times New Roman" w:cs="Times New Roman"/>
          <w:color w:val="000000" w:themeColor="text1"/>
          <w:sz w:val="24"/>
          <w:szCs w:val="24"/>
        </w:rPr>
        <w:t>[</w:t>
      </w:r>
      <w:r w:rsidR="005E535F" w:rsidRPr="009E7104">
        <w:rPr>
          <w:rFonts w:ascii="Times New Roman" w:hAnsi="Times New Roman" w:cs="Times New Roman"/>
          <w:color w:val="000000" w:themeColor="text1"/>
          <w:sz w:val="24"/>
          <w:szCs w:val="24"/>
        </w:rPr>
        <w:t>5</w:t>
      </w:r>
      <w:r w:rsidR="00235A3D" w:rsidRPr="009E7104">
        <w:rPr>
          <w:rFonts w:ascii="Times New Roman" w:hAnsi="Times New Roman" w:cs="Times New Roman"/>
          <w:color w:val="000000" w:themeColor="text1"/>
          <w:sz w:val="24"/>
          <w:szCs w:val="24"/>
        </w:rPr>
        <w:t>2</w:t>
      </w:r>
      <w:r w:rsidR="0095299F" w:rsidRPr="009E7104">
        <w:rPr>
          <w:rFonts w:ascii="Times New Roman" w:hAnsi="Times New Roman" w:cs="Times New Roman"/>
          <w:color w:val="000000" w:themeColor="text1"/>
          <w:sz w:val="24"/>
          <w:szCs w:val="24"/>
        </w:rPr>
        <w:t>]</w:t>
      </w:r>
      <w:r w:rsidRPr="009E7104">
        <w:rPr>
          <w:rFonts w:ascii="Times New Roman" w:hAnsi="Times New Roman" w:cs="Times New Roman"/>
          <w:color w:val="000000" w:themeColor="text1"/>
          <w:sz w:val="24"/>
          <w:szCs w:val="24"/>
        </w:rPr>
        <w:t xml:space="preserve">. The mean IL1β concentration level (14.34±3.61, </w:t>
      </w:r>
      <w:r w:rsidRPr="009E7104">
        <w:rPr>
          <w:rFonts w:ascii="Times New Roman" w:hAnsi="Times New Roman" w:cs="Times New Roman"/>
          <w:i/>
          <w:iCs/>
          <w:color w:val="000000" w:themeColor="text1"/>
          <w:sz w:val="24"/>
          <w:szCs w:val="24"/>
        </w:rPr>
        <w:t>p = 0</w:t>
      </w:r>
      <w:r w:rsidRPr="009E7104">
        <w:rPr>
          <w:rFonts w:ascii="Times New Roman" w:hAnsi="Times New Roman" w:cs="Times New Roman"/>
          <w:i/>
          <w:color w:val="000000" w:themeColor="text1"/>
          <w:sz w:val="24"/>
          <w:szCs w:val="24"/>
        </w:rPr>
        <w:t>.037</w:t>
      </w:r>
      <w:r w:rsidRPr="009E7104">
        <w:rPr>
          <w:rFonts w:ascii="Times New Roman" w:hAnsi="Times New Roman" w:cs="Times New Roman"/>
          <w:color w:val="000000" w:themeColor="text1"/>
          <w:sz w:val="24"/>
          <w:szCs w:val="24"/>
        </w:rPr>
        <w:t xml:space="preserve">) was higher and significant in the infected participants with </w:t>
      </w:r>
      <w:r w:rsidRPr="009E7104">
        <w:rPr>
          <w:rFonts w:ascii="Times New Roman" w:hAnsi="Times New Roman" w:cs="Times New Roman"/>
          <w:i/>
          <w:iCs/>
          <w:color w:val="000000" w:themeColor="text1"/>
          <w:sz w:val="24"/>
          <w:szCs w:val="24"/>
        </w:rPr>
        <w:t>S</w:t>
      </w:r>
      <w:r w:rsidR="001A4948" w:rsidRPr="009E7104">
        <w:rPr>
          <w:rFonts w:ascii="Times New Roman" w:hAnsi="Times New Roman" w:cs="Times New Roman"/>
          <w:i/>
          <w:iCs/>
          <w:color w:val="000000" w:themeColor="text1"/>
          <w:sz w:val="24"/>
          <w:szCs w:val="24"/>
        </w:rPr>
        <w:t>.</w:t>
      </w:r>
      <w:r w:rsidRPr="009E7104">
        <w:rPr>
          <w:rFonts w:ascii="Times New Roman" w:hAnsi="Times New Roman" w:cs="Times New Roman"/>
          <w:i/>
          <w:iCs/>
          <w:color w:val="000000" w:themeColor="text1"/>
          <w:sz w:val="24"/>
          <w:szCs w:val="24"/>
        </w:rPr>
        <w:t xml:space="preserve"> mansoni</w:t>
      </w:r>
      <w:r w:rsidRPr="009E7104">
        <w:rPr>
          <w:rFonts w:ascii="Times New Roman" w:hAnsi="Times New Roman" w:cs="Times New Roman"/>
          <w:color w:val="000000" w:themeColor="text1"/>
          <w:sz w:val="24"/>
          <w:szCs w:val="24"/>
        </w:rPr>
        <w:t xml:space="preserve">. This was contrary to that reported by </w:t>
      </w:r>
      <w:proofErr w:type="spellStart"/>
      <w:r w:rsidRPr="009E7104">
        <w:rPr>
          <w:rFonts w:ascii="Times New Roman" w:hAnsi="Times New Roman" w:cs="Times New Roman"/>
          <w:color w:val="000000" w:themeColor="text1"/>
          <w:sz w:val="24"/>
          <w:szCs w:val="24"/>
        </w:rPr>
        <w:t>Ntonifor</w:t>
      </w:r>
      <w:proofErr w:type="spellEnd"/>
      <w:r w:rsidRPr="009E7104">
        <w:rPr>
          <w:rFonts w:ascii="Times New Roman" w:hAnsi="Times New Roman" w:cs="Times New Roman"/>
          <w:color w:val="000000" w:themeColor="text1"/>
          <w:sz w:val="24"/>
          <w:szCs w:val="24"/>
        </w:rPr>
        <w:t xml:space="preserve"> </w:t>
      </w:r>
      <w:r w:rsidRPr="009E7104">
        <w:rPr>
          <w:rFonts w:ascii="Times New Roman" w:hAnsi="Times New Roman" w:cs="Times New Roman"/>
          <w:i/>
          <w:iCs/>
          <w:color w:val="000000" w:themeColor="text1"/>
          <w:sz w:val="24"/>
          <w:szCs w:val="24"/>
        </w:rPr>
        <w:t xml:space="preserve">et </w:t>
      </w:r>
      <w:r w:rsidRPr="009E7104">
        <w:rPr>
          <w:rFonts w:ascii="Times New Roman" w:hAnsi="Times New Roman" w:cs="Times New Roman"/>
          <w:color w:val="000000" w:themeColor="text1"/>
          <w:sz w:val="24"/>
          <w:szCs w:val="24"/>
        </w:rPr>
        <w:t xml:space="preserve">al., </w:t>
      </w:r>
      <w:r w:rsidR="0095299F" w:rsidRPr="009E7104">
        <w:rPr>
          <w:rFonts w:ascii="Times New Roman" w:hAnsi="Times New Roman" w:cs="Times New Roman"/>
          <w:color w:val="000000" w:themeColor="text1"/>
          <w:sz w:val="24"/>
          <w:szCs w:val="24"/>
        </w:rPr>
        <w:t>[</w:t>
      </w:r>
      <w:r w:rsidR="004E296E" w:rsidRPr="009E7104">
        <w:rPr>
          <w:rFonts w:ascii="Times New Roman" w:hAnsi="Times New Roman" w:cs="Times New Roman"/>
          <w:color w:val="000000" w:themeColor="text1"/>
          <w:sz w:val="24"/>
          <w:szCs w:val="24"/>
        </w:rPr>
        <w:t>1</w:t>
      </w:r>
      <w:r w:rsidR="00FD31D5">
        <w:rPr>
          <w:rFonts w:ascii="Times New Roman" w:hAnsi="Times New Roman" w:cs="Times New Roman"/>
          <w:color w:val="000000" w:themeColor="text1"/>
          <w:sz w:val="24"/>
          <w:szCs w:val="24"/>
        </w:rPr>
        <w:t>0</w:t>
      </w:r>
      <w:r w:rsidR="0095299F" w:rsidRPr="009E7104">
        <w:rPr>
          <w:rFonts w:ascii="Times New Roman" w:hAnsi="Times New Roman" w:cs="Times New Roman"/>
          <w:color w:val="000000" w:themeColor="text1"/>
          <w:sz w:val="24"/>
          <w:szCs w:val="24"/>
        </w:rPr>
        <w:t>]</w:t>
      </w:r>
      <w:r w:rsidRPr="009E7104">
        <w:rPr>
          <w:rFonts w:ascii="Times New Roman" w:hAnsi="Times New Roman" w:cs="Times New Roman"/>
          <w:color w:val="000000" w:themeColor="text1"/>
          <w:sz w:val="24"/>
          <w:szCs w:val="24"/>
        </w:rPr>
        <w:t xml:space="preserve">. Equally a statistically higher and significant value was recorded for the mean concentration of IL1β (15.83±9.52, </w:t>
      </w:r>
      <w:r w:rsidRPr="009E7104">
        <w:rPr>
          <w:rFonts w:ascii="Times New Roman" w:hAnsi="Times New Roman" w:cs="Times New Roman"/>
          <w:i/>
          <w:iCs/>
          <w:color w:val="000000" w:themeColor="text1"/>
          <w:sz w:val="24"/>
          <w:szCs w:val="24"/>
        </w:rPr>
        <w:t>p = 0.004</w:t>
      </w:r>
      <w:r w:rsidRPr="009E7104">
        <w:rPr>
          <w:rFonts w:ascii="Times New Roman" w:hAnsi="Times New Roman" w:cs="Times New Roman"/>
          <w:color w:val="000000" w:themeColor="text1"/>
          <w:sz w:val="24"/>
          <w:szCs w:val="24"/>
        </w:rPr>
        <w:t xml:space="preserve">) in participants positive for </w:t>
      </w:r>
      <w:r w:rsidRPr="009E7104">
        <w:rPr>
          <w:rFonts w:ascii="Times New Roman" w:hAnsi="Times New Roman" w:cs="Times New Roman"/>
          <w:i/>
          <w:iCs/>
          <w:color w:val="000000" w:themeColor="text1"/>
          <w:sz w:val="24"/>
          <w:szCs w:val="24"/>
        </w:rPr>
        <w:t>S</w:t>
      </w:r>
      <w:r w:rsidR="001A4948" w:rsidRPr="009E7104">
        <w:rPr>
          <w:rFonts w:ascii="Times New Roman" w:hAnsi="Times New Roman" w:cs="Times New Roman"/>
          <w:i/>
          <w:iCs/>
          <w:color w:val="000000" w:themeColor="text1"/>
          <w:sz w:val="24"/>
          <w:szCs w:val="24"/>
        </w:rPr>
        <w:t>.</w:t>
      </w:r>
      <w:r w:rsidRPr="009E7104">
        <w:rPr>
          <w:rFonts w:ascii="Times New Roman" w:hAnsi="Times New Roman" w:cs="Times New Roman"/>
          <w:i/>
          <w:iCs/>
          <w:color w:val="000000" w:themeColor="text1"/>
          <w:sz w:val="24"/>
          <w:szCs w:val="24"/>
        </w:rPr>
        <w:t xml:space="preserve"> </w:t>
      </w:r>
      <w:proofErr w:type="spellStart"/>
      <w:r w:rsidRPr="009E7104">
        <w:rPr>
          <w:rFonts w:ascii="Times New Roman" w:hAnsi="Times New Roman" w:cs="Times New Roman"/>
          <w:i/>
          <w:iCs/>
          <w:color w:val="000000" w:themeColor="text1"/>
          <w:sz w:val="24"/>
          <w:szCs w:val="24"/>
        </w:rPr>
        <w:t>intercalatum</w:t>
      </w:r>
      <w:proofErr w:type="spellEnd"/>
      <w:r w:rsidRPr="009E7104">
        <w:rPr>
          <w:rFonts w:ascii="Times New Roman" w:hAnsi="Times New Roman" w:cs="Times New Roman"/>
          <w:color w:val="000000" w:themeColor="text1"/>
          <w:sz w:val="24"/>
          <w:szCs w:val="24"/>
        </w:rPr>
        <w:t xml:space="preserve">. Even though the mean IL6 concentration is higher in participants infected with </w:t>
      </w:r>
      <w:r w:rsidRPr="009E7104">
        <w:rPr>
          <w:rFonts w:ascii="Times New Roman" w:hAnsi="Times New Roman" w:cs="Times New Roman"/>
          <w:i/>
          <w:iCs/>
          <w:color w:val="000000" w:themeColor="text1"/>
          <w:sz w:val="24"/>
          <w:szCs w:val="24"/>
        </w:rPr>
        <w:t>S. mansoni</w:t>
      </w:r>
      <w:r w:rsidRPr="009E7104">
        <w:rPr>
          <w:rFonts w:ascii="Times New Roman" w:hAnsi="Times New Roman" w:cs="Times New Roman"/>
          <w:color w:val="000000" w:themeColor="text1"/>
          <w:sz w:val="24"/>
          <w:szCs w:val="24"/>
        </w:rPr>
        <w:t xml:space="preserve"> (16.27±10.12pg/mL) it was insignificant. This finding was in concordance with that reported by </w:t>
      </w:r>
      <w:proofErr w:type="spellStart"/>
      <w:r w:rsidRPr="009E7104">
        <w:rPr>
          <w:rFonts w:ascii="Times New Roman" w:hAnsi="Times New Roman" w:cs="Times New Roman"/>
          <w:color w:val="000000" w:themeColor="text1"/>
          <w:sz w:val="24"/>
          <w:szCs w:val="24"/>
        </w:rPr>
        <w:t>Mutengo</w:t>
      </w:r>
      <w:proofErr w:type="spellEnd"/>
      <w:r w:rsidRPr="009E7104">
        <w:rPr>
          <w:rFonts w:ascii="Times New Roman" w:hAnsi="Times New Roman" w:cs="Times New Roman"/>
          <w:color w:val="000000" w:themeColor="text1"/>
          <w:sz w:val="24"/>
          <w:szCs w:val="24"/>
        </w:rPr>
        <w:t xml:space="preserve"> </w:t>
      </w:r>
      <w:r w:rsidRPr="009E7104">
        <w:rPr>
          <w:rFonts w:ascii="Times New Roman" w:hAnsi="Times New Roman" w:cs="Times New Roman"/>
          <w:i/>
          <w:iCs/>
          <w:color w:val="000000" w:themeColor="text1"/>
          <w:sz w:val="24"/>
          <w:szCs w:val="24"/>
        </w:rPr>
        <w:t>et al</w:t>
      </w:r>
      <w:r w:rsidRPr="009E7104">
        <w:rPr>
          <w:rFonts w:ascii="Times New Roman" w:hAnsi="Times New Roman" w:cs="Times New Roman"/>
          <w:color w:val="000000" w:themeColor="text1"/>
          <w:sz w:val="24"/>
          <w:szCs w:val="24"/>
        </w:rPr>
        <w:t xml:space="preserve">., </w:t>
      </w:r>
      <w:r w:rsidR="0095299F" w:rsidRPr="009E7104">
        <w:rPr>
          <w:rFonts w:ascii="Times New Roman" w:hAnsi="Times New Roman" w:cs="Times New Roman"/>
          <w:color w:val="000000" w:themeColor="text1"/>
          <w:sz w:val="24"/>
          <w:szCs w:val="24"/>
        </w:rPr>
        <w:t>[</w:t>
      </w:r>
      <w:r w:rsidR="005E535F" w:rsidRPr="009E7104">
        <w:rPr>
          <w:rFonts w:ascii="Times New Roman" w:hAnsi="Times New Roman" w:cs="Times New Roman"/>
          <w:color w:val="000000" w:themeColor="text1"/>
          <w:sz w:val="24"/>
          <w:szCs w:val="24"/>
        </w:rPr>
        <w:t>5</w:t>
      </w:r>
      <w:r w:rsidR="00235A3D" w:rsidRPr="009E7104">
        <w:rPr>
          <w:rFonts w:ascii="Times New Roman" w:hAnsi="Times New Roman" w:cs="Times New Roman"/>
          <w:color w:val="000000" w:themeColor="text1"/>
          <w:sz w:val="24"/>
          <w:szCs w:val="24"/>
        </w:rPr>
        <w:t>3</w:t>
      </w:r>
      <w:r w:rsidR="0095299F" w:rsidRPr="009E7104">
        <w:rPr>
          <w:rFonts w:ascii="Times New Roman" w:hAnsi="Times New Roman" w:cs="Times New Roman"/>
          <w:color w:val="000000" w:themeColor="text1"/>
          <w:sz w:val="24"/>
          <w:szCs w:val="24"/>
        </w:rPr>
        <w:t>]</w:t>
      </w:r>
      <w:r w:rsidRPr="009E7104">
        <w:rPr>
          <w:rFonts w:ascii="Times New Roman" w:hAnsi="Times New Roman" w:cs="Times New Roman"/>
          <w:color w:val="000000" w:themeColor="text1"/>
          <w:sz w:val="24"/>
          <w:szCs w:val="24"/>
        </w:rPr>
        <w:t>. This increase in level could suggest that IL-6 modulates</w:t>
      </w:r>
      <w:r w:rsidRPr="009E7104">
        <w:rPr>
          <w:rFonts w:ascii="Times New Roman" w:hAnsi="Times New Roman" w:cs="Times New Roman"/>
          <w:i/>
          <w:iCs/>
          <w:color w:val="000000" w:themeColor="text1"/>
          <w:sz w:val="24"/>
          <w:szCs w:val="24"/>
        </w:rPr>
        <w:t xml:space="preserve"> S. mansoni</w:t>
      </w:r>
      <w:r w:rsidRPr="009E7104">
        <w:rPr>
          <w:rFonts w:ascii="Times New Roman" w:hAnsi="Times New Roman" w:cs="Times New Roman"/>
          <w:color w:val="000000" w:themeColor="text1"/>
          <w:sz w:val="24"/>
          <w:szCs w:val="24"/>
        </w:rPr>
        <w:t xml:space="preserve">-related immune responses. </w:t>
      </w:r>
    </w:p>
    <w:p w14:paraId="2FE09C8B" w14:textId="1EC7E0D4" w:rsidR="00E00B65" w:rsidRPr="009E7104" w:rsidRDefault="00E00B65" w:rsidP="005329F8">
      <w:pPr>
        <w:spacing w:line="480" w:lineRule="auto"/>
        <w:jc w:val="both"/>
        <w:rPr>
          <w:rFonts w:ascii="Times New Roman" w:hAnsi="Times New Roman" w:cs="Times New Roman"/>
          <w:color w:val="000000" w:themeColor="text1"/>
          <w:sz w:val="24"/>
          <w:szCs w:val="24"/>
          <w:lang w:val="en-US"/>
        </w:rPr>
      </w:pPr>
      <w:r w:rsidRPr="009E7104">
        <w:rPr>
          <w:rFonts w:ascii="Times New Roman" w:hAnsi="Times New Roman" w:cs="Times New Roman"/>
          <w:i/>
          <w:iCs/>
          <w:sz w:val="24"/>
          <w:szCs w:val="24"/>
        </w:rPr>
        <w:t>Plasm</w:t>
      </w:r>
      <w:r w:rsidR="001A4948" w:rsidRPr="009E7104">
        <w:rPr>
          <w:rFonts w:ascii="Times New Roman" w:hAnsi="Times New Roman" w:cs="Times New Roman"/>
          <w:i/>
          <w:iCs/>
          <w:sz w:val="24"/>
          <w:szCs w:val="24"/>
        </w:rPr>
        <w:t>odium</w:t>
      </w:r>
      <w:r w:rsidRPr="009E7104">
        <w:rPr>
          <w:rFonts w:ascii="Times New Roman" w:hAnsi="Times New Roman" w:cs="Times New Roman"/>
          <w:i/>
          <w:iCs/>
          <w:sz w:val="24"/>
          <w:szCs w:val="24"/>
        </w:rPr>
        <w:t xml:space="preserve"> falciparum </w:t>
      </w:r>
      <w:r w:rsidRPr="009E7104">
        <w:rPr>
          <w:rFonts w:ascii="Times New Roman" w:hAnsi="Times New Roman" w:cs="Times New Roman"/>
          <w:sz w:val="24"/>
          <w:szCs w:val="24"/>
        </w:rPr>
        <w:t xml:space="preserve">malaria and helminth-infected individuals both expressed higher levels of IL-10 though those infected with </w:t>
      </w:r>
      <w:r w:rsidRPr="009E7104">
        <w:rPr>
          <w:rFonts w:ascii="Times New Roman" w:hAnsi="Times New Roman" w:cs="Times New Roman"/>
          <w:i/>
          <w:iCs/>
          <w:sz w:val="24"/>
          <w:szCs w:val="24"/>
        </w:rPr>
        <w:t>plasmodium spp</w:t>
      </w:r>
      <w:r w:rsidRPr="009E7104">
        <w:rPr>
          <w:rFonts w:ascii="Times New Roman" w:hAnsi="Times New Roman" w:cs="Times New Roman"/>
          <w:sz w:val="24"/>
          <w:szCs w:val="24"/>
        </w:rPr>
        <w:t>. were greater</w:t>
      </w:r>
      <w:r w:rsidRPr="009E7104">
        <w:rPr>
          <w:rFonts w:ascii="Times New Roman" w:hAnsi="Times New Roman" w:cs="Times New Roman"/>
          <w:i/>
          <w:iCs/>
          <w:sz w:val="24"/>
          <w:szCs w:val="24"/>
        </w:rPr>
        <w:t xml:space="preserve"> </w:t>
      </w:r>
      <w:r w:rsidRPr="009E7104">
        <w:rPr>
          <w:rFonts w:ascii="Times New Roman" w:hAnsi="Times New Roman" w:cs="Times New Roman"/>
          <w:sz w:val="24"/>
          <w:szCs w:val="24"/>
        </w:rPr>
        <w:t xml:space="preserve">as compared to healthy individuals. This was contrary to that reported by </w:t>
      </w:r>
      <w:proofErr w:type="spellStart"/>
      <w:r w:rsidRPr="009E7104">
        <w:rPr>
          <w:rFonts w:ascii="Times New Roman" w:hAnsi="Times New Roman" w:cs="Times New Roman"/>
          <w:sz w:val="24"/>
          <w:szCs w:val="24"/>
        </w:rPr>
        <w:t>Bwanika</w:t>
      </w:r>
      <w:proofErr w:type="spellEnd"/>
      <w:r w:rsidRPr="009E7104">
        <w:rPr>
          <w:rFonts w:ascii="Times New Roman" w:hAnsi="Times New Roman" w:cs="Times New Roman"/>
          <w:sz w:val="24"/>
          <w:szCs w:val="24"/>
        </w:rPr>
        <w:t xml:space="preserve"> </w:t>
      </w:r>
      <w:r w:rsidRPr="009E7104">
        <w:rPr>
          <w:rFonts w:ascii="Times New Roman" w:hAnsi="Times New Roman" w:cs="Times New Roman"/>
          <w:i/>
          <w:iCs/>
          <w:sz w:val="24"/>
          <w:szCs w:val="24"/>
        </w:rPr>
        <w:t>et al</w:t>
      </w:r>
      <w:r w:rsidRPr="009E7104">
        <w:rPr>
          <w:rFonts w:ascii="Times New Roman" w:hAnsi="Times New Roman" w:cs="Times New Roman"/>
          <w:sz w:val="24"/>
          <w:szCs w:val="24"/>
        </w:rPr>
        <w:t xml:space="preserve">., </w:t>
      </w:r>
      <w:r w:rsidR="0095299F" w:rsidRPr="009E7104">
        <w:rPr>
          <w:rFonts w:ascii="Times New Roman" w:hAnsi="Times New Roman" w:cs="Times New Roman"/>
          <w:sz w:val="24"/>
          <w:szCs w:val="24"/>
        </w:rPr>
        <w:t>[</w:t>
      </w:r>
      <w:r w:rsidR="00EA7774" w:rsidRPr="009E7104">
        <w:rPr>
          <w:rFonts w:ascii="Times New Roman" w:hAnsi="Times New Roman" w:cs="Times New Roman"/>
          <w:sz w:val="24"/>
          <w:szCs w:val="24"/>
        </w:rPr>
        <w:t>3</w:t>
      </w:r>
      <w:r w:rsidR="00235A3D" w:rsidRPr="009E7104">
        <w:rPr>
          <w:rFonts w:ascii="Times New Roman" w:hAnsi="Times New Roman" w:cs="Times New Roman"/>
          <w:sz w:val="24"/>
          <w:szCs w:val="24"/>
        </w:rPr>
        <w:t>8</w:t>
      </w:r>
      <w:r w:rsidR="0095299F" w:rsidRPr="009E7104">
        <w:rPr>
          <w:rFonts w:ascii="Times New Roman" w:hAnsi="Times New Roman" w:cs="Times New Roman"/>
          <w:sz w:val="24"/>
          <w:szCs w:val="24"/>
        </w:rPr>
        <w:t>]</w:t>
      </w:r>
      <w:r w:rsidRPr="009E7104">
        <w:rPr>
          <w:rFonts w:ascii="Times New Roman" w:hAnsi="Times New Roman" w:cs="Times New Roman"/>
          <w:sz w:val="24"/>
          <w:szCs w:val="24"/>
        </w:rPr>
        <w:t>.</w:t>
      </w:r>
      <w:r w:rsidRPr="009E7104">
        <w:rPr>
          <w:rFonts w:ascii="Times New Roman" w:hAnsi="Times New Roman" w:cs="Times New Roman"/>
          <w:i/>
          <w:iCs/>
          <w:sz w:val="24"/>
          <w:szCs w:val="24"/>
        </w:rPr>
        <w:t xml:space="preserve"> </w:t>
      </w:r>
      <w:r w:rsidRPr="009E7104">
        <w:rPr>
          <w:rFonts w:ascii="Times New Roman" w:hAnsi="Times New Roman" w:cs="Times New Roman"/>
          <w:sz w:val="24"/>
          <w:szCs w:val="24"/>
        </w:rPr>
        <w:t xml:space="preserve">This is probably because IL-10 is a key anti-inflammatory cytokine protective against helminth infections that cause inflammation </w:t>
      </w:r>
      <w:r w:rsidR="0095299F" w:rsidRPr="009E7104">
        <w:rPr>
          <w:rFonts w:ascii="Times New Roman" w:hAnsi="Times New Roman" w:cs="Times New Roman"/>
          <w:sz w:val="24"/>
          <w:szCs w:val="24"/>
        </w:rPr>
        <w:t>[</w:t>
      </w:r>
      <w:r w:rsidR="00F54795" w:rsidRPr="009E7104">
        <w:rPr>
          <w:rFonts w:ascii="Times New Roman" w:hAnsi="Times New Roman" w:cs="Times New Roman"/>
          <w:sz w:val="24"/>
          <w:szCs w:val="24"/>
        </w:rPr>
        <w:t>5</w:t>
      </w:r>
      <w:r w:rsidR="00235A3D" w:rsidRPr="009E7104">
        <w:rPr>
          <w:rFonts w:ascii="Times New Roman" w:hAnsi="Times New Roman" w:cs="Times New Roman"/>
          <w:sz w:val="24"/>
          <w:szCs w:val="24"/>
        </w:rPr>
        <w:t>4</w:t>
      </w:r>
      <w:r w:rsidR="0095299F" w:rsidRPr="009E7104">
        <w:rPr>
          <w:rFonts w:ascii="Times New Roman" w:hAnsi="Times New Roman" w:cs="Times New Roman"/>
          <w:sz w:val="24"/>
          <w:szCs w:val="24"/>
        </w:rPr>
        <w:t>]</w:t>
      </w:r>
      <w:r w:rsidRPr="009E7104">
        <w:rPr>
          <w:rFonts w:ascii="Times New Roman" w:hAnsi="Times New Roman" w:cs="Times New Roman"/>
          <w:sz w:val="24"/>
          <w:szCs w:val="24"/>
        </w:rPr>
        <w:t xml:space="preserve">. </w:t>
      </w:r>
    </w:p>
    <w:p w14:paraId="43013A50" w14:textId="6A7EE2B4" w:rsidR="00E00B65" w:rsidRPr="009E7104" w:rsidRDefault="00E00B65" w:rsidP="005329F8">
      <w:pPr>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 xml:space="preserve">Analysing the variation in cytokines response to Malaria and soil-transmitted helminthic parasites in infected and non-infected participants, the significantly elevated levels of TNF-α, IFN-γ, and IL-1β and non-significantly elevated levels of IL-6 and IL-10 could be attributed to many other factors other than a balanced immune response. This population of the study is </w:t>
      </w:r>
      <w:r w:rsidRPr="009E7104">
        <w:rPr>
          <w:rFonts w:ascii="Times New Roman" w:hAnsi="Times New Roman" w:cs="Times New Roman"/>
          <w:sz w:val="24"/>
          <w:szCs w:val="24"/>
        </w:rPr>
        <w:lastRenderedPageBreak/>
        <w:t xml:space="preserve">constantly doing physical exercise, and exercise-induced stress response, which includes an increase in TNF-α, has been demonstrated to be significantly influenced by inflammatory cytokines </w:t>
      </w:r>
      <w:r w:rsidR="0095299F" w:rsidRPr="009E7104">
        <w:rPr>
          <w:rFonts w:ascii="Times New Roman" w:hAnsi="Times New Roman" w:cs="Times New Roman"/>
          <w:sz w:val="24"/>
          <w:szCs w:val="24"/>
        </w:rPr>
        <w:t>[</w:t>
      </w:r>
      <w:r w:rsidR="00F54795" w:rsidRPr="009E7104">
        <w:rPr>
          <w:rFonts w:ascii="Times New Roman" w:hAnsi="Times New Roman" w:cs="Times New Roman"/>
          <w:sz w:val="24"/>
          <w:szCs w:val="24"/>
        </w:rPr>
        <w:t>5</w:t>
      </w:r>
      <w:r w:rsidR="00235A3D" w:rsidRPr="009E7104">
        <w:rPr>
          <w:rFonts w:ascii="Times New Roman" w:hAnsi="Times New Roman" w:cs="Times New Roman"/>
          <w:sz w:val="24"/>
          <w:szCs w:val="24"/>
        </w:rPr>
        <w:t>5</w:t>
      </w:r>
      <w:r w:rsidR="0095299F" w:rsidRPr="009E7104">
        <w:rPr>
          <w:rFonts w:ascii="Times New Roman" w:hAnsi="Times New Roman" w:cs="Times New Roman"/>
          <w:sz w:val="24"/>
          <w:szCs w:val="24"/>
        </w:rPr>
        <w:t xml:space="preserve">, </w:t>
      </w:r>
      <w:r w:rsidR="00F54795" w:rsidRPr="009E7104">
        <w:rPr>
          <w:rFonts w:ascii="Times New Roman" w:hAnsi="Times New Roman" w:cs="Times New Roman"/>
          <w:sz w:val="24"/>
          <w:szCs w:val="24"/>
        </w:rPr>
        <w:t>5</w:t>
      </w:r>
      <w:r w:rsidR="00235A3D" w:rsidRPr="009E7104">
        <w:rPr>
          <w:rFonts w:ascii="Times New Roman" w:hAnsi="Times New Roman" w:cs="Times New Roman"/>
          <w:sz w:val="24"/>
          <w:szCs w:val="24"/>
        </w:rPr>
        <w:t>6</w:t>
      </w:r>
      <w:r w:rsidR="0095299F" w:rsidRPr="009E7104">
        <w:rPr>
          <w:rFonts w:ascii="Times New Roman" w:hAnsi="Times New Roman" w:cs="Times New Roman"/>
          <w:sz w:val="24"/>
          <w:szCs w:val="24"/>
        </w:rPr>
        <w:t>]</w:t>
      </w:r>
      <w:r w:rsidRPr="009E7104">
        <w:rPr>
          <w:rFonts w:ascii="Times New Roman" w:hAnsi="Times New Roman" w:cs="Times New Roman"/>
          <w:sz w:val="24"/>
          <w:szCs w:val="24"/>
        </w:rPr>
        <w:t xml:space="preserve">. The participants are equally under stress, sustained stress triggers a series of changes in the brain and the body </w:t>
      </w:r>
      <w:r w:rsidR="0095299F" w:rsidRPr="009E7104">
        <w:rPr>
          <w:rFonts w:ascii="Times New Roman" w:hAnsi="Times New Roman" w:cs="Times New Roman"/>
          <w:sz w:val="24"/>
          <w:szCs w:val="24"/>
        </w:rPr>
        <w:t>[</w:t>
      </w:r>
      <w:r w:rsidR="00103547" w:rsidRPr="009E7104">
        <w:rPr>
          <w:rFonts w:ascii="Times New Roman" w:hAnsi="Times New Roman" w:cs="Times New Roman"/>
          <w:sz w:val="24"/>
          <w:szCs w:val="24"/>
        </w:rPr>
        <w:t>5</w:t>
      </w:r>
      <w:r w:rsidR="00235A3D" w:rsidRPr="009E7104">
        <w:rPr>
          <w:rFonts w:ascii="Times New Roman" w:hAnsi="Times New Roman" w:cs="Times New Roman"/>
          <w:sz w:val="24"/>
          <w:szCs w:val="24"/>
        </w:rPr>
        <w:t>7</w:t>
      </w:r>
      <w:r w:rsidR="0095299F" w:rsidRPr="009E7104">
        <w:rPr>
          <w:rFonts w:ascii="Times New Roman" w:hAnsi="Times New Roman" w:cs="Times New Roman"/>
          <w:sz w:val="24"/>
          <w:szCs w:val="24"/>
        </w:rPr>
        <w:t>]</w:t>
      </w:r>
      <w:r w:rsidRPr="009E7104">
        <w:rPr>
          <w:rFonts w:ascii="Times New Roman" w:hAnsi="Times New Roman" w:cs="Times New Roman"/>
          <w:sz w:val="24"/>
          <w:szCs w:val="24"/>
        </w:rPr>
        <w:t xml:space="preserve">. At the early stage of stress, the activated hypothalamus-pituitary-adrenal axis and sympathetic nervous system axis can upregulate the levels of glucocorticoid and catecholamines, respectively, and then they, in turn, inhibit the secretion of proinflammatory cytokines directly or indirectly while promoting the secretion of anti-inflammatory cytokines. </w:t>
      </w:r>
      <w:r w:rsidR="0095299F" w:rsidRPr="009E7104">
        <w:rPr>
          <w:rFonts w:ascii="Times New Roman" w:hAnsi="Times New Roman" w:cs="Times New Roman"/>
          <w:sz w:val="24"/>
          <w:szCs w:val="24"/>
        </w:rPr>
        <w:t>[</w:t>
      </w:r>
      <w:r w:rsidR="00F54795" w:rsidRPr="009E7104">
        <w:rPr>
          <w:rFonts w:ascii="Times New Roman" w:hAnsi="Times New Roman" w:cs="Times New Roman"/>
          <w:sz w:val="24"/>
          <w:szCs w:val="24"/>
        </w:rPr>
        <w:t>5</w:t>
      </w:r>
      <w:r w:rsidR="00235A3D" w:rsidRPr="009E7104">
        <w:rPr>
          <w:rFonts w:ascii="Times New Roman" w:hAnsi="Times New Roman" w:cs="Times New Roman"/>
          <w:sz w:val="24"/>
          <w:szCs w:val="24"/>
        </w:rPr>
        <w:t>8</w:t>
      </w:r>
      <w:r w:rsidR="0095299F" w:rsidRPr="009E7104">
        <w:rPr>
          <w:rFonts w:ascii="Times New Roman" w:hAnsi="Times New Roman" w:cs="Times New Roman"/>
          <w:sz w:val="24"/>
          <w:szCs w:val="24"/>
        </w:rPr>
        <w:t>]</w:t>
      </w:r>
      <w:r w:rsidRPr="009E7104">
        <w:rPr>
          <w:rFonts w:ascii="Times New Roman" w:hAnsi="Times New Roman" w:cs="Times New Roman"/>
          <w:sz w:val="24"/>
          <w:szCs w:val="24"/>
        </w:rPr>
        <w:t>.</w:t>
      </w:r>
    </w:p>
    <w:p w14:paraId="6D5730DD" w14:textId="77777777" w:rsidR="00E00B65" w:rsidRPr="009E7104" w:rsidRDefault="00E00B65" w:rsidP="005329F8">
      <w:pPr>
        <w:spacing w:line="480" w:lineRule="auto"/>
        <w:rPr>
          <w:rFonts w:ascii="Times New Roman" w:hAnsi="Times New Roman" w:cs="Times New Roman"/>
          <w:b/>
          <w:bCs/>
          <w:sz w:val="24"/>
          <w:szCs w:val="24"/>
        </w:rPr>
      </w:pPr>
      <w:r w:rsidRPr="009E7104">
        <w:rPr>
          <w:rFonts w:ascii="Times New Roman" w:hAnsi="Times New Roman" w:cs="Times New Roman"/>
          <w:b/>
          <w:bCs/>
          <w:sz w:val="24"/>
          <w:szCs w:val="24"/>
        </w:rPr>
        <w:t>Conclusion</w:t>
      </w:r>
    </w:p>
    <w:p w14:paraId="44FA778F" w14:textId="21A518AE" w:rsidR="00E00B65" w:rsidRPr="009E7104" w:rsidRDefault="00E00B65" w:rsidP="005329F8">
      <w:pPr>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 xml:space="preserve">Malaria and </w:t>
      </w:r>
      <w:r w:rsidR="00A64A30" w:rsidRPr="009E7104">
        <w:rPr>
          <w:rFonts w:ascii="Times New Roman" w:hAnsi="Times New Roman" w:cs="Times New Roman"/>
          <w:sz w:val="24"/>
          <w:szCs w:val="24"/>
        </w:rPr>
        <w:t xml:space="preserve">intestinal helminthic infections </w:t>
      </w:r>
      <w:r w:rsidRPr="009E7104">
        <w:rPr>
          <w:rFonts w:ascii="Times New Roman" w:hAnsi="Times New Roman" w:cs="Times New Roman"/>
          <w:sz w:val="24"/>
          <w:szCs w:val="24"/>
        </w:rPr>
        <w:t xml:space="preserve">are still public health concern in Cameroon. </w:t>
      </w:r>
      <w:r w:rsidR="00A64A30" w:rsidRPr="009E7104">
        <w:rPr>
          <w:rFonts w:ascii="Times New Roman" w:hAnsi="Times New Roman" w:cs="Times New Roman"/>
          <w:sz w:val="24"/>
          <w:szCs w:val="24"/>
        </w:rPr>
        <w:t>These parasites</w:t>
      </w:r>
      <w:r w:rsidRPr="009E7104">
        <w:rPr>
          <w:rFonts w:ascii="Times New Roman" w:hAnsi="Times New Roman" w:cs="Times New Roman"/>
          <w:sz w:val="24"/>
          <w:szCs w:val="24"/>
        </w:rPr>
        <w:t xml:space="preserve"> have an impact on some cytokines. Analysing the variation of cytokines response to Malaria and </w:t>
      </w:r>
      <w:r w:rsidR="00A64A30" w:rsidRPr="009E7104">
        <w:rPr>
          <w:rFonts w:ascii="Times New Roman" w:hAnsi="Times New Roman" w:cs="Times New Roman"/>
          <w:sz w:val="24"/>
          <w:szCs w:val="24"/>
        </w:rPr>
        <w:t>intestinal</w:t>
      </w:r>
      <w:r w:rsidRPr="009E7104">
        <w:rPr>
          <w:rFonts w:ascii="Times New Roman" w:hAnsi="Times New Roman" w:cs="Times New Roman"/>
          <w:sz w:val="24"/>
          <w:szCs w:val="24"/>
        </w:rPr>
        <w:t xml:space="preserve"> helminthic parasites in infected and non-infected participants, the significantly elevated levels of these inflammatory could be attributed to many other factors other than a balanced immune response such as physical exercise, stress, trauma, fear etc. Hence it is important for this population of study to be predisposed to good conditions of service.</w:t>
      </w:r>
    </w:p>
    <w:p w14:paraId="512D35DB" w14:textId="520E245B" w:rsidR="000B42E5" w:rsidRPr="009E7104" w:rsidRDefault="00377366" w:rsidP="005329F8">
      <w:pPr>
        <w:spacing w:line="480" w:lineRule="auto"/>
        <w:jc w:val="both"/>
        <w:rPr>
          <w:rFonts w:ascii="Times New Roman" w:hAnsi="Times New Roman" w:cs="Times New Roman"/>
          <w:b/>
          <w:bCs/>
          <w:sz w:val="24"/>
          <w:szCs w:val="24"/>
        </w:rPr>
      </w:pPr>
      <w:r w:rsidRPr="009E7104">
        <w:rPr>
          <w:rFonts w:ascii="Times New Roman" w:hAnsi="Times New Roman" w:cs="Times New Roman"/>
          <w:b/>
          <w:bCs/>
          <w:sz w:val="24"/>
          <w:szCs w:val="24"/>
        </w:rPr>
        <w:t>A</w:t>
      </w:r>
      <w:r w:rsidR="000B42E5" w:rsidRPr="009E7104">
        <w:rPr>
          <w:rFonts w:ascii="Times New Roman" w:hAnsi="Times New Roman" w:cs="Times New Roman"/>
          <w:b/>
          <w:bCs/>
          <w:sz w:val="24"/>
          <w:szCs w:val="24"/>
        </w:rPr>
        <w:t>vailability</w:t>
      </w:r>
      <w:r w:rsidRPr="009E7104">
        <w:rPr>
          <w:rFonts w:ascii="Times New Roman" w:hAnsi="Times New Roman" w:cs="Times New Roman"/>
          <w:b/>
          <w:bCs/>
          <w:sz w:val="24"/>
          <w:szCs w:val="24"/>
        </w:rPr>
        <w:t xml:space="preserve"> of data and materials</w:t>
      </w:r>
    </w:p>
    <w:p w14:paraId="74DF8C3E" w14:textId="3EEE09A2" w:rsidR="00377366" w:rsidRPr="009E7104" w:rsidRDefault="00377366" w:rsidP="005329F8">
      <w:pPr>
        <w:spacing w:line="480" w:lineRule="auto"/>
        <w:jc w:val="both"/>
        <w:rPr>
          <w:rFonts w:ascii="Times New Roman" w:hAnsi="Times New Roman" w:cs="Times New Roman"/>
          <w:sz w:val="24"/>
          <w:szCs w:val="24"/>
        </w:rPr>
      </w:pPr>
      <w:r w:rsidRPr="009E7104">
        <w:rPr>
          <w:rFonts w:ascii="Times New Roman" w:hAnsi="Times New Roman" w:cs="Times New Roman"/>
          <w:sz w:val="24"/>
          <w:szCs w:val="24"/>
        </w:rPr>
        <w:t>All data generated or analysed during this study are included in this published article and its additional file.</w:t>
      </w:r>
    </w:p>
    <w:p w14:paraId="69DC0358" w14:textId="77777777" w:rsidR="00E00B65" w:rsidRPr="009E7104" w:rsidRDefault="00E00B65" w:rsidP="005329F8">
      <w:pPr>
        <w:spacing w:line="480" w:lineRule="auto"/>
        <w:jc w:val="both"/>
        <w:rPr>
          <w:rFonts w:ascii="Times New Roman" w:hAnsi="Times New Roman" w:cs="Times New Roman"/>
          <w:b/>
          <w:bCs/>
          <w:sz w:val="24"/>
          <w:szCs w:val="24"/>
        </w:rPr>
      </w:pPr>
      <w:bookmarkStart w:id="8" w:name="_GoBack"/>
      <w:bookmarkEnd w:id="8"/>
      <w:r w:rsidRPr="009E7104">
        <w:rPr>
          <w:rFonts w:ascii="Times New Roman" w:hAnsi="Times New Roman" w:cs="Times New Roman"/>
          <w:b/>
          <w:bCs/>
          <w:sz w:val="24"/>
          <w:szCs w:val="24"/>
        </w:rPr>
        <w:t>References</w:t>
      </w:r>
    </w:p>
    <w:p w14:paraId="387937E3" w14:textId="3D63620C" w:rsidR="00E00B65" w:rsidRPr="009E7104" w:rsidRDefault="00E00B65" w:rsidP="005329F8">
      <w:pPr>
        <w:pStyle w:val="ListParagraph"/>
        <w:numPr>
          <w:ilvl w:val="0"/>
          <w:numId w:val="32"/>
        </w:num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WHO</w:t>
      </w:r>
      <w:r w:rsidR="0030743F" w:rsidRPr="009E7104">
        <w:rPr>
          <w:rFonts w:ascii="Times New Roman" w:hAnsi="Times New Roman" w:cs="Times New Roman"/>
          <w:sz w:val="24"/>
          <w:szCs w:val="24"/>
        </w:rPr>
        <w:t xml:space="preserve"> </w:t>
      </w:r>
      <w:r w:rsidR="00D356A9" w:rsidRPr="009E7104">
        <w:rPr>
          <w:rFonts w:ascii="Times New Roman" w:hAnsi="Times New Roman" w:cs="Times New Roman"/>
          <w:sz w:val="24"/>
          <w:szCs w:val="24"/>
        </w:rPr>
        <w:t>(</w:t>
      </w:r>
      <w:r w:rsidRPr="009E7104">
        <w:rPr>
          <w:rFonts w:ascii="Times New Roman" w:hAnsi="Times New Roman" w:cs="Times New Roman"/>
          <w:sz w:val="24"/>
          <w:szCs w:val="24"/>
        </w:rPr>
        <w:t>2006</w:t>
      </w:r>
      <w:r w:rsidR="00D356A9" w:rsidRPr="009E7104">
        <w:rPr>
          <w:rFonts w:ascii="Times New Roman" w:hAnsi="Times New Roman" w:cs="Times New Roman"/>
          <w:sz w:val="24"/>
          <w:szCs w:val="24"/>
        </w:rPr>
        <w:t>)</w:t>
      </w:r>
      <w:r w:rsidRPr="009E7104">
        <w:rPr>
          <w:rFonts w:ascii="Times New Roman" w:hAnsi="Times New Roman" w:cs="Times New Roman"/>
          <w:sz w:val="24"/>
          <w:szCs w:val="24"/>
        </w:rPr>
        <w:t>. Constitution of the World Health Organization–Basic documents</w:t>
      </w:r>
    </w:p>
    <w:p w14:paraId="4C5088BA" w14:textId="2DF96163" w:rsidR="00E00B65" w:rsidRPr="009E7104" w:rsidRDefault="00E00B65" w:rsidP="005329F8">
      <w:pPr>
        <w:pStyle w:val="ListParagraph"/>
        <w:numPr>
          <w:ilvl w:val="0"/>
          <w:numId w:val="32"/>
        </w:num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WHO</w:t>
      </w:r>
      <w:r w:rsidR="0030743F" w:rsidRPr="009E7104">
        <w:rPr>
          <w:rFonts w:ascii="Times New Roman" w:hAnsi="Times New Roman" w:cs="Times New Roman"/>
          <w:sz w:val="24"/>
          <w:szCs w:val="24"/>
        </w:rPr>
        <w:t xml:space="preserve"> </w:t>
      </w:r>
      <w:r w:rsidR="00D356A9" w:rsidRPr="009E7104">
        <w:rPr>
          <w:rFonts w:ascii="Times New Roman" w:hAnsi="Times New Roman" w:cs="Times New Roman"/>
          <w:sz w:val="24"/>
          <w:szCs w:val="24"/>
        </w:rPr>
        <w:t>(</w:t>
      </w:r>
      <w:r w:rsidRPr="009E7104">
        <w:rPr>
          <w:rFonts w:ascii="Times New Roman" w:hAnsi="Times New Roman" w:cs="Times New Roman"/>
          <w:sz w:val="24"/>
          <w:szCs w:val="24"/>
        </w:rPr>
        <w:t>2018</w:t>
      </w:r>
      <w:r w:rsidR="00D356A9" w:rsidRPr="009E7104">
        <w:rPr>
          <w:rFonts w:ascii="Times New Roman" w:hAnsi="Times New Roman" w:cs="Times New Roman"/>
          <w:sz w:val="24"/>
          <w:szCs w:val="24"/>
        </w:rPr>
        <w:t>)</w:t>
      </w:r>
      <w:r w:rsidRPr="009E7104">
        <w:rPr>
          <w:rFonts w:ascii="Times New Roman" w:hAnsi="Times New Roman" w:cs="Times New Roman"/>
          <w:sz w:val="24"/>
          <w:szCs w:val="24"/>
        </w:rPr>
        <w:t>. World Malaria Report 2018. Cameroon, African Region. Accessed 04 Mar 2020.</w:t>
      </w:r>
    </w:p>
    <w:p w14:paraId="01C97338" w14:textId="3FF29E4F" w:rsidR="00475C0C" w:rsidRPr="009E7104" w:rsidRDefault="00475C0C" w:rsidP="005329F8">
      <w:pPr>
        <w:pStyle w:val="ListParagraph"/>
        <w:numPr>
          <w:ilvl w:val="0"/>
          <w:numId w:val="32"/>
        </w:num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lastRenderedPageBreak/>
        <w:t>Brooker S</w:t>
      </w:r>
      <w:r w:rsidR="00AD1542" w:rsidRPr="009E7104">
        <w:rPr>
          <w:rFonts w:ascii="Times New Roman" w:hAnsi="Times New Roman" w:cs="Times New Roman"/>
          <w:sz w:val="24"/>
          <w:szCs w:val="24"/>
        </w:rPr>
        <w:t>,</w:t>
      </w:r>
      <w:r w:rsidRPr="009E7104">
        <w:rPr>
          <w:rFonts w:ascii="Times New Roman" w:hAnsi="Times New Roman" w:cs="Times New Roman"/>
          <w:sz w:val="24"/>
          <w:szCs w:val="24"/>
        </w:rPr>
        <w:t xml:space="preserve"> </w:t>
      </w:r>
      <w:proofErr w:type="spellStart"/>
      <w:r w:rsidRPr="009E7104">
        <w:rPr>
          <w:rFonts w:ascii="Times New Roman" w:hAnsi="Times New Roman" w:cs="Times New Roman"/>
          <w:sz w:val="24"/>
          <w:szCs w:val="24"/>
        </w:rPr>
        <w:t>Akhwale</w:t>
      </w:r>
      <w:proofErr w:type="spellEnd"/>
      <w:r w:rsidRPr="009E7104">
        <w:rPr>
          <w:rFonts w:ascii="Times New Roman" w:hAnsi="Times New Roman" w:cs="Times New Roman"/>
          <w:sz w:val="24"/>
          <w:szCs w:val="24"/>
        </w:rPr>
        <w:t xml:space="preserve"> W</w:t>
      </w:r>
      <w:r w:rsidR="00AD1542" w:rsidRPr="009E7104">
        <w:rPr>
          <w:rFonts w:ascii="Times New Roman" w:hAnsi="Times New Roman" w:cs="Times New Roman"/>
          <w:sz w:val="24"/>
          <w:szCs w:val="24"/>
        </w:rPr>
        <w:t>,</w:t>
      </w:r>
      <w:r w:rsidRPr="009E7104">
        <w:rPr>
          <w:rFonts w:ascii="Times New Roman" w:hAnsi="Times New Roman" w:cs="Times New Roman"/>
          <w:sz w:val="24"/>
          <w:szCs w:val="24"/>
        </w:rPr>
        <w:t xml:space="preserve"> </w:t>
      </w:r>
      <w:proofErr w:type="spellStart"/>
      <w:r w:rsidRPr="009E7104">
        <w:rPr>
          <w:rFonts w:ascii="Times New Roman" w:hAnsi="Times New Roman" w:cs="Times New Roman"/>
          <w:sz w:val="24"/>
          <w:szCs w:val="24"/>
        </w:rPr>
        <w:t>Pullan</w:t>
      </w:r>
      <w:proofErr w:type="spellEnd"/>
      <w:r w:rsidRPr="009E7104">
        <w:rPr>
          <w:rFonts w:ascii="Times New Roman" w:hAnsi="Times New Roman" w:cs="Times New Roman"/>
          <w:sz w:val="24"/>
          <w:szCs w:val="24"/>
        </w:rPr>
        <w:t xml:space="preserve"> R</w:t>
      </w:r>
      <w:r w:rsidR="00AD1542" w:rsidRPr="009E7104">
        <w:rPr>
          <w:rFonts w:ascii="Times New Roman" w:hAnsi="Times New Roman" w:cs="Times New Roman"/>
          <w:sz w:val="24"/>
          <w:szCs w:val="24"/>
        </w:rPr>
        <w:t>,</w:t>
      </w:r>
      <w:r w:rsidRPr="009E7104">
        <w:rPr>
          <w:rFonts w:ascii="Times New Roman" w:hAnsi="Times New Roman" w:cs="Times New Roman"/>
          <w:sz w:val="24"/>
          <w:szCs w:val="24"/>
        </w:rPr>
        <w:t xml:space="preserve"> </w:t>
      </w:r>
      <w:proofErr w:type="spellStart"/>
      <w:r w:rsidRPr="009E7104">
        <w:rPr>
          <w:rFonts w:ascii="Times New Roman" w:hAnsi="Times New Roman" w:cs="Times New Roman"/>
          <w:sz w:val="24"/>
          <w:szCs w:val="24"/>
        </w:rPr>
        <w:t>Estambale</w:t>
      </w:r>
      <w:proofErr w:type="spellEnd"/>
      <w:r w:rsidRPr="009E7104">
        <w:rPr>
          <w:rFonts w:ascii="Times New Roman" w:hAnsi="Times New Roman" w:cs="Times New Roman"/>
          <w:sz w:val="24"/>
          <w:szCs w:val="24"/>
        </w:rPr>
        <w:t xml:space="preserve"> B, Clarke SE</w:t>
      </w:r>
      <w:r w:rsidR="00AD1542" w:rsidRPr="009E7104">
        <w:rPr>
          <w:rFonts w:ascii="Times New Roman" w:hAnsi="Times New Roman" w:cs="Times New Roman"/>
          <w:sz w:val="24"/>
          <w:szCs w:val="24"/>
        </w:rPr>
        <w:t>,</w:t>
      </w:r>
      <w:r w:rsidRPr="009E7104">
        <w:rPr>
          <w:rFonts w:ascii="Times New Roman" w:hAnsi="Times New Roman" w:cs="Times New Roman"/>
          <w:sz w:val="24"/>
          <w:szCs w:val="24"/>
        </w:rPr>
        <w:t xml:space="preserve"> Snow RW</w:t>
      </w:r>
      <w:r w:rsidR="00D356A9" w:rsidRPr="009E7104">
        <w:rPr>
          <w:rFonts w:ascii="Times New Roman" w:hAnsi="Times New Roman" w:cs="Times New Roman"/>
          <w:sz w:val="24"/>
          <w:szCs w:val="24"/>
        </w:rPr>
        <w:t xml:space="preserve"> (</w:t>
      </w:r>
      <w:r w:rsidR="0030743F" w:rsidRPr="009E7104">
        <w:rPr>
          <w:rFonts w:ascii="Times New Roman" w:hAnsi="Times New Roman" w:cs="Times New Roman"/>
          <w:sz w:val="24"/>
          <w:szCs w:val="24"/>
        </w:rPr>
        <w:t>2007</w:t>
      </w:r>
      <w:r w:rsidR="00D356A9" w:rsidRPr="009E7104">
        <w:rPr>
          <w:rFonts w:ascii="Times New Roman" w:hAnsi="Times New Roman" w:cs="Times New Roman"/>
          <w:sz w:val="24"/>
          <w:szCs w:val="24"/>
        </w:rPr>
        <w:t>)</w:t>
      </w:r>
      <w:r w:rsidR="0030743F" w:rsidRPr="009E7104">
        <w:rPr>
          <w:rFonts w:ascii="Times New Roman" w:hAnsi="Times New Roman" w:cs="Times New Roman"/>
          <w:sz w:val="24"/>
          <w:szCs w:val="24"/>
        </w:rPr>
        <w:t>.</w:t>
      </w:r>
      <w:r w:rsidRPr="009E7104">
        <w:rPr>
          <w:rFonts w:ascii="Times New Roman" w:hAnsi="Times New Roman" w:cs="Times New Roman"/>
          <w:sz w:val="24"/>
          <w:szCs w:val="24"/>
        </w:rPr>
        <w:t xml:space="preserve"> Epidemiology of Plasmodium- helminth co-infection in Africa: populations at risk, potential impact on anaemia and prospects for combining control. </w:t>
      </w:r>
      <w:r w:rsidRPr="009E7104">
        <w:rPr>
          <w:rFonts w:ascii="Times New Roman" w:hAnsi="Times New Roman" w:cs="Times New Roman"/>
          <w:i/>
          <w:sz w:val="24"/>
          <w:szCs w:val="24"/>
        </w:rPr>
        <w:t xml:space="preserve">Am J Trop Med </w:t>
      </w:r>
      <w:proofErr w:type="spellStart"/>
      <w:r w:rsidRPr="009E7104">
        <w:rPr>
          <w:rFonts w:ascii="Times New Roman" w:hAnsi="Times New Roman" w:cs="Times New Roman"/>
          <w:i/>
          <w:sz w:val="24"/>
          <w:szCs w:val="24"/>
        </w:rPr>
        <w:t>Hyg</w:t>
      </w:r>
      <w:proofErr w:type="spellEnd"/>
      <w:r w:rsidRPr="009E7104">
        <w:rPr>
          <w:rFonts w:ascii="Times New Roman" w:hAnsi="Times New Roman" w:cs="Times New Roman"/>
          <w:sz w:val="24"/>
          <w:szCs w:val="24"/>
        </w:rPr>
        <w:t xml:space="preserve">.; </w:t>
      </w:r>
      <w:r w:rsidRPr="009E7104">
        <w:rPr>
          <w:rFonts w:ascii="Times New Roman" w:hAnsi="Times New Roman" w:cs="Times New Roman"/>
          <w:b/>
          <w:bCs/>
          <w:sz w:val="24"/>
          <w:szCs w:val="24"/>
        </w:rPr>
        <w:t>77</w:t>
      </w:r>
      <w:r w:rsidRPr="009E7104">
        <w:rPr>
          <w:rFonts w:ascii="Times New Roman" w:hAnsi="Times New Roman" w:cs="Times New Roman"/>
          <w:sz w:val="24"/>
          <w:szCs w:val="24"/>
        </w:rPr>
        <w:t xml:space="preserve"> (6S):88–98.</w:t>
      </w:r>
    </w:p>
    <w:p w14:paraId="489A1618" w14:textId="419DB137" w:rsidR="00E00B65" w:rsidRPr="009E7104" w:rsidRDefault="00E00B65" w:rsidP="005329F8">
      <w:pPr>
        <w:pStyle w:val="ListParagraph"/>
        <w:numPr>
          <w:ilvl w:val="0"/>
          <w:numId w:val="32"/>
        </w:numPr>
        <w:spacing w:after="0" w:line="480" w:lineRule="auto"/>
        <w:jc w:val="both"/>
        <w:rPr>
          <w:rFonts w:ascii="Times New Roman" w:hAnsi="Times New Roman" w:cs="Times New Roman"/>
          <w:sz w:val="24"/>
          <w:szCs w:val="24"/>
        </w:rPr>
      </w:pPr>
      <w:bookmarkStart w:id="9" w:name="_Hlk189641661"/>
      <w:r w:rsidRPr="009E7104">
        <w:rPr>
          <w:rFonts w:ascii="Times New Roman" w:hAnsi="Times New Roman" w:cs="Times New Roman"/>
          <w:sz w:val="24"/>
          <w:szCs w:val="24"/>
        </w:rPr>
        <w:t>Bangert</w:t>
      </w:r>
      <w:r w:rsidR="0030743F" w:rsidRPr="009E7104">
        <w:rPr>
          <w:rFonts w:ascii="Times New Roman" w:hAnsi="Times New Roman" w:cs="Times New Roman"/>
          <w:sz w:val="24"/>
          <w:szCs w:val="24"/>
        </w:rPr>
        <w:t xml:space="preserve"> </w:t>
      </w:r>
      <w:r w:rsidRPr="009E7104">
        <w:rPr>
          <w:rFonts w:ascii="Times New Roman" w:hAnsi="Times New Roman" w:cs="Times New Roman"/>
          <w:sz w:val="24"/>
          <w:szCs w:val="24"/>
        </w:rPr>
        <w:t>M</w:t>
      </w:r>
      <w:r w:rsidR="00D356A9" w:rsidRPr="009E7104">
        <w:rPr>
          <w:rFonts w:ascii="Times New Roman" w:hAnsi="Times New Roman" w:cs="Times New Roman"/>
          <w:sz w:val="24"/>
          <w:szCs w:val="24"/>
        </w:rPr>
        <w:t xml:space="preserve"> (</w:t>
      </w:r>
      <w:r w:rsidR="0030743F" w:rsidRPr="009E7104">
        <w:rPr>
          <w:rFonts w:ascii="Times New Roman" w:hAnsi="Times New Roman" w:cs="Times New Roman"/>
          <w:sz w:val="24"/>
          <w:szCs w:val="24"/>
        </w:rPr>
        <w:t>2017</w:t>
      </w:r>
      <w:r w:rsidR="00D356A9" w:rsidRPr="009E7104">
        <w:rPr>
          <w:rFonts w:ascii="Times New Roman" w:hAnsi="Times New Roman" w:cs="Times New Roman"/>
          <w:sz w:val="24"/>
          <w:szCs w:val="24"/>
        </w:rPr>
        <w:t>)</w:t>
      </w:r>
      <w:r w:rsidR="0030743F" w:rsidRPr="009E7104">
        <w:rPr>
          <w:rFonts w:ascii="Times New Roman" w:hAnsi="Times New Roman" w:cs="Times New Roman"/>
          <w:sz w:val="24"/>
          <w:szCs w:val="24"/>
        </w:rPr>
        <w:t>.</w:t>
      </w:r>
      <w:r w:rsidRPr="009E7104">
        <w:rPr>
          <w:rFonts w:ascii="Times New Roman" w:hAnsi="Times New Roman" w:cs="Times New Roman"/>
          <w:sz w:val="24"/>
          <w:szCs w:val="24"/>
        </w:rPr>
        <w:t xml:space="preserve"> The cross-cutting contribution of the end of neglected tropical diseases to the sustainable development goals. </w:t>
      </w:r>
      <w:r w:rsidRPr="009E7104">
        <w:rPr>
          <w:rFonts w:ascii="Times New Roman" w:hAnsi="Times New Roman" w:cs="Times New Roman"/>
          <w:i/>
          <w:sz w:val="24"/>
          <w:szCs w:val="24"/>
        </w:rPr>
        <w:t>Infectious Diseases of Poverty</w:t>
      </w:r>
      <w:r w:rsidRPr="009E7104">
        <w:rPr>
          <w:rFonts w:ascii="Times New Roman" w:hAnsi="Times New Roman" w:cs="Times New Roman"/>
          <w:sz w:val="24"/>
          <w:szCs w:val="24"/>
        </w:rPr>
        <w:t xml:space="preserve">. </w:t>
      </w:r>
      <w:r w:rsidRPr="009E7104">
        <w:rPr>
          <w:rFonts w:ascii="Times New Roman" w:hAnsi="Times New Roman" w:cs="Times New Roman"/>
          <w:b/>
          <w:bCs/>
          <w:sz w:val="24"/>
          <w:szCs w:val="24"/>
        </w:rPr>
        <w:t>6</w:t>
      </w:r>
      <w:r w:rsidRPr="009E7104">
        <w:rPr>
          <w:rFonts w:ascii="Times New Roman" w:hAnsi="Times New Roman" w:cs="Times New Roman"/>
          <w:sz w:val="24"/>
          <w:szCs w:val="24"/>
        </w:rPr>
        <w:t>(1):73.</w:t>
      </w:r>
    </w:p>
    <w:bookmarkEnd w:id="9"/>
    <w:p w14:paraId="5A4E7E58" w14:textId="4C5140AD" w:rsidR="00E00B65" w:rsidRPr="009E7104" w:rsidRDefault="00E00B65" w:rsidP="005329F8">
      <w:pPr>
        <w:pStyle w:val="ListParagraph"/>
        <w:numPr>
          <w:ilvl w:val="0"/>
          <w:numId w:val="32"/>
        </w:num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 xml:space="preserve">Bethony J, Simon B, Marco A, Stefan M G, Alex L, David D, Peter JH </w:t>
      </w:r>
      <w:r w:rsidR="00D356A9" w:rsidRPr="009E7104">
        <w:rPr>
          <w:rFonts w:ascii="Times New Roman" w:hAnsi="Times New Roman" w:cs="Times New Roman"/>
          <w:sz w:val="24"/>
          <w:szCs w:val="24"/>
        </w:rPr>
        <w:t>(</w:t>
      </w:r>
      <w:r w:rsidR="0030743F" w:rsidRPr="009E7104">
        <w:rPr>
          <w:rFonts w:ascii="Times New Roman" w:hAnsi="Times New Roman" w:cs="Times New Roman"/>
          <w:sz w:val="24"/>
          <w:szCs w:val="24"/>
        </w:rPr>
        <w:t>2006</w:t>
      </w:r>
      <w:r w:rsidR="00D356A9" w:rsidRPr="009E7104">
        <w:rPr>
          <w:rFonts w:ascii="Times New Roman" w:hAnsi="Times New Roman" w:cs="Times New Roman"/>
          <w:sz w:val="24"/>
          <w:szCs w:val="24"/>
        </w:rPr>
        <w:t>)</w:t>
      </w:r>
      <w:r w:rsidR="0030743F" w:rsidRPr="009E7104">
        <w:rPr>
          <w:rFonts w:ascii="Times New Roman" w:hAnsi="Times New Roman" w:cs="Times New Roman"/>
          <w:sz w:val="24"/>
          <w:szCs w:val="24"/>
        </w:rPr>
        <w:t xml:space="preserve">. </w:t>
      </w:r>
      <w:r w:rsidRPr="009E7104">
        <w:rPr>
          <w:rFonts w:ascii="Times New Roman" w:hAnsi="Times New Roman" w:cs="Times New Roman"/>
          <w:sz w:val="24"/>
          <w:szCs w:val="24"/>
        </w:rPr>
        <w:t xml:space="preserve">Soil-transmitted helminth infections: </w:t>
      </w:r>
      <w:r w:rsidRPr="009E7104">
        <w:rPr>
          <w:rFonts w:ascii="Times New Roman" w:hAnsi="Times New Roman" w:cs="Times New Roman"/>
          <w:i/>
          <w:iCs/>
          <w:sz w:val="24"/>
          <w:szCs w:val="24"/>
        </w:rPr>
        <w:t>ascariasis</w:t>
      </w:r>
      <w:r w:rsidRPr="009E7104">
        <w:rPr>
          <w:rFonts w:ascii="Times New Roman" w:hAnsi="Times New Roman" w:cs="Times New Roman"/>
          <w:sz w:val="24"/>
          <w:szCs w:val="24"/>
        </w:rPr>
        <w:t xml:space="preserve">, </w:t>
      </w:r>
      <w:proofErr w:type="spellStart"/>
      <w:r w:rsidRPr="009E7104">
        <w:rPr>
          <w:rFonts w:ascii="Times New Roman" w:hAnsi="Times New Roman" w:cs="Times New Roman"/>
          <w:i/>
          <w:iCs/>
          <w:sz w:val="24"/>
          <w:szCs w:val="24"/>
        </w:rPr>
        <w:t>trichuriasis</w:t>
      </w:r>
      <w:proofErr w:type="spellEnd"/>
      <w:r w:rsidRPr="009E7104">
        <w:rPr>
          <w:rFonts w:ascii="Times New Roman" w:hAnsi="Times New Roman" w:cs="Times New Roman"/>
          <w:sz w:val="24"/>
          <w:szCs w:val="24"/>
        </w:rPr>
        <w:t>, and hookworm</w:t>
      </w:r>
      <w:r w:rsidRPr="009E7104">
        <w:rPr>
          <w:rFonts w:ascii="Times New Roman" w:hAnsi="Times New Roman" w:cs="Times New Roman"/>
          <w:i/>
          <w:iCs/>
          <w:sz w:val="24"/>
          <w:szCs w:val="24"/>
        </w:rPr>
        <w:t>.</w:t>
      </w:r>
      <w:r w:rsidRPr="009E7104">
        <w:rPr>
          <w:rFonts w:ascii="Times New Roman" w:hAnsi="Times New Roman" w:cs="Times New Roman"/>
          <w:sz w:val="24"/>
          <w:szCs w:val="24"/>
        </w:rPr>
        <w:t xml:space="preserve"> </w:t>
      </w:r>
      <w:r w:rsidRPr="009E7104">
        <w:rPr>
          <w:rFonts w:ascii="Times New Roman" w:hAnsi="Times New Roman" w:cs="Times New Roman"/>
          <w:i/>
          <w:iCs/>
          <w:sz w:val="24"/>
          <w:szCs w:val="24"/>
        </w:rPr>
        <w:t>Lancet</w:t>
      </w:r>
      <w:r w:rsidRPr="009E7104">
        <w:rPr>
          <w:rFonts w:ascii="Times New Roman" w:hAnsi="Times New Roman" w:cs="Times New Roman"/>
          <w:sz w:val="24"/>
          <w:szCs w:val="24"/>
        </w:rPr>
        <w:t xml:space="preserve">. </w:t>
      </w:r>
      <w:r w:rsidRPr="009E7104">
        <w:rPr>
          <w:rFonts w:ascii="Times New Roman" w:hAnsi="Times New Roman" w:cs="Times New Roman"/>
          <w:b/>
          <w:bCs/>
          <w:sz w:val="24"/>
          <w:szCs w:val="24"/>
        </w:rPr>
        <w:t>367</w:t>
      </w:r>
      <w:r w:rsidRPr="009E7104">
        <w:rPr>
          <w:rFonts w:ascii="Times New Roman" w:hAnsi="Times New Roman" w:cs="Times New Roman"/>
          <w:sz w:val="24"/>
          <w:szCs w:val="24"/>
        </w:rPr>
        <w:t>(9521):1521-32</w:t>
      </w:r>
      <w:r w:rsidR="00AD1542" w:rsidRPr="009E7104">
        <w:rPr>
          <w:rFonts w:ascii="Times New Roman" w:hAnsi="Times New Roman" w:cs="Times New Roman"/>
          <w:sz w:val="24"/>
          <w:szCs w:val="24"/>
        </w:rPr>
        <w:t>.</w:t>
      </w:r>
    </w:p>
    <w:p w14:paraId="1051D7D4" w14:textId="4B865436" w:rsidR="00E00B65" w:rsidRPr="009E7104" w:rsidRDefault="00AD1542" w:rsidP="005329F8">
      <w:pPr>
        <w:pStyle w:val="ListParagraph"/>
        <w:numPr>
          <w:ilvl w:val="0"/>
          <w:numId w:val="32"/>
        </w:num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K</w:t>
      </w:r>
      <w:r w:rsidR="00E00B65" w:rsidRPr="009E7104">
        <w:rPr>
          <w:rFonts w:ascii="Times New Roman" w:hAnsi="Times New Roman" w:cs="Times New Roman"/>
          <w:sz w:val="24"/>
          <w:szCs w:val="24"/>
        </w:rPr>
        <w:t>aran A, Chapman</w:t>
      </w:r>
      <w:r w:rsidRPr="009E7104">
        <w:rPr>
          <w:rFonts w:ascii="Times New Roman" w:hAnsi="Times New Roman" w:cs="Times New Roman"/>
          <w:sz w:val="24"/>
          <w:szCs w:val="24"/>
        </w:rPr>
        <w:t>,</w:t>
      </w:r>
      <w:r w:rsidR="00E00B65" w:rsidRPr="009E7104">
        <w:rPr>
          <w:rFonts w:ascii="Times New Roman" w:hAnsi="Times New Roman" w:cs="Times New Roman"/>
          <w:sz w:val="24"/>
          <w:szCs w:val="24"/>
        </w:rPr>
        <w:t xml:space="preserve"> GB, Galvani A.</w:t>
      </w:r>
      <w:r w:rsidR="0030743F" w:rsidRPr="009E7104">
        <w:rPr>
          <w:rFonts w:ascii="Times New Roman" w:hAnsi="Times New Roman" w:cs="Times New Roman"/>
          <w:sz w:val="24"/>
          <w:szCs w:val="24"/>
        </w:rPr>
        <w:t xml:space="preserve"> 2012.</w:t>
      </w:r>
      <w:r w:rsidR="00E00B65" w:rsidRPr="009E7104">
        <w:rPr>
          <w:rFonts w:ascii="Times New Roman" w:hAnsi="Times New Roman" w:cs="Times New Roman"/>
          <w:sz w:val="24"/>
          <w:szCs w:val="24"/>
        </w:rPr>
        <w:t xml:space="preserve"> The influence of poverty and culture on the transmission of parasitic infections in rural Nicaraguan Villages. </w:t>
      </w:r>
      <w:r w:rsidR="00E00B65" w:rsidRPr="009E7104">
        <w:rPr>
          <w:rFonts w:ascii="Times New Roman" w:hAnsi="Times New Roman" w:cs="Times New Roman"/>
          <w:i/>
          <w:iCs/>
          <w:sz w:val="24"/>
          <w:szCs w:val="24"/>
          <w:lang w:val="fr-FR"/>
        </w:rPr>
        <w:t xml:space="preserve">J </w:t>
      </w:r>
      <w:proofErr w:type="spellStart"/>
      <w:r w:rsidR="00E00B65" w:rsidRPr="009E7104">
        <w:rPr>
          <w:rFonts w:ascii="Times New Roman" w:hAnsi="Times New Roman" w:cs="Times New Roman"/>
          <w:i/>
          <w:iCs/>
          <w:sz w:val="24"/>
          <w:szCs w:val="24"/>
          <w:lang w:val="fr-FR"/>
        </w:rPr>
        <w:t>Parasitol</w:t>
      </w:r>
      <w:proofErr w:type="spellEnd"/>
      <w:r w:rsidR="00E00B65" w:rsidRPr="009E7104">
        <w:rPr>
          <w:rFonts w:ascii="Times New Roman" w:hAnsi="Times New Roman" w:cs="Times New Roman"/>
          <w:i/>
          <w:iCs/>
          <w:sz w:val="24"/>
          <w:szCs w:val="24"/>
          <w:lang w:val="fr-FR"/>
        </w:rPr>
        <w:t xml:space="preserve"> </w:t>
      </w:r>
      <w:proofErr w:type="spellStart"/>
      <w:r w:rsidR="00E00B65" w:rsidRPr="009E7104">
        <w:rPr>
          <w:rFonts w:ascii="Times New Roman" w:hAnsi="Times New Roman" w:cs="Times New Roman"/>
          <w:i/>
          <w:iCs/>
          <w:sz w:val="24"/>
          <w:szCs w:val="24"/>
          <w:lang w:val="fr-FR"/>
        </w:rPr>
        <w:t>Res</w:t>
      </w:r>
      <w:proofErr w:type="spellEnd"/>
      <w:r w:rsidR="00E00B65" w:rsidRPr="009E7104">
        <w:rPr>
          <w:rFonts w:ascii="Times New Roman" w:hAnsi="Times New Roman" w:cs="Times New Roman"/>
          <w:sz w:val="24"/>
          <w:szCs w:val="24"/>
          <w:lang w:val="fr-FR"/>
        </w:rPr>
        <w:t>. doi.org/10.1155/2012/478292</w:t>
      </w:r>
      <w:r w:rsidRPr="009E7104">
        <w:rPr>
          <w:rFonts w:ascii="Times New Roman" w:hAnsi="Times New Roman" w:cs="Times New Roman"/>
          <w:sz w:val="24"/>
          <w:szCs w:val="24"/>
        </w:rPr>
        <w:t>.</w:t>
      </w:r>
    </w:p>
    <w:p w14:paraId="2ED19C09" w14:textId="3FB28DAF" w:rsidR="00E00B65" w:rsidRPr="009E7104" w:rsidRDefault="00E00B65" w:rsidP="005329F8">
      <w:pPr>
        <w:pStyle w:val="ListParagraph"/>
        <w:numPr>
          <w:ilvl w:val="0"/>
          <w:numId w:val="32"/>
        </w:numPr>
        <w:spacing w:after="0" w:line="480" w:lineRule="auto"/>
        <w:jc w:val="both"/>
        <w:rPr>
          <w:rFonts w:ascii="Times New Roman" w:hAnsi="Times New Roman" w:cs="Times New Roman"/>
          <w:sz w:val="24"/>
          <w:szCs w:val="24"/>
        </w:rPr>
      </w:pPr>
      <w:proofErr w:type="spellStart"/>
      <w:r w:rsidRPr="009E7104">
        <w:rPr>
          <w:rFonts w:ascii="Times New Roman" w:hAnsi="Times New Roman" w:cs="Times New Roman"/>
          <w:sz w:val="24"/>
          <w:szCs w:val="24"/>
        </w:rPr>
        <w:t>Nkuo-Akenji</w:t>
      </w:r>
      <w:proofErr w:type="spellEnd"/>
      <w:r w:rsidRPr="009E7104">
        <w:rPr>
          <w:rFonts w:ascii="Times New Roman" w:hAnsi="Times New Roman" w:cs="Times New Roman"/>
          <w:sz w:val="24"/>
          <w:szCs w:val="24"/>
        </w:rPr>
        <w:t xml:space="preserve"> TK, Chi PC, Cho JF, Ndamukong</w:t>
      </w:r>
      <w:r w:rsidR="0030743F" w:rsidRPr="009E7104">
        <w:rPr>
          <w:rFonts w:ascii="Times New Roman" w:hAnsi="Times New Roman" w:cs="Times New Roman"/>
          <w:sz w:val="24"/>
          <w:szCs w:val="24"/>
        </w:rPr>
        <w:t xml:space="preserve"> </w:t>
      </w:r>
      <w:r w:rsidRPr="009E7104">
        <w:rPr>
          <w:rFonts w:ascii="Times New Roman" w:hAnsi="Times New Roman" w:cs="Times New Roman"/>
          <w:sz w:val="24"/>
          <w:szCs w:val="24"/>
        </w:rPr>
        <w:t xml:space="preserve">KK, </w:t>
      </w:r>
      <w:proofErr w:type="spellStart"/>
      <w:r w:rsidRPr="009E7104">
        <w:rPr>
          <w:rFonts w:ascii="Times New Roman" w:hAnsi="Times New Roman" w:cs="Times New Roman"/>
          <w:sz w:val="24"/>
          <w:szCs w:val="24"/>
        </w:rPr>
        <w:t>Sumbele</w:t>
      </w:r>
      <w:proofErr w:type="spellEnd"/>
      <w:r w:rsidRPr="009E7104">
        <w:rPr>
          <w:rFonts w:ascii="Times New Roman" w:hAnsi="Times New Roman" w:cs="Times New Roman"/>
          <w:sz w:val="24"/>
          <w:szCs w:val="24"/>
        </w:rPr>
        <w:t xml:space="preserve"> I</w:t>
      </w:r>
      <w:r w:rsidR="00105288" w:rsidRPr="009E7104">
        <w:rPr>
          <w:rFonts w:ascii="Times New Roman" w:hAnsi="Times New Roman" w:cs="Times New Roman"/>
          <w:sz w:val="24"/>
          <w:szCs w:val="24"/>
        </w:rPr>
        <w:t xml:space="preserve"> (</w:t>
      </w:r>
      <w:r w:rsidR="004C45D9" w:rsidRPr="009E7104">
        <w:rPr>
          <w:rFonts w:ascii="Times New Roman" w:hAnsi="Times New Roman" w:cs="Times New Roman"/>
          <w:sz w:val="24"/>
          <w:szCs w:val="24"/>
        </w:rPr>
        <w:t>2006</w:t>
      </w:r>
      <w:r w:rsidR="00105288" w:rsidRPr="009E7104">
        <w:rPr>
          <w:rFonts w:ascii="Times New Roman" w:hAnsi="Times New Roman" w:cs="Times New Roman"/>
          <w:sz w:val="24"/>
          <w:szCs w:val="24"/>
        </w:rPr>
        <w:t>)</w:t>
      </w:r>
      <w:r w:rsidR="004C45D9" w:rsidRPr="009E7104">
        <w:rPr>
          <w:rFonts w:ascii="Times New Roman" w:hAnsi="Times New Roman" w:cs="Times New Roman"/>
          <w:sz w:val="24"/>
          <w:szCs w:val="24"/>
        </w:rPr>
        <w:t>.</w:t>
      </w:r>
      <w:r w:rsidRPr="009E7104">
        <w:rPr>
          <w:rFonts w:ascii="Times New Roman" w:hAnsi="Times New Roman" w:cs="Times New Roman"/>
          <w:sz w:val="24"/>
          <w:szCs w:val="24"/>
        </w:rPr>
        <w:t xml:space="preserve"> Malaria and helminth co-infection in children living in a malaria endemic setting of Mount Cameroon and predictors of </w:t>
      </w:r>
      <w:proofErr w:type="spellStart"/>
      <w:r w:rsidRPr="009E7104">
        <w:rPr>
          <w:rFonts w:ascii="Times New Roman" w:hAnsi="Times New Roman" w:cs="Times New Roman"/>
          <w:sz w:val="24"/>
          <w:szCs w:val="24"/>
        </w:rPr>
        <w:t>anemia</w:t>
      </w:r>
      <w:proofErr w:type="spellEnd"/>
      <w:r w:rsidRPr="009E7104">
        <w:rPr>
          <w:rFonts w:ascii="Times New Roman" w:hAnsi="Times New Roman" w:cs="Times New Roman"/>
          <w:sz w:val="24"/>
          <w:szCs w:val="24"/>
        </w:rPr>
        <w:t xml:space="preserve">. </w:t>
      </w:r>
      <w:r w:rsidRPr="009E7104">
        <w:rPr>
          <w:rFonts w:ascii="Times New Roman" w:hAnsi="Times New Roman" w:cs="Times New Roman"/>
          <w:i/>
          <w:iCs/>
          <w:sz w:val="24"/>
          <w:szCs w:val="24"/>
        </w:rPr>
        <w:t xml:space="preserve">J </w:t>
      </w:r>
      <w:proofErr w:type="spellStart"/>
      <w:r w:rsidRPr="009E7104">
        <w:rPr>
          <w:rFonts w:ascii="Times New Roman" w:hAnsi="Times New Roman" w:cs="Times New Roman"/>
          <w:i/>
          <w:iCs/>
          <w:sz w:val="24"/>
          <w:szCs w:val="24"/>
        </w:rPr>
        <w:t>Parasitol</w:t>
      </w:r>
      <w:proofErr w:type="spellEnd"/>
      <w:r w:rsidRPr="009E7104">
        <w:rPr>
          <w:rFonts w:ascii="Times New Roman" w:hAnsi="Times New Roman" w:cs="Times New Roman"/>
          <w:sz w:val="24"/>
          <w:szCs w:val="24"/>
        </w:rPr>
        <w:t xml:space="preserve">. </w:t>
      </w:r>
      <w:r w:rsidRPr="009E7104">
        <w:rPr>
          <w:rFonts w:ascii="Times New Roman" w:hAnsi="Times New Roman" w:cs="Times New Roman"/>
          <w:b/>
          <w:bCs/>
          <w:sz w:val="24"/>
          <w:szCs w:val="24"/>
        </w:rPr>
        <w:t>92</w:t>
      </w:r>
      <w:r w:rsidRPr="009E7104">
        <w:rPr>
          <w:rFonts w:ascii="Times New Roman" w:hAnsi="Times New Roman" w:cs="Times New Roman"/>
          <w:sz w:val="24"/>
          <w:szCs w:val="24"/>
        </w:rPr>
        <w:t>:1191-1195.</w:t>
      </w:r>
    </w:p>
    <w:p w14:paraId="3A5BCBB4" w14:textId="3C70F01E" w:rsidR="00E00B65" w:rsidRPr="009E7104" w:rsidRDefault="00E00B65" w:rsidP="005329F8">
      <w:pPr>
        <w:pStyle w:val="ListParagraph"/>
        <w:numPr>
          <w:ilvl w:val="0"/>
          <w:numId w:val="32"/>
        </w:numPr>
        <w:spacing w:after="0" w:line="480" w:lineRule="auto"/>
        <w:jc w:val="both"/>
        <w:rPr>
          <w:rFonts w:ascii="Times New Roman" w:hAnsi="Times New Roman" w:cs="Times New Roman"/>
          <w:sz w:val="24"/>
          <w:szCs w:val="24"/>
          <w:lang w:val="en-US"/>
        </w:rPr>
      </w:pPr>
      <w:r w:rsidRPr="009E7104">
        <w:rPr>
          <w:rFonts w:ascii="Times New Roman" w:hAnsi="Times New Roman" w:cs="Times New Roman"/>
          <w:sz w:val="24"/>
          <w:szCs w:val="24"/>
        </w:rPr>
        <w:t>Messina</w:t>
      </w:r>
      <w:r w:rsidR="004C45D9" w:rsidRPr="009E7104">
        <w:rPr>
          <w:rFonts w:ascii="Times New Roman" w:hAnsi="Times New Roman" w:cs="Times New Roman"/>
          <w:sz w:val="24"/>
          <w:szCs w:val="24"/>
        </w:rPr>
        <w:t xml:space="preserve"> </w:t>
      </w:r>
      <w:r w:rsidRPr="009E7104">
        <w:rPr>
          <w:rFonts w:ascii="Times New Roman" w:hAnsi="Times New Roman" w:cs="Times New Roman"/>
          <w:sz w:val="24"/>
          <w:szCs w:val="24"/>
        </w:rPr>
        <w:t xml:space="preserve">JP, Taylor SM, </w:t>
      </w:r>
      <w:proofErr w:type="spellStart"/>
      <w:r w:rsidRPr="009E7104">
        <w:rPr>
          <w:rFonts w:ascii="Times New Roman" w:hAnsi="Times New Roman" w:cs="Times New Roman"/>
          <w:sz w:val="24"/>
          <w:szCs w:val="24"/>
        </w:rPr>
        <w:t>Meshnick</w:t>
      </w:r>
      <w:proofErr w:type="spellEnd"/>
      <w:r w:rsidR="004C45D9" w:rsidRPr="009E7104">
        <w:rPr>
          <w:rFonts w:ascii="Times New Roman" w:hAnsi="Times New Roman" w:cs="Times New Roman"/>
          <w:sz w:val="24"/>
          <w:szCs w:val="24"/>
        </w:rPr>
        <w:t xml:space="preserve"> </w:t>
      </w:r>
      <w:r w:rsidRPr="009E7104">
        <w:rPr>
          <w:rFonts w:ascii="Times New Roman" w:hAnsi="Times New Roman" w:cs="Times New Roman"/>
          <w:sz w:val="24"/>
          <w:szCs w:val="24"/>
        </w:rPr>
        <w:t xml:space="preserve">SR, </w:t>
      </w:r>
      <w:proofErr w:type="spellStart"/>
      <w:r w:rsidRPr="009E7104">
        <w:rPr>
          <w:rFonts w:ascii="Times New Roman" w:hAnsi="Times New Roman" w:cs="Times New Roman"/>
          <w:sz w:val="24"/>
          <w:szCs w:val="24"/>
        </w:rPr>
        <w:t>Linke</w:t>
      </w:r>
      <w:proofErr w:type="spellEnd"/>
      <w:r w:rsidR="004C45D9" w:rsidRPr="009E7104">
        <w:rPr>
          <w:rFonts w:ascii="Times New Roman" w:hAnsi="Times New Roman" w:cs="Times New Roman"/>
          <w:sz w:val="24"/>
          <w:szCs w:val="24"/>
        </w:rPr>
        <w:t xml:space="preserve"> </w:t>
      </w:r>
      <w:r w:rsidRPr="009E7104">
        <w:rPr>
          <w:rFonts w:ascii="Times New Roman" w:hAnsi="Times New Roman" w:cs="Times New Roman"/>
          <w:sz w:val="24"/>
          <w:szCs w:val="24"/>
        </w:rPr>
        <w:t xml:space="preserve">AM, </w:t>
      </w:r>
      <w:proofErr w:type="spellStart"/>
      <w:r w:rsidRPr="009E7104">
        <w:rPr>
          <w:rFonts w:ascii="Times New Roman" w:hAnsi="Times New Roman" w:cs="Times New Roman"/>
          <w:sz w:val="24"/>
          <w:szCs w:val="24"/>
        </w:rPr>
        <w:t>Tshefu</w:t>
      </w:r>
      <w:proofErr w:type="spellEnd"/>
      <w:r w:rsidRPr="009E7104">
        <w:rPr>
          <w:rFonts w:ascii="Times New Roman" w:hAnsi="Times New Roman" w:cs="Times New Roman"/>
          <w:sz w:val="24"/>
          <w:szCs w:val="24"/>
        </w:rPr>
        <w:t xml:space="preserve"> AK</w:t>
      </w:r>
      <w:r w:rsidR="004C45D9" w:rsidRPr="009E7104">
        <w:rPr>
          <w:rFonts w:ascii="Times New Roman" w:hAnsi="Times New Roman" w:cs="Times New Roman"/>
          <w:sz w:val="24"/>
          <w:szCs w:val="24"/>
        </w:rPr>
        <w:t xml:space="preserve"> </w:t>
      </w:r>
      <w:r w:rsidR="00105288" w:rsidRPr="009E7104">
        <w:rPr>
          <w:rFonts w:ascii="Times New Roman" w:hAnsi="Times New Roman" w:cs="Times New Roman"/>
          <w:sz w:val="24"/>
          <w:szCs w:val="24"/>
        </w:rPr>
        <w:t>(</w:t>
      </w:r>
      <w:r w:rsidR="004C45D9" w:rsidRPr="009E7104">
        <w:rPr>
          <w:rFonts w:ascii="Times New Roman" w:hAnsi="Times New Roman" w:cs="Times New Roman"/>
          <w:sz w:val="24"/>
          <w:szCs w:val="24"/>
        </w:rPr>
        <w:t>2011</w:t>
      </w:r>
      <w:r w:rsidR="00105288" w:rsidRPr="009E7104">
        <w:rPr>
          <w:rFonts w:ascii="Times New Roman" w:hAnsi="Times New Roman" w:cs="Times New Roman"/>
          <w:sz w:val="24"/>
          <w:szCs w:val="24"/>
        </w:rPr>
        <w:t>)</w:t>
      </w:r>
      <w:r w:rsidR="004C45D9" w:rsidRPr="009E7104">
        <w:rPr>
          <w:rFonts w:ascii="Times New Roman" w:hAnsi="Times New Roman" w:cs="Times New Roman"/>
          <w:sz w:val="24"/>
          <w:szCs w:val="24"/>
        </w:rPr>
        <w:t>.</w:t>
      </w:r>
      <w:r w:rsidRPr="009E7104">
        <w:rPr>
          <w:rFonts w:ascii="Times New Roman" w:hAnsi="Times New Roman" w:cs="Times New Roman"/>
          <w:sz w:val="24"/>
          <w:szCs w:val="24"/>
        </w:rPr>
        <w:t xml:space="preserve">  Population, behavioural and environmental drivers of malaria prevalence in the Democratic Republic of Congo. </w:t>
      </w:r>
      <w:r w:rsidRPr="009E7104">
        <w:rPr>
          <w:rFonts w:ascii="Times New Roman" w:hAnsi="Times New Roman" w:cs="Times New Roman"/>
          <w:i/>
          <w:iCs/>
          <w:sz w:val="24"/>
          <w:szCs w:val="24"/>
          <w:lang w:val="en-US"/>
        </w:rPr>
        <w:t>Malar J</w:t>
      </w:r>
      <w:r w:rsidRPr="009E7104">
        <w:rPr>
          <w:rFonts w:ascii="Times New Roman" w:hAnsi="Times New Roman" w:cs="Times New Roman"/>
          <w:sz w:val="24"/>
          <w:szCs w:val="24"/>
          <w:lang w:val="en-US"/>
        </w:rPr>
        <w:t xml:space="preserve">. </w:t>
      </w:r>
      <w:r w:rsidRPr="009E7104">
        <w:rPr>
          <w:rFonts w:ascii="Times New Roman" w:hAnsi="Times New Roman" w:cs="Times New Roman"/>
          <w:b/>
          <w:bCs/>
          <w:sz w:val="24"/>
          <w:szCs w:val="24"/>
          <w:lang w:val="en-US"/>
        </w:rPr>
        <w:t>10</w:t>
      </w:r>
      <w:r w:rsidRPr="009E7104">
        <w:rPr>
          <w:rFonts w:ascii="Times New Roman" w:hAnsi="Times New Roman" w:cs="Times New Roman"/>
          <w:sz w:val="24"/>
          <w:szCs w:val="24"/>
          <w:lang w:val="en-US"/>
        </w:rPr>
        <w:t xml:space="preserve"> :161.</w:t>
      </w:r>
    </w:p>
    <w:p w14:paraId="108B65B0" w14:textId="77777777" w:rsidR="00FD31D5" w:rsidRPr="00FD31D5" w:rsidRDefault="00FD31D5" w:rsidP="00FD31D5">
      <w:pPr>
        <w:pStyle w:val="ListParagraph"/>
        <w:numPr>
          <w:ilvl w:val="0"/>
          <w:numId w:val="32"/>
        </w:numPr>
        <w:spacing w:after="0" w:line="480" w:lineRule="auto"/>
        <w:jc w:val="both"/>
        <w:rPr>
          <w:rFonts w:ascii="Times New Roman" w:hAnsi="Times New Roman" w:cs="Times New Roman"/>
          <w:sz w:val="24"/>
          <w:szCs w:val="24"/>
        </w:rPr>
      </w:pPr>
      <w:proofErr w:type="spellStart"/>
      <w:r w:rsidRPr="00FD31D5">
        <w:rPr>
          <w:rFonts w:ascii="Times New Roman" w:hAnsi="Times New Roman" w:cs="Times New Roman"/>
          <w:sz w:val="24"/>
          <w:szCs w:val="24"/>
        </w:rPr>
        <w:t>Sumbele</w:t>
      </w:r>
      <w:proofErr w:type="spellEnd"/>
      <w:r w:rsidRPr="00FD31D5">
        <w:rPr>
          <w:rFonts w:ascii="Times New Roman" w:hAnsi="Times New Roman" w:cs="Times New Roman"/>
          <w:sz w:val="24"/>
          <w:szCs w:val="24"/>
        </w:rPr>
        <w:t xml:space="preserve"> IUN, </w:t>
      </w:r>
      <w:proofErr w:type="spellStart"/>
      <w:r w:rsidRPr="00FD31D5">
        <w:rPr>
          <w:rFonts w:ascii="Times New Roman" w:hAnsi="Times New Roman" w:cs="Times New Roman"/>
          <w:sz w:val="24"/>
          <w:szCs w:val="24"/>
        </w:rPr>
        <w:t>Nkemnji</w:t>
      </w:r>
      <w:proofErr w:type="spellEnd"/>
      <w:r w:rsidRPr="00FD31D5">
        <w:rPr>
          <w:rFonts w:ascii="Times New Roman" w:hAnsi="Times New Roman" w:cs="Times New Roman"/>
          <w:sz w:val="24"/>
          <w:szCs w:val="24"/>
        </w:rPr>
        <w:t xml:space="preserve"> GB, and Kimbi HK, (2017).  Soil-transmitted helminths and Plasmodium falciparum Malaria among individuals living in different Agroecosystems in two Rural Communities in the Mount Cameroon Area: </w:t>
      </w:r>
      <w:proofErr w:type="gramStart"/>
      <w:r w:rsidRPr="00FD31D5">
        <w:rPr>
          <w:rFonts w:ascii="Times New Roman" w:hAnsi="Times New Roman" w:cs="Times New Roman"/>
          <w:sz w:val="24"/>
          <w:szCs w:val="24"/>
        </w:rPr>
        <w:t>a</w:t>
      </w:r>
      <w:proofErr w:type="gramEnd"/>
      <w:r w:rsidRPr="00FD31D5">
        <w:rPr>
          <w:rFonts w:ascii="Times New Roman" w:hAnsi="Times New Roman" w:cs="Times New Roman"/>
          <w:sz w:val="24"/>
          <w:szCs w:val="24"/>
        </w:rPr>
        <w:t xml:space="preserve"> Cross-Sectional Study. </w:t>
      </w:r>
      <w:r w:rsidRPr="00FD31D5">
        <w:rPr>
          <w:rFonts w:ascii="Times New Roman" w:hAnsi="Times New Roman" w:cs="Times New Roman"/>
          <w:i/>
          <w:iCs/>
          <w:sz w:val="24"/>
          <w:szCs w:val="24"/>
        </w:rPr>
        <w:t>Infectious Diseases of Poverty</w:t>
      </w:r>
      <w:r w:rsidRPr="00FD31D5">
        <w:rPr>
          <w:rFonts w:ascii="Times New Roman" w:hAnsi="Times New Roman" w:cs="Times New Roman"/>
          <w:sz w:val="24"/>
          <w:szCs w:val="24"/>
        </w:rPr>
        <w:t xml:space="preserve">. </w:t>
      </w:r>
      <w:r w:rsidRPr="00FD31D5">
        <w:rPr>
          <w:rFonts w:ascii="Times New Roman" w:hAnsi="Times New Roman" w:cs="Times New Roman"/>
          <w:b/>
          <w:bCs/>
          <w:sz w:val="24"/>
          <w:szCs w:val="24"/>
        </w:rPr>
        <w:t>6</w:t>
      </w:r>
      <w:r w:rsidRPr="00FD31D5">
        <w:rPr>
          <w:rFonts w:ascii="Times New Roman" w:hAnsi="Times New Roman" w:cs="Times New Roman"/>
          <w:sz w:val="24"/>
          <w:szCs w:val="24"/>
        </w:rPr>
        <w:t xml:space="preserve"> (67):28302147.</w:t>
      </w:r>
    </w:p>
    <w:p w14:paraId="1E2552C8" w14:textId="0D087146" w:rsidR="00E00B65" w:rsidRDefault="00E00B65" w:rsidP="005329F8">
      <w:pPr>
        <w:pStyle w:val="ListParagraph"/>
        <w:numPr>
          <w:ilvl w:val="0"/>
          <w:numId w:val="32"/>
        </w:numPr>
        <w:spacing w:after="0" w:line="480" w:lineRule="auto"/>
        <w:jc w:val="both"/>
        <w:rPr>
          <w:rFonts w:ascii="Times New Roman" w:hAnsi="Times New Roman" w:cs="Times New Roman"/>
          <w:sz w:val="24"/>
          <w:szCs w:val="24"/>
        </w:rPr>
      </w:pPr>
      <w:proofErr w:type="spellStart"/>
      <w:r w:rsidRPr="009E7104">
        <w:rPr>
          <w:rFonts w:ascii="Times New Roman" w:hAnsi="Times New Roman" w:cs="Times New Roman"/>
          <w:sz w:val="24"/>
          <w:szCs w:val="24"/>
        </w:rPr>
        <w:t>Ntonifor</w:t>
      </w:r>
      <w:proofErr w:type="spellEnd"/>
      <w:r w:rsidRPr="009E7104">
        <w:rPr>
          <w:rFonts w:ascii="Times New Roman" w:hAnsi="Times New Roman" w:cs="Times New Roman"/>
          <w:sz w:val="24"/>
          <w:szCs w:val="24"/>
        </w:rPr>
        <w:t xml:space="preserve"> HN, Chewa JS, </w:t>
      </w:r>
      <w:proofErr w:type="spellStart"/>
      <w:r w:rsidRPr="009E7104">
        <w:rPr>
          <w:rFonts w:ascii="Times New Roman" w:hAnsi="Times New Roman" w:cs="Times New Roman"/>
          <w:sz w:val="24"/>
          <w:szCs w:val="24"/>
        </w:rPr>
        <w:t>Oumar</w:t>
      </w:r>
      <w:proofErr w:type="spellEnd"/>
      <w:r w:rsidRPr="009E7104">
        <w:rPr>
          <w:rFonts w:ascii="Times New Roman" w:hAnsi="Times New Roman" w:cs="Times New Roman"/>
          <w:sz w:val="24"/>
          <w:szCs w:val="24"/>
        </w:rPr>
        <w:t xml:space="preserve"> M, </w:t>
      </w:r>
      <w:proofErr w:type="spellStart"/>
      <w:r w:rsidRPr="009E7104">
        <w:rPr>
          <w:rFonts w:ascii="Times New Roman" w:hAnsi="Times New Roman" w:cs="Times New Roman"/>
          <w:sz w:val="24"/>
          <w:szCs w:val="24"/>
        </w:rPr>
        <w:t>Mbouobda</w:t>
      </w:r>
      <w:proofErr w:type="spellEnd"/>
      <w:r w:rsidRPr="009E7104">
        <w:rPr>
          <w:rFonts w:ascii="Times New Roman" w:hAnsi="Times New Roman" w:cs="Times New Roman"/>
          <w:sz w:val="24"/>
          <w:szCs w:val="24"/>
        </w:rPr>
        <w:t xml:space="preserve"> HD</w:t>
      </w:r>
      <w:r w:rsidR="004C45D9" w:rsidRPr="009E7104">
        <w:rPr>
          <w:rFonts w:ascii="Times New Roman" w:hAnsi="Times New Roman" w:cs="Times New Roman"/>
          <w:sz w:val="24"/>
          <w:szCs w:val="24"/>
        </w:rPr>
        <w:t xml:space="preserve"> </w:t>
      </w:r>
      <w:r w:rsidR="00105288" w:rsidRPr="009E7104">
        <w:rPr>
          <w:rFonts w:ascii="Times New Roman" w:hAnsi="Times New Roman" w:cs="Times New Roman"/>
          <w:sz w:val="24"/>
          <w:szCs w:val="24"/>
        </w:rPr>
        <w:t>(</w:t>
      </w:r>
      <w:r w:rsidR="004C45D9" w:rsidRPr="009E7104">
        <w:rPr>
          <w:rFonts w:ascii="Times New Roman" w:hAnsi="Times New Roman" w:cs="Times New Roman"/>
          <w:sz w:val="24"/>
          <w:szCs w:val="24"/>
        </w:rPr>
        <w:t>2021</w:t>
      </w:r>
      <w:r w:rsidR="00105288" w:rsidRPr="009E7104">
        <w:rPr>
          <w:rFonts w:ascii="Times New Roman" w:hAnsi="Times New Roman" w:cs="Times New Roman"/>
          <w:sz w:val="24"/>
          <w:szCs w:val="24"/>
        </w:rPr>
        <w:t>)</w:t>
      </w:r>
      <w:r w:rsidR="004C45D9" w:rsidRPr="009E7104">
        <w:rPr>
          <w:rFonts w:ascii="Times New Roman" w:hAnsi="Times New Roman" w:cs="Times New Roman"/>
          <w:sz w:val="24"/>
          <w:szCs w:val="24"/>
        </w:rPr>
        <w:t>.</w:t>
      </w:r>
      <w:r w:rsidRPr="009E7104">
        <w:rPr>
          <w:rFonts w:ascii="Times New Roman" w:hAnsi="Times New Roman" w:cs="Times New Roman"/>
          <w:sz w:val="24"/>
          <w:szCs w:val="24"/>
        </w:rPr>
        <w:t xml:space="preserve"> Intestinal helminths as predictors of some malaria clinical outcomes and IL-1β levels in outpatients attending </w:t>
      </w:r>
      <w:r w:rsidRPr="009E7104">
        <w:rPr>
          <w:rFonts w:ascii="Times New Roman" w:hAnsi="Times New Roman" w:cs="Times New Roman"/>
          <w:sz w:val="24"/>
          <w:szCs w:val="24"/>
        </w:rPr>
        <w:lastRenderedPageBreak/>
        <w:t xml:space="preserve">two public hospitals in Bamenda, North West Cameroon. </w:t>
      </w:r>
      <w:proofErr w:type="spellStart"/>
      <w:r w:rsidRPr="009E7104">
        <w:rPr>
          <w:rFonts w:ascii="Times New Roman" w:hAnsi="Times New Roman" w:cs="Times New Roman"/>
          <w:i/>
          <w:iCs/>
          <w:sz w:val="24"/>
          <w:szCs w:val="24"/>
        </w:rPr>
        <w:t>PLoS</w:t>
      </w:r>
      <w:proofErr w:type="spellEnd"/>
      <w:r w:rsidRPr="009E7104">
        <w:rPr>
          <w:rFonts w:ascii="Times New Roman" w:hAnsi="Times New Roman" w:cs="Times New Roman"/>
          <w:i/>
          <w:iCs/>
          <w:sz w:val="24"/>
          <w:szCs w:val="24"/>
        </w:rPr>
        <w:t xml:space="preserve"> </w:t>
      </w:r>
      <w:proofErr w:type="spellStart"/>
      <w:r w:rsidRPr="009E7104">
        <w:rPr>
          <w:rFonts w:ascii="Times New Roman" w:hAnsi="Times New Roman" w:cs="Times New Roman"/>
          <w:i/>
          <w:iCs/>
          <w:sz w:val="24"/>
          <w:szCs w:val="24"/>
        </w:rPr>
        <w:t>Negl</w:t>
      </w:r>
      <w:proofErr w:type="spellEnd"/>
      <w:r w:rsidRPr="009E7104">
        <w:rPr>
          <w:rFonts w:ascii="Times New Roman" w:hAnsi="Times New Roman" w:cs="Times New Roman"/>
          <w:i/>
          <w:iCs/>
          <w:sz w:val="24"/>
          <w:szCs w:val="24"/>
        </w:rPr>
        <w:t xml:space="preserve"> Trop Dis</w:t>
      </w:r>
      <w:r w:rsidRPr="009E7104">
        <w:rPr>
          <w:rFonts w:ascii="Times New Roman" w:hAnsi="Times New Roman" w:cs="Times New Roman"/>
          <w:sz w:val="24"/>
          <w:szCs w:val="24"/>
        </w:rPr>
        <w:t xml:space="preserve">. </w:t>
      </w:r>
      <w:r w:rsidRPr="009E7104">
        <w:rPr>
          <w:rFonts w:ascii="Times New Roman" w:hAnsi="Times New Roman" w:cs="Times New Roman"/>
          <w:b/>
          <w:bCs/>
          <w:sz w:val="24"/>
          <w:szCs w:val="24"/>
        </w:rPr>
        <w:t>15</w:t>
      </w:r>
      <w:r w:rsidRPr="009E7104">
        <w:rPr>
          <w:rFonts w:ascii="Times New Roman" w:hAnsi="Times New Roman" w:cs="Times New Roman"/>
          <w:sz w:val="24"/>
          <w:szCs w:val="24"/>
        </w:rPr>
        <w:t>(3): 0009174.</w:t>
      </w:r>
    </w:p>
    <w:p w14:paraId="079528D6" w14:textId="76CDAF2F" w:rsidR="00FD31D5" w:rsidRPr="009E7104" w:rsidRDefault="00644B34" w:rsidP="005329F8">
      <w:pPr>
        <w:pStyle w:val="ListParagraph"/>
        <w:numPr>
          <w:ilvl w:val="0"/>
          <w:numId w:val="32"/>
        </w:numPr>
        <w:spacing w:after="0" w:line="480" w:lineRule="auto"/>
        <w:jc w:val="both"/>
        <w:rPr>
          <w:rFonts w:ascii="Times New Roman" w:hAnsi="Times New Roman" w:cs="Times New Roman"/>
          <w:sz w:val="24"/>
          <w:szCs w:val="24"/>
        </w:rPr>
      </w:pPr>
      <w:r w:rsidRPr="00644B34">
        <w:rPr>
          <w:rFonts w:ascii="Times New Roman" w:hAnsi="Times New Roman" w:cs="Times New Roman"/>
          <w:sz w:val="24"/>
          <w:szCs w:val="24"/>
        </w:rPr>
        <w:t>Vilay</w:t>
      </w:r>
      <w:r>
        <w:rPr>
          <w:rFonts w:ascii="Times New Roman" w:hAnsi="Times New Roman" w:cs="Times New Roman"/>
          <w:sz w:val="24"/>
          <w:szCs w:val="24"/>
        </w:rPr>
        <w:t xml:space="preserve"> </w:t>
      </w:r>
      <w:r w:rsidRPr="00644B34">
        <w:rPr>
          <w:rFonts w:ascii="Times New Roman" w:hAnsi="Times New Roman" w:cs="Times New Roman"/>
          <w:sz w:val="24"/>
          <w:szCs w:val="24"/>
        </w:rPr>
        <w:t xml:space="preserve">P, Nonaka D, </w:t>
      </w:r>
      <w:proofErr w:type="spellStart"/>
      <w:r w:rsidRPr="00644B34">
        <w:rPr>
          <w:rFonts w:ascii="Times New Roman" w:hAnsi="Times New Roman" w:cs="Times New Roman"/>
          <w:sz w:val="24"/>
          <w:szCs w:val="24"/>
        </w:rPr>
        <w:t>Senamonty</w:t>
      </w:r>
      <w:proofErr w:type="spellEnd"/>
      <w:r w:rsidRPr="00644B34">
        <w:rPr>
          <w:rFonts w:ascii="Times New Roman" w:hAnsi="Times New Roman" w:cs="Times New Roman"/>
          <w:sz w:val="24"/>
          <w:szCs w:val="24"/>
        </w:rPr>
        <w:t xml:space="preserve"> P. </w:t>
      </w:r>
      <w:r w:rsidRPr="00644B34">
        <w:rPr>
          <w:rFonts w:ascii="Times New Roman" w:hAnsi="Times New Roman" w:cs="Times New Roman"/>
          <w:i/>
          <w:iCs/>
          <w:sz w:val="24"/>
          <w:szCs w:val="24"/>
        </w:rPr>
        <w:t>et al.</w:t>
      </w:r>
      <w:r w:rsidRPr="00644B34">
        <w:rPr>
          <w:rFonts w:ascii="Times New Roman" w:hAnsi="Times New Roman" w:cs="Times New Roman"/>
          <w:sz w:val="24"/>
          <w:szCs w:val="24"/>
        </w:rPr>
        <w:t xml:space="preserve"> Malaria prevalence, knowledge, perception, preventive and treatment </w:t>
      </w:r>
      <w:proofErr w:type="spellStart"/>
      <w:r w:rsidRPr="00644B34">
        <w:rPr>
          <w:rFonts w:ascii="Times New Roman" w:hAnsi="Times New Roman" w:cs="Times New Roman"/>
          <w:sz w:val="24"/>
          <w:szCs w:val="24"/>
        </w:rPr>
        <w:t>behavior</w:t>
      </w:r>
      <w:proofErr w:type="spellEnd"/>
      <w:r w:rsidRPr="00644B34">
        <w:rPr>
          <w:rFonts w:ascii="Times New Roman" w:hAnsi="Times New Roman" w:cs="Times New Roman"/>
          <w:sz w:val="24"/>
          <w:szCs w:val="24"/>
        </w:rPr>
        <w:t xml:space="preserve"> among military in Champasak and Attapeu provinces, Lao PDR: a mixed methods study. </w:t>
      </w:r>
      <w:r w:rsidRPr="00644B34">
        <w:rPr>
          <w:rFonts w:ascii="Times New Roman" w:hAnsi="Times New Roman" w:cs="Times New Roman"/>
          <w:i/>
          <w:iCs/>
          <w:sz w:val="24"/>
          <w:szCs w:val="24"/>
        </w:rPr>
        <w:t>Trop Med Health</w:t>
      </w:r>
      <w:r w:rsidRPr="00644B34">
        <w:rPr>
          <w:rFonts w:ascii="Times New Roman" w:hAnsi="Times New Roman" w:cs="Times New Roman"/>
          <w:sz w:val="24"/>
          <w:szCs w:val="24"/>
        </w:rPr>
        <w:t xml:space="preserve"> </w:t>
      </w:r>
      <w:r w:rsidRPr="00644B34">
        <w:rPr>
          <w:rFonts w:ascii="Times New Roman" w:hAnsi="Times New Roman" w:cs="Times New Roman"/>
          <w:b/>
          <w:bCs/>
          <w:sz w:val="24"/>
          <w:szCs w:val="24"/>
        </w:rPr>
        <w:t>47</w:t>
      </w:r>
      <w:r w:rsidRPr="00644B34">
        <w:rPr>
          <w:rFonts w:ascii="Times New Roman" w:hAnsi="Times New Roman" w:cs="Times New Roman"/>
          <w:sz w:val="24"/>
          <w:szCs w:val="24"/>
        </w:rPr>
        <w:t>, 11 (2019). https://doi.org/10.1186/s41182-019-0138-9</w:t>
      </w:r>
    </w:p>
    <w:p w14:paraId="18E593CE" w14:textId="162B82DA" w:rsidR="00E00B65" w:rsidRPr="009E7104" w:rsidRDefault="00E00B65" w:rsidP="005329F8">
      <w:pPr>
        <w:pStyle w:val="ListParagraph"/>
        <w:numPr>
          <w:ilvl w:val="0"/>
          <w:numId w:val="32"/>
        </w:num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Mawson AR.</w:t>
      </w:r>
      <w:r w:rsidR="004C45D9" w:rsidRPr="009E7104">
        <w:rPr>
          <w:rFonts w:ascii="Times New Roman" w:hAnsi="Times New Roman" w:cs="Times New Roman"/>
          <w:sz w:val="24"/>
          <w:szCs w:val="24"/>
        </w:rPr>
        <w:t xml:space="preserve"> 2013.</w:t>
      </w:r>
      <w:r w:rsidRPr="009E7104">
        <w:rPr>
          <w:rFonts w:ascii="Times New Roman" w:hAnsi="Times New Roman" w:cs="Times New Roman"/>
          <w:sz w:val="24"/>
          <w:szCs w:val="24"/>
        </w:rPr>
        <w:t xml:space="preserve"> The pathogenesis of malaria: a new perspective. </w:t>
      </w:r>
      <w:proofErr w:type="spellStart"/>
      <w:r w:rsidRPr="009E7104">
        <w:rPr>
          <w:rFonts w:ascii="Times New Roman" w:hAnsi="Times New Roman" w:cs="Times New Roman"/>
          <w:i/>
          <w:iCs/>
          <w:sz w:val="24"/>
          <w:szCs w:val="24"/>
        </w:rPr>
        <w:t>Pathog</w:t>
      </w:r>
      <w:proofErr w:type="spellEnd"/>
      <w:r w:rsidRPr="009E7104">
        <w:rPr>
          <w:rFonts w:ascii="Times New Roman" w:hAnsi="Times New Roman" w:cs="Times New Roman"/>
          <w:i/>
          <w:iCs/>
          <w:sz w:val="24"/>
          <w:szCs w:val="24"/>
        </w:rPr>
        <w:t xml:space="preserve"> Glob Health</w:t>
      </w:r>
      <w:r w:rsidRPr="009E7104">
        <w:rPr>
          <w:rFonts w:ascii="Times New Roman" w:hAnsi="Times New Roman" w:cs="Times New Roman"/>
          <w:sz w:val="24"/>
          <w:szCs w:val="24"/>
        </w:rPr>
        <w:t>.;</w:t>
      </w:r>
      <w:r w:rsidRPr="009E7104">
        <w:rPr>
          <w:rFonts w:ascii="Times New Roman" w:hAnsi="Times New Roman" w:cs="Times New Roman"/>
          <w:b/>
          <w:bCs/>
          <w:sz w:val="24"/>
          <w:szCs w:val="24"/>
        </w:rPr>
        <w:t>107</w:t>
      </w:r>
      <w:r w:rsidRPr="009E7104">
        <w:rPr>
          <w:rFonts w:ascii="Times New Roman" w:hAnsi="Times New Roman" w:cs="Times New Roman"/>
          <w:sz w:val="24"/>
          <w:szCs w:val="24"/>
        </w:rPr>
        <w:t xml:space="preserve">(3):122-9. </w:t>
      </w:r>
      <w:proofErr w:type="spellStart"/>
      <w:r w:rsidRPr="009E7104">
        <w:rPr>
          <w:rFonts w:ascii="Times New Roman" w:hAnsi="Times New Roman" w:cs="Times New Roman"/>
          <w:sz w:val="24"/>
          <w:szCs w:val="24"/>
        </w:rPr>
        <w:t>doi</w:t>
      </w:r>
      <w:proofErr w:type="spellEnd"/>
      <w:r w:rsidRPr="009E7104">
        <w:rPr>
          <w:rFonts w:ascii="Times New Roman" w:hAnsi="Times New Roman" w:cs="Times New Roman"/>
          <w:sz w:val="24"/>
          <w:szCs w:val="24"/>
        </w:rPr>
        <w:t>: 10.1179/2047773213Y.0000000084. PMID: 23683366; PMCID: PMC4003589</w:t>
      </w:r>
      <w:r w:rsidR="00FF26D1" w:rsidRPr="009E7104">
        <w:rPr>
          <w:rFonts w:ascii="Times New Roman" w:hAnsi="Times New Roman" w:cs="Times New Roman"/>
          <w:sz w:val="24"/>
          <w:szCs w:val="24"/>
        </w:rPr>
        <w:t xml:space="preserve"> (2013)</w:t>
      </w:r>
      <w:r w:rsidRPr="009E7104">
        <w:rPr>
          <w:rFonts w:ascii="Times New Roman" w:hAnsi="Times New Roman" w:cs="Times New Roman"/>
          <w:sz w:val="24"/>
          <w:szCs w:val="24"/>
        </w:rPr>
        <w:t>.</w:t>
      </w:r>
    </w:p>
    <w:p w14:paraId="3A6414D0" w14:textId="0609F23B" w:rsidR="00E00B65" w:rsidRPr="009E7104" w:rsidRDefault="00E00B65" w:rsidP="005329F8">
      <w:pPr>
        <w:pStyle w:val="ListParagraph"/>
        <w:numPr>
          <w:ilvl w:val="0"/>
          <w:numId w:val="32"/>
        </w:num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shd w:val="clear" w:color="auto" w:fill="FFFFFF"/>
        </w:rPr>
        <w:t>Perkins D</w:t>
      </w:r>
      <w:r w:rsidR="00BA2900" w:rsidRPr="009E7104">
        <w:rPr>
          <w:rFonts w:ascii="Times New Roman" w:hAnsi="Times New Roman" w:cs="Times New Roman"/>
          <w:sz w:val="24"/>
          <w:szCs w:val="24"/>
          <w:shd w:val="clear" w:color="auto" w:fill="FFFFFF"/>
        </w:rPr>
        <w:t xml:space="preserve"> </w:t>
      </w:r>
      <w:r w:rsidRPr="009E7104">
        <w:rPr>
          <w:rFonts w:ascii="Times New Roman" w:hAnsi="Times New Roman" w:cs="Times New Roman"/>
          <w:sz w:val="24"/>
          <w:szCs w:val="24"/>
          <w:shd w:val="clear" w:color="auto" w:fill="FFFFFF"/>
        </w:rPr>
        <w:t xml:space="preserve">J, Were T, Davenport GC, </w:t>
      </w:r>
      <w:proofErr w:type="spellStart"/>
      <w:r w:rsidRPr="009E7104">
        <w:rPr>
          <w:rFonts w:ascii="Times New Roman" w:hAnsi="Times New Roman" w:cs="Times New Roman"/>
          <w:sz w:val="24"/>
          <w:szCs w:val="24"/>
          <w:shd w:val="clear" w:color="auto" w:fill="FFFFFF"/>
        </w:rPr>
        <w:t>Kempaiah</w:t>
      </w:r>
      <w:proofErr w:type="spellEnd"/>
      <w:r w:rsidRPr="009E7104">
        <w:rPr>
          <w:rFonts w:ascii="Times New Roman" w:hAnsi="Times New Roman" w:cs="Times New Roman"/>
          <w:sz w:val="24"/>
          <w:szCs w:val="24"/>
          <w:shd w:val="clear" w:color="auto" w:fill="FFFFFF"/>
        </w:rPr>
        <w:t xml:space="preserve"> P, </w:t>
      </w:r>
      <w:proofErr w:type="spellStart"/>
      <w:r w:rsidRPr="009E7104">
        <w:rPr>
          <w:rFonts w:ascii="Times New Roman" w:hAnsi="Times New Roman" w:cs="Times New Roman"/>
          <w:sz w:val="24"/>
          <w:szCs w:val="24"/>
          <w:shd w:val="clear" w:color="auto" w:fill="FFFFFF"/>
        </w:rPr>
        <w:t>Hittner</w:t>
      </w:r>
      <w:proofErr w:type="spellEnd"/>
      <w:r w:rsidRPr="009E7104">
        <w:rPr>
          <w:rFonts w:ascii="Times New Roman" w:hAnsi="Times New Roman" w:cs="Times New Roman"/>
          <w:sz w:val="24"/>
          <w:szCs w:val="24"/>
          <w:shd w:val="clear" w:color="auto" w:fill="FFFFFF"/>
        </w:rPr>
        <w:t xml:space="preserve"> JB, </w:t>
      </w:r>
      <w:proofErr w:type="spellStart"/>
      <w:r w:rsidRPr="009E7104">
        <w:rPr>
          <w:rFonts w:ascii="Times New Roman" w:hAnsi="Times New Roman" w:cs="Times New Roman"/>
          <w:sz w:val="24"/>
          <w:szCs w:val="24"/>
          <w:shd w:val="clear" w:color="auto" w:fill="FFFFFF"/>
        </w:rPr>
        <w:t>Ong'echa</w:t>
      </w:r>
      <w:proofErr w:type="spellEnd"/>
      <w:r w:rsidRPr="009E7104">
        <w:rPr>
          <w:rFonts w:ascii="Times New Roman" w:hAnsi="Times New Roman" w:cs="Times New Roman"/>
          <w:sz w:val="24"/>
          <w:szCs w:val="24"/>
          <w:shd w:val="clear" w:color="auto" w:fill="FFFFFF"/>
        </w:rPr>
        <w:t xml:space="preserve"> JM</w:t>
      </w:r>
      <w:r w:rsidR="004C45D9" w:rsidRPr="009E7104">
        <w:rPr>
          <w:rFonts w:ascii="Times New Roman" w:hAnsi="Times New Roman" w:cs="Times New Roman"/>
          <w:sz w:val="24"/>
          <w:szCs w:val="24"/>
          <w:shd w:val="clear" w:color="auto" w:fill="FFFFFF"/>
        </w:rPr>
        <w:t xml:space="preserve"> </w:t>
      </w:r>
      <w:r w:rsidR="00105288" w:rsidRPr="009E7104">
        <w:rPr>
          <w:rFonts w:ascii="Times New Roman" w:hAnsi="Times New Roman" w:cs="Times New Roman"/>
          <w:sz w:val="24"/>
          <w:szCs w:val="24"/>
          <w:shd w:val="clear" w:color="auto" w:fill="FFFFFF"/>
        </w:rPr>
        <w:t>(</w:t>
      </w:r>
      <w:r w:rsidR="004C45D9" w:rsidRPr="009E7104">
        <w:rPr>
          <w:rFonts w:ascii="Times New Roman" w:hAnsi="Times New Roman" w:cs="Times New Roman"/>
          <w:sz w:val="24"/>
          <w:szCs w:val="24"/>
          <w:shd w:val="clear" w:color="auto" w:fill="FFFFFF"/>
        </w:rPr>
        <w:t>2011</w:t>
      </w:r>
      <w:r w:rsidR="00105288" w:rsidRPr="009E7104">
        <w:rPr>
          <w:rFonts w:ascii="Times New Roman" w:hAnsi="Times New Roman" w:cs="Times New Roman"/>
          <w:sz w:val="24"/>
          <w:szCs w:val="24"/>
          <w:shd w:val="clear" w:color="auto" w:fill="FFFFFF"/>
        </w:rPr>
        <w:t>)</w:t>
      </w:r>
      <w:r w:rsidR="004C45D9" w:rsidRPr="009E7104">
        <w:rPr>
          <w:rFonts w:ascii="Times New Roman" w:hAnsi="Times New Roman" w:cs="Times New Roman"/>
          <w:sz w:val="24"/>
          <w:szCs w:val="24"/>
          <w:shd w:val="clear" w:color="auto" w:fill="FFFFFF"/>
        </w:rPr>
        <w:t>.</w:t>
      </w:r>
      <w:r w:rsidRPr="009E7104">
        <w:rPr>
          <w:rFonts w:ascii="Times New Roman" w:hAnsi="Times New Roman" w:cs="Times New Roman"/>
          <w:sz w:val="24"/>
          <w:szCs w:val="24"/>
          <w:shd w:val="clear" w:color="auto" w:fill="FFFFFF"/>
        </w:rPr>
        <w:t xml:space="preserve"> Severe malarial </w:t>
      </w:r>
      <w:proofErr w:type="spellStart"/>
      <w:r w:rsidRPr="009E7104">
        <w:rPr>
          <w:rFonts w:ascii="Times New Roman" w:hAnsi="Times New Roman" w:cs="Times New Roman"/>
          <w:sz w:val="24"/>
          <w:szCs w:val="24"/>
          <w:shd w:val="clear" w:color="auto" w:fill="FFFFFF"/>
        </w:rPr>
        <w:t>anemia</w:t>
      </w:r>
      <w:proofErr w:type="spellEnd"/>
      <w:r w:rsidRPr="009E7104">
        <w:rPr>
          <w:rFonts w:ascii="Times New Roman" w:hAnsi="Times New Roman" w:cs="Times New Roman"/>
          <w:sz w:val="24"/>
          <w:szCs w:val="24"/>
          <w:shd w:val="clear" w:color="auto" w:fill="FFFFFF"/>
        </w:rPr>
        <w:t xml:space="preserve">: innate immunity and pathogenesis. </w:t>
      </w:r>
      <w:r w:rsidRPr="009E7104">
        <w:rPr>
          <w:rFonts w:ascii="Times New Roman" w:hAnsi="Times New Roman" w:cs="Times New Roman"/>
          <w:i/>
          <w:iCs/>
          <w:sz w:val="24"/>
          <w:szCs w:val="24"/>
          <w:shd w:val="clear" w:color="auto" w:fill="FFFFFF"/>
        </w:rPr>
        <w:t>Int J Biol Sci</w:t>
      </w:r>
      <w:r w:rsidRPr="009E7104">
        <w:rPr>
          <w:rFonts w:ascii="Times New Roman" w:hAnsi="Times New Roman" w:cs="Times New Roman"/>
          <w:sz w:val="24"/>
          <w:szCs w:val="24"/>
          <w:shd w:val="clear" w:color="auto" w:fill="FFFFFF"/>
        </w:rPr>
        <w:t>.;</w:t>
      </w:r>
      <w:r w:rsidRPr="009E7104">
        <w:rPr>
          <w:rFonts w:ascii="Times New Roman" w:hAnsi="Times New Roman" w:cs="Times New Roman"/>
          <w:b/>
          <w:bCs/>
          <w:sz w:val="24"/>
          <w:szCs w:val="24"/>
          <w:shd w:val="clear" w:color="auto" w:fill="FFFFFF"/>
        </w:rPr>
        <w:t>7</w:t>
      </w:r>
      <w:r w:rsidRPr="009E7104">
        <w:rPr>
          <w:rFonts w:ascii="Times New Roman" w:hAnsi="Times New Roman" w:cs="Times New Roman"/>
          <w:sz w:val="24"/>
          <w:szCs w:val="24"/>
          <w:shd w:val="clear" w:color="auto" w:fill="FFFFFF"/>
        </w:rPr>
        <w:t xml:space="preserve">(9):1427-42. </w:t>
      </w:r>
      <w:proofErr w:type="spellStart"/>
      <w:r w:rsidRPr="009E7104">
        <w:rPr>
          <w:rFonts w:ascii="Times New Roman" w:hAnsi="Times New Roman" w:cs="Times New Roman"/>
          <w:sz w:val="24"/>
          <w:szCs w:val="24"/>
          <w:shd w:val="clear" w:color="auto" w:fill="FFFFFF"/>
        </w:rPr>
        <w:t>doi</w:t>
      </w:r>
      <w:proofErr w:type="spellEnd"/>
      <w:r w:rsidRPr="009E7104">
        <w:rPr>
          <w:rFonts w:ascii="Times New Roman" w:hAnsi="Times New Roman" w:cs="Times New Roman"/>
          <w:sz w:val="24"/>
          <w:szCs w:val="24"/>
          <w:shd w:val="clear" w:color="auto" w:fill="FFFFFF"/>
        </w:rPr>
        <w:t>: 10.7150/ijbs.7.1427.</w:t>
      </w:r>
      <w:r w:rsidR="00BA2900" w:rsidRPr="009E7104">
        <w:rPr>
          <w:rFonts w:ascii="Times New Roman" w:hAnsi="Times New Roman" w:cs="Times New Roman"/>
          <w:sz w:val="24"/>
          <w:szCs w:val="24"/>
          <w:shd w:val="clear" w:color="auto" w:fill="FFFFFF"/>
        </w:rPr>
        <w:t xml:space="preserve"> </w:t>
      </w:r>
      <w:r w:rsidRPr="009E7104">
        <w:rPr>
          <w:rFonts w:ascii="Times New Roman" w:hAnsi="Times New Roman" w:cs="Times New Roman"/>
          <w:sz w:val="24"/>
          <w:szCs w:val="24"/>
          <w:shd w:val="clear" w:color="auto" w:fill="FFFFFF"/>
        </w:rPr>
        <w:t xml:space="preserve">PMID: 22110393; PMCID: PMC3221949. </w:t>
      </w:r>
    </w:p>
    <w:p w14:paraId="2C7F3446" w14:textId="0097F2DD" w:rsidR="00E00B65" w:rsidRPr="009E7104" w:rsidRDefault="00F76255" w:rsidP="005329F8">
      <w:pPr>
        <w:pStyle w:val="ListParagraph"/>
        <w:numPr>
          <w:ilvl w:val="0"/>
          <w:numId w:val="32"/>
        </w:num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Wyler DJ.</w:t>
      </w:r>
      <w:r w:rsidR="004C45D9" w:rsidRPr="009E7104">
        <w:rPr>
          <w:rFonts w:ascii="Times New Roman" w:hAnsi="Times New Roman" w:cs="Times New Roman"/>
          <w:sz w:val="24"/>
          <w:szCs w:val="24"/>
        </w:rPr>
        <w:t xml:space="preserve"> 1983.</w:t>
      </w:r>
      <w:r w:rsidRPr="009E7104">
        <w:rPr>
          <w:rFonts w:ascii="Times New Roman" w:hAnsi="Times New Roman" w:cs="Times New Roman"/>
          <w:sz w:val="24"/>
          <w:szCs w:val="24"/>
        </w:rPr>
        <w:t xml:space="preserve"> The spleen in malaria. In: Evered D, Whelan J, editors. Ciba Foundation symposium on malaria and the red cell. London: Pitman; pp. 98–116. [DOI] [PubMed] [Google Scholar]</w:t>
      </w:r>
    </w:p>
    <w:p w14:paraId="1267F512" w14:textId="27121AFC" w:rsidR="00F76255" w:rsidRPr="009E7104" w:rsidRDefault="00F76255" w:rsidP="005329F8">
      <w:pPr>
        <w:pStyle w:val="ListParagraph"/>
        <w:numPr>
          <w:ilvl w:val="0"/>
          <w:numId w:val="32"/>
        </w:numPr>
        <w:spacing w:after="0" w:line="480" w:lineRule="auto"/>
        <w:jc w:val="both"/>
        <w:rPr>
          <w:rFonts w:ascii="Times New Roman" w:hAnsi="Times New Roman" w:cs="Times New Roman"/>
          <w:sz w:val="24"/>
          <w:szCs w:val="24"/>
        </w:rPr>
      </w:pPr>
      <w:proofErr w:type="spellStart"/>
      <w:r w:rsidRPr="009E7104">
        <w:rPr>
          <w:rFonts w:ascii="Times New Roman" w:eastAsia="WarnockPro-Regular" w:hAnsi="Times New Roman" w:cs="Times New Roman"/>
          <w:sz w:val="24"/>
          <w:szCs w:val="24"/>
        </w:rPr>
        <w:t>Dinarello</w:t>
      </w:r>
      <w:proofErr w:type="spellEnd"/>
      <w:r w:rsidRPr="009E7104">
        <w:rPr>
          <w:rFonts w:ascii="Times New Roman" w:eastAsia="WarnockPro-Regular" w:hAnsi="Times New Roman" w:cs="Times New Roman"/>
          <w:sz w:val="24"/>
          <w:szCs w:val="24"/>
        </w:rPr>
        <w:t xml:space="preserve"> CA, Simon A, van der Meer JW</w:t>
      </w:r>
      <w:r w:rsidR="00105288" w:rsidRPr="009E7104">
        <w:rPr>
          <w:rFonts w:ascii="Times New Roman" w:eastAsia="WarnockPro-Regular" w:hAnsi="Times New Roman" w:cs="Times New Roman"/>
          <w:sz w:val="24"/>
          <w:szCs w:val="24"/>
        </w:rPr>
        <w:t xml:space="preserve"> (</w:t>
      </w:r>
      <w:r w:rsidR="004C45D9" w:rsidRPr="009E7104">
        <w:rPr>
          <w:rFonts w:ascii="Times New Roman" w:eastAsia="WarnockPro-Regular" w:hAnsi="Times New Roman" w:cs="Times New Roman"/>
          <w:sz w:val="24"/>
          <w:szCs w:val="24"/>
        </w:rPr>
        <w:t>2012</w:t>
      </w:r>
      <w:r w:rsidR="00105288" w:rsidRPr="009E7104">
        <w:rPr>
          <w:rFonts w:ascii="Times New Roman" w:eastAsia="WarnockPro-Regular" w:hAnsi="Times New Roman" w:cs="Times New Roman"/>
          <w:sz w:val="24"/>
          <w:szCs w:val="24"/>
        </w:rPr>
        <w:t>)</w:t>
      </w:r>
      <w:r w:rsidR="004C45D9" w:rsidRPr="009E7104">
        <w:rPr>
          <w:rFonts w:ascii="Times New Roman" w:eastAsia="WarnockPro-Regular" w:hAnsi="Times New Roman" w:cs="Times New Roman"/>
          <w:sz w:val="24"/>
          <w:szCs w:val="24"/>
        </w:rPr>
        <w:t>.</w:t>
      </w:r>
      <w:r w:rsidRPr="009E7104">
        <w:rPr>
          <w:rFonts w:ascii="Times New Roman" w:eastAsia="WarnockPro-Regular" w:hAnsi="Times New Roman" w:cs="Times New Roman"/>
          <w:sz w:val="24"/>
          <w:szCs w:val="24"/>
        </w:rPr>
        <w:t xml:space="preserve"> Treating inflammation by blocking interleukin-1 in a broad spectrum of diseases. </w:t>
      </w:r>
      <w:r w:rsidRPr="009E7104">
        <w:rPr>
          <w:rFonts w:ascii="Times New Roman" w:eastAsia="WarnockPro-Regular" w:hAnsi="Times New Roman" w:cs="Times New Roman"/>
          <w:i/>
          <w:iCs/>
          <w:sz w:val="24"/>
          <w:szCs w:val="24"/>
        </w:rPr>
        <w:t>Nat Rev Drug Discov</w:t>
      </w:r>
      <w:r w:rsidRPr="009E7104">
        <w:rPr>
          <w:rFonts w:ascii="Times New Roman" w:eastAsia="WarnockPro-Regular" w:hAnsi="Times New Roman" w:cs="Times New Roman"/>
          <w:sz w:val="24"/>
          <w:szCs w:val="24"/>
        </w:rPr>
        <w:t>.;</w:t>
      </w:r>
      <w:r w:rsidRPr="009E7104">
        <w:rPr>
          <w:rFonts w:ascii="Times New Roman" w:eastAsia="WarnockPro-Regular" w:hAnsi="Times New Roman" w:cs="Times New Roman"/>
          <w:b/>
          <w:bCs/>
          <w:sz w:val="24"/>
          <w:szCs w:val="24"/>
        </w:rPr>
        <w:t>11</w:t>
      </w:r>
      <w:r w:rsidRPr="009E7104">
        <w:rPr>
          <w:rFonts w:ascii="Times New Roman" w:eastAsia="WarnockPro-Regular" w:hAnsi="Times New Roman" w:cs="Times New Roman"/>
          <w:sz w:val="24"/>
          <w:szCs w:val="24"/>
        </w:rPr>
        <w:t xml:space="preserve">(8):633-52. </w:t>
      </w:r>
      <w:proofErr w:type="spellStart"/>
      <w:r w:rsidRPr="009E7104">
        <w:rPr>
          <w:rFonts w:ascii="Times New Roman" w:eastAsia="WarnockPro-Regular" w:hAnsi="Times New Roman" w:cs="Times New Roman"/>
          <w:sz w:val="24"/>
          <w:szCs w:val="24"/>
        </w:rPr>
        <w:t>doi</w:t>
      </w:r>
      <w:proofErr w:type="spellEnd"/>
      <w:r w:rsidRPr="009E7104">
        <w:rPr>
          <w:rFonts w:ascii="Times New Roman" w:eastAsia="WarnockPro-Regular" w:hAnsi="Times New Roman" w:cs="Times New Roman"/>
          <w:sz w:val="24"/>
          <w:szCs w:val="24"/>
        </w:rPr>
        <w:t>: 10.1038/nrd3800. PMID: 22850787; PMCID: PMC3644509.</w:t>
      </w:r>
    </w:p>
    <w:p w14:paraId="5BEE310C" w14:textId="0382F63D" w:rsidR="00354B7E" w:rsidRPr="009E7104" w:rsidRDefault="00354B7E" w:rsidP="005329F8">
      <w:pPr>
        <w:pStyle w:val="ListParagraph"/>
        <w:numPr>
          <w:ilvl w:val="0"/>
          <w:numId w:val="32"/>
        </w:numPr>
        <w:spacing w:after="0" w:line="480" w:lineRule="auto"/>
        <w:jc w:val="both"/>
        <w:rPr>
          <w:rFonts w:ascii="Times New Roman" w:hAnsi="Times New Roman" w:cs="Times New Roman"/>
          <w:sz w:val="24"/>
          <w:szCs w:val="24"/>
        </w:rPr>
      </w:pPr>
      <w:proofErr w:type="spellStart"/>
      <w:r w:rsidRPr="009E7104">
        <w:rPr>
          <w:rFonts w:ascii="Times New Roman" w:eastAsia="WarnockPro-Regular" w:hAnsi="Times New Roman" w:cs="Times New Roman"/>
          <w:sz w:val="24"/>
          <w:szCs w:val="24"/>
        </w:rPr>
        <w:t>Lakkavaram</w:t>
      </w:r>
      <w:proofErr w:type="spellEnd"/>
      <w:r w:rsidRPr="009E7104">
        <w:rPr>
          <w:rFonts w:ascii="Times New Roman" w:eastAsia="WarnockPro-Regular" w:hAnsi="Times New Roman" w:cs="Times New Roman"/>
          <w:sz w:val="24"/>
          <w:szCs w:val="24"/>
        </w:rPr>
        <w:t xml:space="preserve"> A, </w:t>
      </w:r>
      <w:proofErr w:type="spellStart"/>
      <w:r w:rsidRPr="009E7104">
        <w:rPr>
          <w:rFonts w:ascii="Times New Roman" w:eastAsia="WarnockPro-Regular" w:hAnsi="Times New Roman" w:cs="Times New Roman"/>
          <w:sz w:val="24"/>
          <w:szCs w:val="24"/>
        </w:rPr>
        <w:t>Lundie</w:t>
      </w:r>
      <w:proofErr w:type="spellEnd"/>
      <w:r w:rsidRPr="009E7104">
        <w:rPr>
          <w:rFonts w:ascii="Times New Roman" w:eastAsia="WarnockPro-Regular" w:hAnsi="Times New Roman" w:cs="Times New Roman"/>
          <w:sz w:val="24"/>
          <w:szCs w:val="24"/>
        </w:rPr>
        <w:t xml:space="preserve"> RJ, Do H, Ward AC</w:t>
      </w:r>
      <w:r w:rsidR="00BA2900" w:rsidRPr="009E7104">
        <w:rPr>
          <w:rFonts w:ascii="Times New Roman" w:eastAsia="WarnockPro-Regular" w:hAnsi="Times New Roman" w:cs="Times New Roman"/>
          <w:sz w:val="24"/>
          <w:szCs w:val="24"/>
        </w:rPr>
        <w:t>,</w:t>
      </w:r>
      <w:r w:rsidRPr="009E7104">
        <w:rPr>
          <w:rFonts w:ascii="Times New Roman" w:eastAsia="WarnockPro-Regular" w:hAnsi="Times New Roman" w:cs="Times New Roman"/>
          <w:sz w:val="24"/>
          <w:szCs w:val="24"/>
        </w:rPr>
        <w:t xml:space="preserve"> de Koning-Ward TF</w:t>
      </w:r>
      <w:r w:rsidR="00683A2B" w:rsidRPr="009E7104">
        <w:rPr>
          <w:rFonts w:ascii="Times New Roman" w:eastAsia="WarnockPro-Regular" w:hAnsi="Times New Roman" w:cs="Times New Roman"/>
          <w:sz w:val="24"/>
          <w:szCs w:val="24"/>
        </w:rPr>
        <w:t xml:space="preserve"> </w:t>
      </w:r>
      <w:r w:rsidR="00105288" w:rsidRPr="009E7104">
        <w:rPr>
          <w:rFonts w:ascii="Times New Roman" w:eastAsia="WarnockPro-Regular" w:hAnsi="Times New Roman" w:cs="Times New Roman"/>
          <w:sz w:val="24"/>
          <w:szCs w:val="24"/>
        </w:rPr>
        <w:t>(</w:t>
      </w:r>
      <w:r w:rsidR="00683A2B" w:rsidRPr="009E7104">
        <w:rPr>
          <w:rFonts w:ascii="Times New Roman" w:eastAsia="WarnockPro-Regular" w:hAnsi="Times New Roman" w:cs="Times New Roman"/>
          <w:sz w:val="24"/>
          <w:szCs w:val="24"/>
        </w:rPr>
        <w:t>2020</w:t>
      </w:r>
      <w:r w:rsidR="00105288" w:rsidRPr="009E7104">
        <w:rPr>
          <w:rFonts w:ascii="Times New Roman" w:eastAsia="WarnockPro-Regular" w:hAnsi="Times New Roman" w:cs="Times New Roman"/>
          <w:sz w:val="24"/>
          <w:szCs w:val="24"/>
        </w:rPr>
        <w:t>)</w:t>
      </w:r>
      <w:r w:rsidR="00683A2B" w:rsidRPr="009E7104">
        <w:rPr>
          <w:rFonts w:ascii="Times New Roman" w:eastAsia="WarnockPro-Regular" w:hAnsi="Times New Roman" w:cs="Times New Roman"/>
          <w:sz w:val="24"/>
          <w:szCs w:val="24"/>
        </w:rPr>
        <w:t>.</w:t>
      </w:r>
      <w:r w:rsidRPr="009E7104">
        <w:rPr>
          <w:rFonts w:ascii="Times New Roman" w:eastAsia="WarnockPro-Regular" w:hAnsi="Times New Roman" w:cs="Times New Roman"/>
          <w:sz w:val="24"/>
          <w:szCs w:val="24"/>
        </w:rPr>
        <w:t xml:space="preserve"> Acute Plasmodium </w:t>
      </w:r>
      <w:proofErr w:type="spellStart"/>
      <w:r w:rsidRPr="009E7104">
        <w:rPr>
          <w:rFonts w:ascii="Times New Roman" w:eastAsia="WarnockPro-Regular" w:hAnsi="Times New Roman" w:cs="Times New Roman"/>
          <w:sz w:val="24"/>
          <w:szCs w:val="24"/>
        </w:rPr>
        <w:t>berghei</w:t>
      </w:r>
      <w:proofErr w:type="spellEnd"/>
      <w:r w:rsidRPr="009E7104">
        <w:rPr>
          <w:rFonts w:ascii="Times New Roman" w:eastAsia="WarnockPro-Regular" w:hAnsi="Times New Roman" w:cs="Times New Roman"/>
          <w:sz w:val="24"/>
          <w:szCs w:val="24"/>
        </w:rPr>
        <w:t xml:space="preserve"> Mouse Infection Elicits Perturbed Erythropoiesis</w:t>
      </w:r>
      <w:r w:rsidR="00BA2900" w:rsidRPr="009E7104">
        <w:rPr>
          <w:rFonts w:ascii="Times New Roman" w:eastAsia="WarnockPro-Regular" w:hAnsi="Times New Roman" w:cs="Times New Roman"/>
          <w:sz w:val="24"/>
          <w:szCs w:val="24"/>
        </w:rPr>
        <w:t xml:space="preserve"> </w:t>
      </w:r>
      <w:proofErr w:type="gramStart"/>
      <w:r w:rsidRPr="009E7104">
        <w:rPr>
          <w:rFonts w:ascii="Times New Roman" w:eastAsia="WarnockPro-Regular" w:hAnsi="Times New Roman" w:cs="Times New Roman"/>
          <w:sz w:val="24"/>
          <w:szCs w:val="24"/>
        </w:rPr>
        <w:t>With</w:t>
      </w:r>
      <w:proofErr w:type="gramEnd"/>
      <w:r w:rsidRPr="009E7104">
        <w:rPr>
          <w:rFonts w:ascii="Times New Roman" w:eastAsia="WarnockPro-Regular" w:hAnsi="Times New Roman" w:cs="Times New Roman"/>
          <w:sz w:val="24"/>
          <w:szCs w:val="24"/>
        </w:rPr>
        <w:t xml:space="preserve"> Features That Overlap With </w:t>
      </w:r>
      <w:proofErr w:type="spellStart"/>
      <w:r w:rsidRPr="009E7104">
        <w:rPr>
          <w:rFonts w:ascii="Times New Roman" w:eastAsia="WarnockPro-Regular" w:hAnsi="Times New Roman" w:cs="Times New Roman"/>
          <w:sz w:val="24"/>
          <w:szCs w:val="24"/>
        </w:rPr>
        <w:t>Anemia</w:t>
      </w:r>
      <w:proofErr w:type="spellEnd"/>
      <w:r w:rsidRPr="009E7104">
        <w:rPr>
          <w:rFonts w:ascii="Times New Roman" w:eastAsia="WarnockPro-Regular" w:hAnsi="Times New Roman" w:cs="Times New Roman"/>
          <w:sz w:val="24"/>
          <w:szCs w:val="24"/>
        </w:rPr>
        <w:t xml:space="preserve"> of Chronic Disease. Front. </w:t>
      </w:r>
      <w:proofErr w:type="spellStart"/>
      <w:r w:rsidRPr="009E7104">
        <w:rPr>
          <w:rFonts w:ascii="Times New Roman" w:eastAsia="WarnockPro-Regular" w:hAnsi="Times New Roman" w:cs="Times New Roman"/>
          <w:i/>
          <w:iCs/>
          <w:sz w:val="24"/>
          <w:szCs w:val="24"/>
        </w:rPr>
        <w:t>Microbiol</w:t>
      </w:r>
      <w:proofErr w:type="spellEnd"/>
      <w:r w:rsidRPr="009E7104">
        <w:rPr>
          <w:rFonts w:ascii="Times New Roman" w:eastAsia="WarnockPro-Regular" w:hAnsi="Times New Roman" w:cs="Times New Roman"/>
          <w:sz w:val="24"/>
          <w:szCs w:val="24"/>
        </w:rPr>
        <w:t xml:space="preserve">. </w:t>
      </w:r>
      <w:r w:rsidRPr="009E7104">
        <w:rPr>
          <w:rFonts w:ascii="Times New Roman" w:eastAsia="WarnockPro-Regular" w:hAnsi="Times New Roman" w:cs="Times New Roman"/>
          <w:b/>
          <w:bCs/>
          <w:sz w:val="24"/>
          <w:szCs w:val="24"/>
        </w:rPr>
        <w:t>11</w:t>
      </w:r>
      <w:r w:rsidRPr="009E7104">
        <w:rPr>
          <w:rFonts w:ascii="Times New Roman" w:eastAsia="WarnockPro-Regular" w:hAnsi="Times New Roman" w:cs="Times New Roman"/>
          <w:sz w:val="24"/>
          <w:szCs w:val="24"/>
        </w:rPr>
        <w:t xml:space="preserve">:702. </w:t>
      </w:r>
      <w:proofErr w:type="spellStart"/>
      <w:r w:rsidRPr="009E7104">
        <w:rPr>
          <w:rFonts w:ascii="Times New Roman" w:eastAsia="WarnockPro-Regular" w:hAnsi="Times New Roman" w:cs="Times New Roman"/>
          <w:sz w:val="24"/>
          <w:szCs w:val="24"/>
        </w:rPr>
        <w:t>doi</w:t>
      </w:r>
      <w:proofErr w:type="spellEnd"/>
      <w:r w:rsidRPr="009E7104">
        <w:rPr>
          <w:rFonts w:ascii="Times New Roman" w:eastAsia="WarnockPro-Regular" w:hAnsi="Times New Roman" w:cs="Times New Roman"/>
          <w:sz w:val="24"/>
          <w:szCs w:val="24"/>
        </w:rPr>
        <w:t>: 10.3389/fmicb.2020.00702</w:t>
      </w:r>
      <w:r w:rsidR="00BA2900" w:rsidRPr="009E7104">
        <w:rPr>
          <w:rFonts w:ascii="Times New Roman" w:eastAsia="WarnockPro-Regular" w:hAnsi="Times New Roman" w:cs="Times New Roman"/>
          <w:sz w:val="24"/>
          <w:szCs w:val="24"/>
        </w:rPr>
        <w:t>.</w:t>
      </w:r>
    </w:p>
    <w:p w14:paraId="57D6C96E" w14:textId="72035A8E" w:rsidR="00E00B65" w:rsidRPr="009E7104" w:rsidRDefault="00354B7E" w:rsidP="005329F8">
      <w:pPr>
        <w:pStyle w:val="ListParagraph"/>
        <w:numPr>
          <w:ilvl w:val="0"/>
          <w:numId w:val="32"/>
        </w:numPr>
        <w:spacing w:after="0" w:line="480" w:lineRule="auto"/>
        <w:jc w:val="both"/>
        <w:rPr>
          <w:rFonts w:ascii="Times New Roman" w:hAnsi="Times New Roman" w:cs="Times New Roman"/>
          <w:sz w:val="24"/>
          <w:szCs w:val="24"/>
        </w:rPr>
      </w:pPr>
      <w:r w:rsidRPr="009E7104">
        <w:rPr>
          <w:rFonts w:ascii="Times New Roman" w:eastAsia="WarnockPro-Regular" w:hAnsi="Times New Roman" w:cs="Times New Roman"/>
          <w:sz w:val="24"/>
          <w:szCs w:val="24"/>
        </w:rPr>
        <w:t xml:space="preserve"> </w:t>
      </w:r>
      <w:r w:rsidR="00E10224" w:rsidRPr="009E7104">
        <w:rPr>
          <w:rFonts w:ascii="Times New Roman" w:eastAsia="WarnockPro-Regular" w:hAnsi="Times New Roman" w:cs="Times New Roman"/>
          <w:sz w:val="24"/>
          <w:szCs w:val="24"/>
        </w:rPr>
        <w:t>Naka T, Nishimoto N</w:t>
      </w:r>
      <w:r w:rsidR="00BA2900" w:rsidRPr="009E7104">
        <w:rPr>
          <w:rFonts w:ascii="Times New Roman" w:eastAsia="WarnockPro-Regular" w:hAnsi="Times New Roman" w:cs="Times New Roman"/>
          <w:sz w:val="24"/>
          <w:szCs w:val="24"/>
        </w:rPr>
        <w:t>,</w:t>
      </w:r>
      <w:r w:rsidR="00E10224" w:rsidRPr="009E7104">
        <w:rPr>
          <w:rFonts w:ascii="Times New Roman" w:eastAsia="WarnockPro-Regular" w:hAnsi="Times New Roman" w:cs="Times New Roman"/>
          <w:sz w:val="24"/>
          <w:szCs w:val="24"/>
        </w:rPr>
        <w:t xml:space="preserve"> Kishimoto T</w:t>
      </w:r>
      <w:r w:rsidR="00105288" w:rsidRPr="009E7104">
        <w:rPr>
          <w:rFonts w:ascii="Times New Roman" w:eastAsia="WarnockPro-Regular" w:hAnsi="Times New Roman" w:cs="Times New Roman"/>
          <w:sz w:val="24"/>
          <w:szCs w:val="24"/>
        </w:rPr>
        <w:t xml:space="preserve"> (</w:t>
      </w:r>
      <w:r w:rsidR="00683A2B" w:rsidRPr="009E7104">
        <w:rPr>
          <w:rFonts w:ascii="Times New Roman" w:eastAsia="WarnockPro-Regular" w:hAnsi="Times New Roman" w:cs="Times New Roman"/>
          <w:sz w:val="24"/>
          <w:szCs w:val="24"/>
        </w:rPr>
        <w:t>2002</w:t>
      </w:r>
      <w:r w:rsidR="00105288" w:rsidRPr="009E7104">
        <w:rPr>
          <w:rFonts w:ascii="Times New Roman" w:eastAsia="WarnockPro-Regular" w:hAnsi="Times New Roman" w:cs="Times New Roman"/>
          <w:sz w:val="24"/>
          <w:szCs w:val="24"/>
        </w:rPr>
        <w:t>)</w:t>
      </w:r>
      <w:r w:rsidR="00683A2B" w:rsidRPr="009E7104">
        <w:rPr>
          <w:rFonts w:ascii="Times New Roman" w:eastAsia="WarnockPro-Regular" w:hAnsi="Times New Roman" w:cs="Times New Roman"/>
          <w:sz w:val="24"/>
          <w:szCs w:val="24"/>
        </w:rPr>
        <w:t>.</w:t>
      </w:r>
      <w:r w:rsidR="00E10224" w:rsidRPr="009E7104">
        <w:rPr>
          <w:rFonts w:ascii="Times New Roman" w:eastAsia="WarnockPro-Regular" w:hAnsi="Times New Roman" w:cs="Times New Roman"/>
          <w:sz w:val="24"/>
          <w:szCs w:val="24"/>
        </w:rPr>
        <w:t xml:space="preserve"> The paradigm of IL-6: from basic science to medicine. </w:t>
      </w:r>
      <w:r w:rsidR="00E10224" w:rsidRPr="009E7104">
        <w:rPr>
          <w:rFonts w:ascii="Times New Roman" w:eastAsia="WarnockPro-Regular" w:hAnsi="Times New Roman" w:cs="Times New Roman"/>
          <w:i/>
          <w:iCs/>
          <w:sz w:val="24"/>
          <w:szCs w:val="24"/>
        </w:rPr>
        <w:t xml:space="preserve">Arthritis Res </w:t>
      </w:r>
      <w:proofErr w:type="spellStart"/>
      <w:r w:rsidR="00E10224" w:rsidRPr="009E7104">
        <w:rPr>
          <w:rFonts w:ascii="Times New Roman" w:eastAsia="WarnockPro-Regular" w:hAnsi="Times New Roman" w:cs="Times New Roman"/>
          <w:i/>
          <w:iCs/>
          <w:sz w:val="24"/>
          <w:szCs w:val="24"/>
        </w:rPr>
        <w:t>Ther</w:t>
      </w:r>
      <w:proofErr w:type="spellEnd"/>
      <w:r w:rsidR="00E10224" w:rsidRPr="009E7104">
        <w:rPr>
          <w:rFonts w:ascii="Times New Roman" w:eastAsia="WarnockPro-Regular" w:hAnsi="Times New Roman" w:cs="Times New Roman"/>
          <w:sz w:val="24"/>
          <w:szCs w:val="24"/>
        </w:rPr>
        <w:t xml:space="preserve"> </w:t>
      </w:r>
      <w:r w:rsidR="00E10224" w:rsidRPr="009E7104">
        <w:rPr>
          <w:rFonts w:ascii="Times New Roman" w:eastAsia="WarnockPro-Regular" w:hAnsi="Times New Roman" w:cs="Times New Roman"/>
          <w:b/>
          <w:bCs/>
          <w:sz w:val="24"/>
          <w:szCs w:val="24"/>
        </w:rPr>
        <w:t>4</w:t>
      </w:r>
      <w:r w:rsidR="00E10224" w:rsidRPr="009E7104">
        <w:rPr>
          <w:rFonts w:ascii="Times New Roman" w:eastAsia="WarnockPro-Regular" w:hAnsi="Times New Roman" w:cs="Times New Roman"/>
          <w:sz w:val="24"/>
          <w:szCs w:val="24"/>
        </w:rPr>
        <w:t xml:space="preserve"> (</w:t>
      </w:r>
      <w:proofErr w:type="spellStart"/>
      <w:r w:rsidR="00E10224" w:rsidRPr="009E7104">
        <w:rPr>
          <w:rFonts w:ascii="Times New Roman" w:eastAsia="WarnockPro-Regular" w:hAnsi="Times New Roman" w:cs="Times New Roman"/>
          <w:sz w:val="24"/>
          <w:szCs w:val="24"/>
        </w:rPr>
        <w:t>Suppl</w:t>
      </w:r>
      <w:proofErr w:type="spellEnd"/>
      <w:r w:rsidR="00E10224" w:rsidRPr="009E7104">
        <w:rPr>
          <w:rFonts w:ascii="Times New Roman" w:eastAsia="WarnockPro-Regular" w:hAnsi="Times New Roman" w:cs="Times New Roman"/>
          <w:sz w:val="24"/>
          <w:szCs w:val="24"/>
        </w:rPr>
        <w:t xml:space="preserve"> 3), S233. </w:t>
      </w:r>
      <w:hyperlink r:id="rId15" w:history="1">
        <w:r w:rsidR="00BA2900" w:rsidRPr="009E7104">
          <w:rPr>
            <w:rStyle w:val="Hyperlink"/>
            <w:rFonts w:ascii="Times New Roman" w:eastAsia="WarnockPro-Regular" w:hAnsi="Times New Roman" w:cs="Times New Roman"/>
            <w:sz w:val="24"/>
            <w:szCs w:val="24"/>
          </w:rPr>
          <w:t>https://doi.org/10.1186/ar565</w:t>
        </w:r>
      </w:hyperlink>
      <w:r w:rsidR="00E10224" w:rsidRPr="009E7104">
        <w:rPr>
          <w:rFonts w:ascii="Times New Roman" w:eastAsia="WarnockPro-Regular" w:hAnsi="Times New Roman" w:cs="Times New Roman"/>
          <w:sz w:val="24"/>
          <w:szCs w:val="24"/>
        </w:rPr>
        <w:t>.</w:t>
      </w:r>
    </w:p>
    <w:p w14:paraId="169DCB9D" w14:textId="2CB219C4" w:rsidR="00354B7E" w:rsidRPr="009E7104" w:rsidRDefault="00354B7E" w:rsidP="005329F8">
      <w:pPr>
        <w:pStyle w:val="ListParagraph"/>
        <w:numPr>
          <w:ilvl w:val="0"/>
          <w:numId w:val="32"/>
        </w:numPr>
        <w:spacing w:after="0" w:line="480" w:lineRule="auto"/>
        <w:jc w:val="both"/>
        <w:rPr>
          <w:rFonts w:ascii="Times New Roman" w:hAnsi="Times New Roman" w:cs="Times New Roman"/>
          <w:sz w:val="24"/>
          <w:szCs w:val="24"/>
        </w:rPr>
      </w:pPr>
      <w:proofErr w:type="spellStart"/>
      <w:r w:rsidRPr="009E7104">
        <w:rPr>
          <w:rFonts w:ascii="Times New Roman" w:eastAsia="WarnockPro-Regular" w:hAnsi="Times New Roman" w:cs="Times New Roman"/>
          <w:sz w:val="24"/>
          <w:szCs w:val="24"/>
        </w:rPr>
        <w:lastRenderedPageBreak/>
        <w:t>Oyegue-Liabagui</w:t>
      </w:r>
      <w:proofErr w:type="spellEnd"/>
      <w:r w:rsidRPr="009E7104">
        <w:rPr>
          <w:rFonts w:ascii="Times New Roman" w:eastAsia="WarnockPro-Regular" w:hAnsi="Times New Roman" w:cs="Times New Roman"/>
          <w:sz w:val="24"/>
          <w:szCs w:val="24"/>
        </w:rPr>
        <w:t xml:space="preserve"> SL, </w:t>
      </w:r>
      <w:proofErr w:type="spellStart"/>
      <w:r w:rsidRPr="009E7104">
        <w:rPr>
          <w:rFonts w:ascii="Times New Roman" w:eastAsia="WarnockPro-Regular" w:hAnsi="Times New Roman" w:cs="Times New Roman"/>
          <w:sz w:val="24"/>
          <w:szCs w:val="24"/>
        </w:rPr>
        <w:t>Bouopda-Tuedom</w:t>
      </w:r>
      <w:proofErr w:type="spellEnd"/>
      <w:r w:rsidRPr="009E7104">
        <w:rPr>
          <w:rFonts w:ascii="Times New Roman" w:eastAsia="WarnockPro-Regular" w:hAnsi="Times New Roman" w:cs="Times New Roman"/>
          <w:sz w:val="24"/>
          <w:szCs w:val="24"/>
        </w:rPr>
        <w:t xml:space="preserve"> AG, </w:t>
      </w:r>
      <w:proofErr w:type="spellStart"/>
      <w:r w:rsidRPr="009E7104">
        <w:rPr>
          <w:rFonts w:ascii="Times New Roman" w:eastAsia="WarnockPro-Regular" w:hAnsi="Times New Roman" w:cs="Times New Roman"/>
          <w:sz w:val="24"/>
          <w:szCs w:val="24"/>
        </w:rPr>
        <w:t>Kouna</w:t>
      </w:r>
      <w:proofErr w:type="spellEnd"/>
      <w:r w:rsidRPr="009E7104">
        <w:rPr>
          <w:rFonts w:ascii="Times New Roman" w:eastAsia="WarnockPro-Regular" w:hAnsi="Times New Roman" w:cs="Times New Roman"/>
          <w:sz w:val="24"/>
          <w:szCs w:val="24"/>
        </w:rPr>
        <w:t xml:space="preserve"> LC, </w:t>
      </w:r>
      <w:proofErr w:type="spellStart"/>
      <w:r w:rsidRPr="009E7104">
        <w:rPr>
          <w:rFonts w:ascii="Times New Roman" w:eastAsia="WarnockPro-Regular" w:hAnsi="Times New Roman" w:cs="Times New Roman"/>
          <w:sz w:val="24"/>
          <w:szCs w:val="24"/>
        </w:rPr>
        <w:t>Maghendji-Nzondo</w:t>
      </w:r>
      <w:proofErr w:type="spellEnd"/>
      <w:r w:rsidRPr="009E7104">
        <w:rPr>
          <w:rFonts w:ascii="Times New Roman" w:eastAsia="WarnockPro-Regular" w:hAnsi="Times New Roman" w:cs="Times New Roman"/>
          <w:sz w:val="24"/>
          <w:szCs w:val="24"/>
        </w:rPr>
        <w:t xml:space="preserve"> S, </w:t>
      </w:r>
      <w:proofErr w:type="spellStart"/>
      <w:r w:rsidRPr="009E7104">
        <w:rPr>
          <w:rFonts w:ascii="Times New Roman" w:eastAsia="WarnockPro-Regular" w:hAnsi="Times New Roman" w:cs="Times New Roman"/>
          <w:sz w:val="24"/>
          <w:szCs w:val="24"/>
        </w:rPr>
        <w:t>Nzoughe</w:t>
      </w:r>
      <w:proofErr w:type="spellEnd"/>
      <w:r w:rsidRPr="009E7104">
        <w:rPr>
          <w:rFonts w:ascii="Times New Roman" w:eastAsia="WarnockPro-Regular" w:hAnsi="Times New Roman" w:cs="Times New Roman"/>
          <w:sz w:val="24"/>
          <w:szCs w:val="24"/>
        </w:rPr>
        <w:t xml:space="preserve"> H, </w:t>
      </w:r>
      <w:proofErr w:type="spellStart"/>
      <w:r w:rsidRPr="009E7104">
        <w:rPr>
          <w:rFonts w:ascii="Times New Roman" w:eastAsia="WarnockPro-Regular" w:hAnsi="Times New Roman" w:cs="Times New Roman"/>
          <w:sz w:val="24"/>
          <w:szCs w:val="24"/>
        </w:rPr>
        <w:t>Tchitoula-Makaya</w:t>
      </w:r>
      <w:proofErr w:type="spellEnd"/>
      <w:r w:rsidRPr="009E7104">
        <w:rPr>
          <w:rFonts w:ascii="Times New Roman" w:eastAsia="WarnockPro-Regular" w:hAnsi="Times New Roman" w:cs="Times New Roman"/>
          <w:sz w:val="24"/>
          <w:szCs w:val="24"/>
        </w:rPr>
        <w:t xml:space="preserve"> N, </w:t>
      </w:r>
      <w:proofErr w:type="spellStart"/>
      <w:r w:rsidRPr="009E7104">
        <w:rPr>
          <w:rFonts w:ascii="Times New Roman" w:eastAsia="WarnockPro-Regular" w:hAnsi="Times New Roman" w:cs="Times New Roman"/>
          <w:sz w:val="24"/>
          <w:szCs w:val="24"/>
        </w:rPr>
        <w:t>Pegha-Moukandja</w:t>
      </w:r>
      <w:proofErr w:type="spellEnd"/>
      <w:r w:rsidRPr="009E7104">
        <w:rPr>
          <w:rFonts w:ascii="Times New Roman" w:eastAsia="WarnockPro-Regular" w:hAnsi="Times New Roman" w:cs="Times New Roman"/>
          <w:sz w:val="24"/>
          <w:szCs w:val="24"/>
        </w:rPr>
        <w:t xml:space="preserve"> I, </w:t>
      </w:r>
      <w:proofErr w:type="spellStart"/>
      <w:r w:rsidRPr="009E7104">
        <w:rPr>
          <w:rFonts w:ascii="Times New Roman" w:eastAsia="WarnockPro-Regular" w:hAnsi="Times New Roman" w:cs="Times New Roman"/>
          <w:sz w:val="24"/>
          <w:szCs w:val="24"/>
        </w:rPr>
        <w:t>Lekana-Douki</w:t>
      </w:r>
      <w:proofErr w:type="spellEnd"/>
      <w:r w:rsidRPr="009E7104">
        <w:rPr>
          <w:rFonts w:ascii="Times New Roman" w:eastAsia="WarnockPro-Regular" w:hAnsi="Times New Roman" w:cs="Times New Roman"/>
          <w:sz w:val="24"/>
          <w:szCs w:val="24"/>
        </w:rPr>
        <w:t xml:space="preserve"> JB</w:t>
      </w:r>
      <w:r w:rsidR="00683A2B" w:rsidRPr="009E7104">
        <w:rPr>
          <w:rFonts w:ascii="Times New Roman" w:eastAsia="WarnockPro-Regular" w:hAnsi="Times New Roman" w:cs="Times New Roman"/>
          <w:sz w:val="24"/>
          <w:szCs w:val="24"/>
        </w:rPr>
        <w:t xml:space="preserve"> </w:t>
      </w:r>
      <w:r w:rsidR="00105288" w:rsidRPr="009E7104">
        <w:rPr>
          <w:rFonts w:ascii="Times New Roman" w:eastAsia="WarnockPro-Regular" w:hAnsi="Times New Roman" w:cs="Times New Roman"/>
          <w:sz w:val="24"/>
          <w:szCs w:val="24"/>
        </w:rPr>
        <w:t>(</w:t>
      </w:r>
      <w:r w:rsidR="00683A2B" w:rsidRPr="009E7104">
        <w:rPr>
          <w:rFonts w:ascii="Times New Roman" w:eastAsia="WarnockPro-Regular" w:hAnsi="Times New Roman" w:cs="Times New Roman"/>
          <w:sz w:val="24"/>
          <w:szCs w:val="24"/>
        </w:rPr>
        <w:t>2017</w:t>
      </w:r>
      <w:r w:rsidR="00105288" w:rsidRPr="009E7104">
        <w:rPr>
          <w:rFonts w:ascii="Times New Roman" w:eastAsia="WarnockPro-Regular" w:hAnsi="Times New Roman" w:cs="Times New Roman"/>
          <w:sz w:val="24"/>
          <w:szCs w:val="24"/>
        </w:rPr>
        <w:t>)</w:t>
      </w:r>
      <w:r w:rsidR="00683A2B" w:rsidRPr="009E7104">
        <w:rPr>
          <w:rFonts w:ascii="Times New Roman" w:eastAsia="WarnockPro-Regular" w:hAnsi="Times New Roman" w:cs="Times New Roman"/>
          <w:sz w:val="24"/>
          <w:szCs w:val="24"/>
        </w:rPr>
        <w:t>.</w:t>
      </w:r>
      <w:r w:rsidRPr="009E7104">
        <w:rPr>
          <w:rFonts w:ascii="Times New Roman" w:eastAsia="WarnockPro-Regular" w:hAnsi="Times New Roman" w:cs="Times New Roman"/>
          <w:sz w:val="24"/>
          <w:szCs w:val="24"/>
        </w:rPr>
        <w:t xml:space="preserve"> Pro- and anti-inflammatory cytokines in children with malaria in Franceville, Gabon. </w:t>
      </w:r>
      <w:r w:rsidRPr="009E7104">
        <w:rPr>
          <w:rFonts w:ascii="Times New Roman" w:eastAsia="WarnockPro-Regular" w:hAnsi="Times New Roman" w:cs="Times New Roman"/>
          <w:i/>
          <w:iCs/>
          <w:sz w:val="24"/>
          <w:szCs w:val="24"/>
        </w:rPr>
        <w:t>Am J Clin Exp Immunol.</w:t>
      </w:r>
      <w:r w:rsidRPr="009E7104">
        <w:rPr>
          <w:rFonts w:ascii="Times New Roman" w:eastAsia="WarnockPro-Regular" w:hAnsi="Times New Roman" w:cs="Times New Roman"/>
          <w:sz w:val="24"/>
          <w:szCs w:val="24"/>
        </w:rPr>
        <w:t>;</w:t>
      </w:r>
      <w:r w:rsidRPr="009E7104">
        <w:rPr>
          <w:rFonts w:ascii="Times New Roman" w:eastAsia="WarnockPro-Regular" w:hAnsi="Times New Roman" w:cs="Times New Roman"/>
          <w:b/>
          <w:bCs/>
          <w:sz w:val="24"/>
          <w:szCs w:val="24"/>
        </w:rPr>
        <w:t>6</w:t>
      </w:r>
      <w:r w:rsidRPr="009E7104">
        <w:rPr>
          <w:rFonts w:ascii="Times New Roman" w:eastAsia="WarnockPro-Regular" w:hAnsi="Times New Roman" w:cs="Times New Roman"/>
          <w:sz w:val="24"/>
          <w:szCs w:val="24"/>
        </w:rPr>
        <w:t>(2):9-20. PMID: 28337387; PMCID: PMC5344990.</w:t>
      </w:r>
    </w:p>
    <w:p w14:paraId="4B9AEC38" w14:textId="3297DD37" w:rsidR="008458E9" w:rsidRPr="009E7104" w:rsidRDefault="008458E9" w:rsidP="005329F8">
      <w:pPr>
        <w:pStyle w:val="ListParagraph"/>
        <w:numPr>
          <w:ilvl w:val="0"/>
          <w:numId w:val="32"/>
        </w:numPr>
        <w:spacing w:after="0" w:line="480" w:lineRule="auto"/>
        <w:jc w:val="both"/>
        <w:rPr>
          <w:rFonts w:ascii="Times New Roman" w:hAnsi="Times New Roman" w:cs="Times New Roman"/>
          <w:sz w:val="24"/>
          <w:szCs w:val="24"/>
          <w:lang w:val="fr-FR"/>
        </w:rPr>
      </w:pPr>
      <w:proofErr w:type="spellStart"/>
      <w:r w:rsidRPr="009E7104">
        <w:rPr>
          <w:rFonts w:ascii="Times New Roman" w:hAnsi="Times New Roman" w:cs="Times New Roman"/>
          <w:sz w:val="24"/>
          <w:szCs w:val="24"/>
          <w:lang w:val="en-US"/>
        </w:rPr>
        <w:t>Letouzey</w:t>
      </w:r>
      <w:proofErr w:type="spellEnd"/>
      <w:r w:rsidRPr="009E7104">
        <w:rPr>
          <w:rFonts w:ascii="Times New Roman" w:hAnsi="Times New Roman" w:cs="Times New Roman"/>
          <w:sz w:val="24"/>
          <w:szCs w:val="24"/>
          <w:lang w:val="en-US"/>
        </w:rPr>
        <w:t xml:space="preserve"> R</w:t>
      </w:r>
      <w:r w:rsidR="00683A2B" w:rsidRPr="009E7104">
        <w:rPr>
          <w:rFonts w:ascii="Times New Roman" w:hAnsi="Times New Roman" w:cs="Times New Roman"/>
          <w:sz w:val="24"/>
          <w:szCs w:val="24"/>
          <w:lang w:val="en-US"/>
        </w:rPr>
        <w:t xml:space="preserve"> </w:t>
      </w:r>
      <w:r w:rsidR="00105288" w:rsidRPr="009E7104">
        <w:rPr>
          <w:rFonts w:ascii="Times New Roman" w:hAnsi="Times New Roman" w:cs="Times New Roman"/>
          <w:sz w:val="24"/>
          <w:szCs w:val="24"/>
          <w:lang w:val="en-US"/>
        </w:rPr>
        <w:t>(</w:t>
      </w:r>
      <w:r w:rsidR="00683A2B" w:rsidRPr="009E7104">
        <w:rPr>
          <w:rFonts w:ascii="Times New Roman" w:hAnsi="Times New Roman" w:cs="Times New Roman"/>
          <w:sz w:val="24"/>
          <w:szCs w:val="24"/>
          <w:lang w:val="en-US"/>
        </w:rPr>
        <w:t>1980</w:t>
      </w:r>
      <w:r w:rsidR="00105288" w:rsidRPr="009E7104">
        <w:rPr>
          <w:rFonts w:ascii="Times New Roman" w:hAnsi="Times New Roman" w:cs="Times New Roman"/>
          <w:sz w:val="24"/>
          <w:szCs w:val="24"/>
          <w:lang w:val="en-US"/>
        </w:rPr>
        <w:t>)</w:t>
      </w:r>
      <w:r w:rsidR="00683A2B" w:rsidRPr="009E7104">
        <w:rPr>
          <w:rFonts w:ascii="Times New Roman" w:hAnsi="Times New Roman" w:cs="Times New Roman"/>
          <w:sz w:val="24"/>
          <w:szCs w:val="24"/>
          <w:lang w:val="en-US"/>
        </w:rPr>
        <w:t>.</w:t>
      </w:r>
      <w:r w:rsidRPr="009E7104">
        <w:rPr>
          <w:rFonts w:ascii="Times New Roman" w:hAnsi="Times New Roman" w:cs="Times New Roman"/>
          <w:sz w:val="24"/>
          <w:szCs w:val="24"/>
          <w:lang w:val="en-US"/>
        </w:rPr>
        <w:t xml:space="preserve"> Phytogeographic map of Cameron. </w:t>
      </w:r>
      <w:proofErr w:type="gramStart"/>
      <w:r w:rsidRPr="009E7104">
        <w:rPr>
          <w:rFonts w:ascii="Times New Roman" w:hAnsi="Times New Roman" w:cs="Times New Roman"/>
          <w:sz w:val="24"/>
          <w:szCs w:val="24"/>
          <w:lang w:val="fr-FR"/>
        </w:rPr>
        <w:t>In:</w:t>
      </w:r>
      <w:proofErr w:type="gramEnd"/>
      <w:r w:rsidRPr="009E7104">
        <w:rPr>
          <w:rFonts w:ascii="Times New Roman" w:hAnsi="Times New Roman" w:cs="Times New Roman"/>
          <w:sz w:val="24"/>
          <w:szCs w:val="24"/>
          <w:lang w:val="fr-FR"/>
        </w:rPr>
        <w:t xml:space="preserve"> JA, editor. Les Atlas Jeune Afrique : Paris, France ; 20-24</w:t>
      </w:r>
      <w:r w:rsidR="00BA2900" w:rsidRPr="009E7104">
        <w:rPr>
          <w:rFonts w:ascii="Times New Roman" w:hAnsi="Times New Roman" w:cs="Times New Roman"/>
          <w:sz w:val="24"/>
          <w:szCs w:val="24"/>
          <w:lang w:val="fr-FR"/>
        </w:rPr>
        <w:t>.</w:t>
      </w:r>
    </w:p>
    <w:p w14:paraId="1164EE92" w14:textId="625F0502" w:rsidR="008458E9" w:rsidRPr="009E7104" w:rsidRDefault="008458E9" w:rsidP="005329F8">
      <w:pPr>
        <w:pStyle w:val="ListParagraph"/>
        <w:numPr>
          <w:ilvl w:val="0"/>
          <w:numId w:val="32"/>
        </w:numPr>
        <w:spacing w:after="0" w:line="480" w:lineRule="auto"/>
        <w:jc w:val="both"/>
        <w:rPr>
          <w:rFonts w:ascii="Times New Roman" w:hAnsi="Times New Roman" w:cs="Times New Roman"/>
          <w:sz w:val="24"/>
          <w:szCs w:val="24"/>
        </w:rPr>
      </w:pPr>
      <w:proofErr w:type="spellStart"/>
      <w:r w:rsidRPr="009E7104">
        <w:rPr>
          <w:rFonts w:ascii="Times New Roman" w:hAnsi="Times New Roman" w:cs="Times New Roman"/>
          <w:sz w:val="24"/>
          <w:szCs w:val="24"/>
        </w:rPr>
        <w:t>Mojoko</w:t>
      </w:r>
      <w:proofErr w:type="spellEnd"/>
      <w:r w:rsidRPr="009E7104">
        <w:rPr>
          <w:rFonts w:ascii="Times New Roman" w:hAnsi="Times New Roman" w:cs="Times New Roman"/>
          <w:sz w:val="24"/>
          <w:szCs w:val="24"/>
        </w:rPr>
        <w:t xml:space="preserve"> FM</w:t>
      </w:r>
      <w:r w:rsidR="00105288" w:rsidRPr="009E7104">
        <w:rPr>
          <w:rFonts w:ascii="Times New Roman" w:hAnsi="Times New Roman" w:cs="Times New Roman"/>
          <w:sz w:val="24"/>
          <w:szCs w:val="24"/>
        </w:rPr>
        <w:t xml:space="preserve"> (</w:t>
      </w:r>
      <w:r w:rsidR="00683A2B" w:rsidRPr="009E7104">
        <w:rPr>
          <w:rFonts w:ascii="Times New Roman" w:hAnsi="Times New Roman" w:cs="Times New Roman"/>
          <w:sz w:val="24"/>
          <w:szCs w:val="24"/>
        </w:rPr>
        <w:t>2011</w:t>
      </w:r>
      <w:r w:rsidR="00105288" w:rsidRPr="009E7104">
        <w:rPr>
          <w:rFonts w:ascii="Times New Roman" w:hAnsi="Times New Roman" w:cs="Times New Roman"/>
          <w:sz w:val="24"/>
          <w:szCs w:val="24"/>
        </w:rPr>
        <w:t>)</w:t>
      </w:r>
      <w:r w:rsidR="00683A2B" w:rsidRPr="009E7104">
        <w:rPr>
          <w:rFonts w:ascii="Times New Roman" w:hAnsi="Times New Roman" w:cs="Times New Roman"/>
          <w:sz w:val="24"/>
          <w:szCs w:val="24"/>
        </w:rPr>
        <w:t>.</w:t>
      </w:r>
      <w:r w:rsidRPr="009E7104">
        <w:rPr>
          <w:rFonts w:ascii="Times New Roman" w:hAnsi="Times New Roman" w:cs="Times New Roman"/>
          <w:sz w:val="24"/>
          <w:szCs w:val="24"/>
        </w:rPr>
        <w:t xml:space="preserve"> Urban Development in Fako Division (Unpublished M.Sc. Thesis). Department of Geography, University of </w:t>
      </w:r>
      <w:proofErr w:type="gramStart"/>
      <w:r w:rsidRPr="009E7104">
        <w:rPr>
          <w:rFonts w:ascii="Times New Roman" w:hAnsi="Times New Roman" w:cs="Times New Roman"/>
          <w:sz w:val="24"/>
          <w:szCs w:val="24"/>
        </w:rPr>
        <w:t>Buea</w:t>
      </w:r>
      <w:r w:rsidR="00BA2900" w:rsidRPr="009E7104">
        <w:rPr>
          <w:rFonts w:ascii="Times New Roman" w:hAnsi="Times New Roman" w:cs="Times New Roman"/>
          <w:sz w:val="24"/>
          <w:szCs w:val="24"/>
        </w:rPr>
        <w:t xml:space="preserve"> .</w:t>
      </w:r>
      <w:proofErr w:type="gramEnd"/>
      <w:r w:rsidRPr="009E7104">
        <w:rPr>
          <w:rFonts w:ascii="Times New Roman" w:hAnsi="Times New Roman" w:cs="Times New Roman"/>
          <w:sz w:val="24"/>
          <w:szCs w:val="24"/>
        </w:rPr>
        <w:t xml:space="preserve"> </w:t>
      </w:r>
    </w:p>
    <w:p w14:paraId="380A7ACE" w14:textId="092F5551" w:rsidR="008D116A" w:rsidRPr="009E7104" w:rsidRDefault="008458E9" w:rsidP="005329F8">
      <w:pPr>
        <w:pStyle w:val="ListParagraph"/>
        <w:numPr>
          <w:ilvl w:val="0"/>
          <w:numId w:val="32"/>
        </w:numPr>
        <w:spacing w:after="0" w:line="480" w:lineRule="auto"/>
        <w:jc w:val="both"/>
        <w:rPr>
          <w:rFonts w:ascii="Times New Roman" w:hAnsi="Times New Roman" w:cs="Times New Roman"/>
          <w:sz w:val="24"/>
          <w:szCs w:val="24"/>
          <w:lang w:val="fr-FR"/>
        </w:rPr>
      </w:pPr>
      <w:r w:rsidRPr="009E7104">
        <w:rPr>
          <w:rFonts w:ascii="Times New Roman" w:hAnsi="Times New Roman" w:cs="Times New Roman"/>
          <w:sz w:val="24"/>
          <w:szCs w:val="24"/>
          <w:lang w:val="fr-FR"/>
        </w:rPr>
        <w:t xml:space="preserve">Council </w:t>
      </w:r>
      <w:proofErr w:type="spellStart"/>
      <w:r w:rsidRPr="009E7104">
        <w:rPr>
          <w:rFonts w:ascii="Times New Roman" w:hAnsi="Times New Roman" w:cs="Times New Roman"/>
          <w:sz w:val="24"/>
          <w:szCs w:val="24"/>
          <w:lang w:val="fr-FR"/>
        </w:rPr>
        <w:t>Development</w:t>
      </w:r>
      <w:proofErr w:type="spellEnd"/>
      <w:r w:rsidRPr="009E7104">
        <w:rPr>
          <w:rFonts w:ascii="Times New Roman" w:hAnsi="Times New Roman" w:cs="Times New Roman"/>
          <w:sz w:val="24"/>
          <w:szCs w:val="24"/>
          <w:lang w:val="fr-FR"/>
        </w:rPr>
        <w:t xml:space="preserve"> Plan. TIKO</w:t>
      </w:r>
      <w:r w:rsidR="00105288" w:rsidRPr="009E7104">
        <w:rPr>
          <w:rFonts w:ascii="Times New Roman" w:hAnsi="Times New Roman" w:cs="Times New Roman"/>
          <w:sz w:val="24"/>
          <w:szCs w:val="24"/>
          <w:lang w:val="fr-FR"/>
        </w:rPr>
        <w:t xml:space="preserve"> (2011).</w:t>
      </w:r>
      <w:r w:rsidRPr="009E7104">
        <w:rPr>
          <w:rFonts w:ascii="Times New Roman" w:hAnsi="Times New Roman" w:cs="Times New Roman"/>
          <w:sz w:val="24"/>
          <w:szCs w:val="24"/>
          <w:lang w:val="fr-FR"/>
        </w:rPr>
        <w:t xml:space="preserve"> - communes et Villes unies du Cameroun, cvuc.cm/national/index.php/fr/carte-communale/region-du-sud/142.../575-Tiko</w:t>
      </w:r>
      <w:r w:rsidR="00105288" w:rsidRPr="009E7104">
        <w:rPr>
          <w:rFonts w:ascii="Times New Roman" w:hAnsi="Times New Roman" w:cs="Times New Roman"/>
          <w:sz w:val="24"/>
          <w:szCs w:val="24"/>
          <w:lang w:val="fr-FR"/>
        </w:rPr>
        <w:t>.</w:t>
      </w:r>
      <w:r w:rsidR="00BA2900" w:rsidRPr="009E7104">
        <w:rPr>
          <w:rFonts w:ascii="Times New Roman" w:hAnsi="Times New Roman" w:cs="Times New Roman"/>
          <w:sz w:val="24"/>
          <w:szCs w:val="24"/>
          <w:lang w:val="fr-FR"/>
        </w:rPr>
        <w:t xml:space="preserve"> </w:t>
      </w:r>
    </w:p>
    <w:p w14:paraId="118C37C0" w14:textId="72CAB312" w:rsidR="00E00B65" w:rsidRPr="009E7104" w:rsidRDefault="008458E9" w:rsidP="005329F8">
      <w:pPr>
        <w:pStyle w:val="ListParagraph"/>
        <w:numPr>
          <w:ilvl w:val="0"/>
          <w:numId w:val="32"/>
        </w:numPr>
        <w:spacing w:after="0" w:line="480" w:lineRule="auto"/>
        <w:jc w:val="both"/>
        <w:rPr>
          <w:rFonts w:ascii="Times New Roman" w:hAnsi="Times New Roman" w:cs="Times New Roman"/>
          <w:sz w:val="24"/>
          <w:szCs w:val="24"/>
          <w:lang w:val="fr-FR"/>
        </w:rPr>
      </w:pPr>
      <w:proofErr w:type="spellStart"/>
      <w:r w:rsidRPr="00B84E72">
        <w:rPr>
          <w:rFonts w:ascii="Times New Roman" w:hAnsi="Times New Roman" w:cs="Times New Roman"/>
          <w:sz w:val="24"/>
          <w:szCs w:val="24"/>
          <w:lang w:val="en-US"/>
        </w:rPr>
        <w:t>Mugob</w:t>
      </w:r>
      <w:proofErr w:type="spellEnd"/>
      <w:r w:rsidRPr="00B84E72">
        <w:rPr>
          <w:rFonts w:ascii="Times New Roman" w:hAnsi="Times New Roman" w:cs="Times New Roman"/>
          <w:sz w:val="24"/>
          <w:szCs w:val="24"/>
          <w:lang w:val="en-US"/>
        </w:rPr>
        <w:t xml:space="preserve"> BB, </w:t>
      </w:r>
      <w:proofErr w:type="spellStart"/>
      <w:r w:rsidRPr="00B84E72">
        <w:rPr>
          <w:rFonts w:ascii="Times New Roman" w:hAnsi="Times New Roman" w:cs="Times New Roman"/>
          <w:sz w:val="24"/>
          <w:szCs w:val="24"/>
          <w:lang w:val="en-US"/>
        </w:rPr>
        <w:t>Ngu</w:t>
      </w:r>
      <w:r w:rsidR="00DD297D" w:rsidRPr="00B84E72">
        <w:rPr>
          <w:rFonts w:ascii="Times New Roman" w:hAnsi="Times New Roman" w:cs="Times New Roman"/>
          <w:sz w:val="24"/>
          <w:szCs w:val="24"/>
          <w:lang w:val="en-US"/>
        </w:rPr>
        <w:t>m</w:t>
      </w:r>
      <w:proofErr w:type="spellEnd"/>
      <w:r w:rsidRPr="00B84E72">
        <w:rPr>
          <w:rFonts w:ascii="Times New Roman" w:hAnsi="Times New Roman" w:cs="Times New Roman"/>
          <w:sz w:val="24"/>
          <w:szCs w:val="24"/>
          <w:lang w:val="en-US"/>
        </w:rPr>
        <w:t xml:space="preserve"> NH, </w:t>
      </w:r>
      <w:proofErr w:type="spellStart"/>
      <w:r w:rsidRPr="00B84E72">
        <w:rPr>
          <w:rFonts w:ascii="Times New Roman" w:hAnsi="Times New Roman" w:cs="Times New Roman"/>
          <w:sz w:val="24"/>
          <w:szCs w:val="24"/>
          <w:lang w:val="en-US"/>
        </w:rPr>
        <w:t>Boubga</w:t>
      </w:r>
      <w:proofErr w:type="spellEnd"/>
      <w:r w:rsidRPr="00B84E72">
        <w:rPr>
          <w:rFonts w:ascii="Times New Roman" w:hAnsi="Times New Roman" w:cs="Times New Roman"/>
          <w:sz w:val="24"/>
          <w:szCs w:val="24"/>
          <w:lang w:val="en-US"/>
        </w:rPr>
        <w:t xml:space="preserve"> C</w:t>
      </w:r>
      <w:r w:rsidR="00DD297D" w:rsidRPr="00B84E72">
        <w:rPr>
          <w:rFonts w:ascii="Times New Roman" w:hAnsi="Times New Roman" w:cs="Times New Roman"/>
          <w:sz w:val="24"/>
          <w:szCs w:val="24"/>
          <w:lang w:val="en-US"/>
        </w:rPr>
        <w:t xml:space="preserve">, </w:t>
      </w:r>
      <w:proofErr w:type="spellStart"/>
      <w:r w:rsidR="00DD297D" w:rsidRPr="00B84E72">
        <w:rPr>
          <w:rFonts w:ascii="Times New Roman" w:hAnsi="Times New Roman" w:cs="Times New Roman"/>
          <w:sz w:val="24"/>
          <w:szCs w:val="24"/>
          <w:lang w:val="en-US"/>
        </w:rPr>
        <w:t>Ngwenah</w:t>
      </w:r>
      <w:proofErr w:type="spellEnd"/>
      <w:r w:rsidR="000627FC" w:rsidRPr="00B84E72">
        <w:rPr>
          <w:rFonts w:ascii="Times New Roman" w:hAnsi="Times New Roman" w:cs="Times New Roman"/>
          <w:sz w:val="24"/>
          <w:szCs w:val="24"/>
          <w:lang w:val="en-US"/>
        </w:rPr>
        <w:t xml:space="preserve"> EF, Mahamat O</w:t>
      </w:r>
      <w:r w:rsidR="00683A2B" w:rsidRPr="00B84E72">
        <w:rPr>
          <w:rFonts w:ascii="Times New Roman" w:hAnsi="Times New Roman" w:cs="Times New Roman"/>
          <w:sz w:val="24"/>
          <w:szCs w:val="24"/>
          <w:lang w:val="en-US"/>
        </w:rPr>
        <w:t xml:space="preserve"> </w:t>
      </w:r>
      <w:r w:rsidR="00105288" w:rsidRPr="00B84E72">
        <w:rPr>
          <w:rFonts w:ascii="Times New Roman" w:hAnsi="Times New Roman" w:cs="Times New Roman"/>
          <w:sz w:val="24"/>
          <w:szCs w:val="24"/>
          <w:lang w:val="en-US"/>
        </w:rPr>
        <w:t>(</w:t>
      </w:r>
      <w:r w:rsidR="00683A2B" w:rsidRPr="00B84E72">
        <w:rPr>
          <w:rFonts w:ascii="Times New Roman" w:hAnsi="Times New Roman" w:cs="Times New Roman"/>
          <w:sz w:val="24"/>
          <w:szCs w:val="24"/>
          <w:lang w:val="en-US"/>
        </w:rPr>
        <w:t>2024</w:t>
      </w:r>
      <w:r w:rsidR="00105288" w:rsidRPr="00B84E72">
        <w:rPr>
          <w:rFonts w:ascii="Times New Roman" w:hAnsi="Times New Roman" w:cs="Times New Roman"/>
          <w:sz w:val="24"/>
          <w:szCs w:val="24"/>
          <w:lang w:val="en-US"/>
        </w:rPr>
        <w:t>)</w:t>
      </w:r>
      <w:r w:rsidR="00683A2B" w:rsidRPr="00B84E72">
        <w:rPr>
          <w:rFonts w:ascii="Times New Roman" w:hAnsi="Times New Roman" w:cs="Times New Roman"/>
          <w:sz w:val="24"/>
          <w:szCs w:val="24"/>
          <w:lang w:val="en-US"/>
        </w:rPr>
        <w:t>.</w:t>
      </w:r>
      <w:r w:rsidRPr="00B84E72">
        <w:rPr>
          <w:rFonts w:ascii="Times New Roman" w:hAnsi="Times New Roman" w:cs="Times New Roman"/>
          <w:sz w:val="24"/>
          <w:szCs w:val="24"/>
          <w:lang w:val="en-US"/>
        </w:rPr>
        <w:t xml:space="preserve"> </w:t>
      </w:r>
      <w:r w:rsidRPr="009E7104">
        <w:rPr>
          <w:rFonts w:ascii="Times New Roman" w:hAnsi="Times New Roman" w:cs="Times New Roman"/>
          <w:sz w:val="24"/>
          <w:szCs w:val="24"/>
        </w:rPr>
        <w:t>Analysis of oxidative status, inflammatory cytokines</w:t>
      </w:r>
      <w:r w:rsidR="008D116A" w:rsidRPr="009E7104">
        <w:rPr>
          <w:rFonts w:ascii="Times New Roman" w:hAnsi="Times New Roman" w:cs="Times New Roman"/>
          <w:sz w:val="24"/>
          <w:szCs w:val="24"/>
        </w:rPr>
        <w:t xml:space="preserve">, and Ascaris lumbricoides infection in women at a health district in Bamenda, Northwest, Cameroon. </w:t>
      </w:r>
      <w:r w:rsidR="008D116A" w:rsidRPr="009E7104">
        <w:rPr>
          <w:rFonts w:ascii="Times New Roman" w:hAnsi="Times New Roman" w:cs="Times New Roman"/>
          <w:i/>
          <w:iCs/>
          <w:sz w:val="24"/>
          <w:szCs w:val="24"/>
        </w:rPr>
        <w:t>Egypt J Intern Med</w:t>
      </w:r>
      <w:r w:rsidR="008D116A" w:rsidRPr="009E7104">
        <w:rPr>
          <w:rFonts w:ascii="Times New Roman" w:hAnsi="Times New Roman" w:cs="Times New Roman"/>
          <w:sz w:val="24"/>
          <w:szCs w:val="24"/>
        </w:rPr>
        <w:t xml:space="preserve"> </w:t>
      </w:r>
      <w:r w:rsidR="008D116A" w:rsidRPr="009E7104">
        <w:rPr>
          <w:rFonts w:ascii="Times New Roman" w:hAnsi="Times New Roman" w:cs="Times New Roman"/>
          <w:b/>
          <w:bCs/>
          <w:sz w:val="24"/>
          <w:szCs w:val="24"/>
        </w:rPr>
        <w:t>36</w:t>
      </w:r>
      <w:r w:rsidR="008D116A" w:rsidRPr="009E7104">
        <w:rPr>
          <w:rFonts w:ascii="Times New Roman" w:hAnsi="Times New Roman" w:cs="Times New Roman"/>
          <w:sz w:val="24"/>
          <w:szCs w:val="24"/>
        </w:rPr>
        <w:t xml:space="preserve">, 42. </w:t>
      </w:r>
      <w:hyperlink r:id="rId16" w:history="1">
        <w:r w:rsidR="008D116A" w:rsidRPr="009E7104">
          <w:rPr>
            <w:rStyle w:val="Hyperlink"/>
            <w:rFonts w:ascii="Times New Roman" w:hAnsi="Times New Roman" w:cs="Times New Roman"/>
            <w:sz w:val="24"/>
            <w:szCs w:val="24"/>
          </w:rPr>
          <w:t>https://doi.org/10.1186/s43162-024-00306-8</w:t>
        </w:r>
      </w:hyperlink>
      <w:r w:rsidR="008D116A" w:rsidRPr="009E7104">
        <w:rPr>
          <w:rFonts w:ascii="Times New Roman" w:hAnsi="Times New Roman" w:cs="Times New Roman"/>
          <w:sz w:val="24"/>
          <w:szCs w:val="24"/>
        </w:rPr>
        <w:t>.</w:t>
      </w:r>
    </w:p>
    <w:p w14:paraId="478DE803" w14:textId="1EE26095" w:rsidR="008458E9" w:rsidRPr="009E7104" w:rsidRDefault="008458E9" w:rsidP="005329F8">
      <w:pPr>
        <w:pStyle w:val="ListParagraph"/>
        <w:numPr>
          <w:ilvl w:val="0"/>
          <w:numId w:val="32"/>
        </w:numPr>
        <w:spacing w:after="0" w:line="480" w:lineRule="auto"/>
        <w:jc w:val="both"/>
        <w:rPr>
          <w:rFonts w:ascii="Times New Roman" w:hAnsi="Times New Roman" w:cs="Times New Roman"/>
          <w:sz w:val="24"/>
          <w:szCs w:val="24"/>
        </w:rPr>
      </w:pPr>
      <w:proofErr w:type="spellStart"/>
      <w:r w:rsidRPr="009E7104">
        <w:rPr>
          <w:rFonts w:ascii="Times New Roman" w:hAnsi="Times New Roman" w:cs="Times New Roman"/>
          <w:sz w:val="24"/>
          <w:szCs w:val="24"/>
          <w:lang w:val="fr-FR"/>
        </w:rPr>
        <w:t>Pourhoseingholi</w:t>
      </w:r>
      <w:proofErr w:type="spellEnd"/>
      <w:r w:rsidRPr="009E7104">
        <w:rPr>
          <w:rFonts w:ascii="Times New Roman" w:hAnsi="Times New Roman" w:cs="Times New Roman"/>
          <w:sz w:val="24"/>
          <w:szCs w:val="24"/>
          <w:lang w:val="fr-FR"/>
        </w:rPr>
        <w:t xml:space="preserve"> MA, </w:t>
      </w:r>
      <w:proofErr w:type="spellStart"/>
      <w:r w:rsidRPr="009E7104">
        <w:rPr>
          <w:rFonts w:ascii="Times New Roman" w:hAnsi="Times New Roman" w:cs="Times New Roman"/>
          <w:sz w:val="24"/>
          <w:szCs w:val="24"/>
          <w:lang w:val="fr-FR"/>
        </w:rPr>
        <w:t>MohsenV</w:t>
      </w:r>
      <w:proofErr w:type="spellEnd"/>
      <w:r w:rsidRPr="009E7104">
        <w:rPr>
          <w:rFonts w:ascii="Times New Roman" w:hAnsi="Times New Roman" w:cs="Times New Roman"/>
          <w:sz w:val="24"/>
          <w:szCs w:val="24"/>
          <w:lang w:val="fr-FR"/>
        </w:rPr>
        <w:t>, Mitra R</w:t>
      </w:r>
      <w:r w:rsidR="00683A2B" w:rsidRPr="009E7104">
        <w:rPr>
          <w:rFonts w:ascii="Times New Roman" w:hAnsi="Times New Roman" w:cs="Times New Roman"/>
          <w:sz w:val="24"/>
          <w:szCs w:val="24"/>
          <w:lang w:val="fr-FR"/>
        </w:rPr>
        <w:t xml:space="preserve"> </w:t>
      </w:r>
      <w:r w:rsidR="00105288" w:rsidRPr="009E7104">
        <w:rPr>
          <w:rFonts w:ascii="Times New Roman" w:hAnsi="Times New Roman" w:cs="Times New Roman"/>
          <w:sz w:val="24"/>
          <w:szCs w:val="24"/>
          <w:lang w:val="fr-FR"/>
        </w:rPr>
        <w:t>(</w:t>
      </w:r>
      <w:r w:rsidR="00683A2B" w:rsidRPr="009E7104">
        <w:rPr>
          <w:rFonts w:ascii="Times New Roman" w:hAnsi="Times New Roman" w:cs="Times New Roman"/>
          <w:sz w:val="24"/>
          <w:szCs w:val="24"/>
          <w:lang w:val="fr-FR"/>
        </w:rPr>
        <w:t>2013</w:t>
      </w:r>
      <w:r w:rsidR="00105288" w:rsidRPr="009E7104">
        <w:rPr>
          <w:rFonts w:ascii="Times New Roman" w:hAnsi="Times New Roman" w:cs="Times New Roman"/>
          <w:sz w:val="24"/>
          <w:szCs w:val="24"/>
          <w:lang w:val="fr-FR"/>
        </w:rPr>
        <w:t>)</w:t>
      </w:r>
      <w:r w:rsidR="00683A2B" w:rsidRPr="009E7104">
        <w:rPr>
          <w:rFonts w:ascii="Times New Roman" w:hAnsi="Times New Roman" w:cs="Times New Roman"/>
          <w:sz w:val="24"/>
          <w:szCs w:val="24"/>
          <w:lang w:val="fr-FR"/>
        </w:rPr>
        <w:t>.</w:t>
      </w:r>
      <w:r w:rsidRPr="009E7104">
        <w:rPr>
          <w:rFonts w:ascii="Times New Roman" w:hAnsi="Times New Roman" w:cs="Times New Roman"/>
          <w:sz w:val="24"/>
          <w:szCs w:val="24"/>
          <w:lang w:val="fr-FR"/>
        </w:rPr>
        <w:t xml:space="preserve"> </w:t>
      </w:r>
      <w:r w:rsidRPr="009E7104">
        <w:rPr>
          <w:rFonts w:ascii="Times New Roman" w:hAnsi="Times New Roman" w:cs="Times New Roman"/>
          <w:sz w:val="24"/>
          <w:szCs w:val="24"/>
        </w:rPr>
        <w:t xml:space="preserve">Sample size calculation in medical studies. </w:t>
      </w:r>
      <w:r w:rsidRPr="009E7104">
        <w:rPr>
          <w:rFonts w:ascii="Times New Roman" w:hAnsi="Times New Roman" w:cs="Times New Roman"/>
          <w:i/>
          <w:iCs/>
          <w:sz w:val="24"/>
          <w:szCs w:val="24"/>
        </w:rPr>
        <w:t>Gastroenterol Hepatol Bed Benchv</w:t>
      </w:r>
      <w:r w:rsidRPr="009E7104">
        <w:rPr>
          <w:rFonts w:ascii="Times New Roman" w:hAnsi="Times New Roman" w:cs="Times New Roman"/>
          <w:sz w:val="24"/>
          <w:szCs w:val="24"/>
        </w:rPr>
        <w:t>.</w:t>
      </w:r>
      <w:r w:rsidRPr="009E7104">
        <w:rPr>
          <w:rFonts w:ascii="Times New Roman" w:hAnsi="Times New Roman" w:cs="Times New Roman"/>
          <w:b/>
          <w:bCs/>
          <w:sz w:val="24"/>
          <w:szCs w:val="24"/>
        </w:rPr>
        <w:t>6</w:t>
      </w:r>
      <w:r w:rsidRPr="009E7104">
        <w:rPr>
          <w:rFonts w:ascii="Times New Roman" w:hAnsi="Times New Roman" w:cs="Times New Roman"/>
          <w:sz w:val="24"/>
          <w:szCs w:val="24"/>
        </w:rPr>
        <w:t>(1); Winter PMC4017493.</w:t>
      </w:r>
    </w:p>
    <w:p w14:paraId="6FCDB006" w14:textId="1C0319EE" w:rsidR="008458E9" w:rsidRPr="009E7104" w:rsidRDefault="008458E9" w:rsidP="005329F8">
      <w:pPr>
        <w:pStyle w:val="ListParagraph"/>
        <w:numPr>
          <w:ilvl w:val="0"/>
          <w:numId w:val="32"/>
        </w:num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Cochran GW</w:t>
      </w:r>
      <w:r w:rsidR="00683A2B" w:rsidRPr="009E7104">
        <w:rPr>
          <w:rFonts w:ascii="Times New Roman" w:hAnsi="Times New Roman" w:cs="Times New Roman"/>
          <w:sz w:val="24"/>
          <w:szCs w:val="24"/>
        </w:rPr>
        <w:t xml:space="preserve"> </w:t>
      </w:r>
      <w:r w:rsidR="00105288" w:rsidRPr="009E7104">
        <w:rPr>
          <w:rFonts w:ascii="Times New Roman" w:hAnsi="Times New Roman" w:cs="Times New Roman"/>
          <w:sz w:val="24"/>
          <w:szCs w:val="24"/>
        </w:rPr>
        <w:t>(</w:t>
      </w:r>
      <w:r w:rsidR="00683A2B" w:rsidRPr="009E7104">
        <w:rPr>
          <w:rFonts w:ascii="Times New Roman" w:hAnsi="Times New Roman" w:cs="Times New Roman"/>
          <w:sz w:val="24"/>
          <w:szCs w:val="24"/>
        </w:rPr>
        <w:t>1977</w:t>
      </w:r>
      <w:r w:rsidR="00105288" w:rsidRPr="009E7104">
        <w:rPr>
          <w:rFonts w:ascii="Times New Roman" w:hAnsi="Times New Roman" w:cs="Times New Roman"/>
          <w:sz w:val="24"/>
          <w:szCs w:val="24"/>
        </w:rPr>
        <w:t>)</w:t>
      </w:r>
      <w:r w:rsidR="00683A2B" w:rsidRPr="009E7104">
        <w:rPr>
          <w:rFonts w:ascii="Times New Roman" w:hAnsi="Times New Roman" w:cs="Times New Roman"/>
          <w:sz w:val="24"/>
          <w:szCs w:val="24"/>
        </w:rPr>
        <w:t>.</w:t>
      </w:r>
      <w:r w:rsidRPr="009E7104">
        <w:rPr>
          <w:rFonts w:ascii="Times New Roman" w:hAnsi="Times New Roman" w:cs="Times New Roman"/>
          <w:sz w:val="24"/>
          <w:szCs w:val="24"/>
        </w:rPr>
        <w:t xml:space="preserve"> Sampling techniques. 3rd Edition. Wiley, New York. ISBN: 047116240</w:t>
      </w:r>
      <w:proofErr w:type="gramStart"/>
      <w:r w:rsidRPr="009E7104">
        <w:rPr>
          <w:rFonts w:ascii="Times New Roman" w:hAnsi="Times New Roman" w:cs="Times New Roman"/>
          <w:sz w:val="24"/>
          <w:szCs w:val="24"/>
        </w:rPr>
        <w:t>X</w:t>
      </w:r>
      <w:r w:rsidR="008D116A" w:rsidRPr="009E7104">
        <w:rPr>
          <w:rFonts w:ascii="Times New Roman" w:hAnsi="Times New Roman" w:cs="Times New Roman"/>
          <w:sz w:val="24"/>
          <w:szCs w:val="24"/>
        </w:rPr>
        <w:t xml:space="preserve"> </w:t>
      </w:r>
      <w:r w:rsidRPr="009E7104">
        <w:rPr>
          <w:rFonts w:ascii="Times New Roman" w:hAnsi="Times New Roman" w:cs="Times New Roman"/>
          <w:sz w:val="24"/>
          <w:szCs w:val="24"/>
        </w:rPr>
        <w:t>.</w:t>
      </w:r>
      <w:proofErr w:type="gramEnd"/>
    </w:p>
    <w:p w14:paraId="3E82488F" w14:textId="2B5E6729" w:rsidR="008458E9" w:rsidRPr="009E7104" w:rsidRDefault="008458E9" w:rsidP="005329F8">
      <w:pPr>
        <w:pStyle w:val="ListParagraph"/>
        <w:numPr>
          <w:ilvl w:val="0"/>
          <w:numId w:val="32"/>
        </w:num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lang w:val="fr-FR"/>
        </w:rPr>
        <w:t>Katz N, Chaves A, Pellegrino J</w:t>
      </w:r>
      <w:r w:rsidR="00683A2B" w:rsidRPr="009E7104">
        <w:rPr>
          <w:rFonts w:ascii="Times New Roman" w:hAnsi="Times New Roman" w:cs="Times New Roman"/>
          <w:sz w:val="24"/>
          <w:szCs w:val="24"/>
          <w:lang w:val="fr-FR"/>
        </w:rPr>
        <w:t xml:space="preserve"> </w:t>
      </w:r>
      <w:r w:rsidR="00105288" w:rsidRPr="009E7104">
        <w:rPr>
          <w:rFonts w:ascii="Times New Roman" w:hAnsi="Times New Roman" w:cs="Times New Roman"/>
          <w:sz w:val="24"/>
          <w:szCs w:val="24"/>
          <w:lang w:val="fr-FR"/>
        </w:rPr>
        <w:t>(</w:t>
      </w:r>
      <w:r w:rsidR="00683A2B" w:rsidRPr="009E7104">
        <w:rPr>
          <w:rFonts w:ascii="Times New Roman" w:hAnsi="Times New Roman" w:cs="Times New Roman"/>
          <w:sz w:val="24"/>
          <w:szCs w:val="24"/>
          <w:lang w:val="fr-FR"/>
        </w:rPr>
        <w:t>1972</w:t>
      </w:r>
      <w:r w:rsidR="00105288" w:rsidRPr="009E7104">
        <w:rPr>
          <w:rFonts w:ascii="Times New Roman" w:hAnsi="Times New Roman" w:cs="Times New Roman"/>
          <w:sz w:val="24"/>
          <w:szCs w:val="24"/>
          <w:lang w:val="fr-FR"/>
        </w:rPr>
        <w:t>)</w:t>
      </w:r>
      <w:r w:rsidR="00683A2B" w:rsidRPr="009E7104">
        <w:rPr>
          <w:rFonts w:ascii="Times New Roman" w:hAnsi="Times New Roman" w:cs="Times New Roman"/>
          <w:sz w:val="24"/>
          <w:szCs w:val="24"/>
          <w:lang w:val="fr-FR"/>
        </w:rPr>
        <w:t xml:space="preserve">. </w:t>
      </w:r>
      <w:r w:rsidRPr="009E7104">
        <w:rPr>
          <w:rFonts w:ascii="Times New Roman" w:hAnsi="Times New Roman" w:cs="Times New Roman"/>
          <w:sz w:val="24"/>
          <w:szCs w:val="24"/>
        </w:rPr>
        <w:t xml:space="preserve">A simple device for quantitative stool thick-smear technique in schistosomiasis mansoni. </w:t>
      </w:r>
      <w:r w:rsidRPr="009E7104">
        <w:rPr>
          <w:rFonts w:ascii="Times New Roman" w:hAnsi="Times New Roman" w:cs="Times New Roman"/>
          <w:i/>
          <w:iCs/>
          <w:sz w:val="24"/>
          <w:szCs w:val="24"/>
        </w:rPr>
        <w:t>Rev Inst Med Trop Sao Paulo</w:t>
      </w:r>
      <w:r w:rsidRPr="009E7104">
        <w:rPr>
          <w:rFonts w:ascii="Times New Roman" w:hAnsi="Times New Roman" w:cs="Times New Roman"/>
          <w:sz w:val="24"/>
          <w:szCs w:val="24"/>
        </w:rPr>
        <w:t xml:space="preserve">. </w:t>
      </w:r>
      <w:r w:rsidRPr="009E7104">
        <w:rPr>
          <w:rFonts w:ascii="Times New Roman" w:hAnsi="Times New Roman" w:cs="Times New Roman"/>
          <w:b/>
          <w:bCs/>
          <w:sz w:val="24"/>
          <w:szCs w:val="24"/>
        </w:rPr>
        <w:t>14</w:t>
      </w:r>
      <w:r w:rsidRPr="009E7104">
        <w:rPr>
          <w:rFonts w:ascii="Times New Roman" w:hAnsi="Times New Roman" w:cs="Times New Roman"/>
          <w:sz w:val="24"/>
          <w:szCs w:val="24"/>
        </w:rPr>
        <w:t xml:space="preserve">: 397–400. </w:t>
      </w:r>
    </w:p>
    <w:p w14:paraId="757C83B8" w14:textId="290FD9F2" w:rsidR="008458E9" w:rsidRPr="009E7104" w:rsidRDefault="008458E9" w:rsidP="005329F8">
      <w:pPr>
        <w:pStyle w:val="ListParagraph"/>
        <w:numPr>
          <w:ilvl w:val="0"/>
          <w:numId w:val="32"/>
        </w:num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WHO</w:t>
      </w:r>
      <w:r w:rsidR="00683A2B" w:rsidRPr="009E7104">
        <w:rPr>
          <w:rFonts w:ascii="Times New Roman" w:hAnsi="Times New Roman" w:cs="Times New Roman"/>
          <w:sz w:val="24"/>
          <w:szCs w:val="24"/>
        </w:rPr>
        <w:t xml:space="preserve"> </w:t>
      </w:r>
      <w:r w:rsidR="00105288" w:rsidRPr="009E7104">
        <w:rPr>
          <w:rFonts w:ascii="Times New Roman" w:hAnsi="Times New Roman" w:cs="Times New Roman"/>
          <w:sz w:val="24"/>
          <w:szCs w:val="24"/>
        </w:rPr>
        <w:t>(</w:t>
      </w:r>
      <w:r w:rsidR="00683A2B" w:rsidRPr="009E7104">
        <w:rPr>
          <w:rFonts w:ascii="Times New Roman" w:hAnsi="Times New Roman" w:cs="Times New Roman"/>
          <w:sz w:val="24"/>
          <w:szCs w:val="24"/>
        </w:rPr>
        <w:t>2019</w:t>
      </w:r>
      <w:r w:rsidR="00105288" w:rsidRPr="009E7104">
        <w:rPr>
          <w:rFonts w:ascii="Times New Roman" w:hAnsi="Times New Roman" w:cs="Times New Roman"/>
          <w:sz w:val="24"/>
          <w:szCs w:val="24"/>
        </w:rPr>
        <w:t>)</w:t>
      </w:r>
      <w:r w:rsidR="00683A2B" w:rsidRPr="009E7104">
        <w:rPr>
          <w:rFonts w:ascii="Times New Roman" w:hAnsi="Times New Roman" w:cs="Times New Roman"/>
          <w:sz w:val="24"/>
          <w:szCs w:val="24"/>
        </w:rPr>
        <w:t>.</w:t>
      </w:r>
      <w:r w:rsidRPr="009E7104">
        <w:rPr>
          <w:rFonts w:ascii="Times New Roman" w:hAnsi="Times New Roman" w:cs="Times New Roman"/>
          <w:sz w:val="24"/>
          <w:szCs w:val="24"/>
        </w:rPr>
        <w:t xml:space="preserve"> Bench aids for the diagnosis of intestinal parasites, second edition. Geneva</w:t>
      </w:r>
      <w:r w:rsidR="008D116A" w:rsidRPr="009E7104">
        <w:rPr>
          <w:rFonts w:ascii="Times New Roman" w:hAnsi="Times New Roman" w:cs="Times New Roman"/>
          <w:sz w:val="24"/>
          <w:szCs w:val="24"/>
        </w:rPr>
        <w:t xml:space="preserve"> (2019)</w:t>
      </w:r>
      <w:r w:rsidRPr="009E7104">
        <w:rPr>
          <w:rFonts w:ascii="Times New Roman" w:hAnsi="Times New Roman" w:cs="Times New Roman"/>
          <w:sz w:val="24"/>
          <w:szCs w:val="24"/>
        </w:rPr>
        <w:t>.</w:t>
      </w:r>
    </w:p>
    <w:p w14:paraId="6BB04EFD" w14:textId="77777777" w:rsidR="00626EC4" w:rsidRPr="009E7104" w:rsidRDefault="00626EC4" w:rsidP="00626EC4">
      <w:pPr>
        <w:pStyle w:val="ListParagraph"/>
        <w:numPr>
          <w:ilvl w:val="0"/>
          <w:numId w:val="32"/>
        </w:num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 xml:space="preserve">Cheesbrough M (2009) District Laboratory Practice in Tropical Countries, 3Rd ed., part 1. United Kingdom: </w:t>
      </w:r>
      <w:r w:rsidRPr="009E7104">
        <w:rPr>
          <w:rFonts w:ascii="Times New Roman" w:hAnsi="Times New Roman" w:cs="Times New Roman"/>
          <w:i/>
          <w:sz w:val="24"/>
          <w:szCs w:val="24"/>
        </w:rPr>
        <w:t>Cambridge University Press</w:t>
      </w:r>
      <w:r w:rsidRPr="009E7104">
        <w:rPr>
          <w:rFonts w:ascii="Times New Roman" w:hAnsi="Times New Roman" w:cs="Times New Roman"/>
          <w:sz w:val="24"/>
          <w:szCs w:val="24"/>
        </w:rPr>
        <w:t>; p. 178–215.</w:t>
      </w:r>
    </w:p>
    <w:p w14:paraId="537CCDDC" w14:textId="45DE6DFE" w:rsidR="00626EC4" w:rsidRPr="009E7104" w:rsidRDefault="00626EC4" w:rsidP="00626EC4">
      <w:pPr>
        <w:pStyle w:val="ListParagraph"/>
        <w:numPr>
          <w:ilvl w:val="0"/>
          <w:numId w:val="32"/>
        </w:num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lastRenderedPageBreak/>
        <w:t xml:space="preserve">WHO (2010) Basic Malaria Microscopy: World Health Organization. </w:t>
      </w:r>
    </w:p>
    <w:p w14:paraId="58A263C7" w14:textId="2E634189" w:rsidR="008C5BC2" w:rsidRPr="009E7104" w:rsidRDefault="008C5BC2" w:rsidP="005329F8">
      <w:pPr>
        <w:pStyle w:val="ListParagraph"/>
        <w:numPr>
          <w:ilvl w:val="0"/>
          <w:numId w:val="32"/>
        </w:numPr>
        <w:spacing w:after="0" w:line="480" w:lineRule="auto"/>
        <w:jc w:val="both"/>
        <w:rPr>
          <w:rFonts w:ascii="Times New Roman" w:hAnsi="Times New Roman" w:cs="Times New Roman"/>
          <w:sz w:val="24"/>
          <w:szCs w:val="24"/>
        </w:rPr>
      </w:pPr>
      <w:proofErr w:type="spellStart"/>
      <w:r w:rsidRPr="009E7104">
        <w:rPr>
          <w:rFonts w:ascii="Times New Roman" w:hAnsi="Times New Roman" w:cs="Times New Roman"/>
          <w:sz w:val="24"/>
          <w:szCs w:val="24"/>
        </w:rPr>
        <w:t>Achidi</w:t>
      </w:r>
      <w:proofErr w:type="spellEnd"/>
      <w:r w:rsidRPr="009E7104">
        <w:rPr>
          <w:rFonts w:ascii="Times New Roman" w:hAnsi="Times New Roman" w:cs="Times New Roman"/>
          <w:sz w:val="24"/>
          <w:szCs w:val="24"/>
        </w:rPr>
        <w:t xml:space="preserve"> EA, </w:t>
      </w:r>
      <w:proofErr w:type="spellStart"/>
      <w:r w:rsidRPr="009E7104">
        <w:rPr>
          <w:rFonts w:ascii="Times New Roman" w:hAnsi="Times New Roman" w:cs="Times New Roman"/>
          <w:sz w:val="24"/>
          <w:szCs w:val="24"/>
        </w:rPr>
        <w:t>Apinjoh</w:t>
      </w:r>
      <w:proofErr w:type="spellEnd"/>
      <w:r w:rsidRPr="009E7104">
        <w:rPr>
          <w:rFonts w:ascii="Times New Roman" w:hAnsi="Times New Roman" w:cs="Times New Roman"/>
          <w:sz w:val="24"/>
          <w:szCs w:val="24"/>
        </w:rPr>
        <w:t xml:space="preserve"> TO, </w:t>
      </w:r>
      <w:proofErr w:type="spellStart"/>
      <w:r w:rsidRPr="009E7104">
        <w:rPr>
          <w:rFonts w:ascii="Times New Roman" w:hAnsi="Times New Roman" w:cs="Times New Roman"/>
          <w:sz w:val="24"/>
          <w:szCs w:val="24"/>
        </w:rPr>
        <w:t>Yafi</w:t>
      </w:r>
      <w:proofErr w:type="spellEnd"/>
      <w:r w:rsidRPr="009E7104">
        <w:rPr>
          <w:rFonts w:ascii="Times New Roman" w:hAnsi="Times New Roman" w:cs="Times New Roman"/>
          <w:sz w:val="24"/>
          <w:szCs w:val="24"/>
        </w:rPr>
        <w:t xml:space="preserve"> CN, </w:t>
      </w:r>
      <w:proofErr w:type="spellStart"/>
      <w:r w:rsidRPr="009E7104">
        <w:rPr>
          <w:rFonts w:ascii="Times New Roman" w:hAnsi="Times New Roman" w:cs="Times New Roman"/>
          <w:sz w:val="24"/>
          <w:szCs w:val="24"/>
        </w:rPr>
        <w:t>Besingi</w:t>
      </w:r>
      <w:proofErr w:type="spellEnd"/>
      <w:r w:rsidRPr="009E7104">
        <w:rPr>
          <w:rFonts w:ascii="Times New Roman" w:hAnsi="Times New Roman" w:cs="Times New Roman"/>
          <w:sz w:val="24"/>
          <w:szCs w:val="24"/>
        </w:rPr>
        <w:t xml:space="preserve"> R, </w:t>
      </w:r>
      <w:proofErr w:type="spellStart"/>
      <w:r w:rsidRPr="009E7104">
        <w:rPr>
          <w:rFonts w:ascii="Times New Roman" w:hAnsi="Times New Roman" w:cs="Times New Roman"/>
          <w:sz w:val="24"/>
          <w:szCs w:val="24"/>
        </w:rPr>
        <w:t>Anchang</w:t>
      </w:r>
      <w:r w:rsidR="0060036B" w:rsidRPr="009E7104">
        <w:rPr>
          <w:rFonts w:ascii="Times New Roman" w:hAnsi="Times New Roman" w:cs="Times New Roman"/>
          <w:sz w:val="24"/>
          <w:szCs w:val="24"/>
        </w:rPr>
        <w:t>-Kimbi</w:t>
      </w:r>
      <w:proofErr w:type="spellEnd"/>
      <w:r w:rsidR="00683A2B" w:rsidRPr="009E7104">
        <w:rPr>
          <w:rFonts w:ascii="Times New Roman" w:hAnsi="Times New Roman" w:cs="Times New Roman"/>
          <w:sz w:val="24"/>
          <w:szCs w:val="24"/>
        </w:rPr>
        <w:t xml:space="preserve"> </w:t>
      </w:r>
      <w:r w:rsidRPr="009E7104">
        <w:rPr>
          <w:rFonts w:ascii="Times New Roman" w:hAnsi="Times New Roman" w:cs="Times New Roman"/>
          <w:sz w:val="24"/>
          <w:szCs w:val="24"/>
        </w:rPr>
        <w:t xml:space="preserve">JK, </w:t>
      </w:r>
      <w:r w:rsidR="0060036B" w:rsidRPr="009E7104">
        <w:rPr>
          <w:rFonts w:ascii="Times New Roman" w:hAnsi="Times New Roman" w:cs="Times New Roman"/>
          <w:sz w:val="24"/>
          <w:szCs w:val="24"/>
        </w:rPr>
        <w:t>Awah NW, Troye-Blomberg M</w:t>
      </w:r>
      <w:r w:rsidR="00683A2B" w:rsidRPr="009E7104">
        <w:rPr>
          <w:rFonts w:ascii="Times New Roman" w:hAnsi="Times New Roman" w:cs="Times New Roman"/>
          <w:sz w:val="24"/>
          <w:szCs w:val="24"/>
        </w:rPr>
        <w:t xml:space="preserve"> </w:t>
      </w:r>
      <w:r w:rsidR="00105288" w:rsidRPr="009E7104">
        <w:rPr>
          <w:rFonts w:ascii="Times New Roman" w:hAnsi="Times New Roman" w:cs="Times New Roman"/>
          <w:sz w:val="24"/>
          <w:szCs w:val="24"/>
        </w:rPr>
        <w:t>(</w:t>
      </w:r>
      <w:r w:rsidR="00683A2B" w:rsidRPr="009E7104">
        <w:rPr>
          <w:rFonts w:ascii="Times New Roman" w:hAnsi="Times New Roman" w:cs="Times New Roman"/>
          <w:sz w:val="24"/>
          <w:szCs w:val="24"/>
        </w:rPr>
        <w:t>2013</w:t>
      </w:r>
      <w:r w:rsidR="00105288" w:rsidRPr="009E7104">
        <w:rPr>
          <w:rFonts w:ascii="Times New Roman" w:hAnsi="Times New Roman" w:cs="Times New Roman"/>
          <w:sz w:val="24"/>
          <w:szCs w:val="24"/>
        </w:rPr>
        <w:t>)</w:t>
      </w:r>
      <w:r w:rsidR="00683A2B" w:rsidRPr="009E7104">
        <w:rPr>
          <w:rFonts w:ascii="Times New Roman" w:hAnsi="Times New Roman" w:cs="Times New Roman"/>
          <w:sz w:val="24"/>
          <w:szCs w:val="24"/>
        </w:rPr>
        <w:t>.</w:t>
      </w:r>
      <w:r w:rsidRPr="009E7104">
        <w:rPr>
          <w:rFonts w:ascii="Times New Roman" w:hAnsi="Times New Roman" w:cs="Times New Roman"/>
          <w:sz w:val="24"/>
          <w:szCs w:val="24"/>
        </w:rPr>
        <w:t xml:space="preserve"> Plasma Levels of Tumour Necrosis Factor-Alpha, Interleukin-10, Interleukin-12, Macrophage Inhibition Factor and Transforming Growth Factor-Beta in Children with Severe and Uncomplicated Falciparum Malaria. </w:t>
      </w:r>
      <w:r w:rsidRPr="009E7104">
        <w:rPr>
          <w:rFonts w:ascii="Times New Roman" w:hAnsi="Times New Roman" w:cs="Times New Roman"/>
          <w:i/>
          <w:iCs/>
          <w:sz w:val="24"/>
          <w:szCs w:val="24"/>
        </w:rPr>
        <w:t>J Trop Dis</w:t>
      </w:r>
      <w:r w:rsidRPr="009E7104">
        <w:rPr>
          <w:rFonts w:ascii="Times New Roman" w:hAnsi="Times New Roman" w:cs="Times New Roman"/>
          <w:sz w:val="24"/>
          <w:szCs w:val="24"/>
        </w:rPr>
        <w:t xml:space="preserve"> </w:t>
      </w:r>
      <w:r w:rsidRPr="009E7104">
        <w:rPr>
          <w:rFonts w:ascii="Times New Roman" w:hAnsi="Times New Roman" w:cs="Times New Roman"/>
          <w:b/>
          <w:bCs/>
          <w:sz w:val="24"/>
          <w:szCs w:val="24"/>
        </w:rPr>
        <w:t>1</w:t>
      </w:r>
      <w:r w:rsidRPr="009E7104">
        <w:rPr>
          <w:rFonts w:ascii="Times New Roman" w:hAnsi="Times New Roman" w:cs="Times New Roman"/>
          <w:sz w:val="24"/>
          <w:szCs w:val="24"/>
        </w:rPr>
        <w:t xml:space="preserve">: 103. </w:t>
      </w:r>
    </w:p>
    <w:p w14:paraId="2715BC80" w14:textId="1B7A2908" w:rsidR="008C5BC2" w:rsidRPr="009E7104" w:rsidRDefault="008C5BC2" w:rsidP="005329F8">
      <w:pPr>
        <w:pStyle w:val="ListParagraph"/>
        <w:numPr>
          <w:ilvl w:val="0"/>
          <w:numId w:val="32"/>
        </w:numPr>
        <w:spacing w:after="0" w:line="480" w:lineRule="auto"/>
        <w:jc w:val="both"/>
        <w:rPr>
          <w:rFonts w:ascii="Times New Roman" w:hAnsi="Times New Roman" w:cs="Times New Roman"/>
          <w:sz w:val="24"/>
          <w:szCs w:val="24"/>
        </w:rPr>
      </w:pPr>
      <w:proofErr w:type="spellStart"/>
      <w:r w:rsidRPr="009E7104">
        <w:rPr>
          <w:rFonts w:ascii="Times New Roman" w:hAnsi="Times New Roman" w:cs="Times New Roman"/>
          <w:sz w:val="24"/>
          <w:szCs w:val="24"/>
        </w:rPr>
        <w:t>Monastero</w:t>
      </w:r>
      <w:proofErr w:type="spellEnd"/>
      <w:r w:rsidRPr="009E7104">
        <w:rPr>
          <w:rFonts w:ascii="Times New Roman" w:hAnsi="Times New Roman" w:cs="Times New Roman"/>
          <w:sz w:val="24"/>
          <w:szCs w:val="24"/>
        </w:rPr>
        <w:t xml:space="preserve"> RN, </w:t>
      </w:r>
      <w:proofErr w:type="spellStart"/>
      <w:r w:rsidRPr="009E7104">
        <w:rPr>
          <w:rFonts w:ascii="Times New Roman" w:hAnsi="Times New Roman" w:cs="Times New Roman"/>
          <w:sz w:val="24"/>
          <w:szCs w:val="24"/>
        </w:rPr>
        <w:t>Pentyala</w:t>
      </w:r>
      <w:proofErr w:type="spellEnd"/>
      <w:r w:rsidRPr="009E7104">
        <w:rPr>
          <w:rFonts w:ascii="Times New Roman" w:hAnsi="Times New Roman" w:cs="Times New Roman"/>
          <w:sz w:val="24"/>
          <w:szCs w:val="24"/>
        </w:rPr>
        <w:t xml:space="preserve"> S</w:t>
      </w:r>
      <w:r w:rsidR="00980EE2" w:rsidRPr="009E7104">
        <w:rPr>
          <w:rFonts w:ascii="Times New Roman" w:hAnsi="Times New Roman" w:cs="Times New Roman"/>
          <w:sz w:val="24"/>
          <w:szCs w:val="24"/>
        </w:rPr>
        <w:t xml:space="preserve"> </w:t>
      </w:r>
      <w:r w:rsidR="00105288" w:rsidRPr="009E7104">
        <w:rPr>
          <w:rFonts w:ascii="Times New Roman" w:hAnsi="Times New Roman" w:cs="Times New Roman"/>
          <w:sz w:val="24"/>
          <w:szCs w:val="24"/>
        </w:rPr>
        <w:t>(</w:t>
      </w:r>
      <w:r w:rsidR="00980EE2" w:rsidRPr="009E7104">
        <w:rPr>
          <w:rFonts w:ascii="Times New Roman" w:hAnsi="Times New Roman" w:cs="Times New Roman"/>
          <w:sz w:val="24"/>
          <w:szCs w:val="24"/>
        </w:rPr>
        <w:t>2017</w:t>
      </w:r>
      <w:r w:rsidR="00105288" w:rsidRPr="009E7104">
        <w:rPr>
          <w:rFonts w:ascii="Times New Roman" w:hAnsi="Times New Roman" w:cs="Times New Roman"/>
          <w:sz w:val="24"/>
          <w:szCs w:val="24"/>
        </w:rPr>
        <w:t>)</w:t>
      </w:r>
      <w:r w:rsidR="00980EE2" w:rsidRPr="009E7104">
        <w:rPr>
          <w:rFonts w:ascii="Times New Roman" w:hAnsi="Times New Roman" w:cs="Times New Roman"/>
          <w:sz w:val="24"/>
          <w:szCs w:val="24"/>
        </w:rPr>
        <w:t>.</w:t>
      </w:r>
      <w:r w:rsidRPr="009E7104">
        <w:rPr>
          <w:rFonts w:ascii="Times New Roman" w:hAnsi="Times New Roman" w:cs="Times New Roman"/>
          <w:sz w:val="24"/>
          <w:szCs w:val="24"/>
        </w:rPr>
        <w:t xml:space="preserve"> Cytokines as Biomarkers and Their Respective Clinical Cutoff Levels. </w:t>
      </w:r>
      <w:r w:rsidRPr="009E7104">
        <w:rPr>
          <w:rFonts w:ascii="Times New Roman" w:hAnsi="Times New Roman" w:cs="Times New Roman"/>
          <w:i/>
          <w:iCs/>
          <w:sz w:val="24"/>
          <w:szCs w:val="24"/>
        </w:rPr>
        <w:t>Int J Inflam</w:t>
      </w:r>
      <w:r w:rsidRPr="009E7104">
        <w:rPr>
          <w:rFonts w:ascii="Times New Roman" w:hAnsi="Times New Roman" w:cs="Times New Roman"/>
          <w:sz w:val="24"/>
          <w:szCs w:val="24"/>
        </w:rPr>
        <w:t xml:space="preserve">.:4309485. </w:t>
      </w:r>
      <w:proofErr w:type="spellStart"/>
      <w:r w:rsidRPr="009E7104">
        <w:rPr>
          <w:rFonts w:ascii="Times New Roman" w:hAnsi="Times New Roman" w:cs="Times New Roman"/>
          <w:sz w:val="24"/>
          <w:szCs w:val="24"/>
        </w:rPr>
        <w:t>doi</w:t>
      </w:r>
      <w:proofErr w:type="spellEnd"/>
      <w:r w:rsidRPr="009E7104">
        <w:rPr>
          <w:rFonts w:ascii="Times New Roman" w:hAnsi="Times New Roman" w:cs="Times New Roman"/>
          <w:sz w:val="24"/>
          <w:szCs w:val="24"/>
        </w:rPr>
        <w:t>: 10.1155/2017/4309485. PMID: 28487810; PMCID: PMC</w:t>
      </w:r>
      <w:proofErr w:type="gramStart"/>
      <w:r w:rsidRPr="009E7104">
        <w:rPr>
          <w:rFonts w:ascii="Times New Roman" w:hAnsi="Times New Roman" w:cs="Times New Roman"/>
          <w:sz w:val="24"/>
          <w:szCs w:val="24"/>
        </w:rPr>
        <w:t>5401738</w:t>
      </w:r>
      <w:r w:rsidR="008D116A" w:rsidRPr="009E7104">
        <w:rPr>
          <w:rFonts w:ascii="Times New Roman" w:hAnsi="Times New Roman" w:cs="Times New Roman"/>
          <w:sz w:val="24"/>
          <w:szCs w:val="24"/>
        </w:rPr>
        <w:t xml:space="preserve"> </w:t>
      </w:r>
      <w:r w:rsidRPr="009E7104">
        <w:rPr>
          <w:rFonts w:ascii="Times New Roman" w:hAnsi="Times New Roman" w:cs="Times New Roman"/>
          <w:sz w:val="24"/>
          <w:szCs w:val="24"/>
        </w:rPr>
        <w:t>.</w:t>
      </w:r>
      <w:proofErr w:type="gramEnd"/>
      <w:r w:rsidRPr="009E7104">
        <w:rPr>
          <w:rFonts w:ascii="Times New Roman" w:hAnsi="Times New Roman" w:cs="Times New Roman"/>
          <w:sz w:val="24"/>
          <w:szCs w:val="24"/>
        </w:rPr>
        <w:t xml:space="preserve"> </w:t>
      </w:r>
    </w:p>
    <w:p w14:paraId="1F66894F" w14:textId="78CC7ED4" w:rsidR="008458E9" w:rsidRPr="009E7104" w:rsidRDefault="008C5BC2" w:rsidP="005329F8">
      <w:pPr>
        <w:pStyle w:val="ListParagraph"/>
        <w:numPr>
          <w:ilvl w:val="0"/>
          <w:numId w:val="32"/>
        </w:numPr>
        <w:spacing w:after="0" w:line="480" w:lineRule="auto"/>
        <w:jc w:val="both"/>
        <w:rPr>
          <w:rFonts w:ascii="Times New Roman" w:hAnsi="Times New Roman" w:cs="Times New Roman"/>
          <w:sz w:val="24"/>
          <w:szCs w:val="24"/>
        </w:rPr>
      </w:pPr>
      <w:bookmarkStart w:id="10" w:name="_Hlk189772523"/>
      <w:r w:rsidRPr="009E7104">
        <w:rPr>
          <w:rFonts w:ascii="Times New Roman" w:hAnsi="Times New Roman" w:cs="Times New Roman"/>
          <w:sz w:val="24"/>
          <w:szCs w:val="24"/>
        </w:rPr>
        <w:t xml:space="preserve">Lyke KE, Burges R, Cissoko Y, Sangare L, Dao M, Diarra I, Kone A, Harley R, </w:t>
      </w:r>
      <w:proofErr w:type="spellStart"/>
      <w:r w:rsidRPr="009E7104">
        <w:rPr>
          <w:rFonts w:ascii="Times New Roman" w:hAnsi="Times New Roman" w:cs="Times New Roman"/>
          <w:sz w:val="24"/>
          <w:szCs w:val="24"/>
        </w:rPr>
        <w:t>Plowe</w:t>
      </w:r>
      <w:proofErr w:type="spellEnd"/>
      <w:r w:rsidRPr="009E7104">
        <w:rPr>
          <w:rFonts w:ascii="Times New Roman" w:hAnsi="Times New Roman" w:cs="Times New Roman"/>
          <w:sz w:val="24"/>
          <w:szCs w:val="24"/>
        </w:rPr>
        <w:t xml:space="preserve"> C</w:t>
      </w:r>
      <w:r w:rsidR="00DC31C8" w:rsidRPr="009E7104">
        <w:rPr>
          <w:rFonts w:ascii="Times New Roman" w:hAnsi="Times New Roman" w:cs="Times New Roman"/>
          <w:sz w:val="24"/>
          <w:szCs w:val="24"/>
        </w:rPr>
        <w:t xml:space="preserve"> </w:t>
      </w:r>
      <w:r w:rsidRPr="009E7104">
        <w:rPr>
          <w:rFonts w:ascii="Times New Roman" w:hAnsi="Times New Roman" w:cs="Times New Roman"/>
          <w:sz w:val="24"/>
          <w:szCs w:val="24"/>
        </w:rPr>
        <w:t xml:space="preserve">V, </w:t>
      </w:r>
      <w:proofErr w:type="spellStart"/>
      <w:r w:rsidRPr="009E7104">
        <w:rPr>
          <w:rFonts w:ascii="Times New Roman" w:hAnsi="Times New Roman" w:cs="Times New Roman"/>
          <w:sz w:val="24"/>
          <w:szCs w:val="24"/>
        </w:rPr>
        <w:t>Doumbo</w:t>
      </w:r>
      <w:proofErr w:type="spellEnd"/>
      <w:r w:rsidR="00DC31C8" w:rsidRPr="009E7104">
        <w:rPr>
          <w:rFonts w:ascii="Times New Roman" w:hAnsi="Times New Roman" w:cs="Times New Roman"/>
          <w:sz w:val="24"/>
          <w:szCs w:val="24"/>
        </w:rPr>
        <w:t>,</w:t>
      </w:r>
      <w:r w:rsidRPr="009E7104">
        <w:rPr>
          <w:rFonts w:ascii="Times New Roman" w:hAnsi="Times New Roman" w:cs="Times New Roman"/>
          <w:sz w:val="24"/>
          <w:szCs w:val="24"/>
        </w:rPr>
        <w:t xml:space="preserve"> OK, </w:t>
      </w:r>
      <w:proofErr w:type="spellStart"/>
      <w:r w:rsidRPr="009E7104">
        <w:rPr>
          <w:rFonts w:ascii="Times New Roman" w:hAnsi="Times New Roman" w:cs="Times New Roman"/>
          <w:sz w:val="24"/>
          <w:szCs w:val="24"/>
        </w:rPr>
        <w:t>Sztein</w:t>
      </w:r>
      <w:proofErr w:type="spellEnd"/>
      <w:r w:rsidRPr="009E7104">
        <w:rPr>
          <w:rFonts w:ascii="Times New Roman" w:hAnsi="Times New Roman" w:cs="Times New Roman"/>
          <w:sz w:val="24"/>
          <w:szCs w:val="24"/>
        </w:rPr>
        <w:t xml:space="preserve"> MB</w:t>
      </w:r>
      <w:r w:rsidR="00980EE2" w:rsidRPr="009E7104">
        <w:rPr>
          <w:rFonts w:ascii="Times New Roman" w:hAnsi="Times New Roman" w:cs="Times New Roman"/>
          <w:sz w:val="24"/>
          <w:szCs w:val="24"/>
        </w:rPr>
        <w:t xml:space="preserve"> </w:t>
      </w:r>
      <w:r w:rsidR="00105288" w:rsidRPr="009E7104">
        <w:rPr>
          <w:rFonts w:ascii="Times New Roman" w:hAnsi="Times New Roman" w:cs="Times New Roman"/>
          <w:sz w:val="24"/>
          <w:szCs w:val="24"/>
        </w:rPr>
        <w:t>(</w:t>
      </w:r>
      <w:r w:rsidR="00980EE2" w:rsidRPr="009E7104">
        <w:rPr>
          <w:rFonts w:ascii="Times New Roman" w:hAnsi="Times New Roman" w:cs="Times New Roman"/>
          <w:sz w:val="24"/>
          <w:szCs w:val="24"/>
        </w:rPr>
        <w:t>2004</w:t>
      </w:r>
      <w:r w:rsidR="00105288" w:rsidRPr="009E7104">
        <w:rPr>
          <w:rFonts w:ascii="Times New Roman" w:hAnsi="Times New Roman" w:cs="Times New Roman"/>
          <w:sz w:val="24"/>
          <w:szCs w:val="24"/>
        </w:rPr>
        <w:t>)</w:t>
      </w:r>
      <w:r w:rsidR="00980EE2" w:rsidRPr="009E7104">
        <w:rPr>
          <w:rFonts w:ascii="Times New Roman" w:hAnsi="Times New Roman" w:cs="Times New Roman"/>
          <w:sz w:val="24"/>
          <w:szCs w:val="24"/>
        </w:rPr>
        <w:t>.</w:t>
      </w:r>
      <w:r w:rsidRPr="009E7104">
        <w:rPr>
          <w:rFonts w:ascii="Times New Roman" w:hAnsi="Times New Roman" w:cs="Times New Roman"/>
          <w:sz w:val="24"/>
          <w:szCs w:val="24"/>
        </w:rPr>
        <w:t xml:space="preserve"> Serum levels of the proinflammatory cytokines interleukin-1 beta (IL-1beta), IL-6, IL-8, IL-10, </w:t>
      </w:r>
      <w:proofErr w:type="spellStart"/>
      <w:r w:rsidRPr="009E7104">
        <w:rPr>
          <w:rFonts w:ascii="Times New Roman" w:hAnsi="Times New Roman" w:cs="Times New Roman"/>
          <w:sz w:val="24"/>
          <w:szCs w:val="24"/>
        </w:rPr>
        <w:t>tumor</w:t>
      </w:r>
      <w:proofErr w:type="spellEnd"/>
      <w:r w:rsidRPr="009E7104">
        <w:rPr>
          <w:rFonts w:ascii="Times New Roman" w:hAnsi="Times New Roman" w:cs="Times New Roman"/>
          <w:sz w:val="24"/>
          <w:szCs w:val="24"/>
        </w:rPr>
        <w:t xml:space="preserve"> necrosis factor alpha, and IL-12(p70) in Malian children with severe Plasmodium falciparum malaria and matched uncomplicated malaria or healthy controls. </w:t>
      </w:r>
      <w:r w:rsidRPr="009E7104">
        <w:rPr>
          <w:rFonts w:ascii="Times New Roman" w:hAnsi="Times New Roman" w:cs="Times New Roman"/>
          <w:i/>
          <w:iCs/>
          <w:sz w:val="24"/>
          <w:szCs w:val="24"/>
        </w:rPr>
        <w:t>Infect Immun</w:t>
      </w:r>
      <w:r w:rsidRPr="009E7104">
        <w:rPr>
          <w:rFonts w:ascii="Times New Roman" w:hAnsi="Times New Roman" w:cs="Times New Roman"/>
          <w:sz w:val="24"/>
          <w:szCs w:val="24"/>
        </w:rPr>
        <w:t>. ;</w:t>
      </w:r>
      <w:r w:rsidRPr="009E7104">
        <w:rPr>
          <w:rFonts w:ascii="Times New Roman" w:hAnsi="Times New Roman" w:cs="Times New Roman"/>
          <w:b/>
          <w:bCs/>
          <w:sz w:val="24"/>
          <w:szCs w:val="24"/>
        </w:rPr>
        <w:t>72</w:t>
      </w:r>
      <w:r w:rsidRPr="009E7104">
        <w:rPr>
          <w:rFonts w:ascii="Times New Roman" w:hAnsi="Times New Roman" w:cs="Times New Roman"/>
          <w:sz w:val="24"/>
          <w:szCs w:val="24"/>
        </w:rPr>
        <w:t xml:space="preserve">(10):5630-7. </w:t>
      </w:r>
      <w:proofErr w:type="spellStart"/>
      <w:r w:rsidRPr="009E7104">
        <w:rPr>
          <w:rFonts w:ascii="Times New Roman" w:hAnsi="Times New Roman" w:cs="Times New Roman"/>
          <w:sz w:val="24"/>
          <w:szCs w:val="24"/>
        </w:rPr>
        <w:t>doi</w:t>
      </w:r>
      <w:proofErr w:type="spellEnd"/>
      <w:r w:rsidRPr="009E7104">
        <w:rPr>
          <w:rFonts w:ascii="Times New Roman" w:hAnsi="Times New Roman" w:cs="Times New Roman"/>
          <w:sz w:val="24"/>
          <w:szCs w:val="24"/>
        </w:rPr>
        <w:t>: 10.1128/IAI.72.10.5630-5637.2004. PMID: 15385460; PMCID: PMC517593.</w:t>
      </w:r>
    </w:p>
    <w:bookmarkEnd w:id="10"/>
    <w:p w14:paraId="3A842E15" w14:textId="3FEA4FA1" w:rsidR="00FE6987" w:rsidRPr="009E7104" w:rsidRDefault="00FE6987" w:rsidP="005329F8">
      <w:pPr>
        <w:pStyle w:val="ListParagraph"/>
        <w:numPr>
          <w:ilvl w:val="0"/>
          <w:numId w:val="32"/>
        </w:num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John DT, Petri WA, Markell</w:t>
      </w:r>
      <w:r w:rsidR="00980EE2" w:rsidRPr="009E7104">
        <w:rPr>
          <w:rFonts w:ascii="Times New Roman" w:hAnsi="Times New Roman" w:cs="Times New Roman"/>
          <w:sz w:val="24"/>
          <w:szCs w:val="24"/>
        </w:rPr>
        <w:t xml:space="preserve"> </w:t>
      </w:r>
      <w:r w:rsidRPr="009E7104">
        <w:rPr>
          <w:rFonts w:ascii="Times New Roman" w:hAnsi="Times New Roman" w:cs="Times New Roman"/>
          <w:sz w:val="24"/>
          <w:szCs w:val="24"/>
        </w:rPr>
        <w:t>EK, Voge M.</w:t>
      </w:r>
      <w:r w:rsidR="00980EE2" w:rsidRPr="009E7104">
        <w:rPr>
          <w:rFonts w:ascii="Times New Roman" w:hAnsi="Times New Roman" w:cs="Times New Roman"/>
          <w:sz w:val="24"/>
          <w:szCs w:val="24"/>
        </w:rPr>
        <w:t xml:space="preserve"> 2006.</w:t>
      </w:r>
      <w:r w:rsidRPr="009E7104">
        <w:rPr>
          <w:rFonts w:ascii="Times New Roman" w:hAnsi="Times New Roman" w:cs="Times New Roman"/>
          <w:sz w:val="24"/>
          <w:szCs w:val="24"/>
        </w:rPr>
        <w:t xml:space="preserve">  Markell and</w:t>
      </w:r>
      <w:r w:rsidR="00B32C6E" w:rsidRPr="009E7104">
        <w:rPr>
          <w:rFonts w:ascii="Times New Roman" w:hAnsi="Times New Roman" w:cs="Times New Roman"/>
          <w:sz w:val="24"/>
          <w:szCs w:val="24"/>
        </w:rPr>
        <w:t xml:space="preserve"> </w:t>
      </w:r>
      <w:proofErr w:type="spellStart"/>
      <w:r w:rsidRPr="009E7104">
        <w:rPr>
          <w:rFonts w:ascii="Times New Roman" w:hAnsi="Times New Roman" w:cs="Times New Roman"/>
          <w:sz w:val="24"/>
          <w:szCs w:val="24"/>
        </w:rPr>
        <w:t>Voge's</w:t>
      </w:r>
      <w:proofErr w:type="spellEnd"/>
      <w:r w:rsidRPr="009E7104">
        <w:rPr>
          <w:rFonts w:ascii="Times New Roman" w:hAnsi="Times New Roman" w:cs="Times New Roman"/>
          <w:sz w:val="24"/>
          <w:szCs w:val="24"/>
        </w:rPr>
        <w:t xml:space="preserve"> </w:t>
      </w:r>
      <w:r w:rsidRPr="009E7104">
        <w:rPr>
          <w:rFonts w:ascii="Times New Roman" w:hAnsi="Times New Roman" w:cs="Times New Roman"/>
          <w:i/>
          <w:iCs/>
          <w:sz w:val="24"/>
          <w:szCs w:val="24"/>
        </w:rPr>
        <w:t xml:space="preserve">Med </w:t>
      </w:r>
      <w:proofErr w:type="spellStart"/>
      <w:r w:rsidRPr="009E7104">
        <w:rPr>
          <w:rFonts w:ascii="Times New Roman" w:hAnsi="Times New Roman" w:cs="Times New Roman"/>
          <w:i/>
          <w:iCs/>
          <w:sz w:val="24"/>
          <w:szCs w:val="24"/>
        </w:rPr>
        <w:t>Parasitol</w:t>
      </w:r>
      <w:proofErr w:type="spellEnd"/>
      <w:r w:rsidRPr="009E7104">
        <w:rPr>
          <w:rFonts w:ascii="Times New Roman" w:hAnsi="Times New Roman" w:cs="Times New Roman"/>
          <w:sz w:val="24"/>
          <w:szCs w:val="24"/>
        </w:rPr>
        <w:t>, Elsevier Health Sciences</w:t>
      </w:r>
      <w:r w:rsidR="00DC31C8" w:rsidRPr="009E7104">
        <w:rPr>
          <w:rFonts w:ascii="Times New Roman" w:hAnsi="Times New Roman" w:cs="Times New Roman"/>
          <w:sz w:val="24"/>
          <w:szCs w:val="24"/>
        </w:rPr>
        <w:t>.</w:t>
      </w:r>
    </w:p>
    <w:p w14:paraId="5FE6F64F" w14:textId="016DDCB5" w:rsidR="00FE6987" w:rsidRPr="009E7104" w:rsidRDefault="00FE6987" w:rsidP="005329F8">
      <w:pPr>
        <w:pStyle w:val="ListParagraph"/>
        <w:numPr>
          <w:ilvl w:val="0"/>
          <w:numId w:val="32"/>
        </w:num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 xml:space="preserve">Montresor A, Crompton DWT, Hall A, Bundy DAP, </w:t>
      </w:r>
      <w:proofErr w:type="spellStart"/>
      <w:r w:rsidRPr="009E7104">
        <w:rPr>
          <w:rFonts w:ascii="Times New Roman" w:hAnsi="Times New Roman" w:cs="Times New Roman"/>
          <w:sz w:val="24"/>
          <w:szCs w:val="24"/>
        </w:rPr>
        <w:t>Savioli</w:t>
      </w:r>
      <w:proofErr w:type="spellEnd"/>
      <w:r w:rsidRPr="009E7104">
        <w:rPr>
          <w:rFonts w:ascii="Times New Roman" w:hAnsi="Times New Roman" w:cs="Times New Roman"/>
          <w:sz w:val="24"/>
          <w:szCs w:val="24"/>
        </w:rPr>
        <w:t xml:space="preserve"> L</w:t>
      </w:r>
      <w:r w:rsidR="00980EE2" w:rsidRPr="009E7104">
        <w:rPr>
          <w:rFonts w:ascii="Times New Roman" w:hAnsi="Times New Roman" w:cs="Times New Roman"/>
          <w:sz w:val="24"/>
          <w:szCs w:val="24"/>
        </w:rPr>
        <w:t xml:space="preserve"> </w:t>
      </w:r>
      <w:r w:rsidR="00105288" w:rsidRPr="009E7104">
        <w:rPr>
          <w:rFonts w:ascii="Times New Roman" w:hAnsi="Times New Roman" w:cs="Times New Roman"/>
          <w:sz w:val="24"/>
          <w:szCs w:val="24"/>
        </w:rPr>
        <w:t>(</w:t>
      </w:r>
      <w:r w:rsidR="00980EE2" w:rsidRPr="009E7104">
        <w:rPr>
          <w:rFonts w:ascii="Times New Roman" w:hAnsi="Times New Roman" w:cs="Times New Roman"/>
          <w:sz w:val="24"/>
          <w:szCs w:val="24"/>
        </w:rPr>
        <w:t>1998</w:t>
      </w:r>
      <w:r w:rsidR="00105288" w:rsidRPr="009E7104">
        <w:rPr>
          <w:rFonts w:ascii="Times New Roman" w:hAnsi="Times New Roman" w:cs="Times New Roman"/>
          <w:sz w:val="24"/>
          <w:szCs w:val="24"/>
        </w:rPr>
        <w:t>)</w:t>
      </w:r>
      <w:r w:rsidR="00980EE2" w:rsidRPr="009E7104">
        <w:rPr>
          <w:rFonts w:ascii="Times New Roman" w:hAnsi="Times New Roman" w:cs="Times New Roman"/>
          <w:sz w:val="24"/>
          <w:szCs w:val="24"/>
        </w:rPr>
        <w:t>.</w:t>
      </w:r>
      <w:r w:rsidRPr="009E7104">
        <w:rPr>
          <w:rFonts w:ascii="Times New Roman" w:hAnsi="Times New Roman" w:cs="Times New Roman"/>
          <w:sz w:val="24"/>
          <w:szCs w:val="24"/>
        </w:rPr>
        <w:t xml:space="preserve"> Guidelines for the evaluation of soil-transmitted helminthiasis and schistosomiasis at community </w:t>
      </w:r>
      <w:proofErr w:type="gramStart"/>
      <w:r w:rsidRPr="009E7104">
        <w:rPr>
          <w:rFonts w:ascii="Times New Roman" w:hAnsi="Times New Roman" w:cs="Times New Roman"/>
          <w:sz w:val="24"/>
          <w:szCs w:val="24"/>
        </w:rPr>
        <w:t>level :</w:t>
      </w:r>
      <w:proofErr w:type="gramEnd"/>
      <w:r w:rsidRPr="009E7104">
        <w:rPr>
          <w:rFonts w:ascii="Times New Roman" w:hAnsi="Times New Roman" w:cs="Times New Roman"/>
          <w:sz w:val="24"/>
          <w:szCs w:val="24"/>
        </w:rPr>
        <w:t xml:space="preserve"> WHO</w:t>
      </w:r>
      <w:r w:rsidR="00B32C6E" w:rsidRPr="009E7104">
        <w:rPr>
          <w:rFonts w:ascii="Times New Roman" w:hAnsi="Times New Roman" w:cs="Times New Roman"/>
          <w:sz w:val="24"/>
          <w:szCs w:val="24"/>
        </w:rPr>
        <w:t>/CTD/SIP/98.1</w:t>
      </w:r>
      <w:r w:rsidRPr="009E7104">
        <w:rPr>
          <w:rFonts w:ascii="Times New Roman" w:hAnsi="Times New Roman" w:cs="Times New Roman"/>
          <w:sz w:val="24"/>
          <w:szCs w:val="24"/>
        </w:rPr>
        <w:t>.</w:t>
      </w:r>
      <w:r w:rsidR="00B32C6E" w:rsidRPr="009E7104">
        <w:rPr>
          <w:rFonts w:ascii="Times New Roman" w:hAnsi="Times New Roman" w:cs="Times New Roman"/>
          <w:sz w:val="24"/>
          <w:szCs w:val="24"/>
        </w:rPr>
        <w:t>Vol,</w:t>
      </w:r>
      <w:r w:rsidR="00B32C6E" w:rsidRPr="009E7104">
        <w:rPr>
          <w:rFonts w:ascii="Times New Roman" w:hAnsi="Times New Roman" w:cs="Times New Roman"/>
          <w:b/>
          <w:bCs/>
          <w:sz w:val="24"/>
          <w:szCs w:val="24"/>
        </w:rPr>
        <w:t>1</w:t>
      </w:r>
      <w:r w:rsidRPr="009E7104">
        <w:rPr>
          <w:rFonts w:ascii="Times New Roman" w:hAnsi="Times New Roman" w:cs="Times New Roman"/>
          <w:sz w:val="24"/>
          <w:szCs w:val="24"/>
        </w:rPr>
        <w:t xml:space="preserve"> </w:t>
      </w:r>
      <w:hyperlink r:id="rId17" w:history="1">
        <w:r w:rsidRPr="009E7104">
          <w:rPr>
            <w:rStyle w:val="Hyperlink"/>
            <w:rFonts w:ascii="Times New Roman" w:hAnsi="Times New Roman" w:cs="Times New Roman"/>
            <w:sz w:val="24"/>
            <w:szCs w:val="24"/>
          </w:rPr>
          <w:t>https://iris.who.int/handle/10665/63821</w:t>
        </w:r>
      </w:hyperlink>
      <w:r w:rsidR="00640D11" w:rsidRPr="009E7104">
        <w:rPr>
          <w:rStyle w:val="Hyperlink"/>
          <w:rFonts w:ascii="Times New Roman" w:hAnsi="Times New Roman" w:cs="Times New Roman"/>
          <w:sz w:val="24"/>
          <w:szCs w:val="24"/>
        </w:rPr>
        <w:t xml:space="preserve"> </w:t>
      </w:r>
      <w:r w:rsidR="00640D11" w:rsidRPr="009E7104">
        <w:rPr>
          <w:rFonts w:ascii="Times New Roman" w:hAnsi="Times New Roman" w:cs="Times New Roman"/>
          <w:sz w:val="24"/>
          <w:szCs w:val="24"/>
        </w:rPr>
        <w:t>‎.</w:t>
      </w:r>
    </w:p>
    <w:p w14:paraId="06AD3123" w14:textId="172D757A" w:rsidR="00FE6987" w:rsidRPr="009E7104" w:rsidRDefault="00FE6987" w:rsidP="005329F8">
      <w:pPr>
        <w:pStyle w:val="ListParagraph"/>
        <w:numPr>
          <w:ilvl w:val="0"/>
          <w:numId w:val="32"/>
        </w:num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UNAIDS</w:t>
      </w:r>
      <w:r w:rsidR="00980EE2" w:rsidRPr="009E7104">
        <w:rPr>
          <w:rFonts w:ascii="Times New Roman" w:hAnsi="Times New Roman" w:cs="Times New Roman"/>
          <w:sz w:val="24"/>
          <w:szCs w:val="24"/>
        </w:rPr>
        <w:t xml:space="preserve"> </w:t>
      </w:r>
      <w:r w:rsidR="00105288" w:rsidRPr="009E7104">
        <w:rPr>
          <w:rFonts w:ascii="Times New Roman" w:hAnsi="Times New Roman" w:cs="Times New Roman"/>
          <w:sz w:val="24"/>
          <w:szCs w:val="24"/>
        </w:rPr>
        <w:t>(</w:t>
      </w:r>
      <w:r w:rsidRPr="009E7104">
        <w:rPr>
          <w:rFonts w:ascii="Times New Roman" w:hAnsi="Times New Roman" w:cs="Times New Roman"/>
          <w:sz w:val="24"/>
          <w:szCs w:val="24"/>
        </w:rPr>
        <w:t>2018</w:t>
      </w:r>
      <w:r w:rsidR="00105288" w:rsidRPr="009E7104">
        <w:rPr>
          <w:rFonts w:ascii="Times New Roman" w:hAnsi="Times New Roman" w:cs="Times New Roman"/>
          <w:sz w:val="24"/>
          <w:szCs w:val="24"/>
        </w:rPr>
        <w:t>)</w:t>
      </w:r>
      <w:r w:rsidRPr="009E7104">
        <w:rPr>
          <w:rFonts w:ascii="Times New Roman" w:hAnsi="Times New Roman" w:cs="Times New Roman"/>
          <w:sz w:val="24"/>
          <w:szCs w:val="24"/>
        </w:rPr>
        <w:t xml:space="preserve">. </w:t>
      </w:r>
      <w:r w:rsidRPr="009E7104">
        <w:rPr>
          <w:rFonts w:ascii="Times New Roman" w:hAnsi="Times New Roman" w:cs="Times New Roman"/>
          <w:i/>
          <w:iCs/>
          <w:sz w:val="24"/>
          <w:szCs w:val="24"/>
        </w:rPr>
        <w:t xml:space="preserve">Undetectable = </w:t>
      </w:r>
      <w:proofErr w:type="spellStart"/>
      <w:r w:rsidRPr="009E7104">
        <w:rPr>
          <w:rFonts w:ascii="Times New Roman" w:hAnsi="Times New Roman" w:cs="Times New Roman"/>
          <w:i/>
          <w:iCs/>
          <w:sz w:val="24"/>
          <w:szCs w:val="24"/>
        </w:rPr>
        <w:t>untransmittable</w:t>
      </w:r>
      <w:proofErr w:type="spellEnd"/>
      <w:r w:rsidRPr="009E7104">
        <w:rPr>
          <w:rFonts w:ascii="Times New Roman" w:hAnsi="Times New Roman" w:cs="Times New Roman"/>
          <w:i/>
          <w:iCs/>
          <w:sz w:val="24"/>
          <w:szCs w:val="24"/>
        </w:rPr>
        <w:t>: public health and HIV viral load suppression</w:t>
      </w:r>
      <w:r w:rsidRPr="009E7104">
        <w:rPr>
          <w:rFonts w:ascii="Times New Roman" w:hAnsi="Times New Roman" w:cs="Times New Roman"/>
          <w:sz w:val="24"/>
          <w:szCs w:val="24"/>
        </w:rPr>
        <w:t xml:space="preserve">, Joint United Nations Programme on HIV/AIDS (UNAIDS). [Geneva]: </w:t>
      </w:r>
      <w:hyperlink r:id="rId18" w:history="1">
        <w:r w:rsidRPr="009E7104">
          <w:rPr>
            <w:rStyle w:val="Hyperlink"/>
            <w:rFonts w:ascii="Times New Roman" w:hAnsi="Times New Roman" w:cs="Times New Roman"/>
            <w:sz w:val="24"/>
            <w:szCs w:val="24"/>
          </w:rPr>
          <w:t>https://coilink.org/20.500.12592/69p8ff1</w:t>
        </w:r>
      </w:hyperlink>
      <w:r w:rsidRPr="009E7104">
        <w:rPr>
          <w:rFonts w:ascii="Times New Roman" w:hAnsi="Times New Roman" w:cs="Times New Roman"/>
          <w:sz w:val="24"/>
          <w:szCs w:val="24"/>
        </w:rPr>
        <w:t xml:space="preserve">. </w:t>
      </w:r>
      <w:hyperlink r:id="rId19" w:history="1">
        <w:r w:rsidRPr="009E7104">
          <w:rPr>
            <w:rStyle w:val="Hyperlink"/>
            <w:rFonts w:ascii="Times New Roman" w:hAnsi="Times New Roman" w:cs="Times New Roman"/>
            <w:sz w:val="24"/>
            <w:szCs w:val="24"/>
          </w:rPr>
          <w:t>COI: 20.500.12592/69p8ff1</w:t>
        </w:r>
      </w:hyperlink>
      <w:r w:rsidRPr="009E7104">
        <w:rPr>
          <w:rFonts w:ascii="Times New Roman" w:hAnsi="Times New Roman" w:cs="Times New Roman"/>
          <w:sz w:val="24"/>
          <w:szCs w:val="24"/>
        </w:rPr>
        <w:t>.</w:t>
      </w:r>
    </w:p>
    <w:p w14:paraId="7942AEB1" w14:textId="4DD2D2FD" w:rsidR="00FE6987" w:rsidRPr="009E7104" w:rsidRDefault="00FE6987" w:rsidP="005329F8">
      <w:pPr>
        <w:pStyle w:val="ListParagraph"/>
        <w:numPr>
          <w:ilvl w:val="0"/>
          <w:numId w:val="32"/>
        </w:numPr>
        <w:spacing w:after="0" w:line="480" w:lineRule="auto"/>
        <w:jc w:val="both"/>
        <w:rPr>
          <w:rFonts w:ascii="Times New Roman" w:hAnsi="Times New Roman" w:cs="Times New Roman"/>
          <w:sz w:val="24"/>
          <w:szCs w:val="24"/>
        </w:rPr>
      </w:pPr>
      <w:proofErr w:type="spellStart"/>
      <w:r w:rsidRPr="009E7104">
        <w:rPr>
          <w:rFonts w:ascii="Times New Roman" w:hAnsi="Times New Roman" w:cs="Times New Roman"/>
          <w:sz w:val="24"/>
          <w:szCs w:val="24"/>
        </w:rPr>
        <w:t>Imboumy-Limoukou</w:t>
      </w:r>
      <w:proofErr w:type="spellEnd"/>
      <w:r w:rsidRPr="009E7104">
        <w:rPr>
          <w:rFonts w:ascii="Times New Roman" w:hAnsi="Times New Roman" w:cs="Times New Roman"/>
          <w:sz w:val="24"/>
          <w:szCs w:val="24"/>
        </w:rPr>
        <w:t xml:space="preserve"> RK, </w:t>
      </w:r>
      <w:proofErr w:type="spellStart"/>
      <w:r w:rsidRPr="009E7104">
        <w:rPr>
          <w:rFonts w:ascii="Times New Roman" w:hAnsi="Times New Roman" w:cs="Times New Roman"/>
          <w:sz w:val="24"/>
          <w:szCs w:val="24"/>
        </w:rPr>
        <w:t>Maghendji-Nzondo</w:t>
      </w:r>
      <w:proofErr w:type="spellEnd"/>
      <w:r w:rsidRPr="009E7104">
        <w:rPr>
          <w:rFonts w:ascii="Times New Roman" w:hAnsi="Times New Roman" w:cs="Times New Roman"/>
          <w:sz w:val="24"/>
          <w:szCs w:val="24"/>
        </w:rPr>
        <w:t xml:space="preserve"> S, Sir-Ondo-</w:t>
      </w:r>
      <w:proofErr w:type="spellStart"/>
      <w:r w:rsidRPr="009E7104">
        <w:rPr>
          <w:rFonts w:ascii="Times New Roman" w:hAnsi="Times New Roman" w:cs="Times New Roman"/>
          <w:sz w:val="24"/>
          <w:szCs w:val="24"/>
        </w:rPr>
        <w:t>Enguier</w:t>
      </w:r>
      <w:proofErr w:type="spellEnd"/>
      <w:r w:rsidRPr="009E7104">
        <w:rPr>
          <w:rFonts w:ascii="Times New Roman" w:hAnsi="Times New Roman" w:cs="Times New Roman"/>
          <w:sz w:val="24"/>
          <w:szCs w:val="24"/>
        </w:rPr>
        <w:t xml:space="preserve"> PN, </w:t>
      </w:r>
      <w:proofErr w:type="spellStart"/>
      <w:r w:rsidRPr="009E7104">
        <w:rPr>
          <w:rFonts w:ascii="Times New Roman" w:hAnsi="Times New Roman" w:cs="Times New Roman"/>
          <w:sz w:val="24"/>
          <w:szCs w:val="24"/>
        </w:rPr>
        <w:t>Niemczura</w:t>
      </w:r>
      <w:proofErr w:type="spellEnd"/>
      <w:r w:rsidRPr="009E7104">
        <w:rPr>
          <w:rFonts w:ascii="Times New Roman" w:hAnsi="Times New Roman" w:cs="Times New Roman"/>
          <w:sz w:val="24"/>
          <w:szCs w:val="24"/>
        </w:rPr>
        <w:t xml:space="preserve"> De Carvalho J, </w:t>
      </w:r>
      <w:proofErr w:type="spellStart"/>
      <w:r w:rsidRPr="009E7104">
        <w:rPr>
          <w:rFonts w:ascii="Times New Roman" w:hAnsi="Times New Roman" w:cs="Times New Roman"/>
          <w:sz w:val="24"/>
          <w:szCs w:val="24"/>
        </w:rPr>
        <w:t>Tsafack-Tegomo</w:t>
      </w:r>
      <w:proofErr w:type="spellEnd"/>
      <w:r w:rsidRPr="009E7104">
        <w:rPr>
          <w:rFonts w:ascii="Times New Roman" w:hAnsi="Times New Roman" w:cs="Times New Roman"/>
          <w:sz w:val="24"/>
          <w:szCs w:val="24"/>
        </w:rPr>
        <w:t xml:space="preserve"> NP, </w:t>
      </w:r>
      <w:proofErr w:type="spellStart"/>
      <w:r w:rsidRPr="009E7104">
        <w:rPr>
          <w:rFonts w:ascii="Times New Roman" w:hAnsi="Times New Roman" w:cs="Times New Roman"/>
          <w:sz w:val="24"/>
          <w:szCs w:val="24"/>
        </w:rPr>
        <w:t>Buekens</w:t>
      </w:r>
      <w:proofErr w:type="spellEnd"/>
      <w:r w:rsidR="00640D11" w:rsidRPr="009E7104">
        <w:rPr>
          <w:rFonts w:ascii="Times New Roman" w:hAnsi="Times New Roman" w:cs="Times New Roman"/>
          <w:sz w:val="24"/>
          <w:szCs w:val="24"/>
        </w:rPr>
        <w:t xml:space="preserve"> </w:t>
      </w:r>
      <w:r w:rsidRPr="009E7104">
        <w:rPr>
          <w:rFonts w:ascii="Times New Roman" w:hAnsi="Times New Roman" w:cs="Times New Roman"/>
          <w:sz w:val="24"/>
          <w:szCs w:val="24"/>
        </w:rPr>
        <w:t xml:space="preserve">J, </w:t>
      </w:r>
      <w:proofErr w:type="spellStart"/>
      <w:r w:rsidRPr="009E7104">
        <w:rPr>
          <w:rFonts w:ascii="Times New Roman" w:hAnsi="Times New Roman" w:cs="Times New Roman"/>
          <w:sz w:val="24"/>
          <w:szCs w:val="24"/>
        </w:rPr>
        <w:t>Okouga</w:t>
      </w:r>
      <w:proofErr w:type="spellEnd"/>
      <w:r w:rsidRPr="009E7104">
        <w:rPr>
          <w:rFonts w:ascii="Times New Roman" w:hAnsi="Times New Roman" w:cs="Times New Roman"/>
          <w:sz w:val="24"/>
          <w:szCs w:val="24"/>
        </w:rPr>
        <w:t xml:space="preserve"> AP, </w:t>
      </w:r>
      <w:proofErr w:type="spellStart"/>
      <w:r w:rsidRPr="009E7104">
        <w:rPr>
          <w:rFonts w:ascii="Times New Roman" w:hAnsi="Times New Roman" w:cs="Times New Roman"/>
          <w:sz w:val="24"/>
          <w:szCs w:val="24"/>
        </w:rPr>
        <w:t>Mouinga-Ondeme</w:t>
      </w:r>
      <w:proofErr w:type="spellEnd"/>
      <w:r w:rsidRPr="009E7104">
        <w:rPr>
          <w:rFonts w:ascii="Times New Roman" w:hAnsi="Times New Roman" w:cs="Times New Roman"/>
          <w:sz w:val="24"/>
          <w:szCs w:val="24"/>
        </w:rPr>
        <w:t xml:space="preserve"> A, </w:t>
      </w:r>
      <w:proofErr w:type="spellStart"/>
      <w:r w:rsidRPr="009E7104">
        <w:rPr>
          <w:rFonts w:ascii="Times New Roman" w:hAnsi="Times New Roman" w:cs="Times New Roman"/>
          <w:sz w:val="24"/>
          <w:szCs w:val="24"/>
        </w:rPr>
        <w:t>Kwedy</w:t>
      </w:r>
      <w:proofErr w:type="spellEnd"/>
      <w:r w:rsidRPr="009E7104">
        <w:rPr>
          <w:rFonts w:ascii="Times New Roman" w:hAnsi="Times New Roman" w:cs="Times New Roman"/>
          <w:sz w:val="24"/>
          <w:szCs w:val="24"/>
        </w:rPr>
        <w:t xml:space="preserve"> </w:t>
      </w:r>
      <w:proofErr w:type="spellStart"/>
      <w:r w:rsidRPr="009E7104">
        <w:rPr>
          <w:rFonts w:ascii="Times New Roman" w:hAnsi="Times New Roman" w:cs="Times New Roman"/>
          <w:sz w:val="24"/>
          <w:szCs w:val="24"/>
        </w:rPr>
        <w:t>Nolna</w:t>
      </w:r>
      <w:proofErr w:type="spellEnd"/>
      <w:r w:rsidRPr="009E7104">
        <w:rPr>
          <w:rFonts w:ascii="Times New Roman" w:hAnsi="Times New Roman" w:cs="Times New Roman"/>
          <w:sz w:val="24"/>
          <w:szCs w:val="24"/>
        </w:rPr>
        <w:t xml:space="preserve"> S, </w:t>
      </w:r>
      <w:proofErr w:type="spellStart"/>
      <w:r w:rsidRPr="009E7104">
        <w:rPr>
          <w:rFonts w:ascii="Times New Roman" w:hAnsi="Times New Roman" w:cs="Times New Roman"/>
          <w:sz w:val="24"/>
          <w:szCs w:val="24"/>
        </w:rPr>
        <w:t>Lekana-Douki</w:t>
      </w:r>
      <w:proofErr w:type="spellEnd"/>
      <w:r w:rsidRPr="009E7104">
        <w:rPr>
          <w:rFonts w:ascii="Times New Roman" w:hAnsi="Times New Roman" w:cs="Times New Roman"/>
          <w:sz w:val="24"/>
          <w:szCs w:val="24"/>
        </w:rPr>
        <w:t xml:space="preserve"> JB</w:t>
      </w:r>
      <w:r w:rsidR="00980EE2" w:rsidRPr="009E7104">
        <w:rPr>
          <w:rFonts w:ascii="Times New Roman" w:hAnsi="Times New Roman" w:cs="Times New Roman"/>
          <w:sz w:val="24"/>
          <w:szCs w:val="24"/>
        </w:rPr>
        <w:t xml:space="preserve"> </w:t>
      </w:r>
      <w:r w:rsidR="00105288" w:rsidRPr="009E7104">
        <w:rPr>
          <w:rFonts w:ascii="Times New Roman" w:hAnsi="Times New Roman" w:cs="Times New Roman"/>
          <w:sz w:val="24"/>
          <w:szCs w:val="24"/>
        </w:rPr>
        <w:t>(</w:t>
      </w:r>
      <w:r w:rsidR="00980EE2" w:rsidRPr="009E7104">
        <w:rPr>
          <w:rFonts w:ascii="Times New Roman" w:hAnsi="Times New Roman" w:cs="Times New Roman"/>
          <w:sz w:val="24"/>
          <w:szCs w:val="24"/>
        </w:rPr>
        <w:t>2020</w:t>
      </w:r>
      <w:r w:rsidR="00105288" w:rsidRPr="009E7104">
        <w:rPr>
          <w:rFonts w:ascii="Times New Roman" w:hAnsi="Times New Roman" w:cs="Times New Roman"/>
          <w:sz w:val="24"/>
          <w:szCs w:val="24"/>
        </w:rPr>
        <w:t>)</w:t>
      </w:r>
      <w:r w:rsidR="00980EE2" w:rsidRPr="009E7104">
        <w:rPr>
          <w:rFonts w:ascii="Times New Roman" w:hAnsi="Times New Roman" w:cs="Times New Roman"/>
          <w:sz w:val="24"/>
          <w:szCs w:val="24"/>
        </w:rPr>
        <w:t>.</w:t>
      </w:r>
      <w:r w:rsidRPr="009E7104">
        <w:rPr>
          <w:rFonts w:ascii="Times New Roman" w:hAnsi="Times New Roman" w:cs="Times New Roman"/>
          <w:sz w:val="24"/>
          <w:szCs w:val="24"/>
        </w:rPr>
        <w:t xml:space="preserve"> Malaria in children and women of </w:t>
      </w:r>
      <w:r w:rsidRPr="009E7104">
        <w:rPr>
          <w:rFonts w:ascii="Times New Roman" w:hAnsi="Times New Roman" w:cs="Times New Roman"/>
          <w:sz w:val="24"/>
          <w:szCs w:val="24"/>
        </w:rPr>
        <w:lastRenderedPageBreak/>
        <w:t xml:space="preserve">childbearing age: infection prevalence, knowledge and use of malaria prevention tools in the province of Nyanga, Gabon. </w:t>
      </w:r>
      <w:r w:rsidRPr="009E7104">
        <w:rPr>
          <w:rFonts w:ascii="Times New Roman" w:hAnsi="Times New Roman" w:cs="Times New Roman"/>
          <w:i/>
          <w:iCs/>
          <w:sz w:val="24"/>
          <w:szCs w:val="24"/>
        </w:rPr>
        <w:t>Malar J</w:t>
      </w:r>
      <w:r w:rsidRPr="009E7104">
        <w:rPr>
          <w:rFonts w:ascii="Times New Roman" w:hAnsi="Times New Roman" w:cs="Times New Roman"/>
          <w:sz w:val="24"/>
          <w:szCs w:val="24"/>
        </w:rPr>
        <w:t>.;</w:t>
      </w:r>
      <w:r w:rsidRPr="009E7104">
        <w:rPr>
          <w:rFonts w:ascii="Times New Roman" w:hAnsi="Times New Roman" w:cs="Times New Roman"/>
          <w:b/>
          <w:bCs/>
          <w:sz w:val="24"/>
          <w:szCs w:val="24"/>
        </w:rPr>
        <w:t>19</w:t>
      </w:r>
      <w:r w:rsidRPr="009E7104">
        <w:rPr>
          <w:rFonts w:ascii="Times New Roman" w:hAnsi="Times New Roman" w:cs="Times New Roman"/>
          <w:sz w:val="24"/>
          <w:szCs w:val="24"/>
        </w:rPr>
        <w:t xml:space="preserve">(1):387. </w:t>
      </w:r>
      <w:proofErr w:type="spellStart"/>
      <w:r w:rsidRPr="009E7104">
        <w:rPr>
          <w:rFonts w:ascii="Times New Roman" w:hAnsi="Times New Roman" w:cs="Times New Roman"/>
          <w:sz w:val="24"/>
          <w:szCs w:val="24"/>
        </w:rPr>
        <w:t>doi</w:t>
      </w:r>
      <w:proofErr w:type="spellEnd"/>
      <w:r w:rsidRPr="009E7104">
        <w:rPr>
          <w:rFonts w:ascii="Times New Roman" w:hAnsi="Times New Roman" w:cs="Times New Roman"/>
          <w:sz w:val="24"/>
          <w:szCs w:val="24"/>
        </w:rPr>
        <w:t>: 10.1186/s12936-020-03411-5. PMID: 33138819; PMCID: PMC7607695.</w:t>
      </w:r>
    </w:p>
    <w:p w14:paraId="499220CD" w14:textId="316AA9E9" w:rsidR="0089627B" w:rsidRPr="009E7104" w:rsidRDefault="0089627B" w:rsidP="005329F8">
      <w:pPr>
        <w:pStyle w:val="ListParagraph"/>
        <w:numPr>
          <w:ilvl w:val="0"/>
          <w:numId w:val="32"/>
        </w:numPr>
        <w:spacing w:after="0" w:line="480" w:lineRule="auto"/>
        <w:jc w:val="both"/>
        <w:rPr>
          <w:rFonts w:ascii="Times New Roman" w:hAnsi="Times New Roman" w:cs="Times New Roman"/>
          <w:sz w:val="24"/>
          <w:szCs w:val="24"/>
        </w:rPr>
      </w:pPr>
      <w:proofErr w:type="spellStart"/>
      <w:r w:rsidRPr="009E7104">
        <w:rPr>
          <w:rFonts w:ascii="Times New Roman" w:hAnsi="Times New Roman" w:cs="Times New Roman"/>
          <w:sz w:val="24"/>
          <w:szCs w:val="24"/>
        </w:rPr>
        <w:t>Mekachie</w:t>
      </w:r>
      <w:proofErr w:type="spellEnd"/>
      <w:r w:rsidRPr="009E7104">
        <w:rPr>
          <w:rFonts w:ascii="Times New Roman" w:hAnsi="Times New Roman" w:cs="Times New Roman"/>
          <w:sz w:val="24"/>
          <w:szCs w:val="24"/>
        </w:rPr>
        <w:t xml:space="preserve"> SS, </w:t>
      </w:r>
      <w:proofErr w:type="spellStart"/>
      <w:r w:rsidRPr="009E7104">
        <w:rPr>
          <w:rFonts w:ascii="Times New Roman" w:hAnsi="Times New Roman" w:cs="Times New Roman"/>
          <w:sz w:val="24"/>
          <w:szCs w:val="24"/>
        </w:rPr>
        <w:t>Sumbele</w:t>
      </w:r>
      <w:proofErr w:type="spellEnd"/>
      <w:r w:rsidRPr="009E7104">
        <w:rPr>
          <w:rFonts w:ascii="Times New Roman" w:hAnsi="Times New Roman" w:cs="Times New Roman"/>
          <w:sz w:val="24"/>
          <w:szCs w:val="24"/>
        </w:rPr>
        <w:t xml:space="preserve"> IUN, Tasah MM, Kimbi</w:t>
      </w:r>
      <w:r w:rsidR="00980EE2" w:rsidRPr="009E7104">
        <w:rPr>
          <w:rFonts w:ascii="Times New Roman" w:hAnsi="Times New Roman" w:cs="Times New Roman"/>
          <w:sz w:val="24"/>
          <w:szCs w:val="24"/>
        </w:rPr>
        <w:t xml:space="preserve"> </w:t>
      </w:r>
      <w:r w:rsidRPr="009E7104">
        <w:rPr>
          <w:rFonts w:ascii="Times New Roman" w:hAnsi="Times New Roman" w:cs="Times New Roman"/>
          <w:sz w:val="24"/>
          <w:szCs w:val="24"/>
        </w:rPr>
        <w:t>HK</w:t>
      </w:r>
      <w:r w:rsidR="00980EE2" w:rsidRPr="009E7104">
        <w:rPr>
          <w:rFonts w:ascii="Times New Roman" w:hAnsi="Times New Roman" w:cs="Times New Roman"/>
          <w:sz w:val="24"/>
          <w:szCs w:val="24"/>
        </w:rPr>
        <w:t xml:space="preserve"> </w:t>
      </w:r>
      <w:r w:rsidR="00105288" w:rsidRPr="009E7104">
        <w:rPr>
          <w:rFonts w:ascii="Times New Roman" w:hAnsi="Times New Roman" w:cs="Times New Roman"/>
          <w:sz w:val="24"/>
          <w:szCs w:val="24"/>
        </w:rPr>
        <w:t>(</w:t>
      </w:r>
      <w:r w:rsidR="00980EE2" w:rsidRPr="009E7104">
        <w:rPr>
          <w:rFonts w:ascii="Times New Roman" w:hAnsi="Times New Roman" w:cs="Times New Roman"/>
          <w:sz w:val="24"/>
          <w:szCs w:val="24"/>
        </w:rPr>
        <w:t>2021</w:t>
      </w:r>
      <w:r w:rsidR="00105288" w:rsidRPr="009E7104">
        <w:rPr>
          <w:rFonts w:ascii="Times New Roman" w:hAnsi="Times New Roman" w:cs="Times New Roman"/>
          <w:sz w:val="24"/>
          <w:szCs w:val="24"/>
        </w:rPr>
        <w:t>)</w:t>
      </w:r>
      <w:r w:rsidR="00980EE2" w:rsidRPr="009E7104">
        <w:rPr>
          <w:rFonts w:ascii="Times New Roman" w:hAnsi="Times New Roman" w:cs="Times New Roman"/>
          <w:sz w:val="24"/>
          <w:szCs w:val="24"/>
        </w:rPr>
        <w:t>.</w:t>
      </w:r>
      <w:r w:rsidRPr="009E7104">
        <w:rPr>
          <w:rFonts w:ascii="Times New Roman" w:hAnsi="Times New Roman" w:cs="Times New Roman"/>
          <w:sz w:val="24"/>
          <w:szCs w:val="24"/>
        </w:rPr>
        <w:t xml:space="preserve"> Malaria and intestinal parasite co-infection and its association with anaemia among people living with HIV in Buea, Southwest Cameroon: A community-based retrospective cohort study. </w:t>
      </w:r>
      <w:proofErr w:type="spellStart"/>
      <w:r w:rsidRPr="009E7104">
        <w:rPr>
          <w:rFonts w:ascii="Times New Roman" w:hAnsi="Times New Roman" w:cs="Times New Roman"/>
          <w:i/>
          <w:sz w:val="24"/>
          <w:szCs w:val="24"/>
        </w:rPr>
        <w:t>PLoS</w:t>
      </w:r>
      <w:proofErr w:type="spellEnd"/>
      <w:r w:rsidRPr="009E7104">
        <w:rPr>
          <w:rFonts w:ascii="Times New Roman" w:hAnsi="Times New Roman" w:cs="Times New Roman"/>
          <w:i/>
          <w:sz w:val="24"/>
          <w:szCs w:val="24"/>
        </w:rPr>
        <w:t xml:space="preserve"> One</w:t>
      </w:r>
      <w:r w:rsidRPr="009E7104">
        <w:rPr>
          <w:rFonts w:ascii="Times New Roman" w:hAnsi="Times New Roman" w:cs="Times New Roman"/>
          <w:sz w:val="24"/>
          <w:szCs w:val="24"/>
        </w:rPr>
        <w:t>. 22;</w:t>
      </w:r>
      <w:r w:rsidRPr="009E7104">
        <w:rPr>
          <w:rFonts w:ascii="Times New Roman" w:hAnsi="Times New Roman" w:cs="Times New Roman"/>
          <w:b/>
          <w:bCs/>
          <w:sz w:val="24"/>
          <w:szCs w:val="24"/>
        </w:rPr>
        <w:t>16</w:t>
      </w:r>
      <w:r w:rsidRPr="009E7104">
        <w:rPr>
          <w:rFonts w:ascii="Times New Roman" w:hAnsi="Times New Roman" w:cs="Times New Roman"/>
          <w:sz w:val="24"/>
          <w:szCs w:val="24"/>
        </w:rPr>
        <w:t>(1)</w:t>
      </w:r>
      <w:r w:rsidR="00640D11" w:rsidRPr="009E7104">
        <w:rPr>
          <w:rFonts w:ascii="Times New Roman" w:hAnsi="Times New Roman" w:cs="Times New Roman"/>
          <w:sz w:val="24"/>
          <w:szCs w:val="24"/>
        </w:rPr>
        <w:t>.</w:t>
      </w:r>
    </w:p>
    <w:p w14:paraId="7900F3F2" w14:textId="060592A4" w:rsidR="0089627B" w:rsidRPr="009E7104" w:rsidRDefault="0089627B" w:rsidP="005329F8">
      <w:pPr>
        <w:pStyle w:val="ListParagraph"/>
        <w:numPr>
          <w:ilvl w:val="0"/>
          <w:numId w:val="32"/>
        </w:numPr>
        <w:spacing w:after="0" w:line="480" w:lineRule="auto"/>
        <w:jc w:val="both"/>
        <w:rPr>
          <w:rFonts w:ascii="Times New Roman" w:hAnsi="Times New Roman" w:cs="Times New Roman"/>
          <w:sz w:val="24"/>
          <w:szCs w:val="24"/>
        </w:rPr>
      </w:pPr>
      <w:proofErr w:type="spellStart"/>
      <w:r w:rsidRPr="009E7104">
        <w:rPr>
          <w:rFonts w:ascii="Times New Roman" w:hAnsi="Times New Roman" w:cs="Times New Roman"/>
          <w:sz w:val="24"/>
          <w:szCs w:val="24"/>
        </w:rPr>
        <w:t>Doolan</w:t>
      </w:r>
      <w:proofErr w:type="spellEnd"/>
      <w:r w:rsidRPr="009E7104">
        <w:rPr>
          <w:rFonts w:ascii="Times New Roman" w:hAnsi="Times New Roman" w:cs="Times New Roman"/>
          <w:sz w:val="24"/>
          <w:szCs w:val="24"/>
        </w:rPr>
        <w:t xml:space="preserve"> DL, </w:t>
      </w:r>
      <w:proofErr w:type="spellStart"/>
      <w:r w:rsidRPr="009E7104">
        <w:rPr>
          <w:rFonts w:ascii="Times New Roman" w:hAnsi="Times New Roman" w:cs="Times New Roman"/>
          <w:sz w:val="24"/>
          <w:szCs w:val="24"/>
        </w:rPr>
        <w:t>Dobaño</w:t>
      </w:r>
      <w:proofErr w:type="spellEnd"/>
      <w:r w:rsidRPr="009E7104">
        <w:rPr>
          <w:rFonts w:ascii="Times New Roman" w:hAnsi="Times New Roman" w:cs="Times New Roman"/>
          <w:sz w:val="24"/>
          <w:szCs w:val="24"/>
        </w:rPr>
        <w:t xml:space="preserve"> C, Baird JK</w:t>
      </w:r>
      <w:r w:rsidR="00DD297D" w:rsidRPr="009E7104">
        <w:rPr>
          <w:rFonts w:ascii="Times New Roman" w:hAnsi="Times New Roman" w:cs="Times New Roman"/>
          <w:sz w:val="24"/>
          <w:szCs w:val="24"/>
        </w:rPr>
        <w:t xml:space="preserve"> </w:t>
      </w:r>
      <w:r w:rsidR="00105288" w:rsidRPr="009E7104">
        <w:rPr>
          <w:rFonts w:ascii="Times New Roman" w:hAnsi="Times New Roman" w:cs="Times New Roman"/>
          <w:sz w:val="24"/>
          <w:szCs w:val="24"/>
        </w:rPr>
        <w:t>(</w:t>
      </w:r>
      <w:r w:rsidR="00DD297D" w:rsidRPr="009E7104">
        <w:rPr>
          <w:rFonts w:ascii="Times New Roman" w:hAnsi="Times New Roman" w:cs="Times New Roman"/>
          <w:sz w:val="24"/>
          <w:szCs w:val="24"/>
        </w:rPr>
        <w:t>2009</w:t>
      </w:r>
      <w:r w:rsidR="00105288" w:rsidRPr="009E7104">
        <w:rPr>
          <w:rFonts w:ascii="Times New Roman" w:hAnsi="Times New Roman" w:cs="Times New Roman"/>
          <w:sz w:val="24"/>
          <w:szCs w:val="24"/>
        </w:rPr>
        <w:t>)</w:t>
      </w:r>
      <w:r w:rsidR="00DD297D" w:rsidRPr="009E7104">
        <w:rPr>
          <w:rFonts w:ascii="Times New Roman" w:hAnsi="Times New Roman" w:cs="Times New Roman"/>
          <w:sz w:val="24"/>
          <w:szCs w:val="24"/>
        </w:rPr>
        <w:t>.</w:t>
      </w:r>
      <w:r w:rsidRPr="009E7104">
        <w:rPr>
          <w:rFonts w:ascii="Times New Roman" w:hAnsi="Times New Roman" w:cs="Times New Roman"/>
          <w:sz w:val="24"/>
          <w:szCs w:val="24"/>
        </w:rPr>
        <w:t xml:space="preserve"> Acquired immunity to malaria. </w:t>
      </w:r>
      <w:r w:rsidRPr="009E7104">
        <w:rPr>
          <w:rFonts w:ascii="Times New Roman" w:hAnsi="Times New Roman" w:cs="Times New Roman"/>
          <w:i/>
          <w:sz w:val="24"/>
          <w:szCs w:val="24"/>
        </w:rPr>
        <w:t>Clin Microbiol</w:t>
      </w:r>
      <w:r w:rsidRPr="009E7104">
        <w:rPr>
          <w:rFonts w:ascii="Times New Roman" w:hAnsi="Times New Roman" w:cs="Times New Roman"/>
          <w:sz w:val="24"/>
          <w:szCs w:val="24"/>
        </w:rPr>
        <w:t xml:space="preserve">.22:13–36. </w:t>
      </w:r>
    </w:p>
    <w:p w14:paraId="35406599" w14:textId="49D2F181" w:rsidR="0089627B" w:rsidRPr="009E7104" w:rsidRDefault="0089627B" w:rsidP="005329F8">
      <w:pPr>
        <w:pStyle w:val="ListParagraph"/>
        <w:numPr>
          <w:ilvl w:val="0"/>
          <w:numId w:val="32"/>
        </w:numPr>
        <w:spacing w:after="0" w:line="480" w:lineRule="auto"/>
        <w:jc w:val="both"/>
        <w:rPr>
          <w:rFonts w:ascii="Times New Roman" w:hAnsi="Times New Roman" w:cs="Times New Roman"/>
          <w:sz w:val="24"/>
          <w:szCs w:val="24"/>
          <w:lang w:val="en-US"/>
        </w:rPr>
      </w:pPr>
      <w:proofErr w:type="spellStart"/>
      <w:r w:rsidRPr="009E7104">
        <w:rPr>
          <w:rFonts w:ascii="Times New Roman" w:hAnsi="Times New Roman" w:cs="Times New Roman"/>
          <w:sz w:val="24"/>
          <w:szCs w:val="24"/>
        </w:rPr>
        <w:t>Bwanika</w:t>
      </w:r>
      <w:proofErr w:type="spellEnd"/>
      <w:r w:rsidR="006911AE" w:rsidRPr="009E7104">
        <w:rPr>
          <w:rFonts w:ascii="Times New Roman" w:hAnsi="Times New Roman" w:cs="Times New Roman"/>
          <w:sz w:val="24"/>
          <w:szCs w:val="24"/>
        </w:rPr>
        <w:t xml:space="preserve"> </w:t>
      </w:r>
      <w:r w:rsidRPr="009E7104">
        <w:rPr>
          <w:rFonts w:ascii="Times New Roman" w:hAnsi="Times New Roman" w:cs="Times New Roman"/>
          <w:sz w:val="24"/>
          <w:szCs w:val="24"/>
        </w:rPr>
        <w:t xml:space="preserve">R, Kato CD, </w:t>
      </w:r>
      <w:proofErr w:type="spellStart"/>
      <w:r w:rsidRPr="009E7104">
        <w:rPr>
          <w:rFonts w:ascii="Times New Roman" w:hAnsi="Times New Roman" w:cs="Times New Roman"/>
          <w:sz w:val="24"/>
          <w:szCs w:val="24"/>
        </w:rPr>
        <w:t>Welishe</w:t>
      </w:r>
      <w:proofErr w:type="spellEnd"/>
      <w:r w:rsidRPr="009E7104">
        <w:rPr>
          <w:rFonts w:ascii="Times New Roman" w:hAnsi="Times New Roman" w:cs="Times New Roman"/>
          <w:sz w:val="24"/>
          <w:szCs w:val="24"/>
        </w:rPr>
        <w:t xml:space="preserve"> J</w:t>
      </w:r>
      <w:r w:rsidR="006911AE" w:rsidRPr="009E7104">
        <w:rPr>
          <w:rFonts w:ascii="Times New Roman" w:hAnsi="Times New Roman" w:cs="Times New Roman"/>
          <w:sz w:val="24"/>
          <w:szCs w:val="24"/>
        </w:rPr>
        <w:t xml:space="preserve"> </w:t>
      </w:r>
      <w:r w:rsidR="00105288" w:rsidRPr="009E7104">
        <w:rPr>
          <w:rFonts w:ascii="Times New Roman" w:hAnsi="Times New Roman" w:cs="Times New Roman"/>
          <w:sz w:val="24"/>
          <w:szCs w:val="24"/>
        </w:rPr>
        <w:t>(</w:t>
      </w:r>
      <w:r w:rsidR="006911AE" w:rsidRPr="009E7104">
        <w:rPr>
          <w:rFonts w:ascii="Times New Roman" w:hAnsi="Times New Roman" w:cs="Times New Roman"/>
          <w:sz w:val="24"/>
          <w:szCs w:val="24"/>
        </w:rPr>
        <w:t>2018</w:t>
      </w:r>
      <w:r w:rsidR="00105288" w:rsidRPr="009E7104">
        <w:rPr>
          <w:rFonts w:ascii="Times New Roman" w:hAnsi="Times New Roman" w:cs="Times New Roman"/>
          <w:sz w:val="24"/>
          <w:szCs w:val="24"/>
        </w:rPr>
        <w:t>)</w:t>
      </w:r>
      <w:r w:rsidR="006911AE" w:rsidRPr="009E7104">
        <w:rPr>
          <w:rFonts w:ascii="Times New Roman" w:hAnsi="Times New Roman" w:cs="Times New Roman"/>
          <w:sz w:val="24"/>
          <w:szCs w:val="24"/>
        </w:rPr>
        <w:t>.</w:t>
      </w:r>
      <w:r w:rsidRPr="009E7104">
        <w:rPr>
          <w:rFonts w:ascii="Times New Roman" w:hAnsi="Times New Roman" w:cs="Times New Roman"/>
          <w:sz w:val="24"/>
          <w:szCs w:val="24"/>
        </w:rPr>
        <w:t xml:space="preserve"> Cytokine profiles among patients co-infected with </w:t>
      </w:r>
      <w:r w:rsidRPr="009E7104">
        <w:rPr>
          <w:rFonts w:ascii="Times New Roman" w:hAnsi="Times New Roman" w:cs="Times New Roman"/>
          <w:i/>
          <w:iCs/>
          <w:sz w:val="24"/>
          <w:szCs w:val="24"/>
        </w:rPr>
        <w:t>Plasmodium falciparum</w:t>
      </w:r>
      <w:r w:rsidRPr="009E7104">
        <w:rPr>
          <w:rFonts w:ascii="Times New Roman" w:hAnsi="Times New Roman" w:cs="Times New Roman"/>
          <w:sz w:val="24"/>
          <w:szCs w:val="24"/>
        </w:rPr>
        <w:t xml:space="preserve"> malaria and soil borne helminths attending Kampala International University Teaching Hospital, in Uganda. </w:t>
      </w:r>
      <w:r w:rsidRPr="009E7104">
        <w:rPr>
          <w:rFonts w:ascii="Times New Roman" w:hAnsi="Times New Roman" w:cs="Times New Roman"/>
          <w:i/>
          <w:iCs/>
          <w:sz w:val="24"/>
          <w:szCs w:val="24"/>
          <w:lang w:val="en-US"/>
        </w:rPr>
        <w:t>Allergy Asthma Clin Immunol</w:t>
      </w:r>
      <w:r w:rsidRPr="009E7104">
        <w:rPr>
          <w:rFonts w:ascii="Times New Roman" w:hAnsi="Times New Roman" w:cs="Times New Roman"/>
          <w:sz w:val="24"/>
          <w:szCs w:val="24"/>
          <w:lang w:val="en-US"/>
        </w:rPr>
        <w:t>.</w:t>
      </w:r>
      <w:r w:rsidR="00F804B2" w:rsidRPr="009E7104">
        <w:rPr>
          <w:rFonts w:ascii="Times New Roman" w:hAnsi="Times New Roman" w:cs="Times New Roman"/>
          <w:sz w:val="24"/>
          <w:szCs w:val="24"/>
          <w:lang w:val="en-US"/>
        </w:rPr>
        <w:t xml:space="preserve"> </w:t>
      </w:r>
      <w:r w:rsidRPr="009E7104">
        <w:rPr>
          <w:rFonts w:ascii="Times New Roman" w:hAnsi="Times New Roman" w:cs="Times New Roman"/>
          <w:b/>
          <w:bCs/>
          <w:sz w:val="24"/>
          <w:szCs w:val="24"/>
          <w:lang w:val="en-US"/>
        </w:rPr>
        <w:t>14</w:t>
      </w:r>
      <w:r w:rsidRPr="009E7104">
        <w:rPr>
          <w:rFonts w:ascii="Times New Roman" w:hAnsi="Times New Roman" w:cs="Times New Roman"/>
          <w:sz w:val="24"/>
          <w:szCs w:val="24"/>
          <w:lang w:val="en-US"/>
        </w:rPr>
        <w:t>:10</w:t>
      </w:r>
      <w:r w:rsidR="00F804B2" w:rsidRPr="009E7104">
        <w:rPr>
          <w:rFonts w:ascii="Times New Roman" w:hAnsi="Times New Roman" w:cs="Times New Roman"/>
          <w:sz w:val="24"/>
          <w:szCs w:val="24"/>
        </w:rPr>
        <w:t>.</w:t>
      </w:r>
    </w:p>
    <w:p w14:paraId="45EA5380" w14:textId="09D91B95" w:rsidR="0089627B" w:rsidRPr="009E7104" w:rsidRDefault="0089627B" w:rsidP="005329F8">
      <w:pPr>
        <w:pStyle w:val="ListParagraph"/>
        <w:numPr>
          <w:ilvl w:val="0"/>
          <w:numId w:val="32"/>
        </w:num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Cheesebrough M</w:t>
      </w:r>
      <w:r w:rsidR="006911AE" w:rsidRPr="009E7104">
        <w:rPr>
          <w:rFonts w:ascii="Times New Roman" w:hAnsi="Times New Roman" w:cs="Times New Roman"/>
          <w:sz w:val="24"/>
          <w:szCs w:val="24"/>
        </w:rPr>
        <w:t xml:space="preserve"> </w:t>
      </w:r>
      <w:r w:rsidR="00105288" w:rsidRPr="009E7104">
        <w:rPr>
          <w:rFonts w:ascii="Times New Roman" w:hAnsi="Times New Roman" w:cs="Times New Roman"/>
          <w:sz w:val="24"/>
          <w:szCs w:val="24"/>
        </w:rPr>
        <w:t>(</w:t>
      </w:r>
      <w:r w:rsidR="006911AE" w:rsidRPr="009E7104">
        <w:rPr>
          <w:rFonts w:ascii="Times New Roman" w:hAnsi="Times New Roman" w:cs="Times New Roman"/>
          <w:sz w:val="24"/>
          <w:szCs w:val="24"/>
        </w:rPr>
        <w:t>2002</w:t>
      </w:r>
      <w:r w:rsidR="00105288" w:rsidRPr="009E7104">
        <w:rPr>
          <w:rFonts w:ascii="Times New Roman" w:hAnsi="Times New Roman" w:cs="Times New Roman"/>
          <w:sz w:val="24"/>
          <w:szCs w:val="24"/>
        </w:rPr>
        <w:t>)</w:t>
      </w:r>
      <w:r w:rsidR="006911AE" w:rsidRPr="009E7104">
        <w:rPr>
          <w:rFonts w:ascii="Times New Roman" w:hAnsi="Times New Roman" w:cs="Times New Roman"/>
          <w:sz w:val="24"/>
          <w:szCs w:val="24"/>
        </w:rPr>
        <w:t>.</w:t>
      </w:r>
      <w:r w:rsidRPr="009E7104">
        <w:rPr>
          <w:rFonts w:ascii="Times New Roman" w:hAnsi="Times New Roman" w:cs="Times New Roman"/>
          <w:sz w:val="24"/>
          <w:szCs w:val="24"/>
        </w:rPr>
        <w:t xml:space="preserve"> District Laboratory Practice in Tropical Countries 1 &amp; 2. Cambridge University Press, Cambridge, 614-661.</w:t>
      </w:r>
    </w:p>
    <w:p w14:paraId="4374F903" w14:textId="4473CAE5" w:rsidR="00B05570" w:rsidRPr="009E7104" w:rsidRDefault="00B05570" w:rsidP="005329F8">
      <w:pPr>
        <w:pStyle w:val="ListParagraph"/>
        <w:numPr>
          <w:ilvl w:val="0"/>
          <w:numId w:val="32"/>
        </w:num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Taylor-Robinson AW, Looker</w:t>
      </w:r>
      <w:r w:rsidR="006911AE" w:rsidRPr="009E7104">
        <w:rPr>
          <w:rFonts w:ascii="Times New Roman" w:hAnsi="Times New Roman" w:cs="Times New Roman"/>
          <w:sz w:val="24"/>
          <w:szCs w:val="24"/>
        </w:rPr>
        <w:t xml:space="preserve"> </w:t>
      </w:r>
      <w:r w:rsidRPr="009E7104">
        <w:rPr>
          <w:rFonts w:ascii="Times New Roman" w:hAnsi="Times New Roman" w:cs="Times New Roman"/>
          <w:sz w:val="24"/>
          <w:szCs w:val="24"/>
        </w:rPr>
        <w:t>M</w:t>
      </w:r>
      <w:r w:rsidR="00105288" w:rsidRPr="009E7104">
        <w:rPr>
          <w:rFonts w:ascii="Times New Roman" w:hAnsi="Times New Roman" w:cs="Times New Roman"/>
          <w:sz w:val="24"/>
          <w:szCs w:val="24"/>
        </w:rPr>
        <w:t xml:space="preserve"> (</w:t>
      </w:r>
      <w:r w:rsidR="006911AE" w:rsidRPr="009E7104">
        <w:rPr>
          <w:rFonts w:ascii="Times New Roman" w:hAnsi="Times New Roman" w:cs="Times New Roman"/>
          <w:sz w:val="24"/>
          <w:szCs w:val="24"/>
        </w:rPr>
        <w:t>2013</w:t>
      </w:r>
      <w:r w:rsidR="00105288" w:rsidRPr="009E7104">
        <w:rPr>
          <w:rFonts w:ascii="Times New Roman" w:hAnsi="Times New Roman" w:cs="Times New Roman"/>
          <w:sz w:val="24"/>
          <w:szCs w:val="24"/>
        </w:rPr>
        <w:t>)</w:t>
      </w:r>
      <w:r w:rsidR="006911AE" w:rsidRPr="009E7104">
        <w:rPr>
          <w:rFonts w:ascii="Times New Roman" w:hAnsi="Times New Roman" w:cs="Times New Roman"/>
          <w:sz w:val="24"/>
          <w:szCs w:val="24"/>
        </w:rPr>
        <w:t>.</w:t>
      </w:r>
      <w:r w:rsidRPr="009E7104">
        <w:rPr>
          <w:rFonts w:ascii="Times New Roman" w:hAnsi="Times New Roman" w:cs="Times New Roman"/>
          <w:sz w:val="24"/>
          <w:szCs w:val="24"/>
        </w:rPr>
        <w:t xml:space="preserve"> Sensitivity of malaria parasites to nitric oxide at low oxygen tensions. </w:t>
      </w:r>
      <w:r w:rsidRPr="009E7104">
        <w:rPr>
          <w:rFonts w:ascii="Times New Roman" w:hAnsi="Times New Roman" w:cs="Times New Roman"/>
          <w:i/>
          <w:sz w:val="24"/>
          <w:szCs w:val="24"/>
        </w:rPr>
        <w:t>Lancet</w:t>
      </w:r>
      <w:r w:rsidRPr="009E7104">
        <w:rPr>
          <w:rFonts w:ascii="Times New Roman" w:hAnsi="Times New Roman" w:cs="Times New Roman"/>
          <w:sz w:val="24"/>
          <w:szCs w:val="24"/>
        </w:rPr>
        <w:t xml:space="preserve">. </w:t>
      </w:r>
      <w:r w:rsidRPr="009E7104">
        <w:rPr>
          <w:rFonts w:ascii="Times New Roman" w:hAnsi="Times New Roman" w:cs="Times New Roman"/>
          <w:b/>
          <w:bCs/>
          <w:sz w:val="24"/>
          <w:szCs w:val="24"/>
        </w:rPr>
        <w:t>351</w:t>
      </w:r>
      <w:r w:rsidRPr="009E7104">
        <w:rPr>
          <w:rFonts w:ascii="Times New Roman" w:hAnsi="Times New Roman" w:cs="Times New Roman"/>
          <w:sz w:val="24"/>
          <w:szCs w:val="24"/>
        </w:rPr>
        <w:t>:1630.</w:t>
      </w:r>
    </w:p>
    <w:p w14:paraId="3EEA741B" w14:textId="311FEA94" w:rsidR="00B05570" w:rsidRPr="009E7104" w:rsidRDefault="00247D86" w:rsidP="005329F8">
      <w:pPr>
        <w:pStyle w:val="ListParagraph"/>
        <w:numPr>
          <w:ilvl w:val="0"/>
          <w:numId w:val="32"/>
        </w:num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Riley EM, Wahl</w:t>
      </w:r>
      <w:r w:rsidR="006911AE" w:rsidRPr="009E7104">
        <w:rPr>
          <w:rFonts w:ascii="Times New Roman" w:hAnsi="Times New Roman" w:cs="Times New Roman"/>
          <w:sz w:val="24"/>
          <w:szCs w:val="24"/>
        </w:rPr>
        <w:t xml:space="preserve"> </w:t>
      </w:r>
      <w:r w:rsidRPr="009E7104">
        <w:rPr>
          <w:rFonts w:ascii="Times New Roman" w:hAnsi="Times New Roman" w:cs="Times New Roman"/>
          <w:sz w:val="24"/>
          <w:szCs w:val="24"/>
        </w:rPr>
        <w:t>S, Perkins DJ, Schofield L</w:t>
      </w:r>
      <w:r w:rsidR="00105288" w:rsidRPr="009E7104">
        <w:rPr>
          <w:rFonts w:ascii="Times New Roman" w:hAnsi="Times New Roman" w:cs="Times New Roman"/>
          <w:sz w:val="24"/>
          <w:szCs w:val="24"/>
        </w:rPr>
        <w:t xml:space="preserve"> (</w:t>
      </w:r>
      <w:r w:rsidR="006911AE" w:rsidRPr="009E7104">
        <w:rPr>
          <w:rFonts w:ascii="Times New Roman" w:hAnsi="Times New Roman" w:cs="Times New Roman"/>
          <w:sz w:val="24"/>
          <w:szCs w:val="24"/>
        </w:rPr>
        <w:t>2006</w:t>
      </w:r>
      <w:r w:rsidR="00105288" w:rsidRPr="009E7104">
        <w:rPr>
          <w:rFonts w:ascii="Times New Roman" w:hAnsi="Times New Roman" w:cs="Times New Roman"/>
          <w:sz w:val="24"/>
          <w:szCs w:val="24"/>
        </w:rPr>
        <w:t>)</w:t>
      </w:r>
      <w:r w:rsidR="006911AE" w:rsidRPr="009E7104">
        <w:rPr>
          <w:rFonts w:ascii="Times New Roman" w:hAnsi="Times New Roman" w:cs="Times New Roman"/>
          <w:sz w:val="24"/>
          <w:szCs w:val="24"/>
        </w:rPr>
        <w:t>.</w:t>
      </w:r>
      <w:r w:rsidRPr="009E7104">
        <w:rPr>
          <w:rFonts w:ascii="Times New Roman" w:hAnsi="Times New Roman" w:cs="Times New Roman"/>
          <w:sz w:val="24"/>
          <w:szCs w:val="24"/>
        </w:rPr>
        <w:t xml:space="preserve"> Regulating immunity to malaria. </w:t>
      </w:r>
      <w:r w:rsidRPr="009E7104">
        <w:rPr>
          <w:rFonts w:ascii="Times New Roman" w:hAnsi="Times New Roman" w:cs="Times New Roman"/>
          <w:i/>
          <w:iCs/>
          <w:sz w:val="24"/>
          <w:szCs w:val="24"/>
        </w:rPr>
        <w:t>Parasite</w:t>
      </w:r>
      <w:r w:rsidRPr="009E7104">
        <w:rPr>
          <w:rFonts w:ascii="Times New Roman" w:hAnsi="Times New Roman" w:cs="Times New Roman"/>
          <w:sz w:val="24"/>
          <w:szCs w:val="24"/>
        </w:rPr>
        <w:t xml:space="preserve"> </w:t>
      </w:r>
      <w:r w:rsidRPr="009E7104">
        <w:rPr>
          <w:rFonts w:ascii="Times New Roman" w:hAnsi="Times New Roman" w:cs="Times New Roman"/>
          <w:i/>
          <w:iCs/>
          <w:sz w:val="24"/>
          <w:szCs w:val="24"/>
        </w:rPr>
        <w:t>immunology</w:t>
      </w:r>
      <w:r w:rsidRPr="009E7104">
        <w:rPr>
          <w:rFonts w:ascii="Times New Roman" w:hAnsi="Times New Roman" w:cs="Times New Roman"/>
          <w:sz w:val="24"/>
          <w:szCs w:val="24"/>
        </w:rPr>
        <w:t xml:space="preserve">; </w:t>
      </w:r>
      <w:r w:rsidR="00F804B2" w:rsidRPr="009E7104">
        <w:rPr>
          <w:rFonts w:ascii="Times New Roman" w:hAnsi="Times New Roman" w:cs="Times New Roman"/>
          <w:b/>
          <w:bCs/>
          <w:sz w:val="24"/>
          <w:szCs w:val="24"/>
        </w:rPr>
        <w:t>28</w:t>
      </w:r>
      <w:r w:rsidR="00F804B2" w:rsidRPr="009E7104">
        <w:rPr>
          <w:rFonts w:ascii="Times New Roman" w:hAnsi="Times New Roman" w:cs="Times New Roman"/>
          <w:sz w:val="24"/>
          <w:szCs w:val="24"/>
        </w:rPr>
        <w:t>: 1-2.doi.org</w:t>
      </w:r>
      <w:r w:rsidRPr="009E7104">
        <w:rPr>
          <w:rFonts w:ascii="Times New Roman" w:hAnsi="Times New Roman" w:cs="Times New Roman"/>
          <w:sz w:val="24"/>
          <w:szCs w:val="24"/>
        </w:rPr>
        <w:t>/10.1111/j.1365-3024.</w:t>
      </w:r>
      <w:r w:rsidR="00CA7C32" w:rsidRPr="009E7104">
        <w:rPr>
          <w:rFonts w:ascii="Times New Roman" w:hAnsi="Times New Roman" w:cs="Times New Roman"/>
          <w:sz w:val="24"/>
          <w:szCs w:val="24"/>
        </w:rPr>
        <w:t>2006. 00775.x</w:t>
      </w:r>
      <w:r w:rsidR="00AD241D" w:rsidRPr="009E7104">
        <w:rPr>
          <w:rFonts w:ascii="Times New Roman" w:hAnsi="Times New Roman" w:cs="Times New Roman"/>
          <w:sz w:val="24"/>
          <w:szCs w:val="24"/>
        </w:rPr>
        <w:t>.</w:t>
      </w:r>
    </w:p>
    <w:p w14:paraId="57ECA8C1" w14:textId="23CFB7CF" w:rsidR="00AD241D" w:rsidRPr="009E7104" w:rsidRDefault="00AD241D" w:rsidP="005329F8">
      <w:pPr>
        <w:pStyle w:val="ListParagraph"/>
        <w:numPr>
          <w:ilvl w:val="0"/>
          <w:numId w:val="32"/>
        </w:numPr>
        <w:spacing w:after="0" w:line="480" w:lineRule="auto"/>
        <w:jc w:val="both"/>
        <w:rPr>
          <w:rFonts w:ascii="Times New Roman" w:hAnsi="Times New Roman" w:cs="Times New Roman"/>
          <w:sz w:val="24"/>
          <w:szCs w:val="24"/>
        </w:rPr>
      </w:pPr>
      <w:proofErr w:type="spellStart"/>
      <w:r w:rsidRPr="009E7104">
        <w:rPr>
          <w:rFonts w:ascii="Times New Roman" w:hAnsi="Times New Roman" w:cs="Times New Roman"/>
          <w:sz w:val="24"/>
          <w:szCs w:val="24"/>
        </w:rPr>
        <w:t>Wilairatana</w:t>
      </w:r>
      <w:proofErr w:type="spellEnd"/>
      <w:r w:rsidRPr="009E7104">
        <w:rPr>
          <w:rFonts w:ascii="Times New Roman" w:hAnsi="Times New Roman" w:cs="Times New Roman"/>
          <w:sz w:val="24"/>
          <w:szCs w:val="24"/>
        </w:rPr>
        <w:t xml:space="preserve"> P, </w:t>
      </w:r>
      <w:proofErr w:type="spellStart"/>
      <w:r w:rsidRPr="009E7104">
        <w:rPr>
          <w:rFonts w:ascii="Times New Roman" w:hAnsi="Times New Roman" w:cs="Times New Roman"/>
          <w:sz w:val="24"/>
          <w:szCs w:val="24"/>
        </w:rPr>
        <w:t>Masangkay</w:t>
      </w:r>
      <w:proofErr w:type="spellEnd"/>
      <w:r w:rsidRPr="009E7104">
        <w:rPr>
          <w:rFonts w:ascii="Times New Roman" w:hAnsi="Times New Roman" w:cs="Times New Roman"/>
          <w:sz w:val="24"/>
          <w:szCs w:val="24"/>
        </w:rPr>
        <w:t xml:space="preserve"> FR, </w:t>
      </w:r>
      <w:proofErr w:type="spellStart"/>
      <w:r w:rsidRPr="009E7104">
        <w:rPr>
          <w:rFonts w:ascii="Times New Roman" w:hAnsi="Times New Roman" w:cs="Times New Roman"/>
          <w:sz w:val="24"/>
          <w:szCs w:val="24"/>
        </w:rPr>
        <w:t>Kotepui</w:t>
      </w:r>
      <w:proofErr w:type="spellEnd"/>
      <w:r w:rsidRPr="009E7104">
        <w:rPr>
          <w:rFonts w:ascii="Times New Roman" w:hAnsi="Times New Roman" w:cs="Times New Roman"/>
          <w:sz w:val="24"/>
          <w:szCs w:val="24"/>
        </w:rPr>
        <w:t xml:space="preserve"> KU</w:t>
      </w:r>
      <w:r w:rsidR="0060036B" w:rsidRPr="009E7104">
        <w:rPr>
          <w:rFonts w:ascii="Times New Roman" w:hAnsi="Times New Roman" w:cs="Times New Roman"/>
          <w:sz w:val="24"/>
          <w:szCs w:val="24"/>
        </w:rPr>
        <w:t xml:space="preserve">, </w:t>
      </w:r>
      <w:proofErr w:type="spellStart"/>
      <w:r w:rsidR="0060036B" w:rsidRPr="009E7104">
        <w:rPr>
          <w:rFonts w:ascii="Times New Roman" w:hAnsi="Times New Roman" w:cs="Times New Roman"/>
          <w:sz w:val="24"/>
          <w:szCs w:val="24"/>
        </w:rPr>
        <w:t>Milanez</w:t>
      </w:r>
      <w:proofErr w:type="spellEnd"/>
      <w:r w:rsidR="0060036B" w:rsidRPr="009E7104">
        <w:rPr>
          <w:rFonts w:ascii="Times New Roman" w:hAnsi="Times New Roman" w:cs="Times New Roman"/>
          <w:sz w:val="24"/>
          <w:szCs w:val="24"/>
        </w:rPr>
        <w:t xml:space="preserve"> GDJ, </w:t>
      </w:r>
      <w:proofErr w:type="spellStart"/>
      <w:r w:rsidR="0060036B" w:rsidRPr="009E7104">
        <w:rPr>
          <w:rFonts w:ascii="Times New Roman" w:hAnsi="Times New Roman" w:cs="Times New Roman"/>
          <w:sz w:val="24"/>
          <w:szCs w:val="24"/>
        </w:rPr>
        <w:t>Kotepui</w:t>
      </w:r>
      <w:proofErr w:type="spellEnd"/>
      <w:r w:rsidR="0060036B" w:rsidRPr="009E7104">
        <w:rPr>
          <w:rFonts w:ascii="Times New Roman" w:hAnsi="Times New Roman" w:cs="Times New Roman"/>
          <w:sz w:val="24"/>
          <w:szCs w:val="24"/>
        </w:rPr>
        <w:t xml:space="preserve"> M</w:t>
      </w:r>
      <w:r w:rsidR="00105288" w:rsidRPr="009E7104">
        <w:rPr>
          <w:rFonts w:ascii="Times New Roman" w:hAnsi="Times New Roman" w:cs="Times New Roman"/>
          <w:sz w:val="24"/>
          <w:szCs w:val="24"/>
        </w:rPr>
        <w:t xml:space="preserve"> (</w:t>
      </w:r>
      <w:r w:rsidR="006911AE" w:rsidRPr="009E7104">
        <w:rPr>
          <w:rFonts w:ascii="Times New Roman" w:hAnsi="Times New Roman" w:cs="Times New Roman"/>
          <w:sz w:val="24"/>
          <w:szCs w:val="24"/>
        </w:rPr>
        <w:t>2022</w:t>
      </w:r>
      <w:r w:rsidR="00105288" w:rsidRPr="009E7104">
        <w:rPr>
          <w:rFonts w:ascii="Times New Roman" w:hAnsi="Times New Roman" w:cs="Times New Roman"/>
          <w:sz w:val="24"/>
          <w:szCs w:val="24"/>
        </w:rPr>
        <w:t>)</w:t>
      </w:r>
      <w:r w:rsidR="006911AE" w:rsidRPr="009E7104">
        <w:rPr>
          <w:rFonts w:ascii="Times New Roman" w:hAnsi="Times New Roman" w:cs="Times New Roman"/>
          <w:sz w:val="24"/>
          <w:szCs w:val="24"/>
        </w:rPr>
        <w:t>.</w:t>
      </w:r>
      <w:r w:rsidRPr="009E7104">
        <w:rPr>
          <w:rFonts w:ascii="Times New Roman" w:hAnsi="Times New Roman" w:cs="Times New Roman"/>
          <w:sz w:val="24"/>
          <w:szCs w:val="24"/>
        </w:rPr>
        <w:t xml:space="preserve"> Prevalence and risk of Plasmodium vivax infection among Duffy-negative individuals: a systematic review and meta-analysis. </w:t>
      </w:r>
      <w:r w:rsidRPr="009E7104">
        <w:rPr>
          <w:rFonts w:ascii="Times New Roman" w:hAnsi="Times New Roman" w:cs="Times New Roman"/>
          <w:i/>
          <w:iCs/>
          <w:sz w:val="24"/>
          <w:szCs w:val="24"/>
        </w:rPr>
        <w:t>Sci Rep</w:t>
      </w:r>
      <w:r w:rsidRPr="009E7104">
        <w:rPr>
          <w:rFonts w:ascii="Times New Roman" w:hAnsi="Times New Roman" w:cs="Times New Roman"/>
          <w:sz w:val="24"/>
          <w:szCs w:val="24"/>
        </w:rPr>
        <w:t xml:space="preserve"> 12, 3998. </w:t>
      </w:r>
      <w:hyperlink r:id="rId20" w:history="1">
        <w:r w:rsidRPr="009E7104">
          <w:rPr>
            <w:rStyle w:val="Hyperlink"/>
            <w:rFonts w:ascii="Times New Roman" w:hAnsi="Times New Roman" w:cs="Times New Roman"/>
            <w:sz w:val="24"/>
            <w:szCs w:val="24"/>
          </w:rPr>
          <w:t>https://doi.org/10.1038/s41598-022-07711-5</w:t>
        </w:r>
      </w:hyperlink>
      <w:r w:rsidRPr="009E7104">
        <w:rPr>
          <w:rFonts w:ascii="Times New Roman" w:hAnsi="Times New Roman" w:cs="Times New Roman"/>
          <w:sz w:val="24"/>
          <w:szCs w:val="24"/>
        </w:rPr>
        <w:t xml:space="preserve">. </w:t>
      </w:r>
    </w:p>
    <w:p w14:paraId="63E97181" w14:textId="6F1787E3" w:rsidR="00AD241D" w:rsidRPr="009E7104" w:rsidRDefault="00AD241D" w:rsidP="005329F8">
      <w:pPr>
        <w:pStyle w:val="ListParagraph"/>
        <w:numPr>
          <w:ilvl w:val="0"/>
          <w:numId w:val="32"/>
        </w:num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Hamilton</w:t>
      </w:r>
      <w:r w:rsidR="006911AE" w:rsidRPr="009E7104">
        <w:rPr>
          <w:rFonts w:ascii="Times New Roman" w:hAnsi="Times New Roman" w:cs="Times New Roman"/>
          <w:sz w:val="24"/>
          <w:szCs w:val="24"/>
        </w:rPr>
        <w:t xml:space="preserve"> </w:t>
      </w:r>
      <w:r w:rsidRPr="009E7104">
        <w:rPr>
          <w:rFonts w:ascii="Times New Roman" w:hAnsi="Times New Roman" w:cs="Times New Roman"/>
          <w:sz w:val="24"/>
          <w:szCs w:val="24"/>
        </w:rPr>
        <w:t>F, Mitchell RE, Constantinescu A, Hughes D, Cunnington</w:t>
      </w:r>
      <w:r w:rsidR="006911AE" w:rsidRPr="009E7104">
        <w:rPr>
          <w:rFonts w:ascii="Times New Roman" w:hAnsi="Times New Roman" w:cs="Times New Roman"/>
          <w:sz w:val="24"/>
          <w:szCs w:val="24"/>
        </w:rPr>
        <w:t xml:space="preserve"> </w:t>
      </w:r>
      <w:r w:rsidRPr="009E7104">
        <w:rPr>
          <w:rFonts w:ascii="Times New Roman" w:hAnsi="Times New Roman" w:cs="Times New Roman"/>
          <w:sz w:val="24"/>
          <w:szCs w:val="24"/>
        </w:rPr>
        <w:t>A, Ghazal P, Timpson NJ</w:t>
      </w:r>
      <w:r w:rsidR="00105288" w:rsidRPr="009E7104">
        <w:rPr>
          <w:rFonts w:ascii="Times New Roman" w:hAnsi="Times New Roman" w:cs="Times New Roman"/>
          <w:sz w:val="24"/>
          <w:szCs w:val="24"/>
        </w:rPr>
        <w:t xml:space="preserve"> (</w:t>
      </w:r>
      <w:r w:rsidR="006911AE" w:rsidRPr="009E7104">
        <w:rPr>
          <w:rFonts w:ascii="Times New Roman" w:hAnsi="Times New Roman" w:cs="Times New Roman"/>
          <w:sz w:val="24"/>
          <w:szCs w:val="24"/>
        </w:rPr>
        <w:t>2023</w:t>
      </w:r>
      <w:r w:rsidR="00105288" w:rsidRPr="009E7104">
        <w:rPr>
          <w:rFonts w:ascii="Times New Roman" w:hAnsi="Times New Roman" w:cs="Times New Roman"/>
          <w:sz w:val="24"/>
          <w:szCs w:val="24"/>
        </w:rPr>
        <w:t>)</w:t>
      </w:r>
      <w:r w:rsidR="006911AE" w:rsidRPr="009E7104">
        <w:rPr>
          <w:rFonts w:ascii="Times New Roman" w:hAnsi="Times New Roman" w:cs="Times New Roman"/>
          <w:sz w:val="24"/>
          <w:szCs w:val="24"/>
        </w:rPr>
        <w:t>.</w:t>
      </w:r>
      <w:r w:rsidRPr="009E7104">
        <w:rPr>
          <w:rFonts w:ascii="Times New Roman" w:hAnsi="Times New Roman" w:cs="Times New Roman"/>
          <w:sz w:val="24"/>
          <w:szCs w:val="24"/>
        </w:rPr>
        <w:t xml:space="preserve"> The effect of interleukin-6 </w:t>
      </w:r>
      <w:proofErr w:type="spellStart"/>
      <w:r w:rsidRPr="009E7104">
        <w:rPr>
          <w:rFonts w:ascii="Times New Roman" w:hAnsi="Times New Roman" w:cs="Times New Roman"/>
          <w:sz w:val="24"/>
          <w:szCs w:val="24"/>
        </w:rPr>
        <w:t>signaling</w:t>
      </w:r>
      <w:proofErr w:type="spellEnd"/>
      <w:r w:rsidRPr="009E7104">
        <w:rPr>
          <w:rFonts w:ascii="Times New Roman" w:hAnsi="Times New Roman" w:cs="Times New Roman"/>
          <w:sz w:val="24"/>
          <w:szCs w:val="24"/>
        </w:rPr>
        <w:t xml:space="preserve"> on severe malaria: A </w:t>
      </w:r>
      <w:r w:rsidRPr="009E7104">
        <w:rPr>
          <w:rFonts w:ascii="Times New Roman" w:hAnsi="Times New Roman" w:cs="Times New Roman"/>
          <w:sz w:val="24"/>
          <w:szCs w:val="24"/>
        </w:rPr>
        <w:lastRenderedPageBreak/>
        <w:t xml:space="preserve">Mendelian randomization analysis. </w:t>
      </w:r>
      <w:r w:rsidRPr="009E7104">
        <w:rPr>
          <w:rFonts w:ascii="Times New Roman" w:hAnsi="Times New Roman" w:cs="Times New Roman"/>
          <w:i/>
          <w:iCs/>
          <w:sz w:val="24"/>
          <w:szCs w:val="24"/>
        </w:rPr>
        <w:t xml:space="preserve">Int J Infect </w:t>
      </w:r>
      <w:r w:rsidR="00CA7C32" w:rsidRPr="009E7104">
        <w:rPr>
          <w:rFonts w:ascii="Times New Roman" w:hAnsi="Times New Roman" w:cs="Times New Roman"/>
          <w:i/>
          <w:iCs/>
          <w:sz w:val="24"/>
          <w:szCs w:val="24"/>
        </w:rPr>
        <w:t>Dis</w:t>
      </w:r>
      <w:r w:rsidR="00CA7C32" w:rsidRPr="009E7104">
        <w:rPr>
          <w:rFonts w:ascii="Times New Roman" w:hAnsi="Times New Roman" w:cs="Times New Roman"/>
          <w:sz w:val="24"/>
          <w:szCs w:val="24"/>
        </w:rPr>
        <w:t>.;</w:t>
      </w:r>
      <w:r w:rsidR="00CA7C32" w:rsidRPr="009E7104">
        <w:rPr>
          <w:rFonts w:ascii="Times New Roman" w:hAnsi="Times New Roman" w:cs="Times New Roman"/>
          <w:b/>
          <w:bCs/>
          <w:sz w:val="24"/>
          <w:szCs w:val="24"/>
        </w:rPr>
        <w:t xml:space="preserve"> 129</w:t>
      </w:r>
      <w:r w:rsidR="00CA7C32" w:rsidRPr="009E7104">
        <w:rPr>
          <w:rFonts w:ascii="Times New Roman" w:hAnsi="Times New Roman" w:cs="Times New Roman"/>
          <w:sz w:val="24"/>
          <w:szCs w:val="24"/>
        </w:rPr>
        <w:t>:251</w:t>
      </w:r>
      <w:r w:rsidRPr="009E7104">
        <w:rPr>
          <w:rFonts w:ascii="Times New Roman" w:hAnsi="Times New Roman" w:cs="Times New Roman"/>
          <w:sz w:val="24"/>
          <w:szCs w:val="24"/>
        </w:rPr>
        <w:t xml:space="preserve">-259. </w:t>
      </w:r>
      <w:proofErr w:type="spellStart"/>
      <w:r w:rsidRPr="009E7104">
        <w:rPr>
          <w:rFonts w:ascii="Times New Roman" w:hAnsi="Times New Roman" w:cs="Times New Roman"/>
          <w:sz w:val="24"/>
          <w:szCs w:val="24"/>
        </w:rPr>
        <w:t>doi</w:t>
      </w:r>
      <w:proofErr w:type="spellEnd"/>
      <w:r w:rsidRPr="009E7104">
        <w:rPr>
          <w:rFonts w:ascii="Times New Roman" w:hAnsi="Times New Roman" w:cs="Times New Roman"/>
          <w:sz w:val="24"/>
          <w:szCs w:val="24"/>
        </w:rPr>
        <w:t xml:space="preserve">: 10.1016/j.ijid.2023.02.008. </w:t>
      </w:r>
    </w:p>
    <w:p w14:paraId="4B884FC9" w14:textId="1F9F732F" w:rsidR="00AD241D" w:rsidRPr="009E7104" w:rsidRDefault="00AD241D" w:rsidP="005329F8">
      <w:pPr>
        <w:pStyle w:val="ListParagraph"/>
        <w:numPr>
          <w:ilvl w:val="0"/>
          <w:numId w:val="32"/>
        </w:num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 xml:space="preserve">Hartgers FC, Obeng BB, </w:t>
      </w:r>
      <w:proofErr w:type="spellStart"/>
      <w:r w:rsidRPr="009E7104">
        <w:rPr>
          <w:rFonts w:ascii="Times New Roman" w:hAnsi="Times New Roman" w:cs="Times New Roman"/>
          <w:sz w:val="24"/>
          <w:szCs w:val="24"/>
        </w:rPr>
        <w:t>Kruize</w:t>
      </w:r>
      <w:proofErr w:type="spellEnd"/>
      <w:r w:rsidR="006911AE" w:rsidRPr="009E7104">
        <w:rPr>
          <w:rFonts w:ascii="Times New Roman" w:hAnsi="Times New Roman" w:cs="Times New Roman"/>
          <w:sz w:val="24"/>
          <w:szCs w:val="24"/>
        </w:rPr>
        <w:t xml:space="preserve"> </w:t>
      </w:r>
      <w:r w:rsidRPr="009E7104">
        <w:rPr>
          <w:rFonts w:ascii="Times New Roman" w:hAnsi="Times New Roman" w:cs="Times New Roman"/>
          <w:sz w:val="24"/>
          <w:szCs w:val="24"/>
        </w:rPr>
        <w:t xml:space="preserve">YC, </w:t>
      </w:r>
      <w:proofErr w:type="spellStart"/>
      <w:r w:rsidRPr="009E7104">
        <w:rPr>
          <w:rFonts w:ascii="Times New Roman" w:hAnsi="Times New Roman" w:cs="Times New Roman"/>
          <w:sz w:val="24"/>
          <w:szCs w:val="24"/>
        </w:rPr>
        <w:t>Dijkhuis</w:t>
      </w:r>
      <w:proofErr w:type="spellEnd"/>
      <w:r w:rsidRPr="009E7104">
        <w:rPr>
          <w:rFonts w:ascii="Times New Roman" w:hAnsi="Times New Roman" w:cs="Times New Roman"/>
          <w:sz w:val="24"/>
          <w:szCs w:val="24"/>
        </w:rPr>
        <w:t xml:space="preserve"> A, McCall M, Sauerwein RW, Luty</w:t>
      </w:r>
      <w:r w:rsidR="006911AE" w:rsidRPr="009E7104">
        <w:rPr>
          <w:rFonts w:ascii="Times New Roman" w:hAnsi="Times New Roman" w:cs="Times New Roman"/>
          <w:sz w:val="24"/>
          <w:szCs w:val="24"/>
        </w:rPr>
        <w:t xml:space="preserve"> </w:t>
      </w:r>
      <w:r w:rsidRPr="009E7104">
        <w:rPr>
          <w:rFonts w:ascii="Times New Roman" w:hAnsi="Times New Roman" w:cs="Times New Roman"/>
          <w:sz w:val="24"/>
          <w:szCs w:val="24"/>
        </w:rPr>
        <w:t>AJ, Boakye</w:t>
      </w:r>
      <w:r w:rsidR="006911AE" w:rsidRPr="009E7104">
        <w:rPr>
          <w:rFonts w:ascii="Times New Roman" w:hAnsi="Times New Roman" w:cs="Times New Roman"/>
          <w:sz w:val="24"/>
          <w:szCs w:val="24"/>
        </w:rPr>
        <w:t xml:space="preserve"> </w:t>
      </w:r>
      <w:r w:rsidRPr="009E7104">
        <w:rPr>
          <w:rFonts w:ascii="Times New Roman" w:hAnsi="Times New Roman" w:cs="Times New Roman"/>
          <w:sz w:val="24"/>
          <w:szCs w:val="24"/>
        </w:rPr>
        <w:t xml:space="preserve">DA, </w:t>
      </w:r>
      <w:proofErr w:type="spellStart"/>
      <w:r w:rsidRPr="009E7104">
        <w:rPr>
          <w:rFonts w:ascii="Times New Roman" w:hAnsi="Times New Roman" w:cs="Times New Roman"/>
          <w:sz w:val="24"/>
          <w:szCs w:val="24"/>
        </w:rPr>
        <w:t>Yazdanbakhsh</w:t>
      </w:r>
      <w:proofErr w:type="spellEnd"/>
      <w:r w:rsidRPr="009E7104">
        <w:rPr>
          <w:rFonts w:ascii="Times New Roman" w:hAnsi="Times New Roman" w:cs="Times New Roman"/>
          <w:sz w:val="24"/>
          <w:szCs w:val="24"/>
        </w:rPr>
        <w:t xml:space="preserve"> M</w:t>
      </w:r>
      <w:r w:rsidR="006911AE" w:rsidRPr="009E7104">
        <w:rPr>
          <w:rFonts w:ascii="Times New Roman" w:hAnsi="Times New Roman" w:cs="Times New Roman"/>
          <w:sz w:val="24"/>
          <w:szCs w:val="24"/>
        </w:rPr>
        <w:t xml:space="preserve"> </w:t>
      </w:r>
      <w:r w:rsidR="00105288" w:rsidRPr="009E7104">
        <w:rPr>
          <w:rFonts w:ascii="Times New Roman" w:hAnsi="Times New Roman" w:cs="Times New Roman"/>
          <w:sz w:val="24"/>
          <w:szCs w:val="24"/>
        </w:rPr>
        <w:t>(</w:t>
      </w:r>
      <w:r w:rsidR="006911AE" w:rsidRPr="009E7104">
        <w:rPr>
          <w:rFonts w:ascii="Times New Roman" w:hAnsi="Times New Roman" w:cs="Times New Roman"/>
          <w:sz w:val="24"/>
          <w:szCs w:val="24"/>
        </w:rPr>
        <w:t>2009</w:t>
      </w:r>
      <w:r w:rsidR="00105288" w:rsidRPr="009E7104">
        <w:rPr>
          <w:rFonts w:ascii="Times New Roman" w:hAnsi="Times New Roman" w:cs="Times New Roman"/>
          <w:sz w:val="24"/>
          <w:szCs w:val="24"/>
        </w:rPr>
        <w:t>)</w:t>
      </w:r>
      <w:r w:rsidR="006911AE" w:rsidRPr="009E7104">
        <w:rPr>
          <w:rFonts w:ascii="Times New Roman" w:hAnsi="Times New Roman" w:cs="Times New Roman"/>
          <w:sz w:val="24"/>
          <w:szCs w:val="24"/>
        </w:rPr>
        <w:t>.</w:t>
      </w:r>
      <w:r w:rsidRPr="009E7104">
        <w:rPr>
          <w:rFonts w:ascii="Times New Roman" w:hAnsi="Times New Roman" w:cs="Times New Roman"/>
          <w:sz w:val="24"/>
          <w:szCs w:val="24"/>
        </w:rPr>
        <w:t xml:space="preserve"> Responses to malarial antigens are altered in helminth-infected children. </w:t>
      </w:r>
      <w:r w:rsidRPr="009E7104">
        <w:rPr>
          <w:rFonts w:ascii="Times New Roman" w:hAnsi="Times New Roman" w:cs="Times New Roman"/>
          <w:i/>
          <w:sz w:val="24"/>
          <w:szCs w:val="24"/>
        </w:rPr>
        <w:t>J Infect Dis</w:t>
      </w:r>
      <w:r w:rsidRPr="009E7104">
        <w:rPr>
          <w:rFonts w:ascii="Times New Roman" w:hAnsi="Times New Roman" w:cs="Times New Roman"/>
          <w:sz w:val="24"/>
          <w:szCs w:val="24"/>
        </w:rPr>
        <w:t xml:space="preserve">. </w:t>
      </w:r>
      <w:r w:rsidRPr="009E7104">
        <w:rPr>
          <w:rFonts w:ascii="Times New Roman" w:hAnsi="Times New Roman" w:cs="Times New Roman"/>
          <w:b/>
          <w:bCs/>
          <w:sz w:val="24"/>
          <w:szCs w:val="24"/>
        </w:rPr>
        <w:t>78</w:t>
      </w:r>
      <w:r w:rsidRPr="009E7104">
        <w:rPr>
          <w:rFonts w:ascii="Times New Roman" w:hAnsi="Times New Roman" w:cs="Times New Roman"/>
          <w:sz w:val="24"/>
          <w:szCs w:val="24"/>
        </w:rPr>
        <w:t xml:space="preserve">:760–9. </w:t>
      </w:r>
    </w:p>
    <w:p w14:paraId="2FE3749F" w14:textId="72BDC3C7" w:rsidR="008E6EAA" w:rsidRPr="009E7104" w:rsidRDefault="008E6EAA" w:rsidP="005329F8">
      <w:pPr>
        <w:pStyle w:val="ListParagraph"/>
        <w:numPr>
          <w:ilvl w:val="0"/>
          <w:numId w:val="32"/>
        </w:numPr>
        <w:spacing w:after="0" w:line="480" w:lineRule="auto"/>
        <w:jc w:val="both"/>
        <w:rPr>
          <w:rFonts w:ascii="Times New Roman" w:hAnsi="Times New Roman" w:cs="Times New Roman"/>
          <w:sz w:val="24"/>
          <w:szCs w:val="24"/>
        </w:rPr>
      </w:pPr>
      <w:bookmarkStart w:id="11" w:name="_Hlk177593538"/>
      <w:r w:rsidRPr="009E7104">
        <w:rPr>
          <w:rFonts w:ascii="Times New Roman" w:hAnsi="Times New Roman" w:cs="Times New Roman"/>
          <w:sz w:val="24"/>
          <w:szCs w:val="24"/>
        </w:rPr>
        <w:t>Moldoveanu</w:t>
      </w:r>
      <w:bookmarkEnd w:id="11"/>
      <w:r w:rsidRPr="009E7104">
        <w:rPr>
          <w:rFonts w:ascii="Times New Roman" w:hAnsi="Times New Roman" w:cs="Times New Roman"/>
          <w:sz w:val="24"/>
          <w:szCs w:val="24"/>
        </w:rPr>
        <w:t xml:space="preserve"> AI, Shephard RJ, Shek PN</w:t>
      </w:r>
      <w:r w:rsidR="006911AE" w:rsidRPr="009E7104">
        <w:rPr>
          <w:rFonts w:ascii="Times New Roman" w:hAnsi="Times New Roman" w:cs="Times New Roman"/>
          <w:sz w:val="24"/>
          <w:szCs w:val="24"/>
        </w:rPr>
        <w:t xml:space="preserve"> </w:t>
      </w:r>
      <w:r w:rsidR="00105288" w:rsidRPr="009E7104">
        <w:rPr>
          <w:rFonts w:ascii="Times New Roman" w:hAnsi="Times New Roman" w:cs="Times New Roman"/>
          <w:sz w:val="24"/>
          <w:szCs w:val="24"/>
        </w:rPr>
        <w:t>(</w:t>
      </w:r>
      <w:r w:rsidR="006911AE" w:rsidRPr="009E7104">
        <w:rPr>
          <w:rFonts w:ascii="Times New Roman" w:hAnsi="Times New Roman" w:cs="Times New Roman"/>
          <w:sz w:val="24"/>
          <w:szCs w:val="24"/>
        </w:rPr>
        <w:t>2000</w:t>
      </w:r>
      <w:r w:rsidR="00105288" w:rsidRPr="009E7104">
        <w:rPr>
          <w:rFonts w:ascii="Times New Roman" w:hAnsi="Times New Roman" w:cs="Times New Roman"/>
          <w:sz w:val="24"/>
          <w:szCs w:val="24"/>
        </w:rPr>
        <w:t>)</w:t>
      </w:r>
      <w:r w:rsidR="006911AE" w:rsidRPr="009E7104">
        <w:rPr>
          <w:rFonts w:ascii="Times New Roman" w:hAnsi="Times New Roman" w:cs="Times New Roman"/>
          <w:sz w:val="24"/>
          <w:szCs w:val="24"/>
        </w:rPr>
        <w:t>.</w:t>
      </w:r>
      <w:r w:rsidRPr="009E7104">
        <w:rPr>
          <w:rFonts w:ascii="Times New Roman" w:hAnsi="Times New Roman" w:cs="Times New Roman"/>
          <w:sz w:val="24"/>
          <w:szCs w:val="24"/>
        </w:rPr>
        <w:t xml:space="preserve"> Exercise elevates plasma levels but not gene expression of IL-1beta, IL-6, and TNF-alpha in blood mononuclear cells. </w:t>
      </w:r>
      <w:r w:rsidRPr="009E7104">
        <w:rPr>
          <w:rFonts w:ascii="Times New Roman" w:hAnsi="Times New Roman" w:cs="Times New Roman"/>
          <w:i/>
          <w:sz w:val="24"/>
          <w:szCs w:val="24"/>
        </w:rPr>
        <w:t>J Appl Physiol</w:t>
      </w:r>
      <w:r w:rsidRPr="009E7104">
        <w:rPr>
          <w:rFonts w:ascii="Times New Roman" w:hAnsi="Times New Roman" w:cs="Times New Roman"/>
          <w:sz w:val="24"/>
          <w:szCs w:val="24"/>
        </w:rPr>
        <w:t xml:space="preserve">. </w:t>
      </w:r>
      <w:r w:rsidRPr="009E7104">
        <w:rPr>
          <w:rFonts w:ascii="Times New Roman" w:hAnsi="Times New Roman" w:cs="Times New Roman"/>
          <w:b/>
          <w:bCs/>
          <w:sz w:val="24"/>
          <w:szCs w:val="24"/>
        </w:rPr>
        <w:t>89</w:t>
      </w:r>
      <w:r w:rsidRPr="009E7104">
        <w:rPr>
          <w:rFonts w:ascii="Times New Roman" w:hAnsi="Times New Roman" w:cs="Times New Roman"/>
          <w:sz w:val="24"/>
          <w:szCs w:val="24"/>
        </w:rPr>
        <w:t>(4): 1499–504.</w:t>
      </w:r>
    </w:p>
    <w:p w14:paraId="48BE268A" w14:textId="7479C263" w:rsidR="008E6EAA" w:rsidRPr="009E7104" w:rsidRDefault="008E6EAA" w:rsidP="005329F8">
      <w:pPr>
        <w:pStyle w:val="ListParagraph"/>
        <w:numPr>
          <w:ilvl w:val="0"/>
          <w:numId w:val="32"/>
        </w:numPr>
        <w:spacing w:after="0" w:line="480" w:lineRule="auto"/>
        <w:jc w:val="both"/>
        <w:rPr>
          <w:rFonts w:ascii="Times New Roman" w:hAnsi="Times New Roman" w:cs="Times New Roman"/>
          <w:sz w:val="24"/>
          <w:szCs w:val="24"/>
        </w:rPr>
      </w:pPr>
      <w:bookmarkStart w:id="12" w:name="_Hlk177593734"/>
      <w:r w:rsidRPr="009E7104">
        <w:rPr>
          <w:rFonts w:ascii="Times New Roman" w:hAnsi="Times New Roman" w:cs="Times New Roman"/>
          <w:sz w:val="24"/>
          <w:szCs w:val="24"/>
        </w:rPr>
        <w:t>Venkatraman JT, Pendergast D</w:t>
      </w:r>
      <w:bookmarkEnd w:id="12"/>
      <w:r w:rsidR="00105288" w:rsidRPr="009E7104">
        <w:rPr>
          <w:rFonts w:ascii="Times New Roman" w:hAnsi="Times New Roman" w:cs="Times New Roman"/>
          <w:sz w:val="24"/>
          <w:szCs w:val="24"/>
        </w:rPr>
        <w:t xml:space="preserve"> (</w:t>
      </w:r>
      <w:r w:rsidR="006911AE" w:rsidRPr="009E7104">
        <w:rPr>
          <w:rFonts w:ascii="Times New Roman" w:hAnsi="Times New Roman" w:cs="Times New Roman"/>
          <w:sz w:val="24"/>
          <w:szCs w:val="24"/>
        </w:rPr>
        <w:t>1998</w:t>
      </w:r>
      <w:r w:rsidR="00105288" w:rsidRPr="009E7104">
        <w:rPr>
          <w:rFonts w:ascii="Times New Roman" w:hAnsi="Times New Roman" w:cs="Times New Roman"/>
          <w:sz w:val="24"/>
          <w:szCs w:val="24"/>
        </w:rPr>
        <w:t>)</w:t>
      </w:r>
      <w:r w:rsidR="006911AE" w:rsidRPr="009E7104">
        <w:rPr>
          <w:rFonts w:ascii="Times New Roman" w:hAnsi="Times New Roman" w:cs="Times New Roman"/>
          <w:sz w:val="24"/>
          <w:szCs w:val="24"/>
        </w:rPr>
        <w:t>.</w:t>
      </w:r>
      <w:r w:rsidRPr="009E7104">
        <w:rPr>
          <w:rFonts w:ascii="Times New Roman" w:hAnsi="Times New Roman" w:cs="Times New Roman"/>
          <w:sz w:val="24"/>
          <w:szCs w:val="24"/>
        </w:rPr>
        <w:t xml:space="preserve"> Effects of the level of dietary fat intake and endurance exercise on plasma cytokines in runners. </w:t>
      </w:r>
      <w:r w:rsidRPr="009E7104">
        <w:rPr>
          <w:rFonts w:ascii="Times New Roman" w:hAnsi="Times New Roman" w:cs="Times New Roman"/>
          <w:i/>
          <w:sz w:val="24"/>
          <w:szCs w:val="24"/>
        </w:rPr>
        <w:t xml:space="preserve">Med Sci Sports </w:t>
      </w:r>
      <w:proofErr w:type="spellStart"/>
      <w:r w:rsidRPr="009E7104">
        <w:rPr>
          <w:rFonts w:ascii="Times New Roman" w:hAnsi="Times New Roman" w:cs="Times New Roman"/>
          <w:i/>
          <w:sz w:val="24"/>
          <w:szCs w:val="24"/>
        </w:rPr>
        <w:t>Exerc</w:t>
      </w:r>
      <w:proofErr w:type="spellEnd"/>
      <w:r w:rsidRPr="009E7104">
        <w:rPr>
          <w:rFonts w:ascii="Times New Roman" w:hAnsi="Times New Roman" w:cs="Times New Roman"/>
          <w:sz w:val="24"/>
          <w:szCs w:val="24"/>
        </w:rPr>
        <w:t xml:space="preserve">. </w:t>
      </w:r>
      <w:r w:rsidRPr="009E7104">
        <w:rPr>
          <w:rFonts w:ascii="Times New Roman" w:hAnsi="Times New Roman" w:cs="Times New Roman"/>
          <w:b/>
          <w:bCs/>
          <w:sz w:val="24"/>
          <w:szCs w:val="24"/>
        </w:rPr>
        <w:t>30</w:t>
      </w:r>
      <w:r w:rsidRPr="009E7104">
        <w:rPr>
          <w:rFonts w:ascii="Times New Roman" w:hAnsi="Times New Roman" w:cs="Times New Roman"/>
          <w:sz w:val="24"/>
          <w:szCs w:val="24"/>
        </w:rPr>
        <w:t>(8): 1198–204.</w:t>
      </w:r>
    </w:p>
    <w:p w14:paraId="22545038" w14:textId="62525B61" w:rsidR="008E6EAA" w:rsidRPr="009E7104" w:rsidRDefault="008E6EAA" w:rsidP="005329F8">
      <w:pPr>
        <w:pStyle w:val="ListParagraph"/>
        <w:numPr>
          <w:ilvl w:val="0"/>
          <w:numId w:val="32"/>
        </w:numPr>
        <w:spacing w:after="0" w:line="480" w:lineRule="auto"/>
        <w:jc w:val="both"/>
        <w:rPr>
          <w:rFonts w:ascii="Times New Roman" w:hAnsi="Times New Roman" w:cs="Times New Roman"/>
          <w:sz w:val="24"/>
          <w:szCs w:val="24"/>
        </w:rPr>
      </w:pPr>
      <w:bookmarkStart w:id="13" w:name="_Hlk177589638"/>
      <w:bookmarkStart w:id="14" w:name="_Hlk95824235"/>
      <w:bookmarkStart w:id="15" w:name="_Hlk95824743"/>
      <w:bookmarkStart w:id="16" w:name="_Hlk95826374"/>
      <w:proofErr w:type="spellStart"/>
      <w:r w:rsidRPr="009E7104">
        <w:rPr>
          <w:rFonts w:ascii="Times New Roman" w:hAnsi="Times New Roman" w:cs="Times New Roman"/>
          <w:sz w:val="24"/>
          <w:szCs w:val="24"/>
        </w:rPr>
        <w:t>Wenisch</w:t>
      </w:r>
      <w:bookmarkEnd w:id="13"/>
      <w:proofErr w:type="spellEnd"/>
      <w:r w:rsidRPr="009E7104">
        <w:rPr>
          <w:rFonts w:ascii="Times New Roman" w:hAnsi="Times New Roman" w:cs="Times New Roman"/>
          <w:sz w:val="24"/>
          <w:szCs w:val="24"/>
        </w:rPr>
        <w:t xml:space="preserve"> C, </w:t>
      </w:r>
      <w:proofErr w:type="spellStart"/>
      <w:r w:rsidRPr="009E7104">
        <w:rPr>
          <w:rFonts w:ascii="Times New Roman" w:hAnsi="Times New Roman" w:cs="Times New Roman"/>
          <w:sz w:val="24"/>
          <w:szCs w:val="24"/>
        </w:rPr>
        <w:t>Parschalk</w:t>
      </w:r>
      <w:proofErr w:type="spellEnd"/>
      <w:r w:rsidRPr="009E7104">
        <w:rPr>
          <w:rFonts w:ascii="Times New Roman" w:hAnsi="Times New Roman" w:cs="Times New Roman"/>
          <w:sz w:val="24"/>
          <w:szCs w:val="24"/>
        </w:rPr>
        <w:t xml:space="preserve"> B, </w:t>
      </w:r>
      <w:proofErr w:type="spellStart"/>
      <w:r w:rsidRPr="009E7104">
        <w:rPr>
          <w:rFonts w:ascii="Times New Roman" w:hAnsi="Times New Roman" w:cs="Times New Roman"/>
          <w:sz w:val="24"/>
          <w:szCs w:val="24"/>
        </w:rPr>
        <w:t>Narzt</w:t>
      </w:r>
      <w:proofErr w:type="spellEnd"/>
      <w:r w:rsidRPr="009E7104">
        <w:rPr>
          <w:rFonts w:ascii="Times New Roman" w:hAnsi="Times New Roman" w:cs="Times New Roman"/>
          <w:sz w:val="24"/>
          <w:szCs w:val="24"/>
        </w:rPr>
        <w:t xml:space="preserve"> E</w:t>
      </w:r>
      <w:r w:rsidR="00CA7C32" w:rsidRPr="009E7104">
        <w:rPr>
          <w:rFonts w:ascii="Times New Roman" w:hAnsi="Times New Roman" w:cs="Times New Roman"/>
          <w:sz w:val="24"/>
          <w:szCs w:val="24"/>
        </w:rPr>
        <w:t>,</w:t>
      </w:r>
      <w:r w:rsidRPr="009E7104">
        <w:rPr>
          <w:rFonts w:ascii="Times New Roman" w:hAnsi="Times New Roman" w:cs="Times New Roman"/>
          <w:sz w:val="24"/>
          <w:szCs w:val="24"/>
        </w:rPr>
        <w:t xml:space="preserve"> Looareesuwan S</w:t>
      </w:r>
      <w:r w:rsidR="00CA7C32" w:rsidRPr="009E7104">
        <w:rPr>
          <w:rFonts w:ascii="Times New Roman" w:hAnsi="Times New Roman" w:cs="Times New Roman"/>
          <w:sz w:val="24"/>
          <w:szCs w:val="24"/>
        </w:rPr>
        <w:t>,</w:t>
      </w:r>
      <w:r w:rsidRPr="009E7104">
        <w:rPr>
          <w:rFonts w:ascii="Times New Roman" w:hAnsi="Times New Roman" w:cs="Times New Roman"/>
          <w:sz w:val="24"/>
          <w:szCs w:val="24"/>
        </w:rPr>
        <w:t xml:space="preserve"> Graninger, Wenisch</w:t>
      </w:r>
      <w:r w:rsidRPr="009E7104">
        <w:rPr>
          <w:rFonts w:ascii="Times New Roman" w:hAnsi="Times New Roman" w:cs="Times New Roman"/>
          <w:i/>
          <w:iCs/>
          <w:sz w:val="24"/>
          <w:szCs w:val="24"/>
        </w:rPr>
        <w:t xml:space="preserve"> </w:t>
      </w:r>
      <w:r w:rsidRPr="009E7104">
        <w:rPr>
          <w:rFonts w:ascii="Times New Roman" w:hAnsi="Times New Roman" w:cs="Times New Roman"/>
          <w:sz w:val="24"/>
          <w:szCs w:val="24"/>
        </w:rPr>
        <w:t>C</w:t>
      </w:r>
      <w:r w:rsidR="00105288" w:rsidRPr="009E7104">
        <w:rPr>
          <w:rFonts w:ascii="Times New Roman" w:hAnsi="Times New Roman" w:cs="Times New Roman"/>
          <w:sz w:val="24"/>
          <w:szCs w:val="24"/>
        </w:rPr>
        <w:t xml:space="preserve"> (</w:t>
      </w:r>
      <w:r w:rsidR="006911AE" w:rsidRPr="009E7104">
        <w:rPr>
          <w:rFonts w:ascii="Times New Roman" w:hAnsi="Times New Roman" w:cs="Times New Roman"/>
          <w:sz w:val="24"/>
          <w:szCs w:val="24"/>
        </w:rPr>
        <w:t>1995</w:t>
      </w:r>
      <w:r w:rsidR="00105288" w:rsidRPr="009E7104">
        <w:rPr>
          <w:rFonts w:ascii="Times New Roman" w:hAnsi="Times New Roman" w:cs="Times New Roman"/>
          <w:sz w:val="24"/>
          <w:szCs w:val="24"/>
        </w:rPr>
        <w:t>)</w:t>
      </w:r>
      <w:r w:rsidR="006911AE" w:rsidRPr="009E7104">
        <w:rPr>
          <w:rFonts w:ascii="Times New Roman" w:hAnsi="Times New Roman" w:cs="Times New Roman"/>
          <w:sz w:val="24"/>
          <w:szCs w:val="24"/>
        </w:rPr>
        <w:t>.</w:t>
      </w:r>
      <w:r w:rsidRPr="009E7104">
        <w:rPr>
          <w:rFonts w:ascii="Times New Roman" w:hAnsi="Times New Roman" w:cs="Times New Roman"/>
          <w:i/>
          <w:iCs/>
          <w:sz w:val="24"/>
          <w:szCs w:val="24"/>
        </w:rPr>
        <w:t xml:space="preserve"> </w:t>
      </w:r>
      <w:r w:rsidRPr="009E7104">
        <w:rPr>
          <w:rFonts w:ascii="Times New Roman" w:hAnsi="Times New Roman" w:cs="Times New Roman"/>
          <w:bCs/>
          <w:sz w:val="24"/>
          <w:szCs w:val="24"/>
        </w:rPr>
        <w:t xml:space="preserve">Elevated serum levels of IL-10 and IFN-gamma in patients with acute </w:t>
      </w:r>
      <w:r w:rsidRPr="009E7104">
        <w:rPr>
          <w:rFonts w:ascii="Times New Roman" w:hAnsi="Times New Roman" w:cs="Times New Roman"/>
          <w:bCs/>
          <w:i/>
          <w:iCs/>
          <w:sz w:val="24"/>
          <w:szCs w:val="24"/>
        </w:rPr>
        <w:t>Plasmodium falciparum</w:t>
      </w:r>
      <w:r w:rsidRPr="009E7104">
        <w:rPr>
          <w:rFonts w:ascii="Times New Roman" w:hAnsi="Times New Roman" w:cs="Times New Roman"/>
          <w:bCs/>
          <w:sz w:val="24"/>
          <w:szCs w:val="24"/>
        </w:rPr>
        <w:t xml:space="preserve"> malaria</w:t>
      </w:r>
      <w:r w:rsidRPr="009E7104">
        <w:rPr>
          <w:rFonts w:ascii="Times New Roman" w:hAnsi="Times New Roman" w:cs="Times New Roman"/>
          <w:sz w:val="24"/>
          <w:szCs w:val="24"/>
        </w:rPr>
        <w:t xml:space="preserve"> </w:t>
      </w:r>
      <w:r w:rsidRPr="009E7104">
        <w:rPr>
          <w:rFonts w:ascii="Times New Roman" w:hAnsi="Times New Roman" w:cs="Times New Roman"/>
          <w:bCs/>
          <w:i/>
          <w:sz w:val="24"/>
          <w:szCs w:val="24"/>
        </w:rPr>
        <w:t>Clin Immunol Immunopatho</w:t>
      </w:r>
      <w:r w:rsidRPr="009E7104">
        <w:rPr>
          <w:rFonts w:ascii="Times New Roman" w:hAnsi="Times New Roman" w:cs="Times New Roman"/>
          <w:i/>
          <w:sz w:val="24"/>
          <w:szCs w:val="24"/>
        </w:rPr>
        <w:t>l</w:t>
      </w:r>
      <w:r w:rsidRPr="009E7104">
        <w:rPr>
          <w:rFonts w:ascii="Times New Roman" w:hAnsi="Times New Roman" w:cs="Times New Roman"/>
          <w:sz w:val="24"/>
          <w:szCs w:val="24"/>
        </w:rPr>
        <w:t>.</w:t>
      </w:r>
      <w:r w:rsidRPr="009E7104">
        <w:rPr>
          <w:rFonts w:ascii="Times New Roman" w:hAnsi="Times New Roman" w:cs="Times New Roman"/>
          <w:b/>
          <w:bCs/>
          <w:sz w:val="24"/>
          <w:szCs w:val="24"/>
        </w:rPr>
        <w:t>74</w:t>
      </w:r>
      <w:r w:rsidRPr="009E7104">
        <w:rPr>
          <w:rFonts w:ascii="Times New Roman" w:hAnsi="Times New Roman" w:cs="Times New Roman"/>
          <w:sz w:val="24"/>
          <w:szCs w:val="24"/>
        </w:rPr>
        <w:t>(1) :115-117</w:t>
      </w:r>
      <w:r w:rsidR="006911AE" w:rsidRPr="009E7104">
        <w:rPr>
          <w:rFonts w:ascii="Times New Roman" w:hAnsi="Times New Roman" w:cs="Times New Roman"/>
          <w:sz w:val="24"/>
          <w:szCs w:val="24"/>
        </w:rPr>
        <w:t>.</w:t>
      </w:r>
    </w:p>
    <w:bookmarkEnd w:id="14"/>
    <w:bookmarkEnd w:id="15"/>
    <w:bookmarkEnd w:id="16"/>
    <w:p w14:paraId="272D7468" w14:textId="45DA22AB" w:rsidR="005E535F" w:rsidRPr="009E7104" w:rsidRDefault="005E535F" w:rsidP="005329F8">
      <w:pPr>
        <w:pStyle w:val="ListParagraph"/>
        <w:numPr>
          <w:ilvl w:val="0"/>
          <w:numId w:val="32"/>
        </w:numPr>
        <w:spacing w:after="0" w:line="480" w:lineRule="auto"/>
        <w:ind w:left="720"/>
        <w:jc w:val="both"/>
        <w:rPr>
          <w:rFonts w:ascii="Times New Roman" w:hAnsi="Times New Roman" w:cs="Times New Roman"/>
          <w:i/>
          <w:iCs/>
          <w:sz w:val="24"/>
          <w:szCs w:val="24"/>
        </w:rPr>
      </w:pPr>
      <w:r w:rsidRPr="009E7104">
        <w:rPr>
          <w:rFonts w:ascii="Times New Roman" w:hAnsi="Times New Roman" w:cs="Times New Roman"/>
          <w:sz w:val="24"/>
          <w:szCs w:val="24"/>
        </w:rPr>
        <w:t xml:space="preserve">Juliana PG, Cassia GON, </w:t>
      </w:r>
      <w:proofErr w:type="spellStart"/>
      <w:r w:rsidRPr="009E7104">
        <w:rPr>
          <w:rFonts w:ascii="Times New Roman" w:hAnsi="Times New Roman" w:cs="Times New Roman"/>
          <w:sz w:val="24"/>
          <w:szCs w:val="24"/>
        </w:rPr>
        <w:t>Wheverton</w:t>
      </w:r>
      <w:proofErr w:type="spellEnd"/>
      <w:r w:rsidRPr="009E7104">
        <w:rPr>
          <w:rFonts w:ascii="Times New Roman" w:hAnsi="Times New Roman" w:cs="Times New Roman"/>
          <w:sz w:val="24"/>
          <w:szCs w:val="24"/>
        </w:rPr>
        <w:t xml:space="preserve"> RCN, Virginia MBL, </w:t>
      </w:r>
      <w:proofErr w:type="spellStart"/>
      <w:r w:rsidRPr="009E7104">
        <w:rPr>
          <w:rFonts w:ascii="Times New Roman" w:hAnsi="Times New Roman" w:cs="Times New Roman"/>
          <w:sz w:val="24"/>
          <w:szCs w:val="24"/>
        </w:rPr>
        <w:t>Décio</w:t>
      </w:r>
      <w:proofErr w:type="spellEnd"/>
      <w:r w:rsidRPr="009E7104">
        <w:rPr>
          <w:rFonts w:ascii="Times New Roman" w:hAnsi="Times New Roman" w:cs="Times New Roman"/>
          <w:sz w:val="24"/>
          <w:szCs w:val="24"/>
        </w:rPr>
        <w:t xml:space="preserve"> MP, </w:t>
      </w:r>
      <w:proofErr w:type="spellStart"/>
      <w:r w:rsidRPr="009E7104">
        <w:rPr>
          <w:rFonts w:ascii="Times New Roman" w:hAnsi="Times New Roman" w:cs="Times New Roman"/>
          <w:sz w:val="24"/>
          <w:szCs w:val="24"/>
        </w:rPr>
        <w:t>Vlaudia</w:t>
      </w:r>
      <w:proofErr w:type="spellEnd"/>
      <w:r w:rsidRPr="009E7104">
        <w:rPr>
          <w:rFonts w:ascii="Times New Roman" w:hAnsi="Times New Roman" w:cs="Times New Roman"/>
          <w:sz w:val="24"/>
          <w:szCs w:val="24"/>
        </w:rPr>
        <w:t xml:space="preserve"> MAC, </w:t>
      </w:r>
      <w:proofErr w:type="spellStart"/>
      <w:r w:rsidRPr="009E7104">
        <w:rPr>
          <w:rFonts w:ascii="Times New Roman" w:hAnsi="Times New Roman" w:cs="Times New Roman"/>
          <w:sz w:val="24"/>
          <w:szCs w:val="24"/>
        </w:rPr>
        <w:t>Constança</w:t>
      </w:r>
      <w:proofErr w:type="spellEnd"/>
      <w:r w:rsidRPr="009E7104">
        <w:rPr>
          <w:rFonts w:ascii="Times New Roman" w:hAnsi="Times New Roman" w:cs="Times New Roman"/>
          <w:sz w:val="24"/>
          <w:szCs w:val="24"/>
        </w:rPr>
        <w:t xml:space="preserve"> SB, Dirceu S, Emanuel SCS, </w:t>
      </w:r>
      <w:proofErr w:type="spellStart"/>
      <w:r w:rsidRPr="009E7104">
        <w:rPr>
          <w:rFonts w:ascii="Times New Roman" w:hAnsi="Times New Roman" w:cs="Times New Roman"/>
          <w:sz w:val="24"/>
          <w:szCs w:val="24"/>
        </w:rPr>
        <w:t>Valdênia</w:t>
      </w:r>
      <w:proofErr w:type="spellEnd"/>
      <w:r w:rsidRPr="009E7104">
        <w:rPr>
          <w:rFonts w:ascii="Times New Roman" w:hAnsi="Times New Roman" w:cs="Times New Roman"/>
          <w:sz w:val="24"/>
          <w:szCs w:val="24"/>
        </w:rPr>
        <w:t xml:space="preserve"> MOS</w:t>
      </w:r>
      <w:r w:rsidR="001212A9" w:rsidRPr="009E7104">
        <w:rPr>
          <w:rFonts w:ascii="Times New Roman" w:hAnsi="Times New Roman" w:cs="Times New Roman"/>
          <w:sz w:val="24"/>
          <w:szCs w:val="24"/>
        </w:rPr>
        <w:t xml:space="preserve"> </w:t>
      </w:r>
      <w:r w:rsidR="00105288" w:rsidRPr="009E7104">
        <w:rPr>
          <w:rFonts w:ascii="Times New Roman" w:hAnsi="Times New Roman" w:cs="Times New Roman"/>
          <w:sz w:val="24"/>
          <w:szCs w:val="24"/>
        </w:rPr>
        <w:t>(</w:t>
      </w:r>
      <w:r w:rsidR="001212A9" w:rsidRPr="009E7104">
        <w:rPr>
          <w:rFonts w:ascii="Times New Roman" w:hAnsi="Times New Roman" w:cs="Times New Roman"/>
          <w:sz w:val="24"/>
          <w:szCs w:val="24"/>
        </w:rPr>
        <w:t>2020</w:t>
      </w:r>
      <w:r w:rsidR="00105288" w:rsidRPr="009E7104">
        <w:rPr>
          <w:rFonts w:ascii="Times New Roman" w:hAnsi="Times New Roman" w:cs="Times New Roman"/>
          <w:sz w:val="24"/>
          <w:szCs w:val="24"/>
        </w:rPr>
        <w:t>)</w:t>
      </w:r>
      <w:r w:rsidR="001212A9" w:rsidRPr="009E7104">
        <w:rPr>
          <w:rFonts w:ascii="Times New Roman" w:hAnsi="Times New Roman" w:cs="Times New Roman"/>
          <w:sz w:val="24"/>
          <w:szCs w:val="24"/>
        </w:rPr>
        <w:t>.</w:t>
      </w:r>
      <w:r w:rsidRPr="009E7104">
        <w:rPr>
          <w:rFonts w:ascii="Times New Roman" w:hAnsi="Times New Roman" w:cs="Times New Roman"/>
          <w:i/>
          <w:iCs/>
          <w:sz w:val="24"/>
          <w:szCs w:val="24"/>
        </w:rPr>
        <w:t xml:space="preserve"> </w:t>
      </w:r>
      <w:r w:rsidRPr="009E7104">
        <w:rPr>
          <w:rFonts w:ascii="Times New Roman" w:hAnsi="Times New Roman" w:cs="Times New Roman"/>
          <w:sz w:val="24"/>
          <w:szCs w:val="24"/>
        </w:rPr>
        <w:t xml:space="preserve">Cytokine production in allergic and Trichuris </w:t>
      </w:r>
      <w:proofErr w:type="spellStart"/>
      <w:r w:rsidRPr="009E7104">
        <w:rPr>
          <w:rFonts w:ascii="Times New Roman" w:hAnsi="Times New Roman" w:cs="Times New Roman"/>
          <w:sz w:val="24"/>
          <w:szCs w:val="24"/>
        </w:rPr>
        <w:t>trichiura</w:t>
      </w:r>
      <w:proofErr w:type="spellEnd"/>
      <w:r w:rsidRPr="009E7104">
        <w:rPr>
          <w:rFonts w:ascii="Times New Roman" w:hAnsi="Times New Roman" w:cs="Times New Roman"/>
          <w:sz w:val="24"/>
          <w:szCs w:val="24"/>
        </w:rPr>
        <w:t>-infected children from an urban region of the Brazilian northeast,</w:t>
      </w:r>
      <w:r w:rsidRPr="009E7104">
        <w:rPr>
          <w:rFonts w:ascii="Times New Roman" w:hAnsi="Times New Roman" w:cs="Times New Roman"/>
          <w:i/>
          <w:iCs/>
          <w:sz w:val="24"/>
          <w:szCs w:val="24"/>
        </w:rPr>
        <w:t xml:space="preserve"> Parasitology International,</w:t>
      </w:r>
      <w:r w:rsidR="00CA7C32" w:rsidRPr="009E7104">
        <w:rPr>
          <w:rFonts w:ascii="Times New Roman" w:hAnsi="Times New Roman" w:cs="Times New Roman"/>
          <w:i/>
          <w:iCs/>
          <w:sz w:val="24"/>
          <w:szCs w:val="24"/>
        </w:rPr>
        <w:t xml:space="preserve"> </w:t>
      </w:r>
      <w:r w:rsidRPr="009E7104">
        <w:rPr>
          <w:rFonts w:ascii="Times New Roman" w:hAnsi="Times New Roman" w:cs="Times New Roman"/>
          <w:b/>
          <w:bCs/>
          <w:sz w:val="24"/>
          <w:szCs w:val="24"/>
        </w:rPr>
        <w:t>74</w:t>
      </w:r>
      <w:r w:rsidR="00CA7C32" w:rsidRPr="009E7104">
        <w:rPr>
          <w:rFonts w:ascii="Times New Roman" w:hAnsi="Times New Roman" w:cs="Times New Roman"/>
          <w:b/>
          <w:bCs/>
          <w:sz w:val="24"/>
          <w:szCs w:val="24"/>
        </w:rPr>
        <w:t>:</w:t>
      </w:r>
      <w:r w:rsidRPr="009E7104">
        <w:rPr>
          <w:rFonts w:ascii="Times New Roman" w:hAnsi="Times New Roman" w:cs="Times New Roman"/>
          <w:sz w:val="24"/>
          <w:szCs w:val="24"/>
        </w:rPr>
        <w:t xml:space="preserve"> 101918, ISSN 1383-5769, doi.org/10.1016/j.parint.2019.04.015.</w:t>
      </w:r>
    </w:p>
    <w:p w14:paraId="11283BFF" w14:textId="5A300E72" w:rsidR="00AD241D" w:rsidRPr="009E7104" w:rsidRDefault="00F71D87" w:rsidP="005329F8">
      <w:pPr>
        <w:pStyle w:val="ListParagraph"/>
        <w:numPr>
          <w:ilvl w:val="0"/>
          <w:numId w:val="32"/>
        </w:num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Shalaby</w:t>
      </w:r>
      <w:r w:rsidR="001212A9" w:rsidRPr="009E7104">
        <w:rPr>
          <w:rFonts w:ascii="Times New Roman" w:hAnsi="Times New Roman" w:cs="Times New Roman"/>
          <w:sz w:val="24"/>
          <w:szCs w:val="24"/>
        </w:rPr>
        <w:t xml:space="preserve"> </w:t>
      </w:r>
      <w:r w:rsidRPr="009E7104">
        <w:rPr>
          <w:rFonts w:ascii="Times New Roman" w:hAnsi="Times New Roman" w:cs="Times New Roman"/>
          <w:sz w:val="24"/>
          <w:szCs w:val="24"/>
        </w:rPr>
        <w:t>NM, Shalaby</w:t>
      </w:r>
      <w:r w:rsidR="00CA7C32" w:rsidRPr="009E7104">
        <w:rPr>
          <w:rFonts w:ascii="Times New Roman" w:hAnsi="Times New Roman" w:cs="Times New Roman"/>
          <w:sz w:val="24"/>
          <w:szCs w:val="24"/>
        </w:rPr>
        <w:t xml:space="preserve"> </w:t>
      </w:r>
      <w:r w:rsidRPr="009E7104">
        <w:rPr>
          <w:rFonts w:ascii="Times New Roman" w:hAnsi="Times New Roman" w:cs="Times New Roman"/>
          <w:sz w:val="24"/>
          <w:szCs w:val="24"/>
        </w:rPr>
        <w:t>NM</w:t>
      </w:r>
      <w:r w:rsidR="00105288" w:rsidRPr="009E7104">
        <w:rPr>
          <w:rFonts w:ascii="Times New Roman" w:hAnsi="Times New Roman" w:cs="Times New Roman"/>
          <w:sz w:val="24"/>
          <w:szCs w:val="24"/>
        </w:rPr>
        <w:t xml:space="preserve"> (</w:t>
      </w:r>
      <w:r w:rsidR="001212A9" w:rsidRPr="009E7104">
        <w:rPr>
          <w:rFonts w:ascii="Times New Roman" w:hAnsi="Times New Roman" w:cs="Times New Roman"/>
          <w:sz w:val="24"/>
          <w:szCs w:val="24"/>
        </w:rPr>
        <w:t>2016</w:t>
      </w:r>
      <w:r w:rsidR="00105288" w:rsidRPr="009E7104">
        <w:rPr>
          <w:rFonts w:ascii="Times New Roman" w:hAnsi="Times New Roman" w:cs="Times New Roman"/>
          <w:sz w:val="24"/>
          <w:szCs w:val="24"/>
        </w:rPr>
        <w:t>)</w:t>
      </w:r>
      <w:r w:rsidR="001212A9" w:rsidRPr="009E7104">
        <w:rPr>
          <w:rFonts w:ascii="Times New Roman" w:hAnsi="Times New Roman" w:cs="Times New Roman"/>
          <w:sz w:val="24"/>
          <w:szCs w:val="24"/>
        </w:rPr>
        <w:t xml:space="preserve">. </w:t>
      </w:r>
      <w:r w:rsidRPr="009E7104">
        <w:rPr>
          <w:rFonts w:ascii="Times New Roman" w:hAnsi="Times New Roman" w:cs="Times New Roman"/>
          <w:sz w:val="24"/>
          <w:szCs w:val="24"/>
        </w:rPr>
        <w:t xml:space="preserve">Effect of Ascaris lumbricoides infection on T helper cell type 2 in rural Egyptian children. </w:t>
      </w:r>
      <w:r w:rsidRPr="009E7104">
        <w:rPr>
          <w:rFonts w:ascii="Times New Roman" w:hAnsi="Times New Roman" w:cs="Times New Roman"/>
          <w:i/>
          <w:iCs/>
          <w:sz w:val="24"/>
          <w:szCs w:val="24"/>
        </w:rPr>
        <w:t>Ther Clin Risk Manag</w:t>
      </w:r>
      <w:r w:rsidRPr="009E7104">
        <w:rPr>
          <w:rFonts w:ascii="Times New Roman" w:hAnsi="Times New Roman" w:cs="Times New Roman"/>
          <w:sz w:val="24"/>
          <w:szCs w:val="24"/>
        </w:rPr>
        <w:t>.</w:t>
      </w:r>
      <w:r w:rsidRPr="009E7104">
        <w:rPr>
          <w:rFonts w:ascii="Times New Roman" w:hAnsi="Times New Roman" w:cs="Times New Roman"/>
          <w:b/>
          <w:bCs/>
          <w:sz w:val="24"/>
          <w:szCs w:val="24"/>
        </w:rPr>
        <w:t>12</w:t>
      </w:r>
      <w:r w:rsidRPr="009E7104">
        <w:rPr>
          <w:rFonts w:ascii="Times New Roman" w:hAnsi="Times New Roman" w:cs="Times New Roman"/>
          <w:sz w:val="24"/>
          <w:szCs w:val="24"/>
        </w:rPr>
        <w:t xml:space="preserve">:379-85. </w:t>
      </w:r>
      <w:proofErr w:type="spellStart"/>
      <w:r w:rsidRPr="009E7104">
        <w:rPr>
          <w:rFonts w:ascii="Times New Roman" w:hAnsi="Times New Roman" w:cs="Times New Roman"/>
          <w:sz w:val="24"/>
          <w:szCs w:val="24"/>
        </w:rPr>
        <w:t>doi</w:t>
      </w:r>
      <w:proofErr w:type="spellEnd"/>
      <w:r w:rsidRPr="009E7104">
        <w:rPr>
          <w:rFonts w:ascii="Times New Roman" w:hAnsi="Times New Roman" w:cs="Times New Roman"/>
          <w:sz w:val="24"/>
          <w:szCs w:val="24"/>
        </w:rPr>
        <w:t>: 10.2147/TCRM.S94019. PMID: 27022269; PMCID: PMC4790525.</w:t>
      </w:r>
    </w:p>
    <w:p w14:paraId="14C9D03F" w14:textId="01E02D2A" w:rsidR="008E6EAA" w:rsidRPr="009E7104" w:rsidRDefault="008E6EAA" w:rsidP="005329F8">
      <w:pPr>
        <w:pStyle w:val="ListParagraph"/>
        <w:numPr>
          <w:ilvl w:val="0"/>
          <w:numId w:val="32"/>
        </w:num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Artis</w:t>
      </w:r>
      <w:r w:rsidR="001212A9" w:rsidRPr="009E7104">
        <w:rPr>
          <w:rFonts w:ascii="Times New Roman" w:hAnsi="Times New Roman" w:cs="Times New Roman"/>
          <w:sz w:val="24"/>
          <w:szCs w:val="24"/>
        </w:rPr>
        <w:t xml:space="preserve"> </w:t>
      </w:r>
      <w:r w:rsidRPr="009E7104">
        <w:rPr>
          <w:rFonts w:ascii="Times New Roman" w:hAnsi="Times New Roman" w:cs="Times New Roman"/>
          <w:sz w:val="24"/>
          <w:szCs w:val="24"/>
        </w:rPr>
        <w:t>D, Humphreys</w:t>
      </w:r>
      <w:r w:rsidR="001212A9" w:rsidRPr="009E7104">
        <w:rPr>
          <w:rFonts w:ascii="Times New Roman" w:hAnsi="Times New Roman" w:cs="Times New Roman"/>
          <w:sz w:val="24"/>
          <w:szCs w:val="24"/>
        </w:rPr>
        <w:t xml:space="preserve"> </w:t>
      </w:r>
      <w:r w:rsidRPr="009E7104">
        <w:rPr>
          <w:rFonts w:ascii="Times New Roman" w:hAnsi="Times New Roman" w:cs="Times New Roman"/>
          <w:sz w:val="24"/>
          <w:szCs w:val="24"/>
        </w:rPr>
        <w:t>NE, Bancroft</w:t>
      </w:r>
      <w:r w:rsidR="001212A9" w:rsidRPr="009E7104">
        <w:rPr>
          <w:rFonts w:ascii="Times New Roman" w:hAnsi="Times New Roman" w:cs="Times New Roman"/>
          <w:sz w:val="24"/>
          <w:szCs w:val="24"/>
        </w:rPr>
        <w:t xml:space="preserve"> </w:t>
      </w:r>
      <w:r w:rsidRPr="009E7104">
        <w:rPr>
          <w:rFonts w:ascii="Times New Roman" w:hAnsi="Times New Roman" w:cs="Times New Roman"/>
          <w:sz w:val="24"/>
          <w:szCs w:val="24"/>
        </w:rPr>
        <w:t xml:space="preserve">AJ, Rothwell NJ, </w:t>
      </w:r>
      <w:proofErr w:type="spellStart"/>
      <w:r w:rsidRPr="009E7104">
        <w:rPr>
          <w:rFonts w:ascii="Times New Roman" w:hAnsi="Times New Roman" w:cs="Times New Roman"/>
          <w:sz w:val="24"/>
          <w:szCs w:val="24"/>
        </w:rPr>
        <w:t>Potten</w:t>
      </w:r>
      <w:proofErr w:type="spellEnd"/>
      <w:r w:rsidRPr="009E7104">
        <w:rPr>
          <w:rFonts w:ascii="Times New Roman" w:hAnsi="Times New Roman" w:cs="Times New Roman"/>
          <w:sz w:val="24"/>
          <w:szCs w:val="24"/>
        </w:rPr>
        <w:t xml:space="preserve"> CS, </w:t>
      </w:r>
      <w:proofErr w:type="spellStart"/>
      <w:r w:rsidRPr="009E7104">
        <w:rPr>
          <w:rFonts w:ascii="Times New Roman" w:hAnsi="Times New Roman" w:cs="Times New Roman"/>
          <w:sz w:val="24"/>
          <w:szCs w:val="24"/>
        </w:rPr>
        <w:t>Grencis</w:t>
      </w:r>
      <w:proofErr w:type="spellEnd"/>
      <w:r w:rsidR="001212A9" w:rsidRPr="009E7104">
        <w:rPr>
          <w:rFonts w:ascii="Times New Roman" w:hAnsi="Times New Roman" w:cs="Times New Roman"/>
          <w:sz w:val="24"/>
          <w:szCs w:val="24"/>
        </w:rPr>
        <w:t xml:space="preserve"> </w:t>
      </w:r>
      <w:r w:rsidRPr="009E7104">
        <w:rPr>
          <w:rFonts w:ascii="Times New Roman" w:hAnsi="Times New Roman" w:cs="Times New Roman"/>
          <w:sz w:val="24"/>
          <w:szCs w:val="24"/>
        </w:rPr>
        <w:t>RK</w:t>
      </w:r>
      <w:r w:rsidR="001212A9" w:rsidRPr="009E7104">
        <w:rPr>
          <w:rFonts w:ascii="Times New Roman" w:hAnsi="Times New Roman" w:cs="Times New Roman"/>
          <w:sz w:val="24"/>
          <w:szCs w:val="24"/>
        </w:rPr>
        <w:t xml:space="preserve"> </w:t>
      </w:r>
      <w:r w:rsidR="00105288" w:rsidRPr="009E7104">
        <w:rPr>
          <w:rFonts w:ascii="Times New Roman" w:hAnsi="Times New Roman" w:cs="Times New Roman"/>
          <w:sz w:val="24"/>
          <w:szCs w:val="24"/>
        </w:rPr>
        <w:t>(</w:t>
      </w:r>
      <w:r w:rsidR="001212A9" w:rsidRPr="009E7104">
        <w:rPr>
          <w:rFonts w:ascii="Times New Roman" w:hAnsi="Times New Roman" w:cs="Times New Roman"/>
          <w:sz w:val="24"/>
          <w:szCs w:val="24"/>
        </w:rPr>
        <w:t>1999</w:t>
      </w:r>
      <w:r w:rsidR="00105288" w:rsidRPr="009E7104">
        <w:rPr>
          <w:rFonts w:ascii="Times New Roman" w:hAnsi="Times New Roman" w:cs="Times New Roman"/>
          <w:sz w:val="24"/>
          <w:szCs w:val="24"/>
        </w:rPr>
        <w:t>)</w:t>
      </w:r>
      <w:r w:rsidR="001212A9" w:rsidRPr="009E7104">
        <w:rPr>
          <w:rFonts w:ascii="Times New Roman" w:hAnsi="Times New Roman" w:cs="Times New Roman"/>
          <w:sz w:val="24"/>
          <w:szCs w:val="24"/>
        </w:rPr>
        <w:t>.</w:t>
      </w:r>
      <w:r w:rsidRPr="009E7104">
        <w:rPr>
          <w:rFonts w:ascii="Times New Roman" w:hAnsi="Times New Roman" w:cs="Times New Roman"/>
          <w:sz w:val="24"/>
          <w:szCs w:val="24"/>
        </w:rPr>
        <w:t xml:space="preserve"> </w:t>
      </w:r>
      <w:proofErr w:type="spellStart"/>
      <w:r w:rsidRPr="009E7104">
        <w:rPr>
          <w:rFonts w:ascii="Times New Roman" w:hAnsi="Times New Roman" w:cs="Times New Roman"/>
          <w:sz w:val="24"/>
          <w:szCs w:val="24"/>
        </w:rPr>
        <w:t>Tumor</w:t>
      </w:r>
      <w:proofErr w:type="spellEnd"/>
      <w:r w:rsidRPr="009E7104">
        <w:rPr>
          <w:rFonts w:ascii="Times New Roman" w:hAnsi="Times New Roman" w:cs="Times New Roman"/>
          <w:sz w:val="24"/>
          <w:szCs w:val="24"/>
        </w:rPr>
        <w:t xml:space="preserve"> necrosis factor alpha is a critical component of interleukin 13-mediated </w:t>
      </w:r>
      <w:r w:rsidRPr="009E7104">
        <w:rPr>
          <w:rFonts w:ascii="Times New Roman" w:hAnsi="Times New Roman" w:cs="Times New Roman"/>
          <w:sz w:val="24"/>
          <w:szCs w:val="24"/>
        </w:rPr>
        <w:lastRenderedPageBreak/>
        <w:t xml:space="preserve">protective T helper cell type 2 responses during helminth infection </w:t>
      </w:r>
      <w:r w:rsidRPr="009E7104">
        <w:rPr>
          <w:rFonts w:ascii="Times New Roman" w:hAnsi="Times New Roman" w:cs="Times New Roman"/>
          <w:i/>
          <w:iCs/>
          <w:sz w:val="24"/>
          <w:szCs w:val="24"/>
        </w:rPr>
        <w:t>J. Exp. Med</w:t>
      </w:r>
      <w:r w:rsidRPr="009E7104">
        <w:rPr>
          <w:rFonts w:ascii="Times New Roman" w:hAnsi="Times New Roman" w:cs="Times New Roman"/>
          <w:sz w:val="24"/>
          <w:szCs w:val="24"/>
        </w:rPr>
        <w:t xml:space="preserve">., </w:t>
      </w:r>
      <w:r w:rsidRPr="009E7104">
        <w:rPr>
          <w:rFonts w:ascii="Times New Roman" w:hAnsi="Times New Roman" w:cs="Times New Roman"/>
          <w:b/>
          <w:bCs/>
          <w:sz w:val="24"/>
          <w:szCs w:val="24"/>
        </w:rPr>
        <w:t>190</w:t>
      </w:r>
      <w:r w:rsidRPr="009E7104">
        <w:rPr>
          <w:rFonts w:ascii="Times New Roman" w:hAnsi="Times New Roman" w:cs="Times New Roman"/>
          <w:sz w:val="24"/>
          <w:szCs w:val="24"/>
        </w:rPr>
        <w:t>, pp. 953-962</w:t>
      </w:r>
      <w:r w:rsidR="001212A9" w:rsidRPr="009E7104">
        <w:rPr>
          <w:rFonts w:ascii="Times New Roman" w:hAnsi="Times New Roman" w:cs="Times New Roman"/>
          <w:sz w:val="24"/>
          <w:szCs w:val="24"/>
        </w:rPr>
        <w:t>.</w:t>
      </w:r>
    </w:p>
    <w:p w14:paraId="49FA99BC" w14:textId="6FDF0106" w:rsidR="004E296E" w:rsidRPr="009E7104" w:rsidRDefault="004E296E" w:rsidP="005329F8">
      <w:pPr>
        <w:pStyle w:val="ListParagraph"/>
        <w:numPr>
          <w:ilvl w:val="0"/>
          <w:numId w:val="32"/>
        </w:numPr>
        <w:spacing w:after="0" w:line="480" w:lineRule="auto"/>
        <w:ind w:left="720"/>
        <w:jc w:val="both"/>
        <w:rPr>
          <w:rFonts w:ascii="Times New Roman" w:hAnsi="Times New Roman" w:cs="Times New Roman"/>
          <w:i/>
          <w:iCs/>
          <w:sz w:val="24"/>
          <w:szCs w:val="24"/>
        </w:rPr>
      </w:pPr>
      <w:proofErr w:type="spellStart"/>
      <w:r w:rsidRPr="009E7104">
        <w:rPr>
          <w:rFonts w:ascii="Times New Roman" w:hAnsi="Times New Roman" w:cs="Times New Roman"/>
          <w:sz w:val="24"/>
          <w:szCs w:val="24"/>
        </w:rPr>
        <w:t>Nmorsi</w:t>
      </w:r>
      <w:proofErr w:type="spellEnd"/>
      <w:r w:rsidRPr="009E7104">
        <w:rPr>
          <w:rFonts w:ascii="Times New Roman" w:hAnsi="Times New Roman" w:cs="Times New Roman"/>
          <w:sz w:val="24"/>
          <w:szCs w:val="24"/>
        </w:rPr>
        <w:t xml:space="preserve"> OPG, </w:t>
      </w:r>
      <w:proofErr w:type="spellStart"/>
      <w:r w:rsidRPr="009E7104">
        <w:rPr>
          <w:rFonts w:ascii="Times New Roman" w:hAnsi="Times New Roman" w:cs="Times New Roman"/>
          <w:sz w:val="24"/>
          <w:szCs w:val="24"/>
        </w:rPr>
        <w:t>Irior</w:t>
      </w:r>
      <w:proofErr w:type="spellEnd"/>
      <w:r w:rsidRPr="009E7104">
        <w:rPr>
          <w:rFonts w:ascii="Times New Roman" w:hAnsi="Times New Roman" w:cs="Times New Roman"/>
          <w:sz w:val="24"/>
          <w:szCs w:val="24"/>
        </w:rPr>
        <w:t xml:space="preserve"> DO, Abu M</w:t>
      </w:r>
      <w:r w:rsidR="001212A9" w:rsidRPr="009E7104">
        <w:rPr>
          <w:rFonts w:ascii="Times New Roman" w:hAnsi="Times New Roman" w:cs="Times New Roman"/>
          <w:sz w:val="24"/>
          <w:szCs w:val="24"/>
        </w:rPr>
        <w:t xml:space="preserve"> </w:t>
      </w:r>
      <w:r w:rsidR="00105288" w:rsidRPr="009E7104">
        <w:rPr>
          <w:rFonts w:ascii="Times New Roman" w:hAnsi="Times New Roman" w:cs="Times New Roman"/>
          <w:sz w:val="24"/>
          <w:szCs w:val="24"/>
        </w:rPr>
        <w:t>(</w:t>
      </w:r>
      <w:r w:rsidR="001212A9" w:rsidRPr="009E7104">
        <w:rPr>
          <w:rFonts w:ascii="Times New Roman" w:hAnsi="Times New Roman" w:cs="Times New Roman"/>
          <w:sz w:val="24"/>
          <w:szCs w:val="24"/>
        </w:rPr>
        <w:t>2010</w:t>
      </w:r>
      <w:r w:rsidR="00105288" w:rsidRPr="009E7104">
        <w:rPr>
          <w:rFonts w:ascii="Times New Roman" w:hAnsi="Times New Roman" w:cs="Times New Roman"/>
          <w:sz w:val="24"/>
          <w:szCs w:val="24"/>
        </w:rPr>
        <w:t>)</w:t>
      </w:r>
      <w:r w:rsidR="001212A9" w:rsidRPr="009E7104">
        <w:rPr>
          <w:rFonts w:ascii="Times New Roman" w:hAnsi="Times New Roman" w:cs="Times New Roman"/>
          <w:sz w:val="24"/>
          <w:szCs w:val="24"/>
        </w:rPr>
        <w:t xml:space="preserve">. </w:t>
      </w:r>
      <w:r w:rsidRPr="009E7104">
        <w:rPr>
          <w:rFonts w:ascii="Times New Roman" w:hAnsi="Times New Roman" w:cs="Times New Roman"/>
          <w:sz w:val="24"/>
          <w:szCs w:val="24"/>
        </w:rPr>
        <w:t xml:space="preserve">Serum cytokines profiles in Nigerian children with Ascaris lumbricoides infection, </w:t>
      </w:r>
      <w:r w:rsidRPr="009E7104">
        <w:rPr>
          <w:rFonts w:ascii="Times New Roman" w:hAnsi="Times New Roman" w:cs="Times New Roman"/>
          <w:i/>
          <w:iCs/>
          <w:sz w:val="24"/>
          <w:szCs w:val="24"/>
        </w:rPr>
        <w:t>Asian Pacific Journal of Tropical Medicine,</w:t>
      </w:r>
      <w:r w:rsidRPr="009E7104">
        <w:rPr>
          <w:rFonts w:ascii="Times New Roman" w:hAnsi="Times New Roman" w:cs="Times New Roman"/>
          <w:b/>
          <w:bCs/>
          <w:sz w:val="24"/>
          <w:szCs w:val="24"/>
        </w:rPr>
        <w:t xml:space="preserve"> 3,</w:t>
      </w:r>
      <w:r w:rsidRPr="009E7104">
        <w:rPr>
          <w:rFonts w:ascii="Times New Roman" w:hAnsi="Times New Roman" w:cs="Times New Roman"/>
          <w:sz w:val="24"/>
          <w:szCs w:val="24"/>
        </w:rPr>
        <w:t xml:space="preserve"> Issue 4, Pages 288-291, ISSN 1995-7645, doi.org/10.1016/S1995-7645(10)60070-</w:t>
      </w:r>
      <w:proofErr w:type="gramStart"/>
      <w:r w:rsidRPr="009E7104">
        <w:rPr>
          <w:rFonts w:ascii="Times New Roman" w:hAnsi="Times New Roman" w:cs="Times New Roman"/>
          <w:sz w:val="24"/>
          <w:szCs w:val="24"/>
        </w:rPr>
        <w:t>3</w:t>
      </w:r>
      <w:r w:rsidR="001212A9" w:rsidRPr="009E7104">
        <w:rPr>
          <w:rFonts w:ascii="Times New Roman" w:hAnsi="Times New Roman" w:cs="Times New Roman"/>
          <w:sz w:val="24"/>
          <w:szCs w:val="24"/>
        </w:rPr>
        <w:t xml:space="preserve"> </w:t>
      </w:r>
      <w:r w:rsidRPr="009E7104">
        <w:rPr>
          <w:rFonts w:ascii="Times New Roman" w:hAnsi="Times New Roman" w:cs="Times New Roman"/>
          <w:sz w:val="24"/>
          <w:szCs w:val="24"/>
        </w:rPr>
        <w:t>.</w:t>
      </w:r>
      <w:proofErr w:type="gramEnd"/>
    </w:p>
    <w:p w14:paraId="74CADD74" w14:textId="3AF602FA" w:rsidR="008E6EAA" w:rsidRPr="009E7104" w:rsidRDefault="00EA7774" w:rsidP="005329F8">
      <w:pPr>
        <w:pStyle w:val="ListParagraph"/>
        <w:numPr>
          <w:ilvl w:val="0"/>
          <w:numId w:val="32"/>
        </w:num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Booth M, Vennervald BJ, Butterworth AE, Kariuki</w:t>
      </w:r>
      <w:r w:rsidR="001212A9" w:rsidRPr="009E7104">
        <w:rPr>
          <w:rFonts w:ascii="Times New Roman" w:hAnsi="Times New Roman" w:cs="Times New Roman"/>
          <w:sz w:val="24"/>
          <w:szCs w:val="24"/>
        </w:rPr>
        <w:t xml:space="preserve"> </w:t>
      </w:r>
      <w:r w:rsidRPr="009E7104">
        <w:rPr>
          <w:rFonts w:ascii="Times New Roman" w:hAnsi="Times New Roman" w:cs="Times New Roman"/>
          <w:sz w:val="24"/>
          <w:szCs w:val="24"/>
        </w:rPr>
        <w:t>H</w:t>
      </w:r>
      <w:r w:rsidR="001212A9" w:rsidRPr="009E7104">
        <w:rPr>
          <w:rFonts w:ascii="Times New Roman" w:hAnsi="Times New Roman" w:cs="Times New Roman"/>
          <w:sz w:val="24"/>
          <w:szCs w:val="24"/>
        </w:rPr>
        <w:t xml:space="preserve"> </w:t>
      </w:r>
      <w:r w:rsidRPr="009E7104">
        <w:rPr>
          <w:rFonts w:ascii="Times New Roman" w:hAnsi="Times New Roman" w:cs="Times New Roman"/>
          <w:sz w:val="24"/>
          <w:szCs w:val="24"/>
        </w:rPr>
        <w:t xml:space="preserve">C, </w:t>
      </w:r>
      <w:proofErr w:type="spellStart"/>
      <w:r w:rsidRPr="009E7104">
        <w:rPr>
          <w:rFonts w:ascii="Times New Roman" w:hAnsi="Times New Roman" w:cs="Times New Roman"/>
          <w:sz w:val="24"/>
          <w:szCs w:val="24"/>
        </w:rPr>
        <w:t>Amaganga</w:t>
      </w:r>
      <w:proofErr w:type="spellEnd"/>
      <w:r w:rsidRPr="009E7104">
        <w:rPr>
          <w:rFonts w:ascii="Times New Roman" w:hAnsi="Times New Roman" w:cs="Times New Roman"/>
          <w:sz w:val="24"/>
          <w:szCs w:val="24"/>
        </w:rPr>
        <w:t xml:space="preserve"> C, Kimani</w:t>
      </w:r>
      <w:r w:rsidR="001212A9" w:rsidRPr="009E7104">
        <w:rPr>
          <w:rFonts w:ascii="Times New Roman" w:hAnsi="Times New Roman" w:cs="Times New Roman"/>
          <w:sz w:val="24"/>
          <w:szCs w:val="24"/>
        </w:rPr>
        <w:t xml:space="preserve"> </w:t>
      </w:r>
      <w:r w:rsidRPr="009E7104">
        <w:rPr>
          <w:rFonts w:ascii="Times New Roman" w:hAnsi="Times New Roman" w:cs="Times New Roman"/>
          <w:sz w:val="24"/>
          <w:szCs w:val="24"/>
        </w:rPr>
        <w:t xml:space="preserve">G, </w:t>
      </w:r>
      <w:proofErr w:type="spellStart"/>
      <w:r w:rsidRPr="009E7104">
        <w:rPr>
          <w:rFonts w:ascii="Times New Roman" w:hAnsi="Times New Roman" w:cs="Times New Roman"/>
          <w:sz w:val="24"/>
          <w:szCs w:val="24"/>
        </w:rPr>
        <w:t>Mwatha</w:t>
      </w:r>
      <w:proofErr w:type="spellEnd"/>
      <w:r w:rsidRPr="009E7104">
        <w:rPr>
          <w:rFonts w:ascii="Times New Roman" w:hAnsi="Times New Roman" w:cs="Times New Roman"/>
          <w:sz w:val="24"/>
          <w:szCs w:val="24"/>
        </w:rPr>
        <w:t xml:space="preserve"> JK, </w:t>
      </w:r>
      <w:proofErr w:type="spellStart"/>
      <w:r w:rsidRPr="009E7104">
        <w:rPr>
          <w:rFonts w:ascii="Times New Roman" w:hAnsi="Times New Roman" w:cs="Times New Roman"/>
          <w:sz w:val="24"/>
          <w:szCs w:val="24"/>
        </w:rPr>
        <w:t>Otedo</w:t>
      </w:r>
      <w:proofErr w:type="spellEnd"/>
      <w:r w:rsidRPr="009E7104">
        <w:rPr>
          <w:rFonts w:ascii="Times New Roman" w:hAnsi="Times New Roman" w:cs="Times New Roman"/>
          <w:sz w:val="24"/>
          <w:szCs w:val="24"/>
        </w:rPr>
        <w:t xml:space="preserve"> A, Ouma JH, Dunne DW</w:t>
      </w:r>
      <w:r w:rsidR="00105288" w:rsidRPr="009E7104">
        <w:rPr>
          <w:rFonts w:ascii="Times New Roman" w:hAnsi="Times New Roman" w:cs="Times New Roman"/>
          <w:sz w:val="24"/>
          <w:szCs w:val="24"/>
        </w:rPr>
        <w:t xml:space="preserve"> (</w:t>
      </w:r>
      <w:r w:rsidR="001212A9" w:rsidRPr="009E7104">
        <w:rPr>
          <w:rFonts w:ascii="Times New Roman" w:hAnsi="Times New Roman" w:cs="Times New Roman"/>
          <w:sz w:val="24"/>
          <w:szCs w:val="24"/>
        </w:rPr>
        <w:t>2004</w:t>
      </w:r>
      <w:r w:rsidR="00105288" w:rsidRPr="009E7104">
        <w:rPr>
          <w:rFonts w:ascii="Times New Roman" w:hAnsi="Times New Roman" w:cs="Times New Roman"/>
          <w:sz w:val="24"/>
          <w:szCs w:val="24"/>
        </w:rPr>
        <w:t>)</w:t>
      </w:r>
      <w:r w:rsidR="001212A9" w:rsidRPr="009E7104">
        <w:rPr>
          <w:rFonts w:ascii="Times New Roman" w:hAnsi="Times New Roman" w:cs="Times New Roman"/>
          <w:sz w:val="24"/>
          <w:szCs w:val="24"/>
        </w:rPr>
        <w:t>.</w:t>
      </w:r>
      <w:r w:rsidRPr="009E7104">
        <w:rPr>
          <w:rFonts w:ascii="Times New Roman" w:hAnsi="Times New Roman" w:cs="Times New Roman"/>
          <w:sz w:val="24"/>
          <w:szCs w:val="24"/>
        </w:rPr>
        <w:t xml:space="preserve"> Exposure to malaria affects the regression of hepatosplenomegaly after treatment for Schistosoma mansoni infection in Kenyan children. </w:t>
      </w:r>
      <w:r w:rsidRPr="009E7104">
        <w:rPr>
          <w:rFonts w:ascii="Times New Roman" w:hAnsi="Times New Roman" w:cs="Times New Roman"/>
          <w:i/>
          <w:iCs/>
          <w:sz w:val="24"/>
          <w:szCs w:val="24"/>
        </w:rPr>
        <w:t>BMC Med</w:t>
      </w:r>
      <w:r w:rsidRPr="009E7104">
        <w:rPr>
          <w:rFonts w:ascii="Times New Roman" w:hAnsi="Times New Roman" w:cs="Times New Roman"/>
          <w:sz w:val="24"/>
          <w:szCs w:val="24"/>
        </w:rPr>
        <w:t xml:space="preserve">. </w:t>
      </w:r>
      <w:r w:rsidRPr="009E7104">
        <w:rPr>
          <w:rFonts w:ascii="Times New Roman" w:hAnsi="Times New Roman" w:cs="Times New Roman"/>
          <w:b/>
          <w:bCs/>
          <w:sz w:val="24"/>
          <w:szCs w:val="24"/>
        </w:rPr>
        <w:t>2</w:t>
      </w:r>
      <w:r w:rsidRPr="009E7104">
        <w:rPr>
          <w:rFonts w:ascii="Times New Roman" w:hAnsi="Times New Roman" w:cs="Times New Roman"/>
          <w:sz w:val="24"/>
          <w:szCs w:val="24"/>
        </w:rPr>
        <w:t xml:space="preserve">:36. </w:t>
      </w:r>
      <w:proofErr w:type="spellStart"/>
      <w:r w:rsidRPr="009E7104">
        <w:rPr>
          <w:rFonts w:ascii="Times New Roman" w:hAnsi="Times New Roman" w:cs="Times New Roman"/>
          <w:sz w:val="24"/>
          <w:szCs w:val="24"/>
        </w:rPr>
        <w:t>doi</w:t>
      </w:r>
      <w:proofErr w:type="spellEnd"/>
      <w:r w:rsidRPr="009E7104">
        <w:rPr>
          <w:rFonts w:ascii="Times New Roman" w:hAnsi="Times New Roman" w:cs="Times New Roman"/>
          <w:sz w:val="24"/>
          <w:szCs w:val="24"/>
        </w:rPr>
        <w:t>: 10.1186/1741-7015-2-36. PMID: 15450118; PMCID: PMC522803.</w:t>
      </w:r>
    </w:p>
    <w:p w14:paraId="12C4AAAD" w14:textId="363184B3" w:rsidR="005E535F" w:rsidRPr="009E7104" w:rsidRDefault="005E535F" w:rsidP="005329F8">
      <w:pPr>
        <w:pStyle w:val="ListParagraph"/>
        <w:numPr>
          <w:ilvl w:val="0"/>
          <w:numId w:val="32"/>
        </w:numPr>
        <w:spacing w:after="0" w:line="480" w:lineRule="auto"/>
        <w:jc w:val="both"/>
        <w:rPr>
          <w:rFonts w:ascii="Times New Roman" w:hAnsi="Times New Roman" w:cs="Times New Roman"/>
          <w:sz w:val="24"/>
          <w:szCs w:val="24"/>
        </w:rPr>
      </w:pPr>
      <w:proofErr w:type="spellStart"/>
      <w:r w:rsidRPr="009E7104">
        <w:rPr>
          <w:rFonts w:ascii="Times New Roman" w:hAnsi="Times New Roman" w:cs="Times New Roman"/>
          <w:sz w:val="24"/>
          <w:szCs w:val="24"/>
        </w:rPr>
        <w:t>Mutengo</w:t>
      </w:r>
      <w:proofErr w:type="spellEnd"/>
      <w:r w:rsidRPr="009E7104">
        <w:rPr>
          <w:rFonts w:ascii="Times New Roman" w:hAnsi="Times New Roman" w:cs="Times New Roman"/>
          <w:sz w:val="24"/>
          <w:szCs w:val="24"/>
        </w:rPr>
        <w:t xml:space="preserve"> MM, </w:t>
      </w:r>
      <w:proofErr w:type="spellStart"/>
      <w:r w:rsidRPr="009E7104">
        <w:rPr>
          <w:rFonts w:ascii="Times New Roman" w:hAnsi="Times New Roman" w:cs="Times New Roman"/>
          <w:sz w:val="24"/>
          <w:szCs w:val="24"/>
        </w:rPr>
        <w:t>Mduluza</w:t>
      </w:r>
      <w:proofErr w:type="spellEnd"/>
      <w:r w:rsidRPr="009E7104">
        <w:rPr>
          <w:rFonts w:ascii="Times New Roman" w:hAnsi="Times New Roman" w:cs="Times New Roman"/>
          <w:sz w:val="24"/>
          <w:szCs w:val="24"/>
        </w:rPr>
        <w:t xml:space="preserve"> T, KellyP, Mwansa JCL, Kwenda G, Musonda P, Chipeta J</w:t>
      </w:r>
      <w:r w:rsidR="00105288" w:rsidRPr="009E7104">
        <w:rPr>
          <w:rFonts w:ascii="Times New Roman" w:hAnsi="Times New Roman" w:cs="Times New Roman"/>
          <w:sz w:val="24"/>
          <w:szCs w:val="24"/>
        </w:rPr>
        <w:t xml:space="preserve"> (</w:t>
      </w:r>
      <w:r w:rsidR="001212A9" w:rsidRPr="009E7104">
        <w:rPr>
          <w:rFonts w:ascii="Times New Roman" w:hAnsi="Times New Roman" w:cs="Times New Roman"/>
          <w:sz w:val="24"/>
          <w:szCs w:val="24"/>
        </w:rPr>
        <w:t>2018</w:t>
      </w:r>
      <w:r w:rsidR="00105288" w:rsidRPr="009E7104">
        <w:rPr>
          <w:rFonts w:ascii="Times New Roman" w:hAnsi="Times New Roman" w:cs="Times New Roman"/>
          <w:sz w:val="24"/>
          <w:szCs w:val="24"/>
        </w:rPr>
        <w:t>)</w:t>
      </w:r>
      <w:r w:rsidR="001212A9" w:rsidRPr="009E7104">
        <w:rPr>
          <w:rFonts w:ascii="Times New Roman" w:hAnsi="Times New Roman" w:cs="Times New Roman"/>
          <w:sz w:val="24"/>
          <w:szCs w:val="24"/>
        </w:rPr>
        <w:t>.</w:t>
      </w:r>
      <w:r w:rsidRPr="009E7104">
        <w:rPr>
          <w:rFonts w:ascii="Times New Roman" w:hAnsi="Times New Roman" w:cs="Times New Roman"/>
          <w:sz w:val="24"/>
          <w:szCs w:val="24"/>
        </w:rPr>
        <w:t xml:space="preserve"> Low IL-6, IL-10, and TNF-α and High IL-13 Cytokine Levels Are Associated with Severe Hepatic Fibrosis in Schistosoma mansoni Chronically Exposed Individuals. </w:t>
      </w:r>
      <w:r w:rsidRPr="009E7104">
        <w:rPr>
          <w:rFonts w:ascii="Times New Roman" w:hAnsi="Times New Roman" w:cs="Times New Roman"/>
          <w:i/>
          <w:iCs/>
          <w:sz w:val="24"/>
          <w:szCs w:val="24"/>
        </w:rPr>
        <w:t xml:space="preserve">J </w:t>
      </w:r>
      <w:proofErr w:type="spellStart"/>
      <w:r w:rsidRPr="009E7104">
        <w:rPr>
          <w:rFonts w:ascii="Times New Roman" w:hAnsi="Times New Roman" w:cs="Times New Roman"/>
          <w:i/>
          <w:iCs/>
          <w:sz w:val="24"/>
          <w:szCs w:val="24"/>
        </w:rPr>
        <w:t>Parasitol</w:t>
      </w:r>
      <w:proofErr w:type="spellEnd"/>
      <w:r w:rsidRPr="009E7104">
        <w:rPr>
          <w:rFonts w:ascii="Times New Roman" w:hAnsi="Times New Roman" w:cs="Times New Roman"/>
          <w:i/>
          <w:iCs/>
          <w:sz w:val="24"/>
          <w:szCs w:val="24"/>
        </w:rPr>
        <w:t xml:space="preserve"> Res.</w:t>
      </w:r>
      <w:r w:rsidRPr="009E7104">
        <w:rPr>
          <w:rFonts w:ascii="Times New Roman" w:hAnsi="Times New Roman" w:cs="Times New Roman"/>
          <w:sz w:val="24"/>
          <w:szCs w:val="24"/>
        </w:rPr>
        <w:t>:</w:t>
      </w:r>
      <w:r w:rsidR="002A10E9" w:rsidRPr="009E7104">
        <w:rPr>
          <w:rFonts w:ascii="Times New Roman" w:hAnsi="Times New Roman" w:cs="Times New Roman"/>
          <w:sz w:val="24"/>
          <w:szCs w:val="24"/>
        </w:rPr>
        <w:t xml:space="preserve"> </w:t>
      </w:r>
      <w:r w:rsidRPr="009E7104">
        <w:rPr>
          <w:rFonts w:ascii="Times New Roman" w:hAnsi="Times New Roman" w:cs="Times New Roman"/>
          <w:sz w:val="24"/>
          <w:szCs w:val="24"/>
        </w:rPr>
        <w:t xml:space="preserve"> </w:t>
      </w:r>
      <w:proofErr w:type="spellStart"/>
      <w:r w:rsidRPr="009E7104">
        <w:rPr>
          <w:rFonts w:ascii="Times New Roman" w:hAnsi="Times New Roman" w:cs="Times New Roman"/>
          <w:sz w:val="24"/>
          <w:szCs w:val="24"/>
        </w:rPr>
        <w:t>doi</w:t>
      </w:r>
      <w:proofErr w:type="spellEnd"/>
      <w:r w:rsidRPr="009E7104">
        <w:rPr>
          <w:rFonts w:ascii="Times New Roman" w:hAnsi="Times New Roman" w:cs="Times New Roman"/>
          <w:sz w:val="24"/>
          <w:szCs w:val="24"/>
        </w:rPr>
        <w:t>: 10.1155/2018/9754060. PMID: 29610679; PMCID: PMC5828471.</w:t>
      </w:r>
    </w:p>
    <w:p w14:paraId="599E6086" w14:textId="365E1468" w:rsidR="00F54795" w:rsidRPr="009E7104" w:rsidRDefault="00F54795" w:rsidP="005329F8">
      <w:pPr>
        <w:pStyle w:val="ListParagraph"/>
        <w:numPr>
          <w:ilvl w:val="0"/>
          <w:numId w:val="32"/>
        </w:numPr>
        <w:spacing w:after="0" w:line="480" w:lineRule="auto"/>
        <w:jc w:val="both"/>
        <w:rPr>
          <w:rFonts w:ascii="Times New Roman" w:hAnsi="Times New Roman" w:cs="Times New Roman"/>
          <w:sz w:val="24"/>
          <w:szCs w:val="24"/>
        </w:rPr>
      </w:pPr>
      <w:proofErr w:type="spellStart"/>
      <w:r w:rsidRPr="009E7104">
        <w:rPr>
          <w:rFonts w:ascii="Times New Roman" w:hAnsi="Times New Roman" w:cs="Times New Roman"/>
          <w:sz w:val="24"/>
          <w:szCs w:val="24"/>
        </w:rPr>
        <w:t>O'Garra</w:t>
      </w:r>
      <w:proofErr w:type="spellEnd"/>
      <w:r w:rsidRPr="009E7104">
        <w:rPr>
          <w:rFonts w:ascii="Times New Roman" w:hAnsi="Times New Roman" w:cs="Times New Roman"/>
          <w:sz w:val="24"/>
          <w:szCs w:val="24"/>
        </w:rPr>
        <w:t xml:space="preserve"> A, Vieira P</w:t>
      </w:r>
      <w:r w:rsidR="00105288" w:rsidRPr="009E7104">
        <w:rPr>
          <w:rFonts w:ascii="Times New Roman" w:hAnsi="Times New Roman" w:cs="Times New Roman"/>
          <w:sz w:val="24"/>
          <w:szCs w:val="24"/>
        </w:rPr>
        <w:t xml:space="preserve"> (</w:t>
      </w:r>
      <w:r w:rsidR="001212A9" w:rsidRPr="009E7104">
        <w:rPr>
          <w:rFonts w:ascii="Times New Roman" w:hAnsi="Times New Roman" w:cs="Times New Roman"/>
          <w:sz w:val="24"/>
          <w:szCs w:val="24"/>
        </w:rPr>
        <w:t>2004</w:t>
      </w:r>
      <w:r w:rsidR="00105288" w:rsidRPr="009E7104">
        <w:rPr>
          <w:rFonts w:ascii="Times New Roman" w:hAnsi="Times New Roman" w:cs="Times New Roman"/>
          <w:sz w:val="24"/>
          <w:szCs w:val="24"/>
        </w:rPr>
        <w:t>).</w:t>
      </w:r>
      <w:r w:rsidRPr="009E7104">
        <w:rPr>
          <w:rFonts w:ascii="Times New Roman" w:hAnsi="Times New Roman" w:cs="Times New Roman"/>
          <w:sz w:val="24"/>
          <w:szCs w:val="24"/>
        </w:rPr>
        <w:t xml:space="preserve"> Regulatory T cells and mechanisms of immune system control. </w:t>
      </w:r>
      <w:r w:rsidRPr="009E7104">
        <w:rPr>
          <w:rFonts w:ascii="Times New Roman" w:hAnsi="Times New Roman" w:cs="Times New Roman"/>
          <w:i/>
          <w:iCs/>
          <w:sz w:val="24"/>
          <w:szCs w:val="24"/>
        </w:rPr>
        <w:t>Nat Med</w:t>
      </w:r>
      <w:r w:rsidRPr="009E7104">
        <w:rPr>
          <w:rFonts w:ascii="Times New Roman" w:hAnsi="Times New Roman" w:cs="Times New Roman"/>
          <w:sz w:val="24"/>
          <w:szCs w:val="24"/>
        </w:rPr>
        <w:t xml:space="preserve">.; </w:t>
      </w:r>
      <w:r w:rsidRPr="009E7104">
        <w:rPr>
          <w:rFonts w:ascii="Times New Roman" w:hAnsi="Times New Roman" w:cs="Times New Roman"/>
          <w:b/>
          <w:bCs/>
          <w:sz w:val="24"/>
          <w:szCs w:val="24"/>
        </w:rPr>
        <w:t>10</w:t>
      </w:r>
      <w:r w:rsidRPr="009E7104">
        <w:rPr>
          <w:rFonts w:ascii="Times New Roman" w:hAnsi="Times New Roman" w:cs="Times New Roman"/>
          <w:sz w:val="24"/>
          <w:szCs w:val="24"/>
        </w:rPr>
        <w:t xml:space="preserve">(8):801-5. </w:t>
      </w:r>
      <w:proofErr w:type="spellStart"/>
      <w:r w:rsidRPr="009E7104">
        <w:rPr>
          <w:rFonts w:ascii="Times New Roman" w:hAnsi="Times New Roman" w:cs="Times New Roman"/>
          <w:sz w:val="24"/>
          <w:szCs w:val="24"/>
        </w:rPr>
        <w:t>doi</w:t>
      </w:r>
      <w:proofErr w:type="spellEnd"/>
      <w:r w:rsidRPr="009E7104">
        <w:rPr>
          <w:rFonts w:ascii="Times New Roman" w:hAnsi="Times New Roman" w:cs="Times New Roman"/>
          <w:sz w:val="24"/>
          <w:szCs w:val="24"/>
        </w:rPr>
        <w:t>: 10.1038/nm0804-801. PMID: 15286781.</w:t>
      </w:r>
    </w:p>
    <w:p w14:paraId="2FA6BD00" w14:textId="46CC54EB" w:rsidR="00F54795" w:rsidRPr="009E7104" w:rsidRDefault="00F54795" w:rsidP="005329F8">
      <w:pPr>
        <w:pStyle w:val="ListParagraph"/>
        <w:numPr>
          <w:ilvl w:val="0"/>
          <w:numId w:val="32"/>
        </w:num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 xml:space="preserve">Bernecker C, Scherr J, Schinner S, Braun S, </w:t>
      </w:r>
      <w:proofErr w:type="spellStart"/>
      <w:r w:rsidRPr="009E7104">
        <w:rPr>
          <w:rFonts w:ascii="Times New Roman" w:hAnsi="Times New Roman" w:cs="Times New Roman"/>
          <w:sz w:val="24"/>
          <w:szCs w:val="24"/>
        </w:rPr>
        <w:t>Scherbaum</w:t>
      </w:r>
      <w:proofErr w:type="spellEnd"/>
      <w:r w:rsidRPr="009E7104">
        <w:rPr>
          <w:rFonts w:ascii="Times New Roman" w:hAnsi="Times New Roman" w:cs="Times New Roman"/>
          <w:sz w:val="24"/>
          <w:szCs w:val="24"/>
        </w:rPr>
        <w:t xml:space="preserve"> WA, Halle M</w:t>
      </w:r>
      <w:r w:rsidR="003A27AA" w:rsidRPr="009E7104">
        <w:rPr>
          <w:rFonts w:ascii="Times New Roman" w:hAnsi="Times New Roman" w:cs="Times New Roman"/>
          <w:sz w:val="24"/>
          <w:szCs w:val="24"/>
        </w:rPr>
        <w:t xml:space="preserve"> </w:t>
      </w:r>
      <w:r w:rsidR="00105288" w:rsidRPr="009E7104">
        <w:rPr>
          <w:rFonts w:ascii="Times New Roman" w:hAnsi="Times New Roman" w:cs="Times New Roman"/>
          <w:sz w:val="24"/>
          <w:szCs w:val="24"/>
        </w:rPr>
        <w:t>(</w:t>
      </w:r>
      <w:r w:rsidR="003A27AA" w:rsidRPr="009E7104">
        <w:rPr>
          <w:rFonts w:ascii="Times New Roman" w:hAnsi="Times New Roman" w:cs="Times New Roman"/>
          <w:sz w:val="24"/>
          <w:szCs w:val="24"/>
        </w:rPr>
        <w:t>2013</w:t>
      </w:r>
      <w:r w:rsidR="00105288" w:rsidRPr="009E7104">
        <w:rPr>
          <w:rFonts w:ascii="Times New Roman" w:hAnsi="Times New Roman" w:cs="Times New Roman"/>
          <w:sz w:val="24"/>
          <w:szCs w:val="24"/>
        </w:rPr>
        <w:t>)</w:t>
      </w:r>
      <w:r w:rsidR="003A27AA" w:rsidRPr="009E7104">
        <w:rPr>
          <w:rFonts w:ascii="Times New Roman" w:hAnsi="Times New Roman" w:cs="Times New Roman"/>
          <w:sz w:val="24"/>
          <w:szCs w:val="24"/>
        </w:rPr>
        <w:t>.</w:t>
      </w:r>
      <w:r w:rsidRPr="009E7104">
        <w:rPr>
          <w:rFonts w:ascii="Times New Roman" w:hAnsi="Times New Roman" w:cs="Times New Roman"/>
          <w:sz w:val="24"/>
          <w:szCs w:val="24"/>
        </w:rPr>
        <w:t xml:space="preserve"> Evidence for an exercise induced increase of TNF-α and IL-6 in marathon runners</w:t>
      </w:r>
      <w:r w:rsidRPr="009E7104">
        <w:rPr>
          <w:rFonts w:ascii="Times New Roman" w:hAnsi="Times New Roman" w:cs="Times New Roman"/>
          <w:i/>
          <w:sz w:val="24"/>
          <w:szCs w:val="24"/>
        </w:rPr>
        <w:t>. Scand J Med Sci Sports</w:t>
      </w:r>
      <w:r w:rsidRPr="009E7104">
        <w:rPr>
          <w:rFonts w:ascii="Times New Roman" w:hAnsi="Times New Roman" w:cs="Times New Roman"/>
          <w:sz w:val="24"/>
          <w:szCs w:val="24"/>
        </w:rPr>
        <w:t xml:space="preserve"> </w:t>
      </w:r>
      <w:r w:rsidRPr="009E7104">
        <w:rPr>
          <w:rFonts w:ascii="Times New Roman" w:hAnsi="Times New Roman" w:cs="Times New Roman"/>
          <w:b/>
          <w:bCs/>
          <w:sz w:val="24"/>
          <w:szCs w:val="24"/>
        </w:rPr>
        <w:t>23</w:t>
      </w:r>
      <w:r w:rsidRPr="009E7104">
        <w:rPr>
          <w:rFonts w:ascii="Times New Roman" w:hAnsi="Times New Roman" w:cs="Times New Roman"/>
          <w:sz w:val="24"/>
          <w:szCs w:val="24"/>
        </w:rPr>
        <w:t>(2): 207–14.</w:t>
      </w:r>
    </w:p>
    <w:p w14:paraId="0CA1DD33" w14:textId="59738300" w:rsidR="00F54795" w:rsidRPr="009E7104" w:rsidRDefault="00F54795" w:rsidP="005329F8">
      <w:pPr>
        <w:pStyle w:val="ListParagraph"/>
        <w:numPr>
          <w:ilvl w:val="0"/>
          <w:numId w:val="32"/>
        </w:numPr>
        <w:spacing w:after="0" w:line="480" w:lineRule="auto"/>
        <w:jc w:val="both"/>
        <w:rPr>
          <w:rFonts w:ascii="Times New Roman" w:hAnsi="Times New Roman" w:cs="Times New Roman"/>
          <w:sz w:val="24"/>
          <w:szCs w:val="24"/>
          <w:lang w:val="fr-FR"/>
        </w:rPr>
      </w:pPr>
      <w:bookmarkStart w:id="17" w:name="_Hlk177593345"/>
      <w:r w:rsidRPr="009E7104">
        <w:rPr>
          <w:rFonts w:ascii="Times New Roman" w:hAnsi="Times New Roman" w:cs="Times New Roman"/>
          <w:sz w:val="24"/>
          <w:szCs w:val="24"/>
        </w:rPr>
        <w:t>Peake</w:t>
      </w:r>
      <w:bookmarkEnd w:id="17"/>
      <w:r w:rsidRPr="009E7104">
        <w:rPr>
          <w:rFonts w:ascii="Times New Roman" w:hAnsi="Times New Roman" w:cs="Times New Roman"/>
          <w:sz w:val="24"/>
          <w:szCs w:val="24"/>
        </w:rPr>
        <w:t xml:space="preserve"> JM, Della GP, Suzuki K, Nieman DC</w:t>
      </w:r>
      <w:r w:rsidR="003A27AA" w:rsidRPr="009E7104">
        <w:rPr>
          <w:rFonts w:ascii="Times New Roman" w:hAnsi="Times New Roman" w:cs="Times New Roman"/>
          <w:sz w:val="24"/>
          <w:szCs w:val="24"/>
        </w:rPr>
        <w:t xml:space="preserve"> </w:t>
      </w:r>
      <w:r w:rsidR="00105288" w:rsidRPr="009E7104">
        <w:rPr>
          <w:rFonts w:ascii="Times New Roman" w:hAnsi="Times New Roman" w:cs="Times New Roman"/>
          <w:sz w:val="24"/>
          <w:szCs w:val="24"/>
        </w:rPr>
        <w:t>(</w:t>
      </w:r>
      <w:r w:rsidR="003A27AA" w:rsidRPr="009E7104">
        <w:rPr>
          <w:rFonts w:ascii="Times New Roman" w:hAnsi="Times New Roman" w:cs="Times New Roman"/>
          <w:sz w:val="24"/>
          <w:szCs w:val="24"/>
        </w:rPr>
        <w:t>2015</w:t>
      </w:r>
      <w:r w:rsidR="00105288" w:rsidRPr="009E7104">
        <w:rPr>
          <w:rFonts w:ascii="Times New Roman" w:hAnsi="Times New Roman" w:cs="Times New Roman"/>
          <w:sz w:val="24"/>
          <w:szCs w:val="24"/>
        </w:rPr>
        <w:t>)</w:t>
      </w:r>
      <w:r w:rsidR="003A27AA" w:rsidRPr="009E7104">
        <w:rPr>
          <w:rFonts w:ascii="Times New Roman" w:hAnsi="Times New Roman" w:cs="Times New Roman"/>
          <w:sz w:val="24"/>
          <w:szCs w:val="24"/>
        </w:rPr>
        <w:t>.</w:t>
      </w:r>
      <w:r w:rsidR="00105288" w:rsidRPr="009E7104">
        <w:rPr>
          <w:rFonts w:ascii="Times New Roman" w:hAnsi="Times New Roman" w:cs="Times New Roman"/>
          <w:sz w:val="24"/>
          <w:szCs w:val="24"/>
        </w:rPr>
        <w:t xml:space="preserve"> </w:t>
      </w:r>
      <w:r w:rsidRPr="009E7104">
        <w:rPr>
          <w:rFonts w:ascii="Times New Roman" w:hAnsi="Times New Roman" w:cs="Times New Roman"/>
          <w:sz w:val="24"/>
          <w:szCs w:val="24"/>
        </w:rPr>
        <w:t xml:space="preserve">Cytokine expression and secretion by skeletal muscle cells: regulatory mechanisms and exercise effects. </w:t>
      </w:r>
      <w:proofErr w:type="spellStart"/>
      <w:r w:rsidRPr="009E7104">
        <w:rPr>
          <w:rFonts w:ascii="Times New Roman" w:hAnsi="Times New Roman" w:cs="Times New Roman"/>
          <w:i/>
          <w:iCs/>
          <w:sz w:val="24"/>
          <w:szCs w:val="24"/>
          <w:lang w:val="fr-FR"/>
        </w:rPr>
        <w:t>Exerc</w:t>
      </w:r>
      <w:proofErr w:type="spellEnd"/>
      <w:r w:rsidRPr="009E7104">
        <w:rPr>
          <w:rFonts w:ascii="Times New Roman" w:hAnsi="Times New Roman" w:cs="Times New Roman"/>
          <w:i/>
          <w:iCs/>
          <w:sz w:val="24"/>
          <w:szCs w:val="24"/>
          <w:lang w:val="fr-FR"/>
        </w:rPr>
        <w:t xml:space="preserve"> </w:t>
      </w:r>
      <w:proofErr w:type="spellStart"/>
      <w:r w:rsidRPr="009E7104">
        <w:rPr>
          <w:rFonts w:ascii="Times New Roman" w:hAnsi="Times New Roman" w:cs="Times New Roman"/>
          <w:i/>
          <w:iCs/>
          <w:sz w:val="24"/>
          <w:szCs w:val="24"/>
          <w:lang w:val="fr-FR"/>
        </w:rPr>
        <w:t>Immunol</w:t>
      </w:r>
      <w:proofErr w:type="spellEnd"/>
      <w:r w:rsidRPr="009E7104">
        <w:rPr>
          <w:rFonts w:ascii="Times New Roman" w:hAnsi="Times New Roman" w:cs="Times New Roman"/>
          <w:sz w:val="24"/>
          <w:szCs w:val="24"/>
          <w:lang w:val="fr-FR"/>
        </w:rPr>
        <w:t xml:space="preserve"> </w:t>
      </w:r>
      <w:r w:rsidR="002A10E9" w:rsidRPr="009E7104">
        <w:rPr>
          <w:rFonts w:ascii="Times New Roman" w:hAnsi="Times New Roman" w:cs="Times New Roman"/>
          <w:b/>
          <w:bCs/>
          <w:sz w:val="24"/>
          <w:szCs w:val="24"/>
          <w:lang w:val="fr-FR"/>
        </w:rPr>
        <w:t>21</w:t>
      </w:r>
      <w:r w:rsidR="002A10E9" w:rsidRPr="009E7104">
        <w:rPr>
          <w:rFonts w:ascii="Times New Roman" w:hAnsi="Times New Roman" w:cs="Times New Roman"/>
          <w:sz w:val="24"/>
          <w:szCs w:val="24"/>
          <w:lang w:val="fr-FR"/>
        </w:rPr>
        <w:t xml:space="preserve"> :</w:t>
      </w:r>
      <w:r w:rsidRPr="009E7104">
        <w:rPr>
          <w:rFonts w:ascii="Times New Roman" w:hAnsi="Times New Roman" w:cs="Times New Roman"/>
          <w:sz w:val="24"/>
          <w:szCs w:val="24"/>
          <w:lang w:val="fr-FR"/>
        </w:rPr>
        <w:t xml:space="preserve"> 8–25.</w:t>
      </w:r>
    </w:p>
    <w:p w14:paraId="14419A23" w14:textId="3CD0E1ED" w:rsidR="00103547" w:rsidRPr="009E7104" w:rsidRDefault="00103547" w:rsidP="005329F8">
      <w:pPr>
        <w:pStyle w:val="ListParagraph"/>
        <w:numPr>
          <w:ilvl w:val="0"/>
          <w:numId w:val="32"/>
        </w:num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lastRenderedPageBreak/>
        <w:t>Tong RL, Kahn UN, Grafe LA, Hitti FL, Fried NT</w:t>
      </w:r>
      <w:r w:rsidR="0087227A" w:rsidRPr="009E7104">
        <w:rPr>
          <w:rFonts w:ascii="Times New Roman" w:hAnsi="Times New Roman" w:cs="Times New Roman"/>
          <w:sz w:val="24"/>
          <w:szCs w:val="24"/>
        </w:rPr>
        <w:t>,</w:t>
      </w:r>
      <w:r w:rsidRPr="009E7104">
        <w:rPr>
          <w:rFonts w:ascii="Times New Roman" w:hAnsi="Times New Roman" w:cs="Times New Roman"/>
          <w:sz w:val="24"/>
          <w:szCs w:val="24"/>
        </w:rPr>
        <w:t xml:space="preserve"> Corbett BF</w:t>
      </w:r>
      <w:r w:rsidR="003A27AA" w:rsidRPr="009E7104">
        <w:rPr>
          <w:rFonts w:ascii="Times New Roman" w:hAnsi="Times New Roman" w:cs="Times New Roman"/>
          <w:sz w:val="24"/>
          <w:szCs w:val="24"/>
        </w:rPr>
        <w:t xml:space="preserve"> </w:t>
      </w:r>
      <w:r w:rsidR="00105288" w:rsidRPr="009E7104">
        <w:rPr>
          <w:rFonts w:ascii="Times New Roman" w:hAnsi="Times New Roman" w:cs="Times New Roman"/>
          <w:sz w:val="24"/>
          <w:szCs w:val="24"/>
        </w:rPr>
        <w:t>(</w:t>
      </w:r>
      <w:r w:rsidR="003A27AA" w:rsidRPr="009E7104">
        <w:rPr>
          <w:rFonts w:ascii="Times New Roman" w:hAnsi="Times New Roman" w:cs="Times New Roman"/>
          <w:sz w:val="24"/>
          <w:szCs w:val="24"/>
        </w:rPr>
        <w:t>2023</w:t>
      </w:r>
      <w:r w:rsidR="00105288" w:rsidRPr="009E7104">
        <w:rPr>
          <w:rFonts w:ascii="Times New Roman" w:hAnsi="Times New Roman" w:cs="Times New Roman"/>
          <w:sz w:val="24"/>
          <w:szCs w:val="24"/>
        </w:rPr>
        <w:t>)</w:t>
      </w:r>
      <w:r w:rsidR="003A27AA" w:rsidRPr="009E7104">
        <w:rPr>
          <w:rFonts w:ascii="Times New Roman" w:hAnsi="Times New Roman" w:cs="Times New Roman"/>
          <w:sz w:val="24"/>
          <w:szCs w:val="24"/>
        </w:rPr>
        <w:t xml:space="preserve">. </w:t>
      </w:r>
      <w:r w:rsidRPr="009E7104">
        <w:rPr>
          <w:rFonts w:ascii="Times New Roman" w:hAnsi="Times New Roman" w:cs="Times New Roman"/>
          <w:sz w:val="24"/>
          <w:szCs w:val="24"/>
        </w:rPr>
        <w:t xml:space="preserve"> Stress circuitry: mechanisms behind nervous and immune system communication that influence </w:t>
      </w:r>
      <w:proofErr w:type="spellStart"/>
      <w:r w:rsidRPr="009E7104">
        <w:rPr>
          <w:rFonts w:ascii="Times New Roman" w:hAnsi="Times New Roman" w:cs="Times New Roman"/>
          <w:sz w:val="24"/>
          <w:szCs w:val="24"/>
        </w:rPr>
        <w:t>behavior</w:t>
      </w:r>
      <w:proofErr w:type="spellEnd"/>
      <w:r w:rsidRPr="009E7104">
        <w:rPr>
          <w:rFonts w:ascii="Times New Roman" w:hAnsi="Times New Roman" w:cs="Times New Roman"/>
          <w:sz w:val="24"/>
          <w:szCs w:val="24"/>
        </w:rPr>
        <w:t xml:space="preserve">. Front. Psychiatry. </w:t>
      </w:r>
      <w:r w:rsidRPr="009E7104">
        <w:rPr>
          <w:rFonts w:ascii="Times New Roman" w:hAnsi="Times New Roman" w:cs="Times New Roman"/>
          <w:b/>
          <w:bCs/>
          <w:sz w:val="24"/>
          <w:szCs w:val="24"/>
        </w:rPr>
        <w:t>14</w:t>
      </w:r>
      <w:r w:rsidRPr="009E7104">
        <w:rPr>
          <w:rFonts w:ascii="Times New Roman" w:hAnsi="Times New Roman" w:cs="Times New Roman"/>
          <w:sz w:val="24"/>
          <w:szCs w:val="24"/>
        </w:rPr>
        <w:t xml:space="preserve">:1240783. </w:t>
      </w:r>
      <w:proofErr w:type="spellStart"/>
      <w:r w:rsidRPr="009E7104">
        <w:rPr>
          <w:rFonts w:ascii="Times New Roman" w:hAnsi="Times New Roman" w:cs="Times New Roman"/>
          <w:sz w:val="24"/>
          <w:szCs w:val="24"/>
        </w:rPr>
        <w:t>doi</w:t>
      </w:r>
      <w:proofErr w:type="spellEnd"/>
      <w:r w:rsidRPr="009E7104">
        <w:rPr>
          <w:rFonts w:ascii="Times New Roman" w:hAnsi="Times New Roman" w:cs="Times New Roman"/>
          <w:sz w:val="24"/>
          <w:szCs w:val="24"/>
        </w:rPr>
        <w:t>: 10.3389/fpsyt.2023.1240783</w:t>
      </w:r>
      <w:r w:rsidR="0087227A" w:rsidRPr="009E7104">
        <w:rPr>
          <w:rFonts w:ascii="Times New Roman" w:hAnsi="Times New Roman" w:cs="Times New Roman"/>
          <w:sz w:val="24"/>
          <w:szCs w:val="24"/>
        </w:rPr>
        <w:t>.</w:t>
      </w:r>
    </w:p>
    <w:p w14:paraId="34BA8908" w14:textId="58E49D05" w:rsidR="00F54795" w:rsidRPr="009E7104" w:rsidRDefault="00F54795" w:rsidP="005329F8">
      <w:pPr>
        <w:pStyle w:val="ListParagraph"/>
        <w:numPr>
          <w:ilvl w:val="0"/>
          <w:numId w:val="32"/>
        </w:numPr>
        <w:spacing w:after="0" w:line="480" w:lineRule="auto"/>
        <w:jc w:val="both"/>
        <w:rPr>
          <w:rFonts w:ascii="Times New Roman" w:hAnsi="Times New Roman" w:cs="Times New Roman"/>
          <w:sz w:val="24"/>
          <w:szCs w:val="24"/>
        </w:rPr>
      </w:pPr>
      <w:r w:rsidRPr="009E7104">
        <w:rPr>
          <w:rFonts w:ascii="Times New Roman" w:hAnsi="Times New Roman" w:cs="Times New Roman"/>
          <w:sz w:val="24"/>
          <w:szCs w:val="24"/>
        </w:rPr>
        <w:t xml:space="preserve">Tian LG, Wang TP, </w:t>
      </w:r>
      <w:proofErr w:type="spellStart"/>
      <w:r w:rsidRPr="009E7104">
        <w:rPr>
          <w:rFonts w:ascii="Times New Roman" w:hAnsi="Times New Roman" w:cs="Times New Roman"/>
          <w:sz w:val="24"/>
          <w:szCs w:val="24"/>
        </w:rPr>
        <w:t>Lv</w:t>
      </w:r>
      <w:proofErr w:type="spellEnd"/>
      <w:r w:rsidRPr="009E7104">
        <w:rPr>
          <w:rFonts w:ascii="Times New Roman" w:hAnsi="Times New Roman" w:cs="Times New Roman"/>
          <w:sz w:val="24"/>
          <w:szCs w:val="24"/>
        </w:rPr>
        <w:t xml:space="preserve"> S, Wang FF, Guo J, Yin XM</w:t>
      </w:r>
      <w:r w:rsidR="00105288" w:rsidRPr="009E7104">
        <w:rPr>
          <w:rFonts w:ascii="Times New Roman" w:hAnsi="Times New Roman" w:cs="Times New Roman"/>
          <w:sz w:val="24"/>
          <w:szCs w:val="24"/>
        </w:rPr>
        <w:t xml:space="preserve"> (</w:t>
      </w:r>
      <w:r w:rsidR="003A27AA" w:rsidRPr="009E7104">
        <w:rPr>
          <w:rFonts w:ascii="Times New Roman" w:hAnsi="Times New Roman" w:cs="Times New Roman"/>
          <w:sz w:val="24"/>
          <w:szCs w:val="24"/>
        </w:rPr>
        <w:t>2014</w:t>
      </w:r>
      <w:r w:rsidR="00105288" w:rsidRPr="009E7104">
        <w:rPr>
          <w:rFonts w:ascii="Times New Roman" w:hAnsi="Times New Roman" w:cs="Times New Roman"/>
          <w:sz w:val="24"/>
          <w:szCs w:val="24"/>
        </w:rPr>
        <w:t>)</w:t>
      </w:r>
      <w:r w:rsidR="003A27AA" w:rsidRPr="009E7104">
        <w:rPr>
          <w:rFonts w:ascii="Times New Roman" w:hAnsi="Times New Roman" w:cs="Times New Roman"/>
          <w:sz w:val="24"/>
          <w:szCs w:val="24"/>
        </w:rPr>
        <w:t>.</w:t>
      </w:r>
      <w:r w:rsidRPr="009E7104">
        <w:rPr>
          <w:rFonts w:ascii="Times New Roman" w:hAnsi="Times New Roman" w:cs="Times New Roman"/>
          <w:sz w:val="24"/>
          <w:szCs w:val="24"/>
        </w:rPr>
        <w:t xml:space="preserve"> HIV and intestinal parasite co-infections among a Chinese population: an immunological prole. </w:t>
      </w:r>
      <w:r w:rsidRPr="009E7104">
        <w:rPr>
          <w:rFonts w:ascii="Times New Roman" w:hAnsi="Times New Roman" w:cs="Times New Roman"/>
          <w:i/>
          <w:sz w:val="24"/>
          <w:szCs w:val="24"/>
        </w:rPr>
        <w:t>IDP</w:t>
      </w:r>
      <w:r w:rsidRPr="009E7104">
        <w:rPr>
          <w:rFonts w:ascii="Times New Roman" w:hAnsi="Times New Roman" w:cs="Times New Roman"/>
          <w:sz w:val="24"/>
          <w:szCs w:val="24"/>
        </w:rPr>
        <w:t xml:space="preserve">.; </w:t>
      </w:r>
      <w:r w:rsidRPr="009E7104">
        <w:rPr>
          <w:rFonts w:ascii="Times New Roman" w:hAnsi="Times New Roman" w:cs="Times New Roman"/>
          <w:b/>
          <w:bCs/>
          <w:sz w:val="24"/>
          <w:szCs w:val="24"/>
        </w:rPr>
        <w:t>2</w:t>
      </w:r>
      <w:r w:rsidRPr="009E7104">
        <w:rPr>
          <w:rFonts w:ascii="Times New Roman" w:hAnsi="Times New Roman" w:cs="Times New Roman"/>
          <w:sz w:val="24"/>
          <w:szCs w:val="24"/>
        </w:rPr>
        <w:t>:18.</w:t>
      </w:r>
    </w:p>
    <w:p w14:paraId="50C5F718" w14:textId="77777777" w:rsidR="00DB1D03" w:rsidRPr="009E7104" w:rsidRDefault="00DB1D03" w:rsidP="005329F8">
      <w:pPr>
        <w:spacing w:line="480" w:lineRule="auto"/>
        <w:rPr>
          <w:rFonts w:ascii="Times New Roman" w:hAnsi="Times New Roman" w:cs="Times New Roman"/>
          <w:sz w:val="24"/>
          <w:szCs w:val="24"/>
        </w:rPr>
      </w:pPr>
    </w:p>
    <w:sectPr w:rsidR="00DB1D03" w:rsidRPr="009E7104" w:rsidSect="0058416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52BD3" w14:textId="77777777" w:rsidR="006D1676" w:rsidRDefault="006D1676" w:rsidP="004D0CE8">
      <w:pPr>
        <w:spacing w:after="0" w:line="240" w:lineRule="auto"/>
      </w:pPr>
      <w:r>
        <w:separator/>
      </w:r>
    </w:p>
  </w:endnote>
  <w:endnote w:type="continuationSeparator" w:id="0">
    <w:p w14:paraId="4828F7A1" w14:textId="77777777" w:rsidR="006D1676" w:rsidRDefault="006D1676" w:rsidP="004D0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arnockPro-Regular">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yriadPro-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268C8" w14:textId="77777777" w:rsidR="0058416F" w:rsidRDefault="005841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7960089"/>
      <w:docPartObj>
        <w:docPartGallery w:val="Page Numbers (Bottom of Page)"/>
        <w:docPartUnique/>
      </w:docPartObj>
    </w:sdtPr>
    <w:sdtEndPr>
      <w:rPr>
        <w:noProof/>
      </w:rPr>
    </w:sdtEndPr>
    <w:sdtContent>
      <w:p w14:paraId="5869E871" w14:textId="65AEF84A" w:rsidR="004D0CE8" w:rsidRDefault="004D0C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4186CD" w14:textId="77777777" w:rsidR="004D0CE8" w:rsidRDefault="004D0C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FC3B2" w14:textId="77777777" w:rsidR="0058416F" w:rsidRDefault="00584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13F44" w14:textId="77777777" w:rsidR="006D1676" w:rsidRDefault="006D1676" w:rsidP="004D0CE8">
      <w:pPr>
        <w:spacing w:after="0" w:line="240" w:lineRule="auto"/>
      </w:pPr>
      <w:r>
        <w:separator/>
      </w:r>
    </w:p>
  </w:footnote>
  <w:footnote w:type="continuationSeparator" w:id="0">
    <w:p w14:paraId="3BEB8FA7" w14:textId="77777777" w:rsidR="006D1676" w:rsidRDefault="006D1676" w:rsidP="004D0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96526" w14:textId="416D90DE" w:rsidR="0058416F" w:rsidRDefault="0058416F">
    <w:pPr>
      <w:pStyle w:val="Header"/>
    </w:pPr>
    <w:r>
      <w:rPr>
        <w:noProof/>
      </w:rPr>
      <w:pict w14:anchorId="18BA62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8836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C5CBA" w14:textId="7467F5AB" w:rsidR="0058416F" w:rsidRDefault="0058416F">
    <w:pPr>
      <w:pStyle w:val="Header"/>
    </w:pPr>
    <w:r>
      <w:rPr>
        <w:noProof/>
      </w:rPr>
      <w:pict w14:anchorId="1B2EFB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8836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D1763" w14:textId="112D0B10" w:rsidR="0058416F" w:rsidRDefault="0058416F">
    <w:pPr>
      <w:pStyle w:val="Header"/>
    </w:pPr>
    <w:r>
      <w:rPr>
        <w:noProof/>
      </w:rPr>
      <w:pict w14:anchorId="0A5F9D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8835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573A9"/>
    <w:multiLevelType w:val="hybridMultilevel"/>
    <w:tmpl w:val="F842A374"/>
    <w:lvl w:ilvl="0" w:tplc="1ACC7D14">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D0D74"/>
    <w:multiLevelType w:val="multilevel"/>
    <w:tmpl w:val="A4889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F14F8"/>
    <w:multiLevelType w:val="hybridMultilevel"/>
    <w:tmpl w:val="233AD5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843127"/>
    <w:multiLevelType w:val="multilevel"/>
    <w:tmpl w:val="BF8AA77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4B3FFA"/>
    <w:multiLevelType w:val="multilevel"/>
    <w:tmpl w:val="2D8CD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7C2F6B"/>
    <w:multiLevelType w:val="hybridMultilevel"/>
    <w:tmpl w:val="0922A360"/>
    <w:lvl w:ilvl="0" w:tplc="0FEAC17A">
      <w:start w:val="1"/>
      <w:numFmt w:val="decimal"/>
      <w:lvlText w:val="%1."/>
      <w:lvlJc w:val="left"/>
      <w:pPr>
        <w:ind w:left="720" w:hanging="360"/>
      </w:pPr>
      <w:rPr>
        <w:rFonts w:ascii="Times New Roman" w:eastAsia="WarnockPro-Regular"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CC00EF"/>
    <w:multiLevelType w:val="hybridMultilevel"/>
    <w:tmpl w:val="FEFC9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205FCA"/>
    <w:multiLevelType w:val="hybridMultilevel"/>
    <w:tmpl w:val="818079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343017"/>
    <w:multiLevelType w:val="multilevel"/>
    <w:tmpl w:val="9304A320"/>
    <w:lvl w:ilvl="0">
      <w:start w:val="1"/>
      <w:numFmt w:val="decimal"/>
      <w:lvlText w:val="%1."/>
      <w:lvlJc w:val="left"/>
      <w:pPr>
        <w:ind w:left="1080" w:hanging="360"/>
      </w:pPr>
      <w:rPr>
        <w:rFonts w:hint="default"/>
      </w:rPr>
    </w:lvl>
    <w:lvl w:ilvl="1">
      <w:start w:val="9"/>
      <w:numFmt w:val="decimal"/>
      <w:isLgl/>
      <w:lvlText w:val="%1.%2"/>
      <w:lvlJc w:val="left"/>
      <w:pPr>
        <w:ind w:left="1080" w:hanging="360"/>
      </w:pPr>
      <w:rPr>
        <w:rFonts w:hint="default"/>
      </w:rPr>
    </w:lvl>
    <w:lvl w:ilvl="2">
      <w:start w:val="1"/>
      <w:numFmt w:val="lowerRoman"/>
      <w:isLgl/>
      <w:lvlText w:val="%1.%2.%3"/>
      <w:lvlJc w:val="left"/>
      <w:pPr>
        <w:ind w:left="1800" w:hanging="108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3A90F96"/>
    <w:multiLevelType w:val="hybridMultilevel"/>
    <w:tmpl w:val="1CFC6796"/>
    <w:lvl w:ilvl="0" w:tplc="3D3EFC80">
      <w:start w:val="1"/>
      <w:numFmt w:val="bullet"/>
      <w:lvlText w:val=""/>
      <w:lvlJc w:val="left"/>
      <w:pPr>
        <w:tabs>
          <w:tab w:val="num" w:pos="720"/>
        </w:tabs>
        <w:ind w:left="720" w:hanging="360"/>
      </w:pPr>
      <w:rPr>
        <w:rFonts w:ascii="Wingdings" w:hAnsi="Wingdings" w:hint="default"/>
      </w:rPr>
    </w:lvl>
    <w:lvl w:ilvl="1" w:tplc="6E286864" w:tentative="1">
      <w:start w:val="1"/>
      <w:numFmt w:val="bullet"/>
      <w:lvlText w:val=""/>
      <w:lvlJc w:val="left"/>
      <w:pPr>
        <w:tabs>
          <w:tab w:val="num" w:pos="1440"/>
        </w:tabs>
        <w:ind w:left="1440" w:hanging="360"/>
      </w:pPr>
      <w:rPr>
        <w:rFonts w:ascii="Wingdings" w:hAnsi="Wingdings" w:hint="default"/>
      </w:rPr>
    </w:lvl>
    <w:lvl w:ilvl="2" w:tplc="5A909F7E" w:tentative="1">
      <w:start w:val="1"/>
      <w:numFmt w:val="bullet"/>
      <w:lvlText w:val=""/>
      <w:lvlJc w:val="left"/>
      <w:pPr>
        <w:tabs>
          <w:tab w:val="num" w:pos="2160"/>
        </w:tabs>
        <w:ind w:left="2160" w:hanging="360"/>
      </w:pPr>
      <w:rPr>
        <w:rFonts w:ascii="Wingdings" w:hAnsi="Wingdings" w:hint="default"/>
      </w:rPr>
    </w:lvl>
    <w:lvl w:ilvl="3" w:tplc="2D72E0D6" w:tentative="1">
      <w:start w:val="1"/>
      <w:numFmt w:val="bullet"/>
      <w:lvlText w:val=""/>
      <w:lvlJc w:val="left"/>
      <w:pPr>
        <w:tabs>
          <w:tab w:val="num" w:pos="2880"/>
        </w:tabs>
        <w:ind w:left="2880" w:hanging="360"/>
      </w:pPr>
      <w:rPr>
        <w:rFonts w:ascii="Wingdings" w:hAnsi="Wingdings" w:hint="default"/>
      </w:rPr>
    </w:lvl>
    <w:lvl w:ilvl="4" w:tplc="218A2B4C" w:tentative="1">
      <w:start w:val="1"/>
      <w:numFmt w:val="bullet"/>
      <w:lvlText w:val=""/>
      <w:lvlJc w:val="left"/>
      <w:pPr>
        <w:tabs>
          <w:tab w:val="num" w:pos="3600"/>
        </w:tabs>
        <w:ind w:left="3600" w:hanging="360"/>
      </w:pPr>
      <w:rPr>
        <w:rFonts w:ascii="Wingdings" w:hAnsi="Wingdings" w:hint="default"/>
      </w:rPr>
    </w:lvl>
    <w:lvl w:ilvl="5" w:tplc="4B601214" w:tentative="1">
      <w:start w:val="1"/>
      <w:numFmt w:val="bullet"/>
      <w:lvlText w:val=""/>
      <w:lvlJc w:val="left"/>
      <w:pPr>
        <w:tabs>
          <w:tab w:val="num" w:pos="4320"/>
        </w:tabs>
        <w:ind w:left="4320" w:hanging="360"/>
      </w:pPr>
      <w:rPr>
        <w:rFonts w:ascii="Wingdings" w:hAnsi="Wingdings" w:hint="default"/>
      </w:rPr>
    </w:lvl>
    <w:lvl w:ilvl="6" w:tplc="E7DEC3B0" w:tentative="1">
      <w:start w:val="1"/>
      <w:numFmt w:val="bullet"/>
      <w:lvlText w:val=""/>
      <w:lvlJc w:val="left"/>
      <w:pPr>
        <w:tabs>
          <w:tab w:val="num" w:pos="5040"/>
        </w:tabs>
        <w:ind w:left="5040" w:hanging="360"/>
      </w:pPr>
      <w:rPr>
        <w:rFonts w:ascii="Wingdings" w:hAnsi="Wingdings" w:hint="default"/>
      </w:rPr>
    </w:lvl>
    <w:lvl w:ilvl="7" w:tplc="D1E858A4" w:tentative="1">
      <w:start w:val="1"/>
      <w:numFmt w:val="bullet"/>
      <w:lvlText w:val=""/>
      <w:lvlJc w:val="left"/>
      <w:pPr>
        <w:tabs>
          <w:tab w:val="num" w:pos="5760"/>
        </w:tabs>
        <w:ind w:left="5760" w:hanging="360"/>
      </w:pPr>
      <w:rPr>
        <w:rFonts w:ascii="Wingdings" w:hAnsi="Wingdings" w:hint="default"/>
      </w:rPr>
    </w:lvl>
    <w:lvl w:ilvl="8" w:tplc="FA68FA8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493C5E"/>
    <w:multiLevelType w:val="multilevel"/>
    <w:tmpl w:val="4B3A8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5F13EA"/>
    <w:multiLevelType w:val="multilevel"/>
    <w:tmpl w:val="3F9813FC"/>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C8749FD"/>
    <w:multiLevelType w:val="multilevel"/>
    <w:tmpl w:val="BF8AA77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0A942F2"/>
    <w:multiLevelType w:val="hybridMultilevel"/>
    <w:tmpl w:val="FE8A7D6A"/>
    <w:lvl w:ilvl="0" w:tplc="BD6C62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D44F7B"/>
    <w:multiLevelType w:val="multilevel"/>
    <w:tmpl w:val="CCF6B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287679"/>
    <w:multiLevelType w:val="hybridMultilevel"/>
    <w:tmpl w:val="0E065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927766"/>
    <w:multiLevelType w:val="hybridMultilevel"/>
    <w:tmpl w:val="8D800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0B00B2"/>
    <w:multiLevelType w:val="multilevel"/>
    <w:tmpl w:val="CFA48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D74B47"/>
    <w:multiLevelType w:val="multilevel"/>
    <w:tmpl w:val="4A12068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EFB479B"/>
    <w:multiLevelType w:val="hybridMultilevel"/>
    <w:tmpl w:val="DB98EC8E"/>
    <w:lvl w:ilvl="0" w:tplc="CC4888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0D7895"/>
    <w:multiLevelType w:val="multilevel"/>
    <w:tmpl w:val="756C0CA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4A1A44"/>
    <w:multiLevelType w:val="hybridMultilevel"/>
    <w:tmpl w:val="D1C298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984B7A"/>
    <w:multiLevelType w:val="hybridMultilevel"/>
    <w:tmpl w:val="AAFC0BD8"/>
    <w:lvl w:ilvl="0" w:tplc="758CDF0E">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7F0D22"/>
    <w:multiLevelType w:val="multilevel"/>
    <w:tmpl w:val="EFA424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551713"/>
    <w:multiLevelType w:val="hybridMultilevel"/>
    <w:tmpl w:val="E45E7A5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C155A3B"/>
    <w:multiLevelType w:val="hybridMultilevel"/>
    <w:tmpl w:val="233AD5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D875B9C"/>
    <w:multiLevelType w:val="hybridMultilevel"/>
    <w:tmpl w:val="D1C298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E4B3C06"/>
    <w:multiLevelType w:val="hybridMultilevel"/>
    <w:tmpl w:val="DC1A61CA"/>
    <w:lvl w:ilvl="0" w:tplc="549AFD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9E4699"/>
    <w:multiLevelType w:val="multilevel"/>
    <w:tmpl w:val="5E624108"/>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lowerRoman"/>
      <w:isLgl/>
      <w:lvlText w:val="%1.%2.%3"/>
      <w:lvlJc w:val="left"/>
      <w:pPr>
        <w:ind w:left="1440" w:hanging="10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72659E2"/>
    <w:multiLevelType w:val="multilevel"/>
    <w:tmpl w:val="D956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77530F"/>
    <w:multiLevelType w:val="hybridMultilevel"/>
    <w:tmpl w:val="233AD5AA"/>
    <w:lvl w:ilvl="0" w:tplc="9858F0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EF3CEB"/>
    <w:multiLevelType w:val="multilevel"/>
    <w:tmpl w:val="BF8AA77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60C7BE9"/>
    <w:multiLevelType w:val="hybridMultilevel"/>
    <w:tmpl w:val="C7046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CD6A3C"/>
    <w:multiLevelType w:val="multilevel"/>
    <w:tmpl w:val="BF8AA77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9"/>
  </w:num>
  <w:num w:numId="3">
    <w:abstractNumId w:val="23"/>
  </w:num>
  <w:num w:numId="4">
    <w:abstractNumId w:val="6"/>
  </w:num>
  <w:num w:numId="5">
    <w:abstractNumId w:val="16"/>
  </w:num>
  <w:num w:numId="6">
    <w:abstractNumId w:val="14"/>
  </w:num>
  <w:num w:numId="7">
    <w:abstractNumId w:val="17"/>
  </w:num>
  <w:num w:numId="8">
    <w:abstractNumId w:val="10"/>
  </w:num>
  <w:num w:numId="9">
    <w:abstractNumId w:val="5"/>
  </w:num>
  <w:num w:numId="10">
    <w:abstractNumId w:val="1"/>
  </w:num>
  <w:num w:numId="11">
    <w:abstractNumId w:val="21"/>
  </w:num>
  <w:num w:numId="12">
    <w:abstractNumId w:val="7"/>
  </w:num>
  <w:num w:numId="13">
    <w:abstractNumId w:val="26"/>
  </w:num>
  <w:num w:numId="14">
    <w:abstractNumId w:val="8"/>
  </w:num>
  <w:num w:numId="15">
    <w:abstractNumId w:val="18"/>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8"/>
  </w:num>
  <w:num w:numId="19">
    <w:abstractNumId w:val="9"/>
  </w:num>
  <w:num w:numId="20">
    <w:abstractNumId w:val="33"/>
  </w:num>
  <w:num w:numId="21">
    <w:abstractNumId w:val="24"/>
  </w:num>
  <w:num w:numId="22">
    <w:abstractNumId w:val="11"/>
  </w:num>
  <w:num w:numId="23">
    <w:abstractNumId w:val="12"/>
  </w:num>
  <w:num w:numId="24">
    <w:abstractNumId w:val="31"/>
  </w:num>
  <w:num w:numId="25">
    <w:abstractNumId w:val="3"/>
  </w:num>
  <w:num w:numId="26">
    <w:abstractNumId w:val="15"/>
  </w:num>
  <w:num w:numId="27">
    <w:abstractNumId w:val="19"/>
  </w:num>
  <w:num w:numId="28">
    <w:abstractNumId w:val="30"/>
  </w:num>
  <w:num w:numId="29">
    <w:abstractNumId w:val="25"/>
  </w:num>
  <w:num w:numId="30">
    <w:abstractNumId w:val="2"/>
  </w:num>
  <w:num w:numId="31">
    <w:abstractNumId w:val="27"/>
  </w:num>
  <w:num w:numId="32">
    <w:abstractNumId w:val="0"/>
  </w:num>
  <w:num w:numId="33">
    <w:abstractNumId w:val="22"/>
  </w:num>
  <w:num w:numId="34">
    <w:abstractNumId w:val="13"/>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B65"/>
    <w:rsid w:val="00056FAB"/>
    <w:rsid w:val="000627FC"/>
    <w:rsid w:val="00067A35"/>
    <w:rsid w:val="0007149A"/>
    <w:rsid w:val="000927ED"/>
    <w:rsid w:val="000B42E5"/>
    <w:rsid w:val="000B5B55"/>
    <w:rsid w:val="00103547"/>
    <w:rsid w:val="00105288"/>
    <w:rsid w:val="00111679"/>
    <w:rsid w:val="001212A9"/>
    <w:rsid w:val="0017697E"/>
    <w:rsid w:val="00177680"/>
    <w:rsid w:val="001A4948"/>
    <w:rsid w:val="001A554C"/>
    <w:rsid w:val="001C30F2"/>
    <w:rsid w:val="001C6582"/>
    <w:rsid w:val="001E24DA"/>
    <w:rsid w:val="00235A3D"/>
    <w:rsid w:val="002412BA"/>
    <w:rsid w:val="00247D86"/>
    <w:rsid w:val="00255D27"/>
    <w:rsid w:val="002A10E9"/>
    <w:rsid w:val="002C0A57"/>
    <w:rsid w:val="002D0563"/>
    <w:rsid w:val="002D31D8"/>
    <w:rsid w:val="0030527C"/>
    <w:rsid w:val="0030743F"/>
    <w:rsid w:val="00326182"/>
    <w:rsid w:val="00326DB2"/>
    <w:rsid w:val="00333FC3"/>
    <w:rsid w:val="00344FEB"/>
    <w:rsid w:val="00354B7E"/>
    <w:rsid w:val="00372757"/>
    <w:rsid w:val="00377366"/>
    <w:rsid w:val="003A27AA"/>
    <w:rsid w:val="003E29D0"/>
    <w:rsid w:val="003F6EB2"/>
    <w:rsid w:val="003F77E5"/>
    <w:rsid w:val="00405264"/>
    <w:rsid w:val="00432971"/>
    <w:rsid w:val="004438DB"/>
    <w:rsid w:val="00451602"/>
    <w:rsid w:val="00475C0C"/>
    <w:rsid w:val="004B7478"/>
    <w:rsid w:val="004C45D9"/>
    <w:rsid w:val="004D089D"/>
    <w:rsid w:val="004D0CE8"/>
    <w:rsid w:val="004D7F1A"/>
    <w:rsid w:val="004E296E"/>
    <w:rsid w:val="00523F79"/>
    <w:rsid w:val="005329F8"/>
    <w:rsid w:val="00542BAA"/>
    <w:rsid w:val="005602D2"/>
    <w:rsid w:val="0058416F"/>
    <w:rsid w:val="005A3F4E"/>
    <w:rsid w:val="005E535F"/>
    <w:rsid w:val="005E7C9B"/>
    <w:rsid w:val="0060036B"/>
    <w:rsid w:val="00626EC4"/>
    <w:rsid w:val="00640D11"/>
    <w:rsid w:val="00644B34"/>
    <w:rsid w:val="00644F87"/>
    <w:rsid w:val="00663BAD"/>
    <w:rsid w:val="00683A2B"/>
    <w:rsid w:val="006911AE"/>
    <w:rsid w:val="006A7C52"/>
    <w:rsid w:val="006D1676"/>
    <w:rsid w:val="006D24C5"/>
    <w:rsid w:val="006F0701"/>
    <w:rsid w:val="00715FC2"/>
    <w:rsid w:val="00727820"/>
    <w:rsid w:val="0079376D"/>
    <w:rsid w:val="007953C1"/>
    <w:rsid w:val="007D4B0C"/>
    <w:rsid w:val="007F33A0"/>
    <w:rsid w:val="008041AC"/>
    <w:rsid w:val="00805A26"/>
    <w:rsid w:val="00820527"/>
    <w:rsid w:val="00831DAD"/>
    <w:rsid w:val="008340B9"/>
    <w:rsid w:val="00840B6D"/>
    <w:rsid w:val="00845473"/>
    <w:rsid w:val="008458E9"/>
    <w:rsid w:val="008542DC"/>
    <w:rsid w:val="00856818"/>
    <w:rsid w:val="0087227A"/>
    <w:rsid w:val="00884472"/>
    <w:rsid w:val="0089627B"/>
    <w:rsid w:val="008A56B1"/>
    <w:rsid w:val="008C5BC2"/>
    <w:rsid w:val="008D116A"/>
    <w:rsid w:val="008D5AC0"/>
    <w:rsid w:val="008E6EAA"/>
    <w:rsid w:val="009359D1"/>
    <w:rsid w:val="0095299F"/>
    <w:rsid w:val="00967CEA"/>
    <w:rsid w:val="00967FE8"/>
    <w:rsid w:val="00980EE2"/>
    <w:rsid w:val="0099090F"/>
    <w:rsid w:val="009B7BC5"/>
    <w:rsid w:val="009C63E0"/>
    <w:rsid w:val="009E00A6"/>
    <w:rsid w:val="009E7104"/>
    <w:rsid w:val="00A06CC9"/>
    <w:rsid w:val="00A11351"/>
    <w:rsid w:val="00A33BEE"/>
    <w:rsid w:val="00A64A30"/>
    <w:rsid w:val="00AD1542"/>
    <w:rsid w:val="00AD241D"/>
    <w:rsid w:val="00AD64CE"/>
    <w:rsid w:val="00AE0377"/>
    <w:rsid w:val="00AE7539"/>
    <w:rsid w:val="00B05570"/>
    <w:rsid w:val="00B32C6E"/>
    <w:rsid w:val="00B718AE"/>
    <w:rsid w:val="00B729A1"/>
    <w:rsid w:val="00B84E72"/>
    <w:rsid w:val="00BA2900"/>
    <w:rsid w:val="00BF3465"/>
    <w:rsid w:val="00C01C0D"/>
    <w:rsid w:val="00C10A09"/>
    <w:rsid w:val="00C22306"/>
    <w:rsid w:val="00C5797B"/>
    <w:rsid w:val="00CA581C"/>
    <w:rsid w:val="00CA7C32"/>
    <w:rsid w:val="00CC7226"/>
    <w:rsid w:val="00CE3B04"/>
    <w:rsid w:val="00CE4765"/>
    <w:rsid w:val="00D16851"/>
    <w:rsid w:val="00D356A9"/>
    <w:rsid w:val="00DA1A48"/>
    <w:rsid w:val="00DB1D03"/>
    <w:rsid w:val="00DB36C2"/>
    <w:rsid w:val="00DB6EB4"/>
    <w:rsid w:val="00DC14FD"/>
    <w:rsid w:val="00DC31C8"/>
    <w:rsid w:val="00DD297D"/>
    <w:rsid w:val="00DD5A84"/>
    <w:rsid w:val="00DF7435"/>
    <w:rsid w:val="00E00B65"/>
    <w:rsid w:val="00E030F6"/>
    <w:rsid w:val="00E07C32"/>
    <w:rsid w:val="00E10224"/>
    <w:rsid w:val="00E16E11"/>
    <w:rsid w:val="00E23E2A"/>
    <w:rsid w:val="00E8161E"/>
    <w:rsid w:val="00EA7774"/>
    <w:rsid w:val="00EE0526"/>
    <w:rsid w:val="00EE07A5"/>
    <w:rsid w:val="00F03472"/>
    <w:rsid w:val="00F300B0"/>
    <w:rsid w:val="00F54795"/>
    <w:rsid w:val="00F6757D"/>
    <w:rsid w:val="00F71D87"/>
    <w:rsid w:val="00F76255"/>
    <w:rsid w:val="00F804B2"/>
    <w:rsid w:val="00FA231D"/>
    <w:rsid w:val="00FA4FC2"/>
    <w:rsid w:val="00FD252A"/>
    <w:rsid w:val="00FD31D5"/>
    <w:rsid w:val="00FE6987"/>
    <w:rsid w:val="00FF2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8427A0"/>
  <w15:docId w15:val="{757625B3-23D1-4A41-B5D9-F065647C6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0B65"/>
    <w:rPr>
      <w:kern w:val="2"/>
      <w:lang w:val="en-GB"/>
      <w14:ligatures w14:val="standardContextual"/>
    </w:rPr>
  </w:style>
  <w:style w:type="paragraph" w:styleId="Heading1">
    <w:name w:val="heading 1"/>
    <w:basedOn w:val="Normal"/>
    <w:next w:val="Normal"/>
    <w:link w:val="Heading1Char"/>
    <w:uiPriority w:val="9"/>
    <w:qFormat/>
    <w:rsid w:val="00E00B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link w:val="Heading2Char"/>
    <w:uiPriority w:val="9"/>
    <w:qFormat/>
    <w:rsid w:val="00E00B65"/>
    <w:pPr>
      <w:keepNext w:val="0"/>
      <w:keepLines w:val="0"/>
      <w:spacing w:before="0" w:after="160" w:line="360" w:lineRule="auto"/>
      <w:outlineLvl w:val="1"/>
    </w:pPr>
    <w:rPr>
      <w:rFonts w:ascii="Times New Roman" w:eastAsia="WarnockPro-Regular" w:hAnsi="Times New Roman" w:cs="Times New Roman"/>
      <w:b/>
      <w:bCs/>
      <w:color w:val="auto"/>
      <w:kern w:val="0"/>
      <w:sz w:val="24"/>
      <w:szCs w:val="24"/>
    </w:rPr>
  </w:style>
  <w:style w:type="paragraph" w:styleId="Heading3">
    <w:name w:val="heading 3"/>
    <w:basedOn w:val="Normal"/>
    <w:next w:val="Normal"/>
    <w:link w:val="Heading3Char"/>
    <w:uiPriority w:val="9"/>
    <w:unhideWhenUsed/>
    <w:qFormat/>
    <w:rsid w:val="00E00B65"/>
    <w:pPr>
      <w:keepNext/>
      <w:keepLines/>
      <w:spacing w:before="40" w:after="0" w:line="256" w:lineRule="auto"/>
      <w:outlineLvl w:val="2"/>
    </w:pPr>
    <w:rPr>
      <w:rFonts w:asciiTheme="majorHAnsi" w:eastAsiaTheme="majorEastAsia" w:hAnsiTheme="majorHAnsi" w:cstheme="majorBidi"/>
      <w:color w:val="1F3763" w:themeColor="accent1" w:themeShade="7F"/>
      <w:kern w:val="0"/>
      <w:sz w:val="24"/>
      <w:szCs w:val="24"/>
    </w:rPr>
  </w:style>
  <w:style w:type="paragraph" w:styleId="Heading4">
    <w:name w:val="heading 4"/>
    <w:basedOn w:val="Normal"/>
    <w:next w:val="Normal"/>
    <w:link w:val="Heading4Char"/>
    <w:uiPriority w:val="9"/>
    <w:unhideWhenUsed/>
    <w:qFormat/>
    <w:rsid w:val="00E00B65"/>
    <w:pPr>
      <w:keepNext/>
      <w:keepLines/>
      <w:spacing w:before="40" w:after="0" w:line="256" w:lineRule="auto"/>
      <w:outlineLvl w:val="3"/>
    </w:pPr>
    <w:rPr>
      <w:rFonts w:asciiTheme="majorHAnsi" w:eastAsiaTheme="majorEastAsia" w:hAnsiTheme="majorHAnsi" w:cstheme="majorBidi"/>
      <w:i/>
      <w:iCs/>
      <w:color w:val="2F5496" w:themeColor="accent1" w:themeShade="BF"/>
      <w:kern w:val="0"/>
    </w:rPr>
  </w:style>
  <w:style w:type="paragraph" w:styleId="Heading8">
    <w:name w:val="heading 8"/>
    <w:basedOn w:val="Normal"/>
    <w:next w:val="Normal"/>
    <w:link w:val="Heading8Char"/>
    <w:uiPriority w:val="9"/>
    <w:semiHidden/>
    <w:unhideWhenUsed/>
    <w:qFormat/>
    <w:rsid w:val="008458E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B65"/>
    <w:rPr>
      <w:rFonts w:asciiTheme="majorHAnsi" w:eastAsiaTheme="majorEastAsia" w:hAnsiTheme="majorHAnsi" w:cstheme="majorBidi"/>
      <w:color w:val="2F5496" w:themeColor="accent1" w:themeShade="BF"/>
      <w:kern w:val="2"/>
      <w:sz w:val="32"/>
      <w:szCs w:val="32"/>
      <w:lang w:val="en-GB"/>
      <w14:ligatures w14:val="standardContextual"/>
    </w:rPr>
  </w:style>
  <w:style w:type="character" w:customStyle="1" w:styleId="Heading2Char">
    <w:name w:val="Heading 2 Char"/>
    <w:basedOn w:val="DefaultParagraphFont"/>
    <w:link w:val="Heading2"/>
    <w:uiPriority w:val="9"/>
    <w:rsid w:val="00E00B65"/>
    <w:rPr>
      <w:rFonts w:ascii="Times New Roman" w:eastAsia="WarnockPro-Regular" w:hAnsi="Times New Roman" w:cs="Times New Roman"/>
      <w:b/>
      <w:bCs/>
      <w:sz w:val="24"/>
      <w:szCs w:val="24"/>
      <w:lang w:val="en-GB"/>
      <w14:ligatures w14:val="standardContextual"/>
    </w:rPr>
  </w:style>
  <w:style w:type="character" w:customStyle="1" w:styleId="Heading3Char">
    <w:name w:val="Heading 3 Char"/>
    <w:basedOn w:val="DefaultParagraphFont"/>
    <w:link w:val="Heading3"/>
    <w:uiPriority w:val="9"/>
    <w:rsid w:val="00E00B65"/>
    <w:rPr>
      <w:rFonts w:asciiTheme="majorHAnsi" w:eastAsiaTheme="majorEastAsia" w:hAnsiTheme="majorHAnsi" w:cstheme="majorBidi"/>
      <w:color w:val="1F3763" w:themeColor="accent1" w:themeShade="7F"/>
      <w:sz w:val="24"/>
      <w:szCs w:val="24"/>
      <w:lang w:val="en-GB"/>
      <w14:ligatures w14:val="standardContextual"/>
    </w:rPr>
  </w:style>
  <w:style w:type="character" w:customStyle="1" w:styleId="Heading4Char">
    <w:name w:val="Heading 4 Char"/>
    <w:basedOn w:val="DefaultParagraphFont"/>
    <w:link w:val="Heading4"/>
    <w:uiPriority w:val="9"/>
    <w:rsid w:val="00E00B65"/>
    <w:rPr>
      <w:rFonts w:asciiTheme="majorHAnsi" w:eastAsiaTheme="majorEastAsia" w:hAnsiTheme="majorHAnsi" w:cstheme="majorBidi"/>
      <w:i/>
      <w:iCs/>
      <w:color w:val="2F5496" w:themeColor="accent1" w:themeShade="BF"/>
      <w:lang w:val="en-GB"/>
      <w14:ligatures w14:val="standardContextual"/>
    </w:rPr>
  </w:style>
  <w:style w:type="character" w:styleId="Hyperlink">
    <w:name w:val="Hyperlink"/>
    <w:basedOn w:val="DefaultParagraphFont"/>
    <w:uiPriority w:val="99"/>
    <w:unhideWhenUsed/>
    <w:rsid w:val="00E00B65"/>
    <w:rPr>
      <w:color w:val="0563C1" w:themeColor="hyperlink"/>
      <w:u w:val="single"/>
    </w:rPr>
  </w:style>
  <w:style w:type="character" w:styleId="UnresolvedMention">
    <w:name w:val="Unresolved Mention"/>
    <w:basedOn w:val="DefaultParagraphFont"/>
    <w:uiPriority w:val="99"/>
    <w:semiHidden/>
    <w:unhideWhenUsed/>
    <w:rsid w:val="00E00B65"/>
    <w:rPr>
      <w:color w:val="605E5C"/>
      <w:shd w:val="clear" w:color="auto" w:fill="E1DFDD"/>
    </w:rPr>
  </w:style>
  <w:style w:type="character" w:customStyle="1" w:styleId="fontstyle01">
    <w:name w:val="fontstyle01"/>
    <w:basedOn w:val="DefaultParagraphFont"/>
    <w:rsid w:val="00E00B65"/>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34"/>
    <w:qFormat/>
    <w:rsid w:val="00E00B65"/>
    <w:pPr>
      <w:ind w:left="720"/>
      <w:contextualSpacing/>
    </w:pPr>
    <w:rPr>
      <w:kern w:val="0"/>
    </w:rPr>
  </w:style>
  <w:style w:type="paragraph" w:styleId="NormalWeb">
    <w:name w:val="Normal (Web)"/>
    <w:basedOn w:val="Normal"/>
    <w:uiPriority w:val="99"/>
    <w:unhideWhenUsed/>
    <w:rsid w:val="00E00B65"/>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Strong">
    <w:name w:val="Strong"/>
    <w:basedOn w:val="DefaultParagraphFont"/>
    <w:uiPriority w:val="22"/>
    <w:qFormat/>
    <w:rsid w:val="00E00B65"/>
    <w:rPr>
      <w:b/>
      <w:bCs/>
    </w:rPr>
  </w:style>
  <w:style w:type="character" w:customStyle="1" w:styleId="UnresolvedMention1">
    <w:name w:val="Unresolved Mention1"/>
    <w:basedOn w:val="DefaultParagraphFont"/>
    <w:uiPriority w:val="99"/>
    <w:semiHidden/>
    <w:unhideWhenUsed/>
    <w:rsid w:val="00E00B65"/>
    <w:rPr>
      <w:color w:val="605E5C"/>
      <w:shd w:val="clear" w:color="auto" w:fill="E1DFDD"/>
    </w:rPr>
  </w:style>
  <w:style w:type="table" w:styleId="TableGrid">
    <w:name w:val="Table Grid"/>
    <w:basedOn w:val="TableNormal"/>
    <w:uiPriority w:val="39"/>
    <w:rsid w:val="00E00B65"/>
    <w:pPr>
      <w:spacing w:after="0" w:line="240" w:lineRule="auto"/>
    </w:pPr>
    <w:rPr>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00B65"/>
    <w:pPr>
      <w:tabs>
        <w:tab w:val="center" w:pos="4513"/>
        <w:tab w:val="right" w:pos="9026"/>
      </w:tabs>
      <w:spacing w:after="0" w:line="240" w:lineRule="auto"/>
    </w:pPr>
    <w:rPr>
      <w:kern w:val="0"/>
    </w:rPr>
  </w:style>
  <w:style w:type="character" w:customStyle="1" w:styleId="HeaderChar">
    <w:name w:val="Header Char"/>
    <w:basedOn w:val="DefaultParagraphFont"/>
    <w:link w:val="Header"/>
    <w:uiPriority w:val="99"/>
    <w:rsid w:val="00E00B65"/>
    <w:rPr>
      <w:lang w:val="en-GB"/>
      <w14:ligatures w14:val="standardContextual"/>
    </w:rPr>
  </w:style>
  <w:style w:type="paragraph" w:styleId="Footer">
    <w:name w:val="footer"/>
    <w:basedOn w:val="Normal"/>
    <w:link w:val="FooterChar"/>
    <w:uiPriority w:val="99"/>
    <w:unhideWhenUsed/>
    <w:rsid w:val="00E00B65"/>
    <w:pPr>
      <w:tabs>
        <w:tab w:val="center" w:pos="4513"/>
        <w:tab w:val="right" w:pos="9026"/>
      </w:tabs>
      <w:spacing w:after="0" w:line="240" w:lineRule="auto"/>
    </w:pPr>
    <w:rPr>
      <w:kern w:val="0"/>
    </w:rPr>
  </w:style>
  <w:style w:type="character" w:customStyle="1" w:styleId="FooterChar">
    <w:name w:val="Footer Char"/>
    <w:basedOn w:val="DefaultParagraphFont"/>
    <w:link w:val="Footer"/>
    <w:uiPriority w:val="99"/>
    <w:rsid w:val="00E00B65"/>
    <w:rPr>
      <w:lang w:val="en-GB"/>
      <w14:ligatures w14:val="standardContextual"/>
    </w:rPr>
  </w:style>
  <w:style w:type="character" w:customStyle="1" w:styleId="fontstyle21">
    <w:name w:val="fontstyle21"/>
    <w:basedOn w:val="DefaultParagraphFont"/>
    <w:rsid w:val="00E00B65"/>
    <w:rPr>
      <w:rFonts w:ascii="MyriadPro-It" w:hAnsi="MyriadPro-It" w:hint="default"/>
      <w:b w:val="0"/>
      <w:bCs w:val="0"/>
      <w:i/>
      <w:iCs/>
      <w:color w:val="000000"/>
      <w:sz w:val="16"/>
      <w:szCs w:val="16"/>
    </w:rPr>
  </w:style>
  <w:style w:type="paragraph" w:styleId="NoSpacing">
    <w:name w:val="No Spacing"/>
    <w:link w:val="NoSpacingChar"/>
    <w:uiPriority w:val="1"/>
    <w:qFormat/>
    <w:rsid w:val="00E00B65"/>
    <w:pPr>
      <w:spacing w:after="0" w:line="240" w:lineRule="auto"/>
    </w:pPr>
    <w:rPr>
      <w:rFonts w:ascii="Times New Roman" w:eastAsia="Times New Roman" w:hAnsi="Times New Roman" w:cs="Times New Roman"/>
      <w:sz w:val="24"/>
      <w:szCs w:val="24"/>
      <w:lang w:val="en-GB" w:eastAsia="en-GB"/>
      <w14:ligatures w14:val="standardContextual"/>
    </w:rPr>
  </w:style>
  <w:style w:type="character" w:customStyle="1" w:styleId="NoSpacingChar">
    <w:name w:val="No Spacing Char"/>
    <w:link w:val="NoSpacing"/>
    <w:uiPriority w:val="1"/>
    <w:rsid w:val="00E00B65"/>
    <w:rPr>
      <w:rFonts w:ascii="Times New Roman" w:eastAsia="Times New Roman" w:hAnsi="Times New Roman" w:cs="Times New Roman"/>
      <w:sz w:val="24"/>
      <w:szCs w:val="24"/>
      <w:lang w:val="en-GB" w:eastAsia="en-GB"/>
      <w14:ligatures w14:val="standardContextual"/>
    </w:rPr>
  </w:style>
  <w:style w:type="paragraph" w:customStyle="1" w:styleId="p">
    <w:name w:val="p"/>
    <w:basedOn w:val="Normal"/>
    <w:rsid w:val="00E00B65"/>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markedcontent">
    <w:name w:val="markedcontent"/>
    <w:basedOn w:val="DefaultParagraphFont"/>
    <w:rsid w:val="00E00B65"/>
  </w:style>
  <w:style w:type="paragraph" w:styleId="BalloonText">
    <w:name w:val="Balloon Text"/>
    <w:basedOn w:val="Normal"/>
    <w:link w:val="BalloonTextChar"/>
    <w:uiPriority w:val="99"/>
    <w:semiHidden/>
    <w:unhideWhenUsed/>
    <w:rsid w:val="00E00B65"/>
    <w:pPr>
      <w:spacing w:after="0" w:line="240" w:lineRule="auto"/>
    </w:pPr>
    <w:rPr>
      <w:rFonts w:ascii="Tahoma" w:hAnsi="Tahoma" w:cs="Tahoma"/>
      <w:kern w:val="0"/>
      <w:sz w:val="16"/>
      <w:szCs w:val="16"/>
    </w:rPr>
  </w:style>
  <w:style w:type="character" w:customStyle="1" w:styleId="BalloonTextChar">
    <w:name w:val="Balloon Text Char"/>
    <w:basedOn w:val="DefaultParagraphFont"/>
    <w:link w:val="BalloonText"/>
    <w:uiPriority w:val="99"/>
    <w:semiHidden/>
    <w:rsid w:val="00E00B65"/>
    <w:rPr>
      <w:rFonts w:ascii="Tahoma" w:hAnsi="Tahoma" w:cs="Tahoma"/>
      <w:sz w:val="16"/>
      <w:szCs w:val="16"/>
      <w:lang w:val="en-GB"/>
      <w14:ligatures w14:val="standardContextual"/>
    </w:rPr>
  </w:style>
  <w:style w:type="paragraph" w:styleId="TOC1">
    <w:name w:val="toc 1"/>
    <w:basedOn w:val="Normal"/>
    <w:next w:val="Normal"/>
    <w:autoRedefine/>
    <w:uiPriority w:val="39"/>
    <w:unhideWhenUsed/>
    <w:rsid w:val="00E00B65"/>
    <w:pPr>
      <w:spacing w:after="100" w:line="256" w:lineRule="auto"/>
    </w:pPr>
    <w:rPr>
      <w:kern w:val="0"/>
    </w:rPr>
  </w:style>
  <w:style w:type="paragraph" w:styleId="TOC2">
    <w:name w:val="toc 2"/>
    <w:basedOn w:val="Normal"/>
    <w:next w:val="Normal"/>
    <w:autoRedefine/>
    <w:uiPriority w:val="39"/>
    <w:unhideWhenUsed/>
    <w:rsid w:val="00E00B65"/>
    <w:pPr>
      <w:spacing w:after="100" w:line="256" w:lineRule="auto"/>
      <w:ind w:left="220"/>
    </w:pPr>
    <w:rPr>
      <w:kern w:val="0"/>
    </w:rPr>
  </w:style>
  <w:style w:type="character" w:styleId="Emphasis">
    <w:name w:val="Emphasis"/>
    <w:basedOn w:val="DefaultParagraphFont"/>
    <w:uiPriority w:val="20"/>
    <w:qFormat/>
    <w:rsid w:val="00E00B65"/>
    <w:rPr>
      <w:i/>
      <w:iCs/>
    </w:rPr>
  </w:style>
  <w:style w:type="character" w:customStyle="1" w:styleId="citation">
    <w:name w:val="citation"/>
    <w:basedOn w:val="DefaultParagraphFont"/>
    <w:rsid w:val="00E00B65"/>
  </w:style>
  <w:style w:type="paragraph" w:customStyle="1" w:styleId="Default">
    <w:name w:val="Default"/>
    <w:rsid w:val="00E00B65"/>
    <w:pPr>
      <w:autoSpaceDE w:val="0"/>
      <w:autoSpaceDN w:val="0"/>
      <w:adjustRightInd w:val="0"/>
      <w:spacing w:after="0" w:line="240" w:lineRule="auto"/>
    </w:pPr>
    <w:rPr>
      <w:rFonts w:ascii="Times New Roman" w:eastAsia="Calibri" w:hAnsi="Times New Roman" w:cs="Times New Roman"/>
      <w:color w:val="000000"/>
      <w:sz w:val="24"/>
      <w:szCs w:val="24"/>
      <w:lang w:val="en-GB"/>
      <w14:ligatures w14:val="standardContextual"/>
    </w:rPr>
  </w:style>
  <w:style w:type="paragraph" w:styleId="Caption">
    <w:name w:val="caption"/>
    <w:basedOn w:val="Normal"/>
    <w:next w:val="Normal"/>
    <w:uiPriority w:val="35"/>
    <w:unhideWhenUsed/>
    <w:qFormat/>
    <w:rsid w:val="00E00B65"/>
    <w:pPr>
      <w:spacing w:after="200" w:line="240" w:lineRule="auto"/>
    </w:pPr>
    <w:rPr>
      <w:i/>
      <w:iCs/>
      <w:color w:val="44546A" w:themeColor="text2"/>
      <w:kern w:val="0"/>
      <w:sz w:val="18"/>
      <w:szCs w:val="18"/>
      <w:lang w:val="en-US"/>
    </w:rPr>
  </w:style>
  <w:style w:type="paragraph" w:customStyle="1" w:styleId="msonormal0">
    <w:name w:val="msonormal"/>
    <w:basedOn w:val="Normal"/>
    <w:rsid w:val="00E00B6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anchor-text">
    <w:name w:val="anchor-text"/>
    <w:basedOn w:val="DefaultParagraphFont"/>
    <w:rsid w:val="00E00B65"/>
  </w:style>
  <w:style w:type="character" w:styleId="CommentReference">
    <w:name w:val="annotation reference"/>
    <w:basedOn w:val="DefaultParagraphFont"/>
    <w:uiPriority w:val="99"/>
    <w:semiHidden/>
    <w:unhideWhenUsed/>
    <w:rsid w:val="00E00B65"/>
    <w:rPr>
      <w:sz w:val="16"/>
      <w:szCs w:val="16"/>
    </w:rPr>
  </w:style>
  <w:style w:type="paragraph" w:styleId="CommentText">
    <w:name w:val="annotation text"/>
    <w:basedOn w:val="Normal"/>
    <w:link w:val="CommentTextChar"/>
    <w:uiPriority w:val="99"/>
    <w:semiHidden/>
    <w:unhideWhenUsed/>
    <w:rsid w:val="00E00B65"/>
    <w:pPr>
      <w:spacing w:line="240" w:lineRule="auto"/>
    </w:pPr>
    <w:rPr>
      <w:kern w:val="0"/>
      <w:sz w:val="20"/>
      <w:szCs w:val="20"/>
    </w:rPr>
  </w:style>
  <w:style w:type="character" w:customStyle="1" w:styleId="CommentTextChar">
    <w:name w:val="Comment Text Char"/>
    <w:basedOn w:val="DefaultParagraphFont"/>
    <w:link w:val="CommentText"/>
    <w:uiPriority w:val="99"/>
    <w:semiHidden/>
    <w:rsid w:val="00E00B65"/>
    <w:rPr>
      <w:sz w:val="20"/>
      <w:szCs w:val="20"/>
      <w:lang w:val="en-GB"/>
      <w14:ligatures w14:val="standardContextual"/>
    </w:rPr>
  </w:style>
  <w:style w:type="paragraph" w:styleId="CommentSubject">
    <w:name w:val="annotation subject"/>
    <w:basedOn w:val="CommentText"/>
    <w:next w:val="CommentText"/>
    <w:link w:val="CommentSubjectChar"/>
    <w:uiPriority w:val="99"/>
    <w:semiHidden/>
    <w:unhideWhenUsed/>
    <w:rsid w:val="00E00B65"/>
    <w:rPr>
      <w:b/>
      <w:bCs/>
    </w:rPr>
  </w:style>
  <w:style w:type="character" w:customStyle="1" w:styleId="CommentSubjectChar">
    <w:name w:val="Comment Subject Char"/>
    <w:basedOn w:val="CommentTextChar"/>
    <w:link w:val="CommentSubject"/>
    <w:uiPriority w:val="99"/>
    <w:semiHidden/>
    <w:rsid w:val="00E00B65"/>
    <w:rPr>
      <w:b/>
      <w:bCs/>
      <w:sz w:val="20"/>
      <w:szCs w:val="20"/>
      <w:lang w:val="en-GB"/>
      <w14:ligatures w14:val="standardContextual"/>
    </w:rPr>
  </w:style>
  <w:style w:type="character" w:customStyle="1" w:styleId="Heading8Char">
    <w:name w:val="Heading 8 Char"/>
    <w:basedOn w:val="DefaultParagraphFont"/>
    <w:link w:val="Heading8"/>
    <w:uiPriority w:val="9"/>
    <w:semiHidden/>
    <w:rsid w:val="008458E9"/>
    <w:rPr>
      <w:rFonts w:asciiTheme="majorHAnsi" w:eastAsiaTheme="majorEastAsia" w:hAnsiTheme="majorHAnsi" w:cstheme="majorBidi"/>
      <w:color w:val="272727" w:themeColor="text1" w:themeTint="D8"/>
      <w:kern w:val="2"/>
      <w:sz w:val="21"/>
      <w:szCs w:val="21"/>
      <w:lang w:val="en-GB"/>
      <w14:ligatures w14:val="standardContextual"/>
    </w:rPr>
  </w:style>
  <w:style w:type="paragraph" w:styleId="Index2">
    <w:name w:val="index 2"/>
    <w:basedOn w:val="Normal"/>
    <w:next w:val="Normal"/>
    <w:autoRedefine/>
    <w:uiPriority w:val="99"/>
    <w:semiHidden/>
    <w:unhideWhenUsed/>
    <w:rsid w:val="000B42E5"/>
    <w:pPr>
      <w:spacing w:after="0" w:line="240" w:lineRule="auto"/>
      <w:ind w:left="440" w:hanging="220"/>
    </w:pPr>
  </w:style>
  <w:style w:type="paragraph" w:styleId="Index1">
    <w:name w:val="index 1"/>
    <w:basedOn w:val="Normal"/>
    <w:next w:val="Normal"/>
    <w:autoRedefine/>
    <w:uiPriority w:val="99"/>
    <w:unhideWhenUsed/>
    <w:rsid w:val="000B42E5"/>
    <w:pPr>
      <w:spacing w:after="0" w:line="240" w:lineRule="auto"/>
      <w:ind w:left="220" w:hanging="220"/>
    </w:pPr>
    <w:rPr>
      <w:rFonts w:ascii="Times New Roman" w:hAnsi="Times New Roman"/>
      <w:sz w:val="24"/>
    </w:rPr>
  </w:style>
  <w:style w:type="character" w:styleId="LineNumber">
    <w:name w:val="line number"/>
    <w:basedOn w:val="DefaultParagraphFont"/>
    <w:uiPriority w:val="99"/>
    <w:semiHidden/>
    <w:unhideWhenUsed/>
    <w:rsid w:val="004D0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69622">
      <w:bodyDiv w:val="1"/>
      <w:marLeft w:val="0"/>
      <w:marRight w:val="0"/>
      <w:marTop w:val="0"/>
      <w:marBottom w:val="0"/>
      <w:divBdr>
        <w:top w:val="none" w:sz="0" w:space="0" w:color="auto"/>
        <w:left w:val="none" w:sz="0" w:space="0" w:color="auto"/>
        <w:bottom w:val="none" w:sz="0" w:space="0" w:color="auto"/>
        <w:right w:val="none" w:sz="0" w:space="0" w:color="auto"/>
      </w:divBdr>
      <w:divsChild>
        <w:div w:id="431364348">
          <w:marLeft w:val="0"/>
          <w:marRight w:val="0"/>
          <w:marTop w:val="0"/>
          <w:marBottom w:val="0"/>
          <w:divBdr>
            <w:top w:val="none" w:sz="0" w:space="0" w:color="auto"/>
            <w:left w:val="none" w:sz="0" w:space="0" w:color="auto"/>
            <w:bottom w:val="none" w:sz="0" w:space="0" w:color="auto"/>
            <w:right w:val="none" w:sz="0" w:space="0" w:color="auto"/>
          </w:divBdr>
        </w:div>
      </w:divsChild>
    </w:div>
    <w:div w:id="617762843">
      <w:bodyDiv w:val="1"/>
      <w:marLeft w:val="0"/>
      <w:marRight w:val="0"/>
      <w:marTop w:val="0"/>
      <w:marBottom w:val="0"/>
      <w:divBdr>
        <w:top w:val="none" w:sz="0" w:space="0" w:color="auto"/>
        <w:left w:val="none" w:sz="0" w:space="0" w:color="auto"/>
        <w:bottom w:val="none" w:sz="0" w:space="0" w:color="auto"/>
        <w:right w:val="none" w:sz="0" w:space="0" w:color="auto"/>
      </w:divBdr>
      <w:divsChild>
        <w:div w:id="329601130">
          <w:marLeft w:val="0"/>
          <w:marRight w:val="0"/>
          <w:marTop w:val="0"/>
          <w:marBottom w:val="0"/>
          <w:divBdr>
            <w:top w:val="none" w:sz="0" w:space="0" w:color="auto"/>
            <w:left w:val="none" w:sz="0" w:space="0" w:color="auto"/>
            <w:bottom w:val="none" w:sz="0" w:space="0" w:color="auto"/>
            <w:right w:val="none" w:sz="0" w:space="0" w:color="auto"/>
          </w:divBdr>
        </w:div>
      </w:divsChild>
    </w:div>
    <w:div w:id="648903466">
      <w:bodyDiv w:val="1"/>
      <w:marLeft w:val="0"/>
      <w:marRight w:val="0"/>
      <w:marTop w:val="0"/>
      <w:marBottom w:val="0"/>
      <w:divBdr>
        <w:top w:val="none" w:sz="0" w:space="0" w:color="auto"/>
        <w:left w:val="none" w:sz="0" w:space="0" w:color="auto"/>
        <w:bottom w:val="none" w:sz="0" w:space="0" w:color="auto"/>
        <w:right w:val="none" w:sz="0" w:space="0" w:color="auto"/>
      </w:divBdr>
      <w:divsChild>
        <w:div w:id="359740527">
          <w:marLeft w:val="0"/>
          <w:marRight w:val="0"/>
          <w:marTop w:val="0"/>
          <w:marBottom w:val="0"/>
          <w:divBdr>
            <w:top w:val="none" w:sz="0" w:space="0" w:color="auto"/>
            <w:left w:val="none" w:sz="0" w:space="0" w:color="auto"/>
            <w:bottom w:val="none" w:sz="0" w:space="0" w:color="auto"/>
            <w:right w:val="none" w:sz="0" w:space="0" w:color="auto"/>
          </w:divBdr>
        </w:div>
      </w:divsChild>
    </w:div>
    <w:div w:id="715853082">
      <w:bodyDiv w:val="1"/>
      <w:marLeft w:val="0"/>
      <w:marRight w:val="0"/>
      <w:marTop w:val="0"/>
      <w:marBottom w:val="0"/>
      <w:divBdr>
        <w:top w:val="none" w:sz="0" w:space="0" w:color="auto"/>
        <w:left w:val="none" w:sz="0" w:space="0" w:color="auto"/>
        <w:bottom w:val="none" w:sz="0" w:space="0" w:color="auto"/>
        <w:right w:val="none" w:sz="0" w:space="0" w:color="auto"/>
      </w:divBdr>
    </w:div>
    <w:div w:id="750078382">
      <w:bodyDiv w:val="1"/>
      <w:marLeft w:val="0"/>
      <w:marRight w:val="0"/>
      <w:marTop w:val="0"/>
      <w:marBottom w:val="0"/>
      <w:divBdr>
        <w:top w:val="none" w:sz="0" w:space="0" w:color="auto"/>
        <w:left w:val="none" w:sz="0" w:space="0" w:color="auto"/>
        <w:bottom w:val="none" w:sz="0" w:space="0" w:color="auto"/>
        <w:right w:val="none" w:sz="0" w:space="0" w:color="auto"/>
      </w:divBdr>
      <w:divsChild>
        <w:div w:id="1932809700">
          <w:marLeft w:val="0"/>
          <w:marRight w:val="0"/>
          <w:marTop w:val="0"/>
          <w:marBottom w:val="0"/>
          <w:divBdr>
            <w:top w:val="none" w:sz="0" w:space="0" w:color="auto"/>
            <w:left w:val="none" w:sz="0" w:space="0" w:color="auto"/>
            <w:bottom w:val="none" w:sz="0" w:space="0" w:color="auto"/>
            <w:right w:val="none" w:sz="0" w:space="0" w:color="auto"/>
          </w:divBdr>
        </w:div>
      </w:divsChild>
    </w:div>
    <w:div w:id="765537433">
      <w:bodyDiv w:val="1"/>
      <w:marLeft w:val="0"/>
      <w:marRight w:val="0"/>
      <w:marTop w:val="0"/>
      <w:marBottom w:val="0"/>
      <w:divBdr>
        <w:top w:val="none" w:sz="0" w:space="0" w:color="auto"/>
        <w:left w:val="none" w:sz="0" w:space="0" w:color="auto"/>
        <w:bottom w:val="none" w:sz="0" w:space="0" w:color="auto"/>
        <w:right w:val="none" w:sz="0" w:space="0" w:color="auto"/>
      </w:divBdr>
      <w:divsChild>
        <w:div w:id="143857160">
          <w:marLeft w:val="0"/>
          <w:marRight w:val="0"/>
          <w:marTop w:val="0"/>
          <w:marBottom w:val="0"/>
          <w:divBdr>
            <w:top w:val="none" w:sz="0" w:space="0" w:color="auto"/>
            <w:left w:val="none" w:sz="0" w:space="0" w:color="auto"/>
            <w:bottom w:val="none" w:sz="0" w:space="0" w:color="auto"/>
            <w:right w:val="none" w:sz="0" w:space="0" w:color="auto"/>
          </w:divBdr>
        </w:div>
      </w:divsChild>
    </w:div>
    <w:div w:id="770131103">
      <w:bodyDiv w:val="1"/>
      <w:marLeft w:val="0"/>
      <w:marRight w:val="0"/>
      <w:marTop w:val="0"/>
      <w:marBottom w:val="0"/>
      <w:divBdr>
        <w:top w:val="none" w:sz="0" w:space="0" w:color="auto"/>
        <w:left w:val="none" w:sz="0" w:space="0" w:color="auto"/>
        <w:bottom w:val="none" w:sz="0" w:space="0" w:color="auto"/>
        <w:right w:val="none" w:sz="0" w:space="0" w:color="auto"/>
      </w:divBdr>
    </w:div>
    <w:div w:id="809056257">
      <w:bodyDiv w:val="1"/>
      <w:marLeft w:val="0"/>
      <w:marRight w:val="0"/>
      <w:marTop w:val="0"/>
      <w:marBottom w:val="0"/>
      <w:divBdr>
        <w:top w:val="none" w:sz="0" w:space="0" w:color="auto"/>
        <w:left w:val="none" w:sz="0" w:space="0" w:color="auto"/>
        <w:bottom w:val="none" w:sz="0" w:space="0" w:color="auto"/>
        <w:right w:val="none" w:sz="0" w:space="0" w:color="auto"/>
      </w:divBdr>
      <w:divsChild>
        <w:div w:id="320472449">
          <w:marLeft w:val="0"/>
          <w:marRight w:val="0"/>
          <w:marTop w:val="0"/>
          <w:marBottom w:val="0"/>
          <w:divBdr>
            <w:top w:val="none" w:sz="0" w:space="0" w:color="auto"/>
            <w:left w:val="none" w:sz="0" w:space="0" w:color="auto"/>
            <w:bottom w:val="none" w:sz="0" w:space="0" w:color="auto"/>
            <w:right w:val="none" w:sz="0" w:space="0" w:color="auto"/>
          </w:divBdr>
        </w:div>
      </w:divsChild>
    </w:div>
    <w:div w:id="920287201">
      <w:bodyDiv w:val="1"/>
      <w:marLeft w:val="0"/>
      <w:marRight w:val="0"/>
      <w:marTop w:val="0"/>
      <w:marBottom w:val="0"/>
      <w:divBdr>
        <w:top w:val="none" w:sz="0" w:space="0" w:color="auto"/>
        <w:left w:val="none" w:sz="0" w:space="0" w:color="auto"/>
        <w:bottom w:val="none" w:sz="0" w:space="0" w:color="auto"/>
        <w:right w:val="none" w:sz="0" w:space="0" w:color="auto"/>
      </w:divBdr>
    </w:div>
    <w:div w:id="927155170">
      <w:bodyDiv w:val="1"/>
      <w:marLeft w:val="0"/>
      <w:marRight w:val="0"/>
      <w:marTop w:val="0"/>
      <w:marBottom w:val="0"/>
      <w:divBdr>
        <w:top w:val="none" w:sz="0" w:space="0" w:color="auto"/>
        <w:left w:val="none" w:sz="0" w:space="0" w:color="auto"/>
        <w:bottom w:val="none" w:sz="0" w:space="0" w:color="auto"/>
        <w:right w:val="none" w:sz="0" w:space="0" w:color="auto"/>
      </w:divBdr>
    </w:div>
    <w:div w:id="954218775">
      <w:bodyDiv w:val="1"/>
      <w:marLeft w:val="0"/>
      <w:marRight w:val="0"/>
      <w:marTop w:val="0"/>
      <w:marBottom w:val="0"/>
      <w:divBdr>
        <w:top w:val="none" w:sz="0" w:space="0" w:color="auto"/>
        <w:left w:val="none" w:sz="0" w:space="0" w:color="auto"/>
        <w:bottom w:val="none" w:sz="0" w:space="0" w:color="auto"/>
        <w:right w:val="none" w:sz="0" w:space="0" w:color="auto"/>
      </w:divBdr>
      <w:divsChild>
        <w:div w:id="874388733">
          <w:marLeft w:val="0"/>
          <w:marRight w:val="0"/>
          <w:marTop w:val="0"/>
          <w:marBottom w:val="0"/>
          <w:divBdr>
            <w:top w:val="none" w:sz="0" w:space="0" w:color="auto"/>
            <w:left w:val="none" w:sz="0" w:space="0" w:color="auto"/>
            <w:bottom w:val="none" w:sz="0" w:space="0" w:color="auto"/>
            <w:right w:val="none" w:sz="0" w:space="0" w:color="auto"/>
          </w:divBdr>
        </w:div>
      </w:divsChild>
    </w:div>
    <w:div w:id="1050961858">
      <w:bodyDiv w:val="1"/>
      <w:marLeft w:val="0"/>
      <w:marRight w:val="0"/>
      <w:marTop w:val="0"/>
      <w:marBottom w:val="0"/>
      <w:divBdr>
        <w:top w:val="none" w:sz="0" w:space="0" w:color="auto"/>
        <w:left w:val="none" w:sz="0" w:space="0" w:color="auto"/>
        <w:bottom w:val="none" w:sz="0" w:space="0" w:color="auto"/>
        <w:right w:val="none" w:sz="0" w:space="0" w:color="auto"/>
      </w:divBdr>
      <w:divsChild>
        <w:div w:id="1947468181">
          <w:marLeft w:val="0"/>
          <w:marRight w:val="0"/>
          <w:marTop w:val="0"/>
          <w:marBottom w:val="0"/>
          <w:divBdr>
            <w:top w:val="none" w:sz="0" w:space="0" w:color="auto"/>
            <w:left w:val="none" w:sz="0" w:space="0" w:color="auto"/>
            <w:bottom w:val="none" w:sz="0" w:space="0" w:color="auto"/>
            <w:right w:val="none" w:sz="0" w:space="0" w:color="auto"/>
          </w:divBdr>
        </w:div>
      </w:divsChild>
    </w:div>
    <w:div w:id="1113479440">
      <w:bodyDiv w:val="1"/>
      <w:marLeft w:val="0"/>
      <w:marRight w:val="0"/>
      <w:marTop w:val="0"/>
      <w:marBottom w:val="0"/>
      <w:divBdr>
        <w:top w:val="none" w:sz="0" w:space="0" w:color="auto"/>
        <w:left w:val="none" w:sz="0" w:space="0" w:color="auto"/>
        <w:bottom w:val="none" w:sz="0" w:space="0" w:color="auto"/>
        <w:right w:val="none" w:sz="0" w:space="0" w:color="auto"/>
      </w:divBdr>
      <w:divsChild>
        <w:div w:id="1912426004">
          <w:marLeft w:val="0"/>
          <w:marRight w:val="0"/>
          <w:marTop w:val="0"/>
          <w:marBottom w:val="0"/>
          <w:divBdr>
            <w:top w:val="none" w:sz="0" w:space="0" w:color="auto"/>
            <w:left w:val="none" w:sz="0" w:space="0" w:color="auto"/>
            <w:bottom w:val="none" w:sz="0" w:space="0" w:color="auto"/>
            <w:right w:val="none" w:sz="0" w:space="0" w:color="auto"/>
          </w:divBdr>
          <w:divsChild>
            <w:div w:id="92870423">
              <w:marLeft w:val="0"/>
              <w:marRight w:val="0"/>
              <w:marTop w:val="0"/>
              <w:marBottom w:val="0"/>
              <w:divBdr>
                <w:top w:val="none" w:sz="0" w:space="0" w:color="auto"/>
                <w:left w:val="none" w:sz="0" w:space="0" w:color="auto"/>
                <w:bottom w:val="none" w:sz="0" w:space="0" w:color="auto"/>
                <w:right w:val="none" w:sz="0" w:space="0" w:color="auto"/>
              </w:divBdr>
            </w:div>
            <w:div w:id="1789083402">
              <w:marLeft w:val="0"/>
              <w:marRight w:val="0"/>
              <w:marTop w:val="0"/>
              <w:marBottom w:val="0"/>
              <w:divBdr>
                <w:top w:val="none" w:sz="0" w:space="0" w:color="auto"/>
                <w:left w:val="none" w:sz="0" w:space="0" w:color="auto"/>
                <w:bottom w:val="none" w:sz="0" w:space="0" w:color="auto"/>
                <w:right w:val="none" w:sz="0" w:space="0" w:color="auto"/>
              </w:divBdr>
            </w:div>
          </w:divsChild>
        </w:div>
        <w:div w:id="2069721194">
          <w:marLeft w:val="0"/>
          <w:marRight w:val="0"/>
          <w:marTop w:val="0"/>
          <w:marBottom w:val="0"/>
          <w:divBdr>
            <w:top w:val="none" w:sz="0" w:space="0" w:color="auto"/>
            <w:left w:val="none" w:sz="0" w:space="0" w:color="auto"/>
            <w:bottom w:val="none" w:sz="0" w:space="0" w:color="auto"/>
            <w:right w:val="none" w:sz="0" w:space="0" w:color="auto"/>
          </w:divBdr>
        </w:div>
      </w:divsChild>
    </w:div>
    <w:div w:id="1236236705">
      <w:bodyDiv w:val="1"/>
      <w:marLeft w:val="0"/>
      <w:marRight w:val="0"/>
      <w:marTop w:val="0"/>
      <w:marBottom w:val="0"/>
      <w:divBdr>
        <w:top w:val="none" w:sz="0" w:space="0" w:color="auto"/>
        <w:left w:val="none" w:sz="0" w:space="0" w:color="auto"/>
        <w:bottom w:val="none" w:sz="0" w:space="0" w:color="auto"/>
        <w:right w:val="none" w:sz="0" w:space="0" w:color="auto"/>
      </w:divBdr>
      <w:divsChild>
        <w:div w:id="1537692927">
          <w:marLeft w:val="0"/>
          <w:marRight w:val="0"/>
          <w:marTop w:val="0"/>
          <w:marBottom w:val="0"/>
          <w:divBdr>
            <w:top w:val="none" w:sz="0" w:space="0" w:color="auto"/>
            <w:left w:val="none" w:sz="0" w:space="0" w:color="auto"/>
            <w:bottom w:val="none" w:sz="0" w:space="0" w:color="auto"/>
            <w:right w:val="none" w:sz="0" w:space="0" w:color="auto"/>
          </w:divBdr>
        </w:div>
      </w:divsChild>
    </w:div>
    <w:div w:id="1607272361">
      <w:bodyDiv w:val="1"/>
      <w:marLeft w:val="0"/>
      <w:marRight w:val="0"/>
      <w:marTop w:val="0"/>
      <w:marBottom w:val="0"/>
      <w:divBdr>
        <w:top w:val="none" w:sz="0" w:space="0" w:color="auto"/>
        <w:left w:val="none" w:sz="0" w:space="0" w:color="auto"/>
        <w:bottom w:val="none" w:sz="0" w:space="0" w:color="auto"/>
        <w:right w:val="none" w:sz="0" w:space="0" w:color="auto"/>
      </w:divBdr>
    </w:div>
    <w:div w:id="1669090140">
      <w:bodyDiv w:val="1"/>
      <w:marLeft w:val="0"/>
      <w:marRight w:val="0"/>
      <w:marTop w:val="0"/>
      <w:marBottom w:val="0"/>
      <w:divBdr>
        <w:top w:val="none" w:sz="0" w:space="0" w:color="auto"/>
        <w:left w:val="none" w:sz="0" w:space="0" w:color="auto"/>
        <w:bottom w:val="none" w:sz="0" w:space="0" w:color="auto"/>
        <w:right w:val="none" w:sz="0" w:space="0" w:color="auto"/>
      </w:divBdr>
      <w:divsChild>
        <w:div w:id="1655983412">
          <w:marLeft w:val="0"/>
          <w:marRight w:val="0"/>
          <w:marTop w:val="0"/>
          <w:marBottom w:val="0"/>
          <w:divBdr>
            <w:top w:val="none" w:sz="0" w:space="0" w:color="auto"/>
            <w:left w:val="none" w:sz="0" w:space="0" w:color="auto"/>
            <w:bottom w:val="none" w:sz="0" w:space="0" w:color="auto"/>
            <w:right w:val="none" w:sz="0" w:space="0" w:color="auto"/>
          </w:divBdr>
        </w:div>
      </w:divsChild>
    </w:div>
    <w:div w:id="1731230020">
      <w:bodyDiv w:val="1"/>
      <w:marLeft w:val="0"/>
      <w:marRight w:val="0"/>
      <w:marTop w:val="0"/>
      <w:marBottom w:val="0"/>
      <w:divBdr>
        <w:top w:val="none" w:sz="0" w:space="0" w:color="auto"/>
        <w:left w:val="none" w:sz="0" w:space="0" w:color="auto"/>
        <w:bottom w:val="none" w:sz="0" w:space="0" w:color="auto"/>
        <w:right w:val="none" w:sz="0" w:space="0" w:color="auto"/>
      </w:divBdr>
    </w:div>
    <w:div w:id="1814565449">
      <w:bodyDiv w:val="1"/>
      <w:marLeft w:val="0"/>
      <w:marRight w:val="0"/>
      <w:marTop w:val="0"/>
      <w:marBottom w:val="0"/>
      <w:divBdr>
        <w:top w:val="none" w:sz="0" w:space="0" w:color="auto"/>
        <w:left w:val="none" w:sz="0" w:space="0" w:color="auto"/>
        <w:bottom w:val="none" w:sz="0" w:space="0" w:color="auto"/>
        <w:right w:val="none" w:sz="0" w:space="0" w:color="auto"/>
      </w:divBdr>
    </w:div>
    <w:div w:id="1921283165">
      <w:bodyDiv w:val="1"/>
      <w:marLeft w:val="0"/>
      <w:marRight w:val="0"/>
      <w:marTop w:val="0"/>
      <w:marBottom w:val="0"/>
      <w:divBdr>
        <w:top w:val="none" w:sz="0" w:space="0" w:color="auto"/>
        <w:left w:val="none" w:sz="0" w:space="0" w:color="auto"/>
        <w:bottom w:val="none" w:sz="0" w:space="0" w:color="auto"/>
        <w:right w:val="none" w:sz="0" w:space="0" w:color="auto"/>
      </w:divBdr>
    </w:div>
    <w:div w:id="1923179189">
      <w:bodyDiv w:val="1"/>
      <w:marLeft w:val="0"/>
      <w:marRight w:val="0"/>
      <w:marTop w:val="0"/>
      <w:marBottom w:val="0"/>
      <w:divBdr>
        <w:top w:val="none" w:sz="0" w:space="0" w:color="auto"/>
        <w:left w:val="none" w:sz="0" w:space="0" w:color="auto"/>
        <w:bottom w:val="none" w:sz="0" w:space="0" w:color="auto"/>
        <w:right w:val="none" w:sz="0" w:space="0" w:color="auto"/>
      </w:divBdr>
      <w:divsChild>
        <w:div w:id="3929659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coilink.org/20.500.12592/69p8ff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iris.who.int/handle/10665/63821" TargetMode="External"/><Relationship Id="rId2" Type="http://schemas.openxmlformats.org/officeDocument/2006/relationships/numbering" Target="numbering.xml"/><Relationship Id="rId16" Type="http://schemas.openxmlformats.org/officeDocument/2006/relationships/hyperlink" Target="https://doi.org/10.1186/s43162-024-00306-8" TargetMode="External"/><Relationship Id="rId20" Type="http://schemas.openxmlformats.org/officeDocument/2006/relationships/hyperlink" Target="https://doi.org/10.1038/s41598-022-0771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186/ar565" TargetMode="External"/><Relationship Id="rId10" Type="http://schemas.openxmlformats.org/officeDocument/2006/relationships/header" Target="header2.xml"/><Relationship Id="rId19" Type="http://schemas.openxmlformats.org/officeDocument/2006/relationships/hyperlink" Target="https://coilink.org/20.500.12592/69p8ff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F5BAE-72F9-4E4A-BC17-05A5E6575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30</Pages>
  <Words>6745</Words>
  <Characters>38450</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BI</dc:creator>
  <cp:keywords/>
  <dc:description/>
  <cp:lastModifiedBy>SDI 1084</cp:lastModifiedBy>
  <cp:revision>31</cp:revision>
  <dcterms:created xsi:type="dcterms:W3CDTF">2025-04-13T07:42:00Z</dcterms:created>
  <dcterms:modified xsi:type="dcterms:W3CDTF">2025-04-16T06:56:00Z</dcterms:modified>
</cp:coreProperties>
</file>