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252DC" w14:textId="77777777" w:rsidR="00FB4CFB" w:rsidRDefault="00FB4CFB" w:rsidP="00DB2B9B">
      <w:pPr>
        <w:spacing w:before="74" w:line="360" w:lineRule="auto"/>
        <w:ind w:right="30"/>
        <w:jc w:val="center"/>
        <w:rPr>
          <w:b/>
          <w:bCs/>
          <w:sz w:val="28"/>
          <w:szCs w:val="28"/>
        </w:rPr>
      </w:pPr>
      <w:bookmarkStart w:id="0" w:name="_GoBack"/>
      <w:bookmarkEnd w:id="0"/>
      <w:r w:rsidRPr="00D56457">
        <w:rPr>
          <w:b/>
          <w:bCs/>
          <w:sz w:val="28"/>
          <w:szCs w:val="28"/>
        </w:rPr>
        <w:t>Study on growth and yield performance of various carrot varieties</w:t>
      </w:r>
    </w:p>
    <w:p w14:paraId="0CCEFA92" w14:textId="77777777" w:rsidR="00A0252E" w:rsidRPr="00D56457" w:rsidRDefault="00A0252E" w:rsidP="00DB2B9B">
      <w:pPr>
        <w:spacing w:before="74" w:line="360" w:lineRule="auto"/>
        <w:ind w:right="30"/>
        <w:jc w:val="center"/>
        <w:rPr>
          <w:b/>
          <w:sz w:val="28"/>
          <w:szCs w:val="28"/>
        </w:rPr>
      </w:pPr>
    </w:p>
    <w:p w14:paraId="7B04AFE6" w14:textId="4B8897F6" w:rsidR="00A0252E" w:rsidRPr="00DB2B9B" w:rsidRDefault="00A0252E" w:rsidP="003E0DCA">
      <w:pPr>
        <w:spacing w:line="360" w:lineRule="auto"/>
        <w:jc w:val="center"/>
        <w:rPr>
          <w:b/>
          <w:bCs/>
          <w:sz w:val="24"/>
          <w:szCs w:val="24"/>
        </w:rPr>
      </w:pPr>
      <w:r>
        <w:rPr>
          <w:b/>
          <w:bCs/>
          <w:sz w:val="24"/>
          <w:szCs w:val="24"/>
        </w:rPr>
        <w:t xml:space="preserve"> </w:t>
      </w:r>
    </w:p>
    <w:p w14:paraId="18F34B60" w14:textId="77777777" w:rsidR="00FB4CFB" w:rsidRPr="00FB4CFB" w:rsidRDefault="00FB4CFB" w:rsidP="00FB4CFB">
      <w:pPr>
        <w:jc w:val="center"/>
        <w:rPr>
          <w:b/>
          <w:sz w:val="20"/>
          <w:szCs w:val="20"/>
        </w:rPr>
      </w:pPr>
    </w:p>
    <w:p w14:paraId="489F6828" w14:textId="77777777" w:rsidR="00FB4CFB" w:rsidRPr="00DB2B9B" w:rsidRDefault="00FB4CFB" w:rsidP="0035588F">
      <w:pPr>
        <w:pStyle w:val="BodyText"/>
        <w:ind w:left="0"/>
        <w:jc w:val="left"/>
        <w:rPr>
          <w:b/>
          <w:sz w:val="34"/>
        </w:rPr>
      </w:pPr>
      <w:r w:rsidRPr="00FB4CFB">
        <w:t xml:space="preserve"> </w:t>
      </w:r>
      <w:r w:rsidRPr="003E0DCA">
        <w:rPr>
          <w:b/>
          <w:spacing w:val="-2"/>
          <w:sz w:val="22"/>
          <w:szCs w:val="22"/>
        </w:rPr>
        <w:t>ABSTRACT</w:t>
      </w:r>
    </w:p>
    <w:p w14:paraId="266BAEE9" w14:textId="77777777" w:rsidR="00FB4CFB" w:rsidRPr="003E0DCA" w:rsidRDefault="00FB4CFB" w:rsidP="00353853">
      <w:pPr>
        <w:spacing w:before="74" w:line="360" w:lineRule="auto"/>
        <w:ind w:right="30"/>
        <w:jc w:val="both"/>
        <w:rPr>
          <w:sz w:val="20"/>
          <w:szCs w:val="20"/>
        </w:rPr>
      </w:pPr>
      <w:r w:rsidRPr="003E0DCA">
        <w:rPr>
          <w:sz w:val="20"/>
          <w:szCs w:val="20"/>
        </w:rPr>
        <w:t xml:space="preserve">          A research study entitled "Study on growth and yield performance of various carrot varieties" was conducted at the Department of Horticulture, Naini Agricultural Institute, Sam Higginbottom University of Agriculture, Technology and Sciences, Prayagraj (U.P.) between 2024 and 2025. The experiment comprises of ten varieties of carrots were taken and evaluated in randomized block design (RBD) with three replications.</w:t>
      </w:r>
      <w:r w:rsidR="00DB2B9B" w:rsidRPr="003E0DCA">
        <w:rPr>
          <w:sz w:val="20"/>
          <w:szCs w:val="20"/>
        </w:rPr>
        <w:t xml:space="preserve"> </w:t>
      </w:r>
      <w:r w:rsidRPr="003E0DCA">
        <w:rPr>
          <w:sz w:val="20"/>
          <w:szCs w:val="20"/>
        </w:rPr>
        <w:t>According to the findings of this study, variety V</w:t>
      </w:r>
      <w:r w:rsidRPr="003E0DCA">
        <w:rPr>
          <w:sz w:val="20"/>
          <w:szCs w:val="20"/>
          <w:vertAlign w:val="subscript"/>
        </w:rPr>
        <w:t>9</w:t>
      </w:r>
      <w:r w:rsidRPr="003E0DCA">
        <w:rPr>
          <w:sz w:val="20"/>
          <w:szCs w:val="20"/>
        </w:rPr>
        <w:t xml:space="preserve"> (Black Beauty) recorded maximum Germination percentage</w:t>
      </w:r>
      <w:r w:rsidR="00C76DAB" w:rsidRPr="003E0DCA">
        <w:rPr>
          <w:sz w:val="20"/>
          <w:szCs w:val="20"/>
        </w:rPr>
        <w:t xml:space="preserve"> </w:t>
      </w:r>
      <w:r w:rsidRPr="003E0DCA">
        <w:rPr>
          <w:sz w:val="20"/>
          <w:szCs w:val="20"/>
        </w:rPr>
        <w:t>(100.00 %), plant height of 77.87 cm in 90 DA</w:t>
      </w:r>
      <w:r w:rsidR="00D83A5D" w:rsidRPr="003E0DCA">
        <w:rPr>
          <w:sz w:val="20"/>
          <w:szCs w:val="20"/>
        </w:rPr>
        <w:t>S</w:t>
      </w:r>
      <w:r w:rsidRPr="003E0DCA">
        <w:rPr>
          <w:sz w:val="20"/>
          <w:szCs w:val="20"/>
        </w:rPr>
        <w:t>, number of leaves per plant of 43.33 in 90 DA</w:t>
      </w:r>
      <w:r w:rsidR="00D83A5D" w:rsidRPr="003E0DCA">
        <w:rPr>
          <w:sz w:val="20"/>
          <w:szCs w:val="20"/>
        </w:rPr>
        <w:t>S</w:t>
      </w:r>
      <w:r w:rsidRPr="003E0DCA">
        <w:rPr>
          <w:sz w:val="20"/>
          <w:szCs w:val="20"/>
        </w:rPr>
        <w:t xml:space="preserve">, root weight with 154.80 gm, root length with 30.60 cm, root diameter with 5.60 cm, root girth with 12.08 cm, core diameter with 3.76 cm, total yield of 28.90 t/ha, </w:t>
      </w:r>
      <w:r w:rsidR="00C76DAB" w:rsidRPr="003E0DCA">
        <w:rPr>
          <w:sz w:val="20"/>
          <w:szCs w:val="20"/>
        </w:rPr>
        <w:t>Beta-carotene</w:t>
      </w:r>
      <w:r w:rsidRPr="003E0DCA">
        <w:rPr>
          <w:sz w:val="20"/>
          <w:szCs w:val="20"/>
        </w:rPr>
        <w:t xml:space="preserve"> content of 10508.57 mg/100g and total soluble solid of 7.45</w:t>
      </w:r>
      <w:r w:rsidRPr="003E0DCA">
        <w:rPr>
          <w:sz w:val="20"/>
          <w:szCs w:val="20"/>
          <w:vertAlign w:val="superscript"/>
        </w:rPr>
        <w:t>0</w:t>
      </w:r>
      <w:r w:rsidRPr="003E0DCA">
        <w:rPr>
          <w:sz w:val="20"/>
          <w:szCs w:val="20"/>
        </w:rPr>
        <w:t>Brix at harvesting stage as compare to other varieties in all terms. Economic evaluation of different combinations showed that V</w:t>
      </w:r>
      <w:r w:rsidRPr="003E0DCA">
        <w:rPr>
          <w:sz w:val="20"/>
          <w:szCs w:val="20"/>
          <w:vertAlign w:val="subscript"/>
        </w:rPr>
        <w:t>9</w:t>
      </w:r>
      <w:r w:rsidRPr="003E0DCA">
        <w:rPr>
          <w:sz w:val="20"/>
          <w:szCs w:val="20"/>
        </w:rPr>
        <w:t xml:space="preserve"> (Black Beauty) and promising with highest net income and B: C ratio of 2.12.</w:t>
      </w:r>
      <w:r w:rsidR="00C76DAB" w:rsidRPr="003E0DCA">
        <w:rPr>
          <w:sz w:val="20"/>
          <w:szCs w:val="20"/>
        </w:rPr>
        <w:t xml:space="preserve"> These findings suggest V</w:t>
      </w:r>
      <w:r w:rsidR="00C76DAB" w:rsidRPr="003E0DCA">
        <w:rPr>
          <w:sz w:val="20"/>
          <w:szCs w:val="20"/>
          <w:vertAlign w:val="subscript"/>
        </w:rPr>
        <w:t>9</w:t>
      </w:r>
      <w:r w:rsidR="00C76DAB" w:rsidRPr="003E0DCA">
        <w:rPr>
          <w:sz w:val="20"/>
          <w:szCs w:val="20"/>
        </w:rPr>
        <w:t xml:space="preserve"> (Black Beauty) as the most promising variety for cultivation under Prayagraj conditions.</w:t>
      </w:r>
    </w:p>
    <w:p w14:paraId="0C21D519" w14:textId="77777777" w:rsidR="00B83C25" w:rsidRPr="003E0DCA" w:rsidRDefault="00B83C25" w:rsidP="00353853">
      <w:pPr>
        <w:spacing w:before="160" w:after="160" w:line="360" w:lineRule="auto"/>
        <w:jc w:val="both"/>
        <w:rPr>
          <w:b/>
          <w:spacing w:val="-2"/>
          <w:sz w:val="20"/>
          <w:szCs w:val="20"/>
        </w:rPr>
        <w:sectPr w:rsidR="00B83C25" w:rsidRPr="003E0DCA" w:rsidSect="0058018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08F8D942" w14:textId="77777777" w:rsidR="00FB4CFB" w:rsidRPr="003E0DCA" w:rsidRDefault="00FB4CFB" w:rsidP="00353853">
      <w:pPr>
        <w:spacing w:before="160" w:after="160" w:line="360" w:lineRule="auto"/>
        <w:jc w:val="both"/>
        <w:rPr>
          <w:b/>
          <w:spacing w:val="-2"/>
          <w:sz w:val="20"/>
          <w:szCs w:val="20"/>
        </w:rPr>
      </w:pPr>
      <w:r w:rsidRPr="003E0DCA">
        <w:rPr>
          <w:b/>
          <w:spacing w:val="-2"/>
          <w:sz w:val="20"/>
          <w:szCs w:val="20"/>
        </w:rPr>
        <w:t xml:space="preserve">Keywords: </w:t>
      </w:r>
      <w:r w:rsidRPr="003E0DCA">
        <w:rPr>
          <w:sz w:val="20"/>
          <w:szCs w:val="20"/>
        </w:rPr>
        <w:t xml:space="preserve">Carrot; </w:t>
      </w:r>
      <w:r w:rsidR="00B83C25" w:rsidRPr="003E0DCA">
        <w:rPr>
          <w:sz w:val="20"/>
          <w:szCs w:val="20"/>
        </w:rPr>
        <w:t xml:space="preserve">varieties; </w:t>
      </w:r>
      <w:r w:rsidRPr="003E0DCA">
        <w:rPr>
          <w:sz w:val="20"/>
          <w:szCs w:val="20"/>
        </w:rPr>
        <w:t>performance; yield.</w:t>
      </w:r>
    </w:p>
    <w:p w14:paraId="4DB35CCB" w14:textId="77777777" w:rsidR="00B83C25" w:rsidRPr="003E0DCA" w:rsidRDefault="00B83C25" w:rsidP="00DB2B9B">
      <w:pPr>
        <w:pStyle w:val="Heading1"/>
        <w:keepNext w:val="0"/>
        <w:keepLines w:val="0"/>
        <w:spacing w:before="160" w:after="160" w:line="360" w:lineRule="auto"/>
        <w:jc w:val="both"/>
        <w:rPr>
          <w:rFonts w:ascii="Times New Roman" w:hAnsi="Times New Roman" w:cs="Times New Roman"/>
          <w:b/>
          <w:bCs/>
          <w:color w:val="auto"/>
          <w:spacing w:val="-2"/>
          <w:sz w:val="22"/>
          <w:szCs w:val="22"/>
        </w:rPr>
        <w:sectPr w:rsidR="00B83C25" w:rsidRPr="003E0DCA" w:rsidSect="00B83C25">
          <w:type w:val="continuous"/>
          <w:pgSz w:w="11906" w:h="16838"/>
          <w:pgMar w:top="1440" w:right="1440" w:bottom="1440" w:left="1440" w:header="708" w:footer="708" w:gutter="0"/>
          <w:cols w:space="708"/>
          <w:docGrid w:linePitch="360"/>
        </w:sectPr>
      </w:pPr>
    </w:p>
    <w:p w14:paraId="74FBAAD7" w14:textId="77777777" w:rsidR="00DB2B9B" w:rsidRPr="003E0DCA" w:rsidRDefault="00FB4CFB" w:rsidP="00DB2B9B">
      <w:pPr>
        <w:pStyle w:val="Heading1"/>
        <w:keepNext w:val="0"/>
        <w:keepLines w:val="0"/>
        <w:spacing w:before="160" w:after="160" w:line="360" w:lineRule="auto"/>
        <w:jc w:val="both"/>
        <w:rPr>
          <w:rFonts w:ascii="Times New Roman" w:hAnsi="Times New Roman" w:cs="Times New Roman"/>
          <w:b/>
          <w:bCs/>
          <w:color w:val="auto"/>
          <w:spacing w:val="-2"/>
          <w:sz w:val="22"/>
          <w:szCs w:val="22"/>
        </w:rPr>
      </w:pPr>
      <w:r w:rsidRPr="003E0DCA">
        <w:rPr>
          <w:rFonts w:ascii="Times New Roman" w:hAnsi="Times New Roman" w:cs="Times New Roman"/>
          <w:b/>
          <w:bCs/>
          <w:color w:val="auto"/>
          <w:spacing w:val="-2"/>
          <w:sz w:val="22"/>
          <w:szCs w:val="22"/>
        </w:rPr>
        <w:t>INTRODUCTION</w:t>
      </w:r>
    </w:p>
    <w:p w14:paraId="29B77F7D" w14:textId="6A16DDC6" w:rsidR="00B83C25" w:rsidRPr="003E0DCA" w:rsidRDefault="00CD210C" w:rsidP="00DB2B9B">
      <w:pPr>
        <w:pStyle w:val="Heading1"/>
        <w:keepNext w:val="0"/>
        <w:keepLines w:val="0"/>
        <w:spacing w:before="160" w:after="160" w:line="360" w:lineRule="auto"/>
        <w:jc w:val="both"/>
        <w:rPr>
          <w:rFonts w:ascii="Times New Roman" w:hAnsi="Times New Roman" w:cs="Times New Roman"/>
          <w:b/>
          <w:bCs/>
          <w:color w:val="auto"/>
          <w:spacing w:val="-2"/>
          <w:sz w:val="20"/>
          <w:szCs w:val="20"/>
        </w:rPr>
        <w:sectPr w:rsidR="00B83C25" w:rsidRPr="003E0DCA" w:rsidSect="00B83C25">
          <w:type w:val="continuous"/>
          <w:pgSz w:w="11906" w:h="16838"/>
          <w:pgMar w:top="1440" w:right="1440" w:bottom="1440" w:left="1440" w:header="708" w:footer="708" w:gutter="0"/>
          <w:cols w:space="708"/>
          <w:docGrid w:linePitch="360"/>
        </w:sectPr>
      </w:pPr>
      <w:r w:rsidRPr="003E0DCA">
        <w:rPr>
          <w:rFonts w:ascii="Times New Roman" w:hAnsi="Times New Roman" w:cs="Times New Roman"/>
          <w:b/>
          <w:bCs/>
          <w:color w:val="auto"/>
          <w:spacing w:val="-2"/>
          <w:sz w:val="22"/>
          <w:szCs w:val="22"/>
        </w:rPr>
        <w:t xml:space="preserve">        </w:t>
      </w:r>
      <w:r w:rsidR="00FB4CFB" w:rsidRPr="003E0DCA">
        <w:rPr>
          <w:rFonts w:ascii="Times New Roman" w:eastAsia="Times New Roman" w:hAnsi="Times New Roman" w:cs="Times New Roman"/>
          <w:iCs/>
          <w:color w:val="auto"/>
          <w:sz w:val="20"/>
          <w:szCs w:val="20"/>
        </w:rPr>
        <w:t xml:space="preserve">Carrot </w:t>
      </w:r>
      <w:r w:rsidR="00FB4CFB" w:rsidRPr="003E0DCA">
        <w:rPr>
          <w:rFonts w:ascii="Times New Roman" w:eastAsia="Times New Roman" w:hAnsi="Times New Roman" w:cs="Times New Roman"/>
          <w:i/>
          <w:color w:val="auto"/>
          <w:sz w:val="20"/>
          <w:szCs w:val="20"/>
        </w:rPr>
        <w:t>(Daucus carota L.)</w:t>
      </w:r>
      <w:r w:rsidR="00FB4CFB" w:rsidRPr="003E0DCA">
        <w:rPr>
          <w:rFonts w:ascii="Times New Roman" w:eastAsia="Times New Roman" w:hAnsi="Times New Roman" w:cs="Times New Roman"/>
          <w:iCs/>
          <w:color w:val="auto"/>
          <w:sz w:val="20"/>
          <w:szCs w:val="20"/>
        </w:rPr>
        <w:t xml:space="preserve"> is a widely grown and nutritious root vegetable of the </w:t>
      </w:r>
      <w:proofErr w:type="spellStart"/>
      <w:r w:rsidR="00FB4CFB" w:rsidRPr="003E0DCA">
        <w:rPr>
          <w:rFonts w:ascii="Times New Roman" w:eastAsia="Times New Roman" w:hAnsi="Times New Roman" w:cs="Times New Roman"/>
          <w:iCs/>
          <w:color w:val="auto"/>
          <w:sz w:val="20"/>
          <w:szCs w:val="20"/>
        </w:rPr>
        <w:t>Apiaceae</w:t>
      </w:r>
      <w:proofErr w:type="spellEnd"/>
      <w:r w:rsidR="00FB4CFB" w:rsidRPr="003E0DCA">
        <w:rPr>
          <w:rFonts w:ascii="Times New Roman" w:eastAsia="Times New Roman" w:hAnsi="Times New Roman" w:cs="Times New Roman"/>
          <w:iCs/>
          <w:color w:val="auto"/>
          <w:sz w:val="20"/>
          <w:szCs w:val="20"/>
        </w:rPr>
        <w:t xml:space="preserve"> family with 2n=18 chromosome number, grown in different countries of the world. Generally, it is herbaceous and biennial plant of </w:t>
      </w:r>
      <w:proofErr w:type="spellStart"/>
      <w:r w:rsidR="00FB4CFB" w:rsidRPr="003E0DCA">
        <w:rPr>
          <w:rFonts w:ascii="Times New Roman" w:eastAsia="Times New Roman" w:hAnsi="Times New Roman" w:cs="Times New Roman"/>
          <w:iCs/>
          <w:color w:val="auto"/>
          <w:sz w:val="20"/>
          <w:szCs w:val="20"/>
        </w:rPr>
        <w:t>Apiaceae</w:t>
      </w:r>
      <w:proofErr w:type="spellEnd"/>
      <w:r w:rsidR="00FB4CFB" w:rsidRPr="003E0DCA">
        <w:rPr>
          <w:rFonts w:ascii="Times New Roman" w:eastAsia="Times New Roman" w:hAnsi="Times New Roman" w:cs="Times New Roman"/>
          <w:iCs/>
          <w:color w:val="auto"/>
          <w:sz w:val="20"/>
          <w:szCs w:val="20"/>
        </w:rPr>
        <w:t xml:space="preserve"> family that produces an edible taproot. It is native of Europe and South Western Asia</w:t>
      </w:r>
      <w:r w:rsidR="00FB4CFB" w:rsidRPr="003E0DCA">
        <w:rPr>
          <w:rFonts w:ascii="Times New Roman" w:eastAsia="Times New Roman" w:hAnsi="Times New Roman" w:cs="Times New Roman"/>
          <w:iCs/>
          <w:color w:val="000000" w:themeColor="text1"/>
          <w:sz w:val="20"/>
          <w:szCs w:val="20"/>
        </w:rPr>
        <w:t xml:space="preserve">. </w:t>
      </w:r>
      <w:r w:rsidR="00DB2B9B" w:rsidRPr="003E0DCA">
        <w:rPr>
          <w:iCs/>
          <w:color w:val="000000" w:themeColor="text1"/>
          <w:sz w:val="20"/>
          <w:szCs w:val="20"/>
        </w:rPr>
        <w:t>It</w:t>
      </w:r>
      <w:r w:rsidR="00FB4CFB" w:rsidRPr="003E0DCA">
        <w:rPr>
          <w:rFonts w:ascii="Times New Roman" w:eastAsia="Times New Roman" w:hAnsi="Times New Roman" w:cs="Times New Roman"/>
          <w:iCs/>
          <w:color w:val="000000" w:themeColor="text1"/>
          <w:sz w:val="20"/>
          <w:szCs w:val="20"/>
        </w:rPr>
        <w:t xml:space="preserve"> is cool season crop. It is grown all over the world in spring, summer and autumn in temperate countries and during winter in tropical and subtropical climate. The worldwide consumption of carrot has increased over the years and it is now one of the most popular vegetable crops. Undoubtedly carrot is one of the most ancient vegetables.</w:t>
      </w:r>
      <w:bookmarkStart w:id="1" w:name="_Hlk148705238"/>
      <w:r w:rsidR="00353853" w:rsidRPr="003E0DCA">
        <w:rPr>
          <w:rFonts w:ascii="Times New Roman" w:eastAsia="Times New Roman" w:hAnsi="Times New Roman" w:cs="Times New Roman"/>
          <w:iCs/>
          <w:color w:val="000000" w:themeColor="text1"/>
          <w:sz w:val="20"/>
          <w:szCs w:val="20"/>
        </w:rPr>
        <w:t xml:space="preserve"> </w:t>
      </w:r>
      <w:r w:rsidR="00942ED2" w:rsidRPr="003E0DCA">
        <w:rPr>
          <w:rFonts w:ascii="Times New Roman" w:hAnsi="Times New Roman" w:cs="Times New Roman"/>
          <w:color w:val="000000" w:themeColor="text1"/>
          <w:sz w:val="20"/>
          <w:szCs w:val="20"/>
        </w:rPr>
        <w:t xml:space="preserve">Its history has been confused with that of parsnip, for the Romans ate it as Pastinaca, a name later transferred to the parsnip when carrot became </w:t>
      </w:r>
      <w:r w:rsidR="00942ED2" w:rsidRPr="003E0DCA">
        <w:rPr>
          <w:rFonts w:ascii="Times New Roman" w:hAnsi="Times New Roman" w:cs="Times New Roman"/>
          <w:i/>
          <w:iCs/>
          <w:color w:val="000000" w:themeColor="text1"/>
          <w:sz w:val="20"/>
          <w:szCs w:val="20"/>
        </w:rPr>
        <w:t xml:space="preserve">Carota </w:t>
      </w:r>
      <w:r w:rsidR="00942ED2" w:rsidRPr="003E0DCA">
        <w:rPr>
          <w:rFonts w:ascii="Times New Roman" w:hAnsi="Times New Roman" w:cs="Times New Roman"/>
          <w:color w:val="000000" w:themeColor="text1"/>
          <w:sz w:val="20"/>
          <w:szCs w:val="20"/>
        </w:rPr>
        <w:t>(Burkill, 1935</w:t>
      </w:r>
      <w:r w:rsidR="003E0DCA">
        <w:rPr>
          <w:rFonts w:ascii="Times New Roman" w:hAnsi="Times New Roman" w:cs="Times New Roman"/>
          <w:color w:val="000000" w:themeColor="text1"/>
          <w:sz w:val="20"/>
          <w:szCs w:val="20"/>
        </w:rPr>
        <w:t>).</w:t>
      </w:r>
      <w:r w:rsidR="003E0DCA" w:rsidRPr="003E0DCA">
        <w:rPr>
          <w:rFonts w:ascii="Times New Roman" w:hAnsi="Times New Roman" w:cs="Times New Roman"/>
          <w:b/>
          <w:bCs/>
          <w:color w:val="auto"/>
          <w:spacing w:val="-2"/>
          <w:sz w:val="20"/>
          <w:szCs w:val="20"/>
        </w:rPr>
        <w:t xml:space="preserve"> </w:t>
      </w:r>
    </w:p>
    <w:p w14:paraId="1F7ACCD2" w14:textId="08F92EF2" w:rsidR="00580188" w:rsidRPr="003E0DCA" w:rsidRDefault="003E0DCA" w:rsidP="00DB2B9B">
      <w:pPr>
        <w:spacing w:before="240" w:line="360" w:lineRule="auto"/>
        <w:jc w:val="both"/>
        <w:rPr>
          <w:sz w:val="20"/>
          <w:szCs w:val="20"/>
        </w:rPr>
        <w:sectPr w:rsidR="00580188" w:rsidRPr="003E0DCA" w:rsidSect="00B83C25">
          <w:type w:val="continuous"/>
          <w:pgSz w:w="11906" w:h="16838"/>
          <w:pgMar w:top="1440" w:right="1440" w:bottom="1440" w:left="1440" w:header="708" w:footer="708" w:gutter="0"/>
          <w:cols w:space="708"/>
          <w:docGrid w:linePitch="360"/>
        </w:sectPr>
      </w:pPr>
      <w:r>
        <w:rPr>
          <w:color w:val="000000" w:themeColor="text1"/>
          <w:sz w:val="20"/>
          <w:szCs w:val="20"/>
        </w:rPr>
        <w:t xml:space="preserve">         </w:t>
      </w:r>
      <w:r w:rsidR="00FB4CFB" w:rsidRPr="003E0DCA">
        <w:rPr>
          <w:color w:val="000000" w:themeColor="text1"/>
          <w:sz w:val="20"/>
          <w:szCs w:val="20"/>
        </w:rPr>
        <w:t>Carrots are cultivated over 108 thousand hectares with a production of 1865 thousand MT in India (Anonymous, 2018). In India, the main carrot growing states are Haryana, Bihar, Punjab, Madhya Pradesh and Uttar Pradesh. In Madhya Pradesh, the carrot is grown in area of 7.43 thousand ha with a production of 138.96 thousand MT</w:t>
      </w:r>
      <w:bookmarkStart w:id="2" w:name="_Hlk148705956"/>
      <w:bookmarkEnd w:id="1"/>
      <w:r w:rsidR="00942ED2" w:rsidRPr="003E0DCA">
        <w:rPr>
          <w:color w:val="000000" w:themeColor="text1"/>
          <w:sz w:val="20"/>
          <w:szCs w:val="20"/>
        </w:rPr>
        <w:t xml:space="preserve"> (NHB, 2018).</w:t>
      </w:r>
    </w:p>
    <w:p w14:paraId="45106955" w14:textId="77777777" w:rsidR="00FB4CFB" w:rsidRPr="003E0DCA" w:rsidRDefault="00942ED2" w:rsidP="00DB2B9B">
      <w:pPr>
        <w:spacing w:before="240" w:after="240" w:line="360" w:lineRule="auto"/>
        <w:jc w:val="both"/>
        <w:rPr>
          <w:sz w:val="20"/>
          <w:szCs w:val="20"/>
        </w:rPr>
      </w:pPr>
      <w:r w:rsidRPr="003E0DCA">
        <w:t xml:space="preserve">         </w:t>
      </w:r>
      <w:r w:rsidR="00FB4CFB" w:rsidRPr="003E0DCA">
        <w:rPr>
          <w:sz w:val="20"/>
          <w:szCs w:val="20"/>
        </w:rPr>
        <w:t xml:space="preserve">The chemical composition of fresh carrot root is as Carbohydrates (1 0.6 g), Fat (0.2 g), Protein (0.9 g), Vitamin A (3150 I.U.), Calcium (80 mg), Iron (2.20 mg), Riboflavin (0 .0 2 mg) and Vitamin C (3 mg), (Anon., 2007b). Carrot is valued as food mainly because of rich source of alpha and beta carotene. Sugar and volatile terpenoids are the two significant factor of carrot flavor (Kabir </w:t>
      </w:r>
      <w:r w:rsidR="00FB4CFB" w:rsidRPr="003E0DCA">
        <w:rPr>
          <w:i/>
          <w:iCs/>
          <w:sz w:val="20"/>
          <w:szCs w:val="20"/>
        </w:rPr>
        <w:t>et al.,</w:t>
      </w:r>
      <w:r w:rsidR="00FB4CFB" w:rsidRPr="003E0DCA">
        <w:rPr>
          <w:sz w:val="20"/>
          <w:szCs w:val="20"/>
        </w:rPr>
        <w:t xml:space="preserve"> 2013). Cause of rapid popularity of orange cultivar is high value of provitamin. Significant antioxidant pigments found in carrots is carotenoids and anthocyanins (Yadav, 2020). Carrot is also rich in dietary </w:t>
      </w:r>
      <w:r w:rsidR="00353853" w:rsidRPr="003E0DCA">
        <w:rPr>
          <w:sz w:val="20"/>
          <w:szCs w:val="20"/>
        </w:rPr>
        <w:t>fiber</w:t>
      </w:r>
      <w:r w:rsidR="00FB4CFB" w:rsidRPr="003E0DCA">
        <w:rPr>
          <w:sz w:val="20"/>
          <w:szCs w:val="20"/>
        </w:rPr>
        <w:t xml:space="preserve"> antioxidant and minerals Ethnomedical, the roots are used to treat digestive problem, intestinal parasites and tonsillitis or constipation. An infusion of carrot has </w:t>
      </w:r>
      <w:r w:rsidR="00FB4CFB" w:rsidRPr="003E0DCA">
        <w:rPr>
          <w:sz w:val="20"/>
          <w:szCs w:val="20"/>
        </w:rPr>
        <w:lastRenderedPageBreak/>
        <w:t xml:space="preserve">long been used as a folk medicine for thread worms. </w:t>
      </w:r>
    </w:p>
    <w:bookmarkEnd w:id="2"/>
    <w:p w14:paraId="21A5C1F0" w14:textId="77777777" w:rsidR="00FB4CFB" w:rsidRPr="003E0DCA" w:rsidRDefault="00CD210C" w:rsidP="00CD210C">
      <w:pPr>
        <w:spacing w:after="240" w:line="360" w:lineRule="auto"/>
        <w:jc w:val="both"/>
        <w:rPr>
          <w:sz w:val="20"/>
          <w:szCs w:val="20"/>
        </w:rPr>
      </w:pPr>
      <w:r w:rsidRPr="003E0DCA">
        <w:t xml:space="preserve">         </w:t>
      </w:r>
      <w:r w:rsidR="00FB4CFB" w:rsidRPr="003E0DCA">
        <w:rPr>
          <w:sz w:val="20"/>
          <w:szCs w:val="20"/>
        </w:rPr>
        <w:t xml:space="preserve">The production of carrot is influenced by various factors like use of proper genotypes, cultivation practices, control of diseases, pests and weed control. Among the various factors contributing towards yield, the most important factor is use of good quality seed material of improved variety, as it plays a vital role in yield maximization. Though, carrot is one of the most popular vegetable crops grown in India, the literature revealed that very little work is done on evaluation of suitable genotypes for tropical climatic condition, of various regions of the state. </w:t>
      </w:r>
    </w:p>
    <w:p w14:paraId="6F0DE8C7" w14:textId="77777777" w:rsidR="00C76DAB" w:rsidRPr="003E0DCA" w:rsidRDefault="00CD210C" w:rsidP="00CD210C">
      <w:pPr>
        <w:spacing w:after="240" w:line="360" w:lineRule="auto"/>
        <w:jc w:val="both"/>
        <w:rPr>
          <w:sz w:val="20"/>
          <w:szCs w:val="20"/>
        </w:rPr>
      </w:pPr>
      <w:r w:rsidRPr="003E0DCA">
        <w:rPr>
          <w:sz w:val="20"/>
          <w:szCs w:val="20"/>
        </w:rPr>
        <w:t xml:space="preserve">         </w:t>
      </w:r>
      <w:r w:rsidR="00FB4CFB" w:rsidRPr="003E0DCA">
        <w:rPr>
          <w:sz w:val="20"/>
          <w:szCs w:val="20"/>
        </w:rPr>
        <w:t>Among the factors plant geometry is one of the significant components for the expanded production of carrot. Carrot yield is likewise antagonistically influenced by planting density. There is positive relationship between the quantity of plants and yield of carrot. Plant population has an impact on growth, development and yield. However, numerous laborers have revealed that distinctive plant densities have diverse impact for attractive yield of carrot. In the condition of closer spacing, the distance between two plants is greater and carrot development is inhibited. Individual plants will yield more at wider spacing, however per hectare production may be reduced leading to low plant density. As a result, plant spacing is an essential element in increasing carrot yield. Although the wider spacing promoted carrot vegetative progress and improved root length, planting at a dense spacing resulted in greater overall and commercial yields as well as enhanced profitability</w:t>
      </w:r>
      <w:r w:rsidR="00DB2B9B" w:rsidRPr="003E0DCA">
        <w:rPr>
          <w:sz w:val="20"/>
          <w:szCs w:val="20"/>
        </w:rPr>
        <w:t xml:space="preserve"> (</w:t>
      </w:r>
      <w:proofErr w:type="spellStart"/>
      <w:r w:rsidR="00DB2B9B" w:rsidRPr="003E0DCA">
        <w:rPr>
          <w:sz w:val="20"/>
          <w:szCs w:val="20"/>
        </w:rPr>
        <w:t>Kharsan</w:t>
      </w:r>
      <w:proofErr w:type="spellEnd"/>
      <w:r w:rsidR="00DB2B9B" w:rsidRPr="003E0DCA">
        <w:rPr>
          <w:sz w:val="20"/>
          <w:szCs w:val="20"/>
        </w:rPr>
        <w:t xml:space="preserve"> </w:t>
      </w:r>
      <w:r w:rsidR="00DB2B9B" w:rsidRPr="003E0DCA">
        <w:rPr>
          <w:i/>
          <w:iCs/>
          <w:sz w:val="20"/>
          <w:szCs w:val="20"/>
        </w:rPr>
        <w:t>et al.,</w:t>
      </w:r>
      <w:r w:rsidR="00DB2B9B" w:rsidRPr="003E0DCA">
        <w:rPr>
          <w:sz w:val="20"/>
          <w:szCs w:val="20"/>
        </w:rPr>
        <w:t xml:space="preserve"> 2019).</w:t>
      </w:r>
    </w:p>
    <w:p w14:paraId="03A81D46" w14:textId="77777777" w:rsidR="00FB4CFB" w:rsidRPr="003E0DCA" w:rsidRDefault="00CD210C" w:rsidP="00DB2B9B">
      <w:pPr>
        <w:spacing w:line="360" w:lineRule="auto"/>
        <w:jc w:val="both"/>
        <w:rPr>
          <w:sz w:val="20"/>
          <w:szCs w:val="20"/>
        </w:rPr>
      </w:pPr>
      <w:r w:rsidRPr="003E0DCA">
        <w:rPr>
          <w:iCs/>
          <w:sz w:val="20"/>
          <w:szCs w:val="20"/>
        </w:rPr>
        <w:t xml:space="preserve">         </w:t>
      </w:r>
      <w:r w:rsidR="00FB4CFB" w:rsidRPr="003E0DCA">
        <w:rPr>
          <w:sz w:val="20"/>
          <w:szCs w:val="20"/>
        </w:rPr>
        <w:t xml:space="preserve">The plants require cool to moderate temperatures and are not grown in summer in the warmer regions. They require deep, rich, but loosely packed soil. Modern machines sow the seeds sparsely in bands to give room for plant development without need for thinning. An erect rosette of doubly compound, finely divided leaves </w:t>
      </w:r>
      <w:r w:rsidR="00D83A5D" w:rsidRPr="003E0DCA">
        <w:rPr>
          <w:sz w:val="20"/>
          <w:szCs w:val="20"/>
        </w:rPr>
        <w:t>develops</w:t>
      </w:r>
      <w:r w:rsidR="00FB4CFB" w:rsidRPr="003E0DCA">
        <w:rPr>
          <w:sz w:val="20"/>
          <w:szCs w:val="20"/>
        </w:rPr>
        <w:t xml:space="preserve"> above ground normally in the first season. The edible carrot and attached roots are below. If left unharvested, the plant survives through the winter, and large branched flower stalks arise the following growing season. The tiny white or pinkish flowers are borne on large compound clusters (umbels) at the ends of the main stalk and branches. The spiny seeds are produced in small segmented fruits called schizocarps. Seeds that are sold for planting have the spines removed. Fresh carrots should be firm and crisp, with smooth and unblemished skin. Bright-orange color indicates high carotene content; smaller types are the most tender. Carrots are used in salads and as relishes and are served as cooked vegetables and in stews and soups. </w:t>
      </w:r>
    </w:p>
    <w:p w14:paraId="6377A706" w14:textId="77777777" w:rsidR="00FB4CFB" w:rsidRPr="003E0DCA" w:rsidRDefault="00FB4CFB" w:rsidP="00FB4CFB">
      <w:pPr>
        <w:pStyle w:val="Heading1"/>
        <w:spacing w:before="160" w:after="160" w:line="276" w:lineRule="auto"/>
        <w:jc w:val="both"/>
        <w:rPr>
          <w:rFonts w:ascii="Times New Roman" w:hAnsi="Times New Roman" w:cs="Times New Roman"/>
          <w:color w:val="auto"/>
          <w:spacing w:val="-2"/>
          <w:sz w:val="22"/>
          <w:szCs w:val="22"/>
        </w:rPr>
      </w:pPr>
      <w:r w:rsidRPr="003E0DCA">
        <w:rPr>
          <w:rFonts w:ascii="Times New Roman" w:hAnsi="Times New Roman" w:cs="Times New Roman"/>
          <w:b/>
          <w:bCs/>
          <w:color w:val="auto"/>
          <w:sz w:val="22"/>
          <w:szCs w:val="22"/>
        </w:rPr>
        <w:t>MATERIALS</w:t>
      </w:r>
      <w:r w:rsidRPr="003E0DCA">
        <w:rPr>
          <w:rFonts w:ascii="Times New Roman" w:hAnsi="Times New Roman" w:cs="Times New Roman"/>
          <w:b/>
          <w:bCs/>
          <w:color w:val="auto"/>
          <w:spacing w:val="-14"/>
          <w:sz w:val="22"/>
          <w:szCs w:val="22"/>
        </w:rPr>
        <w:t xml:space="preserve"> </w:t>
      </w:r>
      <w:r w:rsidRPr="003E0DCA">
        <w:rPr>
          <w:rFonts w:ascii="Times New Roman" w:hAnsi="Times New Roman" w:cs="Times New Roman"/>
          <w:b/>
          <w:bCs/>
          <w:color w:val="auto"/>
          <w:sz w:val="22"/>
          <w:szCs w:val="22"/>
        </w:rPr>
        <w:t>AND</w:t>
      </w:r>
      <w:r w:rsidRPr="003E0DCA">
        <w:rPr>
          <w:rFonts w:ascii="Times New Roman" w:hAnsi="Times New Roman" w:cs="Times New Roman"/>
          <w:b/>
          <w:bCs/>
          <w:color w:val="auto"/>
          <w:spacing w:val="-17"/>
          <w:sz w:val="22"/>
          <w:szCs w:val="22"/>
        </w:rPr>
        <w:t xml:space="preserve"> </w:t>
      </w:r>
      <w:r w:rsidRPr="003E0DCA">
        <w:rPr>
          <w:rFonts w:ascii="Times New Roman" w:hAnsi="Times New Roman" w:cs="Times New Roman"/>
          <w:b/>
          <w:bCs/>
          <w:color w:val="auto"/>
          <w:spacing w:val="-2"/>
          <w:sz w:val="22"/>
          <w:szCs w:val="22"/>
        </w:rPr>
        <w:t>METHODS</w:t>
      </w:r>
    </w:p>
    <w:p w14:paraId="01DD8F96" w14:textId="63A70464" w:rsidR="00FB4CFB" w:rsidRPr="003E0DCA" w:rsidRDefault="00FB4CFB" w:rsidP="009D1136">
      <w:pPr>
        <w:pStyle w:val="Default"/>
        <w:spacing w:after="160" w:line="360" w:lineRule="auto"/>
        <w:ind w:firstLine="720"/>
        <w:jc w:val="both"/>
        <w:rPr>
          <w:sz w:val="20"/>
          <w:szCs w:val="20"/>
        </w:rPr>
      </w:pPr>
      <w:r w:rsidRPr="003E0DCA">
        <w:rPr>
          <w:sz w:val="20"/>
          <w:szCs w:val="20"/>
        </w:rPr>
        <w:t xml:space="preserve">The present investigation entitled </w:t>
      </w:r>
      <w:r w:rsidR="003E0DCA">
        <w:rPr>
          <w:sz w:val="20"/>
          <w:szCs w:val="20"/>
        </w:rPr>
        <w:t>“</w:t>
      </w:r>
      <w:r w:rsidRPr="003E0DCA">
        <w:rPr>
          <w:sz w:val="20"/>
          <w:szCs w:val="20"/>
        </w:rPr>
        <w:t>Study on growth and yield performance of various carrot varieties</w:t>
      </w:r>
      <w:r w:rsidR="003E0DCA">
        <w:rPr>
          <w:sz w:val="20"/>
          <w:szCs w:val="20"/>
        </w:rPr>
        <w:t>”</w:t>
      </w:r>
      <w:r w:rsidRPr="003E0DCA">
        <w:rPr>
          <w:sz w:val="20"/>
          <w:szCs w:val="20"/>
        </w:rPr>
        <w:t xml:space="preserve"> was conducted at Vegetable Research Farm, Department of Horticulture, Naini, Agricultural Institute, Sam Higginbottom University of Agriculture, Technology &amp;Sciences, Prayagraj (UP) during 2024-2025. The aim of experiment was carried out to study the growth parameter, yield and quality attribute of carrot in different varieties. Details are mentioned in this chapter regarding the materials used and the technique used throughout the course of investigation.  </w:t>
      </w:r>
      <w:r w:rsidR="003E0DCA">
        <w:rPr>
          <w:sz w:val="20"/>
          <w:szCs w:val="20"/>
        </w:rPr>
        <w:t>The varieties included in the study were</w:t>
      </w:r>
      <w:r w:rsidR="009D1136">
        <w:rPr>
          <w:sz w:val="20"/>
          <w:szCs w:val="20"/>
        </w:rPr>
        <w:t xml:space="preserve"> V</w:t>
      </w:r>
      <w:r w:rsidR="009D1136">
        <w:rPr>
          <w:sz w:val="20"/>
          <w:szCs w:val="20"/>
          <w:vertAlign w:val="subscript"/>
        </w:rPr>
        <w:t>1</w:t>
      </w:r>
      <w:r w:rsidR="009D1136">
        <w:rPr>
          <w:sz w:val="20"/>
          <w:szCs w:val="20"/>
        </w:rPr>
        <w:t xml:space="preserve"> – Pusa Rudhira, V</w:t>
      </w:r>
      <w:r w:rsidR="009D1136">
        <w:rPr>
          <w:sz w:val="20"/>
          <w:szCs w:val="20"/>
          <w:vertAlign w:val="subscript"/>
        </w:rPr>
        <w:t>2</w:t>
      </w:r>
      <w:r w:rsidR="009D1136">
        <w:rPr>
          <w:sz w:val="20"/>
          <w:szCs w:val="20"/>
        </w:rPr>
        <w:t xml:space="preserve"> – Lal Pari, V</w:t>
      </w:r>
      <w:r w:rsidR="009D1136">
        <w:rPr>
          <w:sz w:val="20"/>
          <w:szCs w:val="20"/>
          <w:vertAlign w:val="subscript"/>
        </w:rPr>
        <w:t>3</w:t>
      </w:r>
      <w:r w:rsidR="009D1136">
        <w:rPr>
          <w:sz w:val="20"/>
          <w:szCs w:val="20"/>
        </w:rPr>
        <w:t xml:space="preserve"> – Gitanjali, V</w:t>
      </w:r>
      <w:r w:rsidR="009D1136">
        <w:rPr>
          <w:sz w:val="20"/>
          <w:szCs w:val="20"/>
          <w:vertAlign w:val="subscript"/>
        </w:rPr>
        <w:t>4</w:t>
      </w:r>
      <w:r w:rsidR="009D1136">
        <w:rPr>
          <w:sz w:val="20"/>
          <w:szCs w:val="20"/>
        </w:rPr>
        <w:t xml:space="preserve"> – Rose Red, V</w:t>
      </w:r>
      <w:r w:rsidR="009D1136">
        <w:rPr>
          <w:sz w:val="20"/>
          <w:szCs w:val="20"/>
          <w:vertAlign w:val="subscript"/>
        </w:rPr>
        <w:t>5</w:t>
      </w:r>
      <w:r w:rsidR="009D1136">
        <w:rPr>
          <w:sz w:val="20"/>
          <w:szCs w:val="20"/>
        </w:rPr>
        <w:t xml:space="preserve"> – Scarlet Nantes, V</w:t>
      </w:r>
      <w:r w:rsidR="009D1136">
        <w:rPr>
          <w:sz w:val="20"/>
          <w:szCs w:val="20"/>
          <w:vertAlign w:val="subscript"/>
        </w:rPr>
        <w:t xml:space="preserve">6 </w:t>
      </w:r>
      <w:r w:rsidR="009D1136">
        <w:rPr>
          <w:sz w:val="20"/>
          <w:szCs w:val="20"/>
        </w:rPr>
        <w:t>– Little Finger, V</w:t>
      </w:r>
      <w:r w:rsidR="009D1136">
        <w:rPr>
          <w:sz w:val="20"/>
          <w:szCs w:val="20"/>
          <w:vertAlign w:val="subscript"/>
        </w:rPr>
        <w:t>7</w:t>
      </w:r>
      <w:r w:rsidR="009D1136">
        <w:rPr>
          <w:sz w:val="20"/>
          <w:szCs w:val="20"/>
        </w:rPr>
        <w:t xml:space="preserve"> – Super Early Nantes, V</w:t>
      </w:r>
      <w:r w:rsidR="009D1136">
        <w:rPr>
          <w:sz w:val="20"/>
          <w:szCs w:val="20"/>
          <w:vertAlign w:val="subscript"/>
        </w:rPr>
        <w:t>8</w:t>
      </w:r>
      <w:r w:rsidR="009D1136">
        <w:rPr>
          <w:sz w:val="20"/>
          <w:szCs w:val="20"/>
        </w:rPr>
        <w:t xml:space="preserve"> – Imperator, V</w:t>
      </w:r>
      <w:r w:rsidR="009D1136">
        <w:rPr>
          <w:sz w:val="20"/>
          <w:szCs w:val="20"/>
          <w:vertAlign w:val="subscript"/>
        </w:rPr>
        <w:t xml:space="preserve">9 </w:t>
      </w:r>
      <w:r w:rsidR="009D1136">
        <w:rPr>
          <w:sz w:val="20"/>
          <w:szCs w:val="20"/>
        </w:rPr>
        <w:t>– Black Beauty, V</w:t>
      </w:r>
      <w:r w:rsidR="009D1136">
        <w:rPr>
          <w:sz w:val="20"/>
          <w:szCs w:val="20"/>
          <w:vertAlign w:val="subscript"/>
        </w:rPr>
        <w:t>10</w:t>
      </w:r>
      <w:r w:rsidR="009D1136">
        <w:rPr>
          <w:sz w:val="20"/>
          <w:szCs w:val="20"/>
        </w:rPr>
        <w:t xml:space="preserve"> – Kalika.</w:t>
      </w:r>
      <w:r w:rsidR="003E0DCA">
        <w:rPr>
          <w:sz w:val="20"/>
          <w:szCs w:val="20"/>
        </w:rPr>
        <w:t xml:space="preserve"> </w:t>
      </w:r>
    </w:p>
    <w:p w14:paraId="08F6DB50" w14:textId="77777777" w:rsidR="00FB4CFB" w:rsidRPr="003E0DCA" w:rsidRDefault="00BE08DA" w:rsidP="00BE08DA">
      <w:pPr>
        <w:pStyle w:val="Heading1"/>
        <w:keepNext w:val="0"/>
        <w:keepLines w:val="0"/>
        <w:spacing w:before="0" w:line="360" w:lineRule="auto"/>
        <w:rPr>
          <w:rFonts w:ascii="Times New Roman" w:hAnsi="Times New Roman" w:cs="Times New Roman"/>
          <w:b/>
          <w:bCs/>
          <w:color w:val="auto"/>
          <w:sz w:val="22"/>
          <w:szCs w:val="22"/>
        </w:rPr>
      </w:pPr>
      <w:r w:rsidRPr="003E0DCA">
        <w:rPr>
          <w:rFonts w:ascii="Times New Roman" w:hAnsi="Times New Roman" w:cs="Times New Roman"/>
          <w:b/>
          <w:bCs/>
          <w:color w:val="auto"/>
          <w:sz w:val="22"/>
          <w:szCs w:val="22"/>
        </w:rPr>
        <w:t xml:space="preserve">RESULT AND DISCUSSION </w:t>
      </w:r>
    </w:p>
    <w:p w14:paraId="01485127" w14:textId="77777777" w:rsidR="00FB4CFB" w:rsidRPr="003E0DCA" w:rsidRDefault="00FB4CFB" w:rsidP="00CD210C">
      <w:pPr>
        <w:spacing w:after="80" w:line="360" w:lineRule="auto"/>
        <w:rPr>
          <w:b/>
          <w:bCs/>
          <w:lang w:val="en-IN"/>
        </w:rPr>
      </w:pPr>
      <w:r w:rsidRPr="003E0DCA">
        <w:rPr>
          <w:b/>
          <w:bCs/>
          <w:lang w:val="en-IN"/>
        </w:rPr>
        <w:t xml:space="preserve">Growth parameters </w:t>
      </w:r>
    </w:p>
    <w:p w14:paraId="4E5DE46A" w14:textId="77777777" w:rsidR="00FB4CFB" w:rsidRPr="003E0DCA" w:rsidRDefault="00FB4CFB" w:rsidP="00CD210C">
      <w:pPr>
        <w:spacing w:after="80" w:line="360" w:lineRule="auto"/>
        <w:rPr>
          <w:b/>
          <w:bCs/>
          <w:lang w:val="en-IN"/>
        </w:rPr>
      </w:pPr>
      <w:r w:rsidRPr="003E0DCA">
        <w:rPr>
          <w:b/>
          <w:bCs/>
          <w:lang w:val="en-IN"/>
        </w:rPr>
        <w:lastRenderedPageBreak/>
        <w:t xml:space="preserve">Number of days to germination in  </w:t>
      </w:r>
    </w:p>
    <w:p w14:paraId="03108689" w14:textId="77777777" w:rsidR="00E959C3" w:rsidRPr="009D1136" w:rsidRDefault="00580188" w:rsidP="00CD210C">
      <w:pPr>
        <w:spacing w:after="80" w:line="360" w:lineRule="auto"/>
        <w:jc w:val="both"/>
        <w:rPr>
          <w:sz w:val="20"/>
          <w:szCs w:val="20"/>
        </w:rPr>
      </w:pPr>
      <w:r w:rsidRPr="003E0DCA">
        <w:t xml:space="preserve">          </w:t>
      </w:r>
      <w:r w:rsidR="00E959C3" w:rsidRPr="009D1136">
        <w:rPr>
          <w:sz w:val="20"/>
          <w:szCs w:val="20"/>
        </w:rPr>
        <w:t xml:space="preserve">The results pertaining to the performance of different </w:t>
      </w:r>
      <w:bookmarkStart w:id="3" w:name="_Hlk196135973"/>
      <w:r w:rsidR="00E959C3" w:rsidRPr="009D1136">
        <w:rPr>
          <w:sz w:val="20"/>
          <w:szCs w:val="20"/>
        </w:rPr>
        <w:t>varieties</w:t>
      </w:r>
      <w:bookmarkEnd w:id="3"/>
      <w:r w:rsidR="00E959C3" w:rsidRPr="009D1136">
        <w:rPr>
          <w:sz w:val="20"/>
          <w:szCs w:val="20"/>
        </w:rPr>
        <w:t xml:space="preserve"> of </w:t>
      </w:r>
      <w:r w:rsidR="00936D67" w:rsidRPr="009D1136">
        <w:rPr>
          <w:sz w:val="20"/>
          <w:szCs w:val="20"/>
        </w:rPr>
        <w:t>Carrot</w:t>
      </w:r>
      <w:r w:rsidR="00E959C3" w:rsidRPr="009D1136">
        <w:rPr>
          <w:sz w:val="20"/>
          <w:szCs w:val="20"/>
        </w:rPr>
        <w:t xml:space="preserve"> for n</w:t>
      </w:r>
      <w:r w:rsidR="00D67ECB" w:rsidRPr="009D1136">
        <w:rPr>
          <w:sz w:val="20"/>
          <w:szCs w:val="20"/>
        </w:rPr>
        <w:t>umber</w:t>
      </w:r>
      <w:r w:rsidR="00E959C3" w:rsidRPr="009D1136">
        <w:rPr>
          <w:sz w:val="20"/>
          <w:szCs w:val="20"/>
        </w:rPr>
        <w:t xml:space="preserve"> of days taken to germination of seeds are presented in Table:</w:t>
      </w:r>
      <w:r w:rsidR="00D67ECB" w:rsidRPr="009D1136">
        <w:rPr>
          <w:sz w:val="20"/>
          <w:szCs w:val="20"/>
        </w:rPr>
        <w:t xml:space="preserve"> </w:t>
      </w:r>
      <w:r w:rsidR="00E959C3" w:rsidRPr="009D1136">
        <w:rPr>
          <w:sz w:val="20"/>
          <w:szCs w:val="20"/>
        </w:rPr>
        <w:t xml:space="preserve">2. Among different </w:t>
      </w:r>
      <w:bookmarkStart w:id="4" w:name="_Hlk196136141"/>
      <w:r w:rsidR="00E959C3" w:rsidRPr="009D1136">
        <w:rPr>
          <w:sz w:val="20"/>
          <w:szCs w:val="20"/>
        </w:rPr>
        <w:t>varieties</w:t>
      </w:r>
      <w:bookmarkEnd w:id="4"/>
      <w:r w:rsidR="00D67ECB" w:rsidRPr="009D1136">
        <w:rPr>
          <w:sz w:val="20"/>
          <w:szCs w:val="20"/>
        </w:rPr>
        <w:t xml:space="preserve"> of carrot</w:t>
      </w:r>
      <w:r w:rsidR="00E959C3" w:rsidRPr="009D1136">
        <w:rPr>
          <w:sz w:val="20"/>
          <w:szCs w:val="20"/>
        </w:rPr>
        <w:t xml:space="preserve"> the m</w:t>
      </w:r>
      <w:r w:rsidR="00936D67" w:rsidRPr="009D1136">
        <w:rPr>
          <w:sz w:val="20"/>
          <w:szCs w:val="20"/>
        </w:rPr>
        <w:t>ax</w:t>
      </w:r>
      <w:r w:rsidR="00E959C3" w:rsidRPr="009D1136">
        <w:rPr>
          <w:sz w:val="20"/>
          <w:szCs w:val="20"/>
        </w:rPr>
        <w:t xml:space="preserve">imum no. of days to germination 13.87 were observed in </w:t>
      </w:r>
      <w:r w:rsidR="00E959C3" w:rsidRPr="009D1136">
        <w:rPr>
          <w:color w:val="000000"/>
          <w:sz w:val="20"/>
          <w:szCs w:val="20"/>
          <w:lang w:bidi="hi-IN"/>
        </w:rPr>
        <w:t>V</w:t>
      </w:r>
      <w:r w:rsidR="00E959C3" w:rsidRPr="009D1136">
        <w:rPr>
          <w:color w:val="000000"/>
          <w:sz w:val="20"/>
          <w:szCs w:val="20"/>
          <w:vertAlign w:val="subscript"/>
          <w:lang w:bidi="hi-IN"/>
        </w:rPr>
        <w:t>8</w:t>
      </w:r>
      <w:r w:rsidR="00E959C3" w:rsidRPr="009D1136">
        <w:rPr>
          <w:sz w:val="20"/>
          <w:szCs w:val="20"/>
        </w:rPr>
        <w:t xml:space="preserve"> (Imperator) and the mi</w:t>
      </w:r>
      <w:r w:rsidR="00936D67" w:rsidRPr="009D1136">
        <w:rPr>
          <w:sz w:val="20"/>
          <w:szCs w:val="20"/>
        </w:rPr>
        <w:t>ni</w:t>
      </w:r>
      <w:r w:rsidR="00E959C3" w:rsidRPr="009D1136">
        <w:rPr>
          <w:sz w:val="20"/>
          <w:szCs w:val="20"/>
        </w:rPr>
        <w:t xml:space="preserve">mum no. of days to </w:t>
      </w:r>
      <w:r w:rsidR="00936D67" w:rsidRPr="009D1136">
        <w:rPr>
          <w:sz w:val="20"/>
          <w:szCs w:val="20"/>
        </w:rPr>
        <w:t>germination</w:t>
      </w:r>
      <w:r w:rsidR="00D67ECB" w:rsidRPr="009D1136">
        <w:rPr>
          <w:sz w:val="20"/>
          <w:szCs w:val="20"/>
        </w:rPr>
        <w:t xml:space="preserve"> 9.40</w:t>
      </w:r>
      <w:r w:rsidR="00936D67" w:rsidRPr="009D1136">
        <w:rPr>
          <w:sz w:val="20"/>
          <w:szCs w:val="20"/>
        </w:rPr>
        <w:t xml:space="preserve"> were</w:t>
      </w:r>
      <w:r w:rsidR="00E959C3" w:rsidRPr="009D1136">
        <w:rPr>
          <w:sz w:val="20"/>
          <w:szCs w:val="20"/>
        </w:rPr>
        <w:t xml:space="preserve"> observed in </w:t>
      </w:r>
      <w:r w:rsidR="00936D67" w:rsidRPr="009D1136">
        <w:rPr>
          <w:color w:val="000000"/>
          <w:sz w:val="20"/>
          <w:szCs w:val="20"/>
          <w:lang w:bidi="hi-IN"/>
        </w:rPr>
        <w:t>V</w:t>
      </w:r>
      <w:r w:rsidR="00936D67" w:rsidRPr="009D1136">
        <w:rPr>
          <w:color w:val="000000"/>
          <w:sz w:val="20"/>
          <w:szCs w:val="20"/>
          <w:vertAlign w:val="subscript"/>
          <w:lang w:bidi="hi-IN"/>
        </w:rPr>
        <w:t>9</w:t>
      </w:r>
      <w:r w:rsidR="00E959C3" w:rsidRPr="009D1136">
        <w:rPr>
          <w:sz w:val="20"/>
          <w:szCs w:val="20"/>
        </w:rPr>
        <w:t xml:space="preserve"> (</w:t>
      </w:r>
      <w:r w:rsidR="00936D67" w:rsidRPr="009D1136">
        <w:rPr>
          <w:sz w:val="20"/>
          <w:szCs w:val="20"/>
        </w:rPr>
        <w:t>Black Beauty</w:t>
      </w:r>
      <w:r w:rsidR="00E959C3" w:rsidRPr="009D1136">
        <w:rPr>
          <w:sz w:val="20"/>
          <w:szCs w:val="20"/>
        </w:rPr>
        <w:t>)</w:t>
      </w:r>
      <w:r w:rsidR="0069798C" w:rsidRPr="009D1136">
        <w:rPr>
          <w:sz w:val="20"/>
          <w:szCs w:val="20"/>
        </w:rPr>
        <w:t xml:space="preserve"> and V</w:t>
      </w:r>
      <w:r w:rsidR="0069798C" w:rsidRPr="009D1136">
        <w:rPr>
          <w:sz w:val="20"/>
          <w:szCs w:val="20"/>
          <w:vertAlign w:val="subscript"/>
        </w:rPr>
        <w:t>1</w:t>
      </w:r>
      <w:r w:rsidR="0069798C" w:rsidRPr="009D1136">
        <w:rPr>
          <w:sz w:val="20"/>
          <w:szCs w:val="20"/>
        </w:rPr>
        <w:t xml:space="preserve"> (Pusa Rudhira) followed by V</w:t>
      </w:r>
      <w:r w:rsidR="0069798C" w:rsidRPr="009D1136">
        <w:rPr>
          <w:sz w:val="20"/>
          <w:szCs w:val="20"/>
          <w:vertAlign w:val="subscript"/>
        </w:rPr>
        <w:t>4</w:t>
      </w:r>
      <w:r w:rsidR="0069798C" w:rsidRPr="009D1136">
        <w:rPr>
          <w:sz w:val="20"/>
          <w:szCs w:val="20"/>
        </w:rPr>
        <w:t xml:space="preserve"> (Rose Red) i.e., 9.53.</w:t>
      </w:r>
    </w:p>
    <w:p w14:paraId="2C05F469" w14:textId="77777777" w:rsidR="00E959C3" w:rsidRPr="003E0DCA" w:rsidRDefault="00936D67" w:rsidP="00CD210C">
      <w:pPr>
        <w:spacing w:after="80" w:line="360" w:lineRule="auto"/>
        <w:jc w:val="both"/>
        <w:rPr>
          <w:color w:val="000000" w:themeColor="text1"/>
        </w:rPr>
      </w:pPr>
      <w:r w:rsidRPr="003E0DCA">
        <w:rPr>
          <w:b/>
          <w:bCs/>
          <w:color w:val="000000" w:themeColor="text1"/>
        </w:rPr>
        <w:t>Germination Percentage of carrot varieties</w:t>
      </w:r>
    </w:p>
    <w:p w14:paraId="7B7E344A" w14:textId="77777777" w:rsidR="00FB4CFB" w:rsidRPr="009D1136" w:rsidRDefault="00FB4CFB" w:rsidP="00CD210C">
      <w:pPr>
        <w:spacing w:after="80" w:line="360" w:lineRule="auto"/>
        <w:ind w:firstLine="720"/>
        <w:jc w:val="both"/>
        <w:rPr>
          <w:color w:val="000000" w:themeColor="text1"/>
          <w:sz w:val="20"/>
          <w:szCs w:val="20"/>
        </w:rPr>
      </w:pPr>
      <w:r w:rsidRPr="009D1136">
        <w:rPr>
          <w:color w:val="000000" w:themeColor="text1"/>
          <w:sz w:val="20"/>
          <w:szCs w:val="20"/>
        </w:rPr>
        <w:t xml:space="preserve">The maximum germination percentage of carrot varieties </w:t>
      </w:r>
      <w:r w:rsidRPr="009D1136">
        <w:rPr>
          <w:color w:val="000000"/>
          <w:sz w:val="20"/>
          <w:szCs w:val="20"/>
          <w:lang w:bidi="hi-IN"/>
        </w:rPr>
        <w:t>were found 100 % in</w:t>
      </w:r>
      <w:r w:rsidR="0069798C" w:rsidRPr="009D1136">
        <w:rPr>
          <w:color w:val="000000"/>
          <w:sz w:val="20"/>
          <w:szCs w:val="20"/>
          <w:lang w:bidi="hi-IN"/>
        </w:rPr>
        <w:t xml:space="preserve"> V</w:t>
      </w:r>
      <w:r w:rsidR="0069798C" w:rsidRPr="009D1136">
        <w:rPr>
          <w:color w:val="000000"/>
          <w:sz w:val="20"/>
          <w:szCs w:val="20"/>
          <w:vertAlign w:val="subscript"/>
          <w:lang w:bidi="hi-IN"/>
        </w:rPr>
        <w:t>9</w:t>
      </w:r>
      <w:r w:rsidRPr="009D1136">
        <w:rPr>
          <w:color w:val="000000"/>
          <w:sz w:val="20"/>
          <w:szCs w:val="20"/>
          <w:lang w:bidi="hi-IN"/>
        </w:rPr>
        <w:t xml:space="preserve"> </w:t>
      </w:r>
      <w:r w:rsidR="0069798C" w:rsidRPr="009D1136">
        <w:rPr>
          <w:color w:val="000000"/>
          <w:sz w:val="20"/>
          <w:szCs w:val="20"/>
          <w:lang w:bidi="hi-IN"/>
        </w:rPr>
        <w:t>(</w:t>
      </w:r>
      <w:r w:rsidRPr="009D1136">
        <w:rPr>
          <w:color w:val="000000"/>
          <w:sz w:val="20"/>
          <w:szCs w:val="20"/>
          <w:lang w:bidi="hi-IN"/>
        </w:rPr>
        <w:t>Black Beauty</w:t>
      </w:r>
      <w:r w:rsidR="0069798C" w:rsidRPr="009D1136">
        <w:rPr>
          <w:color w:val="000000"/>
          <w:sz w:val="20"/>
          <w:szCs w:val="20"/>
          <w:lang w:bidi="hi-IN"/>
        </w:rPr>
        <w:t>), V</w:t>
      </w:r>
      <w:r w:rsidR="0069798C" w:rsidRPr="009D1136">
        <w:rPr>
          <w:color w:val="000000"/>
          <w:sz w:val="20"/>
          <w:szCs w:val="20"/>
          <w:vertAlign w:val="subscript"/>
          <w:lang w:bidi="hi-IN"/>
        </w:rPr>
        <w:t>1</w:t>
      </w:r>
      <w:r w:rsidR="00CC34FA" w:rsidRPr="009D1136">
        <w:rPr>
          <w:color w:val="000000"/>
          <w:sz w:val="20"/>
          <w:szCs w:val="20"/>
          <w:lang w:bidi="hi-IN"/>
        </w:rPr>
        <w:t xml:space="preserve"> </w:t>
      </w:r>
      <w:r w:rsidR="0069798C" w:rsidRPr="009D1136">
        <w:rPr>
          <w:color w:val="000000"/>
          <w:sz w:val="20"/>
          <w:szCs w:val="20"/>
          <w:lang w:bidi="hi-IN"/>
        </w:rPr>
        <w:t>(</w:t>
      </w:r>
      <w:r w:rsidRPr="009D1136">
        <w:rPr>
          <w:color w:val="000000"/>
          <w:sz w:val="20"/>
          <w:szCs w:val="20"/>
          <w:lang w:bidi="hi-IN"/>
        </w:rPr>
        <w:t>Pusa Rudhira</w:t>
      </w:r>
      <w:r w:rsidR="0069798C" w:rsidRPr="009D1136">
        <w:rPr>
          <w:color w:val="000000"/>
          <w:sz w:val="20"/>
          <w:szCs w:val="20"/>
          <w:lang w:bidi="hi-IN"/>
        </w:rPr>
        <w:t>) and V</w:t>
      </w:r>
      <w:r w:rsidR="0069798C" w:rsidRPr="009D1136">
        <w:rPr>
          <w:color w:val="000000"/>
          <w:sz w:val="20"/>
          <w:szCs w:val="20"/>
          <w:vertAlign w:val="subscript"/>
          <w:lang w:bidi="hi-IN"/>
        </w:rPr>
        <w:t>4</w:t>
      </w:r>
      <w:r w:rsidR="0069798C" w:rsidRPr="009D1136">
        <w:rPr>
          <w:color w:val="000000"/>
          <w:sz w:val="20"/>
          <w:szCs w:val="20"/>
          <w:lang w:bidi="hi-IN"/>
        </w:rPr>
        <w:t xml:space="preserve"> (</w:t>
      </w:r>
      <w:r w:rsidRPr="009D1136">
        <w:rPr>
          <w:color w:val="000000"/>
          <w:sz w:val="20"/>
          <w:szCs w:val="20"/>
          <w:lang w:bidi="hi-IN"/>
        </w:rPr>
        <w:t>Rose</w:t>
      </w:r>
      <w:r w:rsidR="0069798C" w:rsidRPr="009D1136">
        <w:rPr>
          <w:color w:val="000000"/>
          <w:sz w:val="20"/>
          <w:szCs w:val="20"/>
          <w:lang w:bidi="hi-IN"/>
        </w:rPr>
        <w:t xml:space="preserve"> Red) </w:t>
      </w:r>
      <w:r w:rsidRPr="009D1136">
        <w:rPr>
          <w:color w:val="000000" w:themeColor="text1"/>
          <w:sz w:val="20"/>
          <w:szCs w:val="20"/>
        </w:rPr>
        <w:t>and the minimum germination percentage was found 81.67 % in</w:t>
      </w:r>
      <w:r w:rsidRPr="009D1136">
        <w:rPr>
          <w:sz w:val="20"/>
          <w:szCs w:val="20"/>
        </w:rPr>
        <w:t xml:space="preserve"> </w:t>
      </w:r>
      <w:r w:rsidRPr="009D1136">
        <w:rPr>
          <w:color w:val="000000" w:themeColor="text1"/>
          <w:sz w:val="20"/>
          <w:szCs w:val="20"/>
        </w:rPr>
        <w:t>V</w:t>
      </w:r>
      <w:r w:rsidRPr="009D1136">
        <w:rPr>
          <w:color w:val="000000" w:themeColor="text1"/>
          <w:sz w:val="20"/>
          <w:szCs w:val="20"/>
          <w:vertAlign w:val="subscript"/>
        </w:rPr>
        <w:t>1</w:t>
      </w:r>
      <w:r w:rsidR="0069798C" w:rsidRPr="009D1136">
        <w:rPr>
          <w:color w:val="000000" w:themeColor="text1"/>
          <w:sz w:val="20"/>
          <w:szCs w:val="20"/>
        </w:rPr>
        <w:t xml:space="preserve"> (Imperator)</w:t>
      </w:r>
      <w:r w:rsidRPr="009D1136">
        <w:rPr>
          <w:color w:val="000000" w:themeColor="text1"/>
          <w:sz w:val="20"/>
          <w:szCs w:val="20"/>
        </w:rPr>
        <w:t>.</w:t>
      </w:r>
      <w:r w:rsidR="00CC34FA" w:rsidRPr="009D1136">
        <w:rPr>
          <w:color w:val="000000" w:themeColor="text1"/>
          <w:sz w:val="20"/>
          <w:szCs w:val="20"/>
        </w:rPr>
        <w:t xml:space="preserve"> </w:t>
      </w:r>
      <w:r w:rsidR="00CC34FA" w:rsidRPr="009D1136">
        <w:rPr>
          <w:sz w:val="20"/>
          <w:szCs w:val="20"/>
        </w:rPr>
        <w:t>This variation is influenced by environmental factors like sunlight, temperature, and soil fertility.</w:t>
      </w:r>
    </w:p>
    <w:p w14:paraId="33A8EB0D" w14:textId="77777777" w:rsidR="00936D67" w:rsidRPr="003E0DCA" w:rsidRDefault="00936D67" w:rsidP="00CD210C">
      <w:pPr>
        <w:spacing w:after="80" w:line="360" w:lineRule="auto"/>
        <w:jc w:val="both"/>
        <w:rPr>
          <w:color w:val="000000" w:themeColor="text1"/>
        </w:rPr>
      </w:pPr>
      <w:r w:rsidRPr="003E0DCA">
        <w:rPr>
          <w:b/>
          <w:bCs/>
          <w:color w:val="000000" w:themeColor="text1"/>
        </w:rPr>
        <w:t>Plant height of carrot varieties</w:t>
      </w:r>
    </w:p>
    <w:p w14:paraId="724E2869" w14:textId="77777777" w:rsidR="0019084C" w:rsidRPr="009D1136" w:rsidRDefault="00FB4CFB" w:rsidP="00D56457">
      <w:pPr>
        <w:pStyle w:val="BodyText"/>
        <w:spacing w:before="122" w:after="80" w:line="362" w:lineRule="auto"/>
        <w:ind w:left="0" w:right="40" w:firstLine="720"/>
        <w:rPr>
          <w:sz w:val="20"/>
          <w:szCs w:val="20"/>
        </w:rPr>
      </w:pPr>
      <w:r w:rsidRPr="009D1136">
        <w:rPr>
          <w:sz w:val="20"/>
          <w:szCs w:val="20"/>
        </w:rPr>
        <w:t>Plant gradually increased with advancement of growth period.</w:t>
      </w:r>
      <w:r w:rsidRPr="009D1136">
        <w:rPr>
          <w:spacing w:val="40"/>
          <w:sz w:val="20"/>
          <w:szCs w:val="20"/>
        </w:rPr>
        <w:t xml:space="preserve"> </w:t>
      </w:r>
      <w:r w:rsidRPr="009D1136">
        <w:rPr>
          <w:sz w:val="20"/>
          <w:szCs w:val="20"/>
        </w:rPr>
        <w:t>Data presented in Table 2 revealed that all the variety significantly increase plant height of the carrot plants at 90 DA</w:t>
      </w:r>
      <w:r w:rsidR="00635E76" w:rsidRPr="009D1136">
        <w:rPr>
          <w:sz w:val="20"/>
          <w:szCs w:val="20"/>
        </w:rPr>
        <w:t>S</w:t>
      </w:r>
      <w:r w:rsidRPr="009D1136">
        <w:rPr>
          <w:sz w:val="20"/>
          <w:szCs w:val="20"/>
        </w:rPr>
        <w:t xml:space="preserve">. Maximum plant height </w:t>
      </w:r>
      <w:r w:rsidR="00635E76" w:rsidRPr="009D1136">
        <w:rPr>
          <w:i/>
          <w:sz w:val="20"/>
          <w:szCs w:val="20"/>
        </w:rPr>
        <w:t>i.e.,</w:t>
      </w:r>
      <w:r w:rsidR="00635E76" w:rsidRPr="009D1136">
        <w:rPr>
          <w:iCs/>
          <w:sz w:val="20"/>
          <w:szCs w:val="20"/>
        </w:rPr>
        <w:t xml:space="preserve"> 77.87</w:t>
      </w:r>
      <w:r w:rsidR="00CC34FA" w:rsidRPr="009D1136">
        <w:rPr>
          <w:iCs/>
          <w:sz w:val="20"/>
          <w:szCs w:val="20"/>
        </w:rPr>
        <w:t>,</w:t>
      </w:r>
      <w:r w:rsidR="00CC34FA" w:rsidRPr="009D1136">
        <w:rPr>
          <w:rFonts w:asciiTheme="minorHAnsi" w:hAnsiTheme="minorHAnsi" w:cstheme="minorHAnsi"/>
          <w:sz w:val="20"/>
          <w:szCs w:val="20"/>
        </w:rPr>
        <w:t xml:space="preserve"> </w:t>
      </w:r>
      <w:r w:rsidR="00CC34FA" w:rsidRPr="009D1136">
        <w:rPr>
          <w:iCs/>
          <w:sz w:val="20"/>
          <w:szCs w:val="20"/>
        </w:rPr>
        <w:t>70.07 and 69.00</w:t>
      </w:r>
      <w:r w:rsidR="00635E76" w:rsidRPr="009D1136">
        <w:rPr>
          <w:sz w:val="20"/>
          <w:szCs w:val="20"/>
        </w:rPr>
        <w:t xml:space="preserve"> </w:t>
      </w:r>
      <w:r w:rsidRPr="009D1136">
        <w:rPr>
          <w:sz w:val="20"/>
          <w:szCs w:val="20"/>
        </w:rPr>
        <w:t xml:space="preserve">cm was recorded </w:t>
      </w:r>
      <w:r w:rsidR="00CC34FA" w:rsidRPr="009D1136">
        <w:rPr>
          <w:sz w:val="20"/>
          <w:szCs w:val="20"/>
        </w:rPr>
        <w:t>in</w:t>
      </w:r>
      <w:r w:rsidRPr="009D1136">
        <w:rPr>
          <w:sz w:val="20"/>
          <w:szCs w:val="20"/>
        </w:rPr>
        <w:t xml:space="preserve"> V</w:t>
      </w:r>
      <w:r w:rsidR="00635E76" w:rsidRPr="009D1136">
        <w:rPr>
          <w:sz w:val="20"/>
          <w:szCs w:val="20"/>
          <w:vertAlign w:val="subscript"/>
        </w:rPr>
        <w:t>9</w:t>
      </w:r>
      <w:r w:rsidRPr="009D1136">
        <w:rPr>
          <w:sz w:val="20"/>
          <w:szCs w:val="20"/>
        </w:rPr>
        <w:t xml:space="preserve"> (Black Beauty)</w:t>
      </w:r>
      <w:r w:rsidR="00CC34FA" w:rsidRPr="009D1136">
        <w:rPr>
          <w:sz w:val="20"/>
          <w:szCs w:val="20"/>
        </w:rPr>
        <w:t xml:space="preserve"> followed by V</w:t>
      </w:r>
      <w:r w:rsidR="00CC34FA" w:rsidRPr="009D1136">
        <w:rPr>
          <w:sz w:val="20"/>
          <w:szCs w:val="20"/>
          <w:vertAlign w:val="subscript"/>
        </w:rPr>
        <w:t>1</w:t>
      </w:r>
      <w:r w:rsidR="00CD210C" w:rsidRPr="009D1136">
        <w:rPr>
          <w:sz w:val="20"/>
          <w:szCs w:val="20"/>
        </w:rPr>
        <w:t xml:space="preserve"> </w:t>
      </w:r>
      <w:r w:rsidR="00CC34FA" w:rsidRPr="009D1136">
        <w:rPr>
          <w:sz w:val="20"/>
          <w:szCs w:val="20"/>
        </w:rPr>
        <w:t>(Pusa Rudhira) and V</w:t>
      </w:r>
      <w:r w:rsidR="00CC34FA" w:rsidRPr="009D1136">
        <w:rPr>
          <w:sz w:val="20"/>
          <w:szCs w:val="20"/>
          <w:vertAlign w:val="subscript"/>
        </w:rPr>
        <w:t>4</w:t>
      </w:r>
      <w:r w:rsidR="00CC34FA" w:rsidRPr="009D1136">
        <w:rPr>
          <w:sz w:val="20"/>
          <w:szCs w:val="20"/>
        </w:rPr>
        <w:t xml:space="preserve"> (Red Rose) respectively, while</w:t>
      </w:r>
      <w:r w:rsidR="00635E76" w:rsidRPr="009D1136">
        <w:rPr>
          <w:sz w:val="20"/>
          <w:szCs w:val="20"/>
        </w:rPr>
        <w:t xml:space="preserve"> </w:t>
      </w:r>
      <w:r w:rsidRPr="009D1136">
        <w:rPr>
          <w:sz w:val="20"/>
          <w:szCs w:val="20"/>
        </w:rPr>
        <w:t xml:space="preserve">the minimum plant height </w:t>
      </w:r>
      <w:r w:rsidRPr="009D1136">
        <w:rPr>
          <w:i/>
          <w:sz w:val="20"/>
          <w:szCs w:val="20"/>
        </w:rPr>
        <w:t xml:space="preserve">i.e., </w:t>
      </w:r>
      <w:r w:rsidRPr="009D1136">
        <w:rPr>
          <w:sz w:val="20"/>
          <w:szCs w:val="20"/>
        </w:rPr>
        <w:t xml:space="preserve">49.87 was </w:t>
      </w:r>
      <w:r w:rsidR="00CC34FA" w:rsidRPr="009D1136">
        <w:rPr>
          <w:sz w:val="20"/>
          <w:szCs w:val="20"/>
        </w:rPr>
        <w:t>found in</w:t>
      </w:r>
      <w:r w:rsidRPr="009D1136">
        <w:rPr>
          <w:sz w:val="20"/>
          <w:szCs w:val="20"/>
        </w:rPr>
        <w:t xml:space="preserve"> V</w:t>
      </w:r>
      <w:r w:rsidR="00635E76" w:rsidRPr="009D1136">
        <w:rPr>
          <w:sz w:val="20"/>
          <w:szCs w:val="20"/>
          <w:vertAlign w:val="subscript"/>
        </w:rPr>
        <w:t>8</w:t>
      </w:r>
      <w:r w:rsidRPr="009D1136">
        <w:rPr>
          <w:sz w:val="20"/>
          <w:szCs w:val="20"/>
        </w:rPr>
        <w:t xml:space="preserve"> (</w:t>
      </w:r>
      <w:r w:rsidRPr="009D1136">
        <w:rPr>
          <w:color w:val="000000"/>
          <w:sz w:val="20"/>
          <w:szCs w:val="20"/>
          <w:lang w:bidi="hi-IN"/>
        </w:rPr>
        <w:t>Imperator</w:t>
      </w:r>
      <w:r w:rsidRPr="009D1136">
        <w:rPr>
          <w:sz w:val="20"/>
          <w:szCs w:val="20"/>
        </w:rPr>
        <w:t>) at 90 DAS.</w:t>
      </w:r>
      <w:r w:rsidR="00D56457" w:rsidRPr="009D1136">
        <w:rPr>
          <w:sz w:val="20"/>
          <w:szCs w:val="20"/>
        </w:rPr>
        <w:t xml:space="preserve"> </w:t>
      </w:r>
      <w:r w:rsidR="0019084C" w:rsidRPr="009D1136">
        <w:rPr>
          <w:sz w:val="20"/>
          <w:szCs w:val="20"/>
        </w:rPr>
        <w:t>There was increase in plant height with advancement of growth period. This might be due to genetic phenomena of these varieties (</w:t>
      </w:r>
      <w:proofErr w:type="spellStart"/>
      <w:r w:rsidR="0019084C" w:rsidRPr="009D1136">
        <w:rPr>
          <w:sz w:val="20"/>
          <w:szCs w:val="20"/>
        </w:rPr>
        <w:t>Kushwah</w:t>
      </w:r>
      <w:proofErr w:type="spellEnd"/>
      <w:r w:rsidR="0019084C" w:rsidRPr="009D1136">
        <w:rPr>
          <w:sz w:val="20"/>
          <w:szCs w:val="20"/>
        </w:rPr>
        <w:t xml:space="preserve"> </w:t>
      </w:r>
      <w:r w:rsidR="0019084C" w:rsidRPr="009D1136">
        <w:rPr>
          <w:i/>
          <w:iCs/>
          <w:sz w:val="20"/>
          <w:szCs w:val="20"/>
        </w:rPr>
        <w:t>et al.,</w:t>
      </w:r>
      <w:r w:rsidR="0019084C" w:rsidRPr="009D1136">
        <w:rPr>
          <w:sz w:val="20"/>
          <w:szCs w:val="20"/>
        </w:rPr>
        <w:t xml:space="preserve"> 2019). The results are in agreement with Pandey and Sharma (2017), Melese </w:t>
      </w:r>
      <w:r w:rsidR="0019084C" w:rsidRPr="009D1136">
        <w:rPr>
          <w:i/>
          <w:iCs/>
          <w:sz w:val="20"/>
          <w:szCs w:val="20"/>
        </w:rPr>
        <w:t>et al.</w:t>
      </w:r>
      <w:r w:rsidR="00CD210C" w:rsidRPr="009D1136">
        <w:rPr>
          <w:i/>
          <w:iCs/>
          <w:sz w:val="20"/>
          <w:szCs w:val="20"/>
        </w:rPr>
        <w:t>,</w:t>
      </w:r>
      <w:r w:rsidR="0019084C" w:rsidRPr="009D1136">
        <w:rPr>
          <w:sz w:val="20"/>
          <w:szCs w:val="20"/>
        </w:rPr>
        <w:t xml:space="preserve"> (2018) and Sharma </w:t>
      </w:r>
      <w:r w:rsidR="0019084C" w:rsidRPr="009D1136">
        <w:rPr>
          <w:i/>
          <w:iCs/>
          <w:sz w:val="20"/>
          <w:szCs w:val="20"/>
        </w:rPr>
        <w:t>et al.</w:t>
      </w:r>
      <w:r w:rsidR="00CD210C" w:rsidRPr="009D1136">
        <w:rPr>
          <w:i/>
          <w:iCs/>
          <w:sz w:val="20"/>
          <w:szCs w:val="20"/>
        </w:rPr>
        <w:t>,</w:t>
      </w:r>
      <w:r w:rsidR="0019084C" w:rsidRPr="009D1136">
        <w:rPr>
          <w:sz w:val="20"/>
          <w:szCs w:val="20"/>
        </w:rPr>
        <w:t xml:space="preserve"> (2020) in carrot and Tripathi </w:t>
      </w:r>
      <w:r w:rsidR="0019084C" w:rsidRPr="009D1136">
        <w:rPr>
          <w:i/>
          <w:iCs/>
          <w:sz w:val="20"/>
          <w:szCs w:val="20"/>
        </w:rPr>
        <w:t>et al.</w:t>
      </w:r>
      <w:r w:rsidR="00CD210C" w:rsidRPr="009D1136">
        <w:rPr>
          <w:i/>
          <w:iCs/>
          <w:sz w:val="20"/>
          <w:szCs w:val="20"/>
        </w:rPr>
        <w:t>,</w:t>
      </w:r>
      <w:r w:rsidR="0019084C" w:rsidRPr="009D1136">
        <w:rPr>
          <w:sz w:val="20"/>
          <w:szCs w:val="20"/>
        </w:rPr>
        <w:t xml:space="preserve"> (2017) in radish.</w:t>
      </w:r>
    </w:p>
    <w:p w14:paraId="3B714A6B" w14:textId="77777777" w:rsidR="00635E76" w:rsidRPr="003E0DCA" w:rsidRDefault="00635E76" w:rsidP="00635E76">
      <w:pPr>
        <w:pStyle w:val="BodyText"/>
        <w:spacing w:before="122" w:line="362" w:lineRule="auto"/>
        <w:ind w:left="0" w:right="40"/>
        <w:rPr>
          <w:sz w:val="22"/>
          <w:szCs w:val="22"/>
        </w:rPr>
      </w:pPr>
      <w:r w:rsidRPr="003E0DCA">
        <w:rPr>
          <w:b/>
          <w:bCs/>
          <w:sz w:val="22"/>
          <w:szCs w:val="22"/>
        </w:rPr>
        <w:t>Number of leaves per plant of carrot varieties</w:t>
      </w:r>
    </w:p>
    <w:p w14:paraId="0440B188" w14:textId="6230D395" w:rsidR="00FB4CFB" w:rsidRPr="003E0DCA" w:rsidRDefault="00FB4CFB" w:rsidP="00CD210C">
      <w:pPr>
        <w:pStyle w:val="BodyText"/>
        <w:spacing w:before="122" w:after="240" w:line="362" w:lineRule="auto"/>
        <w:ind w:left="0" w:right="40" w:firstLine="720"/>
        <w:rPr>
          <w:sz w:val="22"/>
          <w:szCs w:val="22"/>
        </w:rPr>
      </w:pPr>
      <w:r w:rsidRPr="009D1136">
        <w:rPr>
          <w:sz w:val="20"/>
          <w:szCs w:val="20"/>
          <w:lang w:val="en-IN"/>
        </w:rPr>
        <w:t>Maximum number of leaves of carrot was observed in V</w:t>
      </w:r>
      <w:r w:rsidR="00635E76" w:rsidRPr="009D1136">
        <w:rPr>
          <w:sz w:val="20"/>
          <w:szCs w:val="20"/>
          <w:vertAlign w:val="subscript"/>
          <w:lang w:val="en-IN"/>
        </w:rPr>
        <w:t>9</w:t>
      </w:r>
      <w:r w:rsidRPr="009D1136">
        <w:rPr>
          <w:sz w:val="20"/>
          <w:szCs w:val="20"/>
          <w:lang w:val="en-IN"/>
        </w:rPr>
        <w:t xml:space="preserve"> </w:t>
      </w:r>
      <w:r w:rsidR="00A112DB" w:rsidRPr="009D1136">
        <w:rPr>
          <w:sz w:val="20"/>
          <w:szCs w:val="20"/>
          <w:lang w:val="en-IN"/>
        </w:rPr>
        <w:t xml:space="preserve">(Black Beauty) </w:t>
      </w:r>
      <w:r w:rsidRPr="009D1136">
        <w:rPr>
          <w:sz w:val="20"/>
          <w:szCs w:val="20"/>
          <w:lang w:val="en-IN"/>
        </w:rPr>
        <w:t>with an average number of leaves of 4</w:t>
      </w:r>
      <w:r w:rsidR="008D648B" w:rsidRPr="009D1136">
        <w:rPr>
          <w:sz w:val="20"/>
          <w:szCs w:val="20"/>
          <w:lang w:val="en-IN"/>
        </w:rPr>
        <w:t>4</w:t>
      </w:r>
      <w:r w:rsidR="00A112DB" w:rsidRPr="009D1136">
        <w:rPr>
          <w:sz w:val="20"/>
          <w:szCs w:val="20"/>
          <w:lang w:val="en-IN"/>
        </w:rPr>
        <w:t>.</w:t>
      </w:r>
      <w:r w:rsidR="008D648B" w:rsidRPr="009D1136">
        <w:rPr>
          <w:sz w:val="20"/>
          <w:szCs w:val="20"/>
          <w:lang w:val="en-IN"/>
        </w:rPr>
        <w:t>00</w:t>
      </w:r>
      <w:r w:rsidR="0019084C" w:rsidRPr="009D1136">
        <w:rPr>
          <w:sz w:val="20"/>
          <w:szCs w:val="20"/>
          <w:lang w:val="en-IN"/>
        </w:rPr>
        <w:t xml:space="preserve"> followed by V</w:t>
      </w:r>
      <w:r w:rsidR="0019084C" w:rsidRPr="009D1136">
        <w:rPr>
          <w:sz w:val="20"/>
          <w:szCs w:val="20"/>
          <w:vertAlign w:val="subscript"/>
          <w:lang w:val="en-IN"/>
        </w:rPr>
        <w:t>1</w:t>
      </w:r>
      <w:r w:rsidR="008D648B" w:rsidRPr="009D1136">
        <w:rPr>
          <w:sz w:val="20"/>
          <w:szCs w:val="20"/>
          <w:vertAlign w:val="subscript"/>
          <w:lang w:val="en-IN"/>
        </w:rPr>
        <w:t xml:space="preserve"> </w:t>
      </w:r>
      <w:r w:rsidR="008D648B" w:rsidRPr="009D1136">
        <w:rPr>
          <w:sz w:val="20"/>
          <w:szCs w:val="20"/>
          <w:lang w:val="en-IN"/>
        </w:rPr>
        <w:t>(Pusa Rudhira)</w:t>
      </w:r>
      <w:r w:rsidR="008D648B" w:rsidRPr="009D1136">
        <w:rPr>
          <w:sz w:val="20"/>
          <w:szCs w:val="20"/>
          <w:vertAlign w:val="subscript"/>
          <w:lang w:val="en-IN"/>
        </w:rPr>
        <w:t xml:space="preserve"> </w:t>
      </w:r>
      <w:r w:rsidR="0019084C" w:rsidRPr="009D1136">
        <w:rPr>
          <w:sz w:val="20"/>
          <w:szCs w:val="20"/>
          <w:lang w:val="en-IN"/>
        </w:rPr>
        <w:t>with an average number of leaves was 43.33 and V</w:t>
      </w:r>
      <w:r w:rsidR="008D648B" w:rsidRPr="009D1136">
        <w:rPr>
          <w:sz w:val="20"/>
          <w:szCs w:val="20"/>
          <w:vertAlign w:val="subscript"/>
          <w:lang w:val="en-IN"/>
        </w:rPr>
        <w:t xml:space="preserve">4 </w:t>
      </w:r>
      <w:r w:rsidR="008D648B" w:rsidRPr="009D1136">
        <w:rPr>
          <w:sz w:val="20"/>
          <w:szCs w:val="20"/>
          <w:lang w:val="en-IN"/>
        </w:rPr>
        <w:t>(Rose Red)</w:t>
      </w:r>
      <w:r w:rsidR="0019084C" w:rsidRPr="009D1136">
        <w:rPr>
          <w:sz w:val="20"/>
          <w:szCs w:val="20"/>
          <w:lang w:val="en-IN"/>
        </w:rPr>
        <w:t xml:space="preserve"> with 42.33</w:t>
      </w:r>
      <w:r w:rsidRPr="009D1136">
        <w:rPr>
          <w:sz w:val="20"/>
          <w:szCs w:val="20"/>
          <w:lang w:val="en-IN"/>
        </w:rPr>
        <w:t>. Plants in all other variety also showed significant increase in number of leaves. Minimum number of leaves was the recorded</w:t>
      </w:r>
      <w:r w:rsidR="00A112DB" w:rsidRPr="009D1136">
        <w:rPr>
          <w:sz w:val="20"/>
          <w:szCs w:val="20"/>
          <w:lang w:val="en-IN"/>
        </w:rPr>
        <w:t xml:space="preserve"> in V</w:t>
      </w:r>
      <w:r w:rsidR="00A112DB" w:rsidRPr="009D1136">
        <w:rPr>
          <w:sz w:val="20"/>
          <w:szCs w:val="20"/>
          <w:vertAlign w:val="subscript"/>
          <w:lang w:val="en-IN"/>
        </w:rPr>
        <w:t xml:space="preserve">8 </w:t>
      </w:r>
      <w:r w:rsidR="00A112DB" w:rsidRPr="009D1136">
        <w:rPr>
          <w:sz w:val="20"/>
          <w:szCs w:val="20"/>
          <w:lang w:val="en-IN"/>
        </w:rPr>
        <w:t>(Imperator)</w:t>
      </w:r>
      <w:r w:rsidRPr="009D1136">
        <w:rPr>
          <w:sz w:val="20"/>
          <w:szCs w:val="20"/>
          <w:lang w:val="en-IN"/>
        </w:rPr>
        <w:t xml:space="preserve"> an average number of leaves of 40.67. Significant variation was observed among varieties for number of leaves per plant in carrot. The difference in number of leaves among varieties was probably due to the rate of leaf initiation which would be an inherent character of the varieties (</w:t>
      </w:r>
      <w:proofErr w:type="spellStart"/>
      <w:r w:rsidRPr="009D1136">
        <w:rPr>
          <w:sz w:val="20"/>
          <w:szCs w:val="20"/>
          <w:lang w:val="en-IN"/>
        </w:rPr>
        <w:t>Kushwah</w:t>
      </w:r>
      <w:proofErr w:type="spellEnd"/>
      <w:r w:rsidRPr="009D1136">
        <w:rPr>
          <w:sz w:val="20"/>
          <w:szCs w:val="20"/>
          <w:lang w:val="en-IN"/>
        </w:rPr>
        <w:t xml:space="preserve"> </w:t>
      </w:r>
      <w:r w:rsidRPr="009D1136">
        <w:rPr>
          <w:i/>
          <w:iCs/>
          <w:sz w:val="20"/>
          <w:szCs w:val="20"/>
          <w:lang w:val="en-IN"/>
        </w:rPr>
        <w:t>et al.,</w:t>
      </w:r>
      <w:r w:rsidRPr="009D1136">
        <w:rPr>
          <w:sz w:val="20"/>
          <w:szCs w:val="20"/>
          <w:lang w:val="en-IN"/>
        </w:rPr>
        <w:t xml:space="preserve"> 2019). </w:t>
      </w:r>
    </w:p>
    <w:p w14:paraId="2B22049A" w14:textId="77777777" w:rsidR="009D1136" w:rsidRDefault="009D1136" w:rsidP="00CD210C">
      <w:pPr>
        <w:spacing w:before="60" w:after="240" w:line="360" w:lineRule="auto"/>
        <w:ind w:right="30"/>
        <w:jc w:val="both"/>
        <w:rPr>
          <w:b/>
        </w:rPr>
      </w:pPr>
    </w:p>
    <w:p w14:paraId="3E0767A1" w14:textId="77777777" w:rsidR="009D1136" w:rsidRDefault="009D1136" w:rsidP="00CD210C">
      <w:pPr>
        <w:spacing w:before="60" w:after="240" w:line="360" w:lineRule="auto"/>
        <w:ind w:right="30"/>
        <w:jc w:val="both"/>
        <w:rPr>
          <w:b/>
        </w:rPr>
      </w:pPr>
    </w:p>
    <w:p w14:paraId="7925D1AF" w14:textId="77777777" w:rsidR="009D1136" w:rsidRDefault="009D1136" w:rsidP="00CD210C">
      <w:pPr>
        <w:spacing w:before="60" w:after="240" w:line="360" w:lineRule="auto"/>
        <w:ind w:right="30"/>
        <w:jc w:val="both"/>
        <w:rPr>
          <w:b/>
        </w:rPr>
      </w:pPr>
    </w:p>
    <w:p w14:paraId="427A0214" w14:textId="77777777" w:rsidR="009D1136" w:rsidRDefault="009D1136" w:rsidP="00CD210C">
      <w:pPr>
        <w:spacing w:before="60" w:after="240" w:line="360" w:lineRule="auto"/>
        <w:ind w:right="30"/>
        <w:jc w:val="both"/>
        <w:rPr>
          <w:b/>
        </w:rPr>
      </w:pPr>
    </w:p>
    <w:p w14:paraId="0A60063D" w14:textId="77777777" w:rsidR="009D1136" w:rsidRDefault="009D1136" w:rsidP="00CD210C">
      <w:pPr>
        <w:spacing w:before="60" w:after="240" w:line="360" w:lineRule="auto"/>
        <w:ind w:right="30"/>
        <w:jc w:val="both"/>
        <w:rPr>
          <w:b/>
        </w:rPr>
      </w:pPr>
    </w:p>
    <w:p w14:paraId="40E76CE6" w14:textId="5DAE7F8C" w:rsidR="00FB4CFB" w:rsidRPr="003E0DCA" w:rsidRDefault="00FB4CFB" w:rsidP="00CD210C">
      <w:pPr>
        <w:spacing w:before="60" w:after="240" w:line="360" w:lineRule="auto"/>
        <w:ind w:right="30"/>
        <w:jc w:val="both"/>
        <w:rPr>
          <w:b/>
        </w:rPr>
      </w:pPr>
      <w:r w:rsidRPr="003E0DCA">
        <w:rPr>
          <w:b/>
        </w:rPr>
        <w:t xml:space="preserve">Table </w:t>
      </w:r>
      <w:r w:rsidR="009D1136">
        <w:rPr>
          <w:b/>
        </w:rPr>
        <w:t>1</w:t>
      </w:r>
      <w:r w:rsidRPr="003E0DCA">
        <w:rPr>
          <w:b/>
        </w:rPr>
        <w:t xml:space="preserve">: </w:t>
      </w:r>
      <w:r w:rsidR="008D648B" w:rsidRPr="003E0DCA">
        <w:rPr>
          <w:b/>
        </w:rPr>
        <w:t>G</w:t>
      </w:r>
      <w:r w:rsidRPr="003E0DCA">
        <w:rPr>
          <w:b/>
        </w:rPr>
        <w:t>rowth parameter of carrot</w:t>
      </w:r>
      <w:r w:rsidR="008D648B" w:rsidRPr="003E0DCA">
        <w:rPr>
          <w:b/>
        </w:rPr>
        <w:t xml:space="preserve"> varieties </w:t>
      </w:r>
    </w:p>
    <w:tbl>
      <w:tblPr>
        <w:tblW w:w="9400" w:type="dxa"/>
        <w:tblInd w:w="93" w:type="dxa"/>
        <w:tblLook w:val="04A0" w:firstRow="1" w:lastRow="0" w:firstColumn="1" w:lastColumn="0" w:noHBand="0" w:noVBand="1"/>
      </w:tblPr>
      <w:tblGrid>
        <w:gridCol w:w="1036"/>
        <w:gridCol w:w="2268"/>
        <w:gridCol w:w="1979"/>
        <w:gridCol w:w="1426"/>
        <w:gridCol w:w="992"/>
        <w:gridCol w:w="1699"/>
      </w:tblGrid>
      <w:tr w:rsidR="00BC2C09" w:rsidRPr="009D1136" w14:paraId="51203EA4" w14:textId="77777777" w:rsidTr="009D1136">
        <w:trPr>
          <w:trHeight w:val="575"/>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979C4" w14:textId="77777777" w:rsidR="00F77B36" w:rsidRPr="009D1136" w:rsidRDefault="00F77B36" w:rsidP="00F77B36">
            <w:pPr>
              <w:widowControl/>
              <w:autoSpaceDE/>
              <w:autoSpaceDN/>
              <w:jc w:val="center"/>
              <w:rPr>
                <w:b/>
                <w:bCs/>
                <w:color w:val="000000"/>
                <w:sz w:val="20"/>
                <w:szCs w:val="20"/>
                <w:lang w:bidi="hi-IN"/>
              </w:rPr>
            </w:pPr>
            <w:r w:rsidRPr="009D1136">
              <w:rPr>
                <w:b/>
                <w:bCs/>
                <w:color w:val="000000"/>
                <w:sz w:val="20"/>
                <w:szCs w:val="20"/>
                <w:lang w:bidi="hi-IN"/>
              </w:rPr>
              <w:lastRenderedPageBreak/>
              <w:t>Variety Symbol</w:t>
            </w:r>
          </w:p>
        </w:tc>
        <w:tc>
          <w:tcPr>
            <w:tcW w:w="2268" w:type="dxa"/>
            <w:tcBorders>
              <w:top w:val="single" w:sz="4" w:space="0" w:color="auto"/>
              <w:left w:val="nil"/>
              <w:bottom w:val="single" w:sz="4" w:space="0" w:color="auto"/>
              <w:right w:val="single" w:sz="4" w:space="0" w:color="auto"/>
            </w:tcBorders>
          </w:tcPr>
          <w:p w14:paraId="62D10F3F" w14:textId="77777777" w:rsidR="00F77B36" w:rsidRPr="009D1136" w:rsidRDefault="00F77B36" w:rsidP="00BC2C09">
            <w:pPr>
              <w:widowControl/>
              <w:autoSpaceDE/>
              <w:autoSpaceDN/>
              <w:jc w:val="center"/>
              <w:rPr>
                <w:b/>
                <w:bCs/>
                <w:color w:val="000000"/>
                <w:sz w:val="20"/>
                <w:szCs w:val="20"/>
                <w:lang w:bidi="hi-IN"/>
              </w:rPr>
            </w:pPr>
            <w:r w:rsidRPr="009D1136">
              <w:rPr>
                <w:b/>
                <w:bCs/>
                <w:color w:val="000000"/>
                <w:sz w:val="20"/>
                <w:szCs w:val="20"/>
                <w:lang w:bidi="hi-IN"/>
              </w:rPr>
              <w:t>Variety</w:t>
            </w:r>
          </w:p>
        </w:tc>
        <w:tc>
          <w:tcPr>
            <w:tcW w:w="1979" w:type="dxa"/>
            <w:tcBorders>
              <w:top w:val="single" w:sz="4" w:space="0" w:color="auto"/>
              <w:left w:val="single" w:sz="4" w:space="0" w:color="auto"/>
              <w:bottom w:val="single" w:sz="4" w:space="0" w:color="auto"/>
              <w:right w:val="single" w:sz="4" w:space="0" w:color="auto"/>
            </w:tcBorders>
          </w:tcPr>
          <w:p w14:paraId="0942C2D3"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Number of Days to Germination</w:t>
            </w:r>
          </w:p>
        </w:tc>
        <w:tc>
          <w:tcPr>
            <w:tcW w:w="1426" w:type="dxa"/>
            <w:tcBorders>
              <w:top w:val="single" w:sz="4" w:space="0" w:color="auto"/>
              <w:left w:val="nil"/>
              <w:bottom w:val="single" w:sz="4" w:space="0" w:color="auto"/>
              <w:right w:val="single" w:sz="4" w:space="0" w:color="auto"/>
            </w:tcBorders>
          </w:tcPr>
          <w:p w14:paraId="6138D172"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Germination Percentage</w:t>
            </w:r>
          </w:p>
        </w:tc>
        <w:tc>
          <w:tcPr>
            <w:tcW w:w="992" w:type="dxa"/>
            <w:tcBorders>
              <w:top w:val="single" w:sz="4" w:space="0" w:color="auto"/>
              <w:left w:val="nil"/>
              <w:bottom w:val="single" w:sz="4" w:space="0" w:color="auto"/>
              <w:right w:val="single" w:sz="4" w:space="0" w:color="auto"/>
            </w:tcBorders>
          </w:tcPr>
          <w:p w14:paraId="5BC7F67A"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Plant height</w:t>
            </w:r>
          </w:p>
        </w:tc>
        <w:tc>
          <w:tcPr>
            <w:tcW w:w="1699" w:type="dxa"/>
            <w:tcBorders>
              <w:top w:val="single" w:sz="4" w:space="0" w:color="auto"/>
              <w:left w:val="single" w:sz="4" w:space="0" w:color="auto"/>
              <w:bottom w:val="single" w:sz="4" w:space="0" w:color="auto"/>
              <w:right w:val="single" w:sz="4" w:space="0" w:color="auto"/>
            </w:tcBorders>
          </w:tcPr>
          <w:p w14:paraId="21478E06"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Number of leaves per plant</w:t>
            </w:r>
          </w:p>
        </w:tc>
      </w:tr>
      <w:tr w:rsidR="00BC2C09" w:rsidRPr="009D1136" w14:paraId="508806CF" w14:textId="77777777" w:rsidTr="009D1136">
        <w:trPr>
          <w:trHeight w:val="315"/>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5D0FF7D6"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V1</w:t>
            </w:r>
          </w:p>
        </w:tc>
        <w:tc>
          <w:tcPr>
            <w:tcW w:w="2268" w:type="dxa"/>
            <w:tcBorders>
              <w:top w:val="single" w:sz="4" w:space="0" w:color="auto"/>
              <w:left w:val="nil"/>
              <w:bottom w:val="single" w:sz="4" w:space="0" w:color="auto"/>
              <w:right w:val="single" w:sz="4" w:space="0" w:color="auto"/>
            </w:tcBorders>
          </w:tcPr>
          <w:p w14:paraId="48A3B9EA"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Pusa Rudhira</w:t>
            </w:r>
          </w:p>
        </w:tc>
        <w:tc>
          <w:tcPr>
            <w:tcW w:w="1979" w:type="dxa"/>
            <w:tcBorders>
              <w:top w:val="single" w:sz="4" w:space="0" w:color="auto"/>
              <w:left w:val="single" w:sz="4" w:space="0" w:color="auto"/>
              <w:bottom w:val="single" w:sz="4" w:space="0" w:color="auto"/>
              <w:right w:val="single" w:sz="4" w:space="0" w:color="auto"/>
            </w:tcBorders>
          </w:tcPr>
          <w:p w14:paraId="4C20126F"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9.40</w:t>
            </w:r>
          </w:p>
        </w:tc>
        <w:tc>
          <w:tcPr>
            <w:tcW w:w="1426" w:type="dxa"/>
            <w:tcBorders>
              <w:top w:val="single" w:sz="4" w:space="0" w:color="auto"/>
              <w:left w:val="nil"/>
              <w:bottom w:val="single" w:sz="4" w:space="0" w:color="auto"/>
              <w:right w:val="single" w:sz="4" w:space="0" w:color="auto"/>
            </w:tcBorders>
          </w:tcPr>
          <w:p w14:paraId="057010A8"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100.00</w:t>
            </w:r>
          </w:p>
        </w:tc>
        <w:tc>
          <w:tcPr>
            <w:tcW w:w="992" w:type="dxa"/>
            <w:tcBorders>
              <w:top w:val="single" w:sz="4" w:space="0" w:color="auto"/>
              <w:left w:val="nil"/>
              <w:bottom w:val="single" w:sz="4" w:space="0" w:color="auto"/>
              <w:right w:val="single" w:sz="4" w:space="0" w:color="auto"/>
            </w:tcBorders>
          </w:tcPr>
          <w:p w14:paraId="373BB8D3"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70.07</w:t>
            </w:r>
          </w:p>
        </w:tc>
        <w:tc>
          <w:tcPr>
            <w:tcW w:w="1699" w:type="dxa"/>
            <w:tcBorders>
              <w:top w:val="nil"/>
              <w:left w:val="single" w:sz="4" w:space="0" w:color="auto"/>
              <w:bottom w:val="single" w:sz="4" w:space="0" w:color="auto"/>
              <w:right w:val="single" w:sz="4" w:space="0" w:color="auto"/>
            </w:tcBorders>
          </w:tcPr>
          <w:p w14:paraId="092E4E8C"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43.33</w:t>
            </w:r>
          </w:p>
        </w:tc>
      </w:tr>
      <w:tr w:rsidR="00BC2C09" w:rsidRPr="009D1136" w14:paraId="0C745D14" w14:textId="77777777" w:rsidTr="009D1136">
        <w:trPr>
          <w:trHeight w:val="315"/>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0D7A04A6"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V2</w:t>
            </w:r>
          </w:p>
        </w:tc>
        <w:tc>
          <w:tcPr>
            <w:tcW w:w="2268" w:type="dxa"/>
            <w:tcBorders>
              <w:top w:val="single" w:sz="4" w:space="0" w:color="auto"/>
              <w:left w:val="nil"/>
              <w:bottom w:val="single" w:sz="4" w:space="0" w:color="auto"/>
              <w:right w:val="single" w:sz="4" w:space="0" w:color="auto"/>
            </w:tcBorders>
          </w:tcPr>
          <w:p w14:paraId="1D1118CB"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Lal Pari</w:t>
            </w:r>
          </w:p>
        </w:tc>
        <w:tc>
          <w:tcPr>
            <w:tcW w:w="1979" w:type="dxa"/>
            <w:tcBorders>
              <w:top w:val="single" w:sz="4" w:space="0" w:color="auto"/>
              <w:left w:val="single" w:sz="4" w:space="0" w:color="auto"/>
              <w:bottom w:val="single" w:sz="4" w:space="0" w:color="auto"/>
              <w:right w:val="single" w:sz="4" w:space="0" w:color="auto"/>
            </w:tcBorders>
          </w:tcPr>
          <w:p w14:paraId="33F0D7F9"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9.73</w:t>
            </w:r>
          </w:p>
        </w:tc>
        <w:tc>
          <w:tcPr>
            <w:tcW w:w="1426" w:type="dxa"/>
            <w:tcBorders>
              <w:top w:val="single" w:sz="4" w:space="0" w:color="auto"/>
              <w:left w:val="nil"/>
              <w:bottom w:val="single" w:sz="4" w:space="0" w:color="auto"/>
              <w:right w:val="single" w:sz="4" w:space="0" w:color="auto"/>
            </w:tcBorders>
          </w:tcPr>
          <w:p w14:paraId="399A3616"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98.33</w:t>
            </w:r>
          </w:p>
        </w:tc>
        <w:tc>
          <w:tcPr>
            <w:tcW w:w="992" w:type="dxa"/>
            <w:tcBorders>
              <w:top w:val="single" w:sz="4" w:space="0" w:color="auto"/>
              <w:left w:val="nil"/>
              <w:bottom w:val="single" w:sz="4" w:space="0" w:color="auto"/>
              <w:right w:val="single" w:sz="4" w:space="0" w:color="auto"/>
            </w:tcBorders>
          </w:tcPr>
          <w:p w14:paraId="6C19C088"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68.87</w:t>
            </w:r>
          </w:p>
        </w:tc>
        <w:tc>
          <w:tcPr>
            <w:tcW w:w="1699" w:type="dxa"/>
            <w:tcBorders>
              <w:top w:val="nil"/>
              <w:left w:val="single" w:sz="4" w:space="0" w:color="auto"/>
              <w:bottom w:val="single" w:sz="4" w:space="0" w:color="auto"/>
              <w:right w:val="single" w:sz="4" w:space="0" w:color="auto"/>
            </w:tcBorders>
          </w:tcPr>
          <w:p w14:paraId="32FC19BE"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41.67</w:t>
            </w:r>
          </w:p>
        </w:tc>
      </w:tr>
      <w:tr w:rsidR="00BC2C09" w:rsidRPr="009D1136" w14:paraId="6638A09B" w14:textId="77777777" w:rsidTr="009D1136">
        <w:trPr>
          <w:trHeight w:val="315"/>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67236D94"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V3</w:t>
            </w:r>
          </w:p>
        </w:tc>
        <w:tc>
          <w:tcPr>
            <w:tcW w:w="2268" w:type="dxa"/>
            <w:tcBorders>
              <w:top w:val="single" w:sz="4" w:space="0" w:color="auto"/>
              <w:left w:val="nil"/>
              <w:bottom w:val="single" w:sz="4" w:space="0" w:color="auto"/>
              <w:right w:val="single" w:sz="4" w:space="0" w:color="auto"/>
            </w:tcBorders>
          </w:tcPr>
          <w:p w14:paraId="552FB223"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Gitanjali</w:t>
            </w:r>
          </w:p>
        </w:tc>
        <w:tc>
          <w:tcPr>
            <w:tcW w:w="1979" w:type="dxa"/>
            <w:tcBorders>
              <w:top w:val="single" w:sz="4" w:space="0" w:color="auto"/>
              <w:left w:val="single" w:sz="4" w:space="0" w:color="auto"/>
              <w:bottom w:val="single" w:sz="4" w:space="0" w:color="auto"/>
              <w:right w:val="single" w:sz="4" w:space="0" w:color="auto"/>
            </w:tcBorders>
          </w:tcPr>
          <w:p w14:paraId="21D1CDB8"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10.00</w:t>
            </w:r>
          </w:p>
        </w:tc>
        <w:tc>
          <w:tcPr>
            <w:tcW w:w="1426" w:type="dxa"/>
            <w:tcBorders>
              <w:top w:val="single" w:sz="4" w:space="0" w:color="auto"/>
              <w:left w:val="nil"/>
              <w:bottom w:val="single" w:sz="4" w:space="0" w:color="auto"/>
              <w:right w:val="single" w:sz="4" w:space="0" w:color="auto"/>
            </w:tcBorders>
          </w:tcPr>
          <w:p w14:paraId="08CDDFFE"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98.33</w:t>
            </w:r>
          </w:p>
        </w:tc>
        <w:tc>
          <w:tcPr>
            <w:tcW w:w="992" w:type="dxa"/>
            <w:tcBorders>
              <w:top w:val="single" w:sz="4" w:space="0" w:color="auto"/>
              <w:left w:val="nil"/>
              <w:bottom w:val="single" w:sz="4" w:space="0" w:color="auto"/>
              <w:right w:val="single" w:sz="4" w:space="0" w:color="auto"/>
            </w:tcBorders>
          </w:tcPr>
          <w:p w14:paraId="5D16C613"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59.53</w:t>
            </w:r>
          </w:p>
        </w:tc>
        <w:tc>
          <w:tcPr>
            <w:tcW w:w="1699" w:type="dxa"/>
            <w:tcBorders>
              <w:top w:val="nil"/>
              <w:left w:val="single" w:sz="4" w:space="0" w:color="auto"/>
              <w:bottom w:val="single" w:sz="4" w:space="0" w:color="auto"/>
              <w:right w:val="single" w:sz="4" w:space="0" w:color="auto"/>
            </w:tcBorders>
          </w:tcPr>
          <w:p w14:paraId="4DB9A696"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41.33</w:t>
            </w:r>
          </w:p>
        </w:tc>
      </w:tr>
      <w:tr w:rsidR="00BC2C09" w:rsidRPr="009D1136" w14:paraId="3FC53026" w14:textId="77777777" w:rsidTr="009D1136">
        <w:trPr>
          <w:trHeight w:val="315"/>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25764B87"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V4</w:t>
            </w:r>
          </w:p>
        </w:tc>
        <w:tc>
          <w:tcPr>
            <w:tcW w:w="2268" w:type="dxa"/>
            <w:tcBorders>
              <w:top w:val="single" w:sz="4" w:space="0" w:color="auto"/>
              <w:left w:val="nil"/>
              <w:bottom w:val="single" w:sz="4" w:space="0" w:color="auto"/>
              <w:right w:val="single" w:sz="4" w:space="0" w:color="auto"/>
            </w:tcBorders>
          </w:tcPr>
          <w:p w14:paraId="463C3F20"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Rose Red</w:t>
            </w:r>
          </w:p>
        </w:tc>
        <w:tc>
          <w:tcPr>
            <w:tcW w:w="1979" w:type="dxa"/>
            <w:tcBorders>
              <w:top w:val="single" w:sz="4" w:space="0" w:color="auto"/>
              <w:left w:val="single" w:sz="4" w:space="0" w:color="auto"/>
              <w:bottom w:val="single" w:sz="4" w:space="0" w:color="auto"/>
              <w:right w:val="single" w:sz="4" w:space="0" w:color="auto"/>
            </w:tcBorders>
          </w:tcPr>
          <w:p w14:paraId="104E9A9A"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9.53</w:t>
            </w:r>
          </w:p>
        </w:tc>
        <w:tc>
          <w:tcPr>
            <w:tcW w:w="1426" w:type="dxa"/>
            <w:tcBorders>
              <w:top w:val="single" w:sz="4" w:space="0" w:color="auto"/>
              <w:left w:val="nil"/>
              <w:bottom w:val="single" w:sz="4" w:space="0" w:color="auto"/>
              <w:right w:val="single" w:sz="4" w:space="0" w:color="auto"/>
            </w:tcBorders>
          </w:tcPr>
          <w:p w14:paraId="328DAF9B"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100.00</w:t>
            </w:r>
          </w:p>
        </w:tc>
        <w:tc>
          <w:tcPr>
            <w:tcW w:w="992" w:type="dxa"/>
            <w:tcBorders>
              <w:top w:val="single" w:sz="4" w:space="0" w:color="auto"/>
              <w:left w:val="nil"/>
              <w:bottom w:val="single" w:sz="4" w:space="0" w:color="auto"/>
              <w:right w:val="single" w:sz="4" w:space="0" w:color="auto"/>
            </w:tcBorders>
          </w:tcPr>
          <w:p w14:paraId="0096A6DA"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69.00</w:t>
            </w:r>
          </w:p>
        </w:tc>
        <w:tc>
          <w:tcPr>
            <w:tcW w:w="1699" w:type="dxa"/>
            <w:tcBorders>
              <w:top w:val="nil"/>
              <w:left w:val="single" w:sz="4" w:space="0" w:color="auto"/>
              <w:bottom w:val="single" w:sz="4" w:space="0" w:color="auto"/>
              <w:right w:val="single" w:sz="4" w:space="0" w:color="auto"/>
            </w:tcBorders>
          </w:tcPr>
          <w:p w14:paraId="2E8BAEFF"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42.33</w:t>
            </w:r>
          </w:p>
        </w:tc>
      </w:tr>
      <w:tr w:rsidR="00BC2C09" w:rsidRPr="009D1136" w14:paraId="055D6697" w14:textId="77777777" w:rsidTr="009D1136">
        <w:trPr>
          <w:trHeight w:val="315"/>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0AD4FA09" w14:textId="77777777" w:rsidR="00F77B36" w:rsidRPr="009D1136" w:rsidRDefault="00F77B36" w:rsidP="00F77B36">
            <w:pPr>
              <w:widowControl/>
              <w:autoSpaceDE/>
              <w:autoSpaceDN/>
              <w:jc w:val="center"/>
              <w:rPr>
                <w:b/>
                <w:bCs/>
                <w:color w:val="000000"/>
                <w:sz w:val="20"/>
                <w:szCs w:val="20"/>
                <w:lang w:bidi="hi-IN"/>
              </w:rPr>
            </w:pPr>
            <w:r w:rsidRPr="009D1136">
              <w:rPr>
                <w:b/>
                <w:bCs/>
                <w:color w:val="000000"/>
                <w:sz w:val="20"/>
                <w:szCs w:val="20"/>
                <w:lang w:bidi="hi-IN"/>
              </w:rPr>
              <w:t>V5</w:t>
            </w:r>
          </w:p>
        </w:tc>
        <w:tc>
          <w:tcPr>
            <w:tcW w:w="2268" w:type="dxa"/>
            <w:tcBorders>
              <w:top w:val="single" w:sz="4" w:space="0" w:color="auto"/>
              <w:left w:val="nil"/>
              <w:bottom w:val="single" w:sz="4" w:space="0" w:color="auto"/>
              <w:right w:val="single" w:sz="4" w:space="0" w:color="auto"/>
            </w:tcBorders>
          </w:tcPr>
          <w:p w14:paraId="2788ED5C"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Scarlet Nantes</w:t>
            </w:r>
          </w:p>
        </w:tc>
        <w:tc>
          <w:tcPr>
            <w:tcW w:w="1979" w:type="dxa"/>
            <w:tcBorders>
              <w:top w:val="single" w:sz="4" w:space="0" w:color="auto"/>
              <w:left w:val="single" w:sz="4" w:space="0" w:color="auto"/>
              <w:bottom w:val="single" w:sz="4" w:space="0" w:color="auto"/>
              <w:right w:val="single" w:sz="4" w:space="0" w:color="auto"/>
            </w:tcBorders>
          </w:tcPr>
          <w:p w14:paraId="4B069DD7"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11.20</w:t>
            </w:r>
          </w:p>
        </w:tc>
        <w:tc>
          <w:tcPr>
            <w:tcW w:w="1426" w:type="dxa"/>
            <w:tcBorders>
              <w:top w:val="single" w:sz="4" w:space="0" w:color="auto"/>
              <w:left w:val="nil"/>
              <w:bottom w:val="single" w:sz="4" w:space="0" w:color="auto"/>
              <w:right w:val="single" w:sz="4" w:space="0" w:color="auto"/>
            </w:tcBorders>
          </w:tcPr>
          <w:p w14:paraId="57E21C84"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91.67</w:t>
            </w:r>
          </w:p>
        </w:tc>
        <w:tc>
          <w:tcPr>
            <w:tcW w:w="992" w:type="dxa"/>
            <w:tcBorders>
              <w:top w:val="single" w:sz="4" w:space="0" w:color="auto"/>
              <w:left w:val="nil"/>
              <w:bottom w:val="single" w:sz="4" w:space="0" w:color="auto"/>
              <w:right w:val="single" w:sz="4" w:space="0" w:color="auto"/>
            </w:tcBorders>
          </w:tcPr>
          <w:p w14:paraId="186CE4DF"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52.80</w:t>
            </w:r>
          </w:p>
        </w:tc>
        <w:tc>
          <w:tcPr>
            <w:tcW w:w="1699" w:type="dxa"/>
            <w:tcBorders>
              <w:top w:val="nil"/>
              <w:left w:val="single" w:sz="4" w:space="0" w:color="auto"/>
              <w:bottom w:val="single" w:sz="4" w:space="0" w:color="auto"/>
              <w:right w:val="single" w:sz="4" w:space="0" w:color="auto"/>
            </w:tcBorders>
          </w:tcPr>
          <w:p w14:paraId="24950E96"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40.67</w:t>
            </w:r>
          </w:p>
        </w:tc>
      </w:tr>
      <w:tr w:rsidR="00BC2C09" w:rsidRPr="009D1136" w14:paraId="46C782CC" w14:textId="77777777" w:rsidTr="009D1136">
        <w:trPr>
          <w:trHeight w:val="315"/>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6B355704"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V6</w:t>
            </w:r>
          </w:p>
        </w:tc>
        <w:tc>
          <w:tcPr>
            <w:tcW w:w="2268" w:type="dxa"/>
            <w:tcBorders>
              <w:top w:val="single" w:sz="4" w:space="0" w:color="auto"/>
              <w:left w:val="nil"/>
              <w:bottom w:val="single" w:sz="4" w:space="0" w:color="auto"/>
              <w:right w:val="single" w:sz="4" w:space="0" w:color="auto"/>
            </w:tcBorders>
          </w:tcPr>
          <w:p w14:paraId="78581C13"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 xml:space="preserve">Little Finger </w:t>
            </w:r>
          </w:p>
        </w:tc>
        <w:tc>
          <w:tcPr>
            <w:tcW w:w="1979" w:type="dxa"/>
            <w:tcBorders>
              <w:top w:val="single" w:sz="4" w:space="0" w:color="auto"/>
              <w:left w:val="single" w:sz="4" w:space="0" w:color="auto"/>
              <w:bottom w:val="single" w:sz="4" w:space="0" w:color="auto"/>
              <w:right w:val="single" w:sz="4" w:space="0" w:color="auto"/>
            </w:tcBorders>
          </w:tcPr>
          <w:p w14:paraId="673A0D32"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13.47</w:t>
            </w:r>
          </w:p>
        </w:tc>
        <w:tc>
          <w:tcPr>
            <w:tcW w:w="1426" w:type="dxa"/>
            <w:tcBorders>
              <w:top w:val="single" w:sz="4" w:space="0" w:color="auto"/>
              <w:left w:val="nil"/>
              <w:bottom w:val="single" w:sz="4" w:space="0" w:color="auto"/>
              <w:right w:val="single" w:sz="4" w:space="0" w:color="auto"/>
            </w:tcBorders>
          </w:tcPr>
          <w:p w14:paraId="39192097"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85.00</w:t>
            </w:r>
          </w:p>
        </w:tc>
        <w:tc>
          <w:tcPr>
            <w:tcW w:w="992" w:type="dxa"/>
            <w:tcBorders>
              <w:top w:val="single" w:sz="4" w:space="0" w:color="auto"/>
              <w:left w:val="nil"/>
              <w:bottom w:val="single" w:sz="4" w:space="0" w:color="auto"/>
              <w:right w:val="single" w:sz="4" w:space="0" w:color="auto"/>
            </w:tcBorders>
          </w:tcPr>
          <w:p w14:paraId="14040A23"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52.53</w:t>
            </w:r>
          </w:p>
        </w:tc>
        <w:tc>
          <w:tcPr>
            <w:tcW w:w="1699" w:type="dxa"/>
            <w:tcBorders>
              <w:top w:val="nil"/>
              <w:left w:val="single" w:sz="4" w:space="0" w:color="auto"/>
              <w:bottom w:val="single" w:sz="4" w:space="0" w:color="auto"/>
              <w:right w:val="single" w:sz="4" w:space="0" w:color="auto"/>
            </w:tcBorders>
          </w:tcPr>
          <w:p w14:paraId="7A05ACEA"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40.67</w:t>
            </w:r>
          </w:p>
        </w:tc>
      </w:tr>
      <w:tr w:rsidR="00BC2C09" w:rsidRPr="009D1136" w14:paraId="49A41722" w14:textId="77777777" w:rsidTr="009D1136">
        <w:trPr>
          <w:trHeight w:val="315"/>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6EF19443" w14:textId="77777777" w:rsidR="00F77B36" w:rsidRPr="009D1136" w:rsidRDefault="00F77B36" w:rsidP="00F77B36">
            <w:pPr>
              <w:widowControl/>
              <w:autoSpaceDE/>
              <w:autoSpaceDN/>
              <w:jc w:val="center"/>
              <w:rPr>
                <w:b/>
                <w:bCs/>
                <w:color w:val="000000"/>
                <w:sz w:val="20"/>
                <w:szCs w:val="20"/>
                <w:lang w:bidi="hi-IN"/>
              </w:rPr>
            </w:pPr>
            <w:r w:rsidRPr="009D1136">
              <w:rPr>
                <w:b/>
                <w:bCs/>
                <w:color w:val="000000"/>
                <w:sz w:val="20"/>
                <w:szCs w:val="20"/>
                <w:lang w:bidi="hi-IN"/>
              </w:rPr>
              <w:t>V7</w:t>
            </w:r>
          </w:p>
        </w:tc>
        <w:tc>
          <w:tcPr>
            <w:tcW w:w="2268" w:type="dxa"/>
            <w:tcBorders>
              <w:top w:val="single" w:sz="4" w:space="0" w:color="auto"/>
              <w:left w:val="nil"/>
              <w:bottom w:val="single" w:sz="4" w:space="0" w:color="auto"/>
              <w:right w:val="single" w:sz="4" w:space="0" w:color="auto"/>
            </w:tcBorders>
          </w:tcPr>
          <w:p w14:paraId="44D1CB78"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Super Early Nantes</w:t>
            </w:r>
          </w:p>
        </w:tc>
        <w:tc>
          <w:tcPr>
            <w:tcW w:w="1979" w:type="dxa"/>
            <w:tcBorders>
              <w:top w:val="single" w:sz="4" w:space="0" w:color="auto"/>
              <w:left w:val="single" w:sz="4" w:space="0" w:color="auto"/>
              <w:bottom w:val="single" w:sz="4" w:space="0" w:color="auto"/>
              <w:right w:val="single" w:sz="4" w:space="0" w:color="auto"/>
            </w:tcBorders>
          </w:tcPr>
          <w:p w14:paraId="3F77A19F"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10.80</w:t>
            </w:r>
          </w:p>
        </w:tc>
        <w:tc>
          <w:tcPr>
            <w:tcW w:w="1426" w:type="dxa"/>
            <w:tcBorders>
              <w:top w:val="single" w:sz="4" w:space="0" w:color="auto"/>
              <w:left w:val="nil"/>
              <w:bottom w:val="single" w:sz="4" w:space="0" w:color="auto"/>
              <w:right w:val="single" w:sz="4" w:space="0" w:color="auto"/>
            </w:tcBorders>
          </w:tcPr>
          <w:p w14:paraId="6B80213B"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93.33</w:t>
            </w:r>
          </w:p>
        </w:tc>
        <w:tc>
          <w:tcPr>
            <w:tcW w:w="992" w:type="dxa"/>
            <w:tcBorders>
              <w:top w:val="single" w:sz="4" w:space="0" w:color="auto"/>
              <w:left w:val="nil"/>
              <w:bottom w:val="single" w:sz="4" w:space="0" w:color="auto"/>
              <w:right w:val="single" w:sz="4" w:space="0" w:color="auto"/>
            </w:tcBorders>
          </w:tcPr>
          <w:p w14:paraId="2D87D7C9"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58.93</w:t>
            </w:r>
          </w:p>
        </w:tc>
        <w:tc>
          <w:tcPr>
            <w:tcW w:w="1699" w:type="dxa"/>
            <w:tcBorders>
              <w:top w:val="nil"/>
              <w:left w:val="single" w:sz="4" w:space="0" w:color="auto"/>
              <w:bottom w:val="single" w:sz="4" w:space="0" w:color="auto"/>
              <w:right w:val="single" w:sz="4" w:space="0" w:color="auto"/>
            </w:tcBorders>
          </w:tcPr>
          <w:p w14:paraId="4F6DFD88"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41.33</w:t>
            </w:r>
          </w:p>
        </w:tc>
      </w:tr>
      <w:tr w:rsidR="00BC2C09" w:rsidRPr="009D1136" w14:paraId="725F6207" w14:textId="77777777" w:rsidTr="009D1136">
        <w:trPr>
          <w:trHeight w:val="315"/>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37184D31"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V8</w:t>
            </w:r>
          </w:p>
        </w:tc>
        <w:tc>
          <w:tcPr>
            <w:tcW w:w="2268" w:type="dxa"/>
            <w:tcBorders>
              <w:top w:val="single" w:sz="4" w:space="0" w:color="auto"/>
              <w:left w:val="nil"/>
              <w:bottom w:val="single" w:sz="4" w:space="0" w:color="auto"/>
              <w:right w:val="single" w:sz="4" w:space="0" w:color="auto"/>
            </w:tcBorders>
          </w:tcPr>
          <w:p w14:paraId="3A562279"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Imperator</w:t>
            </w:r>
          </w:p>
        </w:tc>
        <w:tc>
          <w:tcPr>
            <w:tcW w:w="1979" w:type="dxa"/>
            <w:tcBorders>
              <w:top w:val="single" w:sz="4" w:space="0" w:color="auto"/>
              <w:left w:val="single" w:sz="4" w:space="0" w:color="auto"/>
              <w:bottom w:val="single" w:sz="4" w:space="0" w:color="auto"/>
              <w:right w:val="single" w:sz="4" w:space="0" w:color="auto"/>
            </w:tcBorders>
          </w:tcPr>
          <w:p w14:paraId="15755559"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13.87</w:t>
            </w:r>
          </w:p>
        </w:tc>
        <w:tc>
          <w:tcPr>
            <w:tcW w:w="1426" w:type="dxa"/>
            <w:tcBorders>
              <w:top w:val="single" w:sz="4" w:space="0" w:color="auto"/>
              <w:left w:val="nil"/>
              <w:bottom w:val="single" w:sz="4" w:space="0" w:color="auto"/>
              <w:right w:val="single" w:sz="4" w:space="0" w:color="auto"/>
            </w:tcBorders>
          </w:tcPr>
          <w:p w14:paraId="5158058E"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81.67</w:t>
            </w:r>
          </w:p>
        </w:tc>
        <w:tc>
          <w:tcPr>
            <w:tcW w:w="992" w:type="dxa"/>
            <w:tcBorders>
              <w:top w:val="single" w:sz="4" w:space="0" w:color="auto"/>
              <w:left w:val="nil"/>
              <w:bottom w:val="single" w:sz="4" w:space="0" w:color="auto"/>
              <w:right w:val="single" w:sz="4" w:space="0" w:color="auto"/>
            </w:tcBorders>
          </w:tcPr>
          <w:p w14:paraId="38DA0AB4"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49.87</w:t>
            </w:r>
          </w:p>
        </w:tc>
        <w:tc>
          <w:tcPr>
            <w:tcW w:w="1699" w:type="dxa"/>
            <w:tcBorders>
              <w:top w:val="nil"/>
              <w:left w:val="single" w:sz="4" w:space="0" w:color="auto"/>
              <w:bottom w:val="single" w:sz="4" w:space="0" w:color="auto"/>
              <w:right w:val="single" w:sz="4" w:space="0" w:color="auto"/>
            </w:tcBorders>
          </w:tcPr>
          <w:p w14:paraId="1FD9675F"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40.67</w:t>
            </w:r>
          </w:p>
        </w:tc>
      </w:tr>
      <w:tr w:rsidR="00BC2C09" w:rsidRPr="009D1136" w14:paraId="3C183602" w14:textId="77777777" w:rsidTr="009D1136">
        <w:trPr>
          <w:trHeight w:val="315"/>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5040A16D" w14:textId="77777777" w:rsidR="00F77B36" w:rsidRPr="009D1136" w:rsidRDefault="00F77B36" w:rsidP="00F77B36">
            <w:pPr>
              <w:widowControl/>
              <w:autoSpaceDE/>
              <w:autoSpaceDN/>
              <w:jc w:val="center"/>
              <w:rPr>
                <w:b/>
                <w:bCs/>
                <w:color w:val="000000"/>
                <w:sz w:val="20"/>
                <w:szCs w:val="20"/>
                <w:lang w:bidi="hi-IN"/>
              </w:rPr>
            </w:pPr>
            <w:r w:rsidRPr="009D1136">
              <w:rPr>
                <w:b/>
                <w:bCs/>
                <w:color w:val="000000"/>
                <w:sz w:val="20"/>
                <w:szCs w:val="20"/>
                <w:lang w:bidi="hi-IN"/>
              </w:rPr>
              <w:t>V9</w:t>
            </w:r>
          </w:p>
        </w:tc>
        <w:tc>
          <w:tcPr>
            <w:tcW w:w="2268" w:type="dxa"/>
            <w:tcBorders>
              <w:top w:val="single" w:sz="4" w:space="0" w:color="auto"/>
              <w:left w:val="nil"/>
              <w:bottom w:val="single" w:sz="4" w:space="0" w:color="auto"/>
              <w:right w:val="single" w:sz="4" w:space="0" w:color="auto"/>
            </w:tcBorders>
          </w:tcPr>
          <w:p w14:paraId="5A7DA83D"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Black Beauty</w:t>
            </w:r>
          </w:p>
        </w:tc>
        <w:tc>
          <w:tcPr>
            <w:tcW w:w="1979" w:type="dxa"/>
            <w:tcBorders>
              <w:top w:val="single" w:sz="4" w:space="0" w:color="auto"/>
              <w:left w:val="single" w:sz="4" w:space="0" w:color="auto"/>
              <w:bottom w:val="single" w:sz="4" w:space="0" w:color="auto"/>
              <w:right w:val="single" w:sz="4" w:space="0" w:color="auto"/>
            </w:tcBorders>
          </w:tcPr>
          <w:p w14:paraId="21AC1D9B"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9.40</w:t>
            </w:r>
          </w:p>
        </w:tc>
        <w:tc>
          <w:tcPr>
            <w:tcW w:w="1426" w:type="dxa"/>
            <w:tcBorders>
              <w:top w:val="single" w:sz="4" w:space="0" w:color="auto"/>
              <w:left w:val="nil"/>
              <w:bottom w:val="single" w:sz="4" w:space="0" w:color="auto"/>
              <w:right w:val="single" w:sz="4" w:space="0" w:color="auto"/>
            </w:tcBorders>
          </w:tcPr>
          <w:p w14:paraId="62F876EF"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100.00</w:t>
            </w:r>
          </w:p>
        </w:tc>
        <w:tc>
          <w:tcPr>
            <w:tcW w:w="992" w:type="dxa"/>
            <w:tcBorders>
              <w:top w:val="single" w:sz="4" w:space="0" w:color="auto"/>
              <w:left w:val="nil"/>
              <w:bottom w:val="single" w:sz="4" w:space="0" w:color="auto"/>
              <w:right w:val="single" w:sz="4" w:space="0" w:color="auto"/>
            </w:tcBorders>
          </w:tcPr>
          <w:p w14:paraId="70F78E6E"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77.87</w:t>
            </w:r>
          </w:p>
        </w:tc>
        <w:tc>
          <w:tcPr>
            <w:tcW w:w="1699" w:type="dxa"/>
            <w:tcBorders>
              <w:top w:val="nil"/>
              <w:left w:val="single" w:sz="4" w:space="0" w:color="auto"/>
              <w:bottom w:val="single" w:sz="4" w:space="0" w:color="auto"/>
              <w:right w:val="single" w:sz="4" w:space="0" w:color="auto"/>
            </w:tcBorders>
          </w:tcPr>
          <w:p w14:paraId="64200978"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44.00</w:t>
            </w:r>
          </w:p>
        </w:tc>
      </w:tr>
      <w:tr w:rsidR="00BC2C09" w:rsidRPr="009D1136" w14:paraId="1D1B2D4A" w14:textId="77777777" w:rsidTr="009D1136">
        <w:trPr>
          <w:trHeight w:val="315"/>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07DCB668"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V10</w:t>
            </w:r>
          </w:p>
        </w:tc>
        <w:tc>
          <w:tcPr>
            <w:tcW w:w="2268" w:type="dxa"/>
            <w:tcBorders>
              <w:top w:val="single" w:sz="4" w:space="0" w:color="auto"/>
              <w:left w:val="nil"/>
              <w:bottom w:val="single" w:sz="4" w:space="0" w:color="auto"/>
              <w:right w:val="single" w:sz="4" w:space="0" w:color="auto"/>
            </w:tcBorders>
          </w:tcPr>
          <w:p w14:paraId="394E78CA"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 xml:space="preserve">Kalika </w:t>
            </w:r>
          </w:p>
        </w:tc>
        <w:tc>
          <w:tcPr>
            <w:tcW w:w="1979" w:type="dxa"/>
            <w:tcBorders>
              <w:top w:val="single" w:sz="4" w:space="0" w:color="auto"/>
              <w:left w:val="single" w:sz="4" w:space="0" w:color="auto"/>
              <w:bottom w:val="single" w:sz="4" w:space="0" w:color="auto"/>
              <w:right w:val="single" w:sz="4" w:space="0" w:color="auto"/>
            </w:tcBorders>
          </w:tcPr>
          <w:p w14:paraId="127CC264"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10.00</w:t>
            </w:r>
          </w:p>
        </w:tc>
        <w:tc>
          <w:tcPr>
            <w:tcW w:w="1426" w:type="dxa"/>
            <w:tcBorders>
              <w:top w:val="single" w:sz="4" w:space="0" w:color="auto"/>
              <w:left w:val="nil"/>
              <w:bottom w:val="single" w:sz="4" w:space="0" w:color="auto"/>
              <w:right w:val="single" w:sz="4" w:space="0" w:color="auto"/>
            </w:tcBorders>
          </w:tcPr>
          <w:p w14:paraId="573A241C"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95.00</w:t>
            </w:r>
          </w:p>
        </w:tc>
        <w:tc>
          <w:tcPr>
            <w:tcW w:w="992" w:type="dxa"/>
            <w:tcBorders>
              <w:top w:val="single" w:sz="4" w:space="0" w:color="auto"/>
              <w:left w:val="nil"/>
              <w:bottom w:val="single" w:sz="4" w:space="0" w:color="auto"/>
              <w:right w:val="single" w:sz="4" w:space="0" w:color="auto"/>
            </w:tcBorders>
          </w:tcPr>
          <w:p w14:paraId="6C881F56"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59.13</w:t>
            </w:r>
          </w:p>
        </w:tc>
        <w:tc>
          <w:tcPr>
            <w:tcW w:w="1699" w:type="dxa"/>
            <w:tcBorders>
              <w:top w:val="nil"/>
              <w:left w:val="single" w:sz="4" w:space="0" w:color="auto"/>
              <w:bottom w:val="single" w:sz="4" w:space="0" w:color="auto"/>
              <w:right w:val="single" w:sz="4" w:space="0" w:color="auto"/>
            </w:tcBorders>
          </w:tcPr>
          <w:p w14:paraId="3D2705ED"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41.33</w:t>
            </w:r>
          </w:p>
        </w:tc>
      </w:tr>
      <w:tr w:rsidR="00BC2C09" w:rsidRPr="009D1136" w14:paraId="1BE6DB31" w14:textId="77777777" w:rsidTr="009D1136">
        <w:trPr>
          <w:trHeight w:val="315"/>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36A541B5" w14:textId="77777777" w:rsidR="00F77B36" w:rsidRPr="009D1136" w:rsidRDefault="00F77B36" w:rsidP="003145F3">
            <w:pPr>
              <w:widowControl/>
              <w:autoSpaceDE/>
              <w:autoSpaceDN/>
              <w:jc w:val="center"/>
              <w:rPr>
                <w:b/>
                <w:bCs/>
                <w:color w:val="000000"/>
                <w:sz w:val="20"/>
                <w:szCs w:val="20"/>
                <w:lang w:bidi="hi-IN"/>
              </w:rPr>
            </w:pPr>
          </w:p>
        </w:tc>
        <w:tc>
          <w:tcPr>
            <w:tcW w:w="2268" w:type="dxa"/>
            <w:tcBorders>
              <w:top w:val="single" w:sz="4" w:space="0" w:color="auto"/>
              <w:left w:val="nil"/>
              <w:bottom w:val="single" w:sz="4" w:space="0" w:color="auto"/>
              <w:right w:val="single" w:sz="4" w:space="0" w:color="auto"/>
            </w:tcBorders>
          </w:tcPr>
          <w:p w14:paraId="7CD67DB7"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F test</w:t>
            </w:r>
          </w:p>
        </w:tc>
        <w:tc>
          <w:tcPr>
            <w:tcW w:w="1979" w:type="dxa"/>
            <w:tcBorders>
              <w:top w:val="single" w:sz="4" w:space="0" w:color="auto"/>
              <w:left w:val="single" w:sz="4" w:space="0" w:color="auto"/>
              <w:bottom w:val="single" w:sz="4" w:space="0" w:color="auto"/>
              <w:right w:val="single" w:sz="4" w:space="0" w:color="auto"/>
            </w:tcBorders>
          </w:tcPr>
          <w:p w14:paraId="4BA1C1D4"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S</w:t>
            </w:r>
          </w:p>
        </w:tc>
        <w:tc>
          <w:tcPr>
            <w:tcW w:w="1426" w:type="dxa"/>
            <w:tcBorders>
              <w:top w:val="single" w:sz="4" w:space="0" w:color="auto"/>
              <w:left w:val="nil"/>
              <w:bottom w:val="single" w:sz="4" w:space="0" w:color="auto"/>
              <w:right w:val="single" w:sz="4" w:space="0" w:color="auto"/>
            </w:tcBorders>
          </w:tcPr>
          <w:p w14:paraId="1795AEAC"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 xml:space="preserve">S </w:t>
            </w:r>
          </w:p>
        </w:tc>
        <w:tc>
          <w:tcPr>
            <w:tcW w:w="992" w:type="dxa"/>
            <w:tcBorders>
              <w:top w:val="single" w:sz="4" w:space="0" w:color="auto"/>
              <w:left w:val="nil"/>
              <w:bottom w:val="single" w:sz="4" w:space="0" w:color="auto"/>
              <w:right w:val="single" w:sz="4" w:space="0" w:color="auto"/>
            </w:tcBorders>
          </w:tcPr>
          <w:p w14:paraId="645AA8FD"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 xml:space="preserve">S </w:t>
            </w:r>
          </w:p>
        </w:tc>
        <w:tc>
          <w:tcPr>
            <w:tcW w:w="1699" w:type="dxa"/>
            <w:tcBorders>
              <w:top w:val="nil"/>
              <w:left w:val="single" w:sz="4" w:space="0" w:color="auto"/>
              <w:bottom w:val="single" w:sz="4" w:space="0" w:color="auto"/>
              <w:right w:val="single" w:sz="4" w:space="0" w:color="auto"/>
            </w:tcBorders>
          </w:tcPr>
          <w:p w14:paraId="0511EE12"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 xml:space="preserve">S </w:t>
            </w:r>
          </w:p>
        </w:tc>
      </w:tr>
      <w:tr w:rsidR="00BC2C09" w:rsidRPr="009D1136" w14:paraId="429D35D4" w14:textId="77777777" w:rsidTr="009D1136">
        <w:trPr>
          <w:trHeight w:val="315"/>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0273B88D" w14:textId="77777777" w:rsidR="00F77B36" w:rsidRPr="009D1136" w:rsidRDefault="00F77B36" w:rsidP="003145F3">
            <w:pPr>
              <w:widowControl/>
              <w:autoSpaceDE/>
              <w:autoSpaceDN/>
              <w:jc w:val="center"/>
              <w:rPr>
                <w:b/>
                <w:bCs/>
                <w:color w:val="000000"/>
                <w:sz w:val="20"/>
                <w:szCs w:val="20"/>
                <w:lang w:bidi="hi-IN"/>
              </w:rPr>
            </w:pPr>
          </w:p>
        </w:tc>
        <w:tc>
          <w:tcPr>
            <w:tcW w:w="2268" w:type="dxa"/>
            <w:tcBorders>
              <w:top w:val="single" w:sz="4" w:space="0" w:color="auto"/>
              <w:left w:val="nil"/>
              <w:bottom w:val="single" w:sz="4" w:space="0" w:color="auto"/>
              <w:right w:val="single" w:sz="4" w:space="0" w:color="auto"/>
            </w:tcBorders>
          </w:tcPr>
          <w:p w14:paraId="2C7BB338"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S. Em (±)</w:t>
            </w:r>
          </w:p>
        </w:tc>
        <w:tc>
          <w:tcPr>
            <w:tcW w:w="1979" w:type="dxa"/>
            <w:tcBorders>
              <w:top w:val="single" w:sz="4" w:space="0" w:color="auto"/>
              <w:left w:val="single" w:sz="4" w:space="0" w:color="auto"/>
              <w:bottom w:val="single" w:sz="4" w:space="0" w:color="auto"/>
              <w:right w:val="single" w:sz="4" w:space="0" w:color="auto"/>
            </w:tcBorders>
          </w:tcPr>
          <w:p w14:paraId="20973574"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0.52</w:t>
            </w:r>
          </w:p>
        </w:tc>
        <w:tc>
          <w:tcPr>
            <w:tcW w:w="1426" w:type="dxa"/>
            <w:tcBorders>
              <w:top w:val="single" w:sz="4" w:space="0" w:color="auto"/>
              <w:left w:val="nil"/>
              <w:bottom w:val="single" w:sz="4" w:space="0" w:color="auto"/>
              <w:right w:val="single" w:sz="4" w:space="0" w:color="auto"/>
            </w:tcBorders>
          </w:tcPr>
          <w:p w14:paraId="63EA5FE8"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2.07</w:t>
            </w:r>
          </w:p>
        </w:tc>
        <w:tc>
          <w:tcPr>
            <w:tcW w:w="992" w:type="dxa"/>
            <w:tcBorders>
              <w:top w:val="single" w:sz="4" w:space="0" w:color="auto"/>
              <w:left w:val="nil"/>
              <w:bottom w:val="single" w:sz="4" w:space="0" w:color="auto"/>
              <w:right w:val="single" w:sz="4" w:space="0" w:color="auto"/>
            </w:tcBorders>
          </w:tcPr>
          <w:p w14:paraId="316E2D09"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2.9</w:t>
            </w:r>
          </w:p>
        </w:tc>
        <w:tc>
          <w:tcPr>
            <w:tcW w:w="1699" w:type="dxa"/>
            <w:tcBorders>
              <w:top w:val="nil"/>
              <w:left w:val="single" w:sz="4" w:space="0" w:color="auto"/>
              <w:bottom w:val="single" w:sz="4" w:space="0" w:color="auto"/>
              <w:right w:val="single" w:sz="4" w:space="0" w:color="auto"/>
            </w:tcBorders>
          </w:tcPr>
          <w:p w14:paraId="6AC27F5E"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0.36</w:t>
            </w:r>
          </w:p>
        </w:tc>
      </w:tr>
      <w:tr w:rsidR="00BC2C09" w:rsidRPr="009D1136" w14:paraId="24A7E868" w14:textId="77777777" w:rsidTr="009D1136">
        <w:trPr>
          <w:trHeight w:val="315"/>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2426E973" w14:textId="77777777" w:rsidR="00F77B36" w:rsidRPr="009D1136" w:rsidRDefault="00F77B36" w:rsidP="003145F3">
            <w:pPr>
              <w:widowControl/>
              <w:autoSpaceDE/>
              <w:autoSpaceDN/>
              <w:jc w:val="center"/>
              <w:rPr>
                <w:b/>
                <w:bCs/>
                <w:color w:val="000000"/>
                <w:sz w:val="20"/>
                <w:szCs w:val="20"/>
                <w:lang w:bidi="hi-IN"/>
              </w:rPr>
            </w:pPr>
          </w:p>
        </w:tc>
        <w:tc>
          <w:tcPr>
            <w:tcW w:w="2268" w:type="dxa"/>
            <w:tcBorders>
              <w:top w:val="single" w:sz="4" w:space="0" w:color="auto"/>
              <w:left w:val="nil"/>
              <w:bottom w:val="single" w:sz="4" w:space="0" w:color="auto"/>
              <w:right w:val="single" w:sz="4" w:space="0" w:color="auto"/>
            </w:tcBorders>
          </w:tcPr>
          <w:p w14:paraId="03D695AE"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C.D.</w:t>
            </w:r>
          </w:p>
        </w:tc>
        <w:tc>
          <w:tcPr>
            <w:tcW w:w="1979" w:type="dxa"/>
            <w:tcBorders>
              <w:top w:val="single" w:sz="4" w:space="0" w:color="auto"/>
              <w:left w:val="single" w:sz="4" w:space="0" w:color="auto"/>
              <w:bottom w:val="single" w:sz="4" w:space="0" w:color="auto"/>
              <w:right w:val="single" w:sz="4" w:space="0" w:color="auto"/>
            </w:tcBorders>
          </w:tcPr>
          <w:p w14:paraId="5A38F0D4"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0.26</w:t>
            </w:r>
          </w:p>
        </w:tc>
        <w:tc>
          <w:tcPr>
            <w:tcW w:w="1426" w:type="dxa"/>
            <w:tcBorders>
              <w:top w:val="single" w:sz="4" w:space="0" w:color="auto"/>
              <w:left w:val="nil"/>
              <w:bottom w:val="single" w:sz="4" w:space="0" w:color="auto"/>
              <w:right w:val="single" w:sz="4" w:space="0" w:color="auto"/>
            </w:tcBorders>
          </w:tcPr>
          <w:p w14:paraId="557BCCD5"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1.03</w:t>
            </w:r>
          </w:p>
        </w:tc>
        <w:tc>
          <w:tcPr>
            <w:tcW w:w="992" w:type="dxa"/>
            <w:tcBorders>
              <w:top w:val="single" w:sz="4" w:space="0" w:color="auto"/>
              <w:left w:val="nil"/>
              <w:bottom w:val="single" w:sz="4" w:space="0" w:color="auto"/>
              <w:right w:val="single" w:sz="4" w:space="0" w:color="auto"/>
            </w:tcBorders>
          </w:tcPr>
          <w:p w14:paraId="096DDCBA"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1.45</w:t>
            </w:r>
          </w:p>
        </w:tc>
        <w:tc>
          <w:tcPr>
            <w:tcW w:w="1699" w:type="dxa"/>
            <w:tcBorders>
              <w:top w:val="nil"/>
              <w:left w:val="single" w:sz="4" w:space="0" w:color="auto"/>
              <w:bottom w:val="single" w:sz="4" w:space="0" w:color="auto"/>
              <w:right w:val="single" w:sz="4" w:space="0" w:color="auto"/>
            </w:tcBorders>
          </w:tcPr>
          <w:p w14:paraId="56B97AC6"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0.18</w:t>
            </w:r>
          </w:p>
        </w:tc>
      </w:tr>
      <w:tr w:rsidR="00BC2C09" w:rsidRPr="009D1136" w14:paraId="34FB40E7" w14:textId="77777777" w:rsidTr="009D1136">
        <w:trPr>
          <w:trHeight w:val="315"/>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588B9587" w14:textId="77777777" w:rsidR="00F77B36" w:rsidRPr="009D1136" w:rsidRDefault="00F77B36" w:rsidP="003145F3">
            <w:pPr>
              <w:widowControl/>
              <w:autoSpaceDE/>
              <w:autoSpaceDN/>
              <w:jc w:val="center"/>
              <w:rPr>
                <w:b/>
                <w:bCs/>
                <w:color w:val="000000"/>
                <w:sz w:val="20"/>
                <w:szCs w:val="20"/>
                <w:lang w:bidi="hi-IN"/>
              </w:rPr>
            </w:pPr>
          </w:p>
        </w:tc>
        <w:tc>
          <w:tcPr>
            <w:tcW w:w="2268" w:type="dxa"/>
            <w:tcBorders>
              <w:top w:val="single" w:sz="4" w:space="0" w:color="auto"/>
              <w:left w:val="nil"/>
              <w:bottom w:val="single" w:sz="4" w:space="0" w:color="auto"/>
              <w:right w:val="single" w:sz="4" w:space="0" w:color="auto"/>
            </w:tcBorders>
          </w:tcPr>
          <w:p w14:paraId="7DF43B46"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C.V.</w:t>
            </w:r>
          </w:p>
        </w:tc>
        <w:tc>
          <w:tcPr>
            <w:tcW w:w="1979" w:type="dxa"/>
            <w:tcBorders>
              <w:top w:val="single" w:sz="4" w:space="0" w:color="auto"/>
              <w:left w:val="single" w:sz="4" w:space="0" w:color="auto"/>
              <w:bottom w:val="single" w:sz="4" w:space="0" w:color="auto"/>
              <w:right w:val="single" w:sz="4" w:space="0" w:color="auto"/>
            </w:tcBorders>
          </w:tcPr>
          <w:p w14:paraId="1D92E777"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14.94</w:t>
            </w:r>
          </w:p>
        </w:tc>
        <w:tc>
          <w:tcPr>
            <w:tcW w:w="1426" w:type="dxa"/>
            <w:tcBorders>
              <w:top w:val="single" w:sz="4" w:space="0" w:color="auto"/>
              <w:left w:val="nil"/>
              <w:bottom w:val="single" w:sz="4" w:space="0" w:color="auto"/>
              <w:right w:val="single" w:sz="4" w:space="0" w:color="auto"/>
            </w:tcBorders>
          </w:tcPr>
          <w:p w14:paraId="27C67D99"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6.93</w:t>
            </w:r>
          </w:p>
        </w:tc>
        <w:tc>
          <w:tcPr>
            <w:tcW w:w="992" w:type="dxa"/>
            <w:tcBorders>
              <w:top w:val="single" w:sz="4" w:space="0" w:color="auto"/>
              <w:left w:val="nil"/>
              <w:bottom w:val="single" w:sz="4" w:space="0" w:color="auto"/>
              <w:right w:val="single" w:sz="4" w:space="0" w:color="auto"/>
            </w:tcBorders>
          </w:tcPr>
          <w:p w14:paraId="04CD275C"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14.84</w:t>
            </w:r>
          </w:p>
        </w:tc>
        <w:tc>
          <w:tcPr>
            <w:tcW w:w="1699" w:type="dxa"/>
            <w:tcBorders>
              <w:top w:val="nil"/>
              <w:left w:val="single" w:sz="4" w:space="0" w:color="auto"/>
              <w:bottom w:val="single" w:sz="4" w:space="0" w:color="auto"/>
              <w:right w:val="single" w:sz="4" w:space="0" w:color="auto"/>
            </w:tcBorders>
          </w:tcPr>
          <w:p w14:paraId="4D6BA08E"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2.76</w:t>
            </w:r>
          </w:p>
        </w:tc>
      </w:tr>
    </w:tbl>
    <w:p w14:paraId="25F5A52D" w14:textId="77777777" w:rsidR="00FB4CFB" w:rsidRPr="003E0DCA" w:rsidRDefault="00FB4CFB" w:rsidP="00CD210C">
      <w:pPr>
        <w:tabs>
          <w:tab w:val="left" w:pos="512"/>
        </w:tabs>
        <w:spacing w:before="240" w:line="360" w:lineRule="auto"/>
        <w:ind w:right="250"/>
        <w:jc w:val="both"/>
        <w:rPr>
          <w:b/>
        </w:rPr>
      </w:pPr>
      <w:r w:rsidRPr="003E0DCA">
        <w:rPr>
          <w:b/>
        </w:rPr>
        <w:t>Root Parameters</w:t>
      </w:r>
    </w:p>
    <w:p w14:paraId="5BCE7F38" w14:textId="77777777" w:rsidR="008D27C1" w:rsidRPr="003E0DCA" w:rsidRDefault="008D27C1" w:rsidP="00CD210C">
      <w:pPr>
        <w:tabs>
          <w:tab w:val="left" w:pos="512"/>
        </w:tabs>
        <w:spacing w:before="139" w:after="240" w:line="360" w:lineRule="auto"/>
        <w:ind w:right="250"/>
        <w:jc w:val="both"/>
        <w:rPr>
          <w:b/>
        </w:rPr>
      </w:pPr>
      <w:r w:rsidRPr="003E0DCA">
        <w:rPr>
          <w:b/>
          <w:bCs/>
        </w:rPr>
        <w:t>Root length of carrot varieties</w:t>
      </w:r>
    </w:p>
    <w:p w14:paraId="1BF37950" w14:textId="77777777" w:rsidR="00FB4CFB" w:rsidRPr="00B160C7" w:rsidRDefault="00FB4CFB" w:rsidP="00CD210C">
      <w:pPr>
        <w:pStyle w:val="BodyText"/>
        <w:spacing w:after="240" w:line="362" w:lineRule="auto"/>
        <w:ind w:left="0" w:firstLine="720"/>
        <w:rPr>
          <w:sz w:val="20"/>
          <w:szCs w:val="20"/>
        </w:rPr>
      </w:pPr>
      <w:r w:rsidRPr="00B160C7">
        <w:rPr>
          <w:sz w:val="20"/>
          <w:szCs w:val="20"/>
        </w:rPr>
        <w:t xml:space="preserve">Maximum root length (cm) of carrot was observed in </w:t>
      </w:r>
      <w:r w:rsidRPr="00B160C7">
        <w:rPr>
          <w:color w:val="000000"/>
          <w:sz w:val="20"/>
          <w:szCs w:val="20"/>
          <w:lang w:bidi="hi-IN"/>
        </w:rPr>
        <w:t>V</w:t>
      </w:r>
      <w:r w:rsidR="008D27C1" w:rsidRPr="00B160C7">
        <w:rPr>
          <w:color w:val="000000"/>
          <w:sz w:val="20"/>
          <w:szCs w:val="20"/>
          <w:vertAlign w:val="subscript"/>
          <w:lang w:bidi="hi-IN"/>
        </w:rPr>
        <w:t>9</w:t>
      </w:r>
      <w:r w:rsidR="008D648B" w:rsidRPr="00B160C7">
        <w:rPr>
          <w:color w:val="000000"/>
          <w:sz w:val="20"/>
          <w:szCs w:val="20"/>
          <w:vertAlign w:val="subscript"/>
          <w:lang w:bidi="hi-IN"/>
        </w:rPr>
        <w:t xml:space="preserve"> </w:t>
      </w:r>
      <w:r w:rsidR="008D648B" w:rsidRPr="00B160C7">
        <w:rPr>
          <w:color w:val="000000"/>
          <w:sz w:val="20"/>
          <w:szCs w:val="20"/>
          <w:lang w:bidi="hi-IN"/>
        </w:rPr>
        <w:t>(Black Beauty)</w:t>
      </w:r>
      <w:r w:rsidRPr="00B160C7">
        <w:rPr>
          <w:color w:val="000000"/>
          <w:sz w:val="20"/>
          <w:szCs w:val="20"/>
          <w:vertAlign w:val="subscript"/>
          <w:lang w:bidi="hi-IN"/>
        </w:rPr>
        <w:t xml:space="preserve"> </w:t>
      </w:r>
      <w:r w:rsidRPr="00B160C7">
        <w:rPr>
          <w:sz w:val="20"/>
          <w:szCs w:val="20"/>
        </w:rPr>
        <w:t>with an average root length of 30.6</w:t>
      </w:r>
      <w:r w:rsidR="00697789" w:rsidRPr="00B160C7">
        <w:rPr>
          <w:sz w:val="20"/>
          <w:szCs w:val="20"/>
        </w:rPr>
        <w:t xml:space="preserve">0 </w:t>
      </w:r>
      <w:r w:rsidRPr="00B160C7">
        <w:rPr>
          <w:sz w:val="20"/>
          <w:szCs w:val="20"/>
        </w:rPr>
        <w:t>cm</w:t>
      </w:r>
      <w:r w:rsidR="008D648B" w:rsidRPr="00B160C7">
        <w:rPr>
          <w:sz w:val="20"/>
          <w:szCs w:val="20"/>
        </w:rPr>
        <w:t xml:space="preserve"> followed by V</w:t>
      </w:r>
      <w:r w:rsidR="008D648B" w:rsidRPr="00B160C7">
        <w:rPr>
          <w:sz w:val="20"/>
          <w:szCs w:val="20"/>
          <w:vertAlign w:val="subscript"/>
        </w:rPr>
        <w:t xml:space="preserve">1 </w:t>
      </w:r>
      <w:r w:rsidR="008D648B" w:rsidRPr="00B160C7">
        <w:rPr>
          <w:sz w:val="20"/>
          <w:szCs w:val="20"/>
        </w:rPr>
        <w:t>(Pusa Rudhira) with an average root length was 27.40 cm and V</w:t>
      </w:r>
      <w:r w:rsidR="008D648B" w:rsidRPr="00B160C7">
        <w:rPr>
          <w:sz w:val="20"/>
          <w:szCs w:val="20"/>
          <w:vertAlign w:val="subscript"/>
        </w:rPr>
        <w:t xml:space="preserve">4 </w:t>
      </w:r>
      <w:r w:rsidR="00C67664" w:rsidRPr="00B160C7">
        <w:rPr>
          <w:sz w:val="20"/>
          <w:szCs w:val="20"/>
        </w:rPr>
        <w:t xml:space="preserve">(Rose Red) </w:t>
      </w:r>
      <w:r w:rsidR="008D648B" w:rsidRPr="00B160C7">
        <w:rPr>
          <w:sz w:val="20"/>
          <w:szCs w:val="20"/>
        </w:rPr>
        <w:t>with 27.30 cm</w:t>
      </w:r>
      <w:r w:rsidRPr="00B160C7">
        <w:rPr>
          <w:sz w:val="20"/>
          <w:szCs w:val="20"/>
        </w:rPr>
        <w:t>. Plants in all other variety also showed significant increase in</w:t>
      </w:r>
      <w:r w:rsidR="008D27C1" w:rsidRPr="00B160C7">
        <w:rPr>
          <w:sz w:val="20"/>
          <w:szCs w:val="20"/>
        </w:rPr>
        <w:t xml:space="preserve"> root length of carrot varieties</w:t>
      </w:r>
      <w:r w:rsidRPr="00B160C7">
        <w:rPr>
          <w:sz w:val="20"/>
          <w:szCs w:val="20"/>
        </w:rPr>
        <w:t xml:space="preserve">. Minimum root length </w:t>
      </w:r>
      <w:r w:rsidR="008D27C1" w:rsidRPr="00B160C7">
        <w:rPr>
          <w:sz w:val="20"/>
          <w:szCs w:val="20"/>
        </w:rPr>
        <w:t xml:space="preserve">of carrot </w:t>
      </w:r>
      <w:r w:rsidRPr="00B160C7">
        <w:rPr>
          <w:sz w:val="20"/>
          <w:szCs w:val="20"/>
        </w:rPr>
        <w:t>was the recorded</w:t>
      </w:r>
      <w:r w:rsidR="00697789" w:rsidRPr="00B160C7">
        <w:rPr>
          <w:sz w:val="20"/>
          <w:szCs w:val="20"/>
        </w:rPr>
        <w:t xml:space="preserve"> in </w:t>
      </w:r>
      <w:r w:rsidR="00697789" w:rsidRPr="00B160C7">
        <w:rPr>
          <w:color w:val="000000"/>
          <w:sz w:val="20"/>
          <w:szCs w:val="20"/>
          <w:lang w:bidi="hi-IN"/>
        </w:rPr>
        <w:t>V</w:t>
      </w:r>
      <w:r w:rsidR="00697789" w:rsidRPr="00B160C7">
        <w:rPr>
          <w:color w:val="000000"/>
          <w:sz w:val="20"/>
          <w:szCs w:val="20"/>
          <w:vertAlign w:val="subscript"/>
          <w:lang w:bidi="hi-IN"/>
        </w:rPr>
        <w:t xml:space="preserve">8 </w:t>
      </w:r>
      <w:r w:rsidR="00C67664" w:rsidRPr="00B160C7">
        <w:rPr>
          <w:color w:val="000000"/>
          <w:sz w:val="20"/>
          <w:szCs w:val="20"/>
          <w:lang w:bidi="hi-IN"/>
        </w:rPr>
        <w:t>(Imperator)</w:t>
      </w:r>
      <w:r w:rsidR="00C67664" w:rsidRPr="00B160C7">
        <w:rPr>
          <w:b/>
          <w:bCs/>
          <w:color w:val="000000"/>
          <w:sz w:val="20"/>
          <w:szCs w:val="20"/>
          <w:lang w:bidi="hi-IN"/>
        </w:rPr>
        <w:t xml:space="preserve"> </w:t>
      </w:r>
      <w:r w:rsidR="00697789" w:rsidRPr="00B160C7">
        <w:rPr>
          <w:sz w:val="20"/>
          <w:szCs w:val="20"/>
        </w:rPr>
        <w:t>with an average</w:t>
      </w:r>
      <w:r w:rsidRPr="00B160C7">
        <w:rPr>
          <w:sz w:val="20"/>
          <w:szCs w:val="20"/>
        </w:rPr>
        <w:t xml:space="preserve"> root len</w:t>
      </w:r>
      <w:r w:rsidR="00697789" w:rsidRPr="00B160C7">
        <w:rPr>
          <w:sz w:val="20"/>
          <w:szCs w:val="20"/>
        </w:rPr>
        <w:t>gth</w:t>
      </w:r>
      <w:r w:rsidRPr="00B160C7">
        <w:rPr>
          <w:sz w:val="20"/>
          <w:szCs w:val="20"/>
        </w:rPr>
        <w:t xml:space="preserve"> </w:t>
      </w:r>
      <w:r w:rsidR="00697789" w:rsidRPr="00B160C7">
        <w:rPr>
          <w:sz w:val="20"/>
          <w:szCs w:val="20"/>
        </w:rPr>
        <w:t xml:space="preserve">of </w:t>
      </w:r>
      <w:r w:rsidRPr="00B160C7">
        <w:rPr>
          <w:sz w:val="20"/>
          <w:szCs w:val="20"/>
        </w:rPr>
        <w:t>16.46cm</w:t>
      </w:r>
      <w:r w:rsidR="00C67664" w:rsidRPr="00B160C7">
        <w:rPr>
          <w:sz w:val="20"/>
          <w:szCs w:val="20"/>
        </w:rPr>
        <w:t>. This variation is influenced by both genetic traits, such as leaf elongation and branching, and environmental factors like sunlight, temperature, and soil fertility.</w:t>
      </w:r>
    </w:p>
    <w:p w14:paraId="6681B01A" w14:textId="77777777" w:rsidR="00697789" w:rsidRPr="003E0DCA" w:rsidRDefault="00697789" w:rsidP="00CD210C">
      <w:pPr>
        <w:pStyle w:val="BodyText"/>
        <w:spacing w:after="240" w:line="362" w:lineRule="auto"/>
        <w:ind w:left="0"/>
        <w:rPr>
          <w:b/>
          <w:bCs/>
          <w:color w:val="000000"/>
          <w:sz w:val="22"/>
          <w:szCs w:val="22"/>
          <w:lang w:bidi="hi-IN"/>
        </w:rPr>
      </w:pPr>
      <w:r w:rsidRPr="003E0DCA">
        <w:rPr>
          <w:b/>
          <w:bCs/>
          <w:color w:val="000000"/>
          <w:sz w:val="22"/>
          <w:szCs w:val="22"/>
          <w:lang w:bidi="hi-IN"/>
        </w:rPr>
        <w:t>Root weight of carrot varieties</w:t>
      </w:r>
    </w:p>
    <w:p w14:paraId="184DBE93" w14:textId="77777777" w:rsidR="00FB4CFB" w:rsidRPr="00B160C7" w:rsidRDefault="00FB4CFB" w:rsidP="00CD210C">
      <w:pPr>
        <w:pStyle w:val="BodyText"/>
        <w:spacing w:after="240" w:line="362" w:lineRule="auto"/>
        <w:ind w:left="0" w:firstLine="720"/>
        <w:rPr>
          <w:sz w:val="20"/>
          <w:szCs w:val="20"/>
        </w:rPr>
      </w:pPr>
      <w:r w:rsidRPr="00B160C7">
        <w:rPr>
          <w:sz w:val="20"/>
          <w:szCs w:val="20"/>
        </w:rPr>
        <w:t xml:space="preserve">Varieties had exerted significant influence on root weight of </w:t>
      </w:r>
      <w:r w:rsidR="00C67664" w:rsidRPr="00B160C7">
        <w:rPr>
          <w:sz w:val="20"/>
          <w:szCs w:val="20"/>
        </w:rPr>
        <w:t>carrot</w:t>
      </w:r>
      <w:r w:rsidRPr="00B160C7">
        <w:rPr>
          <w:sz w:val="20"/>
          <w:szCs w:val="20"/>
        </w:rPr>
        <w:t>.</w:t>
      </w:r>
      <w:r w:rsidR="00C67664" w:rsidRPr="00B160C7">
        <w:rPr>
          <w:sz w:val="20"/>
          <w:szCs w:val="20"/>
        </w:rPr>
        <w:t xml:space="preserve"> </w:t>
      </w:r>
      <w:r w:rsidR="00C67664" w:rsidRPr="00B160C7">
        <w:rPr>
          <w:color w:val="000000"/>
          <w:sz w:val="20"/>
          <w:szCs w:val="20"/>
          <w:lang w:bidi="hi-IN"/>
        </w:rPr>
        <w:t>V</w:t>
      </w:r>
      <w:r w:rsidR="00C67664" w:rsidRPr="00B160C7">
        <w:rPr>
          <w:color w:val="000000"/>
          <w:sz w:val="20"/>
          <w:szCs w:val="20"/>
          <w:vertAlign w:val="subscript"/>
          <w:lang w:bidi="hi-IN"/>
        </w:rPr>
        <w:t>9</w:t>
      </w:r>
      <w:r w:rsidRPr="00B160C7">
        <w:rPr>
          <w:sz w:val="20"/>
          <w:szCs w:val="20"/>
        </w:rPr>
        <w:t xml:space="preserve"> </w:t>
      </w:r>
      <w:r w:rsidR="00C67664" w:rsidRPr="00B160C7">
        <w:rPr>
          <w:sz w:val="20"/>
          <w:szCs w:val="20"/>
        </w:rPr>
        <w:t>(</w:t>
      </w:r>
      <w:r w:rsidRPr="00B160C7">
        <w:rPr>
          <w:color w:val="000000"/>
          <w:sz w:val="20"/>
          <w:szCs w:val="20"/>
          <w:lang w:bidi="hi-IN"/>
        </w:rPr>
        <w:t>Black Beauty</w:t>
      </w:r>
      <w:r w:rsidR="00C67664" w:rsidRPr="00B160C7">
        <w:rPr>
          <w:color w:val="000000"/>
          <w:sz w:val="20"/>
          <w:szCs w:val="20"/>
          <w:lang w:bidi="hi-IN"/>
        </w:rPr>
        <w:t>)</w:t>
      </w:r>
      <w:r w:rsidRPr="00B160C7">
        <w:rPr>
          <w:sz w:val="20"/>
          <w:szCs w:val="20"/>
        </w:rPr>
        <w:t xml:space="preserve"> registered maximum Root weight of 154.80</w:t>
      </w:r>
      <w:r w:rsidR="00C67664" w:rsidRPr="00B160C7">
        <w:rPr>
          <w:sz w:val="20"/>
          <w:szCs w:val="20"/>
        </w:rPr>
        <w:t xml:space="preserve"> g followed by V</w:t>
      </w:r>
      <w:r w:rsidR="00C67664" w:rsidRPr="00B160C7">
        <w:rPr>
          <w:sz w:val="20"/>
          <w:szCs w:val="20"/>
          <w:vertAlign w:val="subscript"/>
        </w:rPr>
        <w:t xml:space="preserve">1 </w:t>
      </w:r>
      <w:r w:rsidR="00C67664" w:rsidRPr="00B160C7">
        <w:rPr>
          <w:sz w:val="20"/>
          <w:szCs w:val="20"/>
        </w:rPr>
        <w:t>(Pusa Rudhira) was 115.80 g and V</w:t>
      </w:r>
      <w:r w:rsidR="00C67664" w:rsidRPr="00B160C7">
        <w:rPr>
          <w:sz w:val="20"/>
          <w:szCs w:val="20"/>
          <w:vertAlign w:val="subscript"/>
        </w:rPr>
        <w:t xml:space="preserve">4 </w:t>
      </w:r>
      <w:r w:rsidR="00C67664" w:rsidRPr="00B160C7">
        <w:rPr>
          <w:sz w:val="20"/>
          <w:szCs w:val="20"/>
        </w:rPr>
        <w:t xml:space="preserve">(Red Rose) was 88.40 g respectively. </w:t>
      </w:r>
      <w:r w:rsidRPr="00B160C7">
        <w:rPr>
          <w:sz w:val="20"/>
          <w:szCs w:val="20"/>
        </w:rPr>
        <w:t>Minimum Root weight of</w:t>
      </w:r>
      <w:r w:rsidR="00697789" w:rsidRPr="00B160C7">
        <w:rPr>
          <w:sz w:val="20"/>
          <w:szCs w:val="20"/>
        </w:rPr>
        <w:t xml:space="preserve"> </w:t>
      </w:r>
      <w:r w:rsidRPr="00B160C7">
        <w:rPr>
          <w:sz w:val="20"/>
          <w:szCs w:val="20"/>
        </w:rPr>
        <w:t>36.10 g was found under variety V</w:t>
      </w:r>
      <w:r w:rsidRPr="00B160C7">
        <w:rPr>
          <w:sz w:val="20"/>
          <w:szCs w:val="20"/>
          <w:vertAlign w:val="subscript"/>
        </w:rPr>
        <w:t>1</w:t>
      </w:r>
      <w:r w:rsidRPr="00B160C7">
        <w:rPr>
          <w:sz w:val="20"/>
          <w:szCs w:val="20"/>
        </w:rPr>
        <w:t xml:space="preserve"> (Imperator).</w:t>
      </w:r>
    </w:p>
    <w:p w14:paraId="7994BACE" w14:textId="77777777" w:rsidR="00FB4CFB" w:rsidRPr="00B160C7" w:rsidRDefault="00FB4CFB" w:rsidP="00CD210C">
      <w:pPr>
        <w:pStyle w:val="BodyText"/>
        <w:spacing w:before="240" w:line="362" w:lineRule="auto"/>
        <w:ind w:left="0" w:firstLine="720"/>
        <w:rPr>
          <w:sz w:val="20"/>
          <w:szCs w:val="20"/>
        </w:rPr>
      </w:pPr>
      <w:r w:rsidRPr="00B160C7">
        <w:rPr>
          <w:sz w:val="20"/>
          <w:szCs w:val="20"/>
        </w:rPr>
        <w:t>There was found significant effect of varieties on fresh and dry weight of root of carrot. Higher root length and diameter of root might have resulted in higher fresh weight and dry weight of root in carrot (</w:t>
      </w:r>
      <w:proofErr w:type="spellStart"/>
      <w:r w:rsidRPr="00B160C7">
        <w:rPr>
          <w:sz w:val="20"/>
          <w:szCs w:val="20"/>
        </w:rPr>
        <w:t>Kushwah</w:t>
      </w:r>
      <w:proofErr w:type="spellEnd"/>
      <w:r w:rsidRPr="00B160C7">
        <w:rPr>
          <w:sz w:val="20"/>
          <w:szCs w:val="20"/>
        </w:rPr>
        <w:t xml:space="preserve"> </w:t>
      </w:r>
      <w:r w:rsidRPr="00B160C7">
        <w:rPr>
          <w:i/>
          <w:iCs/>
          <w:sz w:val="20"/>
          <w:szCs w:val="20"/>
        </w:rPr>
        <w:t>et al.,</w:t>
      </w:r>
      <w:r w:rsidRPr="00B160C7">
        <w:rPr>
          <w:sz w:val="20"/>
          <w:szCs w:val="20"/>
        </w:rPr>
        <w:t xml:space="preserve"> 2019). Therefore, cultivar </w:t>
      </w:r>
      <w:r w:rsidR="00697789" w:rsidRPr="00B160C7">
        <w:rPr>
          <w:sz w:val="20"/>
          <w:szCs w:val="20"/>
        </w:rPr>
        <w:t>Black Beauty</w:t>
      </w:r>
      <w:r w:rsidRPr="00B160C7">
        <w:rPr>
          <w:sz w:val="20"/>
          <w:szCs w:val="20"/>
        </w:rPr>
        <w:t xml:space="preserve"> produced highest fresh weight of root as compared to other cultivars as they have </w:t>
      </w:r>
      <w:r w:rsidR="008D648B" w:rsidRPr="00B160C7">
        <w:rPr>
          <w:sz w:val="20"/>
          <w:szCs w:val="20"/>
        </w:rPr>
        <w:t>a greater</w:t>
      </w:r>
      <w:r w:rsidRPr="00B160C7">
        <w:rPr>
          <w:sz w:val="20"/>
          <w:szCs w:val="20"/>
        </w:rPr>
        <w:t xml:space="preserve"> number of leaves, plant height and root length. The results of the present investigation are similar to that of Pandey and Sharma (2017), </w:t>
      </w:r>
      <w:proofErr w:type="spellStart"/>
      <w:r w:rsidRPr="00B160C7">
        <w:rPr>
          <w:sz w:val="20"/>
          <w:szCs w:val="20"/>
        </w:rPr>
        <w:t>Ladumor</w:t>
      </w:r>
      <w:proofErr w:type="spellEnd"/>
      <w:r w:rsidRPr="00B160C7">
        <w:rPr>
          <w:sz w:val="20"/>
          <w:szCs w:val="20"/>
        </w:rPr>
        <w:t xml:space="preserve"> </w:t>
      </w:r>
      <w:r w:rsidRPr="00B160C7">
        <w:rPr>
          <w:i/>
          <w:iCs/>
          <w:sz w:val="20"/>
          <w:szCs w:val="20"/>
        </w:rPr>
        <w:t>et al.</w:t>
      </w:r>
      <w:r w:rsidRPr="00B160C7">
        <w:rPr>
          <w:sz w:val="20"/>
          <w:szCs w:val="20"/>
        </w:rPr>
        <w:t xml:space="preserve"> (2020) and </w:t>
      </w:r>
      <w:proofErr w:type="spellStart"/>
      <w:r w:rsidRPr="00B160C7">
        <w:rPr>
          <w:sz w:val="20"/>
          <w:szCs w:val="20"/>
        </w:rPr>
        <w:t>Nikmatullah</w:t>
      </w:r>
      <w:proofErr w:type="spellEnd"/>
      <w:r w:rsidRPr="00B160C7">
        <w:rPr>
          <w:sz w:val="20"/>
          <w:szCs w:val="20"/>
        </w:rPr>
        <w:t xml:space="preserve"> </w:t>
      </w:r>
      <w:r w:rsidRPr="00B160C7">
        <w:rPr>
          <w:i/>
          <w:iCs/>
          <w:sz w:val="20"/>
          <w:szCs w:val="20"/>
        </w:rPr>
        <w:t>et al.</w:t>
      </w:r>
      <w:r w:rsidRPr="00B160C7">
        <w:rPr>
          <w:sz w:val="20"/>
          <w:szCs w:val="20"/>
        </w:rPr>
        <w:t xml:space="preserve"> (2021) in carrot and Amur </w:t>
      </w:r>
      <w:r w:rsidRPr="00B160C7">
        <w:rPr>
          <w:i/>
          <w:iCs/>
          <w:sz w:val="20"/>
          <w:szCs w:val="20"/>
        </w:rPr>
        <w:t>et al.</w:t>
      </w:r>
      <w:r w:rsidRPr="00B160C7">
        <w:rPr>
          <w:sz w:val="20"/>
          <w:szCs w:val="20"/>
        </w:rPr>
        <w:t xml:space="preserve"> (2019) and Semba </w:t>
      </w:r>
      <w:r w:rsidRPr="00B160C7">
        <w:rPr>
          <w:i/>
          <w:iCs/>
          <w:sz w:val="20"/>
          <w:szCs w:val="20"/>
        </w:rPr>
        <w:t>et al.</w:t>
      </w:r>
      <w:r w:rsidRPr="00B160C7">
        <w:rPr>
          <w:sz w:val="20"/>
          <w:szCs w:val="20"/>
        </w:rPr>
        <w:t xml:space="preserve"> (2019) in radish.</w:t>
      </w:r>
    </w:p>
    <w:p w14:paraId="40DAFEBB" w14:textId="77777777" w:rsidR="00B160C7" w:rsidRDefault="00B160C7" w:rsidP="00CD210C">
      <w:pPr>
        <w:pStyle w:val="BodyText"/>
        <w:spacing w:before="240" w:line="362" w:lineRule="auto"/>
        <w:ind w:left="0"/>
        <w:rPr>
          <w:b/>
          <w:bCs/>
          <w:sz w:val="22"/>
          <w:szCs w:val="22"/>
        </w:rPr>
      </w:pPr>
    </w:p>
    <w:p w14:paraId="59CF73E2" w14:textId="0631D592" w:rsidR="00697789" w:rsidRPr="003E0DCA" w:rsidRDefault="00697789" w:rsidP="00CD210C">
      <w:pPr>
        <w:pStyle w:val="BodyText"/>
        <w:spacing w:before="240" w:line="362" w:lineRule="auto"/>
        <w:ind w:left="0"/>
        <w:rPr>
          <w:sz w:val="22"/>
          <w:szCs w:val="22"/>
        </w:rPr>
      </w:pPr>
      <w:r w:rsidRPr="003E0DCA">
        <w:rPr>
          <w:b/>
          <w:bCs/>
          <w:sz w:val="22"/>
          <w:szCs w:val="22"/>
        </w:rPr>
        <w:t>Root girth of carrot varieties</w:t>
      </w:r>
    </w:p>
    <w:p w14:paraId="069D9978" w14:textId="77777777" w:rsidR="00FB4CFB" w:rsidRPr="00B160C7" w:rsidRDefault="00FB4CFB" w:rsidP="00CD210C">
      <w:pPr>
        <w:pStyle w:val="BodyText"/>
        <w:spacing w:before="240" w:line="362" w:lineRule="auto"/>
        <w:ind w:left="0" w:firstLine="720"/>
        <w:rPr>
          <w:sz w:val="20"/>
          <w:szCs w:val="20"/>
        </w:rPr>
      </w:pPr>
      <w:r w:rsidRPr="00B160C7">
        <w:rPr>
          <w:sz w:val="20"/>
          <w:szCs w:val="20"/>
        </w:rPr>
        <w:lastRenderedPageBreak/>
        <w:t xml:space="preserve">Maximum root girth (cm) of carrot was observed in </w:t>
      </w:r>
      <w:r w:rsidR="00BF0C6D" w:rsidRPr="00B160C7">
        <w:rPr>
          <w:color w:val="000000"/>
          <w:sz w:val="20"/>
          <w:szCs w:val="20"/>
          <w:lang w:bidi="hi-IN"/>
        </w:rPr>
        <w:t>V</w:t>
      </w:r>
      <w:r w:rsidR="00BF0C6D" w:rsidRPr="00B160C7">
        <w:rPr>
          <w:color w:val="000000"/>
          <w:sz w:val="20"/>
          <w:szCs w:val="20"/>
          <w:vertAlign w:val="subscript"/>
          <w:lang w:bidi="hi-IN"/>
        </w:rPr>
        <w:t xml:space="preserve">9 </w:t>
      </w:r>
      <w:r w:rsidR="00BF0C6D" w:rsidRPr="00B160C7">
        <w:rPr>
          <w:color w:val="000000"/>
          <w:sz w:val="20"/>
          <w:szCs w:val="20"/>
          <w:lang w:bidi="hi-IN"/>
        </w:rPr>
        <w:t>(</w:t>
      </w:r>
      <w:r w:rsidRPr="00B160C7">
        <w:rPr>
          <w:color w:val="000000"/>
          <w:sz w:val="20"/>
          <w:szCs w:val="20"/>
          <w:lang w:bidi="hi-IN"/>
        </w:rPr>
        <w:t>Black Beauty</w:t>
      </w:r>
      <w:r w:rsidR="00BF0C6D" w:rsidRPr="00B160C7">
        <w:rPr>
          <w:color w:val="000000"/>
          <w:sz w:val="20"/>
          <w:szCs w:val="20"/>
          <w:lang w:bidi="hi-IN"/>
        </w:rPr>
        <w:t xml:space="preserve">) </w:t>
      </w:r>
      <w:r w:rsidRPr="00B160C7">
        <w:rPr>
          <w:sz w:val="20"/>
          <w:szCs w:val="20"/>
        </w:rPr>
        <w:t>with an average root girth of 12.08 cm and followed by</w:t>
      </w:r>
      <w:r w:rsidR="00BF0C6D" w:rsidRPr="00B160C7">
        <w:rPr>
          <w:sz w:val="20"/>
          <w:szCs w:val="20"/>
        </w:rPr>
        <w:t xml:space="preserve"> </w:t>
      </w:r>
      <w:r w:rsidR="00BF0C6D" w:rsidRPr="00B160C7">
        <w:rPr>
          <w:color w:val="000000"/>
          <w:sz w:val="20"/>
          <w:szCs w:val="20"/>
          <w:lang w:bidi="hi-IN"/>
        </w:rPr>
        <w:t>V</w:t>
      </w:r>
      <w:r w:rsidR="00BF0C6D" w:rsidRPr="00B160C7">
        <w:rPr>
          <w:color w:val="000000"/>
          <w:sz w:val="20"/>
          <w:szCs w:val="20"/>
          <w:vertAlign w:val="subscript"/>
          <w:lang w:bidi="hi-IN"/>
        </w:rPr>
        <w:t>1</w:t>
      </w:r>
      <w:r w:rsidRPr="00B160C7">
        <w:rPr>
          <w:sz w:val="20"/>
          <w:szCs w:val="20"/>
        </w:rPr>
        <w:t xml:space="preserve"> </w:t>
      </w:r>
      <w:r w:rsidR="00BF0C6D" w:rsidRPr="00B160C7">
        <w:rPr>
          <w:sz w:val="20"/>
          <w:szCs w:val="20"/>
        </w:rPr>
        <w:t>(</w:t>
      </w:r>
      <w:r w:rsidRPr="00B160C7">
        <w:rPr>
          <w:color w:val="000000"/>
          <w:sz w:val="20"/>
          <w:szCs w:val="20"/>
          <w:lang w:bidi="hi-IN"/>
        </w:rPr>
        <w:t>Pusa Rudhira</w:t>
      </w:r>
      <w:r w:rsidR="00BF0C6D" w:rsidRPr="00B160C7">
        <w:rPr>
          <w:color w:val="000000"/>
          <w:sz w:val="20"/>
          <w:szCs w:val="20"/>
          <w:lang w:bidi="hi-IN"/>
        </w:rPr>
        <w:t>)</w:t>
      </w:r>
      <w:r w:rsidR="00BF0C6D" w:rsidRPr="00B160C7">
        <w:rPr>
          <w:color w:val="000000"/>
          <w:sz w:val="20"/>
          <w:szCs w:val="20"/>
          <w:vertAlign w:val="subscript"/>
          <w:lang w:bidi="hi-IN"/>
        </w:rPr>
        <w:t xml:space="preserve"> </w:t>
      </w:r>
      <w:r w:rsidRPr="00B160C7">
        <w:rPr>
          <w:sz w:val="20"/>
          <w:szCs w:val="20"/>
        </w:rPr>
        <w:t>with an average root girth was 8.78 cm and</w:t>
      </w:r>
      <w:r w:rsidR="00BF0C6D" w:rsidRPr="00B160C7">
        <w:rPr>
          <w:sz w:val="20"/>
          <w:szCs w:val="20"/>
        </w:rPr>
        <w:t xml:space="preserve"> </w:t>
      </w:r>
      <w:r w:rsidR="00BF0C6D" w:rsidRPr="00B160C7">
        <w:rPr>
          <w:color w:val="000000"/>
          <w:sz w:val="20"/>
          <w:szCs w:val="20"/>
          <w:lang w:bidi="hi-IN"/>
        </w:rPr>
        <w:t>V</w:t>
      </w:r>
      <w:r w:rsidR="00BF0C6D" w:rsidRPr="00B160C7">
        <w:rPr>
          <w:color w:val="000000"/>
          <w:sz w:val="20"/>
          <w:szCs w:val="20"/>
          <w:vertAlign w:val="subscript"/>
          <w:lang w:bidi="hi-IN"/>
        </w:rPr>
        <w:t>4</w:t>
      </w:r>
      <w:r w:rsidRPr="00B160C7">
        <w:rPr>
          <w:sz w:val="20"/>
          <w:szCs w:val="20"/>
        </w:rPr>
        <w:t xml:space="preserve"> </w:t>
      </w:r>
      <w:r w:rsidR="00BF0C6D" w:rsidRPr="00B160C7">
        <w:rPr>
          <w:sz w:val="20"/>
          <w:szCs w:val="20"/>
        </w:rPr>
        <w:t>(</w:t>
      </w:r>
      <w:r w:rsidRPr="00B160C7">
        <w:rPr>
          <w:color w:val="000000"/>
          <w:sz w:val="20"/>
          <w:szCs w:val="20"/>
          <w:lang w:bidi="hi-IN"/>
        </w:rPr>
        <w:t>Red Rose</w:t>
      </w:r>
      <w:r w:rsidR="00BF0C6D" w:rsidRPr="00B160C7">
        <w:rPr>
          <w:color w:val="000000"/>
          <w:sz w:val="20"/>
          <w:szCs w:val="20"/>
          <w:lang w:bidi="hi-IN"/>
        </w:rPr>
        <w:t>)</w:t>
      </w:r>
      <w:r w:rsidRPr="00B160C7">
        <w:rPr>
          <w:color w:val="000000"/>
          <w:sz w:val="20"/>
          <w:szCs w:val="20"/>
          <w:lang w:bidi="hi-IN"/>
        </w:rPr>
        <w:t xml:space="preserve"> with </w:t>
      </w:r>
      <w:r w:rsidRPr="00B160C7">
        <w:rPr>
          <w:sz w:val="20"/>
          <w:szCs w:val="20"/>
        </w:rPr>
        <w:t>8.18 cm</w:t>
      </w:r>
      <w:r w:rsidR="00BF0C6D" w:rsidRPr="00B160C7">
        <w:rPr>
          <w:sz w:val="20"/>
          <w:szCs w:val="20"/>
        </w:rPr>
        <w:t xml:space="preserve"> respectively</w:t>
      </w:r>
      <w:r w:rsidRPr="00B160C7">
        <w:rPr>
          <w:sz w:val="20"/>
          <w:szCs w:val="20"/>
        </w:rPr>
        <w:t xml:space="preserve">. Plants in all other variety also showed significant increase in </w:t>
      </w:r>
      <w:r w:rsidR="00697789" w:rsidRPr="00B160C7">
        <w:rPr>
          <w:sz w:val="20"/>
          <w:szCs w:val="20"/>
        </w:rPr>
        <w:t>root girth of carrot varieties.</w:t>
      </w:r>
      <w:r w:rsidRPr="00B160C7">
        <w:rPr>
          <w:sz w:val="20"/>
          <w:szCs w:val="20"/>
        </w:rPr>
        <w:t xml:space="preserve"> Minimum </w:t>
      </w:r>
      <w:r w:rsidR="002A6A18" w:rsidRPr="00B160C7">
        <w:rPr>
          <w:sz w:val="20"/>
          <w:szCs w:val="20"/>
        </w:rPr>
        <w:t xml:space="preserve">root girth of carrot was </w:t>
      </w:r>
      <w:r w:rsidRPr="00B160C7">
        <w:rPr>
          <w:sz w:val="20"/>
          <w:szCs w:val="20"/>
        </w:rPr>
        <w:t xml:space="preserve">recorded </w:t>
      </w:r>
      <w:r w:rsidR="002A6A18" w:rsidRPr="00B160C7">
        <w:rPr>
          <w:sz w:val="20"/>
          <w:szCs w:val="20"/>
        </w:rPr>
        <w:t xml:space="preserve">in </w:t>
      </w:r>
      <w:r w:rsidRPr="00B160C7">
        <w:rPr>
          <w:color w:val="000000"/>
          <w:sz w:val="20"/>
          <w:szCs w:val="20"/>
          <w:lang w:bidi="hi-IN"/>
        </w:rPr>
        <w:t>Imperator -V</w:t>
      </w:r>
      <w:r w:rsidR="002A6A18" w:rsidRPr="00B160C7">
        <w:rPr>
          <w:color w:val="000000"/>
          <w:sz w:val="20"/>
          <w:szCs w:val="20"/>
          <w:vertAlign w:val="subscript"/>
          <w:lang w:bidi="hi-IN"/>
        </w:rPr>
        <w:t>8</w:t>
      </w:r>
      <w:r w:rsidR="002A6A18" w:rsidRPr="00B160C7">
        <w:rPr>
          <w:sz w:val="20"/>
          <w:szCs w:val="20"/>
        </w:rPr>
        <w:t xml:space="preserve"> with an average root girth of 5.68 cm.</w:t>
      </w:r>
    </w:p>
    <w:p w14:paraId="67154770" w14:textId="77777777" w:rsidR="002A6A18" w:rsidRPr="003E0DCA" w:rsidRDefault="002A6A18" w:rsidP="00CD210C">
      <w:pPr>
        <w:pStyle w:val="BodyText"/>
        <w:spacing w:before="240" w:line="362" w:lineRule="auto"/>
        <w:ind w:left="0"/>
        <w:rPr>
          <w:sz w:val="22"/>
          <w:szCs w:val="22"/>
        </w:rPr>
      </w:pPr>
      <w:r w:rsidRPr="003E0DCA">
        <w:rPr>
          <w:b/>
          <w:bCs/>
          <w:sz w:val="22"/>
          <w:szCs w:val="22"/>
        </w:rPr>
        <w:t>Root diameter of carrot varieties</w:t>
      </w:r>
    </w:p>
    <w:p w14:paraId="36629264" w14:textId="343222C7" w:rsidR="00FB4CFB" w:rsidRPr="00B160C7" w:rsidRDefault="00FB4CFB" w:rsidP="00CD210C">
      <w:pPr>
        <w:pStyle w:val="BodyText"/>
        <w:spacing w:before="240" w:line="362" w:lineRule="auto"/>
        <w:ind w:left="0" w:firstLine="720"/>
        <w:rPr>
          <w:sz w:val="22"/>
          <w:szCs w:val="22"/>
        </w:rPr>
      </w:pPr>
      <w:r w:rsidRPr="00B160C7">
        <w:rPr>
          <w:sz w:val="20"/>
          <w:szCs w:val="20"/>
        </w:rPr>
        <w:t>Maximum root diameter (cm) of carrot was observed in</w:t>
      </w:r>
      <w:r w:rsidR="00BF0C6D" w:rsidRPr="00B160C7">
        <w:rPr>
          <w:sz w:val="20"/>
          <w:szCs w:val="20"/>
        </w:rPr>
        <w:t xml:space="preserve"> </w:t>
      </w:r>
      <w:r w:rsidR="00BF0C6D" w:rsidRPr="00B160C7">
        <w:rPr>
          <w:color w:val="000000"/>
          <w:sz w:val="20"/>
          <w:szCs w:val="20"/>
          <w:lang w:bidi="hi-IN"/>
        </w:rPr>
        <w:t>V</w:t>
      </w:r>
      <w:r w:rsidR="00BF0C6D" w:rsidRPr="00B160C7">
        <w:rPr>
          <w:color w:val="000000"/>
          <w:sz w:val="20"/>
          <w:szCs w:val="20"/>
          <w:vertAlign w:val="subscript"/>
          <w:lang w:bidi="hi-IN"/>
        </w:rPr>
        <w:t>9</w:t>
      </w:r>
      <w:r w:rsidRPr="00B160C7">
        <w:rPr>
          <w:sz w:val="20"/>
          <w:szCs w:val="20"/>
        </w:rPr>
        <w:t xml:space="preserve"> </w:t>
      </w:r>
      <w:r w:rsidR="00BF0C6D" w:rsidRPr="00B160C7">
        <w:rPr>
          <w:sz w:val="20"/>
          <w:szCs w:val="20"/>
        </w:rPr>
        <w:t>(</w:t>
      </w:r>
      <w:r w:rsidRPr="00B160C7">
        <w:rPr>
          <w:color w:val="000000"/>
          <w:sz w:val="20"/>
          <w:szCs w:val="20"/>
          <w:lang w:bidi="hi-IN"/>
        </w:rPr>
        <w:t>Black Beauty</w:t>
      </w:r>
      <w:r w:rsidR="00BF0C6D" w:rsidRPr="00B160C7">
        <w:rPr>
          <w:color w:val="000000"/>
          <w:sz w:val="20"/>
          <w:szCs w:val="20"/>
          <w:lang w:bidi="hi-IN"/>
        </w:rPr>
        <w:t>)</w:t>
      </w:r>
      <w:r w:rsidRPr="00B160C7">
        <w:rPr>
          <w:color w:val="000000"/>
          <w:sz w:val="20"/>
          <w:szCs w:val="20"/>
          <w:vertAlign w:val="subscript"/>
          <w:lang w:bidi="hi-IN"/>
        </w:rPr>
        <w:t xml:space="preserve"> </w:t>
      </w:r>
      <w:r w:rsidRPr="00B160C7">
        <w:rPr>
          <w:sz w:val="20"/>
          <w:szCs w:val="20"/>
        </w:rPr>
        <w:t>with an average root diameter of 5.60 cm and followed by</w:t>
      </w:r>
      <w:r w:rsidR="00BF0C6D" w:rsidRPr="00B160C7">
        <w:rPr>
          <w:sz w:val="20"/>
          <w:szCs w:val="20"/>
        </w:rPr>
        <w:t xml:space="preserve"> </w:t>
      </w:r>
      <w:r w:rsidR="00BF0C6D" w:rsidRPr="00B160C7">
        <w:rPr>
          <w:color w:val="000000"/>
          <w:sz w:val="20"/>
          <w:szCs w:val="20"/>
          <w:lang w:bidi="hi-IN"/>
        </w:rPr>
        <w:t>V</w:t>
      </w:r>
      <w:r w:rsidR="00BF0C6D" w:rsidRPr="00B160C7">
        <w:rPr>
          <w:color w:val="000000"/>
          <w:sz w:val="20"/>
          <w:szCs w:val="20"/>
          <w:vertAlign w:val="subscript"/>
          <w:lang w:bidi="hi-IN"/>
        </w:rPr>
        <w:t>1</w:t>
      </w:r>
      <w:r w:rsidRPr="00B160C7">
        <w:rPr>
          <w:sz w:val="20"/>
          <w:szCs w:val="20"/>
        </w:rPr>
        <w:t xml:space="preserve"> </w:t>
      </w:r>
      <w:r w:rsidR="00BF0C6D" w:rsidRPr="00B160C7">
        <w:rPr>
          <w:sz w:val="20"/>
          <w:szCs w:val="20"/>
        </w:rPr>
        <w:t>(</w:t>
      </w:r>
      <w:r w:rsidRPr="00B160C7">
        <w:rPr>
          <w:color w:val="000000"/>
          <w:sz w:val="20"/>
          <w:szCs w:val="20"/>
          <w:lang w:bidi="hi-IN"/>
        </w:rPr>
        <w:t>Pusa Rudhira</w:t>
      </w:r>
      <w:r w:rsidR="00BF0C6D" w:rsidRPr="00B160C7">
        <w:rPr>
          <w:color w:val="000000"/>
          <w:sz w:val="20"/>
          <w:szCs w:val="20"/>
          <w:lang w:bidi="hi-IN"/>
        </w:rPr>
        <w:t>)</w:t>
      </w:r>
      <w:r w:rsidRPr="00B160C7">
        <w:rPr>
          <w:color w:val="000000"/>
          <w:sz w:val="20"/>
          <w:szCs w:val="20"/>
          <w:vertAlign w:val="subscript"/>
          <w:lang w:bidi="hi-IN"/>
        </w:rPr>
        <w:t xml:space="preserve"> </w:t>
      </w:r>
      <w:r w:rsidRPr="00B160C7">
        <w:rPr>
          <w:sz w:val="20"/>
          <w:szCs w:val="20"/>
        </w:rPr>
        <w:t xml:space="preserve">with an average root diameter was 3.98 cm and </w:t>
      </w:r>
      <w:r w:rsidR="00BF0C6D" w:rsidRPr="00B160C7">
        <w:rPr>
          <w:color w:val="000000"/>
          <w:sz w:val="20"/>
          <w:szCs w:val="20"/>
          <w:lang w:bidi="hi-IN"/>
        </w:rPr>
        <w:t>V</w:t>
      </w:r>
      <w:r w:rsidR="00BF0C6D" w:rsidRPr="00B160C7">
        <w:rPr>
          <w:color w:val="000000"/>
          <w:sz w:val="20"/>
          <w:szCs w:val="20"/>
          <w:vertAlign w:val="subscript"/>
          <w:lang w:bidi="hi-IN"/>
        </w:rPr>
        <w:t>4</w:t>
      </w:r>
      <w:r w:rsidRPr="00B160C7">
        <w:rPr>
          <w:color w:val="000000"/>
          <w:sz w:val="20"/>
          <w:szCs w:val="20"/>
          <w:lang w:bidi="hi-IN"/>
        </w:rPr>
        <w:t xml:space="preserve"> </w:t>
      </w:r>
      <w:r w:rsidR="00BF0C6D" w:rsidRPr="00B160C7">
        <w:rPr>
          <w:color w:val="000000"/>
          <w:sz w:val="20"/>
          <w:szCs w:val="20"/>
          <w:lang w:bidi="hi-IN"/>
        </w:rPr>
        <w:t>(</w:t>
      </w:r>
      <w:r w:rsidRPr="00B160C7">
        <w:rPr>
          <w:color w:val="000000"/>
          <w:sz w:val="20"/>
          <w:szCs w:val="20"/>
          <w:lang w:bidi="hi-IN"/>
        </w:rPr>
        <w:t>Rose</w:t>
      </w:r>
      <w:r w:rsidR="00BF0C6D" w:rsidRPr="00B160C7">
        <w:rPr>
          <w:color w:val="000000"/>
          <w:sz w:val="20"/>
          <w:szCs w:val="20"/>
          <w:lang w:bidi="hi-IN"/>
        </w:rPr>
        <w:t xml:space="preserve"> Red)</w:t>
      </w:r>
      <w:r w:rsidRPr="00B160C7">
        <w:rPr>
          <w:color w:val="000000"/>
          <w:sz w:val="20"/>
          <w:szCs w:val="20"/>
          <w:lang w:bidi="hi-IN"/>
        </w:rPr>
        <w:t xml:space="preserve"> with </w:t>
      </w:r>
      <w:r w:rsidRPr="00B160C7">
        <w:rPr>
          <w:sz w:val="20"/>
          <w:szCs w:val="20"/>
        </w:rPr>
        <w:t>3.76 cm</w:t>
      </w:r>
      <w:r w:rsidR="00BF0C6D" w:rsidRPr="00B160C7">
        <w:rPr>
          <w:sz w:val="20"/>
          <w:szCs w:val="20"/>
        </w:rPr>
        <w:t xml:space="preserve"> respectively</w:t>
      </w:r>
      <w:r w:rsidRPr="00B160C7">
        <w:rPr>
          <w:sz w:val="20"/>
          <w:szCs w:val="20"/>
        </w:rPr>
        <w:t xml:space="preserve">. Plants in all other variety also showed significant increase in root diameter. Minimum root diameter was the recorded </w:t>
      </w:r>
      <w:r w:rsidR="002A6A18" w:rsidRPr="00B160C7">
        <w:rPr>
          <w:sz w:val="20"/>
          <w:szCs w:val="20"/>
        </w:rPr>
        <w:t xml:space="preserve">in </w:t>
      </w:r>
      <w:r w:rsidR="00BF0C6D" w:rsidRPr="00B160C7">
        <w:rPr>
          <w:color w:val="000000"/>
          <w:sz w:val="20"/>
          <w:szCs w:val="20"/>
          <w:lang w:bidi="hi-IN"/>
        </w:rPr>
        <w:t>V</w:t>
      </w:r>
      <w:r w:rsidR="00BF0C6D" w:rsidRPr="00B160C7">
        <w:rPr>
          <w:color w:val="000000"/>
          <w:sz w:val="20"/>
          <w:szCs w:val="20"/>
          <w:vertAlign w:val="subscript"/>
          <w:lang w:bidi="hi-IN"/>
        </w:rPr>
        <w:t xml:space="preserve">1 </w:t>
      </w:r>
      <w:r w:rsidR="00BF0C6D" w:rsidRPr="00B160C7">
        <w:rPr>
          <w:color w:val="000000"/>
          <w:sz w:val="20"/>
          <w:szCs w:val="20"/>
          <w:lang w:bidi="hi-IN"/>
        </w:rPr>
        <w:t>(</w:t>
      </w:r>
      <w:r w:rsidRPr="00B160C7">
        <w:rPr>
          <w:color w:val="000000"/>
          <w:sz w:val="20"/>
          <w:szCs w:val="20"/>
          <w:lang w:bidi="hi-IN"/>
        </w:rPr>
        <w:t>Imperator</w:t>
      </w:r>
      <w:r w:rsidR="00BF0C6D" w:rsidRPr="00B160C7">
        <w:rPr>
          <w:color w:val="000000"/>
          <w:sz w:val="20"/>
          <w:szCs w:val="20"/>
          <w:lang w:bidi="hi-IN"/>
        </w:rPr>
        <w:t>)</w:t>
      </w:r>
      <w:r w:rsidR="002A6A18" w:rsidRPr="00B160C7">
        <w:rPr>
          <w:sz w:val="20"/>
          <w:szCs w:val="20"/>
        </w:rPr>
        <w:t xml:space="preserve"> with an average root diameter of 3.00 cm.</w:t>
      </w:r>
      <w:r w:rsidR="00BF0C6D" w:rsidRPr="00B160C7">
        <w:rPr>
          <w:sz w:val="20"/>
          <w:szCs w:val="20"/>
        </w:rPr>
        <w:t xml:space="preserve"> </w:t>
      </w:r>
      <w:r w:rsidRPr="00B160C7">
        <w:rPr>
          <w:sz w:val="20"/>
          <w:szCs w:val="20"/>
        </w:rPr>
        <w:t xml:space="preserve">The root diameter was significantly influenced by different varieties. Root diameter depends upon environmental factors, soil conditions and genetic makeup and root length which increases root diameter. In </w:t>
      </w:r>
      <w:r w:rsidR="00BE08DA" w:rsidRPr="00B160C7">
        <w:rPr>
          <w:sz w:val="20"/>
          <w:szCs w:val="20"/>
        </w:rPr>
        <w:t>general,</w:t>
      </w:r>
      <w:r w:rsidRPr="00B160C7">
        <w:rPr>
          <w:sz w:val="20"/>
          <w:szCs w:val="20"/>
        </w:rPr>
        <w:t xml:space="preserve"> the </w:t>
      </w:r>
      <w:r w:rsidR="002A6A18" w:rsidRPr="00B160C7">
        <w:rPr>
          <w:sz w:val="20"/>
          <w:szCs w:val="20"/>
        </w:rPr>
        <w:t>variety</w:t>
      </w:r>
      <w:r w:rsidRPr="00B160C7">
        <w:rPr>
          <w:sz w:val="20"/>
          <w:szCs w:val="20"/>
        </w:rPr>
        <w:t xml:space="preserve"> having produced taller plant height and higher number of </w:t>
      </w:r>
      <w:r w:rsidR="00B160C7" w:rsidRPr="00B160C7">
        <w:rPr>
          <w:sz w:val="20"/>
          <w:szCs w:val="20"/>
        </w:rPr>
        <w:t>leaves</w:t>
      </w:r>
      <w:r w:rsidRPr="00B160C7">
        <w:rPr>
          <w:sz w:val="20"/>
          <w:szCs w:val="20"/>
        </w:rPr>
        <w:t xml:space="preserve"> per plant had higher root diameter. The similar variations in diameter of root among different varieties have reported by Latha et al. (2012), </w:t>
      </w:r>
      <w:proofErr w:type="spellStart"/>
      <w:r w:rsidRPr="00B160C7">
        <w:rPr>
          <w:sz w:val="20"/>
          <w:szCs w:val="20"/>
        </w:rPr>
        <w:t>Kharsan</w:t>
      </w:r>
      <w:proofErr w:type="spellEnd"/>
      <w:r w:rsidRPr="00B160C7">
        <w:rPr>
          <w:sz w:val="20"/>
          <w:szCs w:val="20"/>
        </w:rPr>
        <w:t xml:space="preserve"> </w:t>
      </w:r>
      <w:r w:rsidRPr="00B160C7">
        <w:rPr>
          <w:i/>
          <w:iCs/>
          <w:sz w:val="20"/>
          <w:szCs w:val="20"/>
        </w:rPr>
        <w:t>et al.</w:t>
      </w:r>
      <w:r w:rsidR="00B160C7" w:rsidRPr="00B160C7">
        <w:rPr>
          <w:i/>
          <w:iCs/>
          <w:sz w:val="20"/>
          <w:szCs w:val="20"/>
        </w:rPr>
        <w:t>,</w:t>
      </w:r>
      <w:r w:rsidRPr="00B160C7">
        <w:rPr>
          <w:sz w:val="20"/>
          <w:szCs w:val="20"/>
        </w:rPr>
        <w:t xml:space="preserve"> (2019), </w:t>
      </w:r>
      <w:proofErr w:type="spellStart"/>
      <w:r w:rsidRPr="00B160C7">
        <w:rPr>
          <w:sz w:val="20"/>
          <w:szCs w:val="20"/>
        </w:rPr>
        <w:t>Ladumor</w:t>
      </w:r>
      <w:proofErr w:type="spellEnd"/>
      <w:r w:rsidRPr="00B160C7">
        <w:rPr>
          <w:sz w:val="20"/>
          <w:szCs w:val="20"/>
        </w:rPr>
        <w:t xml:space="preserve"> </w:t>
      </w:r>
      <w:r w:rsidRPr="00B160C7">
        <w:rPr>
          <w:i/>
          <w:iCs/>
          <w:sz w:val="20"/>
          <w:szCs w:val="20"/>
        </w:rPr>
        <w:t>et al.</w:t>
      </w:r>
      <w:r w:rsidR="00B160C7" w:rsidRPr="00B160C7">
        <w:rPr>
          <w:i/>
          <w:iCs/>
          <w:sz w:val="20"/>
          <w:szCs w:val="20"/>
        </w:rPr>
        <w:t>,</w:t>
      </w:r>
      <w:r w:rsidRPr="00B160C7">
        <w:rPr>
          <w:sz w:val="20"/>
          <w:szCs w:val="20"/>
        </w:rPr>
        <w:t xml:space="preserve"> (2020) and </w:t>
      </w:r>
      <w:proofErr w:type="spellStart"/>
      <w:r w:rsidRPr="00B160C7">
        <w:rPr>
          <w:sz w:val="20"/>
          <w:szCs w:val="20"/>
        </w:rPr>
        <w:t>Nikmatullah</w:t>
      </w:r>
      <w:proofErr w:type="spellEnd"/>
      <w:r w:rsidRPr="00B160C7">
        <w:rPr>
          <w:sz w:val="20"/>
          <w:szCs w:val="20"/>
        </w:rPr>
        <w:t xml:space="preserve"> </w:t>
      </w:r>
      <w:r w:rsidRPr="00B160C7">
        <w:rPr>
          <w:i/>
          <w:iCs/>
          <w:sz w:val="20"/>
          <w:szCs w:val="20"/>
        </w:rPr>
        <w:t>et al.</w:t>
      </w:r>
      <w:r w:rsidR="00B160C7" w:rsidRPr="00B160C7">
        <w:rPr>
          <w:i/>
          <w:iCs/>
          <w:sz w:val="20"/>
          <w:szCs w:val="20"/>
        </w:rPr>
        <w:t>,</w:t>
      </w:r>
      <w:r w:rsidRPr="00B160C7">
        <w:rPr>
          <w:sz w:val="20"/>
          <w:szCs w:val="20"/>
        </w:rPr>
        <w:t xml:space="preserve"> (2021) in carrot and Pervez </w:t>
      </w:r>
      <w:r w:rsidRPr="00B160C7">
        <w:rPr>
          <w:i/>
          <w:iCs/>
          <w:sz w:val="20"/>
          <w:szCs w:val="20"/>
        </w:rPr>
        <w:t>et al.</w:t>
      </w:r>
      <w:r w:rsidR="00B160C7" w:rsidRPr="00B160C7">
        <w:rPr>
          <w:i/>
          <w:iCs/>
          <w:sz w:val="20"/>
          <w:szCs w:val="20"/>
        </w:rPr>
        <w:t>,</w:t>
      </w:r>
      <w:r w:rsidRPr="00B160C7">
        <w:rPr>
          <w:sz w:val="20"/>
          <w:szCs w:val="20"/>
        </w:rPr>
        <w:t xml:space="preserve"> (2004), (</w:t>
      </w:r>
      <w:proofErr w:type="spellStart"/>
      <w:r w:rsidRPr="00B160C7">
        <w:rPr>
          <w:sz w:val="20"/>
          <w:szCs w:val="20"/>
        </w:rPr>
        <w:t>Dongarwar</w:t>
      </w:r>
      <w:proofErr w:type="spellEnd"/>
      <w:r w:rsidRPr="00B160C7">
        <w:rPr>
          <w:sz w:val="20"/>
          <w:szCs w:val="20"/>
        </w:rPr>
        <w:t xml:space="preserve"> </w:t>
      </w:r>
      <w:r w:rsidRPr="00B160C7">
        <w:rPr>
          <w:i/>
          <w:iCs/>
          <w:sz w:val="20"/>
          <w:szCs w:val="20"/>
        </w:rPr>
        <w:t>et al.,</w:t>
      </w:r>
      <w:r w:rsidRPr="00B160C7">
        <w:rPr>
          <w:sz w:val="20"/>
          <w:szCs w:val="20"/>
        </w:rPr>
        <w:t xml:space="preserve"> 2018) in radish.</w:t>
      </w:r>
    </w:p>
    <w:p w14:paraId="2915D49B" w14:textId="77777777" w:rsidR="00B160C7" w:rsidRDefault="00B160C7" w:rsidP="006E5CF0">
      <w:pPr>
        <w:spacing w:before="60" w:after="240" w:line="360" w:lineRule="auto"/>
        <w:ind w:right="30"/>
        <w:jc w:val="both"/>
        <w:rPr>
          <w:b/>
        </w:rPr>
      </w:pPr>
    </w:p>
    <w:p w14:paraId="7A41D467" w14:textId="5747AAA7" w:rsidR="00FB4CFB" w:rsidRPr="003E0DCA" w:rsidRDefault="00FB4CFB" w:rsidP="006E5CF0">
      <w:pPr>
        <w:spacing w:before="60" w:after="240" w:line="360" w:lineRule="auto"/>
        <w:ind w:right="30"/>
        <w:jc w:val="both"/>
        <w:rPr>
          <w:b/>
        </w:rPr>
      </w:pPr>
      <w:r w:rsidRPr="003E0DCA">
        <w:rPr>
          <w:b/>
        </w:rPr>
        <w:t xml:space="preserve">Table </w:t>
      </w:r>
      <w:r w:rsidR="00B160C7">
        <w:rPr>
          <w:b/>
        </w:rPr>
        <w:t>2</w:t>
      </w:r>
      <w:r w:rsidRPr="003E0DCA">
        <w:rPr>
          <w:b/>
        </w:rPr>
        <w:t xml:space="preserve">: </w:t>
      </w:r>
      <w:r w:rsidR="008D27C1" w:rsidRPr="003E0DCA">
        <w:rPr>
          <w:b/>
        </w:rPr>
        <w:t>R</w:t>
      </w:r>
      <w:r w:rsidRPr="003E0DCA">
        <w:rPr>
          <w:b/>
        </w:rPr>
        <w:t xml:space="preserve">oot parameters of carrot </w:t>
      </w:r>
      <w:r w:rsidR="008D27C1" w:rsidRPr="003E0DCA">
        <w:rPr>
          <w:b/>
        </w:rPr>
        <w:t>varieties</w:t>
      </w:r>
    </w:p>
    <w:tbl>
      <w:tblPr>
        <w:tblW w:w="9340" w:type="dxa"/>
        <w:tblInd w:w="-5" w:type="dxa"/>
        <w:tblLayout w:type="fixed"/>
        <w:tblLook w:val="04A0" w:firstRow="1" w:lastRow="0" w:firstColumn="1" w:lastColumn="0" w:noHBand="0" w:noVBand="1"/>
      </w:tblPr>
      <w:tblGrid>
        <w:gridCol w:w="1132"/>
        <w:gridCol w:w="1982"/>
        <w:gridCol w:w="1132"/>
        <w:gridCol w:w="1132"/>
        <w:gridCol w:w="1274"/>
        <w:gridCol w:w="1414"/>
        <w:gridCol w:w="1274"/>
      </w:tblGrid>
      <w:tr w:rsidR="009A5048" w:rsidRPr="00B160C7" w14:paraId="1CC82367" w14:textId="77777777" w:rsidTr="00B160C7">
        <w:trPr>
          <w:trHeight w:val="583"/>
        </w:trPr>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E5EB7"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Variety Symbol</w:t>
            </w:r>
          </w:p>
        </w:tc>
        <w:tc>
          <w:tcPr>
            <w:tcW w:w="1982" w:type="dxa"/>
            <w:tcBorders>
              <w:top w:val="single" w:sz="4" w:space="0" w:color="auto"/>
              <w:left w:val="single" w:sz="4" w:space="0" w:color="auto"/>
              <w:bottom w:val="single" w:sz="4" w:space="0" w:color="auto"/>
              <w:right w:val="single" w:sz="4" w:space="0" w:color="auto"/>
            </w:tcBorders>
          </w:tcPr>
          <w:p w14:paraId="6D047083" w14:textId="77777777" w:rsidR="009A5048" w:rsidRPr="00B160C7" w:rsidRDefault="009A5048" w:rsidP="009A5048">
            <w:pPr>
              <w:widowControl/>
              <w:autoSpaceDE/>
              <w:autoSpaceDN/>
              <w:jc w:val="center"/>
              <w:rPr>
                <w:b/>
                <w:bCs/>
                <w:color w:val="000000"/>
                <w:sz w:val="20"/>
                <w:szCs w:val="20"/>
                <w:lang w:bidi="hi-IN"/>
              </w:rPr>
            </w:pPr>
          </w:p>
          <w:p w14:paraId="5E5D5038"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Variety</w:t>
            </w:r>
          </w:p>
        </w:tc>
        <w:tc>
          <w:tcPr>
            <w:tcW w:w="1132" w:type="dxa"/>
            <w:tcBorders>
              <w:top w:val="single" w:sz="4" w:space="0" w:color="auto"/>
              <w:left w:val="single" w:sz="4" w:space="0" w:color="auto"/>
              <w:bottom w:val="single" w:sz="4" w:space="0" w:color="auto"/>
              <w:right w:val="single" w:sz="4" w:space="0" w:color="auto"/>
            </w:tcBorders>
          </w:tcPr>
          <w:p w14:paraId="3CDB4D49" w14:textId="77777777" w:rsidR="009A5048" w:rsidRPr="00B160C7" w:rsidRDefault="009A5048" w:rsidP="003145F3">
            <w:pPr>
              <w:widowControl/>
              <w:autoSpaceDE/>
              <w:autoSpaceDN/>
              <w:jc w:val="center"/>
              <w:rPr>
                <w:b/>
                <w:bCs/>
                <w:color w:val="000000"/>
                <w:sz w:val="20"/>
                <w:szCs w:val="20"/>
                <w:lang w:bidi="hi-IN"/>
              </w:rPr>
            </w:pPr>
          </w:p>
          <w:p w14:paraId="4430B44C" w14:textId="77777777" w:rsidR="00822C7E" w:rsidRPr="00B160C7" w:rsidRDefault="00822C7E" w:rsidP="003145F3">
            <w:pPr>
              <w:widowControl/>
              <w:autoSpaceDE/>
              <w:autoSpaceDN/>
              <w:jc w:val="center"/>
              <w:rPr>
                <w:b/>
                <w:bCs/>
                <w:color w:val="000000"/>
                <w:sz w:val="20"/>
                <w:szCs w:val="20"/>
                <w:lang w:bidi="hi-IN"/>
              </w:rPr>
            </w:pPr>
            <w:r w:rsidRPr="00B160C7">
              <w:rPr>
                <w:b/>
                <w:bCs/>
                <w:color w:val="000000"/>
                <w:sz w:val="20"/>
                <w:szCs w:val="20"/>
                <w:lang w:bidi="hi-IN"/>
              </w:rPr>
              <w:t>Root length (cm)</w:t>
            </w:r>
          </w:p>
        </w:tc>
        <w:tc>
          <w:tcPr>
            <w:tcW w:w="1132" w:type="dxa"/>
            <w:tcBorders>
              <w:top w:val="single" w:sz="4" w:space="0" w:color="auto"/>
              <w:left w:val="single" w:sz="4" w:space="0" w:color="auto"/>
              <w:bottom w:val="single" w:sz="4" w:space="0" w:color="auto"/>
              <w:right w:val="single" w:sz="4" w:space="0" w:color="auto"/>
            </w:tcBorders>
          </w:tcPr>
          <w:p w14:paraId="1B81AC17" w14:textId="77777777" w:rsidR="009A5048" w:rsidRPr="00B160C7" w:rsidRDefault="009A5048" w:rsidP="003145F3">
            <w:pPr>
              <w:widowControl/>
              <w:autoSpaceDE/>
              <w:autoSpaceDN/>
              <w:jc w:val="center"/>
              <w:rPr>
                <w:b/>
                <w:bCs/>
                <w:color w:val="000000"/>
                <w:sz w:val="20"/>
                <w:szCs w:val="20"/>
                <w:lang w:bidi="hi-IN"/>
              </w:rPr>
            </w:pPr>
          </w:p>
          <w:p w14:paraId="58B3B815" w14:textId="77777777" w:rsidR="00822C7E" w:rsidRPr="00B160C7" w:rsidRDefault="00822C7E" w:rsidP="003145F3">
            <w:pPr>
              <w:widowControl/>
              <w:autoSpaceDE/>
              <w:autoSpaceDN/>
              <w:jc w:val="center"/>
              <w:rPr>
                <w:b/>
                <w:bCs/>
                <w:color w:val="000000"/>
                <w:sz w:val="20"/>
                <w:szCs w:val="20"/>
                <w:lang w:bidi="hi-IN"/>
              </w:rPr>
            </w:pPr>
            <w:r w:rsidRPr="00B160C7">
              <w:rPr>
                <w:b/>
                <w:bCs/>
                <w:color w:val="000000"/>
                <w:sz w:val="20"/>
                <w:szCs w:val="20"/>
                <w:lang w:bidi="hi-IN"/>
              </w:rPr>
              <w:t>Root weight (g)</w:t>
            </w:r>
          </w:p>
        </w:tc>
        <w:tc>
          <w:tcPr>
            <w:tcW w:w="1274" w:type="dxa"/>
            <w:tcBorders>
              <w:top w:val="single" w:sz="4" w:space="0" w:color="auto"/>
              <w:left w:val="single" w:sz="4" w:space="0" w:color="auto"/>
              <w:bottom w:val="single" w:sz="4" w:space="0" w:color="auto"/>
              <w:right w:val="single" w:sz="4" w:space="0" w:color="auto"/>
            </w:tcBorders>
          </w:tcPr>
          <w:p w14:paraId="01A9F3A5" w14:textId="77777777" w:rsidR="009A5048" w:rsidRPr="00B160C7" w:rsidRDefault="009A5048" w:rsidP="003145F3">
            <w:pPr>
              <w:widowControl/>
              <w:autoSpaceDE/>
              <w:autoSpaceDN/>
              <w:jc w:val="center"/>
              <w:rPr>
                <w:b/>
                <w:bCs/>
                <w:color w:val="000000"/>
                <w:sz w:val="20"/>
                <w:szCs w:val="20"/>
                <w:lang w:bidi="hi-IN"/>
              </w:rPr>
            </w:pPr>
          </w:p>
          <w:p w14:paraId="6FF4B7A3" w14:textId="77777777" w:rsidR="00822C7E" w:rsidRPr="00B160C7" w:rsidRDefault="00822C7E" w:rsidP="003145F3">
            <w:pPr>
              <w:widowControl/>
              <w:autoSpaceDE/>
              <w:autoSpaceDN/>
              <w:jc w:val="center"/>
              <w:rPr>
                <w:b/>
                <w:bCs/>
                <w:color w:val="000000"/>
                <w:sz w:val="20"/>
                <w:szCs w:val="20"/>
                <w:lang w:bidi="hi-IN"/>
              </w:rPr>
            </w:pPr>
            <w:r w:rsidRPr="00B160C7">
              <w:rPr>
                <w:b/>
                <w:bCs/>
                <w:color w:val="000000"/>
                <w:sz w:val="20"/>
                <w:szCs w:val="20"/>
                <w:lang w:bidi="hi-IN"/>
              </w:rPr>
              <w:t>Root Girth (cm)</w:t>
            </w:r>
          </w:p>
        </w:tc>
        <w:tc>
          <w:tcPr>
            <w:tcW w:w="1414" w:type="dxa"/>
            <w:tcBorders>
              <w:top w:val="single" w:sz="4" w:space="0" w:color="auto"/>
              <w:left w:val="single" w:sz="4" w:space="0" w:color="auto"/>
              <w:bottom w:val="single" w:sz="4" w:space="0" w:color="auto"/>
              <w:right w:val="single" w:sz="4" w:space="0" w:color="auto"/>
            </w:tcBorders>
          </w:tcPr>
          <w:p w14:paraId="1A35D8FC" w14:textId="77777777" w:rsidR="009A5048" w:rsidRPr="00B160C7" w:rsidRDefault="009A5048" w:rsidP="003145F3">
            <w:pPr>
              <w:widowControl/>
              <w:autoSpaceDE/>
              <w:autoSpaceDN/>
              <w:jc w:val="center"/>
              <w:rPr>
                <w:b/>
                <w:bCs/>
                <w:color w:val="000000"/>
                <w:sz w:val="20"/>
                <w:szCs w:val="20"/>
                <w:lang w:bidi="hi-IN"/>
              </w:rPr>
            </w:pPr>
          </w:p>
          <w:p w14:paraId="1ED208CD"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Root diameter</w:t>
            </w:r>
            <w:r w:rsidR="009A5048" w:rsidRPr="00B160C7">
              <w:rPr>
                <w:b/>
                <w:bCs/>
                <w:color w:val="000000"/>
                <w:sz w:val="20"/>
                <w:szCs w:val="20"/>
                <w:lang w:bidi="hi-IN"/>
              </w:rPr>
              <w:t xml:space="preserve"> </w:t>
            </w:r>
            <w:r w:rsidRPr="00B160C7">
              <w:rPr>
                <w:b/>
                <w:bCs/>
                <w:color w:val="000000"/>
                <w:sz w:val="20"/>
                <w:szCs w:val="20"/>
                <w:lang w:bidi="hi-IN"/>
              </w:rPr>
              <w:t>(cm)</w:t>
            </w:r>
          </w:p>
        </w:tc>
        <w:tc>
          <w:tcPr>
            <w:tcW w:w="1274" w:type="dxa"/>
            <w:tcBorders>
              <w:top w:val="single" w:sz="8" w:space="0" w:color="auto"/>
              <w:left w:val="single" w:sz="4" w:space="0" w:color="auto"/>
              <w:bottom w:val="single" w:sz="8" w:space="0" w:color="auto"/>
              <w:right w:val="single" w:sz="8" w:space="0" w:color="auto"/>
            </w:tcBorders>
          </w:tcPr>
          <w:p w14:paraId="7AA85E5C" w14:textId="77777777" w:rsidR="009A5048" w:rsidRPr="00B160C7" w:rsidRDefault="009A5048" w:rsidP="003145F3">
            <w:pPr>
              <w:widowControl/>
              <w:autoSpaceDE/>
              <w:autoSpaceDN/>
              <w:jc w:val="center"/>
              <w:rPr>
                <w:b/>
                <w:bCs/>
                <w:color w:val="000000"/>
                <w:sz w:val="20"/>
                <w:szCs w:val="20"/>
                <w:lang w:bidi="hi-IN"/>
              </w:rPr>
            </w:pPr>
          </w:p>
          <w:p w14:paraId="2838F0FA" w14:textId="77777777" w:rsidR="00CD210C" w:rsidRPr="00B160C7" w:rsidRDefault="00822C7E" w:rsidP="003145F3">
            <w:pPr>
              <w:widowControl/>
              <w:autoSpaceDE/>
              <w:autoSpaceDN/>
              <w:jc w:val="center"/>
              <w:rPr>
                <w:b/>
                <w:bCs/>
                <w:color w:val="000000"/>
                <w:sz w:val="20"/>
                <w:szCs w:val="20"/>
                <w:lang w:bidi="hi-IN"/>
              </w:rPr>
            </w:pPr>
            <w:r w:rsidRPr="00B160C7">
              <w:rPr>
                <w:b/>
                <w:bCs/>
                <w:color w:val="000000"/>
                <w:sz w:val="20"/>
                <w:szCs w:val="20"/>
                <w:lang w:bidi="hi-IN"/>
              </w:rPr>
              <w:t>Core Diameter</w:t>
            </w:r>
          </w:p>
          <w:p w14:paraId="2B815C8C" w14:textId="77777777" w:rsidR="00822C7E" w:rsidRPr="00B160C7" w:rsidRDefault="00822C7E" w:rsidP="003145F3">
            <w:pPr>
              <w:widowControl/>
              <w:autoSpaceDE/>
              <w:autoSpaceDN/>
              <w:jc w:val="center"/>
              <w:rPr>
                <w:b/>
                <w:bCs/>
                <w:color w:val="000000"/>
                <w:sz w:val="20"/>
                <w:szCs w:val="20"/>
                <w:lang w:bidi="hi-IN"/>
              </w:rPr>
            </w:pPr>
            <w:r w:rsidRPr="00B160C7">
              <w:rPr>
                <w:b/>
                <w:bCs/>
                <w:color w:val="000000"/>
                <w:sz w:val="20"/>
                <w:szCs w:val="20"/>
                <w:lang w:bidi="hi-IN"/>
              </w:rPr>
              <w:t>(cm)</w:t>
            </w:r>
          </w:p>
        </w:tc>
      </w:tr>
      <w:tr w:rsidR="009A5048" w:rsidRPr="00B160C7" w14:paraId="73EA821F" w14:textId="77777777" w:rsidTr="00B160C7">
        <w:trPr>
          <w:trHeight w:val="302"/>
        </w:trPr>
        <w:tc>
          <w:tcPr>
            <w:tcW w:w="1132" w:type="dxa"/>
            <w:tcBorders>
              <w:top w:val="nil"/>
              <w:left w:val="single" w:sz="4" w:space="0" w:color="auto"/>
              <w:bottom w:val="single" w:sz="4" w:space="0" w:color="auto"/>
              <w:right w:val="single" w:sz="4" w:space="0" w:color="auto"/>
            </w:tcBorders>
            <w:shd w:val="clear" w:color="auto" w:fill="auto"/>
            <w:vAlign w:val="center"/>
            <w:hideMark/>
          </w:tcPr>
          <w:p w14:paraId="4502F744"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V1</w:t>
            </w:r>
          </w:p>
        </w:tc>
        <w:tc>
          <w:tcPr>
            <w:tcW w:w="1982" w:type="dxa"/>
            <w:tcBorders>
              <w:top w:val="single" w:sz="4" w:space="0" w:color="auto"/>
              <w:left w:val="single" w:sz="4" w:space="0" w:color="auto"/>
              <w:bottom w:val="single" w:sz="4" w:space="0" w:color="auto"/>
              <w:right w:val="single" w:sz="4" w:space="0" w:color="auto"/>
            </w:tcBorders>
          </w:tcPr>
          <w:p w14:paraId="1DD4C52B"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Pusa Rudhira</w:t>
            </w:r>
          </w:p>
        </w:tc>
        <w:tc>
          <w:tcPr>
            <w:tcW w:w="1132" w:type="dxa"/>
            <w:tcBorders>
              <w:top w:val="single" w:sz="4" w:space="0" w:color="auto"/>
              <w:left w:val="single" w:sz="4" w:space="0" w:color="auto"/>
              <w:bottom w:val="single" w:sz="4" w:space="0" w:color="auto"/>
              <w:right w:val="single" w:sz="4" w:space="0" w:color="auto"/>
            </w:tcBorders>
          </w:tcPr>
          <w:p w14:paraId="069CD7D2"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27.40</w:t>
            </w:r>
          </w:p>
        </w:tc>
        <w:tc>
          <w:tcPr>
            <w:tcW w:w="1132" w:type="dxa"/>
            <w:tcBorders>
              <w:top w:val="single" w:sz="4" w:space="0" w:color="auto"/>
              <w:left w:val="single" w:sz="4" w:space="0" w:color="auto"/>
              <w:bottom w:val="single" w:sz="4" w:space="0" w:color="auto"/>
              <w:right w:val="single" w:sz="4" w:space="0" w:color="auto"/>
            </w:tcBorders>
          </w:tcPr>
          <w:p w14:paraId="4A10348F"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115.80</w:t>
            </w:r>
          </w:p>
        </w:tc>
        <w:tc>
          <w:tcPr>
            <w:tcW w:w="1274" w:type="dxa"/>
            <w:tcBorders>
              <w:top w:val="single" w:sz="4" w:space="0" w:color="auto"/>
              <w:left w:val="single" w:sz="4" w:space="0" w:color="auto"/>
              <w:bottom w:val="single" w:sz="4" w:space="0" w:color="auto"/>
              <w:right w:val="single" w:sz="4" w:space="0" w:color="auto"/>
            </w:tcBorders>
          </w:tcPr>
          <w:p w14:paraId="6ABD1E4D"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8.78</w:t>
            </w:r>
          </w:p>
        </w:tc>
        <w:tc>
          <w:tcPr>
            <w:tcW w:w="1414" w:type="dxa"/>
            <w:tcBorders>
              <w:top w:val="single" w:sz="4" w:space="0" w:color="auto"/>
              <w:left w:val="single" w:sz="4" w:space="0" w:color="auto"/>
              <w:bottom w:val="single" w:sz="4" w:space="0" w:color="auto"/>
              <w:right w:val="single" w:sz="4" w:space="0" w:color="auto"/>
            </w:tcBorders>
          </w:tcPr>
          <w:p w14:paraId="74404D55"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3.98</w:t>
            </w:r>
          </w:p>
        </w:tc>
        <w:tc>
          <w:tcPr>
            <w:tcW w:w="1274" w:type="dxa"/>
            <w:tcBorders>
              <w:top w:val="nil"/>
              <w:left w:val="single" w:sz="4" w:space="0" w:color="auto"/>
              <w:bottom w:val="single" w:sz="8" w:space="0" w:color="auto"/>
              <w:right w:val="single" w:sz="8" w:space="0" w:color="auto"/>
            </w:tcBorders>
          </w:tcPr>
          <w:p w14:paraId="61E39C27"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2.84</w:t>
            </w:r>
          </w:p>
        </w:tc>
      </w:tr>
      <w:tr w:rsidR="009A5048" w:rsidRPr="00B160C7" w14:paraId="50EF0F55" w14:textId="77777777" w:rsidTr="00B160C7">
        <w:trPr>
          <w:trHeight w:val="302"/>
        </w:trPr>
        <w:tc>
          <w:tcPr>
            <w:tcW w:w="1132" w:type="dxa"/>
            <w:tcBorders>
              <w:top w:val="nil"/>
              <w:left w:val="single" w:sz="4" w:space="0" w:color="auto"/>
              <w:bottom w:val="single" w:sz="4" w:space="0" w:color="auto"/>
              <w:right w:val="single" w:sz="4" w:space="0" w:color="auto"/>
            </w:tcBorders>
            <w:shd w:val="clear" w:color="auto" w:fill="auto"/>
            <w:vAlign w:val="center"/>
            <w:hideMark/>
          </w:tcPr>
          <w:p w14:paraId="068EC611"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V2</w:t>
            </w:r>
          </w:p>
        </w:tc>
        <w:tc>
          <w:tcPr>
            <w:tcW w:w="1982" w:type="dxa"/>
            <w:tcBorders>
              <w:top w:val="single" w:sz="4" w:space="0" w:color="auto"/>
              <w:left w:val="single" w:sz="4" w:space="0" w:color="auto"/>
              <w:bottom w:val="single" w:sz="4" w:space="0" w:color="auto"/>
              <w:right w:val="single" w:sz="4" w:space="0" w:color="auto"/>
            </w:tcBorders>
          </w:tcPr>
          <w:p w14:paraId="2E5135BF"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Lal Pari</w:t>
            </w:r>
          </w:p>
        </w:tc>
        <w:tc>
          <w:tcPr>
            <w:tcW w:w="1132" w:type="dxa"/>
            <w:tcBorders>
              <w:top w:val="single" w:sz="4" w:space="0" w:color="auto"/>
              <w:left w:val="single" w:sz="4" w:space="0" w:color="auto"/>
              <w:bottom w:val="single" w:sz="4" w:space="0" w:color="auto"/>
              <w:right w:val="single" w:sz="4" w:space="0" w:color="auto"/>
            </w:tcBorders>
          </w:tcPr>
          <w:p w14:paraId="7C87A35F"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25.58</w:t>
            </w:r>
          </w:p>
        </w:tc>
        <w:tc>
          <w:tcPr>
            <w:tcW w:w="1132" w:type="dxa"/>
            <w:tcBorders>
              <w:top w:val="single" w:sz="4" w:space="0" w:color="auto"/>
              <w:left w:val="single" w:sz="4" w:space="0" w:color="auto"/>
              <w:bottom w:val="single" w:sz="4" w:space="0" w:color="auto"/>
              <w:right w:val="single" w:sz="4" w:space="0" w:color="auto"/>
            </w:tcBorders>
          </w:tcPr>
          <w:p w14:paraId="7A935C2F" w14:textId="77777777" w:rsidR="00822C7E" w:rsidRPr="00B160C7" w:rsidRDefault="00822C7E" w:rsidP="009C4CCD">
            <w:pPr>
              <w:widowControl/>
              <w:autoSpaceDE/>
              <w:autoSpaceDN/>
              <w:jc w:val="center"/>
              <w:rPr>
                <w:color w:val="000000"/>
                <w:sz w:val="20"/>
                <w:szCs w:val="20"/>
                <w:lang w:val="en-IN" w:bidi="hi-IN"/>
              </w:rPr>
            </w:pPr>
            <w:r w:rsidRPr="00B160C7">
              <w:rPr>
                <w:color w:val="000000"/>
                <w:sz w:val="20"/>
                <w:szCs w:val="20"/>
                <w:lang w:val="en-IN" w:bidi="hi-IN"/>
              </w:rPr>
              <w:t>87.30</w:t>
            </w:r>
          </w:p>
        </w:tc>
        <w:tc>
          <w:tcPr>
            <w:tcW w:w="1274" w:type="dxa"/>
            <w:tcBorders>
              <w:top w:val="single" w:sz="4" w:space="0" w:color="auto"/>
              <w:left w:val="single" w:sz="4" w:space="0" w:color="auto"/>
              <w:bottom w:val="single" w:sz="4" w:space="0" w:color="auto"/>
              <w:right w:val="single" w:sz="4" w:space="0" w:color="auto"/>
            </w:tcBorders>
          </w:tcPr>
          <w:p w14:paraId="02446DD7"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8.18</w:t>
            </w:r>
          </w:p>
        </w:tc>
        <w:tc>
          <w:tcPr>
            <w:tcW w:w="1414" w:type="dxa"/>
            <w:tcBorders>
              <w:top w:val="single" w:sz="4" w:space="0" w:color="auto"/>
              <w:left w:val="single" w:sz="4" w:space="0" w:color="auto"/>
              <w:bottom w:val="single" w:sz="4" w:space="0" w:color="auto"/>
              <w:right w:val="single" w:sz="4" w:space="0" w:color="auto"/>
            </w:tcBorders>
          </w:tcPr>
          <w:p w14:paraId="163680D6"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3.74</w:t>
            </w:r>
          </w:p>
        </w:tc>
        <w:tc>
          <w:tcPr>
            <w:tcW w:w="1274" w:type="dxa"/>
            <w:tcBorders>
              <w:top w:val="nil"/>
              <w:left w:val="single" w:sz="4" w:space="0" w:color="auto"/>
              <w:bottom w:val="single" w:sz="8" w:space="0" w:color="auto"/>
              <w:right w:val="single" w:sz="8" w:space="0" w:color="auto"/>
            </w:tcBorders>
          </w:tcPr>
          <w:p w14:paraId="43F96045"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2.70</w:t>
            </w:r>
          </w:p>
        </w:tc>
      </w:tr>
      <w:tr w:rsidR="009A5048" w:rsidRPr="00B160C7" w14:paraId="0A5223F3" w14:textId="77777777" w:rsidTr="00B160C7">
        <w:trPr>
          <w:trHeight w:val="302"/>
        </w:trPr>
        <w:tc>
          <w:tcPr>
            <w:tcW w:w="1132" w:type="dxa"/>
            <w:tcBorders>
              <w:top w:val="nil"/>
              <w:left w:val="single" w:sz="4" w:space="0" w:color="auto"/>
              <w:bottom w:val="single" w:sz="4" w:space="0" w:color="auto"/>
              <w:right w:val="single" w:sz="4" w:space="0" w:color="auto"/>
            </w:tcBorders>
            <w:shd w:val="clear" w:color="auto" w:fill="auto"/>
            <w:vAlign w:val="center"/>
            <w:hideMark/>
          </w:tcPr>
          <w:p w14:paraId="7E2C08AA"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V3</w:t>
            </w:r>
          </w:p>
        </w:tc>
        <w:tc>
          <w:tcPr>
            <w:tcW w:w="1982" w:type="dxa"/>
            <w:tcBorders>
              <w:top w:val="single" w:sz="4" w:space="0" w:color="auto"/>
              <w:left w:val="single" w:sz="4" w:space="0" w:color="auto"/>
              <w:bottom w:val="single" w:sz="4" w:space="0" w:color="auto"/>
              <w:right w:val="single" w:sz="4" w:space="0" w:color="auto"/>
            </w:tcBorders>
          </w:tcPr>
          <w:p w14:paraId="7A556B53"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Gitanjali</w:t>
            </w:r>
          </w:p>
        </w:tc>
        <w:tc>
          <w:tcPr>
            <w:tcW w:w="1132" w:type="dxa"/>
            <w:tcBorders>
              <w:top w:val="single" w:sz="4" w:space="0" w:color="auto"/>
              <w:left w:val="single" w:sz="4" w:space="0" w:color="auto"/>
              <w:bottom w:val="single" w:sz="4" w:space="0" w:color="auto"/>
              <w:right w:val="single" w:sz="4" w:space="0" w:color="auto"/>
            </w:tcBorders>
          </w:tcPr>
          <w:p w14:paraId="3A033BE0"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24.98</w:t>
            </w:r>
          </w:p>
        </w:tc>
        <w:tc>
          <w:tcPr>
            <w:tcW w:w="1132" w:type="dxa"/>
            <w:tcBorders>
              <w:top w:val="single" w:sz="4" w:space="0" w:color="auto"/>
              <w:left w:val="single" w:sz="4" w:space="0" w:color="auto"/>
              <w:bottom w:val="single" w:sz="4" w:space="0" w:color="auto"/>
              <w:right w:val="single" w:sz="4" w:space="0" w:color="auto"/>
            </w:tcBorders>
          </w:tcPr>
          <w:p w14:paraId="291CC96F"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87.10</w:t>
            </w:r>
          </w:p>
        </w:tc>
        <w:tc>
          <w:tcPr>
            <w:tcW w:w="1274" w:type="dxa"/>
            <w:tcBorders>
              <w:top w:val="single" w:sz="4" w:space="0" w:color="auto"/>
              <w:left w:val="single" w:sz="4" w:space="0" w:color="auto"/>
              <w:bottom w:val="single" w:sz="4" w:space="0" w:color="auto"/>
              <w:right w:val="single" w:sz="4" w:space="0" w:color="auto"/>
            </w:tcBorders>
          </w:tcPr>
          <w:p w14:paraId="50685E9F"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7.92</w:t>
            </w:r>
          </w:p>
        </w:tc>
        <w:tc>
          <w:tcPr>
            <w:tcW w:w="1414" w:type="dxa"/>
            <w:tcBorders>
              <w:top w:val="single" w:sz="4" w:space="0" w:color="auto"/>
              <w:left w:val="single" w:sz="4" w:space="0" w:color="auto"/>
              <w:bottom w:val="single" w:sz="4" w:space="0" w:color="auto"/>
              <w:right w:val="single" w:sz="4" w:space="0" w:color="auto"/>
            </w:tcBorders>
          </w:tcPr>
          <w:p w14:paraId="4F02D58C"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3.64</w:t>
            </w:r>
          </w:p>
        </w:tc>
        <w:tc>
          <w:tcPr>
            <w:tcW w:w="1274" w:type="dxa"/>
            <w:tcBorders>
              <w:top w:val="nil"/>
              <w:left w:val="single" w:sz="4" w:space="0" w:color="auto"/>
              <w:bottom w:val="single" w:sz="8" w:space="0" w:color="auto"/>
              <w:right w:val="single" w:sz="8" w:space="0" w:color="auto"/>
            </w:tcBorders>
          </w:tcPr>
          <w:p w14:paraId="3AC74941"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2.64</w:t>
            </w:r>
          </w:p>
        </w:tc>
      </w:tr>
      <w:tr w:rsidR="009A5048" w:rsidRPr="00B160C7" w14:paraId="284E4D29" w14:textId="77777777" w:rsidTr="00B160C7">
        <w:trPr>
          <w:trHeight w:val="302"/>
        </w:trPr>
        <w:tc>
          <w:tcPr>
            <w:tcW w:w="1132" w:type="dxa"/>
            <w:tcBorders>
              <w:top w:val="nil"/>
              <w:left w:val="single" w:sz="4" w:space="0" w:color="auto"/>
              <w:bottom w:val="single" w:sz="4" w:space="0" w:color="auto"/>
              <w:right w:val="single" w:sz="4" w:space="0" w:color="auto"/>
            </w:tcBorders>
            <w:shd w:val="clear" w:color="auto" w:fill="auto"/>
            <w:vAlign w:val="center"/>
            <w:hideMark/>
          </w:tcPr>
          <w:p w14:paraId="0C39D2E2"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V4</w:t>
            </w:r>
          </w:p>
        </w:tc>
        <w:tc>
          <w:tcPr>
            <w:tcW w:w="1982" w:type="dxa"/>
            <w:tcBorders>
              <w:top w:val="single" w:sz="4" w:space="0" w:color="auto"/>
              <w:left w:val="single" w:sz="4" w:space="0" w:color="auto"/>
              <w:bottom w:val="single" w:sz="4" w:space="0" w:color="auto"/>
              <w:right w:val="single" w:sz="4" w:space="0" w:color="auto"/>
            </w:tcBorders>
          </w:tcPr>
          <w:p w14:paraId="215BE505"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Rose Red</w:t>
            </w:r>
          </w:p>
        </w:tc>
        <w:tc>
          <w:tcPr>
            <w:tcW w:w="1132" w:type="dxa"/>
            <w:tcBorders>
              <w:top w:val="single" w:sz="4" w:space="0" w:color="auto"/>
              <w:left w:val="single" w:sz="4" w:space="0" w:color="auto"/>
              <w:bottom w:val="single" w:sz="4" w:space="0" w:color="auto"/>
              <w:right w:val="single" w:sz="4" w:space="0" w:color="auto"/>
            </w:tcBorders>
          </w:tcPr>
          <w:p w14:paraId="5D6DBE24"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27.30</w:t>
            </w:r>
          </w:p>
        </w:tc>
        <w:tc>
          <w:tcPr>
            <w:tcW w:w="1132" w:type="dxa"/>
            <w:tcBorders>
              <w:top w:val="single" w:sz="4" w:space="0" w:color="auto"/>
              <w:left w:val="single" w:sz="4" w:space="0" w:color="auto"/>
              <w:bottom w:val="single" w:sz="4" w:space="0" w:color="auto"/>
              <w:right w:val="single" w:sz="4" w:space="0" w:color="auto"/>
            </w:tcBorders>
          </w:tcPr>
          <w:p w14:paraId="5624564D"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88.40</w:t>
            </w:r>
          </w:p>
        </w:tc>
        <w:tc>
          <w:tcPr>
            <w:tcW w:w="1274" w:type="dxa"/>
            <w:tcBorders>
              <w:top w:val="single" w:sz="4" w:space="0" w:color="auto"/>
              <w:left w:val="single" w:sz="4" w:space="0" w:color="auto"/>
              <w:bottom w:val="single" w:sz="4" w:space="0" w:color="auto"/>
              <w:right w:val="single" w:sz="4" w:space="0" w:color="auto"/>
            </w:tcBorders>
          </w:tcPr>
          <w:p w14:paraId="4B0F9F0A"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8.18</w:t>
            </w:r>
          </w:p>
        </w:tc>
        <w:tc>
          <w:tcPr>
            <w:tcW w:w="1414" w:type="dxa"/>
            <w:tcBorders>
              <w:top w:val="single" w:sz="4" w:space="0" w:color="auto"/>
              <w:left w:val="single" w:sz="4" w:space="0" w:color="auto"/>
              <w:bottom w:val="single" w:sz="4" w:space="0" w:color="auto"/>
              <w:right w:val="single" w:sz="4" w:space="0" w:color="auto"/>
            </w:tcBorders>
          </w:tcPr>
          <w:p w14:paraId="31551F05"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3.76</w:t>
            </w:r>
          </w:p>
        </w:tc>
        <w:tc>
          <w:tcPr>
            <w:tcW w:w="1274" w:type="dxa"/>
            <w:tcBorders>
              <w:top w:val="nil"/>
              <w:left w:val="single" w:sz="4" w:space="0" w:color="auto"/>
              <w:bottom w:val="single" w:sz="8" w:space="0" w:color="auto"/>
              <w:right w:val="single" w:sz="8" w:space="0" w:color="auto"/>
            </w:tcBorders>
          </w:tcPr>
          <w:p w14:paraId="2993DB3C"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2.80</w:t>
            </w:r>
          </w:p>
        </w:tc>
      </w:tr>
      <w:tr w:rsidR="009A5048" w:rsidRPr="00B160C7" w14:paraId="7E3CA5AC" w14:textId="77777777" w:rsidTr="00B160C7">
        <w:trPr>
          <w:trHeight w:val="302"/>
        </w:trPr>
        <w:tc>
          <w:tcPr>
            <w:tcW w:w="1132" w:type="dxa"/>
            <w:tcBorders>
              <w:top w:val="nil"/>
              <w:left w:val="single" w:sz="4" w:space="0" w:color="auto"/>
              <w:bottom w:val="single" w:sz="4" w:space="0" w:color="auto"/>
              <w:right w:val="single" w:sz="4" w:space="0" w:color="auto"/>
            </w:tcBorders>
            <w:shd w:val="clear" w:color="auto" w:fill="auto"/>
            <w:vAlign w:val="center"/>
            <w:hideMark/>
          </w:tcPr>
          <w:p w14:paraId="5EF2F8DB"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V5</w:t>
            </w:r>
          </w:p>
        </w:tc>
        <w:tc>
          <w:tcPr>
            <w:tcW w:w="1982" w:type="dxa"/>
            <w:tcBorders>
              <w:top w:val="single" w:sz="4" w:space="0" w:color="auto"/>
              <w:left w:val="single" w:sz="4" w:space="0" w:color="auto"/>
              <w:bottom w:val="single" w:sz="4" w:space="0" w:color="auto"/>
              <w:right w:val="single" w:sz="4" w:space="0" w:color="auto"/>
            </w:tcBorders>
          </w:tcPr>
          <w:p w14:paraId="2A41D708"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Scarlet Nantes</w:t>
            </w:r>
          </w:p>
        </w:tc>
        <w:tc>
          <w:tcPr>
            <w:tcW w:w="1132" w:type="dxa"/>
            <w:tcBorders>
              <w:top w:val="single" w:sz="4" w:space="0" w:color="auto"/>
              <w:left w:val="single" w:sz="4" w:space="0" w:color="auto"/>
              <w:bottom w:val="single" w:sz="4" w:space="0" w:color="auto"/>
              <w:right w:val="single" w:sz="4" w:space="0" w:color="auto"/>
            </w:tcBorders>
          </w:tcPr>
          <w:p w14:paraId="3AE30FD8"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22.20</w:t>
            </w:r>
          </w:p>
        </w:tc>
        <w:tc>
          <w:tcPr>
            <w:tcW w:w="1132" w:type="dxa"/>
            <w:tcBorders>
              <w:top w:val="single" w:sz="4" w:space="0" w:color="auto"/>
              <w:left w:val="single" w:sz="4" w:space="0" w:color="auto"/>
              <w:bottom w:val="single" w:sz="4" w:space="0" w:color="auto"/>
              <w:right w:val="single" w:sz="4" w:space="0" w:color="auto"/>
            </w:tcBorders>
          </w:tcPr>
          <w:p w14:paraId="33E3A551"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69.30</w:t>
            </w:r>
          </w:p>
        </w:tc>
        <w:tc>
          <w:tcPr>
            <w:tcW w:w="1274" w:type="dxa"/>
            <w:tcBorders>
              <w:top w:val="single" w:sz="4" w:space="0" w:color="auto"/>
              <w:left w:val="single" w:sz="4" w:space="0" w:color="auto"/>
              <w:bottom w:val="single" w:sz="4" w:space="0" w:color="auto"/>
              <w:right w:val="single" w:sz="4" w:space="0" w:color="auto"/>
            </w:tcBorders>
          </w:tcPr>
          <w:p w14:paraId="3F49D1B8"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7.04</w:t>
            </w:r>
          </w:p>
        </w:tc>
        <w:tc>
          <w:tcPr>
            <w:tcW w:w="1414" w:type="dxa"/>
            <w:tcBorders>
              <w:top w:val="single" w:sz="4" w:space="0" w:color="auto"/>
              <w:left w:val="single" w:sz="4" w:space="0" w:color="auto"/>
              <w:bottom w:val="single" w:sz="4" w:space="0" w:color="auto"/>
              <w:right w:val="single" w:sz="4" w:space="0" w:color="auto"/>
            </w:tcBorders>
          </w:tcPr>
          <w:p w14:paraId="0DFF49A7"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3.46</w:t>
            </w:r>
          </w:p>
        </w:tc>
        <w:tc>
          <w:tcPr>
            <w:tcW w:w="1274" w:type="dxa"/>
            <w:tcBorders>
              <w:top w:val="nil"/>
              <w:left w:val="single" w:sz="4" w:space="0" w:color="auto"/>
              <w:bottom w:val="single" w:sz="8" w:space="0" w:color="auto"/>
              <w:right w:val="single" w:sz="8" w:space="0" w:color="auto"/>
            </w:tcBorders>
          </w:tcPr>
          <w:p w14:paraId="15B93BED"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2.52</w:t>
            </w:r>
          </w:p>
        </w:tc>
      </w:tr>
      <w:tr w:rsidR="009A5048" w:rsidRPr="00B160C7" w14:paraId="4F0B8C84" w14:textId="77777777" w:rsidTr="00B160C7">
        <w:trPr>
          <w:trHeight w:val="302"/>
        </w:trPr>
        <w:tc>
          <w:tcPr>
            <w:tcW w:w="1132" w:type="dxa"/>
            <w:tcBorders>
              <w:top w:val="nil"/>
              <w:left w:val="single" w:sz="4" w:space="0" w:color="auto"/>
              <w:bottom w:val="single" w:sz="4" w:space="0" w:color="auto"/>
              <w:right w:val="single" w:sz="4" w:space="0" w:color="auto"/>
            </w:tcBorders>
            <w:shd w:val="clear" w:color="auto" w:fill="auto"/>
            <w:vAlign w:val="center"/>
            <w:hideMark/>
          </w:tcPr>
          <w:p w14:paraId="77ACA89F"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V6</w:t>
            </w:r>
          </w:p>
        </w:tc>
        <w:tc>
          <w:tcPr>
            <w:tcW w:w="1982" w:type="dxa"/>
            <w:tcBorders>
              <w:top w:val="single" w:sz="4" w:space="0" w:color="auto"/>
              <w:left w:val="single" w:sz="4" w:space="0" w:color="auto"/>
              <w:bottom w:val="single" w:sz="4" w:space="0" w:color="auto"/>
              <w:right w:val="single" w:sz="4" w:space="0" w:color="auto"/>
            </w:tcBorders>
          </w:tcPr>
          <w:p w14:paraId="35CDE6C1"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Little Finger</w:t>
            </w:r>
          </w:p>
        </w:tc>
        <w:tc>
          <w:tcPr>
            <w:tcW w:w="1132" w:type="dxa"/>
            <w:tcBorders>
              <w:top w:val="single" w:sz="4" w:space="0" w:color="auto"/>
              <w:left w:val="single" w:sz="4" w:space="0" w:color="auto"/>
              <w:bottom w:val="single" w:sz="4" w:space="0" w:color="auto"/>
              <w:right w:val="single" w:sz="4" w:space="0" w:color="auto"/>
            </w:tcBorders>
          </w:tcPr>
          <w:p w14:paraId="371A51DB"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19.30</w:t>
            </w:r>
          </w:p>
        </w:tc>
        <w:tc>
          <w:tcPr>
            <w:tcW w:w="1132" w:type="dxa"/>
            <w:tcBorders>
              <w:top w:val="single" w:sz="4" w:space="0" w:color="auto"/>
              <w:left w:val="single" w:sz="4" w:space="0" w:color="auto"/>
              <w:bottom w:val="single" w:sz="4" w:space="0" w:color="auto"/>
              <w:right w:val="single" w:sz="4" w:space="0" w:color="auto"/>
            </w:tcBorders>
          </w:tcPr>
          <w:p w14:paraId="07C30CF0"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60.00</w:t>
            </w:r>
          </w:p>
        </w:tc>
        <w:tc>
          <w:tcPr>
            <w:tcW w:w="1274" w:type="dxa"/>
            <w:tcBorders>
              <w:top w:val="single" w:sz="4" w:space="0" w:color="auto"/>
              <w:left w:val="single" w:sz="4" w:space="0" w:color="auto"/>
              <w:bottom w:val="single" w:sz="4" w:space="0" w:color="auto"/>
              <w:right w:val="single" w:sz="4" w:space="0" w:color="auto"/>
            </w:tcBorders>
          </w:tcPr>
          <w:p w14:paraId="60D40683"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6.96</w:t>
            </w:r>
          </w:p>
        </w:tc>
        <w:tc>
          <w:tcPr>
            <w:tcW w:w="1414" w:type="dxa"/>
            <w:tcBorders>
              <w:top w:val="single" w:sz="4" w:space="0" w:color="auto"/>
              <w:left w:val="single" w:sz="4" w:space="0" w:color="auto"/>
              <w:bottom w:val="single" w:sz="4" w:space="0" w:color="auto"/>
              <w:right w:val="single" w:sz="4" w:space="0" w:color="auto"/>
            </w:tcBorders>
          </w:tcPr>
          <w:p w14:paraId="410AB9B0"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3.00</w:t>
            </w:r>
          </w:p>
        </w:tc>
        <w:tc>
          <w:tcPr>
            <w:tcW w:w="1274" w:type="dxa"/>
            <w:tcBorders>
              <w:top w:val="nil"/>
              <w:left w:val="single" w:sz="4" w:space="0" w:color="auto"/>
              <w:bottom w:val="single" w:sz="8" w:space="0" w:color="auto"/>
              <w:right w:val="single" w:sz="8" w:space="0" w:color="auto"/>
            </w:tcBorders>
          </w:tcPr>
          <w:p w14:paraId="53827691" w14:textId="77777777" w:rsidR="00822C7E" w:rsidRPr="00B160C7" w:rsidRDefault="00822C7E" w:rsidP="00822C7E">
            <w:pPr>
              <w:widowControl/>
              <w:autoSpaceDE/>
              <w:autoSpaceDN/>
              <w:jc w:val="center"/>
              <w:rPr>
                <w:color w:val="000000"/>
                <w:sz w:val="20"/>
                <w:szCs w:val="20"/>
                <w:lang w:val="en-IN" w:bidi="hi-IN"/>
              </w:rPr>
            </w:pPr>
            <w:r w:rsidRPr="00B160C7">
              <w:rPr>
                <w:color w:val="000000"/>
                <w:sz w:val="20"/>
                <w:szCs w:val="20"/>
                <w:lang w:val="en-IN" w:bidi="hi-IN"/>
              </w:rPr>
              <w:t>2.58</w:t>
            </w:r>
          </w:p>
        </w:tc>
      </w:tr>
      <w:tr w:rsidR="009A5048" w:rsidRPr="00B160C7" w14:paraId="1EACA54A" w14:textId="77777777" w:rsidTr="00B160C7">
        <w:trPr>
          <w:trHeight w:val="302"/>
        </w:trPr>
        <w:tc>
          <w:tcPr>
            <w:tcW w:w="1132" w:type="dxa"/>
            <w:tcBorders>
              <w:top w:val="nil"/>
              <w:left w:val="single" w:sz="4" w:space="0" w:color="auto"/>
              <w:bottom w:val="single" w:sz="4" w:space="0" w:color="auto"/>
              <w:right w:val="single" w:sz="4" w:space="0" w:color="auto"/>
            </w:tcBorders>
            <w:shd w:val="clear" w:color="auto" w:fill="auto"/>
            <w:vAlign w:val="center"/>
            <w:hideMark/>
          </w:tcPr>
          <w:p w14:paraId="091A76C1"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V7</w:t>
            </w:r>
          </w:p>
        </w:tc>
        <w:tc>
          <w:tcPr>
            <w:tcW w:w="1982" w:type="dxa"/>
            <w:tcBorders>
              <w:top w:val="single" w:sz="4" w:space="0" w:color="auto"/>
              <w:left w:val="single" w:sz="4" w:space="0" w:color="auto"/>
              <w:bottom w:val="single" w:sz="4" w:space="0" w:color="auto"/>
              <w:right w:val="single" w:sz="4" w:space="0" w:color="auto"/>
            </w:tcBorders>
          </w:tcPr>
          <w:p w14:paraId="574A7293"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Super Early Nantes</w:t>
            </w:r>
          </w:p>
        </w:tc>
        <w:tc>
          <w:tcPr>
            <w:tcW w:w="1132" w:type="dxa"/>
            <w:tcBorders>
              <w:top w:val="single" w:sz="4" w:space="0" w:color="auto"/>
              <w:left w:val="single" w:sz="4" w:space="0" w:color="auto"/>
              <w:bottom w:val="single" w:sz="4" w:space="0" w:color="auto"/>
              <w:right w:val="single" w:sz="4" w:space="0" w:color="auto"/>
            </w:tcBorders>
          </w:tcPr>
          <w:p w14:paraId="5E1A4E89"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22.70</w:t>
            </w:r>
          </w:p>
        </w:tc>
        <w:tc>
          <w:tcPr>
            <w:tcW w:w="1132" w:type="dxa"/>
            <w:tcBorders>
              <w:top w:val="single" w:sz="4" w:space="0" w:color="auto"/>
              <w:left w:val="single" w:sz="4" w:space="0" w:color="auto"/>
              <w:bottom w:val="single" w:sz="4" w:space="0" w:color="auto"/>
              <w:right w:val="single" w:sz="4" w:space="0" w:color="auto"/>
            </w:tcBorders>
          </w:tcPr>
          <w:p w14:paraId="3243D582"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72.96</w:t>
            </w:r>
          </w:p>
        </w:tc>
        <w:tc>
          <w:tcPr>
            <w:tcW w:w="1274" w:type="dxa"/>
            <w:tcBorders>
              <w:top w:val="single" w:sz="4" w:space="0" w:color="auto"/>
              <w:left w:val="single" w:sz="4" w:space="0" w:color="auto"/>
              <w:bottom w:val="single" w:sz="4" w:space="0" w:color="auto"/>
              <w:right w:val="single" w:sz="4" w:space="0" w:color="auto"/>
            </w:tcBorders>
          </w:tcPr>
          <w:p w14:paraId="6F6299BD"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7.16</w:t>
            </w:r>
          </w:p>
        </w:tc>
        <w:tc>
          <w:tcPr>
            <w:tcW w:w="1414" w:type="dxa"/>
            <w:tcBorders>
              <w:top w:val="single" w:sz="4" w:space="0" w:color="auto"/>
              <w:left w:val="single" w:sz="4" w:space="0" w:color="auto"/>
              <w:bottom w:val="single" w:sz="4" w:space="0" w:color="auto"/>
              <w:right w:val="single" w:sz="4" w:space="0" w:color="auto"/>
            </w:tcBorders>
          </w:tcPr>
          <w:p w14:paraId="34B0ECBC"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3.52</w:t>
            </w:r>
          </w:p>
        </w:tc>
        <w:tc>
          <w:tcPr>
            <w:tcW w:w="1274" w:type="dxa"/>
            <w:tcBorders>
              <w:top w:val="nil"/>
              <w:left w:val="single" w:sz="4" w:space="0" w:color="auto"/>
              <w:bottom w:val="single" w:sz="8" w:space="0" w:color="auto"/>
              <w:right w:val="single" w:sz="8" w:space="0" w:color="auto"/>
            </w:tcBorders>
          </w:tcPr>
          <w:p w14:paraId="0276B28E" w14:textId="77777777" w:rsidR="00822C7E" w:rsidRPr="00B160C7" w:rsidRDefault="00822C7E" w:rsidP="00822C7E">
            <w:pPr>
              <w:widowControl/>
              <w:autoSpaceDE/>
              <w:autoSpaceDN/>
              <w:jc w:val="center"/>
              <w:rPr>
                <w:color w:val="000000"/>
                <w:sz w:val="20"/>
                <w:szCs w:val="20"/>
                <w:lang w:val="en-IN" w:bidi="hi-IN"/>
              </w:rPr>
            </w:pPr>
            <w:r w:rsidRPr="00B160C7">
              <w:rPr>
                <w:color w:val="000000"/>
                <w:sz w:val="20"/>
                <w:szCs w:val="20"/>
                <w:lang w:val="en-IN" w:bidi="hi-IN"/>
              </w:rPr>
              <w:t>2.62</w:t>
            </w:r>
          </w:p>
        </w:tc>
      </w:tr>
      <w:tr w:rsidR="009A5048" w:rsidRPr="00B160C7" w14:paraId="196D344D" w14:textId="77777777" w:rsidTr="00B160C7">
        <w:trPr>
          <w:trHeight w:val="302"/>
        </w:trPr>
        <w:tc>
          <w:tcPr>
            <w:tcW w:w="1132" w:type="dxa"/>
            <w:tcBorders>
              <w:top w:val="nil"/>
              <w:left w:val="single" w:sz="4" w:space="0" w:color="auto"/>
              <w:bottom w:val="single" w:sz="4" w:space="0" w:color="auto"/>
              <w:right w:val="single" w:sz="4" w:space="0" w:color="auto"/>
            </w:tcBorders>
            <w:shd w:val="clear" w:color="auto" w:fill="auto"/>
            <w:vAlign w:val="center"/>
            <w:hideMark/>
          </w:tcPr>
          <w:p w14:paraId="604DC819"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V8</w:t>
            </w:r>
          </w:p>
        </w:tc>
        <w:tc>
          <w:tcPr>
            <w:tcW w:w="1982" w:type="dxa"/>
            <w:tcBorders>
              <w:top w:val="single" w:sz="4" w:space="0" w:color="auto"/>
              <w:left w:val="single" w:sz="4" w:space="0" w:color="auto"/>
              <w:bottom w:val="single" w:sz="4" w:space="0" w:color="auto"/>
              <w:right w:val="single" w:sz="4" w:space="0" w:color="auto"/>
            </w:tcBorders>
          </w:tcPr>
          <w:p w14:paraId="23024B1D"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Imperator</w:t>
            </w:r>
          </w:p>
        </w:tc>
        <w:tc>
          <w:tcPr>
            <w:tcW w:w="1132" w:type="dxa"/>
            <w:tcBorders>
              <w:top w:val="single" w:sz="4" w:space="0" w:color="auto"/>
              <w:left w:val="single" w:sz="4" w:space="0" w:color="auto"/>
              <w:bottom w:val="single" w:sz="4" w:space="0" w:color="auto"/>
              <w:right w:val="single" w:sz="4" w:space="0" w:color="auto"/>
            </w:tcBorders>
          </w:tcPr>
          <w:p w14:paraId="2A085DD2"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16.46</w:t>
            </w:r>
          </w:p>
        </w:tc>
        <w:tc>
          <w:tcPr>
            <w:tcW w:w="1132" w:type="dxa"/>
            <w:tcBorders>
              <w:top w:val="single" w:sz="4" w:space="0" w:color="auto"/>
              <w:left w:val="single" w:sz="4" w:space="0" w:color="auto"/>
              <w:bottom w:val="single" w:sz="4" w:space="0" w:color="auto"/>
              <w:right w:val="single" w:sz="4" w:space="0" w:color="auto"/>
            </w:tcBorders>
          </w:tcPr>
          <w:p w14:paraId="1E04034E"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36.10</w:t>
            </w:r>
          </w:p>
        </w:tc>
        <w:tc>
          <w:tcPr>
            <w:tcW w:w="1274" w:type="dxa"/>
            <w:tcBorders>
              <w:top w:val="single" w:sz="4" w:space="0" w:color="auto"/>
              <w:left w:val="single" w:sz="4" w:space="0" w:color="auto"/>
              <w:bottom w:val="single" w:sz="4" w:space="0" w:color="auto"/>
              <w:right w:val="single" w:sz="4" w:space="0" w:color="auto"/>
            </w:tcBorders>
          </w:tcPr>
          <w:p w14:paraId="1AFF7BCA"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5.68</w:t>
            </w:r>
          </w:p>
        </w:tc>
        <w:tc>
          <w:tcPr>
            <w:tcW w:w="1414" w:type="dxa"/>
            <w:tcBorders>
              <w:top w:val="single" w:sz="4" w:space="0" w:color="auto"/>
              <w:left w:val="single" w:sz="4" w:space="0" w:color="auto"/>
              <w:bottom w:val="single" w:sz="4" w:space="0" w:color="auto"/>
              <w:right w:val="single" w:sz="4" w:space="0" w:color="auto"/>
            </w:tcBorders>
          </w:tcPr>
          <w:p w14:paraId="563CAD8D"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3.00</w:t>
            </w:r>
          </w:p>
        </w:tc>
        <w:tc>
          <w:tcPr>
            <w:tcW w:w="1274" w:type="dxa"/>
            <w:tcBorders>
              <w:top w:val="nil"/>
              <w:left w:val="single" w:sz="4" w:space="0" w:color="auto"/>
              <w:bottom w:val="single" w:sz="8" w:space="0" w:color="auto"/>
              <w:right w:val="single" w:sz="8" w:space="0" w:color="auto"/>
            </w:tcBorders>
          </w:tcPr>
          <w:p w14:paraId="70DAEAC3"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1.08</w:t>
            </w:r>
          </w:p>
        </w:tc>
      </w:tr>
      <w:tr w:rsidR="009A5048" w:rsidRPr="00B160C7" w14:paraId="0EF5BC9D" w14:textId="77777777" w:rsidTr="00B160C7">
        <w:trPr>
          <w:trHeight w:val="302"/>
        </w:trPr>
        <w:tc>
          <w:tcPr>
            <w:tcW w:w="1132" w:type="dxa"/>
            <w:tcBorders>
              <w:top w:val="nil"/>
              <w:left w:val="single" w:sz="4" w:space="0" w:color="auto"/>
              <w:bottom w:val="single" w:sz="4" w:space="0" w:color="auto"/>
              <w:right w:val="single" w:sz="4" w:space="0" w:color="auto"/>
            </w:tcBorders>
            <w:shd w:val="clear" w:color="auto" w:fill="auto"/>
            <w:vAlign w:val="center"/>
            <w:hideMark/>
          </w:tcPr>
          <w:p w14:paraId="0D7C3263"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V9</w:t>
            </w:r>
          </w:p>
        </w:tc>
        <w:tc>
          <w:tcPr>
            <w:tcW w:w="1982" w:type="dxa"/>
            <w:tcBorders>
              <w:top w:val="single" w:sz="4" w:space="0" w:color="auto"/>
              <w:left w:val="single" w:sz="4" w:space="0" w:color="auto"/>
              <w:bottom w:val="single" w:sz="4" w:space="0" w:color="auto"/>
              <w:right w:val="single" w:sz="4" w:space="0" w:color="auto"/>
            </w:tcBorders>
          </w:tcPr>
          <w:p w14:paraId="70A5AD38"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Black Beauty</w:t>
            </w:r>
          </w:p>
        </w:tc>
        <w:tc>
          <w:tcPr>
            <w:tcW w:w="1132" w:type="dxa"/>
            <w:tcBorders>
              <w:top w:val="single" w:sz="4" w:space="0" w:color="auto"/>
              <w:left w:val="single" w:sz="4" w:space="0" w:color="auto"/>
              <w:bottom w:val="single" w:sz="4" w:space="0" w:color="auto"/>
              <w:right w:val="single" w:sz="4" w:space="0" w:color="auto"/>
            </w:tcBorders>
          </w:tcPr>
          <w:p w14:paraId="1EF33276"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30.60</w:t>
            </w:r>
          </w:p>
        </w:tc>
        <w:tc>
          <w:tcPr>
            <w:tcW w:w="1132" w:type="dxa"/>
            <w:tcBorders>
              <w:top w:val="single" w:sz="4" w:space="0" w:color="auto"/>
              <w:left w:val="single" w:sz="4" w:space="0" w:color="auto"/>
              <w:bottom w:val="single" w:sz="4" w:space="0" w:color="auto"/>
              <w:right w:val="single" w:sz="4" w:space="0" w:color="auto"/>
            </w:tcBorders>
          </w:tcPr>
          <w:p w14:paraId="72E388BE"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154.80</w:t>
            </w:r>
          </w:p>
        </w:tc>
        <w:tc>
          <w:tcPr>
            <w:tcW w:w="1274" w:type="dxa"/>
            <w:tcBorders>
              <w:top w:val="single" w:sz="4" w:space="0" w:color="auto"/>
              <w:left w:val="single" w:sz="4" w:space="0" w:color="auto"/>
              <w:bottom w:val="single" w:sz="4" w:space="0" w:color="auto"/>
              <w:right w:val="single" w:sz="4" w:space="0" w:color="auto"/>
            </w:tcBorders>
          </w:tcPr>
          <w:p w14:paraId="1E01E3DA"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9.08</w:t>
            </w:r>
          </w:p>
        </w:tc>
        <w:tc>
          <w:tcPr>
            <w:tcW w:w="1414" w:type="dxa"/>
            <w:tcBorders>
              <w:top w:val="single" w:sz="4" w:space="0" w:color="auto"/>
              <w:left w:val="single" w:sz="4" w:space="0" w:color="auto"/>
              <w:bottom w:val="single" w:sz="4" w:space="0" w:color="auto"/>
              <w:right w:val="single" w:sz="4" w:space="0" w:color="auto"/>
            </w:tcBorders>
          </w:tcPr>
          <w:p w14:paraId="498EDB5E"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5.60</w:t>
            </w:r>
          </w:p>
        </w:tc>
        <w:tc>
          <w:tcPr>
            <w:tcW w:w="1274" w:type="dxa"/>
            <w:tcBorders>
              <w:top w:val="nil"/>
              <w:left w:val="single" w:sz="4" w:space="0" w:color="auto"/>
              <w:bottom w:val="single" w:sz="8" w:space="0" w:color="auto"/>
              <w:right w:val="single" w:sz="8" w:space="0" w:color="auto"/>
            </w:tcBorders>
          </w:tcPr>
          <w:p w14:paraId="08826F55"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3.76</w:t>
            </w:r>
          </w:p>
        </w:tc>
      </w:tr>
      <w:tr w:rsidR="009A5048" w:rsidRPr="00B160C7" w14:paraId="12699EDA" w14:textId="77777777" w:rsidTr="00B160C7">
        <w:trPr>
          <w:trHeight w:val="302"/>
        </w:trPr>
        <w:tc>
          <w:tcPr>
            <w:tcW w:w="1132" w:type="dxa"/>
            <w:tcBorders>
              <w:top w:val="nil"/>
              <w:left w:val="single" w:sz="4" w:space="0" w:color="auto"/>
              <w:bottom w:val="single" w:sz="4" w:space="0" w:color="auto"/>
              <w:right w:val="single" w:sz="4" w:space="0" w:color="auto"/>
            </w:tcBorders>
            <w:shd w:val="clear" w:color="auto" w:fill="auto"/>
            <w:vAlign w:val="center"/>
            <w:hideMark/>
          </w:tcPr>
          <w:p w14:paraId="04519760"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V10</w:t>
            </w:r>
          </w:p>
        </w:tc>
        <w:tc>
          <w:tcPr>
            <w:tcW w:w="1982" w:type="dxa"/>
            <w:tcBorders>
              <w:top w:val="single" w:sz="4" w:space="0" w:color="auto"/>
              <w:left w:val="single" w:sz="4" w:space="0" w:color="auto"/>
              <w:bottom w:val="single" w:sz="4" w:space="0" w:color="auto"/>
              <w:right w:val="single" w:sz="4" w:space="0" w:color="auto"/>
            </w:tcBorders>
          </w:tcPr>
          <w:p w14:paraId="4928E42A"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Kalika</w:t>
            </w:r>
          </w:p>
        </w:tc>
        <w:tc>
          <w:tcPr>
            <w:tcW w:w="1132" w:type="dxa"/>
            <w:tcBorders>
              <w:top w:val="single" w:sz="4" w:space="0" w:color="auto"/>
              <w:left w:val="single" w:sz="4" w:space="0" w:color="auto"/>
              <w:bottom w:val="single" w:sz="4" w:space="0" w:color="auto"/>
              <w:right w:val="single" w:sz="4" w:space="0" w:color="auto"/>
            </w:tcBorders>
          </w:tcPr>
          <w:p w14:paraId="40C5F221"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24.20</w:t>
            </w:r>
          </w:p>
        </w:tc>
        <w:tc>
          <w:tcPr>
            <w:tcW w:w="1132" w:type="dxa"/>
            <w:tcBorders>
              <w:top w:val="single" w:sz="4" w:space="0" w:color="auto"/>
              <w:left w:val="single" w:sz="4" w:space="0" w:color="auto"/>
              <w:bottom w:val="single" w:sz="4" w:space="0" w:color="auto"/>
              <w:right w:val="single" w:sz="4" w:space="0" w:color="auto"/>
            </w:tcBorders>
          </w:tcPr>
          <w:p w14:paraId="04E6B1C9"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84.10</w:t>
            </w:r>
          </w:p>
        </w:tc>
        <w:tc>
          <w:tcPr>
            <w:tcW w:w="1274" w:type="dxa"/>
            <w:tcBorders>
              <w:top w:val="single" w:sz="4" w:space="0" w:color="auto"/>
              <w:left w:val="single" w:sz="4" w:space="0" w:color="auto"/>
              <w:bottom w:val="single" w:sz="4" w:space="0" w:color="auto"/>
              <w:right w:val="single" w:sz="4" w:space="0" w:color="auto"/>
            </w:tcBorders>
          </w:tcPr>
          <w:p w14:paraId="213F1EAC"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7.54</w:t>
            </w:r>
          </w:p>
        </w:tc>
        <w:tc>
          <w:tcPr>
            <w:tcW w:w="1414" w:type="dxa"/>
            <w:tcBorders>
              <w:top w:val="single" w:sz="4" w:space="0" w:color="auto"/>
              <w:left w:val="single" w:sz="4" w:space="0" w:color="auto"/>
              <w:bottom w:val="single" w:sz="4" w:space="0" w:color="auto"/>
              <w:right w:val="single" w:sz="4" w:space="0" w:color="auto"/>
            </w:tcBorders>
          </w:tcPr>
          <w:p w14:paraId="0D887E3C"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3.64</w:t>
            </w:r>
          </w:p>
        </w:tc>
        <w:tc>
          <w:tcPr>
            <w:tcW w:w="1274" w:type="dxa"/>
            <w:tcBorders>
              <w:top w:val="nil"/>
              <w:left w:val="single" w:sz="4" w:space="0" w:color="auto"/>
              <w:bottom w:val="single" w:sz="8" w:space="0" w:color="auto"/>
              <w:right w:val="single" w:sz="8" w:space="0" w:color="auto"/>
            </w:tcBorders>
          </w:tcPr>
          <w:p w14:paraId="485F7DCB"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2.62</w:t>
            </w:r>
          </w:p>
        </w:tc>
      </w:tr>
      <w:tr w:rsidR="009A5048" w:rsidRPr="00B160C7" w14:paraId="4B06EC6B" w14:textId="77777777" w:rsidTr="00B160C7">
        <w:trPr>
          <w:trHeight w:val="302"/>
        </w:trPr>
        <w:tc>
          <w:tcPr>
            <w:tcW w:w="1132" w:type="dxa"/>
            <w:tcBorders>
              <w:top w:val="nil"/>
              <w:left w:val="single" w:sz="4" w:space="0" w:color="auto"/>
              <w:bottom w:val="single" w:sz="4" w:space="0" w:color="auto"/>
              <w:right w:val="single" w:sz="4" w:space="0" w:color="auto"/>
            </w:tcBorders>
            <w:shd w:val="clear" w:color="auto" w:fill="auto"/>
            <w:vAlign w:val="center"/>
            <w:hideMark/>
          </w:tcPr>
          <w:p w14:paraId="78FFDD52" w14:textId="77777777" w:rsidR="00822C7E" w:rsidRPr="00B160C7" w:rsidRDefault="00822C7E" w:rsidP="009A5048">
            <w:pPr>
              <w:widowControl/>
              <w:autoSpaceDE/>
              <w:autoSpaceDN/>
              <w:jc w:val="center"/>
              <w:rPr>
                <w:b/>
                <w:bCs/>
                <w:color w:val="000000"/>
                <w:sz w:val="20"/>
                <w:szCs w:val="20"/>
                <w:lang w:bidi="hi-IN"/>
              </w:rPr>
            </w:pPr>
          </w:p>
        </w:tc>
        <w:tc>
          <w:tcPr>
            <w:tcW w:w="1982" w:type="dxa"/>
            <w:tcBorders>
              <w:top w:val="single" w:sz="4" w:space="0" w:color="auto"/>
              <w:left w:val="single" w:sz="4" w:space="0" w:color="auto"/>
              <w:bottom w:val="single" w:sz="4" w:space="0" w:color="auto"/>
              <w:right w:val="single" w:sz="4" w:space="0" w:color="auto"/>
            </w:tcBorders>
          </w:tcPr>
          <w:p w14:paraId="0ADA819D" w14:textId="77777777" w:rsidR="00822C7E" w:rsidRPr="00B160C7" w:rsidRDefault="009A5048" w:rsidP="009A5048">
            <w:pPr>
              <w:widowControl/>
              <w:autoSpaceDE/>
              <w:autoSpaceDN/>
              <w:jc w:val="center"/>
              <w:rPr>
                <w:b/>
                <w:bCs/>
                <w:color w:val="000000"/>
                <w:sz w:val="20"/>
                <w:szCs w:val="20"/>
                <w:lang w:bidi="hi-IN"/>
              </w:rPr>
            </w:pPr>
            <w:r w:rsidRPr="00B160C7">
              <w:rPr>
                <w:b/>
                <w:bCs/>
                <w:color w:val="000000"/>
                <w:sz w:val="20"/>
                <w:szCs w:val="20"/>
                <w:lang w:bidi="hi-IN"/>
              </w:rPr>
              <w:t>F test</w:t>
            </w:r>
          </w:p>
        </w:tc>
        <w:tc>
          <w:tcPr>
            <w:tcW w:w="1132" w:type="dxa"/>
            <w:tcBorders>
              <w:top w:val="single" w:sz="4" w:space="0" w:color="auto"/>
              <w:left w:val="single" w:sz="4" w:space="0" w:color="auto"/>
              <w:bottom w:val="single" w:sz="4" w:space="0" w:color="auto"/>
              <w:right w:val="single" w:sz="4" w:space="0" w:color="auto"/>
            </w:tcBorders>
          </w:tcPr>
          <w:p w14:paraId="7BAB0A05"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 xml:space="preserve">S </w:t>
            </w:r>
          </w:p>
        </w:tc>
        <w:tc>
          <w:tcPr>
            <w:tcW w:w="1132" w:type="dxa"/>
            <w:tcBorders>
              <w:top w:val="single" w:sz="4" w:space="0" w:color="auto"/>
              <w:left w:val="single" w:sz="4" w:space="0" w:color="auto"/>
              <w:bottom w:val="single" w:sz="4" w:space="0" w:color="auto"/>
              <w:right w:val="single" w:sz="4" w:space="0" w:color="auto"/>
            </w:tcBorders>
          </w:tcPr>
          <w:p w14:paraId="6BAC658A"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 xml:space="preserve">S </w:t>
            </w:r>
          </w:p>
        </w:tc>
        <w:tc>
          <w:tcPr>
            <w:tcW w:w="1274" w:type="dxa"/>
            <w:tcBorders>
              <w:top w:val="single" w:sz="4" w:space="0" w:color="auto"/>
              <w:left w:val="single" w:sz="4" w:space="0" w:color="auto"/>
              <w:bottom w:val="single" w:sz="4" w:space="0" w:color="auto"/>
              <w:right w:val="single" w:sz="4" w:space="0" w:color="auto"/>
            </w:tcBorders>
          </w:tcPr>
          <w:p w14:paraId="4FC0458F"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 xml:space="preserve">S </w:t>
            </w:r>
          </w:p>
        </w:tc>
        <w:tc>
          <w:tcPr>
            <w:tcW w:w="1414" w:type="dxa"/>
            <w:tcBorders>
              <w:top w:val="single" w:sz="4" w:space="0" w:color="auto"/>
              <w:left w:val="single" w:sz="4" w:space="0" w:color="auto"/>
              <w:bottom w:val="single" w:sz="4" w:space="0" w:color="auto"/>
              <w:right w:val="single" w:sz="4" w:space="0" w:color="auto"/>
            </w:tcBorders>
          </w:tcPr>
          <w:p w14:paraId="1E39647B"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 xml:space="preserve">S </w:t>
            </w:r>
          </w:p>
        </w:tc>
        <w:tc>
          <w:tcPr>
            <w:tcW w:w="1274" w:type="dxa"/>
            <w:tcBorders>
              <w:top w:val="nil"/>
              <w:left w:val="single" w:sz="4" w:space="0" w:color="auto"/>
              <w:bottom w:val="single" w:sz="8" w:space="0" w:color="auto"/>
              <w:right w:val="single" w:sz="8" w:space="0" w:color="auto"/>
            </w:tcBorders>
          </w:tcPr>
          <w:p w14:paraId="1AD07AE2"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 xml:space="preserve">S </w:t>
            </w:r>
          </w:p>
        </w:tc>
      </w:tr>
      <w:tr w:rsidR="009A5048" w:rsidRPr="00B160C7" w14:paraId="32AAB0CC" w14:textId="77777777" w:rsidTr="00B160C7">
        <w:trPr>
          <w:trHeight w:val="302"/>
        </w:trPr>
        <w:tc>
          <w:tcPr>
            <w:tcW w:w="1132" w:type="dxa"/>
            <w:tcBorders>
              <w:top w:val="nil"/>
              <w:left w:val="single" w:sz="4" w:space="0" w:color="auto"/>
              <w:bottom w:val="single" w:sz="4" w:space="0" w:color="auto"/>
              <w:right w:val="single" w:sz="4" w:space="0" w:color="auto"/>
            </w:tcBorders>
            <w:shd w:val="clear" w:color="auto" w:fill="auto"/>
            <w:vAlign w:val="center"/>
            <w:hideMark/>
          </w:tcPr>
          <w:p w14:paraId="63A8A72D" w14:textId="77777777" w:rsidR="00822C7E" w:rsidRPr="00B160C7" w:rsidRDefault="00822C7E" w:rsidP="009A5048">
            <w:pPr>
              <w:widowControl/>
              <w:autoSpaceDE/>
              <w:autoSpaceDN/>
              <w:jc w:val="center"/>
              <w:rPr>
                <w:b/>
                <w:bCs/>
                <w:color w:val="000000"/>
                <w:sz w:val="20"/>
                <w:szCs w:val="20"/>
                <w:lang w:bidi="hi-IN"/>
              </w:rPr>
            </w:pPr>
          </w:p>
        </w:tc>
        <w:tc>
          <w:tcPr>
            <w:tcW w:w="1982" w:type="dxa"/>
            <w:tcBorders>
              <w:top w:val="single" w:sz="4" w:space="0" w:color="auto"/>
              <w:left w:val="single" w:sz="4" w:space="0" w:color="auto"/>
              <w:bottom w:val="single" w:sz="4" w:space="0" w:color="auto"/>
              <w:right w:val="single" w:sz="4" w:space="0" w:color="auto"/>
            </w:tcBorders>
          </w:tcPr>
          <w:p w14:paraId="58224F2D" w14:textId="77777777" w:rsidR="00822C7E" w:rsidRPr="00B160C7" w:rsidRDefault="009A5048" w:rsidP="009A5048">
            <w:pPr>
              <w:widowControl/>
              <w:autoSpaceDE/>
              <w:autoSpaceDN/>
              <w:jc w:val="center"/>
              <w:rPr>
                <w:b/>
                <w:bCs/>
                <w:color w:val="000000"/>
                <w:sz w:val="20"/>
                <w:szCs w:val="20"/>
                <w:lang w:bidi="hi-IN"/>
              </w:rPr>
            </w:pPr>
            <w:r w:rsidRPr="00B160C7">
              <w:rPr>
                <w:b/>
                <w:bCs/>
                <w:color w:val="000000"/>
                <w:sz w:val="20"/>
                <w:szCs w:val="20"/>
                <w:lang w:bidi="hi-IN"/>
              </w:rPr>
              <w:t>S. Em (±)</w:t>
            </w:r>
          </w:p>
        </w:tc>
        <w:tc>
          <w:tcPr>
            <w:tcW w:w="1132" w:type="dxa"/>
            <w:tcBorders>
              <w:top w:val="single" w:sz="4" w:space="0" w:color="auto"/>
              <w:left w:val="single" w:sz="4" w:space="0" w:color="auto"/>
              <w:bottom w:val="single" w:sz="4" w:space="0" w:color="auto"/>
              <w:right w:val="single" w:sz="4" w:space="0" w:color="auto"/>
            </w:tcBorders>
          </w:tcPr>
          <w:p w14:paraId="3744456B"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1.31</w:t>
            </w:r>
          </w:p>
        </w:tc>
        <w:tc>
          <w:tcPr>
            <w:tcW w:w="1132" w:type="dxa"/>
            <w:tcBorders>
              <w:top w:val="single" w:sz="4" w:space="0" w:color="auto"/>
              <w:left w:val="single" w:sz="4" w:space="0" w:color="auto"/>
              <w:bottom w:val="single" w:sz="4" w:space="0" w:color="auto"/>
              <w:right w:val="single" w:sz="4" w:space="0" w:color="auto"/>
            </w:tcBorders>
          </w:tcPr>
          <w:p w14:paraId="5127EC11"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10.14</w:t>
            </w:r>
          </w:p>
        </w:tc>
        <w:tc>
          <w:tcPr>
            <w:tcW w:w="1274" w:type="dxa"/>
            <w:tcBorders>
              <w:top w:val="single" w:sz="4" w:space="0" w:color="auto"/>
              <w:left w:val="single" w:sz="4" w:space="0" w:color="auto"/>
              <w:bottom w:val="single" w:sz="4" w:space="0" w:color="auto"/>
              <w:right w:val="single" w:sz="4" w:space="0" w:color="auto"/>
            </w:tcBorders>
          </w:tcPr>
          <w:p w14:paraId="03982BFC"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0.53</w:t>
            </w:r>
          </w:p>
        </w:tc>
        <w:tc>
          <w:tcPr>
            <w:tcW w:w="1414" w:type="dxa"/>
            <w:tcBorders>
              <w:top w:val="single" w:sz="4" w:space="0" w:color="auto"/>
              <w:left w:val="single" w:sz="4" w:space="0" w:color="auto"/>
              <w:bottom w:val="single" w:sz="4" w:space="0" w:color="auto"/>
              <w:right w:val="single" w:sz="4" w:space="0" w:color="auto"/>
            </w:tcBorders>
          </w:tcPr>
          <w:p w14:paraId="7FDC13EC"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0.23</w:t>
            </w:r>
          </w:p>
        </w:tc>
        <w:tc>
          <w:tcPr>
            <w:tcW w:w="1274" w:type="dxa"/>
            <w:tcBorders>
              <w:top w:val="nil"/>
              <w:left w:val="single" w:sz="4" w:space="0" w:color="auto"/>
              <w:bottom w:val="single" w:sz="8" w:space="0" w:color="auto"/>
              <w:right w:val="single" w:sz="8" w:space="0" w:color="auto"/>
            </w:tcBorders>
          </w:tcPr>
          <w:p w14:paraId="38F53979"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0.21</w:t>
            </w:r>
          </w:p>
        </w:tc>
      </w:tr>
      <w:tr w:rsidR="009A5048" w:rsidRPr="00B160C7" w14:paraId="7EC864EC" w14:textId="77777777" w:rsidTr="00B160C7">
        <w:trPr>
          <w:trHeight w:val="302"/>
        </w:trPr>
        <w:tc>
          <w:tcPr>
            <w:tcW w:w="1132" w:type="dxa"/>
            <w:tcBorders>
              <w:top w:val="nil"/>
              <w:left w:val="single" w:sz="4" w:space="0" w:color="auto"/>
              <w:bottom w:val="single" w:sz="4" w:space="0" w:color="auto"/>
              <w:right w:val="single" w:sz="4" w:space="0" w:color="auto"/>
            </w:tcBorders>
            <w:shd w:val="clear" w:color="auto" w:fill="auto"/>
            <w:vAlign w:val="center"/>
            <w:hideMark/>
          </w:tcPr>
          <w:p w14:paraId="594D53C8" w14:textId="77777777" w:rsidR="00822C7E" w:rsidRPr="00B160C7" w:rsidRDefault="00822C7E" w:rsidP="009A5048">
            <w:pPr>
              <w:widowControl/>
              <w:autoSpaceDE/>
              <w:autoSpaceDN/>
              <w:jc w:val="center"/>
              <w:rPr>
                <w:b/>
                <w:bCs/>
                <w:color w:val="000000"/>
                <w:sz w:val="20"/>
                <w:szCs w:val="20"/>
                <w:lang w:bidi="hi-IN"/>
              </w:rPr>
            </w:pPr>
          </w:p>
        </w:tc>
        <w:tc>
          <w:tcPr>
            <w:tcW w:w="1982" w:type="dxa"/>
            <w:tcBorders>
              <w:top w:val="single" w:sz="4" w:space="0" w:color="auto"/>
              <w:left w:val="single" w:sz="4" w:space="0" w:color="auto"/>
              <w:bottom w:val="single" w:sz="4" w:space="0" w:color="auto"/>
              <w:right w:val="single" w:sz="4" w:space="0" w:color="auto"/>
            </w:tcBorders>
          </w:tcPr>
          <w:p w14:paraId="0693F90D" w14:textId="77777777" w:rsidR="00822C7E" w:rsidRPr="00B160C7" w:rsidRDefault="009A5048" w:rsidP="009A5048">
            <w:pPr>
              <w:widowControl/>
              <w:autoSpaceDE/>
              <w:autoSpaceDN/>
              <w:jc w:val="center"/>
              <w:rPr>
                <w:b/>
                <w:bCs/>
                <w:color w:val="000000"/>
                <w:sz w:val="20"/>
                <w:szCs w:val="20"/>
                <w:lang w:bidi="hi-IN"/>
              </w:rPr>
            </w:pPr>
            <w:r w:rsidRPr="00B160C7">
              <w:rPr>
                <w:b/>
                <w:bCs/>
                <w:color w:val="000000"/>
                <w:sz w:val="20"/>
                <w:szCs w:val="20"/>
                <w:lang w:bidi="hi-IN"/>
              </w:rPr>
              <w:t>C.D.</w:t>
            </w:r>
          </w:p>
        </w:tc>
        <w:tc>
          <w:tcPr>
            <w:tcW w:w="1132" w:type="dxa"/>
            <w:tcBorders>
              <w:top w:val="single" w:sz="4" w:space="0" w:color="auto"/>
              <w:left w:val="single" w:sz="4" w:space="0" w:color="auto"/>
              <w:bottom w:val="single" w:sz="4" w:space="0" w:color="auto"/>
              <w:right w:val="single" w:sz="4" w:space="0" w:color="auto"/>
            </w:tcBorders>
          </w:tcPr>
          <w:p w14:paraId="75C60F95"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0.65</w:t>
            </w:r>
          </w:p>
        </w:tc>
        <w:tc>
          <w:tcPr>
            <w:tcW w:w="1132" w:type="dxa"/>
            <w:tcBorders>
              <w:top w:val="single" w:sz="4" w:space="0" w:color="auto"/>
              <w:left w:val="single" w:sz="4" w:space="0" w:color="auto"/>
              <w:bottom w:val="single" w:sz="4" w:space="0" w:color="auto"/>
              <w:right w:val="single" w:sz="4" w:space="0" w:color="auto"/>
            </w:tcBorders>
          </w:tcPr>
          <w:p w14:paraId="4A50B93F"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5.07</w:t>
            </w:r>
          </w:p>
        </w:tc>
        <w:tc>
          <w:tcPr>
            <w:tcW w:w="1274" w:type="dxa"/>
            <w:tcBorders>
              <w:top w:val="single" w:sz="4" w:space="0" w:color="auto"/>
              <w:left w:val="single" w:sz="4" w:space="0" w:color="auto"/>
              <w:bottom w:val="single" w:sz="4" w:space="0" w:color="auto"/>
              <w:right w:val="single" w:sz="4" w:space="0" w:color="auto"/>
            </w:tcBorders>
          </w:tcPr>
          <w:p w14:paraId="15DF71F1"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0.27</w:t>
            </w:r>
          </w:p>
        </w:tc>
        <w:tc>
          <w:tcPr>
            <w:tcW w:w="1414" w:type="dxa"/>
            <w:tcBorders>
              <w:top w:val="single" w:sz="4" w:space="0" w:color="auto"/>
              <w:left w:val="single" w:sz="4" w:space="0" w:color="auto"/>
              <w:bottom w:val="single" w:sz="4" w:space="0" w:color="auto"/>
              <w:right w:val="single" w:sz="4" w:space="0" w:color="auto"/>
            </w:tcBorders>
          </w:tcPr>
          <w:p w14:paraId="3822EC0A"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0.11</w:t>
            </w:r>
          </w:p>
        </w:tc>
        <w:tc>
          <w:tcPr>
            <w:tcW w:w="1274" w:type="dxa"/>
            <w:tcBorders>
              <w:top w:val="nil"/>
              <w:left w:val="single" w:sz="4" w:space="0" w:color="auto"/>
              <w:bottom w:val="single" w:sz="8" w:space="0" w:color="auto"/>
              <w:right w:val="single" w:sz="8" w:space="0" w:color="auto"/>
            </w:tcBorders>
          </w:tcPr>
          <w:p w14:paraId="2EC60C08"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0.1</w:t>
            </w:r>
          </w:p>
        </w:tc>
      </w:tr>
      <w:tr w:rsidR="009A5048" w:rsidRPr="00B160C7" w14:paraId="2CE0C173" w14:textId="77777777" w:rsidTr="00B160C7">
        <w:trPr>
          <w:trHeight w:val="302"/>
        </w:trPr>
        <w:tc>
          <w:tcPr>
            <w:tcW w:w="1132" w:type="dxa"/>
            <w:tcBorders>
              <w:top w:val="nil"/>
              <w:left w:val="single" w:sz="4" w:space="0" w:color="auto"/>
              <w:bottom w:val="single" w:sz="4" w:space="0" w:color="auto"/>
              <w:right w:val="single" w:sz="4" w:space="0" w:color="auto"/>
            </w:tcBorders>
            <w:shd w:val="clear" w:color="auto" w:fill="auto"/>
            <w:vAlign w:val="center"/>
            <w:hideMark/>
          </w:tcPr>
          <w:p w14:paraId="68D49FA7" w14:textId="77777777" w:rsidR="00822C7E" w:rsidRPr="00B160C7" w:rsidRDefault="00822C7E" w:rsidP="009A5048">
            <w:pPr>
              <w:widowControl/>
              <w:autoSpaceDE/>
              <w:autoSpaceDN/>
              <w:jc w:val="center"/>
              <w:rPr>
                <w:b/>
                <w:bCs/>
                <w:color w:val="000000"/>
                <w:sz w:val="20"/>
                <w:szCs w:val="20"/>
                <w:lang w:bidi="hi-IN"/>
              </w:rPr>
            </w:pPr>
          </w:p>
        </w:tc>
        <w:tc>
          <w:tcPr>
            <w:tcW w:w="1982" w:type="dxa"/>
            <w:tcBorders>
              <w:top w:val="single" w:sz="4" w:space="0" w:color="auto"/>
              <w:left w:val="single" w:sz="4" w:space="0" w:color="auto"/>
              <w:bottom w:val="single" w:sz="4" w:space="0" w:color="auto"/>
              <w:right w:val="single" w:sz="4" w:space="0" w:color="auto"/>
            </w:tcBorders>
          </w:tcPr>
          <w:p w14:paraId="3FFDB57D" w14:textId="77777777" w:rsidR="00822C7E" w:rsidRPr="00B160C7" w:rsidRDefault="009A5048" w:rsidP="009A5048">
            <w:pPr>
              <w:widowControl/>
              <w:autoSpaceDE/>
              <w:autoSpaceDN/>
              <w:jc w:val="center"/>
              <w:rPr>
                <w:b/>
                <w:bCs/>
                <w:color w:val="000000"/>
                <w:sz w:val="20"/>
                <w:szCs w:val="20"/>
                <w:lang w:bidi="hi-IN"/>
              </w:rPr>
            </w:pPr>
            <w:r w:rsidRPr="00B160C7">
              <w:rPr>
                <w:b/>
                <w:bCs/>
                <w:color w:val="000000"/>
                <w:sz w:val="20"/>
                <w:szCs w:val="20"/>
                <w:lang w:bidi="hi-IN"/>
              </w:rPr>
              <w:t>C.V.</w:t>
            </w:r>
          </w:p>
        </w:tc>
        <w:tc>
          <w:tcPr>
            <w:tcW w:w="1132" w:type="dxa"/>
            <w:tcBorders>
              <w:top w:val="single" w:sz="4" w:space="0" w:color="auto"/>
              <w:left w:val="single" w:sz="4" w:space="0" w:color="auto"/>
              <w:bottom w:val="single" w:sz="4" w:space="0" w:color="auto"/>
              <w:right w:val="single" w:sz="4" w:space="0" w:color="auto"/>
            </w:tcBorders>
          </w:tcPr>
          <w:p w14:paraId="032864DD"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17.15</w:t>
            </w:r>
          </w:p>
        </w:tc>
        <w:tc>
          <w:tcPr>
            <w:tcW w:w="1132" w:type="dxa"/>
            <w:tcBorders>
              <w:top w:val="single" w:sz="4" w:space="0" w:color="auto"/>
              <w:left w:val="single" w:sz="4" w:space="0" w:color="auto"/>
              <w:bottom w:val="single" w:sz="4" w:space="0" w:color="auto"/>
              <w:right w:val="single" w:sz="4" w:space="0" w:color="auto"/>
            </w:tcBorders>
          </w:tcPr>
          <w:p w14:paraId="3FB22DB4"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43.81</w:t>
            </w:r>
          </w:p>
        </w:tc>
        <w:tc>
          <w:tcPr>
            <w:tcW w:w="1274" w:type="dxa"/>
            <w:tcBorders>
              <w:top w:val="single" w:sz="4" w:space="0" w:color="auto"/>
              <w:left w:val="single" w:sz="4" w:space="0" w:color="auto"/>
              <w:bottom w:val="single" w:sz="4" w:space="0" w:color="auto"/>
              <w:right w:val="single" w:sz="4" w:space="0" w:color="auto"/>
            </w:tcBorders>
          </w:tcPr>
          <w:p w14:paraId="31902DCF"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21.21</w:t>
            </w:r>
          </w:p>
        </w:tc>
        <w:tc>
          <w:tcPr>
            <w:tcW w:w="1414" w:type="dxa"/>
            <w:tcBorders>
              <w:top w:val="single" w:sz="4" w:space="0" w:color="auto"/>
              <w:left w:val="single" w:sz="4" w:space="0" w:color="auto"/>
              <w:bottom w:val="single" w:sz="4" w:space="0" w:color="auto"/>
              <w:right w:val="single" w:sz="4" w:space="0" w:color="auto"/>
            </w:tcBorders>
          </w:tcPr>
          <w:p w14:paraId="033A1966"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20.96</w:t>
            </w:r>
          </w:p>
        </w:tc>
        <w:tc>
          <w:tcPr>
            <w:tcW w:w="1274" w:type="dxa"/>
            <w:tcBorders>
              <w:top w:val="nil"/>
              <w:left w:val="single" w:sz="4" w:space="0" w:color="auto"/>
              <w:bottom w:val="single" w:sz="8" w:space="0" w:color="auto"/>
              <w:right w:val="single" w:sz="8" w:space="0" w:color="auto"/>
            </w:tcBorders>
          </w:tcPr>
          <w:p w14:paraId="66ECFE32"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25.73</w:t>
            </w:r>
          </w:p>
        </w:tc>
      </w:tr>
    </w:tbl>
    <w:p w14:paraId="456A17DE" w14:textId="77777777" w:rsidR="00BF0C6D" w:rsidRPr="003E0DCA" w:rsidRDefault="00BF0C6D" w:rsidP="00FB4CFB">
      <w:pPr>
        <w:spacing w:before="60" w:line="360" w:lineRule="auto"/>
        <w:ind w:right="30"/>
        <w:jc w:val="both"/>
        <w:rPr>
          <w:b/>
        </w:rPr>
      </w:pPr>
    </w:p>
    <w:p w14:paraId="60974361" w14:textId="77777777" w:rsidR="00B160C7" w:rsidRDefault="00B160C7" w:rsidP="00FB4CFB">
      <w:pPr>
        <w:spacing w:before="60" w:line="360" w:lineRule="auto"/>
        <w:ind w:right="30"/>
        <w:jc w:val="both"/>
        <w:rPr>
          <w:b/>
        </w:rPr>
      </w:pPr>
    </w:p>
    <w:p w14:paraId="0A1107D7" w14:textId="77777777" w:rsidR="00B160C7" w:rsidRDefault="00B160C7" w:rsidP="00FB4CFB">
      <w:pPr>
        <w:spacing w:before="60" w:line="360" w:lineRule="auto"/>
        <w:ind w:right="30"/>
        <w:jc w:val="both"/>
        <w:rPr>
          <w:b/>
        </w:rPr>
      </w:pPr>
    </w:p>
    <w:p w14:paraId="1222773E" w14:textId="2600DC52" w:rsidR="00FB4CFB" w:rsidRPr="003E0DCA" w:rsidRDefault="00FB4CFB" w:rsidP="00FB4CFB">
      <w:pPr>
        <w:spacing w:before="60" w:line="360" w:lineRule="auto"/>
        <w:ind w:right="30"/>
        <w:jc w:val="both"/>
        <w:rPr>
          <w:b/>
        </w:rPr>
      </w:pPr>
      <w:r w:rsidRPr="003E0DCA">
        <w:rPr>
          <w:b/>
        </w:rPr>
        <w:t>Yield parameters and Quality Parameters of Carrot crop</w:t>
      </w:r>
    </w:p>
    <w:p w14:paraId="4F4545F6" w14:textId="77777777" w:rsidR="00CF116E" w:rsidRPr="003E0DCA" w:rsidRDefault="00CF116E" w:rsidP="00FB4CFB">
      <w:pPr>
        <w:spacing w:before="60" w:line="360" w:lineRule="auto"/>
        <w:ind w:right="30"/>
        <w:jc w:val="both"/>
        <w:rPr>
          <w:b/>
        </w:rPr>
      </w:pPr>
      <w:r w:rsidRPr="003E0DCA">
        <w:rPr>
          <w:b/>
        </w:rPr>
        <w:lastRenderedPageBreak/>
        <w:t>Total root yield (t/ha)</w:t>
      </w:r>
    </w:p>
    <w:p w14:paraId="2F99D04D" w14:textId="77777777" w:rsidR="00FB4CFB" w:rsidRPr="00B160C7" w:rsidRDefault="00FB4CFB" w:rsidP="00FB4CFB">
      <w:pPr>
        <w:pStyle w:val="BodyText"/>
        <w:spacing w:before="266" w:line="364" w:lineRule="auto"/>
        <w:ind w:left="0" w:right="30" w:firstLine="460"/>
        <w:rPr>
          <w:sz w:val="20"/>
          <w:szCs w:val="20"/>
        </w:rPr>
      </w:pPr>
      <w:r w:rsidRPr="00B160C7">
        <w:rPr>
          <w:sz w:val="20"/>
          <w:szCs w:val="20"/>
        </w:rPr>
        <w:t>The maximum total root yield 28.90 t</w:t>
      </w:r>
      <w:r w:rsidR="00690975" w:rsidRPr="00B160C7">
        <w:rPr>
          <w:sz w:val="20"/>
          <w:szCs w:val="20"/>
        </w:rPr>
        <w:t>/ha</w:t>
      </w:r>
      <w:r w:rsidRPr="00B160C7">
        <w:rPr>
          <w:sz w:val="20"/>
          <w:szCs w:val="20"/>
        </w:rPr>
        <w:t xml:space="preserve"> was recorded with variety</w:t>
      </w:r>
      <w:r w:rsidRPr="00B160C7">
        <w:rPr>
          <w:spacing w:val="40"/>
          <w:sz w:val="20"/>
          <w:szCs w:val="20"/>
        </w:rPr>
        <w:t xml:space="preserve"> </w:t>
      </w:r>
      <w:r w:rsidRPr="00B160C7">
        <w:rPr>
          <w:sz w:val="20"/>
          <w:szCs w:val="20"/>
        </w:rPr>
        <w:t>V</w:t>
      </w:r>
      <w:r w:rsidR="00690975" w:rsidRPr="00B160C7">
        <w:rPr>
          <w:sz w:val="20"/>
          <w:szCs w:val="20"/>
          <w:vertAlign w:val="subscript"/>
        </w:rPr>
        <w:t>9</w:t>
      </w:r>
      <w:r w:rsidRPr="00B160C7">
        <w:rPr>
          <w:sz w:val="20"/>
          <w:szCs w:val="20"/>
        </w:rPr>
        <w:t xml:space="preserve"> (Black Beauty) which was followed by V</w:t>
      </w:r>
      <w:r w:rsidR="00690975" w:rsidRPr="00B160C7">
        <w:rPr>
          <w:sz w:val="20"/>
          <w:szCs w:val="20"/>
          <w:vertAlign w:val="subscript"/>
        </w:rPr>
        <w:t>1</w:t>
      </w:r>
      <w:r w:rsidRPr="00B160C7">
        <w:rPr>
          <w:sz w:val="20"/>
          <w:szCs w:val="20"/>
        </w:rPr>
        <w:t xml:space="preserve"> (Pusa Rudhira) with 27.35</w:t>
      </w:r>
      <w:r w:rsidR="00690975" w:rsidRPr="00B160C7">
        <w:rPr>
          <w:sz w:val="20"/>
          <w:szCs w:val="20"/>
        </w:rPr>
        <w:t xml:space="preserve"> t/ha</w:t>
      </w:r>
      <w:r w:rsidRPr="00B160C7">
        <w:rPr>
          <w:sz w:val="20"/>
          <w:szCs w:val="20"/>
        </w:rPr>
        <w:t xml:space="preserve"> and V</w:t>
      </w:r>
      <w:r w:rsidR="00690975" w:rsidRPr="00B160C7">
        <w:rPr>
          <w:sz w:val="20"/>
          <w:szCs w:val="20"/>
          <w:vertAlign w:val="subscript"/>
        </w:rPr>
        <w:t>4</w:t>
      </w:r>
      <w:r w:rsidRPr="00B160C7">
        <w:rPr>
          <w:sz w:val="20"/>
          <w:szCs w:val="20"/>
        </w:rPr>
        <w:t xml:space="preserve"> (Red Rose) with 23.96 </w:t>
      </w:r>
      <w:r w:rsidR="00690975" w:rsidRPr="00B160C7">
        <w:rPr>
          <w:sz w:val="20"/>
          <w:szCs w:val="20"/>
        </w:rPr>
        <w:t>t/ha</w:t>
      </w:r>
      <w:r w:rsidRPr="00B160C7">
        <w:rPr>
          <w:sz w:val="20"/>
          <w:szCs w:val="20"/>
        </w:rPr>
        <w:t xml:space="preserve"> while variety V</w:t>
      </w:r>
      <w:r w:rsidRPr="00B160C7">
        <w:rPr>
          <w:sz w:val="20"/>
          <w:szCs w:val="20"/>
          <w:vertAlign w:val="subscript"/>
        </w:rPr>
        <w:t>1</w:t>
      </w:r>
      <w:r w:rsidRPr="00B160C7">
        <w:rPr>
          <w:sz w:val="20"/>
          <w:szCs w:val="20"/>
        </w:rPr>
        <w:t xml:space="preserve"> (</w:t>
      </w:r>
      <w:r w:rsidRPr="00B160C7">
        <w:rPr>
          <w:color w:val="000000"/>
          <w:sz w:val="20"/>
          <w:szCs w:val="20"/>
          <w:lang w:bidi="hi-IN"/>
        </w:rPr>
        <w:t>Imperator</w:t>
      </w:r>
      <w:r w:rsidRPr="00B160C7">
        <w:rPr>
          <w:sz w:val="20"/>
          <w:szCs w:val="20"/>
        </w:rPr>
        <w:t xml:space="preserve">) was recorded the minimum total root yield 19.74 </w:t>
      </w:r>
      <w:r w:rsidR="00690975" w:rsidRPr="00B160C7">
        <w:rPr>
          <w:sz w:val="20"/>
          <w:szCs w:val="20"/>
        </w:rPr>
        <w:t>t/ha</w:t>
      </w:r>
      <w:r w:rsidRPr="00B160C7">
        <w:rPr>
          <w:sz w:val="20"/>
          <w:szCs w:val="20"/>
        </w:rPr>
        <w:t xml:space="preserve"> under study of carrot.</w:t>
      </w:r>
    </w:p>
    <w:p w14:paraId="3AD8DCF6" w14:textId="77777777" w:rsidR="00FB4CFB" w:rsidRPr="00B160C7" w:rsidRDefault="00FB4CFB" w:rsidP="00FB4CFB">
      <w:pPr>
        <w:pStyle w:val="BodyText"/>
        <w:spacing w:before="266" w:line="364" w:lineRule="auto"/>
        <w:ind w:left="0" w:right="30" w:firstLine="460"/>
        <w:rPr>
          <w:sz w:val="22"/>
          <w:szCs w:val="22"/>
        </w:rPr>
      </w:pPr>
      <w:r w:rsidRPr="00B160C7">
        <w:rPr>
          <w:sz w:val="20"/>
          <w:szCs w:val="20"/>
        </w:rPr>
        <w:t xml:space="preserve">Root yield was significantly influenced by the varieties. </w:t>
      </w:r>
      <w:r w:rsidR="00690975" w:rsidRPr="00B160C7">
        <w:rPr>
          <w:sz w:val="20"/>
          <w:szCs w:val="20"/>
        </w:rPr>
        <w:t xml:space="preserve">The total </w:t>
      </w:r>
      <w:r w:rsidRPr="00B160C7">
        <w:rPr>
          <w:sz w:val="20"/>
          <w:szCs w:val="20"/>
        </w:rPr>
        <w:t xml:space="preserve">root yield per hectare is a result of translocation of more quantum of carbohydrates from the source to the sink. As the varieties which have shown superior performance in yield have significantly </w:t>
      </w:r>
      <w:r w:rsidR="00690975" w:rsidRPr="00B160C7">
        <w:rPr>
          <w:sz w:val="20"/>
          <w:szCs w:val="20"/>
        </w:rPr>
        <w:t>a greater</w:t>
      </w:r>
      <w:r w:rsidRPr="00B160C7">
        <w:rPr>
          <w:sz w:val="20"/>
          <w:szCs w:val="20"/>
        </w:rPr>
        <w:t xml:space="preserve"> number of vigorous leaves on it and more plant height, which could have synthesized more food material and supplied to the roots, that might have resulted in increasing the weight and diameter of roots and ultimately resulted in getting higher root yield (</w:t>
      </w:r>
      <w:proofErr w:type="spellStart"/>
      <w:r w:rsidRPr="00B160C7">
        <w:rPr>
          <w:sz w:val="20"/>
          <w:szCs w:val="20"/>
        </w:rPr>
        <w:t>Ladumor</w:t>
      </w:r>
      <w:proofErr w:type="spellEnd"/>
      <w:r w:rsidRPr="00B160C7">
        <w:rPr>
          <w:sz w:val="20"/>
          <w:szCs w:val="20"/>
        </w:rPr>
        <w:t xml:space="preserve"> </w:t>
      </w:r>
      <w:r w:rsidRPr="00B160C7">
        <w:rPr>
          <w:i/>
          <w:iCs/>
          <w:sz w:val="20"/>
          <w:szCs w:val="20"/>
        </w:rPr>
        <w:t>et al.,</w:t>
      </w:r>
      <w:r w:rsidRPr="00B160C7">
        <w:rPr>
          <w:sz w:val="20"/>
          <w:szCs w:val="20"/>
        </w:rPr>
        <w:t xml:space="preserve"> 2020). Similar result found in Latha </w:t>
      </w:r>
      <w:r w:rsidRPr="00B160C7">
        <w:rPr>
          <w:i/>
          <w:iCs/>
          <w:sz w:val="20"/>
          <w:szCs w:val="20"/>
        </w:rPr>
        <w:t>et al.</w:t>
      </w:r>
      <w:r w:rsidRPr="00B160C7">
        <w:rPr>
          <w:sz w:val="20"/>
          <w:szCs w:val="20"/>
        </w:rPr>
        <w:t xml:space="preserve"> (2012), Sharma and Singh (2018) and Sharma </w:t>
      </w:r>
      <w:r w:rsidRPr="00B160C7">
        <w:rPr>
          <w:i/>
          <w:iCs/>
          <w:sz w:val="20"/>
          <w:szCs w:val="20"/>
        </w:rPr>
        <w:t>et al.</w:t>
      </w:r>
      <w:r w:rsidR="00CF116E" w:rsidRPr="00B160C7">
        <w:rPr>
          <w:i/>
          <w:iCs/>
          <w:sz w:val="20"/>
          <w:szCs w:val="20"/>
        </w:rPr>
        <w:t>,</w:t>
      </w:r>
      <w:r w:rsidRPr="00B160C7">
        <w:rPr>
          <w:sz w:val="20"/>
          <w:szCs w:val="20"/>
        </w:rPr>
        <w:t xml:space="preserve"> (2020) in carrot and Alam </w:t>
      </w:r>
      <w:r w:rsidRPr="00B160C7">
        <w:rPr>
          <w:i/>
          <w:iCs/>
          <w:sz w:val="20"/>
          <w:szCs w:val="20"/>
        </w:rPr>
        <w:t>et al.</w:t>
      </w:r>
      <w:r w:rsidRPr="00B160C7">
        <w:rPr>
          <w:sz w:val="20"/>
          <w:szCs w:val="20"/>
        </w:rPr>
        <w:t xml:space="preserve"> (2010) and Amur </w:t>
      </w:r>
      <w:r w:rsidRPr="00B160C7">
        <w:rPr>
          <w:i/>
          <w:iCs/>
          <w:sz w:val="20"/>
          <w:szCs w:val="20"/>
        </w:rPr>
        <w:t>et al.</w:t>
      </w:r>
      <w:r w:rsidRPr="00B160C7">
        <w:rPr>
          <w:sz w:val="20"/>
          <w:szCs w:val="20"/>
        </w:rPr>
        <w:t xml:space="preserve"> (2019) in radish.</w:t>
      </w:r>
    </w:p>
    <w:p w14:paraId="2CA18BAE" w14:textId="77777777" w:rsidR="00690975" w:rsidRPr="003E0DCA" w:rsidRDefault="00690975" w:rsidP="00690975">
      <w:pPr>
        <w:pStyle w:val="BodyText"/>
        <w:spacing w:before="266" w:line="364" w:lineRule="auto"/>
        <w:ind w:left="0" w:right="30"/>
        <w:rPr>
          <w:b/>
          <w:bCs/>
          <w:sz w:val="22"/>
          <w:szCs w:val="22"/>
        </w:rPr>
      </w:pPr>
      <w:r w:rsidRPr="003E0DCA">
        <w:rPr>
          <w:b/>
          <w:bCs/>
          <w:sz w:val="22"/>
          <w:szCs w:val="22"/>
        </w:rPr>
        <w:t>Beta-carotene content</w:t>
      </w:r>
    </w:p>
    <w:p w14:paraId="4C786289" w14:textId="77777777" w:rsidR="00690975" w:rsidRPr="00B160C7" w:rsidRDefault="00FB4CFB" w:rsidP="00690975">
      <w:pPr>
        <w:pStyle w:val="BodyText"/>
        <w:spacing w:before="122" w:line="364" w:lineRule="auto"/>
        <w:ind w:left="0" w:right="30" w:firstLine="720"/>
        <w:rPr>
          <w:w w:val="105"/>
          <w:sz w:val="20"/>
          <w:szCs w:val="20"/>
        </w:rPr>
      </w:pPr>
      <w:r w:rsidRPr="00B160C7">
        <w:rPr>
          <w:w w:val="105"/>
          <w:sz w:val="20"/>
          <w:szCs w:val="20"/>
        </w:rPr>
        <w:t>Varieties had denoted significant effect on Beta</w:t>
      </w:r>
      <w:r w:rsidR="00690975" w:rsidRPr="00B160C7">
        <w:rPr>
          <w:w w:val="105"/>
          <w:sz w:val="20"/>
          <w:szCs w:val="20"/>
        </w:rPr>
        <w:t>-c</w:t>
      </w:r>
      <w:r w:rsidRPr="00B160C7">
        <w:rPr>
          <w:w w:val="105"/>
          <w:sz w:val="20"/>
          <w:szCs w:val="20"/>
        </w:rPr>
        <w:t>arotene content in roots of carrot. Variety V</w:t>
      </w:r>
      <w:r w:rsidR="00690975" w:rsidRPr="00B160C7">
        <w:rPr>
          <w:w w:val="105"/>
          <w:sz w:val="20"/>
          <w:szCs w:val="20"/>
          <w:vertAlign w:val="subscript"/>
        </w:rPr>
        <w:t>9</w:t>
      </w:r>
      <w:r w:rsidRPr="00B160C7">
        <w:rPr>
          <w:w w:val="105"/>
          <w:sz w:val="20"/>
          <w:szCs w:val="20"/>
        </w:rPr>
        <w:t xml:space="preserve"> (Black Beauty) </w:t>
      </w:r>
      <w:r w:rsidR="00D83A5D" w:rsidRPr="00B160C7">
        <w:rPr>
          <w:w w:val="105"/>
          <w:sz w:val="20"/>
          <w:szCs w:val="20"/>
        </w:rPr>
        <w:t>was recorded</w:t>
      </w:r>
      <w:r w:rsidRPr="00B160C7">
        <w:rPr>
          <w:w w:val="105"/>
          <w:sz w:val="20"/>
          <w:szCs w:val="20"/>
        </w:rPr>
        <w:t xml:space="preserve"> maximum Beta</w:t>
      </w:r>
      <w:r w:rsidR="00690975" w:rsidRPr="00B160C7">
        <w:rPr>
          <w:w w:val="105"/>
          <w:sz w:val="20"/>
          <w:szCs w:val="20"/>
        </w:rPr>
        <w:t>-c</w:t>
      </w:r>
      <w:r w:rsidRPr="00B160C7">
        <w:rPr>
          <w:w w:val="105"/>
          <w:sz w:val="20"/>
          <w:szCs w:val="20"/>
        </w:rPr>
        <w:t xml:space="preserve">arotene content </w:t>
      </w:r>
      <w:r w:rsidR="00690975" w:rsidRPr="00B160C7">
        <w:rPr>
          <w:w w:val="105"/>
          <w:sz w:val="20"/>
          <w:szCs w:val="20"/>
        </w:rPr>
        <w:t xml:space="preserve">of </w:t>
      </w:r>
      <w:r w:rsidRPr="00B160C7">
        <w:rPr>
          <w:w w:val="105"/>
          <w:sz w:val="20"/>
          <w:szCs w:val="20"/>
        </w:rPr>
        <w:t>10508.57</w:t>
      </w:r>
      <w:r w:rsidR="00CF116E" w:rsidRPr="00B160C7">
        <w:rPr>
          <w:w w:val="105"/>
          <w:sz w:val="20"/>
          <w:szCs w:val="20"/>
        </w:rPr>
        <w:t xml:space="preserve"> ml</w:t>
      </w:r>
      <w:r w:rsidRPr="00B160C7">
        <w:rPr>
          <w:w w:val="105"/>
          <w:sz w:val="20"/>
          <w:szCs w:val="20"/>
        </w:rPr>
        <w:t xml:space="preserve"> in</w:t>
      </w:r>
      <w:r w:rsidRPr="00B160C7">
        <w:rPr>
          <w:spacing w:val="29"/>
          <w:w w:val="105"/>
          <w:sz w:val="20"/>
          <w:szCs w:val="20"/>
        </w:rPr>
        <w:t xml:space="preserve"> </w:t>
      </w:r>
      <w:r w:rsidRPr="00B160C7">
        <w:rPr>
          <w:w w:val="105"/>
          <w:sz w:val="20"/>
          <w:szCs w:val="20"/>
        </w:rPr>
        <w:t>roots</w:t>
      </w:r>
      <w:r w:rsidRPr="00B160C7">
        <w:rPr>
          <w:spacing w:val="29"/>
          <w:w w:val="105"/>
          <w:sz w:val="20"/>
          <w:szCs w:val="20"/>
        </w:rPr>
        <w:t xml:space="preserve"> </w:t>
      </w:r>
      <w:r w:rsidRPr="00B160C7">
        <w:rPr>
          <w:w w:val="105"/>
          <w:sz w:val="20"/>
          <w:szCs w:val="20"/>
        </w:rPr>
        <w:t>of</w:t>
      </w:r>
      <w:r w:rsidRPr="00B160C7">
        <w:rPr>
          <w:spacing w:val="32"/>
          <w:w w:val="105"/>
          <w:sz w:val="20"/>
          <w:szCs w:val="20"/>
        </w:rPr>
        <w:t xml:space="preserve"> </w:t>
      </w:r>
      <w:r w:rsidRPr="00B160C7">
        <w:rPr>
          <w:w w:val="105"/>
          <w:sz w:val="20"/>
          <w:szCs w:val="20"/>
        </w:rPr>
        <w:t>carrot followed by V</w:t>
      </w:r>
      <w:r w:rsidR="00690975" w:rsidRPr="00B160C7">
        <w:rPr>
          <w:w w:val="105"/>
          <w:sz w:val="20"/>
          <w:szCs w:val="20"/>
          <w:vertAlign w:val="subscript"/>
        </w:rPr>
        <w:t>1</w:t>
      </w:r>
      <w:r w:rsidRPr="00B160C7">
        <w:rPr>
          <w:w w:val="105"/>
          <w:sz w:val="20"/>
          <w:szCs w:val="20"/>
        </w:rPr>
        <w:t xml:space="preserve"> (Pusa Rud</w:t>
      </w:r>
      <w:r w:rsidR="00690975" w:rsidRPr="00B160C7">
        <w:rPr>
          <w:w w:val="105"/>
          <w:sz w:val="20"/>
          <w:szCs w:val="20"/>
        </w:rPr>
        <w:t>h</w:t>
      </w:r>
      <w:r w:rsidRPr="00B160C7">
        <w:rPr>
          <w:w w:val="105"/>
          <w:sz w:val="20"/>
          <w:szCs w:val="20"/>
        </w:rPr>
        <w:t>ira)</w:t>
      </w:r>
      <w:r w:rsidR="00690975" w:rsidRPr="00B160C7">
        <w:rPr>
          <w:w w:val="105"/>
          <w:sz w:val="20"/>
          <w:szCs w:val="20"/>
        </w:rPr>
        <w:t xml:space="preserve"> of 10334.62</w:t>
      </w:r>
      <w:r w:rsidR="00CF116E" w:rsidRPr="00B160C7">
        <w:rPr>
          <w:w w:val="105"/>
          <w:sz w:val="20"/>
          <w:szCs w:val="20"/>
        </w:rPr>
        <w:t xml:space="preserve"> ml</w:t>
      </w:r>
      <w:r w:rsidRPr="00B160C7">
        <w:rPr>
          <w:w w:val="105"/>
          <w:sz w:val="20"/>
          <w:szCs w:val="20"/>
        </w:rPr>
        <w:t xml:space="preserve"> and V</w:t>
      </w:r>
      <w:r w:rsidR="00690975" w:rsidRPr="00B160C7">
        <w:rPr>
          <w:w w:val="105"/>
          <w:sz w:val="20"/>
          <w:szCs w:val="20"/>
          <w:vertAlign w:val="subscript"/>
        </w:rPr>
        <w:t>4</w:t>
      </w:r>
      <w:r w:rsidRPr="00B160C7">
        <w:rPr>
          <w:w w:val="105"/>
          <w:sz w:val="20"/>
          <w:szCs w:val="20"/>
        </w:rPr>
        <w:t xml:space="preserve"> (Red Rose)</w:t>
      </w:r>
      <w:r w:rsidR="00690975" w:rsidRPr="00B160C7">
        <w:rPr>
          <w:w w:val="105"/>
          <w:sz w:val="20"/>
          <w:szCs w:val="20"/>
        </w:rPr>
        <w:t xml:space="preserve"> of 10245.84</w:t>
      </w:r>
      <w:r w:rsidR="00CF116E" w:rsidRPr="00B160C7">
        <w:rPr>
          <w:w w:val="105"/>
          <w:sz w:val="20"/>
          <w:szCs w:val="20"/>
          <w:vertAlign w:val="superscript"/>
        </w:rPr>
        <w:t xml:space="preserve"> </w:t>
      </w:r>
      <w:r w:rsidR="00CF116E" w:rsidRPr="00B160C7">
        <w:rPr>
          <w:w w:val="105"/>
          <w:sz w:val="20"/>
          <w:szCs w:val="20"/>
        </w:rPr>
        <w:t>ml r</w:t>
      </w:r>
      <w:r w:rsidR="00690975" w:rsidRPr="00B160C7">
        <w:rPr>
          <w:w w:val="105"/>
          <w:sz w:val="20"/>
          <w:szCs w:val="20"/>
        </w:rPr>
        <w:t>espectively</w:t>
      </w:r>
      <w:r w:rsidRPr="00B160C7">
        <w:rPr>
          <w:w w:val="105"/>
          <w:sz w:val="20"/>
          <w:szCs w:val="20"/>
        </w:rPr>
        <w:t>. Minimum Beta Carotene content 9732.15</w:t>
      </w:r>
      <w:r w:rsidR="00CF116E" w:rsidRPr="00B160C7">
        <w:rPr>
          <w:w w:val="105"/>
          <w:sz w:val="20"/>
          <w:szCs w:val="20"/>
        </w:rPr>
        <w:t xml:space="preserve"> ml</w:t>
      </w:r>
      <w:r w:rsidRPr="00B160C7">
        <w:rPr>
          <w:w w:val="105"/>
          <w:sz w:val="20"/>
          <w:szCs w:val="20"/>
        </w:rPr>
        <w:t xml:space="preserve"> in roots</w:t>
      </w:r>
      <w:r w:rsidRPr="00B160C7">
        <w:rPr>
          <w:spacing w:val="-16"/>
          <w:w w:val="105"/>
          <w:sz w:val="20"/>
          <w:szCs w:val="20"/>
        </w:rPr>
        <w:t xml:space="preserve"> </w:t>
      </w:r>
      <w:r w:rsidRPr="00B160C7">
        <w:rPr>
          <w:w w:val="105"/>
          <w:sz w:val="20"/>
          <w:szCs w:val="20"/>
        </w:rPr>
        <w:t>of</w:t>
      </w:r>
      <w:r w:rsidRPr="00B160C7">
        <w:rPr>
          <w:spacing w:val="-6"/>
          <w:w w:val="105"/>
          <w:sz w:val="20"/>
          <w:szCs w:val="20"/>
        </w:rPr>
        <w:t xml:space="preserve"> </w:t>
      </w:r>
      <w:r w:rsidRPr="00B160C7">
        <w:rPr>
          <w:w w:val="105"/>
          <w:sz w:val="20"/>
          <w:szCs w:val="20"/>
        </w:rPr>
        <w:t>carrot</w:t>
      </w:r>
      <w:r w:rsidRPr="00B160C7">
        <w:rPr>
          <w:spacing w:val="-10"/>
          <w:w w:val="105"/>
          <w:sz w:val="20"/>
          <w:szCs w:val="20"/>
        </w:rPr>
        <w:t xml:space="preserve"> </w:t>
      </w:r>
      <w:r w:rsidRPr="00B160C7">
        <w:rPr>
          <w:w w:val="105"/>
          <w:sz w:val="20"/>
          <w:szCs w:val="20"/>
        </w:rPr>
        <w:t>was</w:t>
      </w:r>
      <w:r w:rsidRPr="00B160C7">
        <w:rPr>
          <w:spacing w:val="-15"/>
          <w:w w:val="105"/>
          <w:sz w:val="20"/>
          <w:szCs w:val="20"/>
        </w:rPr>
        <w:t xml:space="preserve"> </w:t>
      </w:r>
      <w:r w:rsidRPr="00B160C7">
        <w:rPr>
          <w:w w:val="105"/>
          <w:sz w:val="20"/>
          <w:szCs w:val="20"/>
        </w:rPr>
        <w:t>found</w:t>
      </w:r>
      <w:r w:rsidRPr="00B160C7">
        <w:rPr>
          <w:spacing w:val="-14"/>
          <w:w w:val="105"/>
          <w:sz w:val="20"/>
          <w:szCs w:val="20"/>
        </w:rPr>
        <w:t xml:space="preserve"> </w:t>
      </w:r>
      <w:r w:rsidRPr="00B160C7">
        <w:rPr>
          <w:w w:val="105"/>
          <w:sz w:val="20"/>
          <w:szCs w:val="20"/>
        </w:rPr>
        <w:t>under</w:t>
      </w:r>
      <w:r w:rsidRPr="00B160C7">
        <w:rPr>
          <w:spacing w:val="-15"/>
          <w:w w:val="105"/>
          <w:sz w:val="20"/>
          <w:szCs w:val="20"/>
        </w:rPr>
        <w:t xml:space="preserve"> </w:t>
      </w:r>
      <w:r w:rsidRPr="00B160C7">
        <w:rPr>
          <w:w w:val="105"/>
          <w:sz w:val="20"/>
          <w:szCs w:val="20"/>
        </w:rPr>
        <w:t>variety</w:t>
      </w:r>
      <w:r w:rsidRPr="00B160C7">
        <w:rPr>
          <w:spacing w:val="-15"/>
          <w:w w:val="105"/>
          <w:sz w:val="20"/>
          <w:szCs w:val="20"/>
        </w:rPr>
        <w:t xml:space="preserve"> </w:t>
      </w:r>
      <w:r w:rsidRPr="00B160C7">
        <w:rPr>
          <w:w w:val="105"/>
          <w:sz w:val="20"/>
          <w:szCs w:val="20"/>
        </w:rPr>
        <w:t>V</w:t>
      </w:r>
      <w:r w:rsidRPr="00B160C7">
        <w:rPr>
          <w:w w:val="105"/>
          <w:sz w:val="20"/>
          <w:szCs w:val="20"/>
          <w:vertAlign w:val="subscript"/>
        </w:rPr>
        <w:t>1</w:t>
      </w:r>
      <w:r w:rsidRPr="00B160C7">
        <w:rPr>
          <w:spacing w:val="-21"/>
          <w:w w:val="105"/>
          <w:sz w:val="20"/>
          <w:szCs w:val="20"/>
        </w:rPr>
        <w:t xml:space="preserve"> </w:t>
      </w:r>
      <w:r w:rsidRPr="00B160C7">
        <w:rPr>
          <w:w w:val="105"/>
          <w:sz w:val="20"/>
          <w:szCs w:val="20"/>
        </w:rPr>
        <w:t>(</w:t>
      </w:r>
      <w:r w:rsidRPr="00B160C7">
        <w:rPr>
          <w:color w:val="000000"/>
          <w:sz w:val="20"/>
          <w:szCs w:val="20"/>
          <w:lang w:bidi="hi-IN"/>
        </w:rPr>
        <w:t>Imperator</w:t>
      </w:r>
      <w:r w:rsidRPr="00B160C7">
        <w:rPr>
          <w:w w:val="105"/>
          <w:sz w:val="20"/>
          <w:szCs w:val="20"/>
        </w:rPr>
        <w:t>).</w:t>
      </w:r>
    </w:p>
    <w:p w14:paraId="4168F0D2" w14:textId="77777777" w:rsidR="00CF116E" w:rsidRPr="003E0DCA" w:rsidRDefault="00CF116E" w:rsidP="00CF116E">
      <w:pPr>
        <w:pStyle w:val="BodyText"/>
        <w:spacing w:before="122" w:line="364" w:lineRule="auto"/>
        <w:ind w:left="0" w:right="30"/>
        <w:rPr>
          <w:b/>
          <w:bCs/>
          <w:w w:val="105"/>
          <w:sz w:val="22"/>
          <w:szCs w:val="22"/>
        </w:rPr>
      </w:pPr>
      <w:r w:rsidRPr="003E0DCA">
        <w:rPr>
          <w:b/>
          <w:bCs/>
          <w:w w:val="105"/>
          <w:sz w:val="22"/>
          <w:szCs w:val="22"/>
        </w:rPr>
        <w:t xml:space="preserve">Total soluble solids (TSS) content </w:t>
      </w:r>
    </w:p>
    <w:p w14:paraId="71EB73F7" w14:textId="77777777" w:rsidR="00FB4CFB" w:rsidRPr="00B160C7" w:rsidRDefault="00FB4CFB" w:rsidP="00FB4CFB">
      <w:pPr>
        <w:pStyle w:val="BodyText"/>
        <w:spacing w:before="264" w:line="364" w:lineRule="auto"/>
        <w:ind w:left="0" w:right="30" w:firstLine="720"/>
        <w:rPr>
          <w:sz w:val="20"/>
          <w:szCs w:val="20"/>
        </w:rPr>
      </w:pPr>
      <w:r w:rsidRPr="00B160C7">
        <w:rPr>
          <w:w w:val="105"/>
          <w:sz w:val="20"/>
          <w:szCs w:val="20"/>
        </w:rPr>
        <w:t>Varieties had denoted significant effect on total soluble solids content in roots of carrot. Variety V</w:t>
      </w:r>
      <w:r w:rsidR="00CF116E" w:rsidRPr="00B160C7">
        <w:rPr>
          <w:w w:val="105"/>
          <w:sz w:val="20"/>
          <w:szCs w:val="20"/>
          <w:vertAlign w:val="subscript"/>
        </w:rPr>
        <w:t>9</w:t>
      </w:r>
      <w:r w:rsidRPr="00B160C7">
        <w:rPr>
          <w:w w:val="105"/>
          <w:sz w:val="20"/>
          <w:szCs w:val="20"/>
        </w:rPr>
        <w:t xml:space="preserve"> (Black Beauty) </w:t>
      </w:r>
      <w:r w:rsidR="00D83A5D" w:rsidRPr="00B160C7">
        <w:rPr>
          <w:w w:val="105"/>
          <w:sz w:val="20"/>
          <w:szCs w:val="20"/>
        </w:rPr>
        <w:t>has</w:t>
      </w:r>
      <w:r w:rsidRPr="00B160C7">
        <w:rPr>
          <w:w w:val="105"/>
          <w:sz w:val="20"/>
          <w:szCs w:val="20"/>
        </w:rPr>
        <w:t xml:space="preserve"> maximum total</w:t>
      </w:r>
      <w:r w:rsidRPr="00B160C7">
        <w:rPr>
          <w:spacing w:val="30"/>
          <w:w w:val="105"/>
          <w:sz w:val="20"/>
          <w:szCs w:val="20"/>
        </w:rPr>
        <w:t xml:space="preserve"> </w:t>
      </w:r>
      <w:r w:rsidRPr="00B160C7">
        <w:rPr>
          <w:w w:val="105"/>
          <w:sz w:val="20"/>
          <w:szCs w:val="20"/>
        </w:rPr>
        <w:t>soluble</w:t>
      </w:r>
      <w:r w:rsidRPr="00B160C7">
        <w:rPr>
          <w:spacing w:val="30"/>
          <w:w w:val="105"/>
          <w:sz w:val="20"/>
          <w:szCs w:val="20"/>
        </w:rPr>
        <w:t xml:space="preserve"> </w:t>
      </w:r>
      <w:r w:rsidRPr="00B160C7">
        <w:rPr>
          <w:w w:val="105"/>
          <w:sz w:val="20"/>
          <w:szCs w:val="20"/>
        </w:rPr>
        <w:t>solids</w:t>
      </w:r>
      <w:r w:rsidRPr="00B160C7">
        <w:rPr>
          <w:spacing w:val="29"/>
          <w:w w:val="105"/>
          <w:sz w:val="20"/>
          <w:szCs w:val="20"/>
        </w:rPr>
        <w:t xml:space="preserve"> </w:t>
      </w:r>
      <w:r w:rsidRPr="00B160C7">
        <w:rPr>
          <w:w w:val="105"/>
          <w:sz w:val="20"/>
          <w:szCs w:val="20"/>
        </w:rPr>
        <w:t>content 7.45</w:t>
      </w:r>
      <w:r w:rsidR="00CF116E" w:rsidRPr="00B160C7">
        <w:rPr>
          <w:w w:val="105"/>
          <w:sz w:val="20"/>
          <w:szCs w:val="20"/>
          <w:vertAlign w:val="superscript"/>
        </w:rPr>
        <w:t>0</w:t>
      </w:r>
      <w:r w:rsidRPr="00B160C7">
        <w:rPr>
          <w:w w:val="105"/>
          <w:sz w:val="20"/>
          <w:szCs w:val="20"/>
        </w:rPr>
        <w:t>Brix in</w:t>
      </w:r>
      <w:r w:rsidRPr="00B160C7">
        <w:rPr>
          <w:spacing w:val="29"/>
          <w:w w:val="105"/>
          <w:sz w:val="20"/>
          <w:szCs w:val="20"/>
        </w:rPr>
        <w:t xml:space="preserve"> </w:t>
      </w:r>
      <w:r w:rsidRPr="00B160C7">
        <w:rPr>
          <w:w w:val="105"/>
          <w:sz w:val="20"/>
          <w:szCs w:val="20"/>
        </w:rPr>
        <w:t>roots</w:t>
      </w:r>
      <w:r w:rsidRPr="00B160C7">
        <w:rPr>
          <w:spacing w:val="29"/>
          <w:w w:val="105"/>
          <w:sz w:val="20"/>
          <w:szCs w:val="20"/>
        </w:rPr>
        <w:t xml:space="preserve"> </w:t>
      </w:r>
      <w:r w:rsidRPr="00B160C7">
        <w:rPr>
          <w:w w:val="105"/>
          <w:sz w:val="20"/>
          <w:szCs w:val="20"/>
        </w:rPr>
        <w:t>of</w:t>
      </w:r>
      <w:r w:rsidRPr="00B160C7">
        <w:rPr>
          <w:spacing w:val="32"/>
          <w:w w:val="105"/>
          <w:sz w:val="20"/>
          <w:szCs w:val="20"/>
        </w:rPr>
        <w:t xml:space="preserve"> </w:t>
      </w:r>
      <w:r w:rsidRPr="00B160C7">
        <w:rPr>
          <w:w w:val="105"/>
          <w:sz w:val="20"/>
          <w:szCs w:val="20"/>
        </w:rPr>
        <w:t>carrot followed by V</w:t>
      </w:r>
      <w:r w:rsidR="00CF116E" w:rsidRPr="00B160C7">
        <w:rPr>
          <w:w w:val="105"/>
          <w:sz w:val="20"/>
          <w:szCs w:val="20"/>
          <w:vertAlign w:val="subscript"/>
        </w:rPr>
        <w:t>1</w:t>
      </w:r>
      <w:r w:rsidRPr="00B160C7">
        <w:rPr>
          <w:w w:val="105"/>
          <w:sz w:val="20"/>
          <w:szCs w:val="20"/>
        </w:rPr>
        <w:t xml:space="preserve"> (Pusa Rud</w:t>
      </w:r>
      <w:r w:rsidR="00CF116E" w:rsidRPr="00B160C7">
        <w:rPr>
          <w:w w:val="105"/>
          <w:sz w:val="20"/>
          <w:szCs w:val="20"/>
        </w:rPr>
        <w:t>h</w:t>
      </w:r>
      <w:r w:rsidRPr="00B160C7">
        <w:rPr>
          <w:w w:val="105"/>
          <w:sz w:val="20"/>
          <w:szCs w:val="20"/>
        </w:rPr>
        <w:t>ira)</w:t>
      </w:r>
      <w:r w:rsidR="00CF116E" w:rsidRPr="00B160C7">
        <w:rPr>
          <w:w w:val="105"/>
          <w:sz w:val="20"/>
          <w:szCs w:val="20"/>
        </w:rPr>
        <w:t xml:space="preserve"> of </w:t>
      </w:r>
      <w:r w:rsidR="00CF116E" w:rsidRPr="00B160C7">
        <w:rPr>
          <w:color w:val="000000"/>
          <w:sz w:val="20"/>
          <w:szCs w:val="20"/>
          <w:lang w:bidi="hi-IN"/>
        </w:rPr>
        <w:t>7.40</w:t>
      </w:r>
      <w:r w:rsidR="00CF116E" w:rsidRPr="00B160C7">
        <w:rPr>
          <w:w w:val="105"/>
          <w:sz w:val="20"/>
          <w:szCs w:val="20"/>
          <w:vertAlign w:val="superscript"/>
        </w:rPr>
        <w:t>0</w:t>
      </w:r>
      <w:r w:rsidR="00CF116E" w:rsidRPr="00B160C7">
        <w:rPr>
          <w:w w:val="105"/>
          <w:sz w:val="20"/>
          <w:szCs w:val="20"/>
        </w:rPr>
        <w:t>Brix</w:t>
      </w:r>
      <w:r w:rsidRPr="00B160C7">
        <w:rPr>
          <w:w w:val="105"/>
          <w:sz w:val="20"/>
          <w:szCs w:val="20"/>
        </w:rPr>
        <w:t xml:space="preserve"> and V</w:t>
      </w:r>
      <w:r w:rsidR="00CF116E" w:rsidRPr="00B160C7">
        <w:rPr>
          <w:w w:val="105"/>
          <w:sz w:val="20"/>
          <w:szCs w:val="20"/>
          <w:vertAlign w:val="subscript"/>
        </w:rPr>
        <w:t>4</w:t>
      </w:r>
      <w:r w:rsidRPr="00B160C7">
        <w:rPr>
          <w:w w:val="105"/>
          <w:sz w:val="20"/>
          <w:szCs w:val="20"/>
        </w:rPr>
        <w:t xml:space="preserve"> (Red Rose) </w:t>
      </w:r>
      <w:r w:rsidR="00D83A5D" w:rsidRPr="00B160C7">
        <w:rPr>
          <w:w w:val="105"/>
          <w:sz w:val="20"/>
          <w:szCs w:val="20"/>
        </w:rPr>
        <w:t>respectively</w:t>
      </w:r>
      <w:r w:rsidRPr="00B160C7">
        <w:rPr>
          <w:w w:val="105"/>
          <w:sz w:val="20"/>
          <w:szCs w:val="20"/>
        </w:rPr>
        <w:t>. Minimum total soluble solids content 6.85</w:t>
      </w:r>
      <w:r w:rsidRPr="00B160C7">
        <w:rPr>
          <w:w w:val="105"/>
          <w:sz w:val="20"/>
          <w:szCs w:val="20"/>
          <w:vertAlign w:val="superscript"/>
        </w:rPr>
        <w:t>0</w:t>
      </w:r>
      <w:r w:rsidRPr="00B160C7">
        <w:rPr>
          <w:w w:val="105"/>
          <w:sz w:val="20"/>
          <w:szCs w:val="20"/>
        </w:rPr>
        <w:t>Brix in roots</w:t>
      </w:r>
      <w:r w:rsidRPr="00B160C7">
        <w:rPr>
          <w:spacing w:val="-16"/>
          <w:w w:val="105"/>
          <w:sz w:val="20"/>
          <w:szCs w:val="20"/>
        </w:rPr>
        <w:t xml:space="preserve"> </w:t>
      </w:r>
      <w:r w:rsidRPr="00B160C7">
        <w:rPr>
          <w:w w:val="105"/>
          <w:sz w:val="20"/>
          <w:szCs w:val="20"/>
        </w:rPr>
        <w:t>of</w:t>
      </w:r>
      <w:r w:rsidRPr="00B160C7">
        <w:rPr>
          <w:spacing w:val="-6"/>
          <w:w w:val="105"/>
          <w:sz w:val="20"/>
          <w:szCs w:val="20"/>
        </w:rPr>
        <w:t xml:space="preserve"> </w:t>
      </w:r>
      <w:r w:rsidRPr="00B160C7">
        <w:rPr>
          <w:w w:val="105"/>
          <w:sz w:val="20"/>
          <w:szCs w:val="20"/>
        </w:rPr>
        <w:t>carrot</w:t>
      </w:r>
      <w:r w:rsidRPr="00B160C7">
        <w:rPr>
          <w:spacing w:val="-10"/>
          <w:w w:val="105"/>
          <w:sz w:val="20"/>
          <w:szCs w:val="20"/>
        </w:rPr>
        <w:t xml:space="preserve"> </w:t>
      </w:r>
      <w:r w:rsidRPr="00B160C7">
        <w:rPr>
          <w:w w:val="105"/>
          <w:sz w:val="20"/>
          <w:szCs w:val="20"/>
        </w:rPr>
        <w:t>was</w:t>
      </w:r>
      <w:r w:rsidRPr="00B160C7">
        <w:rPr>
          <w:spacing w:val="-15"/>
          <w:w w:val="105"/>
          <w:sz w:val="20"/>
          <w:szCs w:val="20"/>
        </w:rPr>
        <w:t xml:space="preserve"> </w:t>
      </w:r>
      <w:r w:rsidRPr="00B160C7">
        <w:rPr>
          <w:w w:val="105"/>
          <w:sz w:val="20"/>
          <w:szCs w:val="20"/>
        </w:rPr>
        <w:t>found</w:t>
      </w:r>
      <w:r w:rsidRPr="00B160C7">
        <w:rPr>
          <w:spacing w:val="-14"/>
          <w:w w:val="105"/>
          <w:sz w:val="20"/>
          <w:szCs w:val="20"/>
        </w:rPr>
        <w:t xml:space="preserve"> </w:t>
      </w:r>
      <w:r w:rsidRPr="00B160C7">
        <w:rPr>
          <w:w w:val="105"/>
          <w:sz w:val="20"/>
          <w:szCs w:val="20"/>
        </w:rPr>
        <w:t>under</w:t>
      </w:r>
      <w:r w:rsidRPr="00B160C7">
        <w:rPr>
          <w:spacing w:val="-15"/>
          <w:w w:val="105"/>
          <w:sz w:val="20"/>
          <w:szCs w:val="20"/>
        </w:rPr>
        <w:t xml:space="preserve"> </w:t>
      </w:r>
      <w:r w:rsidRPr="00B160C7">
        <w:rPr>
          <w:w w:val="105"/>
          <w:sz w:val="20"/>
          <w:szCs w:val="20"/>
        </w:rPr>
        <w:t>variety</w:t>
      </w:r>
      <w:r w:rsidRPr="00B160C7">
        <w:rPr>
          <w:spacing w:val="-15"/>
          <w:w w:val="105"/>
          <w:sz w:val="20"/>
          <w:szCs w:val="20"/>
        </w:rPr>
        <w:t xml:space="preserve"> </w:t>
      </w:r>
      <w:r w:rsidRPr="00B160C7">
        <w:rPr>
          <w:w w:val="105"/>
          <w:sz w:val="20"/>
          <w:szCs w:val="20"/>
        </w:rPr>
        <w:t>V</w:t>
      </w:r>
      <w:r w:rsidRPr="00B160C7">
        <w:rPr>
          <w:w w:val="105"/>
          <w:sz w:val="20"/>
          <w:szCs w:val="20"/>
          <w:vertAlign w:val="subscript"/>
        </w:rPr>
        <w:t>1</w:t>
      </w:r>
      <w:r w:rsidRPr="00B160C7">
        <w:rPr>
          <w:spacing w:val="-21"/>
          <w:w w:val="105"/>
          <w:sz w:val="20"/>
          <w:szCs w:val="20"/>
        </w:rPr>
        <w:t xml:space="preserve"> </w:t>
      </w:r>
      <w:r w:rsidRPr="00B160C7">
        <w:rPr>
          <w:w w:val="105"/>
          <w:sz w:val="20"/>
          <w:szCs w:val="20"/>
        </w:rPr>
        <w:t>(</w:t>
      </w:r>
      <w:r w:rsidRPr="00B160C7">
        <w:rPr>
          <w:color w:val="000000"/>
          <w:sz w:val="20"/>
          <w:szCs w:val="20"/>
          <w:lang w:bidi="hi-IN"/>
        </w:rPr>
        <w:t>Imperator</w:t>
      </w:r>
      <w:r w:rsidRPr="00B160C7">
        <w:rPr>
          <w:w w:val="105"/>
          <w:sz w:val="20"/>
          <w:szCs w:val="20"/>
        </w:rPr>
        <w:t>).</w:t>
      </w:r>
      <w:r w:rsidRPr="00B160C7">
        <w:rPr>
          <w:sz w:val="20"/>
          <w:szCs w:val="20"/>
        </w:rPr>
        <w:t xml:space="preserve"> Total soluble solid had showed significant effect on different variety. The variation in total soluble solids might be due to genetic make-up of varieties (</w:t>
      </w:r>
      <w:proofErr w:type="spellStart"/>
      <w:r w:rsidRPr="00B160C7">
        <w:rPr>
          <w:sz w:val="20"/>
          <w:szCs w:val="20"/>
        </w:rPr>
        <w:t>Ladumor</w:t>
      </w:r>
      <w:proofErr w:type="spellEnd"/>
      <w:r w:rsidRPr="00B160C7">
        <w:rPr>
          <w:sz w:val="20"/>
          <w:szCs w:val="20"/>
        </w:rPr>
        <w:t xml:space="preserve"> </w:t>
      </w:r>
      <w:r w:rsidRPr="00B160C7">
        <w:rPr>
          <w:i/>
          <w:iCs/>
          <w:sz w:val="20"/>
          <w:szCs w:val="20"/>
        </w:rPr>
        <w:t>et al.,</w:t>
      </w:r>
      <w:r w:rsidRPr="00B160C7">
        <w:rPr>
          <w:sz w:val="20"/>
          <w:szCs w:val="20"/>
        </w:rPr>
        <w:t xml:space="preserve"> 2020). Such kind of genetic variations for quality characters had also reported by Singh </w:t>
      </w:r>
      <w:r w:rsidRPr="00B160C7">
        <w:rPr>
          <w:i/>
          <w:iCs/>
          <w:sz w:val="20"/>
          <w:szCs w:val="20"/>
        </w:rPr>
        <w:t>et al.</w:t>
      </w:r>
      <w:r w:rsidR="00CF116E" w:rsidRPr="00B160C7">
        <w:rPr>
          <w:i/>
          <w:iCs/>
          <w:sz w:val="20"/>
          <w:szCs w:val="20"/>
        </w:rPr>
        <w:t>,</w:t>
      </w:r>
      <w:r w:rsidRPr="00B160C7">
        <w:rPr>
          <w:sz w:val="20"/>
          <w:szCs w:val="20"/>
        </w:rPr>
        <w:t xml:space="preserve"> (2018) and </w:t>
      </w:r>
      <w:proofErr w:type="spellStart"/>
      <w:r w:rsidRPr="00B160C7">
        <w:rPr>
          <w:sz w:val="20"/>
          <w:szCs w:val="20"/>
        </w:rPr>
        <w:t>Kushwah</w:t>
      </w:r>
      <w:proofErr w:type="spellEnd"/>
      <w:r w:rsidRPr="00B160C7">
        <w:rPr>
          <w:sz w:val="20"/>
          <w:szCs w:val="20"/>
        </w:rPr>
        <w:t xml:space="preserve"> </w:t>
      </w:r>
      <w:r w:rsidRPr="00B160C7">
        <w:rPr>
          <w:i/>
          <w:iCs/>
          <w:sz w:val="20"/>
          <w:szCs w:val="20"/>
        </w:rPr>
        <w:t>et al.</w:t>
      </w:r>
      <w:r w:rsidR="00CF116E" w:rsidRPr="00B160C7">
        <w:rPr>
          <w:i/>
          <w:iCs/>
          <w:sz w:val="20"/>
          <w:szCs w:val="20"/>
        </w:rPr>
        <w:t>,</w:t>
      </w:r>
      <w:r w:rsidRPr="00B160C7">
        <w:rPr>
          <w:sz w:val="20"/>
          <w:szCs w:val="20"/>
        </w:rPr>
        <w:t xml:space="preserve"> (2019) in carrot and Al-Sayed </w:t>
      </w:r>
      <w:r w:rsidRPr="00B160C7">
        <w:rPr>
          <w:i/>
          <w:iCs/>
          <w:sz w:val="20"/>
          <w:szCs w:val="20"/>
        </w:rPr>
        <w:t>et al.</w:t>
      </w:r>
      <w:r w:rsidR="00CF116E" w:rsidRPr="00B160C7">
        <w:rPr>
          <w:i/>
          <w:iCs/>
          <w:sz w:val="20"/>
          <w:szCs w:val="20"/>
        </w:rPr>
        <w:t>,</w:t>
      </w:r>
      <w:r w:rsidRPr="00B160C7">
        <w:rPr>
          <w:i/>
          <w:iCs/>
          <w:sz w:val="20"/>
          <w:szCs w:val="20"/>
        </w:rPr>
        <w:t xml:space="preserve"> </w:t>
      </w:r>
      <w:r w:rsidRPr="00B160C7">
        <w:rPr>
          <w:sz w:val="20"/>
          <w:szCs w:val="20"/>
        </w:rPr>
        <w:t>(2012) in sugar beet.</w:t>
      </w:r>
    </w:p>
    <w:p w14:paraId="70CCB61A" w14:textId="60D459C3" w:rsidR="00FB4CFB" w:rsidRPr="003E0DCA" w:rsidRDefault="00FB4CFB" w:rsidP="006E5CF0">
      <w:pPr>
        <w:spacing w:before="60" w:after="240" w:line="360" w:lineRule="auto"/>
        <w:ind w:right="30"/>
        <w:jc w:val="both"/>
        <w:rPr>
          <w:b/>
        </w:rPr>
      </w:pPr>
      <w:r w:rsidRPr="003E0DCA">
        <w:rPr>
          <w:b/>
        </w:rPr>
        <w:t xml:space="preserve">Table </w:t>
      </w:r>
      <w:r w:rsidR="00B160C7">
        <w:rPr>
          <w:b/>
        </w:rPr>
        <w:t>3</w:t>
      </w:r>
      <w:r w:rsidR="00CF116E" w:rsidRPr="003E0DCA">
        <w:rPr>
          <w:b/>
        </w:rPr>
        <w:t>:</w:t>
      </w:r>
      <w:r w:rsidR="000C05EB" w:rsidRPr="003E0DCA">
        <w:rPr>
          <w:b/>
        </w:rPr>
        <w:t xml:space="preserve"> Y</w:t>
      </w:r>
      <w:r w:rsidRPr="003E0DCA">
        <w:rPr>
          <w:b/>
        </w:rPr>
        <w:t xml:space="preserve">ield and </w:t>
      </w:r>
      <w:r w:rsidR="000C05EB" w:rsidRPr="003E0DCA">
        <w:rPr>
          <w:b/>
        </w:rPr>
        <w:t>quality parameters</w:t>
      </w:r>
      <w:r w:rsidRPr="003E0DCA">
        <w:rPr>
          <w:b/>
        </w:rPr>
        <w:t xml:space="preserve"> of carrot</w:t>
      </w:r>
      <w:r w:rsidR="000C05EB" w:rsidRPr="003E0DCA">
        <w:rPr>
          <w:b/>
        </w:rPr>
        <w:t xml:space="preserve"> varieties</w:t>
      </w:r>
    </w:p>
    <w:tbl>
      <w:tblPr>
        <w:tblW w:w="8923" w:type="dxa"/>
        <w:jc w:val="center"/>
        <w:tblLook w:val="04A0" w:firstRow="1" w:lastRow="0" w:firstColumn="1" w:lastColumn="0" w:noHBand="0" w:noVBand="1"/>
      </w:tblPr>
      <w:tblGrid>
        <w:gridCol w:w="1696"/>
        <w:gridCol w:w="2268"/>
        <w:gridCol w:w="1560"/>
        <w:gridCol w:w="1701"/>
        <w:gridCol w:w="1698"/>
      </w:tblGrid>
      <w:tr w:rsidR="001C34FD" w:rsidRPr="00B160C7" w14:paraId="4CC5DB82" w14:textId="77777777" w:rsidTr="00D83A5D">
        <w:trPr>
          <w:trHeight w:val="836"/>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2E885"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Variety Symbol</w:t>
            </w:r>
          </w:p>
        </w:tc>
        <w:tc>
          <w:tcPr>
            <w:tcW w:w="2268" w:type="dxa"/>
            <w:tcBorders>
              <w:top w:val="single" w:sz="4" w:space="0" w:color="auto"/>
              <w:left w:val="nil"/>
              <w:bottom w:val="single" w:sz="4" w:space="0" w:color="auto"/>
              <w:right w:val="single" w:sz="4" w:space="0" w:color="auto"/>
            </w:tcBorders>
          </w:tcPr>
          <w:p w14:paraId="6B4F37DD" w14:textId="77777777" w:rsidR="000C05EB" w:rsidRPr="00B160C7" w:rsidRDefault="000C05EB" w:rsidP="000C05EB">
            <w:pPr>
              <w:widowControl/>
              <w:autoSpaceDE/>
              <w:autoSpaceDN/>
              <w:jc w:val="center"/>
              <w:rPr>
                <w:b/>
                <w:bCs/>
                <w:color w:val="000000"/>
                <w:sz w:val="20"/>
                <w:szCs w:val="20"/>
                <w:lang w:bidi="hi-IN"/>
              </w:rPr>
            </w:pPr>
          </w:p>
          <w:p w14:paraId="591F1BBC"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Variety</w:t>
            </w:r>
          </w:p>
        </w:tc>
        <w:tc>
          <w:tcPr>
            <w:tcW w:w="1560" w:type="dxa"/>
            <w:tcBorders>
              <w:top w:val="single" w:sz="4" w:space="0" w:color="auto"/>
              <w:left w:val="single" w:sz="4" w:space="0" w:color="auto"/>
              <w:bottom w:val="single" w:sz="4" w:space="0" w:color="auto"/>
              <w:right w:val="single" w:sz="4" w:space="0" w:color="auto"/>
            </w:tcBorders>
          </w:tcPr>
          <w:p w14:paraId="1977DE48" w14:textId="77777777" w:rsidR="000C05EB" w:rsidRPr="00B160C7" w:rsidRDefault="000C05EB" w:rsidP="000C05EB">
            <w:pPr>
              <w:widowControl/>
              <w:autoSpaceDE/>
              <w:autoSpaceDN/>
              <w:jc w:val="center"/>
              <w:rPr>
                <w:b/>
                <w:bCs/>
                <w:color w:val="000000"/>
                <w:sz w:val="20"/>
                <w:szCs w:val="20"/>
                <w:lang w:bidi="hi-IN"/>
              </w:rPr>
            </w:pPr>
          </w:p>
          <w:p w14:paraId="2697219C"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Total root yield (t</w:t>
            </w:r>
            <w:r w:rsidR="00690975" w:rsidRPr="00B160C7">
              <w:rPr>
                <w:b/>
                <w:bCs/>
                <w:color w:val="000000"/>
                <w:sz w:val="20"/>
                <w:szCs w:val="20"/>
                <w:lang w:bidi="hi-IN"/>
              </w:rPr>
              <w:t>/ha</w:t>
            </w:r>
            <w:r w:rsidRPr="00B160C7">
              <w:rPr>
                <w:b/>
                <w:bCs/>
                <w:color w:val="000000"/>
                <w:sz w:val="20"/>
                <w:szCs w:val="20"/>
                <w:lang w:bidi="hi-IN"/>
              </w:rPr>
              <w:t>)</w:t>
            </w:r>
          </w:p>
        </w:tc>
        <w:tc>
          <w:tcPr>
            <w:tcW w:w="1701" w:type="dxa"/>
            <w:tcBorders>
              <w:top w:val="single" w:sz="4" w:space="0" w:color="auto"/>
              <w:left w:val="nil"/>
              <w:bottom w:val="single" w:sz="4" w:space="0" w:color="auto"/>
              <w:right w:val="single" w:sz="4" w:space="0" w:color="auto"/>
            </w:tcBorders>
          </w:tcPr>
          <w:p w14:paraId="0EF13305" w14:textId="77777777" w:rsidR="000C05EB" w:rsidRPr="00B160C7" w:rsidRDefault="000C05EB" w:rsidP="000C05EB">
            <w:pPr>
              <w:widowControl/>
              <w:autoSpaceDE/>
              <w:autoSpaceDN/>
              <w:jc w:val="center"/>
              <w:rPr>
                <w:b/>
                <w:bCs/>
                <w:color w:val="000000"/>
                <w:sz w:val="20"/>
                <w:szCs w:val="20"/>
                <w:lang w:bidi="hi-IN"/>
              </w:rPr>
            </w:pPr>
          </w:p>
          <w:p w14:paraId="563EF605"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Beta carotene</w:t>
            </w:r>
            <w:r w:rsidR="00D83A5D" w:rsidRPr="00B160C7">
              <w:rPr>
                <w:b/>
                <w:bCs/>
                <w:color w:val="000000"/>
                <w:sz w:val="20"/>
                <w:szCs w:val="20"/>
                <w:lang w:bidi="hi-IN"/>
              </w:rPr>
              <w:t xml:space="preserve"> (mg/100g)</w:t>
            </w:r>
          </w:p>
        </w:tc>
        <w:tc>
          <w:tcPr>
            <w:tcW w:w="1698" w:type="dxa"/>
            <w:tcBorders>
              <w:top w:val="single" w:sz="4" w:space="0" w:color="auto"/>
              <w:left w:val="single" w:sz="4" w:space="0" w:color="auto"/>
              <w:bottom w:val="single" w:sz="4" w:space="0" w:color="auto"/>
              <w:right w:val="single" w:sz="4" w:space="0" w:color="auto"/>
            </w:tcBorders>
          </w:tcPr>
          <w:p w14:paraId="4871084A" w14:textId="77777777" w:rsidR="000C05EB" w:rsidRPr="00B160C7" w:rsidRDefault="000C05EB" w:rsidP="000C05EB">
            <w:pPr>
              <w:widowControl/>
              <w:autoSpaceDE/>
              <w:autoSpaceDN/>
              <w:jc w:val="center"/>
              <w:rPr>
                <w:b/>
                <w:bCs/>
                <w:color w:val="000000"/>
                <w:sz w:val="20"/>
                <w:szCs w:val="20"/>
                <w:lang w:bidi="hi-IN"/>
              </w:rPr>
            </w:pPr>
          </w:p>
          <w:p w14:paraId="3357DCFE"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Total soluble solid (</w:t>
            </w:r>
            <w:r w:rsidRPr="00B160C7">
              <w:rPr>
                <w:b/>
                <w:bCs/>
                <w:color w:val="000000"/>
                <w:sz w:val="20"/>
                <w:szCs w:val="20"/>
                <w:vertAlign w:val="superscript"/>
                <w:lang w:bidi="hi-IN"/>
              </w:rPr>
              <w:t>0</w:t>
            </w:r>
            <w:r w:rsidRPr="00B160C7">
              <w:rPr>
                <w:b/>
                <w:bCs/>
                <w:color w:val="000000"/>
                <w:sz w:val="20"/>
                <w:szCs w:val="20"/>
                <w:lang w:bidi="hi-IN"/>
              </w:rPr>
              <w:t>Brix)</w:t>
            </w:r>
          </w:p>
        </w:tc>
      </w:tr>
      <w:tr w:rsidR="001C34FD" w:rsidRPr="00B160C7" w14:paraId="61BCC84F" w14:textId="77777777" w:rsidTr="00D83A5D">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D82DEE5"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V1</w:t>
            </w:r>
          </w:p>
        </w:tc>
        <w:tc>
          <w:tcPr>
            <w:tcW w:w="2268" w:type="dxa"/>
            <w:tcBorders>
              <w:top w:val="single" w:sz="4" w:space="0" w:color="auto"/>
              <w:left w:val="nil"/>
              <w:bottom w:val="single" w:sz="4" w:space="0" w:color="auto"/>
              <w:right w:val="single" w:sz="4" w:space="0" w:color="auto"/>
            </w:tcBorders>
          </w:tcPr>
          <w:p w14:paraId="00ADDAC6"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Pusa Rudhira</w:t>
            </w:r>
          </w:p>
        </w:tc>
        <w:tc>
          <w:tcPr>
            <w:tcW w:w="1560" w:type="dxa"/>
            <w:tcBorders>
              <w:top w:val="single" w:sz="4" w:space="0" w:color="auto"/>
              <w:left w:val="single" w:sz="4" w:space="0" w:color="auto"/>
              <w:bottom w:val="single" w:sz="4" w:space="0" w:color="auto"/>
              <w:right w:val="single" w:sz="4" w:space="0" w:color="auto"/>
            </w:tcBorders>
          </w:tcPr>
          <w:p w14:paraId="28AEA0C4"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27.35</w:t>
            </w:r>
          </w:p>
        </w:tc>
        <w:tc>
          <w:tcPr>
            <w:tcW w:w="1701" w:type="dxa"/>
            <w:tcBorders>
              <w:top w:val="single" w:sz="4" w:space="0" w:color="auto"/>
              <w:left w:val="nil"/>
              <w:bottom w:val="single" w:sz="4" w:space="0" w:color="auto"/>
              <w:right w:val="single" w:sz="4" w:space="0" w:color="auto"/>
            </w:tcBorders>
          </w:tcPr>
          <w:p w14:paraId="4E5A59F1"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10334.62</w:t>
            </w:r>
          </w:p>
        </w:tc>
        <w:tc>
          <w:tcPr>
            <w:tcW w:w="1698" w:type="dxa"/>
            <w:tcBorders>
              <w:top w:val="nil"/>
              <w:left w:val="single" w:sz="4" w:space="0" w:color="auto"/>
              <w:bottom w:val="single" w:sz="4" w:space="0" w:color="auto"/>
              <w:right w:val="single" w:sz="4" w:space="0" w:color="auto"/>
            </w:tcBorders>
          </w:tcPr>
          <w:p w14:paraId="7B39569D"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7.4</w:t>
            </w:r>
            <w:r w:rsidR="00CF116E" w:rsidRPr="00B160C7">
              <w:rPr>
                <w:color w:val="000000"/>
                <w:sz w:val="20"/>
                <w:szCs w:val="20"/>
                <w:lang w:bidi="hi-IN"/>
              </w:rPr>
              <w:t>0</w:t>
            </w:r>
          </w:p>
        </w:tc>
      </w:tr>
      <w:tr w:rsidR="001C34FD" w:rsidRPr="00B160C7" w14:paraId="50CE0B6D" w14:textId="77777777" w:rsidTr="00D83A5D">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25D6188"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V2</w:t>
            </w:r>
          </w:p>
        </w:tc>
        <w:tc>
          <w:tcPr>
            <w:tcW w:w="2268" w:type="dxa"/>
            <w:tcBorders>
              <w:top w:val="single" w:sz="4" w:space="0" w:color="auto"/>
              <w:left w:val="nil"/>
              <w:bottom w:val="single" w:sz="4" w:space="0" w:color="auto"/>
              <w:right w:val="single" w:sz="4" w:space="0" w:color="auto"/>
            </w:tcBorders>
          </w:tcPr>
          <w:p w14:paraId="73736848"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Lal Pari</w:t>
            </w:r>
          </w:p>
        </w:tc>
        <w:tc>
          <w:tcPr>
            <w:tcW w:w="1560" w:type="dxa"/>
            <w:tcBorders>
              <w:top w:val="single" w:sz="4" w:space="0" w:color="auto"/>
              <w:left w:val="single" w:sz="4" w:space="0" w:color="auto"/>
              <w:bottom w:val="single" w:sz="4" w:space="0" w:color="auto"/>
              <w:right w:val="single" w:sz="4" w:space="0" w:color="auto"/>
            </w:tcBorders>
          </w:tcPr>
          <w:p w14:paraId="2D74961B"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23.59</w:t>
            </w:r>
          </w:p>
        </w:tc>
        <w:tc>
          <w:tcPr>
            <w:tcW w:w="1701" w:type="dxa"/>
            <w:tcBorders>
              <w:top w:val="single" w:sz="4" w:space="0" w:color="auto"/>
              <w:left w:val="nil"/>
              <w:bottom w:val="single" w:sz="4" w:space="0" w:color="auto"/>
              <w:right w:val="single" w:sz="4" w:space="0" w:color="auto"/>
            </w:tcBorders>
          </w:tcPr>
          <w:p w14:paraId="6CAF5EB3"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10190.25</w:t>
            </w:r>
          </w:p>
        </w:tc>
        <w:tc>
          <w:tcPr>
            <w:tcW w:w="1698" w:type="dxa"/>
            <w:tcBorders>
              <w:top w:val="nil"/>
              <w:left w:val="single" w:sz="4" w:space="0" w:color="auto"/>
              <w:bottom w:val="single" w:sz="4" w:space="0" w:color="auto"/>
              <w:right w:val="single" w:sz="4" w:space="0" w:color="auto"/>
            </w:tcBorders>
          </w:tcPr>
          <w:p w14:paraId="1ED0F184"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7.17</w:t>
            </w:r>
          </w:p>
        </w:tc>
      </w:tr>
      <w:tr w:rsidR="001C34FD" w:rsidRPr="00B160C7" w14:paraId="3B32210A" w14:textId="77777777" w:rsidTr="00D83A5D">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B993077"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V3</w:t>
            </w:r>
          </w:p>
        </w:tc>
        <w:tc>
          <w:tcPr>
            <w:tcW w:w="2268" w:type="dxa"/>
            <w:tcBorders>
              <w:top w:val="single" w:sz="4" w:space="0" w:color="auto"/>
              <w:left w:val="nil"/>
              <w:bottom w:val="single" w:sz="4" w:space="0" w:color="auto"/>
              <w:right w:val="single" w:sz="4" w:space="0" w:color="auto"/>
            </w:tcBorders>
          </w:tcPr>
          <w:p w14:paraId="0EE4ECDF"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Gitanjali</w:t>
            </w:r>
          </w:p>
        </w:tc>
        <w:tc>
          <w:tcPr>
            <w:tcW w:w="1560" w:type="dxa"/>
            <w:tcBorders>
              <w:top w:val="single" w:sz="4" w:space="0" w:color="auto"/>
              <w:left w:val="single" w:sz="4" w:space="0" w:color="auto"/>
              <w:bottom w:val="single" w:sz="4" w:space="0" w:color="auto"/>
              <w:right w:val="single" w:sz="4" w:space="0" w:color="auto"/>
            </w:tcBorders>
          </w:tcPr>
          <w:p w14:paraId="7F5FDDDB"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23.59</w:t>
            </w:r>
          </w:p>
        </w:tc>
        <w:tc>
          <w:tcPr>
            <w:tcW w:w="1701" w:type="dxa"/>
            <w:tcBorders>
              <w:top w:val="single" w:sz="4" w:space="0" w:color="auto"/>
              <w:left w:val="nil"/>
              <w:bottom w:val="single" w:sz="4" w:space="0" w:color="auto"/>
              <w:right w:val="single" w:sz="4" w:space="0" w:color="auto"/>
            </w:tcBorders>
          </w:tcPr>
          <w:p w14:paraId="1BCF1944"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9938.86</w:t>
            </w:r>
          </w:p>
        </w:tc>
        <w:tc>
          <w:tcPr>
            <w:tcW w:w="1698" w:type="dxa"/>
            <w:tcBorders>
              <w:top w:val="nil"/>
              <w:left w:val="single" w:sz="4" w:space="0" w:color="auto"/>
              <w:bottom w:val="single" w:sz="4" w:space="0" w:color="auto"/>
              <w:right w:val="single" w:sz="4" w:space="0" w:color="auto"/>
            </w:tcBorders>
          </w:tcPr>
          <w:p w14:paraId="7308FF2C"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7.13</w:t>
            </w:r>
          </w:p>
        </w:tc>
      </w:tr>
      <w:tr w:rsidR="001C34FD" w:rsidRPr="00B160C7" w14:paraId="09445FD8" w14:textId="77777777" w:rsidTr="00D83A5D">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D2A3F66"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V4</w:t>
            </w:r>
          </w:p>
        </w:tc>
        <w:tc>
          <w:tcPr>
            <w:tcW w:w="2268" w:type="dxa"/>
            <w:tcBorders>
              <w:top w:val="single" w:sz="4" w:space="0" w:color="auto"/>
              <w:left w:val="nil"/>
              <w:bottom w:val="single" w:sz="4" w:space="0" w:color="auto"/>
              <w:right w:val="single" w:sz="4" w:space="0" w:color="auto"/>
            </w:tcBorders>
          </w:tcPr>
          <w:p w14:paraId="28CED977"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Rose Red</w:t>
            </w:r>
          </w:p>
        </w:tc>
        <w:tc>
          <w:tcPr>
            <w:tcW w:w="1560" w:type="dxa"/>
            <w:tcBorders>
              <w:top w:val="single" w:sz="4" w:space="0" w:color="auto"/>
              <w:left w:val="single" w:sz="4" w:space="0" w:color="auto"/>
              <w:bottom w:val="single" w:sz="4" w:space="0" w:color="auto"/>
              <w:right w:val="single" w:sz="4" w:space="0" w:color="auto"/>
            </w:tcBorders>
          </w:tcPr>
          <w:p w14:paraId="2279608E"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23.96</w:t>
            </w:r>
          </w:p>
        </w:tc>
        <w:tc>
          <w:tcPr>
            <w:tcW w:w="1701" w:type="dxa"/>
            <w:tcBorders>
              <w:top w:val="single" w:sz="4" w:space="0" w:color="auto"/>
              <w:left w:val="nil"/>
              <w:bottom w:val="single" w:sz="4" w:space="0" w:color="auto"/>
              <w:right w:val="single" w:sz="4" w:space="0" w:color="auto"/>
            </w:tcBorders>
          </w:tcPr>
          <w:p w14:paraId="2579F583"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10245.84</w:t>
            </w:r>
          </w:p>
        </w:tc>
        <w:tc>
          <w:tcPr>
            <w:tcW w:w="1698" w:type="dxa"/>
            <w:tcBorders>
              <w:top w:val="nil"/>
              <w:left w:val="single" w:sz="4" w:space="0" w:color="auto"/>
              <w:bottom w:val="single" w:sz="4" w:space="0" w:color="auto"/>
              <w:right w:val="single" w:sz="4" w:space="0" w:color="auto"/>
            </w:tcBorders>
          </w:tcPr>
          <w:p w14:paraId="52CC78D5"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7.17</w:t>
            </w:r>
          </w:p>
        </w:tc>
      </w:tr>
      <w:tr w:rsidR="001C34FD" w:rsidRPr="00B160C7" w14:paraId="012BE820" w14:textId="77777777" w:rsidTr="00D83A5D">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F1D9A7E"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V5</w:t>
            </w:r>
          </w:p>
        </w:tc>
        <w:tc>
          <w:tcPr>
            <w:tcW w:w="2268" w:type="dxa"/>
            <w:tcBorders>
              <w:top w:val="single" w:sz="4" w:space="0" w:color="auto"/>
              <w:left w:val="nil"/>
              <w:bottom w:val="single" w:sz="4" w:space="0" w:color="auto"/>
              <w:right w:val="single" w:sz="4" w:space="0" w:color="auto"/>
            </w:tcBorders>
          </w:tcPr>
          <w:p w14:paraId="4DBC9004"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Scarlet Nantes</w:t>
            </w:r>
          </w:p>
        </w:tc>
        <w:tc>
          <w:tcPr>
            <w:tcW w:w="1560" w:type="dxa"/>
            <w:tcBorders>
              <w:top w:val="single" w:sz="4" w:space="0" w:color="auto"/>
              <w:left w:val="single" w:sz="4" w:space="0" w:color="auto"/>
              <w:bottom w:val="single" w:sz="4" w:space="0" w:color="auto"/>
              <w:right w:val="single" w:sz="4" w:space="0" w:color="auto"/>
            </w:tcBorders>
          </w:tcPr>
          <w:p w14:paraId="55EDC4CA"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22.71</w:t>
            </w:r>
          </w:p>
        </w:tc>
        <w:tc>
          <w:tcPr>
            <w:tcW w:w="1701" w:type="dxa"/>
            <w:tcBorders>
              <w:top w:val="single" w:sz="4" w:space="0" w:color="auto"/>
              <w:left w:val="nil"/>
              <w:bottom w:val="single" w:sz="4" w:space="0" w:color="auto"/>
              <w:right w:val="single" w:sz="4" w:space="0" w:color="auto"/>
            </w:tcBorders>
          </w:tcPr>
          <w:p w14:paraId="1DA36355"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9805.12</w:t>
            </w:r>
          </w:p>
        </w:tc>
        <w:tc>
          <w:tcPr>
            <w:tcW w:w="1698" w:type="dxa"/>
            <w:tcBorders>
              <w:top w:val="nil"/>
              <w:left w:val="single" w:sz="4" w:space="0" w:color="auto"/>
              <w:bottom w:val="single" w:sz="4" w:space="0" w:color="auto"/>
              <w:right w:val="single" w:sz="4" w:space="0" w:color="auto"/>
            </w:tcBorders>
          </w:tcPr>
          <w:p w14:paraId="20268793"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7.09</w:t>
            </w:r>
          </w:p>
        </w:tc>
      </w:tr>
      <w:tr w:rsidR="001C34FD" w:rsidRPr="00B160C7" w14:paraId="0B7BE7C5" w14:textId="77777777" w:rsidTr="00D83A5D">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C74BF50"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V6</w:t>
            </w:r>
          </w:p>
        </w:tc>
        <w:tc>
          <w:tcPr>
            <w:tcW w:w="2268" w:type="dxa"/>
            <w:tcBorders>
              <w:top w:val="single" w:sz="4" w:space="0" w:color="auto"/>
              <w:left w:val="nil"/>
              <w:bottom w:val="single" w:sz="4" w:space="0" w:color="auto"/>
              <w:right w:val="single" w:sz="4" w:space="0" w:color="auto"/>
            </w:tcBorders>
          </w:tcPr>
          <w:p w14:paraId="75DC0F91"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Little Finger</w:t>
            </w:r>
          </w:p>
        </w:tc>
        <w:tc>
          <w:tcPr>
            <w:tcW w:w="1560" w:type="dxa"/>
            <w:tcBorders>
              <w:top w:val="single" w:sz="4" w:space="0" w:color="auto"/>
              <w:left w:val="single" w:sz="4" w:space="0" w:color="auto"/>
              <w:bottom w:val="single" w:sz="4" w:space="0" w:color="auto"/>
              <w:right w:val="single" w:sz="4" w:space="0" w:color="auto"/>
            </w:tcBorders>
          </w:tcPr>
          <w:p w14:paraId="164E192A"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21.20</w:t>
            </w:r>
          </w:p>
        </w:tc>
        <w:tc>
          <w:tcPr>
            <w:tcW w:w="1701" w:type="dxa"/>
            <w:tcBorders>
              <w:top w:val="single" w:sz="4" w:space="0" w:color="auto"/>
              <w:left w:val="nil"/>
              <w:bottom w:val="single" w:sz="4" w:space="0" w:color="auto"/>
              <w:right w:val="single" w:sz="4" w:space="0" w:color="auto"/>
            </w:tcBorders>
          </w:tcPr>
          <w:p w14:paraId="4D281648"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9768.61</w:t>
            </w:r>
          </w:p>
        </w:tc>
        <w:tc>
          <w:tcPr>
            <w:tcW w:w="1698" w:type="dxa"/>
            <w:tcBorders>
              <w:top w:val="nil"/>
              <w:left w:val="single" w:sz="4" w:space="0" w:color="auto"/>
              <w:bottom w:val="single" w:sz="4" w:space="0" w:color="auto"/>
              <w:right w:val="single" w:sz="4" w:space="0" w:color="auto"/>
            </w:tcBorders>
          </w:tcPr>
          <w:p w14:paraId="15EBA093"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6.89</w:t>
            </w:r>
          </w:p>
        </w:tc>
      </w:tr>
      <w:tr w:rsidR="001C34FD" w:rsidRPr="00B160C7" w14:paraId="219B32A8" w14:textId="77777777" w:rsidTr="00D83A5D">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B77252B"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V7</w:t>
            </w:r>
          </w:p>
        </w:tc>
        <w:tc>
          <w:tcPr>
            <w:tcW w:w="2268" w:type="dxa"/>
            <w:tcBorders>
              <w:top w:val="single" w:sz="4" w:space="0" w:color="auto"/>
              <w:left w:val="nil"/>
              <w:bottom w:val="single" w:sz="4" w:space="0" w:color="auto"/>
              <w:right w:val="single" w:sz="4" w:space="0" w:color="auto"/>
            </w:tcBorders>
          </w:tcPr>
          <w:p w14:paraId="14D9A9BB"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Super Early Nantes</w:t>
            </w:r>
          </w:p>
        </w:tc>
        <w:tc>
          <w:tcPr>
            <w:tcW w:w="1560" w:type="dxa"/>
            <w:tcBorders>
              <w:top w:val="single" w:sz="4" w:space="0" w:color="auto"/>
              <w:left w:val="single" w:sz="4" w:space="0" w:color="auto"/>
              <w:bottom w:val="single" w:sz="4" w:space="0" w:color="auto"/>
              <w:right w:val="single" w:sz="4" w:space="0" w:color="auto"/>
            </w:tcBorders>
          </w:tcPr>
          <w:p w14:paraId="7D512CDE"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23.13</w:t>
            </w:r>
          </w:p>
        </w:tc>
        <w:tc>
          <w:tcPr>
            <w:tcW w:w="1701" w:type="dxa"/>
            <w:tcBorders>
              <w:top w:val="single" w:sz="4" w:space="0" w:color="auto"/>
              <w:left w:val="nil"/>
              <w:bottom w:val="single" w:sz="4" w:space="0" w:color="auto"/>
              <w:right w:val="single" w:sz="4" w:space="0" w:color="auto"/>
            </w:tcBorders>
          </w:tcPr>
          <w:p w14:paraId="2E333ADC"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9813.35</w:t>
            </w:r>
          </w:p>
        </w:tc>
        <w:tc>
          <w:tcPr>
            <w:tcW w:w="1698" w:type="dxa"/>
            <w:tcBorders>
              <w:top w:val="nil"/>
              <w:left w:val="single" w:sz="4" w:space="0" w:color="auto"/>
              <w:bottom w:val="single" w:sz="4" w:space="0" w:color="auto"/>
              <w:right w:val="single" w:sz="4" w:space="0" w:color="auto"/>
            </w:tcBorders>
          </w:tcPr>
          <w:p w14:paraId="7E65C749"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7.1</w:t>
            </w:r>
            <w:r w:rsidR="00CF116E" w:rsidRPr="00B160C7">
              <w:rPr>
                <w:color w:val="000000"/>
                <w:sz w:val="20"/>
                <w:szCs w:val="20"/>
                <w:lang w:bidi="hi-IN"/>
              </w:rPr>
              <w:t>0</w:t>
            </w:r>
          </w:p>
        </w:tc>
      </w:tr>
      <w:tr w:rsidR="001C34FD" w:rsidRPr="00B160C7" w14:paraId="6B9CE06F" w14:textId="77777777" w:rsidTr="00D83A5D">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9F329AD"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V8</w:t>
            </w:r>
          </w:p>
        </w:tc>
        <w:tc>
          <w:tcPr>
            <w:tcW w:w="2268" w:type="dxa"/>
            <w:tcBorders>
              <w:top w:val="single" w:sz="4" w:space="0" w:color="auto"/>
              <w:left w:val="nil"/>
              <w:bottom w:val="single" w:sz="4" w:space="0" w:color="auto"/>
              <w:right w:val="single" w:sz="4" w:space="0" w:color="auto"/>
            </w:tcBorders>
          </w:tcPr>
          <w:p w14:paraId="6092B919"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Imperator</w:t>
            </w:r>
          </w:p>
        </w:tc>
        <w:tc>
          <w:tcPr>
            <w:tcW w:w="1560" w:type="dxa"/>
            <w:tcBorders>
              <w:top w:val="single" w:sz="4" w:space="0" w:color="auto"/>
              <w:left w:val="single" w:sz="4" w:space="0" w:color="auto"/>
              <w:bottom w:val="single" w:sz="4" w:space="0" w:color="auto"/>
              <w:right w:val="single" w:sz="4" w:space="0" w:color="auto"/>
            </w:tcBorders>
          </w:tcPr>
          <w:p w14:paraId="77D3D975"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19.74</w:t>
            </w:r>
          </w:p>
        </w:tc>
        <w:tc>
          <w:tcPr>
            <w:tcW w:w="1701" w:type="dxa"/>
            <w:tcBorders>
              <w:top w:val="single" w:sz="4" w:space="0" w:color="auto"/>
              <w:left w:val="nil"/>
              <w:bottom w:val="single" w:sz="4" w:space="0" w:color="auto"/>
              <w:right w:val="single" w:sz="4" w:space="0" w:color="auto"/>
            </w:tcBorders>
          </w:tcPr>
          <w:p w14:paraId="154A547E"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9732.15</w:t>
            </w:r>
          </w:p>
        </w:tc>
        <w:tc>
          <w:tcPr>
            <w:tcW w:w="1698" w:type="dxa"/>
            <w:tcBorders>
              <w:top w:val="nil"/>
              <w:left w:val="single" w:sz="4" w:space="0" w:color="auto"/>
              <w:bottom w:val="single" w:sz="4" w:space="0" w:color="auto"/>
              <w:right w:val="single" w:sz="4" w:space="0" w:color="auto"/>
            </w:tcBorders>
          </w:tcPr>
          <w:p w14:paraId="5F982A55"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6.85</w:t>
            </w:r>
          </w:p>
        </w:tc>
      </w:tr>
      <w:tr w:rsidR="001C34FD" w:rsidRPr="00B160C7" w14:paraId="651829B1" w14:textId="77777777" w:rsidTr="00D83A5D">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C5AEF31"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lastRenderedPageBreak/>
              <w:t>V9</w:t>
            </w:r>
          </w:p>
        </w:tc>
        <w:tc>
          <w:tcPr>
            <w:tcW w:w="2268" w:type="dxa"/>
            <w:tcBorders>
              <w:top w:val="single" w:sz="4" w:space="0" w:color="auto"/>
              <w:left w:val="nil"/>
              <w:bottom w:val="single" w:sz="4" w:space="0" w:color="auto"/>
              <w:right w:val="single" w:sz="4" w:space="0" w:color="auto"/>
            </w:tcBorders>
          </w:tcPr>
          <w:p w14:paraId="47972828"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Black Beauty</w:t>
            </w:r>
          </w:p>
        </w:tc>
        <w:tc>
          <w:tcPr>
            <w:tcW w:w="1560" w:type="dxa"/>
            <w:tcBorders>
              <w:top w:val="single" w:sz="4" w:space="0" w:color="auto"/>
              <w:left w:val="single" w:sz="4" w:space="0" w:color="auto"/>
              <w:bottom w:val="single" w:sz="4" w:space="0" w:color="auto"/>
              <w:right w:val="single" w:sz="4" w:space="0" w:color="auto"/>
            </w:tcBorders>
          </w:tcPr>
          <w:p w14:paraId="0CEC5C07"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28.90</w:t>
            </w:r>
          </w:p>
        </w:tc>
        <w:tc>
          <w:tcPr>
            <w:tcW w:w="1701" w:type="dxa"/>
            <w:tcBorders>
              <w:top w:val="single" w:sz="4" w:space="0" w:color="auto"/>
              <w:left w:val="nil"/>
              <w:bottom w:val="single" w:sz="4" w:space="0" w:color="auto"/>
              <w:right w:val="single" w:sz="4" w:space="0" w:color="auto"/>
            </w:tcBorders>
          </w:tcPr>
          <w:p w14:paraId="629335AF"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10508.57</w:t>
            </w:r>
          </w:p>
        </w:tc>
        <w:tc>
          <w:tcPr>
            <w:tcW w:w="1698" w:type="dxa"/>
            <w:tcBorders>
              <w:top w:val="nil"/>
              <w:left w:val="single" w:sz="4" w:space="0" w:color="auto"/>
              <w:bottom w:val="single" w:sz="4" w:space="0" w:color="auto"/>
              <w:right w:val="single" w:sz="4" w:space="0" w:color="auto"/>
            </w:tcBorders>
          </w:tcPr>
          <w:p w14:paraId="447F5CCE"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7.45</w:t>
            </w:r>
          </w:p>
        </w:tc>
      </w:tr>
      <w:tr w:rsidR="001C34FD" w:rsidRPr="00B160C7" w14:paraId="494A777D" w14:textId="77777777" w:rsidTr="00D83A5D">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B0469DA"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V10</w:t>
            </w:r>
          </w:p>
        </w:tc>
        <w:tc>
          <w:tcPr>
            <w:tcW w:w="2268" w:type="dxa"/>
            <w:tcBorders>
              <w:top w:val="single" w:sz="4" w:space="0" w:color="auto"/>
              <w:left w:val="nil"/>
              <w:bottom w:val="single" w:sz="4" w:space="0" w:color="auto"/>
              <w:right w:val="single" w:sz="4" w:space="0" w:color="auto"/>
            </w:tcBorders>
          </w:tcPr>
          <w:p w14:paraId="235DC862"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Kalika</w:t>
            </w:r>
          </w:p>
        </w:tc>
        <w:tc>
          <w:tcPr>
            <w:tcW w:w="1560" w:type="dxa"/>
            <w:tcBorders>
              <w:top w:val="single" w:sz="4" w:space="0" w:color="auto"/>
              <w:left w:val="single" w:sz="4" w:space="0" w:color="auto"/>
              <w:bottom w:val="single" w:sz="4" w:space="0" w:color="auto"/>
              <w:right w:val="single" w:sz="4" w:space="0" w:color="auto"/>
            </w:tcBorders>
          </w:tcPr>
          <w:p w14:paraId="5FDD1890"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23.42</w:t>
            </w:r>
          </w:p>
        </w:tc>
        <w:tc>
          <w:tcPr>
            <w:tcW w:w="1701" w:type="dxa"/>
            <w:tcBorders>
              <w:top w:val="single" w:sz="4" w:space="0" w:color="auto"/>
              <w:left w:val="nil"/>
              <w:bottom w:val="single" w:sz="4" w:space="0" w:color="auto"/>
              <w:right w:val="single" w:sz="4" w:space="0" w:color="auto"/>
            </w:tcBorders>
          </w:tcPr>
          <w:p w14:paraId="400438A9"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9837.97</w:t>
            </w:r>
          </w:p>
        </w:tc>
        <w:tc>
          <w:tcPr>
            <w:tcW w:w="1698" w:type="dxa"/>
            <w:tcBorders>
              <w:top w:val="nil"/>
              <w:left w:val="single" w:sz="4" w:space="0" w:color="auto"/>
              <w:bottom w:val="single" w:sz="4" w:space="0" w:color="auto"/>
              <w:right w:val="single" w:sz="4" w:space="0" w:color="auto"/>
            </w:tcBorders>
          </w:tcPr>
          <w:p w14:paraId="7CFE77E5"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7.11</w:t>
            </w:r>
          </w:p>
        </w:tc>
      </w:tr>
      <w:tr w:rsidR="001C34FD" w:rsidRPr="00B160C7" w14:paraId="1D4ECCE9" w14:textId="77777777" w:rsidTr="00D83A5D">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8D6D472" w14:textId="77777777" w:rsidR="001C34FD" w:rsidRPr="00B160C7" w:rsidRDefault="001C34FD" w:rsidP="000C05EB">
            <w:pPr>
              <w:widowControl/>
              <w:autoSpaceDE/>
              <w:autoSpaceDN/>
              <w:jc w:val="center"/>
              <w:rPr>
                <w:b/>
                <w:bCs/>
                <w:color w:val="000000"/>
                <w:sz w:val="20"/>
                <w:szCs w:val="20"/>
                <w:lang w:bidi="hi-IN"/>
              </w:rPr>
            </w:pPr>
          </w:p>
        </w:tc>
        <w:tc>
          <w:tcPr>
            <w:tcW w:w="2268" w:type="dxa"/>
            <w:tcBorders>
              <w:top w:val="single" w:sz="4" w:space="0" w:color="auto"/>
              <w:left w:val="nil"/>
              <w:bottom w:val="single" w:sz="4" w:space="0" w:color="auto"/>
              <w:right w:val="single" w:sz="4" w:space="0" w:color="auto"/>
            </w:tcBorders>
          </w:tcPr>
          <w:p w14:paraId="74A0F1AD" w14:textId="77777777" w:rsidR="001C34FD" w:rsidRPr="00B160C7" w:rsidRDefault="000C05EB" w:rsidP="000C05EB">
            <w:pPr>
              <w:widowControl/>
              <w:autoSpaceDE/>
              <w:autoSpaceDN/>
              <w:jc w:val="center"/>
              <w:rPr>
                <w:b/>
                <w:bCs/>
                <w:color w:val="000000"/>
                <w:sz w:val="20"/>
                <w:szCs w:val="20"/>
                <w:lang w:bidi="hi-IN"/>
              </w:rPr>
            </w:pPr>
            <w:r w:rsidRPr="00B160C7">
              <w:rPr>
                <w:b/>
                <w:bCs/>
                <w:color w:val="000000"/>
                <w:sz w:val="20"/>
                <w:szCs w:val="20"/>
                <w:lang w:bidi="hi-IN"/>
              </w:rPr>
              <w:t>F test</w:t>
            </w:r>
          </w:p>
        </w:tc>
        <w:tc>
          <w:tcPr>
            <w:tcW w:w="1560" w:type="dxa"/>
            <w:tcBorders>
              <w:top w:val="single" w:sz="4" w:space="0" w:color="auto"/>
              <w:left w:val="single" w:sz="4" w:space="0" w:color="auto"/>
              <w:bottom w:val="single" w:sz="4" w:space="0" w:color="auto"/>
              <w:right w:val="single" w:sz="4" w:space="0" w:color="auto"/>
            </w:tcBorders>
          </w:tcPr>
          <w:p w14:paraId="5D647900"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S</w:t>
            </w:r>
          </w:p>
        </w:tc>
        <w:tc>
          <w:tcPr>
            <w:tcW w:w="1701" w:type="dxa"/>
            <w:tcBorders>
              <w:top w:val="single" w:sz="4" w:space="0" w:color="auto"/>
              <w:left w:val="nil"/>
              <w:bottom w:val="single" w:sz="4" w:space="0" w:color="auto"/>
              <w:right w:val="single" w:sz="4" w:space="0" w:color="auto"/>
            </w:tcBorders>
          </w:tcPr>
          <w:p w14:paraId="7282D847"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S</w:t>
            </w:r>
          </w:p>
        </w:tc>
        <w:tc>
          <w:tcPr>
            <w:tcW w:w="1698" w:type="dxa"/>
            <w:tcBorders>
              <w:top w:val="nil"/>
              <w:left w:val="single" w:sz="4" w:space="0" w:color="auto"/>
              <w:bottom w:val="single" w:sz="4" w:space="0" w:color="auto"/>
              <w:right w:val="single" w:sz="4" w:space="0" w:color="auto"/>
            </w:tcBorders>
          </w:tcPr>
          <w:p w14:paraId="20B00F7C"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S</w:t>
            </w:r>
          </w:p>
        </w:tc>
      </w:tr>
      <w:tr w:rsidR="001C34FD" w:rsidRPr="00B160C7" w14:paraId="31DF1643" w14:textId="77777777" w:rsidTr="00D83A5D">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317B758" w14:textId="77777777" w:rsidR="001C34FD" w:rsidRPr="00B160C7" w:rsidRDefault="001C34FD" w:rsidP="000C05EB">
            <w:pPr>
              <w:widowControl/>
              <w:autoSpaceDE/>
              <w:autoSpaceDN/>
              <w:jc w:val="center"/>
              <w:rPr>
                <w:b/>
                <w:bCs/>
                <w:color w:val="000000"/>
                <w:sz w:val="20"/>
                <w:szCs w:val="20"/>
                <w:lang w:bidi="hi-IN"/>
              </w:rPr>
            </w:pPr>
          </w:p>
        </w:tc>
        <w:tc>
          <w:tcPr>
            <w:tcW w:w="2268" w:type="dxa"/>
            <w:tcBorders>
              <w:top w:val="single" w:sz="4" w:space="0" w:color="auto"/>
              <w:left w:val="nil"/>
              <w:bottom w:val="single" w:sz="4" w:space="0" w:color="auto"/>
              <w:right w:val="single" w:sz="4" w:space="0" w:color="auto"/>
            </w:tcBorders>
          </w:tcPr>
          <w:p w14:paraId="6FE1ADB7" w14:textId="77777777" w:rsidR="001C34FD" w:rsidRPr="00B160C7" w:rsidRDefault="000C05EB" w:rsidP="000C05EB">
            <w:pPr>
              <w:widowControl/>
              <w:autoSpaceDE/>
              <w:autoSpaceDN/>
              <w:jc w:val="center"/>
              <w:rPr>
                <w:b/>
                <w:bCs/>
                <w:color w:val="000000"/>
                <w:sz w:val="20"/>
                <w:szCs w:val="20"/>
                <w:lang w:bidi="hi-IN"/>
              </w:rPr>
            </w:pPr>
            <w:r w:rsidRPr="00B160C7">
              <w:rPr>
                <w:b/>
                <w:bCs/>
                <w:color w:val="000000"/>
                <w:sz w:val="20"/>
                <w:szCs w:val="20"/>
                <w:lang w:bidi="hi-IN"/>
              </w:rPr>
              <w:t>S. Em (±)</w:t>
            </w:r>
          </w:p>
        </w:tc>
        <w:tc>
          <w:tcPr>
            <w:tcW w:w="1560" w:type="dxa"/>
            <w:tcBorders>
              <w:top w:val="single" w:sz="4" w:space="0" w:color="auto"/>
              <w:left w:val="single" w:sz="4" w:space="0" w:color="auto"/>
              <w:bottom w:val="single" w:sz="4" w:space="0" w:color="auto"/>
              <w:right w:val="single" w:sz="4" w:space="0" w:color="auto"/>
            </w:tcBorders>
          </w:tcPr>
          <w:p w14:paraId="3FD24456"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0.84</w:t>
            </w:r>
          </w:p>
        </w:tc>
        <w:tc>
          <w:tcPr>
            <w:tcW w:w="1701" w:type="dxa"/>
            <w:tcBorders>
              <w:top w:val="single" w:sz="4" w:space="0" w:color="auto"/>
              <w:left w:val="nil"/>
              <w:bottom w:val="single" w:sz="4" w:space="0" w:color="auto"/>
              <w:right w:val="single" w:sz="4" w:space="0" w:color="auto"/>
            </w:tcBorders>
          </w:tcPr>
          <w:p w14:paraId="00945EA7"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87.7</w:t>
            </w:r>
          </w:p>
        </w:tc>
        <w:tc>
          <w:tcPr>
            <w:tcW w:w="1698" w:type="dxa"/>
            <w:tcBorders>
              <w:top w:val="nil"/>
              <w:left w:val="single" w:sz="4" w:space="0" w:color="auto"/>
              <w:bottom w:val="single" w:sz="4" w:space="0" w:color="auto"/>
              <w:right w:val="single" w:sz="4" w:space="0" w:color="auto"/>
            </w:tcBorders>
          </w:tcPr>
          <w:p w14:paraId="56FFE41D"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0.06</w:t>
            </w:r>
          </w:p>
        </w:tc>
      </w:tr>
      <w:tr w:rsidR="001C34FD" w:rsidRPr="00B160C7" w14:paraId="41F5C50D" w14:textId="77777777" w:rsidTr="00D83A5D">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665D298" w14:textId="77777777" w:rsidR="001C34FD" w:rsidRPr="00B160C7" w:rsidRDefault="001C34FD" w:rsidP="000C05EB">
            <w:pPr>
              <w:widowControl/>
              <w:autoSpaceDE/>
              <w:autoSpaceDN/>
              <w:jc w:val="center"/>
              <w:rPr>
                <w:b/>
                <w:bCs/>
                <w:color w:val="000000"/>
                <w:sz w:val="20"/>
                <w:szCs w:val="20"/>
                <w:lang w:bidi="hi-IN"/>
              </w:rPr>
            </w:pPr>
          </w:p>
        </w:tc>
        <w:tc>
          <w:tcPr>
            <w:tcW w:w="2268" w:type="dxa"/>
            <w:tcBorders>
              <w:top w:val="single" w:sz="4" w:space="0" w:color="auto"/>
              <w:left w:val="nil"/>
              <w:bottom w:val="single" w:sz="4" w:space="0" w:color="auto"/>
              <w:right w:val="single" w:sz="4" w:space="0" w:color="auto"/>
            </w:tcBorders>
          </w:tcPr>
          <w:p w14:paraId="1B4CEB49" w14:textId="77777777" w:rsidR="001C34FD" w:rsidRPr="00B160C7" w:rsidRDefault="000C05EB" w:rsidP="000C05EB">
            <w:pPr>
              <w:widowControl/>
              <w:autoSpaceDE/>
              <w:autoSpaceDN/>
              <w:jc w:val="center"/>
              <w:rPr>
                <w:b/>
                <w:bCs/>
                <w:color w:val="000000"/>
                <w:sz w:val="20"/>
                <w:szCs w:val="20"/>
                <w:lang w:bidi="hi-IN"/>
              </w:rPr>
            </w:pPr>
            <w:r w:rsidRPr="00B160C7">
              <w:rPr>
                <w:b/>
                <w:bCs/>
                <w:color w:val="000000"/>
                <w:sz w:val="20"/>
                <w:szCs w:val="20"/>
                <w:lang w:bidi="hi-IN"/>
              </w:rPr>
              <w:t>C.D.</w:t>
            </w:r>
          </w:p>
        </w:tc>
        <w:tc>
          <w:tcPr>
            <w:tcW w:w="1560" w:type="dxa"/>
            <w:tcBorders>
              <w:top w:val="single" w:sz="4" w:space="0" w:color="auto"/>
              <w:left w:val="single" w:sz="4" w:space="0" w:color="auto"/>
              <w:bottom w:val="single" w:sz="4" w:space="0" w:color="auto"/>
              <w:right w:val="single" w:sz="4" w:space="0" w:color="auto"/>
            </w:tcBorders>
          </w:tcPr>
          <w:p w14:paraId="70EB0FBB"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0.42</w:t>
            </w:r>
          </w:p>
        </w:tc>
        <w:tc>
          <w:tcPr>
            <w:tcW w:w="1701" w:type="dxa"/>
            <w:tcBorders>
              <w:top w:val="single" w:sz="4" w:space="0" w:color="auto"/>
              <w:left w:val="nil"/>
              <w:bottom w:val="single" w:sz="4" w:space="0" w:color="auto"/>
              <w:right w:val="single" w:sz="4" w:space="0" w:color="auto"/>
            </w:tcBorders>
          </w:tcPr>
          <w:p w14:paraId="04C76C54"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43.85</w:t>
            </w:r>
          </w:p>
        </w:tc>
        <w:tc>
          <w:tcPr>
            <w:tcW w:w="1698" w:type="dxa"/>
            <w:tcBorders>
              <w:top w:val="nil"/>
              <w:left w:val="single" w:sz="4" w:space="0" w:color="auto"/>
              <w:bottom w:val="single" w:sz="4" w:space="0" w:color="auto"/>
              <w:right w:val="single" w:sz="4" w:space="0" w:color="auto"/>
            </w:tcBorders>
          </w:tcPr>
          <w:p w14:paraId="71937B80"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0.03</w:t>
            </w:r>
          </w:p>
        </w:tc>
      </w:tr>
      <w:tr w:rsidR="001C34FD" w:rsidRPr="00B160C7" w14:paraId="629D8FAE" w14:textId="77777777" w:rsidTr="00D83A5D">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C955EC4" w14:textId="77777777" w:rsidR="001C34FD" w:rsidRPr="00B160C7" w:rsidRDefault="001C34FD" w:rsidP="000C05EB">
            <w:pPr>
              <w:widowControl/>
              <w:autoSpaceDE/>
              <w:autoSpaceDN/>
              <w:jc w:val="center"/>
              <w:rPr>
                <w:b/>
                <w:bCs/>
                <w:color w:val="000000"/>
                <w:sz w:val="20"/>
                <w:szCs w:val="20"/>
                <w:lang w:bidi="hi-IN"/>
              </w:rPr>
            </w:pPr>
          </w:p>
        </w:tc>
        <w:tc>
          <w:tcPr>
            <w:tcW w:w="2268" w:type="dxa"/>
            <w:tcBorders>
              <w:top w:val="single" w:sz="4" w:space="0" w:color="auto"/>
              <w:left w:val="nil"/>
              <w:bottom w:val="single" w:sz="4" w:space="0" w:color="auto"/>
              <w:right w:val="single" w:sz="4" w:space="0" w:color="auto"/>
            </w:tcBorders>
          </w:tcPr>
          <w:p w14:paraId="59612CEA" w14:textId="77777777" w:rsidR="001C34FD" w:rsidRPr="00B160C7" w:rsidRDefault="000C05EB" w:rsidP="000C05EB">
            <w:pPr>
              <w:widowControl/>
              <w:autoSpaceDE/>
              <w:autoSpaceDN/>
              <w:jc w:val="center"/>
              <w:rPr>
                <w:b/>
                <w:bCs/>
                <w:color w:val="000000"/>
                <w:sz w:val="20"/>
                <w:szCs w:val="20"/>
                <w:lang w:bidi="hi-IN"/>
              </w:rPr>
            </w:pPr>
            <w:r w:rsidRPr="00B160C7">
              <w:rPr>
                <w:b/>
                <w:bCs/>
                <w:color w:val="000000"/>
                <w:sz w:val="20"/>
                <w:szCs w:val="20"/>
                <w:lang w:bidi="hi-IN"/>
              </w:rPr>
              <w:t>C.V.</w:t>
            </w:r>
          </w:p>
        </w:tc>
        <w:tc>
          <w:tcPr>
            <w:tcW w:w="1560" w:type="dxa"/>
            <w:tcBorders>
              <w:top w:val="single" w:sz="4" w:space="0" w:color="auto"/>
              <w:left w:val="single" w:sz="4" w:space="0" w:color="auto"/>
              <w:bottom w:val="single" w:sz="4" w:space="0" w:color="auto"/>
              <w:right w:val="single" w:sz="4" w:space="0" w:color="auto"/>
            </w:tcBorders>
          </w:tcPr>
          <w:p w14:paraId="0004F131"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11.74</w:t>
            </w:r>
          </w:p>
        </w:tc>
        <w:tc>
          <w:tcPr>
            <w:tcW w:w="1701" w:type="dxa"/>
            <w:tcBorders>
              <w:top w:val="single" w:sz="4" w:space="0" w:color="auto"/>
              <w:left w:val="nil"/>
              <w:bottom w:val="single" w:sz="4" w:space="0" w:color="auto"/>
              <w:right w:val="single" w:sz="4" w:space="0" w:color="auto"/>
            </w:tcBorders>
          </w:tcPr>
          <w:p w14:paraId="58A592A8"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2.77</w:t>
            </w:r>
          </w:p>
        </w:tc>
        <w:tc>
          <w:tcPr>
            <w:tcW w:w="1698" w:type="dxa"/>
            <w:tcBorders>
              <w:top w:val="nil"/>
              <w:left w:val="single" w:sz="4" w:space="0" w:color="auto"/>
              <w:bottom w:val="single" w:sz="4" w:space="0" w:color="auto"/>
              <w:right w:val="single" w:sz="4" w:space="0" w:color="auto"/>
            </w:tcBorders>
          </w:tcPr>
          <w:p w14:paraId="62F8172A"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2.64</w:t>
            </w:r>
          </w:p>
        </w:tc>
      </w:tr>
    </w:tbl>
    <w:p w14:paraId="519DF5DA" w14:textId="77777777" w:rsidR="00FB4CFB" w:rsidRPr="003E0DCA" w:rsidRDefault="00FB4CFB" w:rsidP="00FB4CFB">
      <w:pPr>
        <w:rPr>
          <w:b/>
          <w:bCs/>
          <w:lang w:val="en-IN"/>
        </w:rPr>
      </w:pPr>
    </w:p>
    <w:p w14:paraId="33ED9EC3" w14:textId="77777777" w:rsidR="006E5CF0" w:rsidRPr="003E0DCA" w:rsidRDefault="006E5CF0" w:rsidP="006E5CF0">
      <w:pPr>
        <w:spacing w:before="75" w:line="362" w:lineRule="auto"/>
        <w:ind w:right="250"/>
        <w:jc w:val="both"/>
        <w:rPr>
          <w:b/>
        </w:rPr>
      </w:pPr>
    </w:p>
    <w:p w14:paraId="3DF06E44" w14:textId="77777777" w:rsidR="00FB4CFB" w:rsidRPr="003E0DCA" w:rsidRDefault="00FB4CFB" w:rsidP="006E5CF0">
      <w:pPr>
        <w:spacing w:before="75" w:line="362" w:lineRule="auto"/>
        <w:ind w:right="250"/>
        <w:jc w:val="both"/>
        <w:rPr>
          <w:b/>
        </w:rPr>
      </w:pPr>
      <w:r w:rsidRPr="003E0DCA">
        <w:rPr>
          <w:b/>
        </w:rPr>
        <w:t>Economics of carrot crop</w:t>
      </w:r>
    </w:p>
    <w:p w14:paraId="4BC2EEDC" w14:textId="77777777" w:rsidR="00FB4CFB" w:rsidRPr="00B160C7" w:rsidRDefault="00FB4CFB" w:rsidP="006E5CF0">
      <w:pPr>
        <w:pStyle w:val="BodyText"/>
        <w:spacing w:before="124" w:after="240" w:line="367" w:lineRule="auto"/>
        <w:ind w:left="0" w:right="154" w:firstLine="720"/>
        <w:rPr>
          <w:sz w:val="20"/>
          <w:szCs w:val="20"/>
        </w:rPr>
      </w:pPr>
      <w:r w:rsidRPr="00B160C7">
        <w:rPr>
          <w:sz w:val="20"/>
          <w:szCs w:val="20"/>
        </w:rPr>
        <w:t xml:space="preserve">Cost of cultivation (₹/ha), Gross income (₹/ha), net income (₹/ha) and B:C ratio of carrot were significantly influenced with the different varieties. Highest Cost of cultivation </w:t>
      </w:r>
      <w:r w:rsidR="00D83A5D" w:rsidRPr="00B160C7">
        <w:rPr>
          <w:sz w:val="20"/>
          <w:szCs w:val="20"/>
        </w:rPr>
        <w:t>(138900.00</w:t>
      </w:r>
      <w:r w:rsidRPr="00B160C7">
        <w:rPr>
          <w:sz w:val="20"/>
          <w:szCs w:val="20"/>
        </w:rPr>
        <w:t xml:space="preserve"> ₹/ha), gross income (433500.00 ₹/ha), net income (294600.00 ₹/ha) and B:C ratio (2.12) were observed under V</w:t>
      </w:r>
      <w:r w:rsidR="00D83A5D" w:rsidRPr="00B160C7">
        <w:rPr>
          <w:sz w:val="20"/>
          <w:szCs w:val="20"/>
          <w:vertAlign w:val="subscript"/>
        </w:rPr>
        <w:t>9</w:t>
      </w:r>
      <w:r w:rsidRPr="00B160C7">
        <w:rPr>
          <w:sz w:val="20"/>
          <w:szCs w:val="20"/>
        </w:rPr>
        <w:t xml:space="preserve"> (Black Beauty) variety, which was superior over all other varieties. Variety V</w:t>
      </w:r>
      <w:r w:rsidRPr="00B160C7">
        <w:rPr>
          <w:sz w:val="20"/>
          <w:szCs w:val="20"/>
          <w:vertAlign w:val="subscript"/>
        </w:rPr>
        <w:t>1</w:t>
      </w:r>
      <w:r w:rsidRPr="00B160C7">
        <w:rPr>
          <w:sz w:val="20"/>
          <w:szCs w:val="20"/>
        </w:rPr>
        <w:t xml:space="preserve"> (Imperator) was found minimum Cost of cultivation (13</w:t>
      </w:r>
      <w:r w:rsidR="00DB1B63" w:rsidRPr="00B160C7">
        <w:rPr>
          <w:sz w:val="20"/>
          <w:szCs w:val="20"/>
        </w:rPr>
        <w:t>1200</w:t>
      </w:r>
      <w:r w:rsidRPr="00B160C7">
        <w:rPr>
          <w:sz w:val="20"/>
          <w:szCs w:val="20"/>
        </w:rPr>
        <w:t>.00 ₹/ha), gross return</w:t>
      </w:r>
      <w:r w:rsidRPr="00B160C7">
        <w:rPr>
          <w:spacing w:val="40"/>
          <w:sz w:val="20"/>
          <w:szCs w:val="20"/>
        </w:rPr>
        <w:t xml:space="preserve"> </w:t>
      </w:r>
      <w:r w:rsidRPr="00B160C7">
        <w:rPr>
          <w:sz w:val="20"/>
          <w:szCs w:val="20"/>
        </w:rPr>
        <w:t>(296100.00 ₹/ha), net return (160550.00 ₹/ha) and B:C ratio (1.18) in carrot.</w:t>
      </w:r>
    </w:p>
    <w:p w14:paraId="105244B1" w14:textId="77777777" w:rsidR="00FB4CFB" w:rsidRPr="003E0DCA" w:rsidRDefault="00FB4CFB" w:rsidP="006E5CF0">
      <w:pPr>
        <w:spacing w:before="75" w:after="240" w:line="362" w:lineRule="auto"/>
        <w:rPr>
          <w:b/>
        </w:rPr>
      </w:pPr>
      <w:r w:rsidRPr="003E0DCA">
        <w:rPr>
          <w:b/>
        </w:rPr>
        <w:t xml:space="preserve">Table 4: </w:t>
      </w:r>
      <w:r w:rsidR="006E5CF0" w:rsidRPr="003E0DCA">
        <w:rPr>
          <w:b/>
          <w:bCs/>
        </w:rPr>
        <w:t>Economics and benefit cost ratio of carrot varieties</w:t>
      </w:r>
    </w:p>
    <w:tbl>
      <w:tblPr>
        <w:tblW w:w="9253" w:type="dxa"/>
        <w:tblInd w:w="93" w:type="dxa"/>
        <w:tblLayout w:type="fixed"/>
        <w:tblLook w:val="04A0" w:firstRow="1" w:lastRow="0" w:firstColumn="1" w:lastColumn="0" w:noHBand="0" w:noVBand="1"/>
      </w:tblPr>
      <w:tblGrid>
        <w:gridCol w:w="1173"/>
        <w:gridCol w:w="1559"/>
        <w:gridCol w:w="2127"/>
        <w:gridCol w:w="1701"/>
        <w:gridCol w:w="1417"/>
        <w:gridCol w:w="1276"/>
      </w:tblGrid>
      <w:tr w:rsidR="0073060C" w:rsidRPr="00B160C7" w14:paraId="0A503588" w14:textId="77777777" w:rsidTr="006E5CF0">
        <w:trPr>
          <w:trHeight w:val="96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21FAD0"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Variety</w:t>
            </w:r>
          </w:p>
        </w:tc>
        <w:tc>
          <w:tcPr>
            <w:tcW w:w="1559" w:type="dxa"/>
            <w:tcBorders>
              <w:top w:val="single" w:sz="4" w:space="0" w:color="auto"/>
              <w:left w:val="single" w:sz="4" w:space="0" w:color="auto"/>
              <w:bottom w:val="single" w:sz="4" w:space="0" w:color="auto"/>
              <w:right w:val="single" w:sz="4" w:space="0" w:color="auto"/>
            </w:tcBorders>
          </w:tcPr>
          <w:p w14:paraId="159FE677" w14:textId="77777777" w:rsidR="00516CBC" w:rsidRPr="00B160C7" w:rsidRDefault="00516CBC" w:rsidP="0090257F">
            <w:pPr>
              <w:widowControl/>
              <w:autoSpaceDE/>
              <w:autoSpaceDN/>
              <w:jc w:val="center"/>
              <w:rPr>
                <w:b/>
                <w:bCs/>
                <w:color w:val="000000"/>
                <w:sz w:val="20"/>
                <w:szCs w:val="20"/>
                <w:lang w:bidi="hi-IN"/>
              </w:rPr>
            </w:pPr>
          </w:p>
          <w:p w14:paraId="32592219"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Variety</w:t>
            </w:r>
          </w:p>
        </w:tc>
        <w:tc>
          <w:tcPr>
            <w:tcW w:w="2127" w:type="dxa"/>
            <w:tcBorders>
              <w:top w:val="single" w:sz="4" w:space="0" w:color="auto"/>
              <w:left w:val="single" w:sz="4" w:space="0" w:color="auto"/>
              <w:bottom w:val="single" w:sz="4" w:space="0" w:color="auto"/>
              <w:right w:val="single" w:sz="4" w:space="0" w:color="auto"/>
            </w:tcBorders>
          </w:tcPr>
          <w:p w14:paraId="207DDBC5" w14:textId="77777777" w:rsidR="0073060C" w:rsidRPr="00B160C7" w:rsidRDefault="0073060C" w:rsidP="0090257F">
            <w:pPr>
              <w:widowControl/>
              <w:autoSpaceDE/>
              <w:autoSpaceDN/>
              <w:jc w:val="center"/>
              <w:rPr>
                <w:b/>
                <w:bCs/>
                <w:color w:val="000000"/>
                <w:sz w:val="20"/>
                <w:szCs w:val="20"/>
                <w:lang w:bidi="hi-IN"/>
              </w:rPr>
            </w:pPr>
          </w:p>
          <w:p w14:paraId="1764E15F" w14:textId="77777777" w:rsidR="0090257F" w:rsidRPr="00B160C7" w:rsidRDefault="0090257F" w:rsidP="006E5CF0">
            <w:pPr>
              <w:widowControl/>
              <w:autoSpaceDE/>
              <w:autoSpaceDN/>
              <w:jc w:val="center"/>
              <w:rPr>
                <w:b/>
                <w:bCs/>
                <w:color w:val="000000"/>
                <w:sz w:val="20"/>
                <w:szCs w:val="20"/>
                <w:lang w:bidi="hi-IN"/>
              </w:rPr>
            </w:pPr>
            <w:r w:rsidRPr="00B160C7">
              <w:rPr>
                <w:b/>
                <w:bCs/>
                <w:color w:val="000000"/>
                <w:sz w:val="20"/>
                <w:szCs w:val="20"/>
                <w:lang w:bidi="hi-IN"/>
              </w:rPr>
              <w:t>Cost of cultivation (₹/ha)</w:t>
            </w:r>
          </w:p>
        </w:tc>
        <w:tc>
          <w:tcPr>
            <w:tcW w:w="1701" w:type="dxa"/>
            <w:tcBorders>
              <w:top w:val="single" w:sz="4" w:space="0" w:color="auto"/>
              <w:left w:val="single" w:sz="4" w:space="0" w:color="auto"/>
              <w:bottom w:val="single" w:sz="4" w:space="0" w:color="auto"/>
              <w:right w:val="single" w:sz="4" w:space="0" w:color="auto"/>
            </w:tcBorders>
            <w:vAlign w:val="center"/>
          </w:tcPr>
          <w:p w14:paraId="1426B3F5"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Gross income (₹/ha)</w:t>
            </w:r>
          </w:p>
        </w:tc>
        <w:tc>
          <w:tcPr>
            <w:tcW w:w="1417" w:type="dxa"/>
            <w:tcBorders>
              <w:top w:val="single" w:sz="4" w:space="0" w:color="auto"/>
              <w:left w:val="single" w:sz="4" w:space="0" w:color="auto"/>
              <w:bottom w:val="single" w:sz="4" w:space="0" w:color="auto"/>
              <w:right w:val="single" w:sz="4" w:space="0" w:color="auto"/>
            </w:tcBorders>
          </w:tcPr>
          <w:p w14:paraId="2BD28B8E" w14:textId="77777777" w:rsidR="0073060C" w:rsidRPr="00B160C7" w:rsidRDefault="0073060C" w:rsidP="0090257F">
            <w:pPr>
              <w:widowControl/>
              <w:autoSpaceDE/>
              <w:autoSpaceDN/>
              <w:jc w:val="center"/>
              <w:rPr>
                <w:b/>
                <w:bCs/>
                <w:color w:val="000000"/>
                <w:sz w:val="20"/>
                <w:szCs w:val="20"/>
                <w:lang w:bidi="hi-IN"/>
              </w:rPr>
            </w:pPr>
          </w:p>
          <w:p w14:paraId="4740A05A"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Net income (₹/ha)</w:t>
            </w:r>
          </w:p>
        </w:tc>
        <w:tc>
          <w:tcPr>
            <w:tcW w:w="1276" w:type="dxa"/>
            <w:tcBorders>
              <w:top w:val="single" w:sz="8" w:space="0" w:color="auto"/>
              <w:left w:val="single" w:sz="4" w:space="0" w:color="auto"/>
              <w:bottom w:val="single" w:sz="8" w:space="0" w:color="auto"/>
              <w:right w:val="single" w:sz="8" w:space="0" w:color="auto"/>
            </w:tcBorders>
          </w:tcPr>
          <w:p w14:paraId="15546767" w14:textId="77777777" w:rsidR="0073060C" w:rsidRPr="00B160C7" w:rsidRDefault="0073060C" w:rsidP="0090257F">
            <w:pPr>
              <w:widowControl/>
              <w:autoSpaceDE/>
              <w:autoSpaceDN/>
              <w:jc w:val="center"/>
              <w:rPr>
                <w:b/>
                <w:bCs/>
                <w:color w:val="000000"/>
                <w:sz w:val="20"/>
                <w:szCs w:val="20"/>
                <w:lang w:bidi="hi-IN"/>
              </w:rPr>
            </w:pPr>
          </w:p>
          <w:p w14:paraId="620F9190"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B:C Ratio</w:t>
            </w:r>
          </w:p>
        </w:tc>
      </w:tr>
      <w:tr w:rsidR="0073060C" w:rsidRPr="00B160C7" w14:paraId="72F13589" w14:textId="77777777" w:rsidTr="006E5CF0">
        <w:trPr>
          <w:trHeight w:val="360"/>
        </w:trPr>
        <w:tc>
          <w:tcPr>
            <w:tcW w:w="1173" w:type="dxa"/>
            <w:tcBorders>
              <w:top w:val="nil"/>
              <w:left w:val="single" w:sz="8" w:space="0" w:color="auto"/>
              <w:bottom w:val="single" w:sz="8" w:space="0" w:color="auto"/>
              <w:right w:val="single" w:sz="8" w:space="0" w:color="auto"/>
            </w:tcBorders>
            <w:shd w:val="clear" w:color="auto" w:fill="auto"/>
            <w:noWrap/>
            <w:vAlign w:val="center"/>
            <w:hideMark/>
          </w:tcPr>
          <w:p w14:paraId="42224B51"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V</w:t>
            </w:r>
            <w:r w:rsidRPr="00B160C7">
              <w:rPr>
                <w:b/>
                <w:bCs/>
                <w:color w:val="000000"/>
                <w:sz w:val="20"/>
                <w:szCs w:val="20"/>
                <w:vertAlign w:val="subscript"/>
                <w:lang w:bidi="hi-IN"/>
              </w:rPr>
              <w:t>1</w:t>
            </w:r>
          </w:p>
        </w:tc>
        <w:tc>
          <w:tcPr>
            <w:tcW w:w="1559" w:type="dxa"/>
            <w:tcBorders>
              <w:top w:val="single" w:sz="4" w:space="0" w:color="auto"/>
              <w:left w:val="single" w:sz="4" w:space="0" w:color="auto"/>
              <w:bottom w:val="single" w:sz="4" w:space="0" w:color="auto"/>
              <w:right w:val="single" w:sz="4" w:space="0" w:color="auto"/>
            </w:tcBorders>
          </w:tcPr>
          <w:p w14:paraId="38B04302"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Pusa Rudhira</w:t>
            </w:r>
          </w:p>
        </w:tc>
        <w:tc>
          <w:tcPr>
            <w:tcW w:w="2127" w:type="dxa"/>
            <w:tcBorders>
              <w:top w:val="single" w:sz="4" w:space="0" w:color="auto"/>
              <w:left w:val="single" w:sz="4" w:space="0" w:color="auto"/>
              <w:bottom w:val="single" w:sz="4" w:space="0" w:color="auto"/>
              <w:right w:val="single" w:sz="4" w:space="0" w:color="auto"/>
            </w:tcBorders>
          </w:tcPr>
          <w:p w14:paraId="5D0782BC"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135000.00</w:t>
            </w:r>
          </w:p>
        </w:tc>
        <w:tc>
          <w:tcPr>
            <w:tcW w:w="1701" w:type="dxa"/>
            <w:tcBorders>
              <w:top w:val="single" w:sz="4" w:space="0" w:color="auto"/>
              <w:left w:val="single" w:sz="4" w:space="0" w:color="auto"/>
              <w:bottom w:val="single" w:sz="4" w:space="0" w:color="auto"/>
              <w:right w:val="single" w:sz="4" w:space="0" w:color="auto"/>
            </w:tcBorders>
          </w:tcPr>
          <w:p w14:paraId="042F4C6E"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410250.00</w:t>
            </w:r>
          </w:p>
        </w:tc>
        <w:tc>
          <w:tcPr>
            <w:tcW w:w="1417" w:type="dxa"/>
            <w:tcBorders>
              <w:top w:val="single" w:sz="4" w:space="0" w:color="auto"/>
              <w:left w:val="single" w:sz="4" w:space="0" w:color="auto"/>
              <w:bottom w:val="single" w:sz="4" w:space="0" w:color="auto"/>
              <w:right w:val="single" w:sz="4" w:space="0" w:color="auto"/>
            </w:tcBorders>
          </w:tcPr>
          <w:p w14:paraId="2593BB2E"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275250.00</w:t>
            </w:r>
          </w:p>
        </w:tc>
        <w:tc>
          <w:tcPr>
            <w:tcW w:w="1276" w:type="dxa"/>
            <w:tcBorders>
              <w:top w:val="nil"/>
              <w:left w:val="single" w:sz="4" w:space="0" w:color="auto"/>
              <w:bottom w:val="single" w:sz="8" w:space="0" w:color="auto"/>
              <w:right w:val="single" w:sz="8" w:space="0" w:color="auto"/>
            </w:tcBorders>
          </w:tcPr>
          <w:p w14:paraId="2F80956D"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2.04</w:t>
            </w:r>
          </w:p>
        </w:tc>
      </w:tr>
      <w:tr w:rsidR="0073060C" w:rsidRPr="00B160C7" w14:paraId="6CF91A1A" w14:textId="77777777" w:rsidTr="006E5CF0">
        <w:trPr>
          <w:trHeight w:val="360"/>
        </w:trPr>
        <w:tc>
          <w:tcPr>
            <w:tcW w:w="1173" w:type="dxa"/>
            <w:tcBorders>
              <w:top w:val="nil"/>
              <w:left w:val="single" w:sz="8" w:space="0" w:color="auto"/>
              <w:bottom w:val="single" w:sz="8" w:space="0" w:color="auto"/>
              <w:right w:val="single" w:sz="8" w:space="0" w:color="auto"/>
            </w:tcBorders>
            <w:shd w:val="clear" w:color="auto" w:fill="auto"/>
            <w:noWrap/>
            <w:vAlign w:val="center"/>
            <w:hideMark/>
          </w:tcPr>
          <w:p w14:paraId="2A9FB8CA"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V</w:t>
            </w:r>
            <w:r w:rsidRPr="00B160C7">
              <w:rPr>
                <w:b/>
                <w:bCs/>
                <w:color w:val="000000"/>
                <w:sz w:val="20"/>
                <w:szCs w:val="20"/>
                <w:vertAlign w:val="subscript"/>
                <w:lang w:bidi="hi-IN"/>
              </w:rPr>
              <w:t>2</w:t>
            </w:r>
          </w:p>
        </w:tc>
        <w:tc>
          <w:tcPr>
            <w:tcW w:w="1559" w:type="dxa"/>
            <w:tcBorders>
              <w:top w:val="single" w:sz="4" w:space="0" w:color="auto"/>
              <w:left w:val="single" w:sz="4" w:space="0" w:color="auto"/>
              <w:bottom w:val="single" w:sz="4" w:space="0" w:color="auto"/>
              <w:right w:val="single" w:sz="4" w:space="0" w:color="auto"/>
            </w:tcBorders>
          </w:tcPr>
          <w:p w14:paraId="4C80E623"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Lal Pari</w:t>
            </w:r>
          </w:p>
        </w:tc>
        <w:tc>
          <w:tcPr>
            <w:tcW w:w="2127" w:type="dxa"/>
            <w:tcBorders>
              <w:top w:val="single" w:sz="4" w:space="0" w:color="auto"/>
              <w:left w:val="single" w:sz="4" w:space="0" w:color="auto"/>
              <w:bottom w:val="single" w:sz="4" w:space="0" w:color="auto"/>
              <w:right w:val="single" w:sz="4" w:space="0" w:color="auto"/>
            </w:tcBorders>
          </w:tcPr>
          <w:p w14:paraId="0809B4DE" w14:textId="77777777" w:rsidR="0090257F" w:rsidRPr="00B160C7" w:rsidRDefault="00DB1B63" w:rsidP="0090257F">
            <w:pPr>
              <w:widowControl/>
              <w:autoSpaceDE/>
              <w:autoSpaceDN/>
              <w:jc w:val="center"/>
              <w:rPr>
                <w:color w:val="000000"/>
                <w:sz w:val="20"/>
                <w:szCs w:val="20"/>
                <w:lang w:bidi="hi-IN"/>
              </w:rPr>
            </w:pPr>
            <w:r w:rsidRPr="00B160C7">
              <w:rPr>
                <w:color w:val="000000"/>
                <w:sz w:val="20"/>
                <w:szCs w:val="20"/>
                <w:lang w:bidi="hi-IN"/>
              </w:rPr>
              <w:t>135550.00</w:t>
            </w:r>
          </w:p>
        </w:tc>
        <w:tc>
          <w:tcPr>
            <w:tcW w:w="1701" w:type="dxa"/>
            <w:tcBorders>
              <w:top w:val="single" w:sz="4" w:space="0" w:color="auto"/>
              <w:left w:val="single" w:sz="4" w:space="0" w:color="auto"/>
              <w:bottom w:val="single" w:sz="4" w:space="0" w:color="auto"/>
              <w:right w:val="single" w:sz="4" w:space="0" w:color="auto"/>
            </w:tcBorders>
          </w:tcPr>
          <w:p w14:paraId="776C6E8E"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353850.00</w:t>
            </w:r>
          </w:p>
        </w:tc>
        <w:tc>
          <w:tcPr>
            <w:tcW w:w="1417" w:type="dxa"/>
            <w:tcBorders>
              <w:top w:val="single" w:sz="4" w:space="0" w:color="auto"/>
              <w:left w:val="single" w:sz="4" w:space="0" w:color="auto"/>
              <w:bottom w:val="single" w:sz="4" w:space="0" w:color="auto"/>
              <w:right w:val="single" w:sz="4" w:space="0" w:color="auto"/>
            </w:tcBorders>
          </w:tcPr>
          <w:p w14:paraId="15DA297C"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222650.00</w:t>
            </w:r>
          </w:p>
        </w:tc>
        <w:tc>
          <w:tcPr>
            <w:tcW w:w="1276" w:type="dxa"/>
            <w:tcBorders>
              <w:top w:val="nil"/>
              <w:left w:val="single" w:sz="4" w:space="0" w:color="auto"/>
              <w:bottom w:val="single" w:sz="8" w:space="0" w:color="auto"/>
              <w:right w:val="single" w:sz="8" w:space="0" w:color="auto"/>
            </w:tcBorders>
          </w:tcPr>
          <w:p w14:paraId="6D764319" w14:textId="77777777" w:rsidR="0090257F" w:rsidRPr="00B160C7" w:rsidRDefault="0090257F" w:rsidP="0090257F">
            <w:pPr>
              <w:widowControl/>
              <w:autoSpaceDE/>
              <w:autoSpaceDN/>
              <w:jc w:val="center"/>
              <w:rPr>
                <w:color w:val="000000"/>
                <w:sz w:val="20"/>
                <w:szCs w:val="20"/>
                <w:lang w:val="en-IN" w:bidi="hi-IN"/>
              </w:rPr>
            </w:pPr>
            <w:r w:rsidRPr="00B160C7">
              <w:rPr>
                <w:color w:val="000000"/>
                <w:sz w:val="20"/>
                <w:szCs w:val="20"/>
                <w:lang w:val="en-IN" w:bidi="hi-IN"/>
              </w:rPr>
              <w:t>1.70</w:t>
            </w:r>
          </w:p>
        </w:tc>
      </w:tr>
      <w:tr w:rsidR="0073060C" w:rsidRPr="00B160C7" w14:paraId="306EBEB0" w14:textId="77777777" w:rsidTr="006E5CF0">
        <w:trPr>
          <w:trHeight w:val="360"/>
        </w:trPr>
        <w:tc>
          <w:tcPr>
            <w:tcW w:w="1173" w:type="dxa"/>
            <w:tcBorders>
              <w:top w:val="nil"/>
              <w:left w:val="single" w:sz="8" w:space="0" w:color="auto"/>
              <w:bottom w:val="single" w:sz="8" w:space="0" w:color="auto"/>
              <w:right w:val="single" w:sz="8" w:space="0" w:color="auto"/>
            </w:tcBorders>
            <w:shd w:val="clear" w:color="auto" w:fill="auto"/>
            <w:noWrap/>
            <w:vAlign w:val="center"/>
            <w:hideMark/>
          </w:tcPr>
          <w:p w14:paraId="2B6B59BF"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V</w:t>
            </w:r>
            <w:r w:rsidRPr="00B160C7">
              <w:rPr>
                <w:b/>
                <w:bCs/>
                <w:color w:val="000000"/>
                <w:sz w:val="20"/>
                <w:szCs w:val="20"/>
                <w:vertAlign w:val="subscript"/>
                <w:lang w:bidi="hi-IN"/>
              </w:rPr>
              <w:t>3</w:t>
            </w:r>
          </w:p>
        </w:tc>
        <w:tc>
          <w:tcPr>
            <w:tcW w:w="1559" w:type="dxa"/>
            <w:tcBorders>
              <w:top w:val="single" w:sz="4" w:space="0" w:color="auto"/>
              <w:left w:val="single" w:sz="4" w:space="0" w:color="auto"/>
              <w:bottom w:val="single" w:sz="4" w:space="0" w:color="auto"/>
              <w:right w:val="single" w:sz="4" w:space="0" w:color="auto"/>
            </w:tcBorders>
          </w:tcPr>
          <w:p w14:paraId="505EC96E"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Gitanjali</w:t>
            </w:r>
          </w:p>
        </w:tc>
        <w:tc>
          <w:tcPr>
            <w:tcW w:w="2127" w:type="dxa"/>
            <w:tcBorders>
              <w:top w:val="single" w:sz="4" w:space="0" w:color="auto"/>
              <w:left w:val="single" w:sz="4" w:space="0" w:color="auto"/>
              <w:bottom w:val="single" w:sz="4" w:space="0" w:color="auto"/>
              <w:right w:val="single" w:sz="4" w:space="0" w:color="auto"/>
            </w:tcBorders>
          </w:tcPr>
          <w:p w14:paraId="5F626104"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140200.00</w:t>
            </w:r>
          </w:p>
        </w:tc>
        <w:tc>
          <w:tcPr>
            <w:tcW w:w="1701" w:type="dxa"/>
            <w:tcBorders>
              <w:top w:val="single" w:sz="4" w:space="0" w:color="auto"/>
              <w:left w:val="single" w:sz="4" w:space="0" w:color="auto"/>
              <w:bottom w:val="single" w:sz="4" w:space="0" w:color="auto"/>
              <w:right w:val="single" w:sz="4" w:space="0" w:color="auto"/>
            </w:tcBorders>
          </w:tcPr>
          <w:p w14:paraId="5C30D169"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353850.00</w:t>
            </w:r>
          </w:p>
        </w:tc>
        <w:tc>
          <w:tcPr>
            <w:tcW w:w="1417" w:type="dxa"/>
            <w:tcBorders>
              <w:top w:val="single" w:sz="4" w:space="0" w:color="auto"/>
              <w:left w:val="single" w:sz="4" w:space="0" w:color="auto"/>
              <w:bottom w:val="single" w:sz="4" w:space="0" w:color="auto"/>
              <w:right w:val="single" w:sz="4" w:space="0" w:color="auto"/>
            </w:tcBorders>
          </w:tcPr>
          <w:p w14:paraId="57DE85C1"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213650.00</w:t>
            </w:r>
          </w:p>
        </w:tc>
        <w:tc>
          <w:tcPr>
            <w:tcW w:w="1276" w:type="dxa"/>
            <w:tcBorders>
              <w:top w:val="nil"/>
              <w:left w:val="single" w:sz="4" w:space="0" w:color="auto"/>
              <w:bottom w:val="single" w:sz="8" w:space="0" w:color="auto"/>
              <w:right w:val="single" w:sz="8" w:space="0" w:color="auto"/>
            </w:tcBorders>
          </w:tcPr>
          <w:p w14:paraId="0EBE2A70"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1.52</w:t>
            </w:r>
          </w:p>
        </w:tc>
      </w:tr>
      <w:tr w:rsidR="0073060C" w:rsidRPr="00B160C7" w14:paraId="5C227750" w14:textId="77777777" w:rsidTr="006E5CF0">
        <w:trPr>
          <w:trHeight w:val="360"/>
        </w:trPr>
        <w:tc>
          <w:tcPr>
            <w:tcW w:w="1173" w:type="dxa"/>
            <w:tcBorders>
              <w:top w:val="nil"/>
              <w:left w:val="single" w:sz="8" w:space="0" w:color="auto"/>
              <w:bottom w:val="single" w:sz="8" w:space="0" w:color="auto"/>
              <w:right w:val="single" w:sz="8" w:space="0" w:color="auto"/>
            </w:tcBorders>
            <w:shd w:val="clear" w:color="auto" w:fill="auto"/>
            <w:noWrap/>
            <w:vAlign w:val="center"/>
            <w:hideMark/>
          </w:tcPr>
          <w:p w14:paraId="23964207"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V</w:t>
            </w:r>
            <w:r w:rsidRPr="00B160C7">
              <w:rPr>
                <w:b/>
                <w:bCs/>
                <w:color w:val="000000"/>
                <w:sz w:val="20"/>
                <w:szCs w:val="20"/>
                <w:vertAlign w:val="subscript"/>
                <w:lang w:bidi="hi-IN"/>
              </w:rPr>
              <w:t>4</w:t>
            </w:r>
          </w:p>
        </w:tc>
        <w:tc>
          <w:tcPr>
            <w:tcW w:w="1559" w:type="dxa"/>
            <w:tcBorders>
              <w:top w:val="single" w:sz="4" w:space="0" w:color="auto"/>
              <w:left w:val="single" w:sz="4" w:space="0" w:color="auto"/>
              <w:bottom w:val="single" w:sz="4" w:space="0" w:color="auto"/>
              <w:right w:val="single" w:sz="4" w:space="0" w:color="auto"/>
            </w:tcBorders>
          </w:tcPr>
          <w:p w14:paraId="566FC316"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Rose Red</w:t>
            </w:r>
          </w:p>
        </w:tc>
        <w:tc>
          <w:tcPr>
            <w:tcW w:w="2127" w:type="dxa"/>
            <w:tcBorders>
              <w:top w:val="single" w:sz="4" w:space="0" w:color="auto"/>
              <w:left w:val="single" w:sz="4" w:space="0" w:color="auto"/>
              <w:bottom w:val="single" w:sz="4" w:space="0" w:color="auto"/>
              <w:right w:val="single" w:sz="4" w:space="0" w:color="auto"/>
            </w:tcBorders>
          </w:tcPr>
          <w:p w14:paraId="189BF3D8"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132400.00</w:t>
            </w:r>
          </w:p>
        </w:tc>
        <w:tc>
          <w:tcPr>
            <w:tcW w:w="1701" w:type="dxa"/>
            <w:tcBorders>
              <w:top w:val="single" w:sz="4" w:space="0" w:color="auto"/>
              <w:left w:val="single" w:sz="4" w:space="0" w:color="auto"/>
              <w:bottom w:val="single" w:sz="4" w:space="0" w:color="auto"/>
              <w:right w:val="single" w:sz="4" w:space="0" w:color="auto"/>
            </w:tcBorders>
          </w:tcPr>
          <w:p w14:paraId="31E65892"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359400.00</w:t>
            </w:r>
          </w:p>
        </w:tc>
        <w:tc>
          <w:tcPr>
            <w:tcW w:w="1417" w:type="dxa"/>
            <w:tcBorders>
              <w:top w:val="single" w:sz="4" w:space="0" w:color="auto"/>
              <w:left w:val="single" w:sz="4" w:space="0" w:color="auto"/>
              <w:bottom w:val="single" w:sz="4" w:space="0" w:color="auto"/>
              <w:right w:val="single" w:sz="4" w:space="0" w:color="auto"/>
            </w:tcBorders>
          </w:tcPr>
          <w:p w14:paraId="6CE0AE3B"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227000.00</w:t>
            </w:r>
          </w:p>
        </w:tc>
        <w:tc>
          <w:tcPr>
            <w:tcW w:w="1276" w:type="dxa"/>
            <w:tcBorders>
              <w:top w:val="nil"/>
              <w:left w:val="single" w:sz="4" w:space="0" w:color="auto"/>
              <w:bottom w:val="single" w:sz="8" w:space="0" w:color="auto"/>
              <w:right w:val="single" w:sz="8" w:space="0" w:color="auto"/>
            </w:tcBorders>
          </w:tcPr>
          <w:p w14:paraId="0288FB6F"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1.71</w:t>
            </w:r>
          </w:p>
        </w:tc>
      </w:tr>
      <w:tr w:rsidR="0073060C" w:rsidRPr="00B160C7" w14:paraId="56DCFB57" w14:textId="77777777" w:rsidTr="006E5CF0">
        <w:trPr>
          <w:trHeight w:val="360"/>
        </w:trPr>
        <w:tc>
          <w:tcPr>
            <w:tcW w:w="1173" w:type="dxa"/>
            <w:tcBorders>
              <w:top w:val="nil"/>
              <w:left w:val="single" w:sz="8" w:space="0" w:color="auto"/>
              <w:bottom w:val="single" w:sz="8" w:space="0" w:color="auto"/>
              <w:right w:val="single" w:sz="8" w:space="0" w:color="auto"/>
            </w:tcBorders>
            <w:shd w:val="clear" w:color="auto" w:fill="auto"/>
            <w:noWrap/>
            <w:vAlign w:val="center"/>
            <w:hideMark/>
          </w:tcPr>
          <w:p w14:paraId="3148156D"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V</w:t>
            </w:r>
            <w:r w:rsidRPr="00B160C7">
              <w:rPr>
                <w:b/>
                <w:bCs/>
                <w:color w:val="000000"/>
                <w:sz w:val="20"/>
                <w:szCs w:val="20"/>
                <w:vertAlign w:val="subscript"/>
                <w:lang w:bidi="hi-IN"/>
              </w:rPr>
              <w:t>5</w:t>
            </w:r>
          </w:p>
        </w:tc>
        <w:tc>
          <w:tcPr>
            <w:tcW w:w="1559" w:type="dxa"/>
            <w:tcBorders>
              <w:top w:val="single" w:sz="4" w:space="0" w:color="auto"/>
              <w:left w:val="single" w:sz="4" w:space="0" w:color="auto"/>
              <w:bottom w:val="single" w:sz="4" w:space="0" w:color="auto"/>
              <w:right w:val="single" w:sz="4" w:space="0" w:color="auto"/>
            </w:tcBorders>
          </w:tcPr>
          <w:p w14:paraId="356ACD84"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Scarlet Nantes</w:t>
            </w:r>
          </w:p>
        </w:tc>
        <w:tc>
          <w:tcPr>
            <w:tcW w:w="2127" w:type="dxa"/>
            <w:tcBorders>
              <w:top w:val="single" w:sz="4" w:space="0" w:color="auto"/>
              <w:left w:val="single" w:sz="4" w:space="0" w:color="auto"/>
              <w:bottom w:val="single" w:sz="4" w:space="0" w:color="auto"/>
              <w:right w:val="single" w:sz="4" w:space="0" w:color="auto"/>
            </w:tcBorders>
          </w:tcPr>
          <w:p w14:paraId="5D5B0F67"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137750.00</w:t>
            </w:r>
          </w:p>
        </w:tc>
        <w:tc>
          <w:tcPr>
            <w:tcW w:w="1701" w:type="dxa"/>
            <w:tcBorders>
              <w:top w:val="single" w:sz="4" w:space="0" w:color="auto"/>
              <w:left w:val="single" w:sz="4" w:space="0" w:color="auto"/>
              <w:bottom w:val="single" w:sz="4" w:space="0" w:color="auto"/>
              <w:right w:val="single" w:sz="4" w:space="0" w:color="auto"/>
            </w:tcBorders>
          </w:tcPr>
          <w:p w14:paraId="096AC314"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340650.00</w:t>
            </w:r>
          </w:p>
        </w:tc>
        <w:tc>
          <w:tcPr>
            <w:tcW w:w="1417" w:type="dxa"/>
            <w:tcBorders>
              <w:top w:val="single" w:sz="4" w:space="0" w:color="auto"/>
              <w:left w:val="single" w:sz="4" w:space="0" w:color="auto"/>
              <w:bottom w:val="single" w:sz="4" w:space="0" w:color="auto"/>
              <w:right w:val="single" w:sz="4" w:space="0" w:color="auto"/>
            </w:tcBorders>
          </w:tcPr>
          <w:p w14:paraId="5FCA95E1"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202900.00</w:t>
            </w:r>
          </w:p>
        </w:tc>
        <w:tc>
          <w:tcPr>
            <w:tcW w:w="1276" w:type="dxa"/>
            <w:tcBorders>
              <w:top w:val="nil"/>
              <w:left w:val="single" w:sz="4" w:space="0" w:color="auto"/>
              <w:bottom w:val="single" w:sz="8" w:space="0" w:color="auto"/>
              <w:right w:val="single" w:sz="8" w:space="0" w:color="auto"/>
            </w:tcBorders>
          </w:tcPr>
          <w:p w14:paraId="79E4BABE"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1.47</w:t>
            </w:r>
          </w:p>
        </w:tc>
      </w:tr>
      <w:tr w:rsidR="0073060C" w:rsidRPr="00B160C7" w14:paraId="76E71A3A" w14:textId="77777777" w:rsidTr="006E5CF0">
        <w:trPr>
          <w:trHeight w:val="360"/>
        </w:trPr>
        <w:tc>
          <w:tcPr>
            <w:tcW w:w="1173" w:type="dxa"/>
            <w:tcBorders>
              <w:top w:val="nil"/>
              <w:left w:val="single" w:sz="8" w:space="0" w:color="auto"/>
              <w:bottom w:val="single" w:sz="8" w:space="0" w:color="auto"/>
              <w:right w:val="single" w:sz="8" w:space="0" w:color="auto"/>
            </w:tcBorders>
            <w:shd w:val="clear" w:color="auto" w:fill="auto"/>
            <w:noWrap/>
            <w:vAlign w:val="center"/>
            <w:hideMark/>
          </w:tcPr>
          <w:p w14:paraId="76A31D3B"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V</w:t>
            </w:r>
            <w:r w:rsidRPr="00B160C7">
              <w:rPr>
                <w:b/>
                <w:bCs/>
                <w:color w:val="000000"/>
                <w:sz w:val="20"/>
                <w:szCs w:val="20"/>
                <w:vertAlign w:val="subscript"/>
                <w:lang w:bidi="hi-IN"/>
              </w:rPr>
              <w:t>6</w:t>
            </w:r>
          </w:p>
        </w:tc>
        <w:tc>
          <w:tcPr>
            <w:tcW w:w="1559" w:type="dxa"/>
            <w:tcBorders>
              <w:top w:val="single" w:sz="4" w:space="0" w:color="auto"/>
              <w:left w:val="single" w:sz="4" w:space="0" w:color="auto"/>
              <w:bottom w:val="single" w:sz="4" w:space="0" w:color="auto"/>
              <w:right w:val="single" w:sz="4" w:space="0" w:color="auto"/>
            </w:tcBorders>
          </w:tcPr>
          <w:p w14:paraId="6AA55E76"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Little Finger</w:t>
            </w:r>
          </w:p>
        </w:tc>
        <w:tc>
          <w:tcPr>
            <w:tcW w:w="2127" w:type="dxa"/>
            <w:tcBorders>
              <w:top w:val="single" w:sz="4" w:space="0" w:color="auto"/>
              <w:left w:val="single" w:sz="4" w:space="0" w:color="auto"/>
              <w:bottom w:val="single" w:sz="4" w:space="0" w:color="auto"/>
              <w:right w:val="single" w:sz="4" w:space="0" w:color="auto"/>
            </w:tcBorders>
          </w:tcPr>
          <w:p w14:paraId="6525C2C9"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136600.00</w:t>
            </w:r>
          </w:p>
        </w:tc>
        <w:tc>
          <w:tcPr>
            <w:tcW w:w="1701" w:type="dxa"/>
            <w:tcBorders>
              <w:top w:val="single" w:sz="4" w:space="0" w:color="auto"/>
              <w:left w:val="single" w:sz="4" w:space="0" w:color="auto"/>
              <w:bottom w:val="single" w:sz="4" w:space="0" w:color="auto"/>
              <w:right w:val="single" w:sz="4" w:space="0" w:color="auto"/>
            </w:tcBorders>
          </w:tcPr>
          <w:p w14:paraId="74AE84C3"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318000.00</w:t>
            </w:r>
          </w:p>
        </w:tc>
        <w:tc>
          <w:tcPr>
            <w:tcW w:w="1417" w:type="dxa"/>
            <w:tcBorders>
              <w:top w:val="single" w:sz="4" w:space="0" w:color="auto"/>
              <w:left w:val="single" w:sz="4" w:space="0" w:color="auto"/>
              <w:bottom w:val="single" w:sz="4" w:space="0" w:color="auto"/>
              <w:right w:val="single" w:sz="4" w:space="0" w:color="auto"/>
            </w:tcBorders>
          </w:tcPr>
          <w:p w14:paraId="662834AF"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181400.00</w:t>
            </w:r>
          </w:p>
        </w:tc>
        <w:tc>
          <w:tcPr>
            <w:tcW w:w="1276" w:type="dxa"/>
            <w:tcBorders>
              <w:top w:val="nil"/>
              <w:left w:val="single" w:sz="4" w:space="0" w:color="auto"/>
              <w:bottom w:val="single" w:sz="8" w:space="0" w:color="auto"/>
              <w:right w:val="single" w:sz="8" w:space="0" w:color="auto"/>
            </w:tcBorders>
          </w:tcPr>
          <w:p w14:paraId="2F7A038E"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1.33</w:t>
            </w:r>
          </w:p>
        </w:tc>
      </w:tr>
      <w:tr w:rsidR="0073060C" w:rsidRPr="00B160C7" w14:paraId="3F8A7C3E" w14:textId="77777777" w:rsidTr="006E5CF0">
        <w:trPr>
          <w:trHeight w:val="360"/>
        </w:trPr>
        <w:tc>
          <w:tcPr>
            <w:tcW w:w="1173" w:type="dxa"/>
            <w:tcBorders>
              <w:top w:val="nil"/>
              <w:left w:val="single" w:sz="8" w:space="0" w:color="auto"/>
              <w:bottom w:val="single" w:sz="8" w:space="0" w:color="auto"/>
              <w:right w:val="single" w:sz="8" w:space="0" w:color="auto"/>
            </w:tcBorders>
            <w:shd w:val="clear" w:color="auto" w:fill="auto"/>
            <w:noWrap/>
            <w:vAlign w:val="center"/>
            <w:hideMark/>
          </w:tcPr>
          <w:p w14:paraId="1AE61364"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V</w:t>
            </w:r>
            <w:r w:rsidRPr="00B160C7">
              <w:rPr>
                <w:b/>
                <w:bCs/>
                <w:color w:val="000000"/>
                <w:sz w:val="20"/>
                <w:szCs w:val="20"/>
                <w:vertAlign w:val="subscript"/>
                <w:lang w:bidi="hi-IN"/>
              </w:rPr>
              <w:t>7</w:t>
            </w:r>
          </w:p>
        </w:tc>
        <w:tc>
          <w:tcPr>
            <w:tcW w:w="1559" w:type="dxa"/>
            <w:tcBorders>
              <w:top w:val="single" w:sz="4" w:space="0" w:color="auto"/>
              <w:left w:val="single" w:sz="4" w:space="0" w:color="auto"/>
              <w:bottom w:val="single" w:sz="4" w:space="0" w:color="auto"/>
              <w:right w:val="single" w:sz="4" w:space="0" w:color="auto"/>
            </w:tcBorders>
          </w:tcPr>
          <w:p w14:paraId="0782A199"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Super Early Nantes</w:t>
            </w:r>
          </w:p>
        </w:tc>
        <w:tc>
          <w:tcPr>
            <w:tcW w:w="2127" w:type="dxa"/>
            <w:tcBorders>
              <w:top w:val="single" w:sz="4" w:space="0" w:color="auto"/>
              <w:left w:val="single" w:sz="4" w:space="0" w:color="auto"/>
              <w:bottom w:val="single" w:sz="4" w:space="0" w:color="auto"/>
              <w:right w:val="single" w:sz="4" w:space="0" w:color="auto"/>
            </w:tcBorders>
          </w:tcPr>
          <w:p w14:paraId="397E1BE3"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138000.00</w:t>
            </w:r>
          </w:p>
        </w:tc>
        <w:tc>
          <w:tcPr>
            <w:tcW w:w="1701" w:type="dxa"/>
            <w:tcBorders>
              <w:top w:val="single" w:sz="4" w:space="0" w:color="auto"/>
              <w:left w:val="single" w:sz="4" w:space="0" w:color="auto"/>
              <w:bottom w:val="single" w:sz="4" w:space="0" w:color="auto"/>
              <w:right w:val="single" w:sz="4" w:space="0" w:color="auto"/>
            </w:tcBorders>
          </w:tcPr>
          <w:p w14:paraId="36009ADF"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346950.00</w:t>
            </w:r>
          </w:p>
        </w:tc>
        <w:tc>
          <w:tcPr>
            <w:tcW w:w="1417" w:type="dxa"/>
            <w:tcBorders>
              <w:top w:val="single" w:sz="4" w:space="0" w:color="auto"/>
              <w:left w:val="single" w:sz="4" w:space="0" w:color="auto"/>
              <w:bottom w:val="single" w:sz="4" w:space="0" w:color="auto"/>
              <w:right w:val="single" w:sz="4" w:space="0" w:color="auto"/>
            </w:tcBorders>
          </w:tcPr>
          <w:p w14:paraId="50423AD2"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208950.00</w:t>
            </w:r>
          </w:p>
        </w:tc>
        <w:tc>
          <w:tcPr>
            <w:tcW w:w="1276" w:type="dxa"/>
            <w:tcBorders>
              <w:top w:val="nil"/>
              <w:left w:val="single" w:sz="4" w:space="0" w:color="auto"/>
              <w:bottom w:val="single" w:sz="8" w:space="0" w:color="auto"/>
              <w:right w:val="single" w:sz="8" w:space="0" w:color="auto"/>
            </w:tcBorders>
          </w:tcPr>
          <w:p w14:paraId="17D77404"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1.51</w:t>
            </w:r>
          </w:p>
        </w:tc>
      </w:tr>
      <w:tr w:rsidR="0073060C" w:rsidRPr="00B160C7" w14:paraId="2463EDC9" w14:textId="77777777" w:rsidTr="006E5CF0">
        <w:trPr>
          <w:trHeight w:val="360"/>
        </w:trPr>
        <w:tc>
          <w:tcPr>
            <w:tcW w:w="1173" w:type="dxa"/>
            <w:tcBorders>
              <w:top w:val="nil"/>
              <w:left w:val="single" w:sz="8" w:space="0" w:color="auto"/>
              <w:bottom w:val="single" w:sz="8" w:space="0" w:color="auto"/>
              <w:right w:val="single" w:sz="8" w:space="0" w:color="auto"/>
            </w:tcBorders>
            <w:shd w:val="clear" w:color="auto" w:fill="auto"/>
            <w:noWrap/>
            <w:vAlign w:val="center"/>
            <w:hideMark/>
          </w:tcPr>
          <w:p w14:paraId="3ECD389B"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V</w:t>
            </w:r>
            <w:r w:rsidRPr="00B160C7">
              <w:rPr>
                <w:b/>
                <w:bCs/>
                <w:color w:val="000000"/>
                <w:sz w:val="20"/>
                <w:szCs w:val="20"/>
                <w:vertAlign w:val="subscript"/>
                <w:lang w:bidi="hi-IN"/>
              </w:rPr>
              <w:t>8</w:t>
            </w:r>
          </w:p>
        </w:tc>
        <w:tc>
          <w:tcPr>
            <w:tcW w:w="1559" w:type="dxa"/>
            <w:tcBorders>
              <w:top w:val="single" w:sz="4" w:space="0" w:color="auto"/>
              <w:left w:val="single" w:sz="4" w:space="0" w:color="auto"/>
              <w:bottom w:val="single" w:sz="4" w:space="0" w:color="auto"/>
              <w:right w:val="single" w:sz="4" w:space="0" w:color="auto"/>
            </w:tcBorders>
          </w:tcPr>
          <w:p w14:paraId="6201633B"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Imperator</w:t>
            </w:r>
          </w:p>
        </w:tc>
        <w:tc>
          <w:tcPr>
            <w:tcW w:w="2127" w:type="dxa"/>
            <w:tcBorders>
              <w:top w:val="single" w:sz="4" w:space="0" w:color="auto"/>
              <w:left w:val="single" w:sz="4" w:space="0" w:color="auto"/>
              <w:bottom w:val="single" w:sz="4" w:space="0" w:color="auto"/>
              <w:right w:val="single" w:sz="4" w:space="0" w:color="auto"/>
            </w:tcBorders>
          </w:tcPr>
          <w:p w14:paraId="6A48AEDD" w14:textId="77777777" w:rsidR="0090257F" w:rsidRPr="00B160C7" w:rsidRDefault="00DB1B63" w:rsidP="0090257F">
            <w:pPr>
              <w:widowControl/>
              <w:autoSpaceDE/>
              <w:autoSpaceDN/>
              <w:jc w:val="center"/>
              <w:rPr>
                <w:color w:val="000000"/>
                <w:sz w:val="20"/>
                <w:szCs w:val="20"/>
                <w:lang w:bidi="hi-IN"/>
              </w:rPr>
            </w:pPr>
            <w:r w:rsidRPr="00B160C7">
              <w:rPr>
                <w:color w:val="000000"/>
                <w:sz w:val="20"/>
                <w:szCs w:val="20"/>
                <w:lang w:bidi="hi-IN"/>
              </w:rPr>
              <w:t>131200.00</w:t>
            </w:r>
          </w:p>
        </w:tc>
        <w:tc>
          <w:tcPr>
            <w:tcW w:w="1701" w:type="dxa"/>
            <w:tcBorders>
              <w:top w:val="single" w:sz="4" w:space="0" w:color="auto"/>
              <w:left w:val="single" w:sz="4" w:space="0" w:color="auto"/>
              <w:bottom w:val="single" w:sz="4" w:space="0" w:color="auto"/>
              <w:right w:val="single" w:sz="4" w:space="0" w:color="auto"/>
            </w:tcBorders>
          </w:tcPr>
          <w:p w14:paraId="01694BBA"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296100.00</w:t>
            </w:r>
          </w:p>
        </w:tc>
        <w:tc>
          <w:tcPr>
            <w:tcW w:w="1417" w:type="dxa"/>
            <w:tcBorders>
              <w:top w:val="single" w:sz="4" w:space="0" w:color="auto"/>
              <w:left w:val="single" w:sz="4" w:space="0" w:color="auto"/>
              <w:bottom w:val="single" w:sz="4" w:space="0" w:color="auto"/>
              <w:right w:val="single" w:sz="4" w:space="0" w:color="auto"/>
            </w:tcBorders>
          </w:tcPr>
          <w:p w14:paraId="3F8AC037"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160550.00</w:t>
            </w:r>
          </w:p>
        </w:tc>
        <w:tc>
          <w:tcPr>
            <w:tcW w:w="1276" w:type="dxa"/>
            <w:tcBorders>
              <w:top w:val="nil"/>
              <w:left w:val="single" w:sz="4" w:space="0" w:color="auto"/>
              <w:bottom w:val="single" w:sz="8" w:space="0" w:color="auto"/>
              <w:right w:val="single" w:sz="8" w:space="0" w:color="auto"/>
            </w:tcBorders>
          </w:tcPr>
          <w:p w14:paraId="48FCC6D0"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1.18</w:t>
            </w:r>
          </w:p>
        </w:tc>
      </w:tr>
      <w:tr w:rsidR="0073060C" w:rsidRPr="00B160C7" w14:paraId="026232C7" w14:textId="77777777" w:rsidTr="006E5CF0">
        <w:trPr>
          <w:trHeight w:val="360"/>
        </w:trPr>
        <w:tc>
          <w:tcPr>
            <w:tcW w:w="1173" w:type="dxa"/>
            <w:tcBorders>
              <w:top w:val="nil"/>
              <w:left w:val="single" w:sz="8" w:space="0" w:color="auto"/>
              <w:bottom w:val="single" w:sz="8" w:space="0" w:color="auto"/>
              <w:right w:val="single" w:sz="8" w:space="0" w:color="auto"/>
            </w:tcBorders>
            <w:shd w:val="clear" w:color="auto" w:fill="auto"/>
            <w:noWrap/>
            <w:vAlign w:val="center"/>
            <w:hideMark/>
          </w:tcPr>
          <w:p w14:paraId="28A5F1CA"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V</w:t>
            </w:r>
            <w:r w:rsidRPr="00B160C7">
              <w:rPr>
                <w:b/>
                <w:bCs/>
                <w:color w:val="000000"/>
                <w:sz w:val="20"/>
                <w:szCs w:val="20"/>
                <w:vertAlign w:val="subscript"/>
                <w:lang w:bidi="hi-IN"/>
              </w:rPr>
              <w:t>9</w:t>
            </w:r>
          </w:p>
        </w:tc>
        <w:tc>
          <w:tcPr>
            <w:tcW w:w="1559" w:type="dxa"/>
            <w:tcBorders>
              <w:top w:val="single" w:sz="4" w:space="0" w:color="auto"/>
              <w:left w:val="single" w:sz="4" w:space="0" w:color="auto"/>
              <w:bottom w:val="single" w:sz="4" w:space="0" w:color="auto"/>
              <w:right w:val="single" w:sz="4" w:space="0" w:color="auto"/>
            </w:tcBorders>
          </w:tcPr>
          <w:p w14:paraId="0139ADF3"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Black Beauty</w:t>
            </w:r>
          </w:p>
        </w:tc>
        <w:tc>
          <w:tcPr>
            <w:tcW w:w="2127" w:type="dxa"/>
            <w:tcBorders>
              <w:top w:val="single" w:sz="4" w:space="0" w:color="auto"/>
              <w:left w:val="single" w:sz="4" w:space="0" w:color="auto"/>
              <w:bottom w:val="single" w:sz="4" w:space="0" w:color="auto"/>
              <w:right w:val="single" w:sz="4" w:space="0" w:color="auto"/>
            </w:tcBorders>
          </w:tcPr>
          <w:p w14:paraId="1CD2F568" w14:textId="77777777" w:rsidR="0090257F" w:rsidRPr="00B160C7" w:rsidRDefault="00DB1B63" w:rsidP="0090257F">
            <w:pPr>
              <w:widowControl/>
              <w:autoSpaceDE/>
              <w:autoSpaceDN/>
              <w:jc w:val="center"/>
              <w:rPr>
                <w:color w:val="000000"/>
                <w:sz w:val="20"/>
                <w:szCs w:val="20"/>
                <w:lang w:bidi="hi-IN"/>
              </w:rPr>
            </w:pPr>
            <w:r w:rsidRPr="00B160C7">
              <w:rPr>
                <w:rFonts w:asciiTheme="minorHAnsi" w:hAnsiTheme="minorHAnsi" w:cstheme="minorHAnsi"/>
                <w:color w:val="000000"/>
                <w:sz w:val="20"/>
                <w:szCs w:val="20"/>
                <w:lang w:bidi="hi-IN"/>
              </w:rPr>
              <w:t>138900.00</w:t>
            </w:r>
          </w:p>
        </w:tc>
        <w:tc>
          <w:tcPr>
            <w:tcW w:w="1701" w:type="dxa"/>
            <w:tcBorders>
              <w:top w:val="single" w:sz="4" w:space="0" w:color="auto"/>
              <w:left w:val="single" w:sz="4" w:space="0" w:color="auto"/>
              <w:bottom w:val="single" w:sz="4" w:space="0" w:color="auto"/>
              <w:right w:val="single" w:sz="4" w:space="0" w:color="auto"/>
            </w:tcBorders>
          </w:tcPr>
          <w:p w14:paraId="641D5E1D"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433500.00</w:t>
            </w:r>
          </w:p>
        </w:tc>
        <w:tc>
          <w:tcPr>
            <w:tcW w:w="1417" w:type="dxa"/>
            <w:tcBorders>
              <w:top w:val="single" w:sz="4" w:space="0" w:color="auto"/>
              <w:left w:val="single" w:sz="4" w:space="0" w:color="auto"/>
              <w:bottom w:val="single" w:sz="4" w:space="0" w:color="auto"/>
              <w:right w:val="single" w:sz="4" w:space="0" w:color="auto"/>
            </w:tcBorders>
          </w:tcPr>
          <w:p w14:paraId="55B060E1"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294600.00</w:t>
            </w:r>
          </w:p>
        </w:tc>
        <w:tc>
          <w:tcPr>
            <w:tcW w:w="1276" w:type="dxa"/>
            <w:tcBorders>
              <w:top w:val="nil"/>
              <w:left w:val="single" w:sz="4" w:space="0" w:color="auto"/>
              <w:bottom w:val="single" w:sz="8" w:space="0" w:color="auto"/>
              <w:right w:val="single" w:sz="8" w:space="0" w:color="auto"/>
            </w:tcBorders>
          </w:tcPr>
          <w:p w14:paraId="6A816DE7"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2.12</w:t>
            </w:r>
          </w:p>
        </w:tc>
      </w:tr>
      <w:tr w:rsidR="0073060C" w:rsidRPr="00B160C7" w14:paraId="0411F3E6" w14:textId="77777777" w:rsidTr="006E5CF0">
        <w:trPr>
          <w:trHeight w:val="360"/>
        </w:trPr>
        <w:tc>
          <w:tcPr>
            <w:tcW w:w="1173" w:type="dxa"/>
            <w:tcBorders>
              <w:top w:val="nil"/>
              <w:left w:val="single" w:sz="8" w:space="0" w:color="auto"/>
              <w:bottom w:val="single" w:sz="8" w:space="0" w:color="auto"/>
              <w:right w:val="single" w:sz="8" w:space="0" w:color="auto"/>
            </w:tcBorders>
            <w:shd w:val="clear" w:color="auto" w:fill="auto"/>
            <w:noWrap/>
            <w:vAlign w:val="center"/>
            <w:hideMark/>
          </w:tcPr>
          <w:p w14:paraId="0C42B970"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V</w:t>
            </w:r>
            <w:r w:rsidRPr="00B160C7">
              <w:rPr>
                <w:b/>
                <w:bCs/>
                <w:color w:val="000000"/>
                <w:sz w:val="20"/>
                <w:szCs w:val="20"/>
                <w:vertAlign w:val="subscript"/>
                <w:lang w:bidi="hi-IN"/>
              </w:rPr>
              <w:t>10</w:t>
            </w:r>
          </w:p>
        </w:tc>
        <w:tc>
          <w:tcPr>
            <w:tcW w:w="1559" w:type="dxa"/>
            <w:tcBorders>
              <w:top w:val="single" w:sz="4" w:space="0" w:color="auto"/>
              <w:left w:val="single" w:sz="4" w:space="0" w:color="auto"/>
              <w:bottom w:val="single" w:sz="4" w:space="0" w:color="auto"/>
              <w:right w:val="single" w:sz="4" w:space="0" w:color="auto"/>
            </w:tcBorders>
          </w:tcPr>
          <w:p w14:paraId="76D0B98E"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Kalika</w:t>
            </w:r>
          </w:p>
        </w:tc>
        <w:tc>
          <w:tcPr>
            <w:tcW w:w="2127" w:type="dxa"/>
            <w:tcBorders>
              <w:top w:val="single" w:sz="4" w:space="0" w:color="auto"/>
              <w:left w:val="single" w:sz="4" w:space="0" w:color="auto"/>
              <w:bottom w:val="single" w:sz="4" w:space="0" w:color="auto"/>
              <w:right w:val="single" w:sz="4" w:space="0" w:color="auto"/>
            </w:tcBorders>
          </w:tcPr>
          <w:p w14:paraId="406B7270"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139010.00</w:t>
            </w:r>
          </w:p>
        </w:tc>
        <w:tc>
          <w:tcPr>
            <w:tcW w:w="1701" w:type="dxa"/>
            <w:tcBorders>
              <w:top w:val="single" w:sz="4" w:space="0" w:color="auto"/>
              <w:left w:val="single" w:sz="4" w:space="0" w:color="auto"/>
              <w:bottom w:val="single" w:sz="4" w:space="0" w:color="auto"/>
              <w:right w:val="single" w:sz="4" w:space="0" w:color="auto"/>
            </w:tcBorders>
          </w:tcPr>
          <w:p w14:paraId="751218F6"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351300.00</w:t>
            </w:r>
          </w:p>
        </w:tc>
        <w:tc>
          <w:tcPr>
            <w:tcW w:w="1417" w:type="dxa"/>
            <w:tcBorders>
              <w:top w:val="single" w:sz="4" w:space="0" w:color="auto"/>
              <w:left w:val="single" w:sz="4" w:space="0" w:color="auto"/>
              <w:bottom w:val="single" w:sz="4" w:space="0" w:color="auto"/>
              <w:right w:val="single" w:sz="4" w:space="0" w:color="auto"/>
            </w:tcBorders>
          </w:tcPr>
          <w:p w14:paraId="5254933F" w14:textId="77777777" w:rsidR="0090257F" w:rsidRPr="00B160C7" w:rsidRDefault="0090257F" w:rsidP="0090257F">
            <w:pPr>
              <w:widowControl/>
              <w:autoSpaceDE/>
              <w:autoSpaceDN/>
              <w:jc w:val="center"/>
              <w:rPr>
                <w:color w:val="000000"/>
                <w:sz w:val="20"/>
                <w:szCs w:val="20"/>
                <w:lang w:val="en-IN" w:bidi="hi-IN"/>
              </w:rPr>
            </w:pPr>
            <w:r w:rsidRPr="00B160C7">
              <w:rPr>
                <w:color w:val="000000"/>
                <w:sz w:val="20"/>
                <w:szCs w:val="20"/>
                <w:lang w:val="en-IN" w:bidi="hi-IN"/>
              </w:rPr>
              <w:t>212290.00</w:t>
            </w:r>
          </w:p>
        </w:tc>
        <w:tc>
          <w:tcPr>
            <w:tcW w:w="1276" w:type="dxa"/>
            <w:tcBorders>
              <w:top w:val="nil"/>
              <w:left w:val="single" w:sz="4" w:space="0" w:color="auto"/>
              <w:bottom w:val="single" w:sz="8" w:space="0" w:color="auto"/>
              <w:right w:val="single" w:sz="8" w:space="0" w:color="auto"/>
            </w:tcBorders>
          </w:tcPr>
          <w:p w14:paraId="11A1B7B9"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1.53</w:t>
            </w:r>
          </w:p>
        </w:tc>
      </w:tr>
    </w:tbl>
    <w:p w14:paraId="3FC6812B" w14:textId="77777777" w:rsidR="00FB4CFB" w:rsidRPr="003E0DCA" w:rsidRDefault="00FB4CFB" w:rsidP="00FB4CFB">
      <w:pPr>
        <w:pStyle w:val="BodyText"/>
        <w:spacing w:before="160" w:line="360" w:lineRule="auto"/>
        <w:ind w:left="0" w:right="137"/>
        <w:rPr>
          <w:b/>
          <w:spacing w:val="-2"/>
          <w:sz w:val="22"/>
          <w:szCs w:val="22"/>
        </w:rPr>
      </w:pPr>
      <w:r w:rsidRPr="003E0DCA">
        <w:rPr>
          <w:b/>
          <w:spacing w:val="-2"/>
          <w:sz w:val="22"/>
          <w:szCs w:val="22"/>
        </w:rPr>
        <w:t>Conclusion</w:t>
      </w:r>
    </w:p>
    <w:p w14:paraId="2A5B8B12" w14:textId="09C3A461" w:rsidR="00580188" w:rsidRPr="00B160C7" w:rsidRDefault="00FB4CFB" w:rsidP="00B160C7">
      <w:pPr>
        <w:pStyle w:val="BodyText"/>
        <w:spacing w:before="160" w:line="360" w:lineRule="auto"/>
        <w:ind w:left="0" w:right="137" w:firstLine="720"/>
        <w:rPr>
          <w:b/>
          <w:spacing w:val="-2"/>
          <w:sz w:val="20"/>
          <w:szCs w:val="20"/>
        </w:rPr>
        <w:sectPr w:rsidR="00580188" w:rsidRPr="00B160C7" w:rsidSect="00580188">
          <w:type w:val="continuous"/>
          <w:pgSz w:w="11906" w:h="16838"/>
          <w:pgMar w:top="1440" w:right="1440" w:bottom="1440" w:left="1440" w:header="708" w:footer="708" w:gutter="0"/>
          <w:cols w:space="708"/>
          <w:docGrid w:linePitch="360"/>
        </w:sectPr>
      </w:pPr>
      <w:r w:rsidRPr="00B160C7">
        <w:rPr>
          <w:color w:val="000000" w:themeColor="text1"/>
          <w:sz w:val="20"/>
          <w:szCs w:val="20"/>
        </w:rPr>
        <w:t>From the above experimental finding it may concluded that,</w:t>
      </w:r>
      <w:r w:rsidR="0023165B" w:rsidRPr="00B160C7">
        <w:rPr>
          <w:color w:val="000000" w:themeColor="text1"/>
          <w:sz w:val="20"/>
          <w:szCs w:val="20"/>
        </w:rPr>
        <w:t xml:space="preserve"> among the ten varieties of carrot, variety</w:t>
      </w:r>
      <w:r w:rsidRPr="00B160C7">
        <w:rPr>
          <w:color w:val="000000" w:themeColor="text1"/>
          <w:sz w:val="20"/>
          <w:szCs w:val="20"/>
        </w:rPr>
        <w:t xml:space="preserve"> </w:t>
      </w:r>
      <w:r w:rsidRPr="00B160C7">
        <w:rPr>
          <w:w w:val="105"/>
          <w:sz w:val="20"/>
          <w:szCs w:val="20"/>
        </w:rPr>
        <w:t>V</w:t>
      </w:r>
      <w:r w:rsidR="001F6C38" w:rsidRPr="00B160C7">
        <w:rPr>
          <w:w w:val="105"/>
          <w:sz w:val="20"/>
          <w:szCs w:val="20"/>
          <w:vertAlign w:val="subscript"/>
        </w:rPr>
        <w:t>9</w:t>
      </w:r>
      <w:r w:rsidRPr="00B160C7">
        <w:rPr>
          <w:w w:val="105"/>
          <w:sz w:val="20"/>
          <w:szCs w:val="20"/>
        </w:rPr>
        <w:t xml:space="preserve"> </w:t>
      </w:r>
      <w:r w:rsidR="001F6C38" w:rsidRPr="00B160C7">
        <w:rPr>
          <w:w w:val="105"/>
          <w:sz w:val="20"/>
          <w:szCs w:val="20"/>
        </w:rPr>
        <w:t>(</w:t>
      </w:r>
      <w:r w:rsidRPr="00B160C7">
        <w:rPr>
          <w:w w:val="105"/>
          <w:sz w:val="20"/>
          <w:szCs w:val="20"/>
        </w:rPr>
        <w:t>Black Beauty</w:t>
      </w:r>
      <w:r w:rsidRPr="00B160C7">
        <w:rPr>
          <w:bCs/>
          <w:color w:val="000000" w:themeColor="text1"/>
          <w:sz w:val="20"/>
          <w:szCs w:val="20"/>
          <w:lang w:val="en-IN"/>
        </w:rPr>
        <w:t xml:space="preserve">) </w:t>
      </w:r>
      <w:r w:rsidR="0023165B" w:rsidRPr="00B160C7">
        <w:rPr>
          <w:bCs/>
          <w:color w:val="000000" w:themeColor="text1"/>
          <w:sz w:val="20"/>
          <w:szCs w:val="20"/>
          <w:lang w:val="en-IN"/>
        </w:rPr>
        <w:t>followed by</w:t>
      </w:r>
      <w:r w:rsidRPr="00B160C7">
        <w:rPr>
          <w:bCs/>
          <w:color w:val="000000" w:themeColor="text1"/>
          <w:sz w:val="20"/>
          <w:szCs w:val="20"/>
          <w:lang w:val="en-IN"/>
        </w:rPr>
        <w:t xml:space="preserve"> </w:t>
      </w:r>
      <w:r w:rsidRPr="00B160C7">
        <w:rPr>
          <w:w w:val="105"/>
          <w:sz w:val="20"/>
          <w:szCs w:val="20"/>
        </w:rPr>
        <w:t>V</w:t>
      </w:r>
      <w:r w:rsidR="001F6C38" w:rsidRPr="00B160C7">
        <w:rPr>
          <w:w w:val="105"/>
          <w:sz w:val="20"/>
          <w:szCs w:val="20"/>
          <w:vertAlign w:val="subscript"/>
        </w:rPr>
        <w:t>1</w:t>
      </w:r>
      <w:r w:rsidRPr="00B160C7">
        <w:rPr>
          <w:w w:val="105"/>
          <w:sz w:val="20"/>
          <w:szCs w:val="20"/>
        </w:rPr>
        <w:t xml:space="preserve"> (Pusa Rud</w:t>
      </w:r>
      <w:r w:rsidR="001F6C38" w:rsidRPr="00B160C7">
        <w:rPr>
          <w:w w:val="105"/>
          <w:sz w:val="20"/>
          <w:szCs w:val="20"/>
        </w:rPr>
        <w:t>h</w:t>
      </w:r>
      <w:r w:rsidRPr="00B160C7">
        <w:rPr>
          <w:w w:val="105"/>
          <w:sz w:val="20"/>
          <w:szCs w:val="20"/>
        </w:rPr>
        <w:t>ira)</w:t>
      </w:r>
      <w:r w:rsidR="0023165B" w:rsidRPr="00B160C7">
        <w:rPr>
          <w:w w:val="105"/>
          <w:sz w:val="20"/>
          <w:szCs w:val="20"/>
        </w:rPr>
        <w:t xml:space="preserve"> V</w:t>
      </w:r>
      <w:r w:rsidR="0023165B" w:rsidRPr="00B160C7">
        <w:rPr>
          <w:w w:val="105"/>
          <w:sz w:val="20"/>
          <w:szCs w:val="20"/>
          <w:vertAlign w:val="subscript"/>
        </w:rPr>
        <w:t xml:space="preserve">4 </w:t>
      </w:r>
      <w:r w:rsidR="0023165B" w:rsidRPr="00B160C7">
        <w:rPr>
          <w:w w:val="105"/>
          <w:sz w:val="20"/>
          <w:szCs w:val="20"/>
        </w:rPr>
        <w:t xml:space="preserve">(Rose red) were </w:t>
      </w:r>
      <w:r w:rsidRPr="00B160C7">
        <w:rPr>
          <w:bCs/>
          <w:color w:val="000000" w:themeColor="text1"/>
          <w:sz w:val="20"/>
          <w:szCs w:val="20"/>
          <w:lang w:val="en-IN"/>
        </w:rPr>
        <w:t>found to best in</w:t>
      </w:r>
      <w:r w:rsidR="0023165B" w:rsidRPr="00B160C7">
        <w:rPr>
          <w:bCs/>
          <w:color w:val="000000" w:themeColor="text1"/>
          <w:sz w:val="20"/>
          <w:szCs w:val="20"/>
          <w:lang w:val="en-IN"/>
        </w:rPr>
        <w:t xml:space="preserve"> terms of growth, yield and performance</w:t>
      </w:r>
      <w:r w:rsidRPr="00B160C7">
        <w:rPr>
          <w:bCs/>
          <w:color w:val="000000" w:themeColor="text1"/>
          <w:sz w:val="20"/>
          <w:szCs w:val="20"/>
          <w:lang w:val="en-IN"/>
        </w:rPr>
        <w:t>.</w:t>
      </w:r>
      <w:r w:rsidR="0023165B" w:rsidRPr="00B160C7">
        <w:rPr>
          <w:b/>
          <w:bCs/>
          <w:color w:val="000000" w:themeColor="text1"/>
          <w:sz w:val="20"/>
          <w:szCs w:val="20"/>
          <w:lang w:val="en-IN"/>
        </w:rPr>
        <w:t xml:space="preserve"> </w:t>
      </w:r>
      <w:r w:rsidR="0023165B" w:rsidRPr="00B160C7">
        <w:rPr>
          <w:color w:val="000000" w:themeColor="text1"/>
          <w:sz w:val="20"/>
          <w:szCs w:val="20"/>
          <w:lang w:val="en-IN"/>
        </w:rPr>
        <w:t>Additionally,</w:t>
      </w:r>
      <w:r w:rsidR="0023165B" w:rsidRPr="00B160C7">
        <w:rPr>
          <w:b/>
          <w:bCs/>
          <w:color w:val="000000" w:themeColor="text1"/>
          <w:sz w:val="20"/>
          <w:szCs w:val="20"/>
          <w:lang w:val="en-IN"/>
        </w:rPr>
        <w:t xml:space="preserve"> </w:t>
      </w:r>
      <w:r w:rsidR="0023165B" w:rsidRPr="00B160C7">
        <w:rPr>
          <w:color w:val="000000" w:themeColor="text1"/>
          <w:sz w:val="20"/>
          <w:szCs w:val="20"/>
          <w:lang w:val="en-IN"/>
        </w:rPr>
        <w:t>the</w:t>
      </w:r>
      <w:r w:rsidRPr="00B160C7">
        <w:rPr>
          <w:color w:val="000000" w:themeColor="text1"/>
          <w:sz w:val="20"/>
          <w:szCs w:val="20"/>
          <w:lang w:val="en-IN"/>
        </w:rPr>
        <w:t xml:space="preserve"> highest net return was found in </w:t>
      </w:r>
      <w:r w:rsidRPr="00B160C7">
        <w:rPr>
          <w:w w:val="105"/>
          <w:sz w:val="20"/>
          <w:szCs w:val="20"/>
        </w:rPr>
        <w:t>V</w:t>
      </w:r>
      <w:r w:rsidR="001F6C38" w:rsidRPr="00B160C7">
        <w:rPr>
          <w:w w:val="105"/>
          <w:sz w:val="20"/>
          <w:szCs w:val="20"/>
          <w:vertAlign w:val="subscript"/>
        </w:rPr>
        <w:t>9</w:t>
      </w:r>
      <w:r w:rsidRPr="00B160C7">
        <w:rPr>
          <w:w w:val="105"/>
          <w:sz w:val="20"/>
          <w:szCs w:val="20"/>
        </w:rPr>
        <w:t xml:space="preserve"> (Black Beauty) </w:t>
      </w:r>
      <w:r w:rsidRPr="00B160C7">
        <w:rPr>
          <w:bCs/>
          <w:color w:val="000000" w:themeColor="text1"/>
          <w:sz w:val="20"/>
          <w:szCs w:val="20"/>
          <w:lang w:val="en-IN"/>
        </w:rPr>
        <w:t xml:space="preserve">and highest B:C ratio was </w:t>
      </w:r>
      <w:r w:rsidRPr="00B160C7">
        <w:rPr>
          <w:color w:val="000000" w:themeColor="text1"/>
          <w:sz w:val="20"/>
          <w:szCs w:val="20"/>
        </w:rPr>
        <w:t xml:space="preserve">found in the same with </w:t>
      </w:r>
      <w:r w:rsidR="001F6C38" w:rsidRPr="00B160C7">
        <w:rPr>
          <w:color w:val="000000" w:themeColor="text1"/>
          <w:sz w:val="20"/>
          <w:szCs w:val="20"/>
        </w:rPr>
        <w:t>2</w:t>
      </w:r>
      <w:r w:rsidRPr="00B160C7">
        <w:rPr>
          <w:color w:val="000000" w:themeColor="text1"/>
          <w:sz w:val="20"/>
          <w:szCs w:val="20"/>
        </w:rPr>
        <w:t>.1</w:t>
      </w:r>
      <w:r w:rsidR="001F6C38" w:rsidRPr="00B160C7">
        <w:rPr>
          <w:color w:val="000000" w:themeColor="text1"/>
          <w:sz w:val="20"/>
          <w:szCs w:val="20"/>
        </w:rPr>
        <w:t>2</w:t>
      </w:r>
      <w:r w:rsidR="0023165B" w:rsidRPr="00B160C7">
        <w:rPr>
          <w:color w:val="000000" w:themeColor="text1"/>
          <w:sz w:val="20"/>
          <w:szCs w:val="20"/>
        </w:rPr>
        <w:t xml:space="preserve"> </w:t>
      </w:r>
      <w:r w:rsidR="0023165B" w:rsidRPr="00B160C7">
        <w:rPr>
          <w:sz w:val="20"/>
          <w:szCs w:val="20"/>
        </w:rPr>
        <w:t>under the Prayagraj agro-climatic conditions</w:t>
      </w:r>
      <w:r w:rsidRPr="00B160C7">
        <w:rPr>
          <w:color w:val="000000" w:themeColor="text1"/>
          <w:sz w:val="20"/>
          <w:szCs w:val="20"/>
        </w:rPr>
        <w:t>.</w:t>
      </w:r>
    </w:p>
    <w:p w14:paraId="4AE41098" w14:textId="77777777" w:rsidR="00FB4CFB" w:rsidRPr="003E0DCA" w:rsidRDefault="00FB4CFB" w:rsidP="006640B7">
      <w:pPr>
        <w:pStyle w:val="BodyText"/>
        <w:spacing w:before="160" w:after="240" w:line="360" w:lineRule="auto"/>
        <w:ind w:left="0" w:right="30"/>
        <w:rPr>
          <w:b/>
          <w:spacing w:val="-2"/>
          <w:sz w:val="22"/>
          <w:szCs w:val="22"/>
        </w:rPr>
      </w:pPr>
      <w:r w:rsidRPr="003E0DCA">
        <w:rPr>
          <w:b/>
          <w:spacing w:val="-2"/>
          <w:sz w:val="22"/>
          <w:szCs w:val="22"/>
        </w:rPr>
        <w:t>References</w:t>
      </w:r>
    </w:p>
    <w:p w14:paraId="2A5D7EB2" w14:textId="77777777" w:rsidR="00FB4CFB" w:rsidRPr="00B160C7" w:rsidRDefault="00FB4CFB" w:rsidP="006640B7">
      <w:pPr>
        <w:pStyle w:val="BodyText"/>
        <w:spacing w:before="118" w:after="240" w:line="360" w:lineRule="auto"/>
        <w:ind w:left="0" w:right="30"/>
        <w:rPr>
          <w:color w:val="212121"/>
          <w:sz w:val="20"/>
          <w:szCs w:val="20"/>
        </w:rPr>
      </w:pPr>
      <w:r w:rsidRPr="00B160C7">
        <w:rPr>
          <w:color w:val="212121"/>
          <w:sz w:val="20"/>
          <w:szCs w:val="20"/>
        </w:rPr>
        <w:lastRenderedPageBreak/>
        <w:t xml:space="preserve">Alam M S, Islam M R, </w:t>
      </w:r>
      <w:proofErr w:type="spellStart"/>
      <w:r w:rsidRPr="00B160C7">
        <w:rPr>
          <w:color w:val="212121"/>
          <w:sz w:val="20"/>
          <w:szCs w:val="20"/>
        </w:rPr>
        <w:t>Kamruzzaman</w:t>
      </w:r>
      <w:proofErr w:type="spellEnd"/>
      <w:r w:rsidRPr="00B160C7">
        <w:rPr>
          <w:color w:val="212121"/>
          <w:sz w:val="20"/>
          <w:szCs w:val="20"/>
        </w:rPr>
        <w:t xml:space="preserve"> M, </w:t>
      </w:r>
      <w:proofErr w:type="spellStart"/>
      <w:r w:rsidRPr="00B160C7">
        <w:rPr>
          <w:color w:val="212121"/>
          <w:sz w:val="20"/>
          <w:szCs w:val="20"/>
        </w:rPr>
        <w:t>Arefin</w:t>
      </w:r>
      <w:proofErr w:type="spellEnd"/>
      <w:r w:rsidRPr="00B160C7">
        <w:rPr>
          <w:color w:val="212121"/>
          <w:sz w:val="20"/>
          <w:szCs w:val="20"/>
        </w:rPr>
        <w:t xml:space="preserve"> K S and Mehedi M N H. 2020. Effects of Planting</w:t>
      </w:r>
      <w:r w:rsidRPr="00B160C7">
        <w:rPr>
          <w:color w:val="212121"/>
          <w:spacing w:val="-15"/>
          <w:sz w:val="20"/>
          <w:szCs w:val="20"/>
        </w:rPr>
        <w:t xml:space="preserve"> </w:t>
      </w:r>
      <w:r w:rsidRPr="00B160C7">
        <w:rPr>
          <w:color w:val="212121"/>
          <w:sz w:val="20"/>
          <w:szCs w:val="20"/>
        </w:rPr>
        <w:t>Time</w:t>
      </w:r>
      <w:r w:rsidRPr="00B160C7">
        <w:rPr>
          <w:color w:val="212121"/>
          <w:spacing w:val="-15"/>
          <w:sz w:val="20"/>
          <w:szCs w:val="20"/>
        </w:rPr>
        <w:t xml:space="preserve"> </w:t>
      </w:r>
      <w:r w:rsidRPr="00B160C7">
        <w:rPr>
          <w:color w:val="212121"/>
          <w:sz w:val="20"/>
          <w:szCs w:val="20"/>
        </w:rPr>
        <w:t>and</w:t>
      </w:r>
      <w:r w:rsidRPr="00B160C7">
        <w:rPr>
          <w:color w:val="212121"/>
          <w:spacing w:val="-15"/>
          <w:sz w:val="20"/>
          <w:szCs w:val="20"/>
        </w:rPr>
        <w:t xml:space="preserve"> </w:t>
      </w:r>
      <w:r w:rsidRPr="00B160C7">
        <w:rPr>
          <w:color w:val="212121"/>
          <w:sz w:val="20"/>
          <w:szCs w:val="20"/>
        </w:rPr>
        <w:t>Spacing</w:t>
      </w:r>
      <w:r w:rsidRPr="00B160C7">
        <w:rPr>
          <w:color w:val="212121"/>
          <w:spacing w:val="-15"/>
          <w:sz w:val="20"/>
          <w:szCs w:val="20"/>
        </w:rPr>
        <w:t xml:space="preserve"> </w:t>
      </w:r>
      <w:r w:rsidRPr="00B160C7">
        <w:rPr>
          <w:color w:val="212121"/>
          <w:sz w:val="20"/>
          <w:szCs w:val="20"/>
        </w:rPr>
        <w:t>on</w:t>
      </w:r>
      <w:r w:rsidRPr="00B160C7">
        <w:rPr>
          <w:color w:val="212121"/>
          <w:spacing w:val="-15"/>
          <w:sz w:val="20"/>
          <w:szCs w:val="20"/>
        </w:rPr>
        <w:t xml:space="preserve"> </w:t>
      </w:r>
      <w:r w:rsidRPr="00B160C7">
        <w:rPr>
          <w:color w:val="212121"/>
          <w:sz w:val="20"/>
          <w:szCs w:val="20"/>
        </w:rPr>
        <w:t>the</w:t>
      </w:r>
      <w:r w:rsidRPr="00B160C7">
        <w:rPr>
          <w:color w:val="212121"/>
          <w:spacing w:val="-15"/>
          <w:sz w:val="20"/>
          <w:szCs w:val="20"/>
        </w:rPr>
        <w:t xml:space="preserve"> </w:t>
      </w:r>
      <w:r w:rsidRPr="00B160C7">
        <w:rPr>
          <w:color w:val="212121"/>
          <w:sz w:val="20"/>
          <w:szCs w:val="20"/>
        </w:rPr>
        <w:t>Growth</w:t>
      </w:r>
      <w:r w:rsidRPr="00B160C7">
        <w:rPr>
          <w:color w:val="212121"/>
          <w:spacing w:val="-15"/>
          <w:sz w:val="20"/>
          <w:szCs w:val="20"/>
        </w:rPr>
        <w:t xml:space="preserve"> </w:t>
      </w:r>
      <w:r w:rsidRPr="00B160C7">
        <w:rPr>
          <w:color w:val="212121"/>
          <w:sz w:val="20"/>
          <w:szCs w:val="20"/>
        </w:rPr>
        <w:t>and</w:t>
      </w:r>
      <w:r w:rsidRPr="00B160C7">
        <w:rPr>
          <w:color w:val="212121"/>
          <w:spacing w:val="-15"/>
          <w:sz w:val="20"/>
          <w:szCs w:val="20"/>
        </w:rPr>
        <w:t xml:space="preserve"> </w:t>
      </w:r>
      <w:r w:rsidRPr="00B160C7">
        <w:rPr>
          <w:color w:val="212121"/>
          <w:sz w:val="20"/>
          <w:szCs w:val="20"/>
        </w:rPr>
        <w:t>Yield</w:t>
      </w:r>
      <w:r w:rsidRPr="00B160C7">
        <w:rPr>
          <w:color w:val="212121"/>
          <w:spacing w:val="-15"/>
          <w:sz w:val="20"/>
          <w:szCs w:val="20"/>
        </w:rPr>
        <w:t xml:space="preserve"> </w:t>
      </w:r>
      <w:r w:rsidRPr="00B160C7">
        <w:rPr>
          <w:color w:val="212121"/>
          <w:sz w:val="20"/>
          <w:szCs w:val="20"/>
        </w:rPr>
        <w:t>of</w:t>
      </w:r>
      <w:r w:rsidRPr="00B160C7">
        <w:rPr>
          <w:color w:val="212121"/>
          <w:spacing w:val="-15"/>
          <w:sz w:val="20"/>
          <w:szCs w:val="20"/>
        </w:rPr>
        <w:t xml:space="preserve"> </w:t>
      </w:r>
      <w:r w:rsidRPr="00B160C7">
        <w:rPr>
          <w:color w:val="212121"/>
          <w:sz w:val="20"/>
          <w:szCs w:val="20"/>
        </w:rPr>
        <w:t>Carrot</w:t>
      </w:r>
      <w:r w:rsidRPr="00B160C7">
        <w:rPr>
          <w:color w:val="212121"/>
          <w:spacing w:val="-15"/>
          <w:sz w:val="20"/>
          <w:szCs w:val="20"/>
        </w:rPr>
        <w:t xml:space="preserve"> </w:t>
      </w:r>
      <w:r w:rsidRPr="00B160C7">
        <w:rPr>
          <w:color w:val="212121"/>
          <w:sz w:val="20"/>
          <w:szCs w:val="20"/>
        </w:rPr>
        <w:t>Under</w:t>
      </w:r>
      <w:r w:rsidRPr="00B160C7">
        <w:rPr>
          <w:color w:val="212121"/>
          <w:spacing w:val="-15"/>
          <w:sz w:val="20"/>
          <w:szCs w:val="20"/>
        </w:rPr>
        <w:t xml:space="preserve"> </w:t>
      </w:r>
      <w:r w:rsidRPr="00B160C7">
        <w:rPr>
          <w:color w:val="212121"/>
          <w:sz w:val="20"/>
          <w:szCs w:val="20"/>
        </w:rPr>
        <w:t>Dry</w:t>
      </w:r>
      <w:r w:rsidRPr="00B160C7">
        <w:rPr>
          <w:color w:val="212121"/>
          <w:spacing w:val="-15"/>
          <w:sz w:val="20"/>
          <w:szCs w:val="20"/>
        </w:rPr>
        <w:t xml:space="preserve"> </w:t>
      </w:r>
      <w:r w:rsidRPr="00B160C7">
        <w:rPr>
          <w:color w:val="212121"/>
          <w:sz w:val="20"/>
          <w:szCs w:val="20"/>
        </w:rPr>
        <w:t>Land</w:t>
      </w:r>
      <w:r w:rsidRPr="00B160C7">
        <w:rPr>
          <w:color w:val="212121"/>
          <w:spacing w:val="-15"/>
          <w:sz w:val="20"/>
          <w:szCs w:val="20"/>
        </w:rPr>
        <w:t xml:space="preserve"> </w:t>
      </w:r>
      <w:r w:rsidRPr="00B160C7">
        <w:rPr>
          <w:color w:val="212121"/>
          <w:sz w:val="20"/>
          <w:szCs w:val="20"/>
        </w:rPr>
        <w:t>Condition at Bina, Mymensingh. Research in Agriculture Livestock and Fisheries, 7(3): 373-382.</w:t>
      </w:r>
    </w:p>
    <w:p w14:paraId="5FD24695" w14:textId="77777777" w:rsidR="001F6C38" w:rsidRPr="00B160C7" w:rsidRDefault="001F6C38" w:rsidP="006640B7">
      <w:pPr>
        <w:pStyle w:val="BodyText"/>
        <w:spacing w:before="118" w:after="240" w:line="360" w:lineRule="auto"/>
        <w:ind w:left="0" w:right="30"/>
        <w:rPr>
          <w:sz w:val="20"/>
          <w:szCs w:val="20"/>
        </w:rPr>
      </w:pPr>
      <w:r w:rsidRPr="00B160C7">
        <w:rPr>
          <w:color w:val="212121"/>
          <w:sz w:val="20"/>
          <w:szCs w:val="20"/>
        </w:rPr>
        <w:t xml:space="preserve">Amur A H, Al – </w:t>
      </w:r>
      <w:proofErr w:type="spellStart"/>
      <w:r w:rsidRPr="00B160C7">
        <w:rPr>
          <w:color w:val="212121"/>
          <w:sz w:val="20"/>
          <w:szCs w:val="20"/>
        </w:rPr>
        <w:t>juboori</w:t>
      </w:r>
      <w:proofErr w:type="spellEnd"/>
      <w:r w:rsidRPr="00B160C7">
        <w:rPr>
          <w:color w:val="212121"/>
          <w:spacing w:val="80"/>
          <w:w w:val="150"/>
          <w:sz w:val="20"/>
          <w:szCs w:val="20"/>
        </w:rPr>
        <w:t xml:space="preserve"> </w:t>
      </w:r>
      <w:r w:rsidRPr="00B160C7">
        <w:rPr>
          <w:color w:val="212121"/>
          <w:sz w:val="20"/>
          <w:szCs w:val="20"/>
        </w:rPr>
        <w:t>Shamil Y H, Al-</w:t>
      </w:r>
      <w:proofErr w:type="spellStart"/>
      <w:r w:rsidRPr="00B160C7">
        <w:rPr>
          <w:color w:val="212121"/>
          <w:sz w:val="20"/>
          <w:szCs w:val="20"/>
        </w:rPr>
        <w:t>hamdani</w:t>
      </w:r>
      <w:proofErr w:type="spellEnd"/>
      <w:r w:rsidRPr="00B160C7">
        <w:rPr>
          <w:color w:val="212121"/>
          <w:spacing w:val="40"/>
          <w:sz w:val="20"/>
          <w:szCs w:val="20"/>
        </w:rPr>
        <w:t xml:space="preserve"> </w:t>
      </w:r>
      <w:proofErr w:type="spellStart"/>
      <w:r w:rsidRPr="00B160C7">
        <w:rPr>
          <w:color w:val="212121"/>
          <w:sz w:val="20"/>
          <w:szCs w:val="20"/>
        </w:rPr>
        <w:t>Merwa</w:t>
      </w:r>
      <w:proofErr w:type="spellEnd"/>
      <w:r w:rsidRPr="00B160C7">
        <w:rPr>
          <w:color w:val="212121"/>
          <w:sz w:val="20"/>
          <w:szCs w:val="20"/>
        </w:rPr>
        <w:t>, M</w:t>
      </w:r>
      <w:r w:rsidRPr="00B160C7">
        <w:rPr>
          <w:color w:val="212121"/>
          <w:spacing w:val="40"/>
          <w:sz w:val="20"/>
          <w:szCs w:val="20"/>
        </w:rPr>
        <w:t xml:space="preserve"> </w:t>
      </w:r>
      <w:proofErr w:type="spellStart"/>
      <w:r w:rsidRPr="00B160C7">
        <w:rPr>
          <w:color w:val="212121"/>
          <w:sz w:val="20"/>
          <w:szCs w:val="20"/>
        </w:rPr>
        <w:t>Hamdon</w:t>
      </w:r>
      <w:proofErr w:type="spellEnd"/>
      <w:r w:rsidRPr="00B160C7">
        <w:rPr>
          <w:color w:val="212121"/>
          <w:sz w:val="20"/>
          <w:szCs w:val="20"/>
        </w:rPr>
        <w:t>. 2019. Effect of sowing time on growth and yield of four radish (</w:t>
      </w:r>
      <w:r w:rsidRPr="00B160C7">
        <w:rPr>
          <w:i/>
          <w:color w:val="212121"/>
          <w:sz w:val="20"/>
          <w:szCs w:val="20"/>
        </w:rPr>
        <w:t xml:space="preserve">Raphanus sativus </w:t>
      </w:r>
      <w:r w:rsidRPr="00B160C7">
        <w:rPr>
          <w:color w:val="212121"/>
          <w:sz w:val="20"/>
          <w:szCs w:val="20"/>
        </w:rPr>
        <w:t>L.) varieties</w:t>
      </w:r>
      <w:r w:rsidRPr="00B160C7">
        <w:rPr>
          <w:i/>
          <w:color w:val="212121"/>
          <w:sz w:val="20"/>
          <w:szCs w:val="20"/>
        </w:rPr>
        <w:t>. Mesopotamia Journal of Agriculture</w:t>
      </w:r>
      <w:r w:rsidRPr="00B160C7">
        <w:rPr>
          <w:color w:val="212121"/>
          <w:sz w:val="20"/>
          <w:szCs w:val="20"/>
        </w:rPr>
        <w:t>, 47(2): 96-103.</w:t>
      </w:r>
    </w:p>
    <w:p w14:paraId="20EAACC1" w14:textId="77777777" w:rsidR="00FB4CFB" w:rsidRPr="00B160C7" w:rsidRDefault="00FB4CFB" w:rsidP="006640B7">
      <w:pPr>
        <w:pStyle w:val="BodyText"/>
        <w:spacing w:before="118" w:after="240" w:line="360" w:lineRule="auto"/>
        <w:ind w:left="0" w:right="30"/>
        <w:rPr>
          <w:color w:val="212121"/>
          <w:sz w:val="20"/>
          <w:szCs w:val="20"/>
        </w:rPr>
      </w:pPr>
      <w:r w:rsidRPr="00B160C7">
        <w:rPr>
          <w:color w:val="212121"/>
          <w:sz w:val="20"/>
          <w:szCs w:val="20"/>
        </w:rPr>
        <w:t xml:space="preserve">Ali, J, Abdurrab Muhammad H, Ali M, Rashid A, Shakoor A, Khan A, Khan J, Jamal A and Khan H. 2016. Effect of sowing times and phosphorous levels on growth and bulb production of onion. </w:t>
      </w:r>
      <w:r w:rsidRPr="00B160C7">
        <w:rPr>
          <w:i/>
          <w:color w:val="212121"/>
          <w:sz w:val="20"/>
          <w:szCs w:val="20"/>
        </w:rPr>
        <w:t>Pure Appl. Biol</w:t>
      </w:r>
      <w:r w:rsidRPr="00B160C7">
        <w:rPr>
          <w:color w:val="212121"/>
          <w:sz w:val="20"/>
          <w:szCs w:val="20"/>
        </w:rPr>
        <w:t>. 5(3): 406-417.</w:t>
      </w:r>
    </w:p>
    <w:p w14:paraId="70D6F64A" w14:textId="77777777" w:rsidR="00B160C7" w:rsidRDefault="00FB4CFB" w:rsidP="00B160C7">
      <w:pPr>
        <w:pStyle w:val="BodyText"/>
        <w:spacing w:before="118" w:after="240" w:line="360" w:lineRule="auto"/>
        <w:ind w:left="0" w:right="30"/>
        <w:rPr>
          <w:color w:val="212121"/>
          <w:sz w:val="20"/>
          <w:szCs w:val="20"/>
        </w:rPr>
      </w:pPr>
      <w:r w:rsidRPr="00B160C7">
        <w:rPr>
          <w:color w:val="212121"/>
          <w:sz w:val="20"/>
          <w:szCs w:val="20"/>
        </w:rPr>
        <w:t>Ali</w:t>
      </w:r>
      <w:r w:rsidRPr="00B160C7">
        <w:rPr>
          <w:color w:val="212121"/>
          <w:spacing w:val="-3"/>
          <w:sz w:val="20"/>
          <w:szCs w:val="20"/>
        </w:rPr>
        <w:t xml:space="preserve"> </w:t>
      </w:r>
      <w:r w:rsidRPr="00B160C7">
        <w:rPr>
          <w:color w:val="212121"/>
          <w:sz w:val="20"/>
          <w:szCs w:val="20"/>
        </w:rPr>
        <w:t>M</w:t>
      </w:r>
      <w:r w:rsidRPr="00B160C7">
        <w:rPr>
          <w:color w:val="212121"/>
          <w:spacing w:val="-3"/>
          <w:sz w:val="20"/>
          <w:szCs w:val="20"/>
        </w:rPr>
        <w:t xml:space="preserve"> </w:t>
      </w:r>
      <w:r w:rsidRPr="00B160C7">
        <w:rPr>
          <w:color w:val="212121"/>
          <w:sz w:val="20"/>
          <w:szCs w:val="20"/>
        </w:rPr>
        <w:t>A,</w:t>
      </w:r>
      <w:r w:rsidRPr="00B160C7">
        <w:rPr>
          <w:color w:val="212121"/>
          <w:spacing w:val="-3"/>
          <w:sz w:val="20"/>
          <w:szCs w:val="20"/>
        </w:rPr>
        <w:t xml:space="preserve"> </w:t>
      </w:r>
      <w:proofErr w:type="spellStart"/>
      <w:r w:rsidRPr="00B160C7">
        <w:rPr>
          <w:color w:val="212121"/>
          <w:sz w:val="20"/>
          <w:szCs w:val="20"/>
        </w:rPr>
        <w:t>Khurshidul</w:t>
      </w:r>
      <w:proofErr w:type="spellEnd"/>
      <w:r w:rsidRPr="00B160C7">
        <w:rPr>
          <w:color w:val="212121"/>
          <w:spacing w:val="-5"/>
          <w:sz w:val="20"/>
          <w:szCs w:val="20"/>
        </w:rPr>
        <w:t xml:space="preserve"> </w:t>
      </w:r>
      <w:r w:rsidRPr="00B160C7">
        <w:rPr>
          <w:color w:val="212121"/>
          <w:sz w:val="20"/>
          <w:szCs w:val="20"/>
        </w:rPr>
        <w:t>A,</w:t>
      </w:r>
      <w:r w:rsidRPr="00B160C7">
        <w:rPr>
          <w:color w:val="212121"/>
          <w:spacing w:val="-6"/>
          <w:sz w:val="20"/>
          <w:szCs w:val="20"/>
        </w:rPr>
        <w:t xml:space="preserve"> </w:t>
      </w:r>
      <w:proofErr w:type="spellStart"/>
      <w:r w:rsidRPr="00B160C7">
        <w:rPr>
          <w:color w:val="212121"/>
          <w:sz w:val="20"/>
          <w:szCs w:val="20"/>
        </w:rPr>
        <w:t>Rezowana</w:t>
      </w:r>
      <w:proofErr w:type="spellEnd"/>
      <w:r w:rsidRPr="00B160C7">
        <w:rPr>
          <w:color w:val="212121"/>
          <w:spacing w:val="-4"/>
          <w:sz w:val="20"/>
          <w:szCs w:val="20"/>
        </w:rPr>
        <w:t xml:space="preserve"> </w:t>
      </w:r>
      <w:r w:rsidRPr="00B160C7">
        <w:rPr>
          <w:color w:val="212121"/>
          <w:sz w:val="20"/>
          <w:szCs w:val="20"/>
        </w:rPr>
        <w:t>N,</w:t>
      </w:r>
      <w:r w:rsidRPr="00B160C7">
        <w:rPr>
          <w:color w:val="212121"/>
          <w:spacing w:val="-3"/>
          <w:sz w:val="20"/>
          <w:szCs w:val="20"/>
        </w:rPr>
        <w:t xml:space="preserve"> </w:t>
      </w:r>
      <w:proofErr w:type="spellStart"/>
      <w:r w:rsidRPr="00B160C7">
        <w:rPr>
          <w:color w:val="212121"/>
          <w:sz w:val="20"/>
          <w:szCs w:val="20"/>
        </w:rPr>
        <w:t>Mosfeq</w:t>
      </w:r>
      <w:proofErr w:type="spellEnd"/>
      <w:r w:rsidRPr="00B160C7">
        <w:rPr>
          <w:color w:val="212121"/>
          <w:sz w:val="20"/>
          <w:szCs w:val="20"/>
        </w:rPr>
        <w:t>-ul-Hasan</w:t>
      </w:r>
      <w:r w:rsidRPr="00B160C7">
        <w:rPr>
          <w:color w:val="212121"/>
          <w:spacing w:val="-3"/>
          <w:sz w:val="20"/>
          <w:szCs w:val="20"/>
        </w:rPr>
        <w:t xml:space="preserve"> </w:t>
      </w:r>
      <w:r w:rsidRPr="00B160C7">
        <w:rPr>
          <w:color w:val="212121"/>
          <w:sz w:val="20"/>
          <w:szCs w:val="20"/>
        </w:rPr>
        <w:t>M</w:t>
      </w:r>
      <w:r w:rsidRPr="00B160C7">
        <w:rPr>
          <w:color w:val="212121"/>
          <w:spacing w:val="-3"/>
          <w:sz w:val="20"/>
          <w:szCs w:val="20"/>
        </w:rPr>
        <w:t xml:space="preserve"> </w:t>
      </w:r>
      <w:r w:rsidRPr="00B160C7">
        <w:rPr>
          <w:color w:val="212121"/>
          <w:sz w:val="20"/>
          <w:szCs w:val="20"/>
        </w:rPr>
        <w:t>and</w:t>
      </w:r>
      <w:r w:rsidRPr="00B160C7">
        <w:rPr>
          <w:color w:val="212121"/>
          <w:spacing w:val="-3"/>
          <w:sz w:val="20"/>
          <w:szCs w:val="20"/>
        </w:rPr>
        <w:t xml:space="preserve"> </w:t>
      </w:r>
      <w:proofErr w:type="spellStart"/>
      <w:r w:rsidRPr="00B160C7">
        <w:rPr>
          <w:color w:val="212121"/>
          <w:sz w:val="20"/>
          <w:szCs w:val="20"/>
        </w:rPr>
        <w:t>Mollah</w:t>
      </w:r>
      <w:proofErr w:type="spellEnd"/>
      <w:r w:rsidRPr="00B160C7">
        <w:rPr>
          <w:color w:val="212121"/>
          <w:spacing w:val="-3"/>
          <w:sz w:val="20"/>
          <w:szCs w:val="20"/>
        </w:rPr>
        <w:t xml:space="preserve"> </w:t>
      </w:r>
      <w:r w:rsidRPr="00B160C7">
        <w:rPr>
          <w:color w:val="212121"/>
          <w:sz w:val="20"/>
          <w:szCs w:val="20"/>
        </w:rPr>
        <w:t>M</w:t>
      </w:r>
      <w:r w:rsidRPr="00B160C7">
        <w:rPr>
          <w:color w:val="212121"/>
          <w:spacing w:val="-6"/>
          <w:sz w:val="20"/>
          <w:szCs w:val="20"/>
        </w:rPr>
        <w:t xml:space="preserve"> </w:t>
      </w:r>
      <w:r w:rsidRPr="00B160C7">
        <w:rPr>
          <w:color w:val="212121"/>
          <w:sz w:val="20"/>
          <w:szCs w:val="20"/>
        </w:rPr>
        <w:t>D</w:t>
      </w:r>
      <w:r w:rsidRPr="00B160C7">
        <w:rPr>
          <w:color w:val="212121"/>
          <w:spacing w:val="-3"/>
          <w:sz w:val="20"/>
          <w:szCs w:val="20"/>
        </w:rPr>
        <w:t xml:space="preserve"> </w:t>
      </w:r>
      <w:r w:rsidRPr="00B160C7">
        <w:rPr>
          <w:color w:val="212121"/>
          <w:sz w:val="20"/>
          <w:szCs w:val="20"/>
        </w:rPr>
        <w:t>A.</w:t>
      </w:r>
      <w:r w:rsidRPr="00B160C7">
        <w:rPr>
          <w:color w:val="212121"/>
          <w:spacing w:val="-3"/>
          <w:sz w:val="20"/>
          <w:szCs w:val="20"/>
        </w:rPr>
        <w:t xml:space="preserve"> </w:t>
      </w:r>
      <w:r w:rsidRPr="00B160C7">
        <w:rPr>
          <w:color w:val="212121"/>
          <w:sz w:val="20"/>
          <w:szCs w:val="20"/>
        </w:rPr>
        <w:t>2014.</w:t>
      </w:r>
      <w:r w:rsidRPr="00B160C7">
        <w:rPr>
          <w:color w:val="212121"/>
          <w:spacing w:val="-3"/>
          <w:sz w:val="20"/>
          <w:szCs w:val="20"/>
        </w:rPr>
        <w:t xml:space="preserve"> </w:t>
      </w:r>
      <w:r w:rsidRPr="00B160C7">
        <w:rPr>
          <w:color w:val="212121"/>
          <w:sz w:val="20"/>
          <w:szCs w:val="20"/>
        </w:rPr>
        <w:t>Effect</w:t>
      </w:r>
      <w:r w:rsidRPr="00B160C7">
        <w:rPr>
          <w:color w:val="212121"/>
          <w:spacing w:val="-3"/>
          <w:sz w:val="20"/>
          <w:szCs w:val="20"/>
        </w:rPr>
        <w:t xml:space="preserve"> </w:t>
      </w:r>
      <w:r w:rsidRPr="00B160C7">
        <w:rPr>
          <w:color w:val="212121"/>
          <w:sz w:val="20"/>
          <w:szCs w:val="20"/>
        </w:rPr>
        <w:t>of different</w:t>
      </w:r>
      <w:r w:rsidRPr="00B160C7">
        <w:rPr>
          <w:color w:val="212121"/>
          <w:spacing w:val="40"/>
          <w:sz w:val="20"/>
          <w:szCs w:val="20"/>
        </w:rPr>
        <w:t xml:space="preserve"> </w:t>
      </w:r>
      <w:r w:rsidRPr="00B160C7">
        <w:rPr>
          <w:color w:val="212121"/>
          <w:sz w:val="20"/>
          <w:szCs w:val="20"/>
        </w:rPr>
        <w:t>sources of</w:t>
      </w:r>
      <w:r w:rsidRPr="00B160C7">
        <w:rPr>
          <w:color w:val="212121"/>
          <w:spacing w:val="40"/>
          <w:sz w:val="20"/>
          <w:szCs w:val="20"/>
        </w:rPr>
        <w:t xml:space="preserve"> </w:t>
      </w:r>
      <w:r w:rsidRPr="00B160C7">
        <w:rPr>
          <w:color w:val="212121"/>
          <w:sz w:val="20"/>
          <w:szCs w:val="20"/>
        </w:rPr>
        <w:t>organic manure and sowing time on the</w:t>
      </w:r>
      <w:r w:rsidRPr="00B160C7">
        <w:rPr>
          <w:color w:val="212121"/>
          <w:spacing w:val="40"/>
          <w:sz w:val="20"/>
          <w:szCs w:val="20"/>
        </w:rPr>
        <w:t xml:space="preserve"> </w:t>
      </w:r>
      <w:r w:rsidRPr="00B160C7">
        <w:rPr>
          <w:color w:val="212121"/>
          <w:sz w:val="20"/>
          <w:szCs w:val="20"/>
        </w:rPr>
        <w:t>growth</w:t>
      </w:r>
      <w:r w:rsidRPr="00B160C7">
        <w:rPr>
          <w:color w:val="212121"/>
          <w:spacing w:val="40"/>
          <w:sz w:val="20"/>
          <w:szCs w:val="20"/>
        </w:rPr>
        <w:t xml:space="preserve"> </w:t>
      </w:r>
      <w:r w:rsidRPr="00B160C7">
        <w:rPr>
          <w:color w:val="212121"/>
          <w:sz w:val="20"/>
          <w:szCs w:val="20"/>
        </w:rPr>
        <w:t xml:space="preserve">and yield of carrot. </w:t>
      </w:r>
      <w:r w:rsidRPr="00B160C7">
        <w:rPr>
          <w:i/>
          <w:color w:val="212121"/>
          <w:sz w:val="20"/>
          <w:szCs w:val="20"/>
        </w:rPr>
        <w:t>International Journal of Sustainable Agricultural Technology</w:t>
      </w:r>
      <w:r w:rsidRPr="00B160C7">
        <w:rPr>
          <w:color w:val="212121"/>
          <w:sz w:val="20"/>
          <w:szCs w:val="20"/>
        </w:rPr>
        <w:t>, 10(5): 12-19.</w:t>
      </w:r>
    </w:p>
    <w:p w14:paraId="54CA34DD" w14:textId="3E557E31" w:rsidR="00FB4CFB" w:rsidRPr="00B160C7" w:rsidRDefault="00FB4CFB" w:rsidP="00B160C7">
      <w:pPr>
        <w:pStyle w:val="BodyText"/>
        <w:spacing w:before="118" w:after="240" w:line="360" w:lineRule="auto"/>
        <w:ind w:left="0" w:right="30"/>
        <w:rPr>
          <w:color w:val="212121"/>
          <w:sz w:val="20"/>
          <w:szCs w:val="20"/>
        </w:rPr>
      </w:pPr>
      <w:r w:rsidRPr="00B160C7">
        <w:rPr>
          <w:color w:val="212121"/>
          <w:sz w:val="20"/>
          <w:szCs w:val="20"/>
        </w:rPr>
        <w:t>Al-Sayed H M, El-Razek U A</w:t>
      </w:r>
      <w:r w:rsidR="006640B7" w:rsidRPr="00B160C7">
        <w:rPr>
          <w:color w:val="212121"/>
          <w:sz w:val="20"/>
          <w:szCs w:val="20"/>
        </w:rPr>
        <w:t xml:space="preserve">. </w:t>
      </w:r>
      <w:r w:rsidRPr="00B160C7">
        <w:rPr>
          <w:color w:val="212121"/>
          <w:sz w:val="20"/>
          <w:szCs w:val="20"/>
        </w:rPr>
        <w:t xml:space="preserve">A, Sarhan H M and Fateh H S. 2012. Effect of harvest times on yield and quality of sugar beet varieties. </w:t>
      </w:r>
      <w:r w:rsidRPr="00B160C7">
        <w:rPr>
          <w:i/>
          <w:color w:val="212121"/>
          <w:sz w:val="20"/>
          <w:szCs w:val="20"/>
        </w:rPr>
        <w:t>Australian Journal of Basic and Applied Sciences</w:t>
      </w:r>
      <w:r w:rsidRPr="00B160C7">
        <w:rPr>
          <w:color w:val="212121"/>
          <w:sz w:val="20"/>
          <w:szCs w:val="20"/>
        </w:rPr>
        <w:t xml:space="preserve">, </w:t>
      </w:r>
      <w:r w:rsidRPr="00B160C7">
        <w:rPr>
          <w:i/>
          <w:color w:val="212121"/>
          <w:sz w:val="20"/>
          <w:szCs w:val="20"/>
        </w:rPr>
        <w:t>6</w:t>
      </w:r>
      <w:r w:rsidRPr="00B160C7">
        <w:rPr>
          <w:color w:val="212121"/>
          <w:sz w:val="20"/>
          <w:szCs w:val="20"/>
        </w:rPr>
        <w:t>(9): 525-529.</w:t>
      </w:r>
    </w:p>
    <w:p w14:paraId="6C5ADED2" w14:textId="77777777" w:rsidR="006640B7" w:rsidRPr="00B160C7" w:rsidRDefault="006640B7" w:rsidP="00FB4CFB">
      <w:pPr>
        <w:pStyle w:val="BodyText"/>
        <w:spacing w:before="118" w:line="360" w:lineRule="auto"/>
        <w:ind w:left="0" w:right="30"/>
        <w:rPr>
          <w:color w:val="212121"/>
          <w:sz w:val="20"/>
          <w:szCs w:val="20"/>
        </w:rPr>
      </w:pPr>
      <w:r w:rsidRPr="00B160C7">
        <w:rPr>
          <w:color w:val="212121"/>
          <w:sz w:val="20"/>
          <w:szCs w:val="20"/>
        </w:rPr>
        <w:t xml:space="preserve">Bender I., Edesi L., Hiiesalu I., Ingver A., </w:t>
      </w:r>
      <w:proofErr w:type="spellStart"/>
      <w:r w:rsidRPr="00B160C7">
        <w:rPr>
          <w:color w:val="212121"/>
          <w:sz w:val="20"/>
          <w:szCs w:val="20"/>
        </w:rPr>
        <w:t>Kaart</w:t>
      </w:r>
      <w:proofErr w:type="spellEnd"/>
      <w:r w:rsidRPr="00B160C7">
        <w:rPr>
          <w:color w:val="212121"/>
          <w:sz w:val="20"/>
          <w:szCs w:val="20"/>
        </w:rPr>
        <w:t xml:space="preserve"> T., </w:t>
      </w:r>
      <w:proofErr w:type="spellStart"/>
      <w:r w:rsidRPr="00B160C7">
        <w:rPr>
          <w:color w:val="212121"/>
          <w:sz w:val="20"/>
          <w:szCs w:val="20"/>
        </w:rPr>
        <w:t>Kaldmae</w:t>
      </w:r>
      <w:proofErr w:type="spellEnd"/>
      <w:r w:rsidRPr="00B160C7">
        <w:rPr>
          <w:color w:val="212121"/>
          <w:sz w:val="20"/>
          <w:szCs w:val="20"/>
        </w:rPr>
        <w:t xml:space="preserve"> H., </w:t>
      </w:r>
      <w:proofErr w:type="spellStart"/>
      <w:r w:rsidRPr="00B160C7">
        <w:rPr>
          <w:color w:val="212121"/>
          <w:sz w:val="20"/>
          <w:szCs w:val="20"/>
        </w:rPr>
        <w:t>Talve</w:t>
      </w:r>
      <w:proofErr w:type="spellEnd"/>
      <w:r w:rsidRPr="00B160C7">
        <w:rPr>
          <w:color w:val="212121"/>
          <w:sz w:val="20"/>
          <w:szCs w:val="20"/>
        </w:rPr>
        <w:t xml:space="preserve"> T., Tamm I., Luik A., 2020 </w:t>
      </w:r>
      <w:r w:rsidRPr="00B160C7">
        <w:rPr>
          <w:color w:val="212121"/>
          <w:sz w:val="20"/>
          <w:szCs w:val="20"/>
        </w:rPr>
        <w:softHyphen/>
        <w:t xml:space="preserve"> Organic carrot (Daucus carota L.) production has an advantage over conventional in quantity as well as in quality. </w:t>
      </w:r>
      <w:r w:rsidRPr="00B160C7">
        <w:rPr>
          <w:color w:val="212121"/>
          <w:sz w:val="20"/>
          <w:szCs w:val="20"/>
        </w:rPr>
        <w:softHyphen/>
        <w:t xml:space="preserve"> Agronomy, 10(9): 1420.</w:t>
      </w:r>
    </w:p>
    <w:p w14:paraId="752304A3" w14:textId="77777777" w:rsidR="00FB4CFB" w:rsidRPr="00B160C7" w:rsidRDefault="00FB4CFB" w:rsidP="00FB4CFB">
      <w:pPr>
        <w:pStyle w:val="BodyText"/>
        <w:spacing w:before="118" w:line="360" w:lineRule="auto"/>
        <w:ind w:left="0" w:right="30"/>
        <w:rPr>
          <w:color w:val="212121"/>
          <w:sz w:val="20"/>
          <w:szCs w:val="20"/>
        </w:rPr>
      </w:pPr>
      <w:r w:rsidRPr="00B160C7">
        <w:rPr>
          <w:color w:val="212121"/>
          <w:sz w:val="20"/>
          <w:szCs w:val="20"/>
        </w:rPr>
        <w:t>Bach</w:t>
      </w:r>
      <w:r w:rsidRPr="00B160C7">
        <w:rPr>
          <w:color w:val="212121"/>
          <w:spacing w:val="-6"/>
          <w:sz w:val="20"/>
          <w:szCs w:val="20"/>
        </w:rPr>
        <w:t xml:space="preserve"> </w:t>
      </w:r>
      <w:r w:rsidRPr="00B160C7">
        <w:rPr>
          <w:color w:val="212121"/>
          <w:sz w:val="20"/>
          <w:szCs w:val="20"/>
        </w:rPr>
        <w:t>V,</w:t>
      </w:r>
      <w:r w:rsidRPr="00B160C7">
        <w:rPr>
          <w:color w:val="212121"/>
          <w:spacing w:val="-6"/>
          <w:sz w:val="20"/>
          <w:szCs w:val="20"/>
        </w:rPr>
        <w:t xml:space="preserve"> </w:t>
      </w:r>
      <w:r w:rsidRPr="00B160C7">
        <w:rPr>
          <w:color w:val="212121"/>
          <w:sz w:val="20"/>
          <w:szCs w:val="20"/>
        </w:rPr>
        <w:t>Kidmose</w:t>
      </w:r>
      <w:r w:rsidRPr="00B160C7">
        <w:rPr>
          <w:color w:val="212121"/>
          <w:spacing w:val="-9"/>
          <w:sz w:val="20"/>
          <w:szCs w:val="20"/>
        </w:rPr>
        <w:t xml:space="preserve"> </w:t>
      </w:r>
      <w:r w:rsidRPr="00B160C7">
        <w:rPr>
          <w:color w:val="212121"/>
          <w:sz w:val="20"/>
          <w:szCs w:val="20"/>
        </w:rPr>
        <w:t>U,</w:t>
      </w:r>
      <w:r w:rsidRPr="00B160C7">
        <w:rPr>
          <w:color w:val="212121"/>
          <w:spacing w:val="-6"/>
          <w:sz w:val="20"/>
          <w:szCs w:val="20"/>
        </w:rPr>
        <w:t xml:space="preserve"> </w:t>
      </w:r>
      <w:r w:rsidRPr="00B160C7">
        <w:rPr>
          <w:color w:val="212121"/>
          <w:sz w:val="20"/>
          <w:szCs w:val="20"/>
        </w:rPr>
        <w:t>Kristensen</w:t>
      </w:r>
      <w:r w:rsidRPr="00B160C7">
        <w:rPr>
          <w:color w:val="212121"/>
          <w:spacing w:val="-8"/>
          <w:sz w:val="20"/>
          <w:szCs w:val="20"/>
        </w:rPr>
        <w:t xml:space="preserve"> </w:t>
      </w:r>
      <w:r w:rsidRPr="00B160C7">
        <w:rPr>
          <w:color w:val="212121"/>
          <w:sz w:val="20"/>
          <w:szCs w:val="20"/>
        </w:rPr>
        <w:t>H</w:t>
      </w:r>
      <w:r w:rsidRPr="00B160C7">
        <w:rPr>
          <w:color w:val="212121"/>
          <w:spacing w:val="-6"/>
          <w:sz w:val="20"/>
          <w:szCs w:val="20"/>
        </w:rPr>
        <w:t xml:space="preserve"> </w:t>
      </w:r>
      <w:r w:rsidRPr="00B160C7">
        <w:rPr>
          <w:color w:val="212121"/>
          <w:sz w:val="20"/>
          <w:szCs w:val="20"/>
        </w:rPr>
        <w:t>L</w:t>
      </w:r>
      <w:r w:rsidRPr="00B160C7">
        <w:rPr>
          <w:color w:val="212121"/>
          <w:spacing w:val="-6"/>
          <w:sz w:val="20"/>
          <w:szCs w:val="20"/>
        </w:rPr>
        <w:t xml:space="preserve"> </w:t>
      </w:r>
      <w:r w:rsidRPr="00B160C7">
        <w:rPr>
          <w:color w:val="212121"/>
          <w:sz w:val="20"/>
          <w:szCs w:val="20"/>
        </w:rPr>
        <w:t>and</w:t>
      </w:r>
      <w:r w:rsidRPr="00B160C7">
        <w:rPr>
          <w:color w:val="212121"/>
          <w:spacing w:val="-8"/>
          <w:sz w:val="20"/>
          <w:szCs w:val="20"/>
        </w:rPr>
        <w:t xml:space="preserve"> </w:t>
      </w:r>
      <w:proofErr w:type="spellStart"/>
      <w:r w:rsidRPr="00B160C7">
        <w:rPr>
          <w:color w:val="212121"/>
          <w:sz w:val="20"/>
          <w:szCs w:val="20"/>
        </w:rPr>
        <w:t>Edelenbos</w:t>
      </w:r>
      <w:proofErr w:type="spellEnd"/>
      <w:r w:rsidRPr="00B160C7">
        <w:rPr>
          <w:color w:val="212121"/>
          <w:spacing w:val="-3"/>
          <w:sz w:val="20"/>
          <w:szCs w:val="20"/>
        </w:rPr>
        <w:t xml:space="preserve"> </w:t>
      </w:r>
      <w:r w:rsidRPr="00B160C7">
        <w:rPr>
          <w:color w:val="212121"/>
          <w:sz w:val="20"/>
          <w:szCs w:val="20"/>
        </w:rPr>
        <w:t>M.</w:t>
      </w:r>
      <w:r w:rsidRPr="00B160C7">
        <w:rPr>
          <w:color w:val="212121"/>
          <w:spacing w:val="-8"/>
          <w:sz w:val="20"/>
          <w:szCs w:val="20"/>
        </w:rPr>
        <w:t xml:space="preserve"> </w:t>
      </w:r>
      <w:r w:rsidRPr="00B160C7">
        <w:rPr>
          <w:color w:val="212121"/>
          <w:sz w:val="20"/>
          <w:szCs w:val="20"/>
        </w:rPr>
        <w:t>2015.</w:t>
      </w:r>
      <w:r w:rsidRPr="00B160C7">
        <w:rPr>
          <w:color w:val="212121"/>
          <w:spacing w:val="-6"/>
          <w:sz w:val="20"/>
          <w:szCs w:val="20"/>
        </w:rPr>
        <w:t xml:space="preserve"> </w:t>
      </w:r>
      <w:r w:rsidRPr="00B160C7">
        <w:rPr>
          <w:color w:val="212121"/>
          <w:sz w:val="20"/>
          <w:szCs w:val="20"/>
        </w:rPr>
        <w:t>Eating</w:t>
      </w:r>
      <w:r w:rsidRPr="00B160C7">
        <w:rPr>
          <w:color w:val="212121"/>
          <w:spacing w:val="-6"/>
          <w:sz w:val="20"/>
          <w:szCs w:val="20"/>
        </w:rPr>
        <w:t xml:space="preserve"> </w:t>
      </w:r>
      <w:r w:rsidRPr="00B160C7">
        <w:rPr>
          <w:color w:val="212121"/>
          <w:sz w:val="20"/>
          <w:szCs w:val="20"/>
        </w:rPr>
        <w:t>quality</w:t>
      </w:r>
      <w:r w:rsidRPr="00B160C7">
        <w:rPr>
          <w:color w:val="212121"/>
          <w:spacing w:val="-8"/>
          <w:sz w:val="20"/>
          <w:szCs w:val="20"/>
        </w:rPr>
        <w:t xml:space="preserve"> </w:t>
      </w:r>
      <w:r w:rsidRPr="00B160C7">
        <w:rPr>
          <w:color w:val="212121"/>
          <w:sz w:val="20"/>
          <w:szCs w:val="20"/>
        </w:rPr>
        <w:t>of</w:t>
      </w:r>
      <w:r w:rsidRPr="00B160C7">
        <w:rPr>
          <w:color w:val="212121"/>
          <w:spacing w:val="-7"/>
          <w:sz w:val="20"/>
          <w:szCs w:val="20"/>
        </w:rPr>
        <w:t xml:space="preserve"> </w:t>
      </w:r>
      <w:r w:rsidRPr="00B160C7">
        <w:rPr>
          <w:color w:val="212121"/>
          <w:sz w:val="20"/>
          <w:szCs w:val="20"/>
        </w:rPr>
        <w:t>carrots</w:t>
      </w:r>
      <w:r w:rsidRPr="00B160C7">
        <w:rPr>
          <w:color w:val="212121"/>
          <w:spacing w:val="-8"/>
          <w:sz w:val="20"/>
          <w:szCs w:val="20"/>
        </w:rPr>
        <w:t xml:space="preserve"> </w:t>
      </w:r>
      <w:r w:rsidRPr="00B160C7">
        <w:rPr>
          <w:color w:val="212121"/>
          <w:sz w:val="20"/>
          <w:szCs w:val="20"/>
        </w:rPr>
        <w:t xml:space="preserve">(Daucus carota L.) grown in one conventional and three organic cropping systems over three years. </w:t>
      </w:r>
      <w:r w:rsidRPr="00B160C7">
        <w:rPr>
          <w:i/>
          <w:color w:val="212121"/>
          <w:sz w:val="20"/>
          <w:szCs w:val="20"/>
        </w:rPr>
        <w:t>Journal of Agricultural and Food Chemistry</w:t>
      </w:r>
      <w:r w:rsidRPr="00B160C7">
        <w:rPr>
          <w:color w:val="212121"/>
          <w:sz w:val="20"/>
          <w:szCs w:val="20"/>
        </w:rPr>
        <w:t>, 63(44): 9803-9811.</w:t>
      </w:r>
    </w:p>
    <w:p w14:paraId="5B75E636" w14:textId="77777777" w:rsidR="001F6C38" w:rsidRPr="00B160C7" w:rsidRDefault="001F6C38" w:rsidP="00FB4CFB">
      <w:pPr>
        <w:pStyle w:val="BodyText"/>
        <w:spacing w:before="118" w:line="360" w:lineRule="auto"/>
        <w:ind w:left="0" w:right="30"/>
        <w:rPr>
          <w:color w:val="212121"/>
          <w:sz w:val="20"/>
          <w:szCs w:val="20"/>
        </w:rPr>
      </w:pPr>
      <w:r w:rsidRPr="00B160C7">
        <w:rPr>
          <w:color w:val="212121"/>
          <w:sz w:val="20"/>
          <w:szCs w:val="20"/>
        </w:rPr>
        <w:t>Karakan F Y, Arpaci B and Kilic A. 2019. The effect of different sowing times on yield and some agronomic characteristics of carrot (</w:t>
      </w:r>
      <w:r w:rsidRPr="00B160C7">
        <w:rPr>
          <w:i/>
          <w:color w:val="212121"/>
          <w:sz w:val="20"/>
          <w:szCs w:val="20"/>
        </w:rPr>
        <w:t xml:space="preserve">Daucus Carota </w:t>
      </w:r>
      <w:r w:rsidRPr="00B160C7">
        <w:rPr>
          <w:color w:val="212121"/>
          <w:sz w:val="20"/>
          <w:szCs w:val="20"/>
        </w:rPr>
        <w:t xml:space="preserve">L.). </w:t>
      </w:r>
      <w:r w:rsidRPr="00B160C7">
        <w:rPr>
          <w:i/>
          <w:color w:val="212121"/>
          <w:sz w:val="20"/>
          <w:szCs w:val="20"/>
        </w:rPr>
        <w:t>Scientific Papers-Series B, Horticulture</w:t>
      </w:r>
      <w:r w:rsidRPr="00B160C7">
        <w:rPr>
          <w:color w:val="212121"/>
          <w:sz w:val="20"/>
          <w:szCs w:val="20"/>
        </w:rPr>
        <w:t>, 63(2): 129-133.</w:t>
      </w:r>
    </w:p>
    <w:p w14:paraId="550D8F57" w14:textId="77777777" w:rsidR="00FB4CFB" w:rsidRPr="00B160C7" w:rsidRDefault="00FB4CFB" w:rsidP="00FB4CFB">
      <w:pPr>
        <w:pStyle w:val="BodyText"/>
        <w:spacing w:before="118" w:line="360" w:lineRule="auto"/>
        <w:ind w:left="0" w:right="30"/>
        <w:rPr>
          <w:sz w:val="20"/>
          <w:szCs w:val="20"/>
        </w:rPr>
      </w:pPr>
      <w:proofErr w:type="spellStart"/>
      <w:r w:rsidRPr="00B160C7">
        <w:rPr>
          <w:color w:val="252525"/>
          <w:sz w:val="20"/>
          <w:szCs w:val="20"/>
        </w:rPr>
        <w:t>Ladumor</w:t>
      </w:r>
      <w:proofErr w:type="spellEnd"/>
      <w:r w:rsidRPr="00B160C7">
        <w:rPr>
          <w:color w:val="252525"/>
          <w:spacing w:val="-5"/>
          <w:sz w:val="20"/>
          <w:szCs w:val="20"/>
        </w:rPr>
        <w:t xml:space="preserve"> </w:t>
      </w:r>
      <w:r w:rsidRPr="00B160C7">
        <w:rPr>
          <w:color w:val="252525"/>
          <w:sz w:val="20"/>
          <w:szCs w:val="20"/>
        </w:rPr>
        <w:t>R.</w:t>
      </w:r>
      <w:r w:rsidRPr="00B160C7">
        <w:rPr>
          <w:color w:val="252525"/>
          <w:spacing w:val="-5"/>
          <w:sz w:val="20"/>
          <w:szCs w:val="20"/>
        </w:rPr>
        <w:t xml:space="preserve"> </w:t>
      </w:r>
      <w:r w:rsidRPr="00B160C7">
        <w:rPr>
          <w:color w:val="252525"/>
          <w:sz w:val="20"/>
          <w:szCs w:val="20"/>
        </w:rPr>
        <w:t>G,</w:t>
      </w:r>
      <w:r w:rsidRPr="00B160C7">
        <w:rPr>
          <w:color w:val="252525"/>
          <w:spacing w:val="-5"/>
          <w:sz w:val="20"/>
          <w:szCs w:val="20"/>
        </w:rPr>
        <w:t xml:space="preserve"> </w:t>
      </w:r>
      <w:proofErr w:type="spellStart"/>
      <w:r w:rsidRPr="00B160C7">
        <w:rPr>
          <w:color w:val="252525"/>
          <w:sz w:val="20"/>
          <w:szCs w:val="20"/>
        </w:rPr>
        <w:t>Nandre</w:t>
      </w:r>
      <w:proofErr w:type="spellEnd"/>
      <w:r w:rsidRPr="00B160C7">
        <w:rPr>
          <w:color w:val="252525"/>
          <w:spacing w:val="-7"/>
          <w:sz w:val="20"/>
          <w:szCs w:val="20"/>
        </w:rPr>
        <w:t xml:space="preserve"> </w:t>
      </w:r>
      <w:r w:rsidRPr="00B160C7">
        <w:rPr>
          <w:color w:val="252525"/>
          <w:sz w:val="20"/>
          <w:szCs w:val="20"/>
        </w:rPr>
        <w:t>B</w:t>
      </w:r>
      <w:r w:rsidRPr="00B160C7">
        <w:rPr>
          <w:color w:val="252525"/>
          <w:spacing w:val="-2"/>
          <w:sz w:val="20"/>
          <w:szCs w:val="20"/>
        </w:rPr>
        <w:t xml:space="preserve"> </w:t>
      </w:r>
      <w:r w:rsidRPr="00B160C7">
        <w:rPr>
          <w:color w:val="252525"/>
          <w:sz w:val="20"/>
          <w:szCs w:val="20"/>
        </w:rPr>
        <w:t>M,</w:t>
      </w:r>
      <w:r w:rsidRPr="00B160C7">
        <w:rPr>
          <w:color w:val="252525"/>
          <w:spacing w:val="-5"/>
          <w:sz w:val="20"/>
          <w:szCs w:val="20"/>
        </w:rPr>
        <w:t xml:space="preserve"> </w:t>
      </w:r>
      <w:r w:rsidRPr="00B160C7">
        <w:rPr>
          <w:color w:val="252525"/>
          <w:sz w:val="20"/>
          <w:szCs w:val="20"/>
        </w:rPr>
        <w:t>Sharma</w:t>
      </w:r>
      <w:r w:rsidRPr="00B160C7">
        <w:rPr>
          <w:color w:val="252525"/>
          <w:spacing w:val="-6"/>
          <w:sz w:val="20"/>
          <w:szCs w:val="20"/>
        </w:rPr>
        <w:t xml:space="preserve"> </w:t>
      </w:r>
      <w:r w:rsidRPr="00B160C7">
        <w:rPr>
          <w:color w:val="252525"/>
          <w:sz w:val="20"/>
          <w:szCs w:val="20"/>
        </w:rPr>
        <w:t>M</w:t>
      </w:r>
      <w:r w:rsidRPr="00B160C7">
        <w:rPr>
          <w:color w:val="252525"/>
          <w:spacing w:val="-5"/>
          <w:sz w:val="20"/>
          <w:szCs w:val="20"/>
        </w:rPr>
        <w:t xml:space="preserve"> </w:t>
      </w:r>
      <w:r w:rsidRPr="00B160C7">
        <w:rPr>
          <w:color w:val="252525"/>
          <w:sz w:val="20"/>
          <w:szCs w:val="20"/>
        </w:rPr>
        <w:t>K,</w:t>
      </w:r>
      <w:r w:rsidRPr="00B160C7">
        <w:rPr>
          <w:color w:val="252525"/>
          <w:spacing w:val="-5"/>
          <w:sz w:val="20"/>
          <w:szCs w:val="20"/>
        </w:rPr>
        <w:t xml:space="preserve"> </w:t>
      </w:r>
      <w:r w:rsidRPr="00B160C7">
        <w:rPr>
          <w:color w:val="252525"/>
          <w:sz w:val="20"/>
          <w:szCs w:val="20"/>
        </w:rPr>
        <w:t>Wankhade</w:t>
      </w:r>
      <w:r w:rsidRPr="00B160C7">
        <w:rPr>
          <w:color w:val="252525"/>
          <w:spacing w:val="-6"/>
          <w:sz w:val="20"/>
          <w:szCs w:val="20"/>
        </w:rPr>
        <w:t xml:space="preserve"> </w:t>
      </w:r>
      <w:r w:rsidRPr="00B160C7">
        <w:rPr>
          <w:color w:val="252525"/>
          <w:sz w:val="20"/>
          <w:szCs w:val="20"/>
        </w:rPr>
        <w:t>V</w:t>
      </w:r>
      <w:r w:rsidRPr="00B160C7">
        <w:rPr>
          <w:color w:val="252525"/>
          <w:spacing w:val="-5"/>
          <w:sz w:val="20"/>
          <w:szCs w:val="20"/>
        </w:rPr>
        <w:t xml:space="preserve"> </w:t>
      </w:r>
      <w:r w:rsidRPr="00B160C7">
        <w:rPr>
          <w:color w:val="252525"/>
          <w:sz w:val="20"/>
          <w:szCs w:val="20"/>
        </w:rPr>
        <w:t>R</w:t>
      </w:r>
      <w:r w:rsidRPr="00B160C7">
        <w:rPr>
          <w:color w:val="252525"/>
          <w:spacing w:val="-4"/>
          <w:sz w:val="20"/>
          <w:szCs w:val="20"/>
        </w:rPr>
        <w:t xml:space="preserve"> </w:t>
      </w:r>
      <w:r w:rsidRPr="00B160C7">
        <w:rPr>
          <w:color w:val="252525"/>
          <w:sz w:val="20"/>
          <w:szCs w:val="20"/>
        </w:rPr>
        <w:t>and</w:t>
      </w:r>
      <w:r w:rsidRPr="00B160C7">
        <w:rPr>
          <w:color w:val="252525"/>
          <w:spacing w:val="-3"/>
          <w:sz w:val="20"/>
          <w:szCs w:val="20"/>
        </w:rPr>
        <w:t xml:space="preserve"> </w:t>
      </w:r>
      <w:r w:rsidRPr="00B160C7">
        <w:rPr>
          <w:color w:val="252525"/>
          <w:sz w:val="20"/>
          <w:szCs w:val="20"/>
        </w:rPr>
        <w:t>Joshi</w:t>
      </w:r>
      <w:r w:rsidRPr="00B160C7">
        <w:rPr>
          <w:color w:val="252525"/>
          <w:spacing w:val="-4"/>
          <w:sz w:val="20"/>
          <w:szCs w:val="20"/>
        </w:rPr>
        <w:t xml:space="preserve"> </w:t>
      </w:r>
      <w:r w:rsidRPr="00B160C7">
        <w:rPr>
          <w:color w:val="252525"/>
          <w:sz w:val="20"/>
          <w:szCs w:val="20"/>
        </w:rPr>
        <w:t>P</w:t>
      </w:r>
      <w:r w:rsidRPr="00B160C7">
        <w:rPr>
          <w:color w:val="252525"/>
          <w:spacing w:val="-4"/>
          <w:sz w:val="20"/>
          <w:szCs w:val="20"/>
        </w:rPr>
        <w:t xml:space="preserve"> </w:t>
      </w:r>
      <w:r w:rsidRPr="00B160C7">
        <w:rPr>
          <w:color w:val="252525"/>
          <w:sz w:val="20"/>
          <w:szCs w:val="20"/>
        </w:rPr>
        <w:t>C</w:t>
      </w:r>
      <w:r w:rsidRPr="00B160C7">
        <w:rPr>
          <w:color w:val="252525"/>
          <w:spacing w:val="-4"/>
          <w:sz w:val="20"/>
          <w:szCs w:val="20"/>
        </w:rPr>
        <w:t xml:space="preserve"> </w:t>
      </w:r>
      <w:r w:rsidRPr="00B160C7">
        <w:rPr>
          <w:color w:val="252525"/>
          <w:sz w:val="20"/>
          <w:szCs w:val="20"/>
        </w:rPr>
        <w:t>2020.</w:t>
      </w:r>
      <w:r w:rsidRPr="00B160C7">
        <w:rPr>
          <w:color w:val="252525"/>
          <w:spacing w:val="-5"/>
          <w:sz w:val="20"/>
          <w:szCs w:val="20"/>
        </w:rPr>
        <w:t xml:space="preserve"> </w:t>
      </w:r>
      <w:r w:rsidRPr="00B160C7">
        <w:rPr>
          <w:color w:val="252525"/>
          <w:sz w:val="20"/>
          <w:szCs w:val="20"/>
        </w:rPr>
        <w:t>Performance of</w:t>
      </w:r>
      <w:r w:rsidRPr="00B160C7">
        <w:rPr>
          <w:color w:val="252525"/>
          <w:spacing w:val="-8"/>
          <w:sz w:val="20"/>
          <w:szCs w:val="20"/>
        </w:rPr>
        <w:t xml:space="preserve"> </w:t>
      </w:r>
      <w:r w:rsidRPr="00B160C7">
        <w:rPr>
          <w:color w:val="252525"/>
          <w:sz w:val="20"/>
          <w:szCs w:val="20"/>
        </w:rPr>
        <w:t>different</w:t>
      </w:r>
      <w:r w:rsidRPr="00B160C7">
        <w:rPr>
          <w:color w:val="252525"/>
          <w:spacing w:val="-7"/>
          <w:sz w:val="20"/>
          <w:szCs w:val="20"/>
        </w:rPr>
        <w:t xml:space="preserve"> </w:t>
      </w:r>
      <w:r w:rsidRPr="00B160C7">
        <w:rPr>
          <w:color w:val="252525"/>
          <w:sz w:val="20"/>
          <w:szCs w:val="20"/>
        </w:rPr>
        <w:t>varieties</w:t>
      </w:r>
      <w:r w:rsidRPr="00B160C7">
        <w:rPr>
          <w:color w:val="252525"/>
          <w:spacing w:val="-7"/>
          <w:sz w:val="20"/>
          <w:szCs w:val="20"/>
        </w:rPr>
        <w:t xml:space="preserve"> </w:t>
      </w:r>
      <w:r w:rsidRPr="00B160C7">
        <w:rPr>
          <w:color w:val="252525"/>
          <w:sz w:val="20"/>
          <w:szCs w:val="20"/>
        </w:rPr>
        <w:t>of</w:t>
      </w:r>
      <w:r w:rsidRPr="00B160C7">
        <w:rPr>
          <w:color w:val="252525"/>
          <w:spacing w:val="-8"/>
          <w:sz w:val="20"/>
          <w:szCs w:val="20"/>
        </w:rPr>
        <w:t xml:space="preserve"> </w:t>
      </w:r>
      <w:r w:rsidRPr="00B160C7">
        <w:rPr>
          <w:color w:val="252525"/>
          <w:sz w:val="20"/>
          <w:szCs w:val="20"/>
        </w:rPr>
        <w:t>carrot</w:t>
      </w:r>
      <w:r w:rsidRPr="00B160C7">
        <w:rPr>
          <w:color w:val="252525"/>
          <w:spacing w:val="-7"/>
          <w:sz w:val="20"/>
          <w:szCs w:val="20"/>
        </w:rPr>
        <w:t xml:space="preserve"> </w:t>
      </w:r>
      <w:r w:rsidRPr="00B160C7">
        <w:rPr>
          <w:color w:val="252525"/>
          <w:sz w:val="20"/>
          <w:szCs w:val="20"/>
        </w:rPr>
        <w:t>(</w:t>
      </w:r>
      <w:r w:rsidRPr="00B160C7">
        <w:rPr>
          <w:i/>
          <w:color w:val="252525"/>
          <w:sz w:val="20"/>
          <w:szCs w:val="20"/>
        </w:rPr>
        <w:t>Daucus</w:t>
      </w:r>
      <w:r w:rsidRPr="00B160C7">
        <w:rPr>
          <w:i/>
          <w:color w:val="252525"/>
          <w:spacing w:val="-5"/>
          <w:sz w:val="20"/>
          <w:szCs w:val="20"/>
        </w:rPr>
        <w:t xml:space="preserve"> </w:t>
      </w:r>
      <w:r w:rsidRPr="00B160C7">
        <w:rPr>
          <w:i/>
          <w:color w:val="252525"/>
          <w:sz w:val="20"/>
          <w:szCs w:val="20"/>
        </w:rPr>
        <w:t>carota</w:t>
      </w:r>
      <w:r w:rsidRPr="00B160C7">
        <w:rPr>
          <w:i/>
          <w:color w:val="252525"/>
          <w:spacing w:val="-7"/>
          <w:sz w:val="20"/>
          <w:szCs w:val="20"/>
        </w:rPr>
        <w:t xml:space="preserve"> </w:t>
      </w:r>
      <w:r w:rsidRPr="00B160C7">
        <w:rPr>
          <w:color w:val="252525"/>
          <w:sz w:val="20"/>
          <w:szCs w:val="20"/>
        </w:rPr>
        <w:t>L.)</w:t>
      </w:r>
      <w:r w:rsidRPr="00B160C7">
        <w:rPr>
          <w:color w:val="252525"/>
          <w:spacing w:val="-6"/>
          <w:sz w:val="20"/>
          <w:szCs w:val="20"/>
        </w:rPr>
        <w:t xml:space="preserve"> </w:t>
      </w:r>
      <w:r w:rsidRPr="00B160C7">
        <w:rPr>
          <w:color w:val="252525"/>
          <w:sz w:val="20"/>
          <w:szCs w:val="20"/>
        </w:rPr>
        <w:t>with</w:t>
      </w:r>
      <w:r w:rsidRPr="00B160C7">
        <w:rPr>
          <w:color w:val="252525"/>
          <w:spacing w:val="-7"/>
          <w:sz w:val="20"/>
          <w:szCs w:val="20"/>
        </w:rPr>
        <w:t xml:space="preserve"> </w:t>
      </w:r>
      <w:r w:rsidRPr="00B160C7">
        <w:rPr>
          <w:color w:val="252525"/>
          <w:sz w:val="20"/>
          <w:szCs w:val="20"/>
        </w:rPr>
        <w:t>respect</w:t>
      </w:r>
      <w:r w:rsidRPr="00B160C7">
        <w:rPr>
          <w:color w:val="252525"/>
          <w:spacing w:val="-7"/>
          <w:sz w:val="20"/>
          <w:szCs w:val="20"/>
        </w:rPr>
        <w:t xml:space="preserve"> </w:t>
      </w:r>
      <w:r w:rsidRPr="00B160C7">
        <w:rPr>
          <w:color w:val="252525"/>
          <w:sz w:val="20"/>
          <w:szCs w:val="20"/>
        </w:rPr>
        <w:t>yield,</w:t>
      </w:r>
      <w:r w:rsidRPr="00B160C7">
        <w:rPr>
          <w:color w:val="252525"/>
          <w:spacing w:val="-7"/>
          <w:sz w:val="20"/>
          <w:szCs w:val="20"/>
        </w:rPr>
        <w:t xml:space="preserve"> </w:t>
      </w:r>
      <w:r w:rsidRPr="00B160C7">
        <w:rPr>
          <w:color w:val="252525"/>
          <w:sz w:val="20"/>
          <w:szCs w:val="20"/>
        </w:rPr>
        <w:t>quality</w:t>
      </w:r>
      <w:r w:rsidRPr="00B160C7">
        <w:rPr>
          <w:color w:val="252525"/>
          <w:spacing w:val="-7"/>
          <w:sz w:val="20"/>
          <w:szCs w:val="20"/>
        </w:rPr>
        <w:t xml:space="preserve"> </w:t>
      </w:r>
      <w:r w:rsidRPr="00B160C7">
        <w:rPr>
          <w:color w:val="252525"/>
          <w:sz w:val="20"/>
          <w:szCs w:val="20"/>
        </w:rPr>
        <w:t>chemical compositions</w:t>
      </w:r>
      <w:r w:rsidRPr="00B160C7">
        <w:rPr>
          <w:color w:val="252525"/>
          <w:spacing w:val="-8"/>
          <w:sz w:val="20"/>
          <w:szCs w:val="20"/>
        </w:rPr>
        <w:t xml:space="preserve"> </w:t>
      </w:r>
      <w:r w:rsidRPr="00B160C7">
        <w:rPr>
          <w:color w:val="252525"/>
          <w:sz w:val="20"/>
          <w:szCs w:val="20"/>
        </w:rPr>
        <w:t>under</w:t>
      </w:r>
      <w:r w:rsidRPr="00B160C7">
        <w:rPr>
          <w:color w:val="252525"/>
          <w:spacing w:val="-9"/>
          <w:sz w:val="20"/>
          <w:szCs w:val="20"/>
        </w:rPr>
        <w:t xml:space="preserve"> </w:t>
      </w:r>
      <w:r w:rsidRPr="00B160C7">
        <w:rPr>
          <w:color w:val="252525"/>
          <w:sz w:val="20"/>
          <w:szCs w:val="20"/>
        </w:rPr>
        <w:t>varying</w:t>
      </w:r>
      <w:r w:rsidRPr="00B160C7">
        <w:rPr>
          <w:color w:val="252525"/>
          <w:spacing w:val="-8"/>
          <w:sz w:val="20"/>
          <w:szCs w:val="20"/>
        </w:rPr>
        <w:t xml:space="preserve"> </w:t>
      </w:r>
      <w:r w:rsidRPr="00B160C7">
        <w:rPr>
          <w:color w:val="252525"/>
          <w:sz w:val="20"/>
          <w:szCs w:val="20"/>
        </w:rPr>
        <w:t>sowing</w:t>
      </w:r>
      <w:r w:rsidRPr="00B160C7">
        <w:rPr>
          <w:color w:val="252525"/>
          <w:spacing w:val="-8"/>
          <w:sz w:val="20"/>
          <w:szCs w:val="20"/>
        </w:rPr>
        <w:t xml:space="preserve"> </w:t>
      </w:r>
      <w:r w:rsidRPr="00B160C7">
        <w:rPr>
          <w:color w:val="252525"/>
          <w:sz w:val="20"/>
          <w:szCs w:val="20"/>
        </w:rPr>
        <w:t>times.</w:t>
      </w:r>
      <w:r w:rsidRPr="00B160C7">
        <w:rPr>
          <w:color w:val="252525"/>
          <w:spacing w:val="-7"/>
          <w:sz w:val="20"/>
          <w:szCs w:val="20"/>
        </w:rPr>
        <w:t xml:space="preserve"> </w:t>
      </w:r>
      <w:r w:rsidRPr="00B160C7">
        <w:rPr>
          <w:i/>
          <w:color w:val="252525"/>
          <w:sz w:val="20"/>
          <w:szCs w:val="20"/>
        </w:rPr>
        <w:t>Int.</w:t>
      </w:r>
      <w:r w:rsidRPr="00B160C7">
        <w:rPr>
          <w:i/>
          <w:color w:val="252525"/>
          <w:spacing w:val="-9"/>
          <w:sz w:val="20"/>
          <w:szCs w:val="20"/>
        </w:rPr>
        <w:t xml:space="preserve"> </w:t>
      </w:r>
      <w:r w:rsidRPr="00B160C7">
        <w:rPr>
          <w:i/>
          <w:color w:val="252525"/>
          <w:sz w:val="20"/>
          <w:szCs w:val="20"/>
        </w:rPr>
        <w:t>J.</w:t>
      </w:r>
      <w:r w:rsidRPr="00B160C7">
        <w:rPr>
          <w:i/>
          <w:color w:val="252525"/>
          <w:spacing w:val="-8"/>
          <w:sz w:val="20"/>
          <w:szCs w:val="20"/>
        </w:rPr>
        <w:t xml:space="preserve"> </w:t>
      </w:r>
      <w:r w:rsidRPr="00B160C7">
        <w:rPr>
          <w:i/>
          <w:color w:val="252525"/>
          <w:sz w:val="20"/>
          <w:szCs w:val="20"/>
        </w:rPr>
        <w:t>Curr.</w:t>
      </w:r>
      <w:r w:rsidRPr="00B160C7">
        <w:rPr>
          <w:i/>
          <w:color w:val="252525"/>
          <w:spacing w:val="-8"/>
          <w:sz w:val="20"/>
          <w:szCs w:val="20"/>
        </w:rPr>
        <w:t xml:space="preserve"> </w:t>
      </w:r>
      <w:proofErr w:type="spellStart"/>
      <w:r w:rsidRPr="00B160C7">
        <w:rPr>
          <w:i/>
          <w:color w:val="252525"/>
          <w:sz w:val="20"/>
          <w:szCs w:val="20"/>
        </w:rPr>
        <w:t>Microbio</w:t>
      </w:r>
      <w:proofErr w:type="spellEnd"/>
      <w:r w:rsidRPr="00B160C7">
        <w:rPr>
          <w:i/>
          <w:color w:val="252525"/>
          <w:sz w:val="20"/>
          <w:szCs w:val="20"/>
        </w:rPr>
        <w:t>.</w:t>
      </w:r>
      <w:r w:rsidRPr="00B160C7">
        <w:rPr>
          <w:i/>
          <w:color w:val="252525"/>
          <w:spacing w:val="-8"/>
          <w:sz w:val="20"/>
          <w:szCs w:val="20"/>
        </w:rPr>
        <w:t xml:space="preserve"> </w:t>
      </w:r>
      <w:r w:rsidRPr="00B160C7">
        <w:rPr>
          <w:i/>
          <w:color w:val="252525"/>
          <w:sz w:val="20"/>
          <w:szCs w:val="20"/>
        </w:rPr>
        <w:t>App.</w:t>
      </w:r>
      <w:r w:rsidRPr="00B160C7">
        <w:rPr>
          <w:i/>
          <w:color w:val="252525"/>
          <w:spacing w:val="-9"/>
          <w:sz w:val="20"/>
          <w:szCs w:val="20"/>
        </w:rPr>
        <w:t xml:space="preserve"> </w:t>
      </w:r>
      <w:r w:rsidRPr="00B160C7">
        <w:rPr>
          <w:i/>
          <w:color w:val="252525"/>
          <w:sz w:val="20"/>
          <w:szCs w:val="20"/>
        </w:rPr>
        <w:t>Sci.</w:t>
      </w:r>
      <w:r w:rsidRPr="00B160C7">
        <w:rPr>
          <w:i/>
          <w:color w:val="252525"/>
          <w:spacing w:val="-6"/>
          <w:sz w:val="20"/>
          <w:szCs w:val="20"/>
        </w:rPr>
        <w:t xml:space="preserve"> </w:t>
      </w:r>
      <w:r w:rsidRPr="00B160C7">
        <w:rPr>
          <w:color w:val="252525"/>
          <w:sz w:val="20"/>
          <w:szCs w:val="20"/>
        </w:rPr>
        <w:t>9(2):</w:t>
      </w:r>
      <w:r w:rsidRPr="00B160C7">
        <w:rPr>
          <w:color w:val="252525"/>
          <w:spacing w:val="-8"/>
          <w:sz w:val="20"/>
          <w:szCs w:val="20"/>
        </w:rPr>
        <w:t xml:space="preserve"> </w:t>
      </w:r>
      <w:r w:rsidRPr="00B160C7">
        <w:rPr>
          <w:color w:val="252525"/>
          <w:sz w:val="20"/>
          <w:szCs w:val="20"/>
        </w:rPr>
        <w:t xml:space="preserve">126- </w:t>
      </w:r>
      <w:r w:rsidRPr="00B160C7">
        <w:rPr>
          <w:color w:val="252525"/>
          <w:spacing w:val="-4"/>
          <w:sz w:val="20"/>
          <w:szCs w:val="20"/>
        </w:rPr>
        <w:t>132.</w:t>
      </w:r>
    </w:p>
    <w:p w14:paraId="0440E1C3" w14:textId="77777777" w:rsidR="00FB4CFB" w:rsidRPr="00B160C7" w:rsidRDefault="00FB4CFB" w:rsidP="00FB4CFB">
      <w:pPr>
        <w:pStyle w:val="BodyText"/>
        <w:spacing w:before="118" w:line="360" w:lineRule="auto"/>
        <w:ind w:left="0" w:right="30"/>
        <w:rPr>
          <w:color w:val="212121"/>
          <w:sz w:val="20"/>
          <w:szCs w:val="20"/>
        </w:rPr>
      </w:pPr>
      <w:r w:rsidRPr="00B160C7">
        <w:rPr>
          <w:color w:val="212121"/>
          <w:sz w:val="20"/>
          <w:szCs w:val="20"/>
        </w:rPr>
        <w:t xml:space="preserve">Latha P M, Reddy S </w:t>
      </w:r>
      <w:proofErr w:type="spellStart"/>
      <w:r w:rsidRPr="00B160C7">
        <w:rPr>
          <w:color w:val="212121"/>
          <w:sz w:val="20"/>
          <w:szCs w:val="20"/>
        </w:rPr>
        <w:t>S</w:t>
      </w:r>
      <w:proofErr w:type="spellEnd"/>
      <w:r w:rsidRPr="00B160C7">
        <w:rPr>
          <w:color w:val="212121"/>
          <w:sz w:val="20"/>
          <w:szCs w:val="20"/>
        </w:rPr>
        <w:t xml:space="preserve">, Vani S and Reddy R, 2014. Studies on the effect of sowing times on growth and root yield of certain carrot (Daucus carota L.) cultivars. Agriculture: </w:t>
      </w:r>
      <w:r w:rsidRPr="00B160C7">
        <w:rPr>
          <w:i/>
          <w:color w:val="212121"/>
          <w:sz w:val="20"/>
          <w:szCs w:val="20"/>
        </w:rPr>
        <w:t>Towards a New paradigm of Sustainbility:</w:t>
      </w:r>
      <w:r w:rsidRPr="00B160C7">
        <w:rPr>
          <w:color w:val="212121"/>
          <w:sz w:val="20"/>
          <w:szCs w:val="20"/>
        </w:rPr>
        <w:t>116-119.</w:t>
      </w:r>
    </w:p>
    <w:p w14:paraId="4821B18F" w14:textId="77777777" w:rsidR="00FB4CFB" w:rsidRPr="00B160C7" w:rsidRDefault="00FB4CFB" w:rsidP="00FB4CFB">
      <w:pPr>
        <w:pStyle w:val="BodyText"/>
        <w:spacing w:before="118" w:line="360" w:lineRule="auto"/>
        <w:ind w:left="0" w:right="30"/>
        <w:rPr>
          <w:color w:val="212121"/>
          <w:sz w:val="20"/>
          <w:szCs w:val="20"/>
        </w:rPr>
      </w:pPr>
      <w:r w:rsidRPr="00B160C7">
        <w:rPr>
          <w:color w:val="212121"/>
          <w:sz w:val="20"/>
          <w:szCs w:val="20"/>
        </w:rPr>
        <w:t>Marta</w:t>
      </w:r>
      <w:r w:rsidRPr="00B160C7">
        <w:rPr>
          <w:color w:val="212121"/>
          <w:spacing w:val="-6"/>
          <w:sz w:val="20"/>
          <w:szCs w:val="20"/>
        </w:rPr>
        <w:t xml:space="preserve"> </w:t>
      </w:r>
      <w:r w:rsidRPr="00B160C7">
        <w:rPr>
          <w:color w:val="212121"/>
          <w:sz w:val="20"/>
          <w:szCs w:val="20"/>
        </w:rPr>
        <w:t>G</w:t>
      </w:r>
      <w:r w:rsidRPr="00B160C7">
        <w:rPr>
          <w:color w:val="212121"/>
          <w:spacing w:val="-3"/>
          <w:sz w:val="20"/>
          <w:szCs w:val="20"/>
        </w:rPr>
        <w:t xml:space="preserve"> </w:t>
      </w:r>
      <w:r w:rsidRPr="00B160C7">
        <w:rPr>
          <w:color w:val="212121"/>
          <w:sz w:val="20"/>
          <w:szCs w:val="20"/>
        </w:rPr>
        <w:t>T,</w:t>
      </w:r>
      <w:r w:rsidRPr="00B160C7">
        <w:rPr>
          <w:color w:val="212121"/>
          <w:spacing w:val="-5"/>
          <w:sz w:val="20"/>
          <w:szCs w:val="20"/>
        </w:rPr>
        <w:t xml:space="preserve"> </w:t>
      </w:r>
      <w:proofErr w:type="spellStart"/>
      <w:r w:rsidRPr="00B160C7">
        <w:rPr>
          <w:color w:val="212121"/>
          <w:sz w:val="20"/>
          <w:szCs w:val="20"/>
        </w:rPr>
        <w:t>Măniuţiu</w:t>
      </w:r>
      <w:proofErr w:type="spellEnd"/>
      <w:r w:rsidRPr="00B160C7">
        <w:rPr>
          <w:color w:val="212121"/>
          <w:spacing w:val="-4"/>
          <w:sz w:val="20"/>
          <w:szCs w:val="20"/>
        </w:rPr>
        <w:t xml:space="preserve"> </w:t>
      </w:r>
      <w:r w:rsidRPr="00B160C7">
        <w:rPr>
          <w:color w:val="212121"/>
          <w:sz w:val="20"/>
          <w:szCs w:val="20"/>
        </w:rPr>
        <w:t>D</w:t>
      </w:r>
      <w:r w:rsidRPr="00B160C7">
        <w:rPr>
          <w:color w:val="212121"/>
          <w:spacing w:val="-3"/>
          <w:sz w:val="20"/>
          <w:szCs w:val="20"/>
        </w:rPr>
        <w:t xml:space="preserve"> </w:t>
      </w:r>
      <w:r w:rsidRPr="00B160C7">
        <w:rPr>
          <w:color w:val="212121"/>
          <w:sz w:val="20"/>
          <w:szCs w:val="20"/>
        </w:rPr>
        <w:t>N,</w:t>
      </w:r>
      <w:r w:rsidRPr="00B160C7">
        <w:rPr>
          <w:color w:val="212121"/>
          <w:spacing w:val="-5"/>
          <w:sz w:val="20"/>
          <w:szCs w:val="20"/>
        </w:rPr>
        <w:t xml:space="preserve"> </w:t>
      </w:r>
      <w:proofErr w:type="spellStart"/>
      <w:r w:rsidRPr="00B160C7">
        <w:rPr>
          <w:color w:val="212121"/>
          <w:sz w:val="20"/>
          <w:szCs w:val="20"/>
        </w:rPr>
        <w:t>Andreica</w:t>
      </w:r>
      <w:proofErr w:type="spellEnd"/>
      <w:r w:rsidRPr="00B160C7">
        <w:rPr>
          <w:color w:val="212121"/>
          <w:spacing w:val="-3"/>
          <w:sz w:val="20"/>
          <w:szCs w:val="20"/>
        </w:rPr>
        <w:t xml:space="preserve"> </w:t>
      </w:r>
      <w:r w:rsidRPr="00B160C7">
        <w:rPr>
          <w:color w:val="212121"/>
          <w:sz w:val="20"/>
          <w:szCs w:val="20"/>
        </w:rPr>
        <w:t>I,</w:t>
      </w:r>
      <w:r w:rsidRPr="00B160C7">
        <w:rPr>
          <w:color w:val="212121"/>
          <w:spacing w:val="-3"/>
          <w:sz w:val="20"/>
          <w:szCs w:val="20"/>
        </w:rPr>
        <w:t xml:space="preserve"> </w:t>
      </w:r>
      <w:proofErr w:type="spellStart"/>
      <w:r w:rsidRPr="00B160C7">
        <w:rPr>
          <w:color w:val="212121"/>
          <w:sz w:val="20"/>
          <w:szCs w:val="20"/>
        </w:rPr>
        <w:t>Balcău</w:t>
      </w:r>
      <w:proofErr w:type="spellEnd"/>
      <w:r w:rsidRPr="00B160C7">
        <w:rPr>
          <w:color w:val="212121"/>
          <w:spacing w:val="-3"/>
          <w:sz w:val="20"/>
          <w:szCs w:val="20"/>
        </w:rPr>
        <w:t xml:space="preserve"> </w:t>
      </w:r>
      <w:r w:rsidRPr="00B160C7">
        <w:rPr>
          <w:color w:val="212121"/>
          <w:sz w:val="20"/>
          <w:szCs w:val="20"/>
        </w:rPr>
        <w:t>S,</w:t>
      </w:r>
      <w:r w:rsidRPr="00B160C7">
        <w:rPr>
          <w:color w:val="212121"/>
          <w:spacing w:val="-5"/>
          <w:sz w:val="20"/>
          <w:szCs w:val="20"/>
        </w:rPr>
        <w:t xml:space="preserve"> </w:t>
      </w:r>
      <w:proofErr w:type="spellStart"/>
      <w:r w:rsidRPr="00B160C7">
        <w:rPr>
          <w:color w:val="212121"/>
          <w:sz w:val="20"/>
          <w:szCs w:val="20"/>
        </w:rPr>
        <w:t>Lazăr</w:t>
      </w:r>
      <w:proofErr w:type="spellEnd"/>
      <w:r w:rsidRPr="00B160C7">
        <w:rPr>
          <w:color w:val="212121"/>
          <w:spacing w:val="-6"/>
          <w:sz w:val="20"/>
          <w:szCs w:val="20"/>
        </w:rPr>
        <w:t xml:space="preserve"> </w:t>
      </w:r>
      <w:r w:rsidRPr="00B160C7">
        <w:rPr>
          <w:color w:val="212121"/>
          <w:sz w:val="20"/>
          <w:szCs w:val="20"/>
        </w:rPr>
        <w:t>V</w:t>
      </w:r>
      <w:r w:rsidRPr="00B160C7">
        <w:rPr>
          <w:color w:val="212121"/>
          <w:spacing w:val="-3"/>
          <w:sz w:val="20"/>
          <w:szCs w:val="20"/>
        </w:rPr>
        <w:t xml:space="preserve"> </w:t>
      </w:r>
      <w:r w:rsidRPr="00B160C7">
        <w:rPr>
          <w:color w:val="212121"/>
          <w:sz w:val="20"/>
          <w:szCs w:val="20"/>
        </w:rPr>
        <w:t>and</w:t>
      </w:r>
      <w:r w:rsidRPr="00B160C7">
        <w:rPr>
          <w:color w:val="212121"/>
          <w:spacing w:val="-5"/>
          <w:sz w:val="20"/>
          <w:szCs w:val="20"/>
        </w:rPr>
        <w:t xml:space="preserve"> </w:t>
      </w:r>
      <w:r w:rsidRPr="00B160C7">
        <w:rPr>
          <w:color w:val="212121"/>
          <w:sz w:val="20"/>
          <w:szCs w:val="20"/>
        </w:rPr>
        <w:t>Bogdan</w:t>
      </w:r>
      <w:r w:rsidRPr="00B160C7">
        <w:rPr>
          <w:color w:val="212121"/>
          <w:spacing w:val="-2"/>
          <w:sz w:val="20"/>
          <w:szCs w:val="20"/>
        </w:rPr>
        <w:t xml:space="preserve"> </w:t>
      </w:r>
      <w:r w:rsidRPr="00B160C7">
        <w:rPr>
          <w:color w:val="212121"/>
          <w:sz w:val="20"/>
          <w:szCs w:val="20"/>
        </w:rPr>
        <w:t>I.</w:t>
      </w:r>
      <w:r w:rsidRPr="00B160C7">
        <w:rPr>
          <w:color w:val="212121"/>
          <w:spacing w:val="-3"/>
          <w:sz w:val="20"/>
          <w:szCs w:val="20"/>
        </w:rPr>
        <w:t xml:space="preserve"> </w:t>
      </w:r>
      <w:r w:rsidRPr="00B160C7">
        <w:rPr>
          <w:color w:val="212121"/>
          <w:sz w:val="20"/>
          <w:szCs w:val="20"/>
        </w:rPr>
        <w:t>2013.</w:t>
      </w:r>
      <w:r w:rsidRPr="00B160C7">
        <w:rPr>
          <w:color w:val="212121"/>
          <w:spacing w:val="-5"/>
          <w:sz w:val="20"/>
          <w:szCs w:val="20"/>
        </w:rPr>
        <w:t xml:space="preserve"> </w:t>
      </w:r>
      <w:r w:rsidRPr="00B160C7">
        <w:rPr>
          <w:color w:val="212121"/>
          <w:sz w:val="20"/>
          <w:szCs w:val="20"/>
        </w:rPr>
        <w:t>Sugar</w:t>
      </w:r>
      <w:r w:rsidRPr="00B160C7">
        <w:rPr>
          <w:color w:val="212121"/>
          <w:spacing w:val="-6"/>
          <w:sz w:val="20"/>
          <w:szCs w:val="20"/>
        </w:rPr>
        <w:t xml:space="preserve"> </w:t>
      </w:r>
      <w:r w:rsidRPr="00B160C7">
        <w:rPr>
          <w:color w:val="212121"/>
          <w:sz w:val="20"/>
          <w:szCs w:val="20"/>
        </w:rPr>
        <w:t>content</w:t>
      </w:r>
      <w:r w:rsidRPr="00B160C7">
        <w:rPr>
          <w:color w:val="212121"/>
          <w:spacing w:val="-5"/>
          <w:sz w:val="20"/>
          <w:szCs w:val="20"/>
        </w:rPr>
        <w:t xml:space="preserve"> </w:t>
      </w:r>
      <w:r w:rsidRPr="00B160C7">
        <w:rPr>
          <w:color w:val="212121"/>
          <w:sz w:val="20"/>
          <w:szCs w:val="20"/>
        </w:rPr>
        <w:t xml:space="preserve">of carrot roots influenced by the sowing period. </w:t>
      </w:r>
      <w:r w:rsidRPr="00B160C7">
        <w:rPr>
          <w:i/>
          <w:color w:val="212121"/>
          <w:sz w:val="20"/>
          <w:szCs w:val="20"/>
        </w:rPr>
        <w:t>JOURNAL of Horticulture, Forestry and Biotechnology</w:t>
      </w:r>
      <w:r w:rsidRPr="00B160C7">
        <w:rPr>
          <w:color w:val="212121"/>
          <w:sz w:val="20"/>
          <w:szCs w:val="20"/>
        </w:rPr>
        <w:t>, 17(1): 66-69.</w:t>
      </w:r>
    </w:p>
    <w:p w14:paraId="4FA58BDF" w14:textId="77777777" w:rsidR="001F6C38" w:rsidRPr="00B160C7" w:rsidRDefault="001F6C38" w:rsidP="001F6C38">
      <w:pPr>
        <w:pStyle w:val="BodyText"/>
        <w:spacing w:before="161" w:line="360" w:lineRule="auto"/>
        <w:ind w:left="0"/>
        <w:rPr>
          <w:sz w:val="20"/>
          <w:szCs w:val="20"/>
        </w:rPr>
      </w:pPr>
      <w:r w:rsidRPr="00B160C7">
        <w:rPr>
          <w:sz w:val="20"/>
          <w:szCs w:val="20"/>
        </w:rPr>
        <w:t xml:space="preserve">Nury M N and Rahim M A. 2017. Effect of sowing times on the growth and yield of carrot. </w:t>
      </w:r>
      <w:r w:rsidRPr="00B160C7">
        <w:rPr>
          <w:i/>
          <w:sz w:val="20"/>
          <w:szCs w:val="20"/>
        </w:rPr>
        <w:t xml:space="preserve">J. </w:t>
      </w:r>
      <w:proofErr w:type="spellStart"/>
      <w:r w:rsidRPr="00B160C7">
        <w:rPr>
          <w:i/>
          <w:sz w:val="20"/>
          <w:szCs w:val="20"/>
        </w:rPr>
        <w:t>Agrofor</w:t>
      </w:r>
      <w:proofErr w:type="spellEnd"/>
      <w:r w:rsidRPr="00B160C7">
        <w:rPr>
          <w:i/>
          <w:sz w:val="20"/>
          <w:szCs w:val="20"/>
        </w:rPr>
        <w:t xml:space="preserve">. Environ. </w:t>
      </w:r>
      <w:r w:rsidRPr="00B160C7">
        <w:rPr>
          <w:sz w:val="20"/>
          <w:szCs w:val="20"/>
        </w:rPr>
        <w:t>11: 201-204.</w:t>
      </w:r>
    </w:p>
    <w:p w14:paraId="1CF3CA72" w14:textId="77777777" w:rsidR="00FB4CFB" w:rsidRPr="00B160C7" w:rsidRDefault="00FB4CFB" w:rsidP="00FB4CFB">
      <w:pPr>
        <w:pStyle w:val="BodyText"/>
        <w:spacing w:before="118" w:line="360" w:lineRule="auto"/>
        <w:ind w:left="0" w:right="30"/>
        <w:rPr>
          <w:color w:val="212121"/>
          <w:sz w:val="20"/>
          <w:szCs w:val="20"/>
        </w:rPr>
      </w:pPr>
      <w:r w:rsidRPr="00B160C7">
        <w:rPr>
          <w:color w:val="212121"/>
          <w:sz w:val="20"/>
          <w:szCs w:val="20"/>
        </w:rPr>
        <w:t xml:space="preserve">Nascimento W M, Huber D J and </w:t>
      </w:r>
      <w:proofErr w:type="spellStart"/>
      <w:r w:rsidRPr="00B160C7">
        <w:rPr>
          <w:color w:val="212121"/>
          <w:sz w:val="20"/>
          <w:szCs w:val="20"/>
        </w:rPr>
        <w:t>Cantliffe</w:t>
      </w:r>
      <w:proofErr w:type="spellEnd"/>
      <w:r w:rsidRPr="00B160C7">
        <w:rPr>
          <w:color w:val="212121"/>
          <w:sz w:val="20"/>
          <w:szCs w:val="20"/>
        </w:rPr>
        <w:t xml:space="preserve"> D J. 2013. Carrot seed germination and respiration at high temperature in response to seed maturity and priming. </w:t>
      </w:r>
      <w:r w:rsidRPr="00B160C7">
        <w:rPr>
          <w:i/>
          <w:color w:val="212121"/>
          <w:sz w:val="20"/>
          <w:szCs w:val="20"/>
        </w:rPr>
        <w:t>Seed Science and Technology</w:t>
      </w:r>
      <w:r w:rsidRPr="00B160C7">
        <w:rPr>
          <w:color w:val="212121"/>
          <w:sz w:val="20"/>
          <w:szCs w:val="20"/>
        </w:rPr>
        <w:t>, 41(1): 164-169.</w:t>
      </w:r>
    </w:p>
    <w:p w14:paraId="52ABAB6A" w14:textId="3D66A2FD" w:rsidR="00D56457" w:rsidRPr="00B160C7" w:rsidRDefault="001F6C38" w:rsidP="006640B7">
      <w:pPr>
        <w:pStyle w:val="BodyText"/>
        <w:spacing w:before="161" w:line="360" w:lineRule="auto"/>
        <w:ind w:left="0"/>
        <w:rPr>
          <w:sz w:val="20"/>
          <w:szCs w:val="20"/>
        </w:rPr>
      </w:pPr>
      <w:r w:rsidRPr="00B160C7">
        <w:rPr>
          <w:color w:val="212121"/>
          <w:sz w:val="20"/>
          <w:szCs w:val="20"/>
        </w:rPr>
        <w:t xml:space="preserve">Priyanka M, Lakshmi K S, Reddy P S </w:t>
      </w:r>
      <w:proofErr w:type="spellStart"/>
      <w:r w:rsidRPr="00B160C7">
        <w:rPr>
          <w:color w:val="212121"/>
          <w:sz w:val="20"/>
          <w:szCs w:val="20"/>
        </w:rPr>
        <w:t>S</w:t>
      </w:r>
      <w:proofErr w:type="spellEnd"/>
      <w:r w:rsidRPr="00B160C7">
        <w:rPr>
          <w:color w:val="212121"/>
          <w:sz w:val="20"/>
          <w:szCs w:val="20"/>
        </w:rPr>
        <w:t>, Reddy D S and Krishna S B. 2018. Interaction effect of varieties and sowing times on growth and quality of radish in southern agro climatic zone of Andhra Pradesh.</w:t>
      </w:r>
      <w:r w:rsidRPr="00B160C7">
        <w:rPr>
          <w:color w:val="212121"/>
          <w:spacing w:val="-1"/>
          <w:sz w:val="20"/>
          <w:szCs w:val="20"/>
        </w:rPr>
        <w:t xml:space="preserve"> </w:t>
      </w:r>
      <w:r w:rsidRPr="00B160C7">
        <w:rPr>
          <w:i/>
          <w:color w:val="212121"/>
          <w:sz w:val="20"/>
          <w:szCs w:val="20"/>
        </w:rPr>
        <w:t>International Journal of Pure and Applied Biosciences</w:t>
      </w:r>
      <w:r w:rsidRPr="00B160C7">
        <w:rPr>
          <w:color w:val="212121"/>
          <w:sz w:val="20"/>
          <w:szCs w:val="20"/>
        </w:rPr>
        <w:t>,</w:t>
      </w:r>
      <w:r w:rsidRPr="00B160C7">
        <w:rPr>
          <w:color w:val="212121"/>
          <w:spacing w:val="-3"/>
          <w:sz w:val="20"/>
          <w:szCs w:val="20"/>
        </w:rPr>
        <w:t xml:space="preserve"> </w:t>
      </w:r>
      <w:r w:rsidRPr="00B160C7">
        <w:rPr>
          <w:i/>
          <w:color w:val="212121"/>
          <w:sz w:val="20"/>
          <w:szCs w:val="20"/>
        </w:rPr>
        <w:t>6</w:t>
      </w:r>
      <w:r w:rsidRPr="00B160C7">
        <w:rPr>
          <w:color w:val="212121"/>
          <w:sz w:val="20"/>
          <w:szCs w:val="20"/>
        </w:rPr>
        <w:t xml:space="preserve">(5): </w:t>
      </w:r>
      <w:r w:rsidRPr="00B160C7">
        <w:rPr>
          <w:color w:val="212121"/>
          <w:spacing w:val="-2"/>
          <w:sz w:val="20"/>
          <w:szCs w:val="20"/>
        </w:rPr>
        <w:t>227-231.</w:t>
      </w:r>
    </w:p>
    <w:p w14:paraId="1EDBF0B4" w14:textId="77777777" w:rsidR="001F6C38" w:rsidRPr="00B160C7" w:rsidRDefault="001F6C38" w:rsidP="006640B7">
      <w:pPr>
        <w:pStyle w:val="BodyText"/>
        <w:spacing w:before="161" w:line="360" w:lineRule="auto"/>
        <w:ind w:left="0"/>
        <w:rPr>
          <w:sz w:val="20"/>
          <w:szCs w:val="20"/>
        </w:rPr>
      </w:pPr>
      <w:proofErr w:type="spellStart"/>
      <w:r w:rsidRPr="00B160C7">
        <w:rPr>
          <w:color w:val="252525"/>
          <w:sz w:val="20"/>
          <w:szCs w:val="20"/>
        </w:rPr>
        <w:lastRenderedPageBreak/>
        <w:t>Polaki</w:t>
      </w:r>
      <w:proofErr w:type="spellEnd"/>
      <w:r w:rsidRPr="00B160C7">
        <w:rPr>
          <w:color w:val="252525"/>
          <w:sz w:val="20"/>
          <w:szCs w:val="20"/>
        </w:rPr>
        <w:t xml:space="preserve"> M. 2011. effect of sowing times on growth, yield and quality of certain carrot (</w:t>
      </w:r>
      <w:r w:rsidRPr="00B160C7">
        <w:rPr>
          <w:i/>
          <w:color w:val="252525"/>
          <w:sz w:val="20"/>
          <w:szCs w:val="20"/>
        </w:rPr>
        <w:t xml:space="preserve">Daucus carota </w:t>
      </w:r>
      <w:r w:rsidRPr="00B160C7">
        <w:rPr>
          <w:color w:val="252525"/>
          <w:sz w:val="20"/>
          <w:szCs w:val="20"/>
        </w:rPr>
        <w:t>linn.) cultivars.</w:t>
      </w:r>
    </w:p>
    <w:p w14:paraId="76ADF225" w14:textId="77777777" w:rsidR="00FB4CFB" w:rsidRPr="00B160C7" w:rsidRDefault="00FB4CFB" w:rsidP="006640B7">
      <w:pPr>
        <w:pStyle w:val="BodyText"/>
        <w:spacing w:before="240" w:line="360" w:lineRule="auto"/>
        <w:ind w:left="0"/>
        <w:rPr>
          <w:sz w:val="20"/>
          <w:szCs w:val="20"/>
        </w:rPr>
      </w:pPr>
      <w:r w:rsidRPr="00B160C7">
        <w:rPr>
          <w:color w:val="212121"/>
          <w:sz w:val="20"/>
          <w:szCs w:val="20"/>
        </w:rPr>
        <w:t>Panwar A S, Balyan J S and Verma V S. 2000. Yield and quality of radish (</w:t>
      </w:r>
      <w:r w:rsidRPr="00B160C7">
        <w:rPr>
          <w:i/>
          <w:color w:val="212121"/>
          <w:sz w:val="20"/>
          <w:szCs w:val="20"/>
        </w:rPr>
        <w:t>Raphanus sativus</w:t>
      </w:r>
      <w:r w:rsidRPr="00B160C7">
        <w:rPr>
          <w:color w:val="212121"/>
          <w:sz w:val="20"/>
          <w:szCs w:val="20"/>
        </w:rPr>
        <w:t>) seed</w:t>
      </w:r>
      <w:r w:rsidRPr="00B160C7">
        <w:rPr>
          <w:color w:val="212121"/>
          <w:spacing w:val="-6"/>
          <w:sz w:val="20"/>
          <w:szCs w:val="20"/>
        </w:rPr>
        <w:t xml:space="preserve"> </w:t>
      </w:r>
      <w:r w:rsidRPr="00B160C7">
        <w:rPr>
          <w:color w:val="212121"/>
          <w:sz w:val="20"/>
          <w:szCs w:val="20"/>
        </w:rPr>
        <w:t>as</w:t>
      </w:r>
      <w:r w:rsidRPr="00B160C7">
        <w:rPr>
          <w:color w:val="212121"/>
          <w:spacing w:val="-6"/>
          <w:sz w:val="20"/>
          <w:szCs w:val="20"/>
        </w:rPr>
        <w:t xml:space="preserve"> </w:t>
      </w:r>
      <w:r w:rsidRPr="00B160C7">
        <w:rPr>
          <w:color w:val="212121"/>
          <w:sz w:val="20"/>
          <w:szCs w:val="20"/>
        </w:rPr>
        <w:t>affected</w:t>
      </w:r>
      <w:r w:rsidRPr="00B160C7">
        <w:rPr>
          <w:color w:val="212121"/>
          <w:spacing w:val="-6"/>
          <w:sz w:val="20"/>
          <w:szCs w:val="20"/>
        </w:rPr>
        <w:t xml:space="preserve"> </w:t>
      </w:r>
      <w:r w:rsidRPr="00B160C7">
        <w:rPr>
          <w:color w:val="212121"/>
          <w:sz w:val="20"/>
          <w:szCs w:val="20"/>
        </w:rPr>
        <w:t>by</w:t>
      </w:r>
      <w:r w:rsidRPr="00B160C7">
        <w:rPr>
          <w:color w:val="212121"/>
          <w:spacing w:val="-5"/>
          <w:sz w:val="20"/>
          <w:szCs w:val="20"/>
        </w:rPr>
        <w:t xml:space="preserve"> </w:t>
      </w:r>
      <w:r w:rsidRPr="00B160C7">
        <w:rPr>
          <w:color w:val="212121"/>
          <w:sz w:val="20"/>
          <w:szCs w:val="20"/>
        </w:rPr>
        <w:t>fertility</w:t>
      </w:r>
      <w:r w:rsidRPr="00B160C7">
        <w:rPr>
          <w:color w:val="212121"/>
          <w:spacing w:val="-5"/>
          <w:sz w:val="20"/>
          <w:szCs w:val="20"/>
        </w:rPr>
        <w:t xml:space="preserve"> </w:t>
      </w:r>
      <w:r w:rsidRPr="00B160C7">
        <w:rPr>
          <w:color w:val="212121"/>
          <w:sz w:val="20"/>
          <w:szCs w:val="20"/>
        </w:rPr>
        <w:t>levels</w:t>
      </w:r>
      <w:r w:rsidRPr="00B160C7">
        <w:rPr>
          <w:color w:val="212121"/>
          <w:spacing w:val="-5"/>
          <w:sz w:val="20"/>
          <w:szCs w:val="20"/>
        </w:rPr>
        <w:t xml:space="preserve"> </w:t>
      </w:r>
      <w:r w:rsidRPr="00B160C7">
        <w:rPr>
          <w:color w:val="212121"/>
          <w:sz w:val="20"/>
          <w:szCs w:val="20"/>
        </w:rPr>
        <w:t>and</w:t>
      </w:r>
      <w:r w:rsidRPr="00B160C7">
        <w:rPr>
          <w:color w:val="212121"/>
          <w:spacing w:val="-6"/>
          <w:sz w:val="20"/>
          <w:szCs w:val="20"/>
        </w:rPr>
        <w:t xml:space="preserve"> </w:t>
      </w:r>
      <w:r w:rsidRPr="00B160C7">
        <w:rPr>
          <w:color w:val="212121"/>
          <w:sz w:val="20"/>
          <w:szCs w:val="20"/>
        </w:rPr>
        <w:t>biofertilizers.</w:t>
      </w:r>
      <w:r w:rsidRPr="00B160C7">
        <w:rPr>
          <w:color w:val="212121"/>
          <w:spacing w:val="-2"/>
          <w:sz w:val="20"/>
          <w:szCs w:val="20"/>
        </w:rPr>
        <w:t xml:space="preserve"> </w:t>
      </w:r>
      <w:r w:rsidRPr="00B160C7">
        <w:rPr>
          <w:i/>
          <w:color w:val="212121"/>
          <w:sz w:val="20"/>
          <w:szCs w:val="20"/>
        </w:rPr>
        <w:t>Indian</w:t>
      </w:r>
      <w:r w:rsidRPr="00B160C7">
        <w:rPr>
          <w:i/>
          <w:color w:val="212121"/>
          <w:spacing w:val="-6"/>
          <w:sz w:val="20"/>
          <w:szCs w:val="20"/>
        </w:rPr>
        <w:t xml:space="preserve"> </w:t>
      </w:r>
      <w:r w:rsidRPr="00B160C7">
        <w:rPr>
          <w:i/>
          <w:color w:val="212121"/>
          <w:sz w:val="20"/>
          <w:szCs w:val="20"/>
        </w:rPr>
        <w:t>Journal</w:t>
      </w:r>
      <w:r w:rsidRPr="00B160C7">
        <w:rPr>
          <w:i/>
          <w:color w:val="212121"/>
          <w:spacing w:val="-5"/>
          <w:sz w:val="20"/>
          <w:szCs w:val="20"/>
        </w:rPr>
        <w:t xml:space="preserve"> </w:t>
      </w:r>
      <w:r w:rsidRPr="00B160C7">
        <w:rPr>
          <w:i/>
          <w:color w:val="212121"/>
          <w:sz w:val="20"/>
          <w:szCs w:val="20"/>
        </w:rPr>
        <w:t>of</w:t>
      </w:r>
      <w:r w:rsidRPr="00B160C7">
        <w:rPr>
          <w:i/>
          <w:color w:val="212121"/>
          <w:spacing w:val="-5"/>
          <w:sz w:val="20"/>
          <w:szCs w:val="20"/>
        </w:rPr>
        <w:t xml:space="preserve"> </w:t>
      </w:r>
      <w:r w:rsidRPr="00B160C7">
        <w:rPr>
          <w:i/>
          <w:color w:val="212121"/>
          <w:sz w:val="20"/>
          <w:szCs w:val="20"/>
        </w:rPr>
        <w:t>Agronomy</w:t>
      </w:r>
      <w:r w:rsidRPr="00B160C7">
        <w:rPr>
          <w:color w:val="212121"/>
          <w:sz w:val="20"/>
          <w:szCs w:val="20"/>
        </w:rPr>
        <w:t>,</w:t>
      </w:r>
      <w:r w:rsidRPr="00B160C7">
        <w:rPr>
          <w:color w:val="212121"/>
          <w:spacing w:val="-3"/>
          <w:sz w:val="20"/>
          <w:szCs w:val="20"/>
        </w:rPr>
        <w:t xml:space="preserve"> </w:t>
      </w:r>
      <w:r w:rsidRPr="00B160C7">
        <w:rPr>
          <w:i/>
          <w:color w:val="212121"/>
          <w:sz w:val="20"/>
          <w:szCs w:val="20"/>
        </w:rPr>
        <w:t>45</w:t>
      </w:r>
      <w:r w:rsidRPr="00B160C7">
        <w:rPr>
          <w:color w:val="212121"/>
          <w:sz w:val="20"/>
          <w:szCs w:val="20"/>
        </w:rPr>
        <w:t xml:space="preserve">(4): </w:t>
      </w:r>
      <w:r w:rsidRPr="00B160C7">
        <w:rPr>
          <w:color w:val="212121"/>
          <w:spacing w:val="-2"/>
          <w:sz w:val="20"/>
          <w:szCs w:val="20"/>
        </w:rPr>
        <w:t>822-826.</w:t>
      </w:r>
    </w:p>
    <w:p w14:paraId="0A2F5D98" w14:textId="77777777" w:rsidR="00FB4CFB" w:rsidRPr="00B160C7" w:rsidRDefault="00FB4CFB" w:rsidP="006640B7">
      <w:pPr>
        <w:pStyle w:val="BodyText"/>
        <w:spacing w:before="240" w:line="360" w:lineRule="auto"/>
        <w:ind w:left="0"/>
        <w:rPr>
          <w:color w:val="212121"/>
          <w:sz w:val="20"/>
          <w:szCs w:val="20"/>
        </w:rPr>
      </w:pPr>
      <w:r w:rsidRPr="00B160C7">
        <w:rPr>
          <w:color w:val="212121"/>
          <w:sz w:val="20"/>
          <w:szCs w:val="20"/>
        </w:rPr>
        <w:t xml:space="preserve">Resende G M D, Yuri J E and Costa N D. 2016. Planting times and spacing of carrot crops in the São Francisco Valley, Pernambuco state, Brazil. </w:t>
      </w:r>
      <w:proofErr w:type="spellStart"/>
      <w:r w:rsidRPr="00B160C7">
        <w:rPr>
          <w:i/>
          <w:color w:val="212121"/>
          <w:sz w:val="20"/>
          <w:szCs w:val="20"/>
        </w:rPr>
        <w:t>Revista</w:t>
      </w:r>
      <w:proofErr w:type="spellEnd"/>
      <w:r w:rsidRPr="00B160C7">
        <w:rPr>
          <w:i/>
          <w:color w:val="212121"/>
          <w:sz w:val="20"/>
          <w:szCs w:val="20"/>
        </w:rPr>
        <w:t xml:space="preserve"> Caatinga</w:t>
      </w:r>
      <w:r w:rsidRPr="00B160C7">
        <w:rPr>
          <w:color w:val="212121"/>
          <w:sz w:val="20"/>
          <w:szCs w:val="20"/>
        </w:rPr>
        <w:t>, 29: 587-593.</w:t>
      </w:r>
    </w:p>
    <w:p w14:paraId="56265647" w14:textId="77777777" w:rsidR="00287424" w:rsidRPr="00B160C7" w:rsidRDefault="00287424" w:rsidP="006640B7">
      <w:pPr>
        <w:spacing w:before="240" w:line="360" w:lineRule="auto"/>
        <w:jc w:val="both"/>
        <w:rPr>
          <w:color w:val="212121"/>
          <w:sz w:val="20"/>
          <w:szCs w:val="20"/>
        </w:rPr>
      </w:pPr>
      <w:r w:rsidRPr="00B160C7">
        <w:rPr>
          <w:color w:val="212121"/>
          <w:sz w:val="20"/>
          <w:szCs w:val="20"/>
        </w:rPr>
        <w:t>Sahu</w:t>
      </w:r>
      <w:r w:rsidRPr="00B160C7">
        <w:rPr>
          <w:color w:val="212121"/>
          <w:spacing w:val="-3"/>
          <w:sz w:val="20"/>
          <w:szCs w:val="20"/>
        </w:rPr>
        <w:t xml:space="preserve"> </w:t>
      </w:r>
      <w:r w:rsidRPr="00B160C7">
        <w:rPr>
          <w:color w:val="212121"/>
          <w:sz w:val="20"/>
          <w:szCs w:val="20"/>
        </w:rPr>
        <w:t>G,</w:t>
      </w:r>
      <w:r w:rsidRPr="00B160C7">
        <w:rPr>
          <w:color w:val="212121"/>
          <w:spacing w:val="-3"/>
          <w:sz w:val="20"/>
          <w:szCs w:val="20"/>
        </w:rPr>
        <w:t xml:space="preserve"> </w:t>
      </w:r>
      <w:r w:rsidRPr="00B160C7">
        <w:rPr>
          <w:color w:val="212121"/>
          <w:sz w:val="20"/>
          <w:szCs w:val="20"/>
        </w:rPr>
        <w:t>Singh</w:t>
      </w:r>
      <w:r w:rsidRPr="00B160C7">
        <w:rPr>
          <w:color w:val="212121"/>
          <w:spacing w:val="-3"/>
          <w:sz w:val="20"/>
          <w:szCs w:val="20"/>
        </w:rPr>
        <w:t xml:space="preserve"> </w:t>
      </w:r>
      <w:r w:rsidRPr="00B160C7">
        <w:rPr>
          <w:color w:val="212121"/>
          <w:sz w:val="20"/>
          <w:szCs w:val="20"/>
        </w:rPr>
        <w:t>V</w:t>
      </w:r>
      <w:r w:rsidRPr="00B160C7">
        <w:rPr>
          <w:color w:val="212121"/>
          <w:spacing w:val="-3"/>
          <w:sz w:val="20"/>
          <w:szCs w:val="20"/>
        </w:rPr>
        <w:t xml:space="preserve"> </w:t>
      </w:r>
      <w:r w:rsidRPr="00B160C7">
        <w:rPr>
          <w:color w:val="212121"/>
          <w:sz w:val="20"/>
          <w:szCs w:val="20"/>
        </w:rPr>
        <w:t>K</w:t>
      </w:r>
      <w:r w:rsidRPr="00B160C7">
        <w:rPr>
          <w:color w:val="212121"/>
          <w:spacing w:val="-4"/>
          <w:sz w:val="20"/>
          <w:szCs w:val="20"/>
        </w:rPr>
        <w:t xml:space="preserve"> </w:t>
      </w:r>
      <w:r w:rsidRPr="00B160C7">
        <w:rPr>
          <w:color w:val="212121"/>
          <w:sz w:val="20"/>
          <w:szCs w:val="20"/>
        </w:rPr>
        <w:t>and</w:t>
      </w:r>
      <w:r w:rsidRPr="00B160C7">
        <w:rPr>
          <w:color w:val="212121"/>
          <w:spacing w:val="-6"/>
          <w:sz w:val="20"/>
          <w:szCs w:val="20"/>
        </w:rPr>
        <w:t xml:space="preserve"> </w:t>
      </w:r>
      <w:r w:rsidRPr="00B160C7">
        <w:rPr>
          <w:color w:val="212121"/>
          <w:sz w:val="20"/>
          <w:szCs w:val="20"/>
        </w:rPr>
        <w:t>Singh</w:t>
      </w:r>
      <w:r w:rsidRPr="00B160C7">
        <w:rPr>
          <w:color w:val="212121"/>
          <w:spacing w:val="-3"/>
          <w:sz w:val="20"/>
          <w:szCs w:val="20"/>
        </w:rPr>
        <w:t xml:space="preserve"> </w:t>
      </w:r>
      <w:r w:rsidRPr="00B160C7">
        <w:rPr>
          <w:color w:val="212121"/>
          <w:sz w:val="20"/>
          <w:szCs w:val="20"/>
        </w:rPr>
        <w:t>T.</w:t>
      </w:r>
      <w:r w:rsidRPr="00B160C7">
        <w:rPr>
          <w:color w:val="212121"/>
          <w:spacing w:val="-2"/>
          <w:sz w:val="20"/>
          <w:szCs w:val="20"/>
        </w:rPr>
        <w:t xml:space="preserve"> </w:t>
      </w:r>
      <w:r w:rsidRPr="00B160C7">
        <w:rPr>
          <w:color w:val="212121"/>
          <w:sz w:val="20"/>
          <w:szCs w:val="20"/>
        </w:rPr>
        <w:t>2018.</w:t>
      </w:r>
      <w:r w:rsidRPr="00B160C7">
        <w:rPr>
          <w:color w:val="212121"/>
          <w:spacing w:val="-3"/>
          <w:sz w:val="20"/>
          <w:szCs w:val="20"/>
        </w:rPr>
        <w:t xml:space="preserve"> </w:t>
      </w:r>
      <w:r w:rsidRPr="00B160C7">
        <w:rPr>
          <w:color w:val="212121"/>
          <w:sz w:val="20"/>
          <w:szCs w:val="20"/>
        </w:rPr>
        <w:t>Effect</w:t>
      </w:r>
      <w:r w:rsidRPr="00B160C7">
        <w:rPr>
          <w:color w:val="212121"/>
          <w:spacing w:val="-3"/>
          <w:sz w:val="20"/>
          <w:szCs w:val="20"/>
        </w:rPr>
        <w:t xml:space="preserve"> </w:t>
      </w:r>
      <w:r w:rsidRPr="00B160C7">
        <w:rPr>
          <w:color w:val="212121"/>
          <w:sz w:val="20"/>
          <w:szCs w:val="20"/>
        </w:rPr>
        <w:t>of</w:t>
      </w:r>
      <w:r w:rsidRPr="00B160C7">
        <w:rPr>
          <w:color w:val="212121"/>
          <w:spacing w:val="-3"/>
          <w:sz w:val="20"/>
          <w:szCs w:val="20"/>
        </w:rPr>
        <w:t xml:space="preserve"> </w:t>
      </w:r>
      <w:r w:rsidRPr="00B160C7">
        <w:rPr>
          <w:color w:val="212121"/>
          <w:sz w:val="20"/>
          <w:szCs w:val="20"/>
        </w:rPr>
        <w:t>sowing</w:t>
      </w:r>
      <w:r w:rsidRPr="00B160C7">
        <w:rPr>
          <w:color w:val="212121"/>
          <w:spacing w:val="-3"/>
          <w:sz w:val="20"/>
          <w:szCs w:val="20"/>
        </w:rPr>
        <w:t xml:space="preserve"> </w:t>
      </w:r>
      <w:r w:rsidRPr="00B160C7">
        <w:rPr>
          <w:color w:val="212121"/>
          <w:sz w:val="20"/>
          <w:szCs w:val="20"/>
        </w:rPr>
        <w:t>times</w:t>
      </w:r>
      <w:r w:rsidRPr="00B160C7">
        <w:rPr>
          <w:color w:val="212121"/>
          <w:spacing w:val="-3"/>
          <w:sz w:val="20"/>
          <w:szCs w:val="20"/>
        </w:rPr>
        <w:t xml:space="preserve"> </w:t>
      </w:r>
      <w:r w:rsidRPr="00B160C7">
        <w:rPr>
          <w:color w:val="212121"/>
          <w:sz w:val="20"/>
          <w:szCs w:val="20"/>
        </w:rPr>
        <w:t>and</w:t>
      </w:r>
      <w:r w:rsidRPr="00B160C7">
        <w:rPr>
          <w:color w:val="212121"/>
          <w:spacing w:val="-3"/>
          <w:sz w:val="20"/>
          <w:szCs w:val="20"/>
        </w:rPr>
        <w:t xml:space="preserve"> </w:t>
      </w:r>
      <w:r w:rsidRPr="00B160C7">
        <w:rPr>
          <w:color w:val="212121"/>
          <w:sz w:val="20"/>
          <w:szCs w:val="20"/>
        </w:rPr>
        <w:t>plant</w:t>
      </w:r>
      <w:r w:rsidRPr="00B160C7">
        <w:rPr>
          <w:color w:val="212121"/>
          <w:spacing w:val="-3"/>
          <w:sz w:val="20"/>
          <w:szCs w:val="20"/>
        </w:rPr>
        <w:t xml:space="preserve"> </w:t>
      </w:r>
      <w:r w:rsidRPr="00B160C7">
        <w:rPr>
          <w:color w:val="212121"/>
          <w:sz w:val="20"/>
          <w:szCs w:val="20"/>
        </w:rPr>
        <w:t>spacing</w:t>
      </w:r>
      <w:r w:rsidRPr="00B160C7">
        <w:rPr>
          <w:color w:val="212121"/>
          <w:spacing w:val="-3"/>
          <w:sz w:val="20"/>
          <w:szCs w:val="20"/>
        </w:rPr>
        <w:t xml:space="preserve"> </w:t>
      </w:r>
      <w:r w:rsidRPr="00B160C7">
        <w:rPr>
          <w:color w:val="212121"/>
          <w:sz w:val="20"/>
          <w:szCs w:val="20"/>
        </w:rPr>
        <w:t>on</w:t>
      </w:r>
      <w:r w:rsidRPr="00B160C7">
        <w:rPr>
          <w:color w:val="212121"/>
          <w:spacing w:val="-3"/>
          <w:sz w:val="20"/>
          <w:szCs w:val="20"/>
        </w:rPr>
        <w:t xml:space="preserve"> </w:t>
      </w:r>
      <w:r w:rsidRPr="00B160C7">
        <w:rPr>
          <w:color w:val="212121"/>
          <w:sz w:val="20"/>
          <w:szCs w:val="20"/>
        </w:rPr>
        <w:t>growth</w:t>
      </w:r>
      <w:r w:rsidRPr="00B160C7">
        <w:rPr>
          <w:color w:val="212121"/>
          <w:spacing w:val="-3"/>
          <w:sz w:val="20"/>
          <w:szCs w:val="20"/>
        </w:rPr>
        <w:t xml:space="preserve"> </w:t>
      </w:r>
      <w:r w:rsidRPr="00B160C7">
        <w:rPr>
          <w:color w:val="212121"/>
          <w:sz w:val="20"/>
          <w:szCs w:val="20"/>
        </w:rPr>
        <w:t>and yield</w:t>
      </w:r>
      <w:r w:rsidRPr="00B160C7">
        <w:rPr>
          <w:color w:val="212121"/>
          <w:spacing w:val="40"/>
          <w:sz w:val="20"/>
          <w:szCs w:val="20"/>
        </w:rPr>
        <w:t xml:space="preserve"> </w:t>
      </w:r>
      <w:r w:rsidRPr="00B160C7">
        <w:rPr>
          <w:color w:val="212121"/>
          <w:sz w:val="20"/>
          <w:szCs w:val="20"/>
        </w:rPr>
        <w:t>of</w:t>
      </w:r>
      <w:r w:rsidRPr="00B160C7">
        <w:rPr>
          <w:color w:val="212121"/>
          <w:spacing w:val="40"/>
          <w:sz w:val="20"/>
          <w:szCs w:val="20"/>
        </w:rPr>
        <w:t xml:space="preserve"> </w:t>
      </w:r>
      <w:r w:rsidRPr="00B160C7">
        <w:rPr>
          <w:color w:val="212121"/>
          <w:sz w:val="20"/>
          <w:szCs w:val="20"/>
        </w:rPr>
        <w:t>Radish</w:t>
      </w:r>
      <w:r w:rsidRPr="00B160C7">
        <w:rPr>
          <w:color w:val="212121"/>
          <w:spacing w:val="40"/>
          <w:sz w:val="20"/>
          <w:szCs w:val="20"/>
        </w:rPr>
        <w:t xml:space="preserve"> </w:t>
      </w:r>
      <w:r w:rsidRPr="00B160C7">
        <w:rPr>
          <w:color w:val="212121"/>
          <w:sz w:val="20"/>
          <w:szCs w:val="20"/>
        </w:rPr>
        <w:t>(</w:t>
      </w:r>
      <w:r w:rsidRPr="00B160C7">
        <w:rPr>
          <w:i/>
          <w:color w:val="212121"/>
          <w:sz w:val="20"/>
          <w:szCs w:val="20"/>
        </w:rPr>
        <w:t>Raphanus</w:t>
      </w:r>
      <w:r w:rsidRPr="00B160C7">
        <w:rPr>
          <w:i/>
          <w:color w:val="212121"/>
          <w:spacing w:val="40"/>
          <w:sz w:val="20"/>
          <w:szCs w:val="20"/>
        </w:rPr>
        <w:t xml:space="preserve"> </w:t>
      </w:r>
      <w:r w:rsidRPr="00B160C7">
        <w:rPr>
          <w:i/>
          <w:color w:val="212121"/>
          <w:sz w:val="20"/>
          <w:szCs w:val="20"/>
        </w:rPr>
        <w:t>sativus</w:t>
      </w:r>
      <w:r w:rsidRPr="00B160C7">
        <w:rPr>
          <w:i/>
          <w:color w:val="212121"/>
          <w:spacing w:val="40"/>
          <w:sz w:val="20"/>
          <w:szCs w:val="20"/>
        </w:rPr>
        <w:t xml:space="preserve"> </w:t>
      </w:r>
      <w:r w:rsidRPr="00B160C7">
        <w:rPr>
          <w:color w:val="212121"/>
          <w:sz w:val="20"/>
          <w:szCs w:val="20"/>
        </w:rPr>
        <w:t xml:space="preserve">L.). </w:t>
      </w:r>
      <w:r w:rsidRPr="00B160C7">
        <w:rPr>
          <w:i/>
          <w:color w:val="212121"/>
          <w:sz w:val="20"/>
          <w:szCs w:val="20"/>
        </w:rPr>
        <w:t>Journal</w:t>
      </w:r>
      <w:r w:rsidRPr="00B160C7">
        <w:rPr>
          <w:i/>
          <w:color w:val="212121"/>
          <w:spacing w:val="40"/>
          <w:sz w:val="20"/>
          <w:szCs w:val="20"/>
        </w:rPr>
        <w:t xml:space="preserve"> </w:t>
      </w:r>
      <w:r w:rsidRPr="00B160C7">
        <w:rPr>
          <w:i/>
          <w:color w:val="212121"/>
          <w:sz w:val="20"/>
          <w:szCs w:val="20"/>
        </w:rPr>
        <w:t>of</w:t>
      </w:r>
      <w:r w:rsidRPr="00B160C7">
        <w:rPr>
          <w:i/>
          <w:color w:val="212121"/>
          <w:spacing w:val="40"/>
          <w:sz w:val="20"/>
          <w:szCs w:val="20"/>
        </w:rPr>
        <w:t xml:space="preserve"> </w:t>
      </w:r>
      <w:r w:rsidRPr="00B160C7">
        <w:rPr>
          <w:i/>
          <w:color w:val="212121"/>
          <w:sz w:val="20"/>
          <w:szCs w:val="20"/>
        </w:rPr>
        <w:t>Pharmacognosy</w:t>
      </w:r>
      <w:r w:rsidRPr="00B160C7">
        <w:rPr>
          <w:i/>
          <w:color w:val="212121"/>
          <w:spacing w:val="40"/>
          <w:sz w:val="20"/>
          <w:szCs w:val="20"/>
        </w:rPr>
        <w:t xml:space="preserve"> </w:t>
      </w:r>
      <w:r w:rsidRPr="00B160C7">
        <w:rPr>
          <w:i/>
          <w:color w:val="212121"/>
          <w:sz w:val="20"/>
          <w:szCs w:val="20"/>
        </w:rPr>
        <w:t>and Phytochemistry</w:t>
      </w:r>
      <w:r w:rsidRPr="00B160C7">
        <w:rPr>
          <w:color w:val="212121"/>
          <w:sz w:val="20"/>
          <w:szCs w:val="20"/>
        </w:rPr>
        <w:t xml:space="preserve">, </w:t>
      </w:r>
      <w:r w:rsidRPr="00B160C7">
        <w:rPr>
          <w:i/>
          <w:color w:val="212121"/>
          <w:sz w:val="20"/>
          <w:szCs w:val="20"/>
        </w:rPr>
        <w:t>7</w:t>
      </w:r>
      <w:r w:rsidRPr="00B160C7">
        <w:rPr>
          <w:color w:val="212121"/>
          <w:sz w:val="20"/>
          <w:szCs w:val="20"/>
        </w:rPr>
        <w:t>(1S): 546-548.</w:t>
      </w:r>
    </w:p>
    <w:p w14:paraId="17C8B544" w14:textId="77777777" w:rsidR="00FB4CFB" w:rsidRPr="00B160C7" w:rsidRDefault="00FB4CFB" w:rsidP="006640B7">
      <w:pPr>
        <w:spacing w:before="240" w:line="360" w:lineRule="auto"/>
        <w:jc w:val="both"/>
        <w:rPr>
          <w:sz w:val="20"/>
          <w:szCs w:val="20"/>
        </w:rPr>
      </w:pPr>
      <w:r w:rsidRPr="00B160C7">
        <w:rPr>
          <w:color w:val="212121"/>
          <w:sz w:val="20"/>
          <w:szCs w:val="20"/>
        </w:rPr>
        <w:t>Saha S, Kalia P, Sureja A K and Sarkar S. 2016. Breeding tropical carrots (</w:t>
      </w:r>
      <w:r w:rsidRPr="00B160C7">
        <w:rPr>
          <w:i/>
          <w:color w:val="212121"/>
          <w:sz w:val="20"/>
          <w:szCs w:val="20"/>
        </w:rPr>
        <w:t>Daucus carota</w:t>
      </w:r>
      <w:r w:rsidRPr="00B160C7">
        <w:rPr>
          <w:color w:val="212121"/>
          <w:sz w:val="20"/>
          <w:szCs w:val="20"/>
        </w:rPr>
        <w:t xml:space="preserve">) for enhanced nutrition and high temperature stress. </w:t>
      </w:r>
      <w:r w:rsidRPr="00B160C7">
        <w:rPr>
          <w:i/>
          <w:color w:val="212121"/>
          <w:sz w:val="20"/>
          <w:szCs w:val="20"/>
        </w:rPr>
        <w:t>Indian Journal of Agricultural</w:t>
      </w:r>
      <w:r w:rsidRPr="00B160C7">
        <w:rPr>
          <w:i/>
          <w:color w:val="212121"/>
          <w:spacing w:val="40"/>
          <w:sz w:val="20"/>
          <w:szCs w:val="20"/>
        </w:rPr>
        <w:t xml:space="preserve"> </w:t>
      </w:r>
      <w:r w:rsidRPr="00B160C7">
        <w:rPr>
          <w:i/>
          <w:color w:val="212121"/>
          <w:sz w:val="20"/>
          <w:szCs w:val="20"/>
        </w:rPr>
        <w:t>Sciences</w:t>
      </w:r>
      <w:r w:rsidRPr="00B160C7">
        <w:rPr>
          <w:color w:val="212121"/>
          <w:sz w:val="20"/>
          <w:szCs w:val="20"/>
        </w:rPr>
        <w:t>, 86(7): 940-945.</w:t>
      </w:r>
    </w:p>
    <w:p w14:paraId="09DEB285" w14:textId="77777777" w:rsidR="00FB4CFB" w:rsidRPr="00B160C7" w:rsidRDefault="00FB4CFB" w:rsidP="006640B7">
      <w:pPr>
        <w:spacing w:before="240" w:line="360" w:lineRule="auto"/>
        <w:jc w:val="both"/>
        <w:rPr>
          <w:color w:val="212121"/>
          <w:sz w:val="20"/>
          <w:szCs w:val="20"/>
        </w:rPr>
      </w:pPr>
      <w:r w:rsidRPr="00B160C7">
        <w:rPr>
          <w:color w:val="212121"/>
          <w:sz w:val="20"/>
          <w:szCs w:val="20"/>
        </w:rPr>
        <w:t>Shoma J F, Islam M S, Rahman M S, Ali L, Islam M R and Rahman M H. 2014. Performance of carrot (</w:t>
      </w:r>
      <w:r w:rsidRPr="00B160C7">
        <w:rPr>
          <w:i/>
          <w:color w:val="212121"/>
          <w:sz w:val="20"/>
          <w:szCs w:val="20"/>
        </w:rPr>
        <w:t xml:space="preserve">Daucus carota </w:t>
      </w:r>
      <w:r w:rsidRPr="00B160C7">
        <w:rPr>
          <w:color w:val="212121"/>
          <w:sz w:val="20"/>
          <w:szCs w:val="20"/>
        </w:rPr>
        <w:t>L.) genotypes under different sowing times.</w:t>
      </w:r>
      <w:r w:rsidRPr="00B160C7">
        <w:rPr>
          <w:color w:val="212121"/>
          <w:spacing w:val="-3"/>
          <w:sz w:val="20"/>
          <w:szCs w:val="20"/>
        </w:rPr>
        <w:t xml:space="preserve"> </w:t>
      </w:r>
      <w:r w:rsidRPr="00B160C7">
        <w:rPr>
          <w:i/>
          <w:color w:val="212121"/>
          <w:sz w:val="20"/>
          <w:szCs w:val="20"/>
        </w:rPr>
        <w:t>Eco-friendly Agriculture Journal</w:t>
      </w:r>
      <w:r w:rsidRPr="00B160C7">
        <w:rPr>
          <w:color w:val="212121"/>
          <w:sz w:val="20"/>
          <w:szCs w:val="20"/>
        </w:rPr>
        <w:t>, 7(11): 14.</w:t>
      </w:r>
    </w:p>
    <w:p w14:paraId="3F73505D" w14:textId="77777777" w:rsidR="006640B7" w:rsidRPr="00B160C7" w:rsidRDefault="006640B7" w:rsidP="006640B7">
      <w:pPr>
        <w:spacing w:before="240" w:line="360" w:lineRule="auto"/>
        <w:jc w:val="both"/>
        <w:rPr>
          <w:sz w:val="20"/>
          <w:szCs w:val="20"/>
        </w:rPr>
      </w:pPr>
      <w:r w:rsidRPr="00B160C7">
        <w:rPr>
          <w:sz w:val="20"/>
          <w:szCs w:val="20"/>
        </w:rPr>
        <w:t xml:space="preserve">Tegen H., Jembere M., 2021 </w:t>
      </w:r>
      <w:r w:rsidRPr="00B160C7">
        <w:rPr>
          <w:sz w:val="20"/>
          <w:szCs w:val="20"/>
        </w:rPr>
        <w:softHyphen/>
        <w:t xml:space="preserve"> Influences of spacing on yield and root size of carrot (</w:t>
      </w:r>
      <w:r w:rsidRPr="00B160C7">
        <w:rPr>
          <w:i/>
          <w:iCs/>
          <w:sz w:val="20"/>
          <w:szCs w:val="20"/>
        </w:rPr>
        <w:t>Daucus carota L.</w:t>
      </w:r>
      <w:r w:rsidRPr="00B160C7">
        <w:rPr>
          <w:sz w:val="20"/>
          <w:szCs w:val="20"/>
        </w:rPr>
        <w:t xml:space="preserve">) under ridge‐furrow production. </w:t>
      </w:r>
      <w:r w:rsidRPr="00B160C7">
        <w:rPr>
          <w:sz w:val="20"/>
          <w:szCs w:val="20"/>
        </w:rPr>
        <w:softHyphen/>
        <w:t xml:space="preserve"> </w:t>
      </w:r>
      <w:r w:rsidRPr="00B160C7">
        <w:rPr>
          <w:i/>
          <w:iCs/>
          <w:sz w:val="20"/>
          <w:szCs w:val="20"/>
        </w:rPr>
        <w:t>Open Agriculture,</w:t>
      </w:r>
      <w:r w:rsidRPr="00B160C7">
        <w:rPr>
          <w:sz w:val="20"/>
          <w:szCs w:val="20"/>
        </w:rPr>
        <w:t xml:space="preserve"> 6(1): 826</w:t>
      </w:r>
      <w:r w:rsidRPr="00B160C7">
        <w:rPr>
          <w:sz w:val="20"/>
          <w:szCs w:val="20"/>
        </w:rPr>
        <w:softHyphen/>
        <w:t xml:space="preserve"> 835.</w:t>
      </w:r>
    </w:p>
    <w:p w14:paraId="45DED487" w14:textId="77777777" w:rsidR="00386AE7" w:rsidRPr="003E0DCA" w:rsidRDefault="006640B7" w:rsidP="006640B7">
      <w:pPr>
        <w:spacing w:before="240" w:line="360" w:lineRule="auto"/>
      </w:pPr>
      <w:r w:rsidRPr="00B160C7">
        <w:rPr>
          <w:sz w:val="20"/>
          <w:szCs w:val="20"/>
        </w:rPr>
        <w:t xml:space="preserve">Tesfu M., Charles Y., 2010 </w:t>
      </w:r>
      <w:r w:rsidRPr="00B160C7">
        <w:rPr>
          <w:sz w:val="20"/>
          <w:szCs w:val="20"/>
        </w:rPr>
        <w:softHyphen/>
        <w:t xml:space="preserve"> Effect of sowing date and planting density on seed production of carrot (</w:t>
      </w:r>
      <w:r w:rsidRPr="00B160C7">
        <w:rPr>
          <w:i/>
          <w:iCs/>
          <w:sz w:val="20"/>
          <w:szCs w:val="20"/>
        </w:rPr>
        <w:t>Daucus carota var. sativa</w:t>
      </w:r>
      <w:r w:rsidRPr="00B160C7">
        <w:rPr>
          <w:sz w:val="20"/>
          <w:szCs w:val="20"/>
        </w:rPr>
        <w:t xml:space="preserve">) in Ethiopia. </w:t>
      </w:r>
      <w:r w:rsidRPr="00B160C7">
        <w:rPr>
          <w:i/>
          <w:iCs/>
          <w:sz w:val="20"/>
          <w:szCs w:val="20"/>
        </w:rPr>
        <w:softHyphen/>
        <w:t xml:space="preserve"> African J. Plant Sci.,</w:t>
      </w:r>
      <w:r w:rsidRPr="00B160C7">
        <w:rPr>
          <w:sz w:val="20"/>
          <w:szCs w:val="20"/>
        </w:rPr>
        <w:t xml:space="preserve"> 4(8): 270</w:t>
      </w:r>
      <w:r w:rsidRPr="00B160C7">
        <w:rPr>
          <w:sz w:val="20"/>
          <w:szCs w:val="20"/>
        </w:rPr>
        <w:softHyphen/>
        <w:t>279</w:t>
      </w:r>
    </w:p>
    <w:sectPr w:rsidR="00386AE7" w:rsidRPr="003E0DCA" w:rsidSect="0058018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C0DC1" w14:textId="77777777" w:rsidR="00B211F7" w:rsidRDefault="00B211F7" w:rsidP="00180EFE">
      <w:r>
        <w:separator/>
      </w:r>
    </w:p>
  </w:endnote>
  <w:endnote w:type="continuationSeparator" w:id="0">
    <w:p w14:paraId="5DDD4FD0" w14:textId="77777777" w:rsidR="00B211F7" w:rsidRDefault="00B211F7" w:rsidP="0018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5C04F" w14:textId="77777777" w:rsidR="00180EFE" w:rsidRDefault="00180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584B3" w14:textId="77777777" w:rsidR="00180EFE" w:rsidRDefault="00180E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7982D" w14:textId="77777777" w:rsidR="00180EFE" w:rsidRDefault="00180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3602E" w14:textId="77777777" w:rsidR="00B211F7" w:rsidRDefault="00B211F7" w:rsidP="00180EFE">
      <w:r>
        <w:separator/>
      </w:r>
    </w:p>
  </w:footnote>
  <w:footnote w:type="continuationSeparator" w:id="0">
    <w:p w14:paraId="0B1EFAB1" w14:textId="77777777" w:rsidR="00B211F7" w:rsidRDefault="00B211F7" w:rsidP="00180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BA757" w14:textId="2780514C" w:rsidR="00180EFE" w:rsidRDefault="00180EFE">
    <w:pPr>
      <w:pStyle w:val="Header"/>
    </w:pPr>
    <w:r>
      <w:rPr>
        <w:noProof/>
      </w:rPr>
      <w:pict w14:anchorId="2E239E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01237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B4827" w14:textId="64DDBDE9" w:rsidR="00180EFE" w:rsidRDefault="00180EFE">
    <w:pPr>
      <w:pStyle w:val="Header"/>
    </w:pPr>
    <w:r>
      <w:rPr>
        <w:noProof/>
      </w:rPr>
      <w:pict w14:anchorId="4A66CD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01237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81B5C" w14:textId="7CA2D61D" w:rsidR="00180EFE" w:rsidRDefault="00180EFE">
    <w:pPr>
      <w:pStyle w:val="Header"/>
    </w:pPr>
    <w:r>
      <w:rPr>
        <w:noProof/>
      </w:rPr>
      <w:pict w14:anchorId="18F150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01237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6757A"/>
    <w:multiLevelType w:val="hybridMultilevel"/>
    <w:tmpl w:val="2D7419B8"/>
    <w:lvl w:ilvl="0" w:tplc="05F83764">
      <w:start w:val="1"/>
      <w:numFmt w:val="decimal"/>
      <w:lvlText w:val="%1."/>
      <w:lvlJc w:val="left"/>
      <w:pPr>
        <w:ind w:left="580" w:hanging="341"/>
      </w:pPr>
      <w:rPr>
        <w:rFonts w:hint="default"/>
        <w:spacing w:val="0"/>
        <w:w w:val="99"/>
        <w:lang w:val="en-US" w:eastAsia="en-US" w:bidi="ar-SA"/>
      </w:rPr>
    </w:lvl>
    <w:lvl w:ilvl="1" w:tplc="5980D8D4">
      <w:numFmt w:val="bullet"/>
      <w:lvlText w:val="•"/>
      <w:lvlJc w:val="left"/>
      <w:pPr>
        <w:ind w:left="1066" w:hanging="341"/>
      </w:pPr>
      <w:rPr>
        <w:rFonts w:hint="default"/>
        <w:lang w:val="en-US" w:eastAsia="en-US" w:bidi="ar-SA"/>
      </w:rPr>
    </w:lvl>
    <w:lvl w:ilvl="2" w:tplc="FC18D5CE">
      <w:numFmt w:val="bullet"/>
      <w:lvlText w:val="•"/>
      <w:lvlJc w:val="left"/>
      <w:pPr>
        <w:ind w:left="1552" w:hanging="341"/>
      </w:pPr>
      <w:rPr>
        <w:rFonts w:hint="default"/>
        <w:lang w:val="en-US" w:eastAsia="en-US" w:bidi="ar-SA"/>
      </w:rPr>
    </w:lvl>
    <w:lvl w:ilvl="3" w:tplc="C0667E0C">
      <w:numFmt w:val="bullet"/>
      <w:lvlText w:val="•"/>
      <w:lvlJc w:val="left"/>
      <w:pPr>
        <w:ind w:left="2038" w:hanging="341"/>
      </w:pPr>
      <w:rPr>
        <w:rFonts w:hint="default"/>
        <w:lang w:val="en-US" w:eastAsia="en-US" w:bidi="ar-SA"/>
      </w:rPr>
    </w:lvl>
    <w:lvl w:ilvl="4" w:tplc="0100BF7C">
      <w:numFmt w:val="bullet"/>
      <w:lvlText w:val="•"/>
      <w:lvlJc w:val="left"/>
      <w:pPr>
        <w:ind w:left="2525" w:hanging="341"/>
      </w:pPr>
      <w:rPr>
        <w:rFonts w:hint="default"/>
        <w:lang w:val="en-US" w:eastAsia="en-US" w:bidi="ar-SA"/>
      </w:rPr>
    </w:lvl>
    <w:lvl w:ilvl="5" w:tplc="B16C27BC">
      <w:numFmt w:val="bullet"/>
      <w:lvlText w:val="•"/>
      <w:lvlJc w:val="left"/>
      <w:pPr>
        <w:ind w:left="3011" w:hanging="341"/>
      </w:pPr>
      <w:rPr>
        <w:rFonts w:hint="default"/>
        <w:lang w:val="en-US" w:eastAsia="en-US" w:bidi="ar-SA"/>
      </w:rPr>
    </w:lvl>
    <w:lvl w:ilvl="6" w:tplc="D9867F30">
      <w:numFmt w:val="bullet"/>
      <w:lvlText w:val="•"/>
      <w:lvlJc w:val="left"/>
      <w:pPr>
        <w:ind w:left="3497" w:hanging="341"/>
      </w:pPr>
      <w:rPr>
        <w:rFonts w:hint="default"/>
        <w:lang w:val="en-US" w:eastAsia="en-US" w:bidi="ar-SA"/>
      </w:rPr>
    </w:lvl>
    <w:lvl w:ilvl="7" w:tplc="F380F9FC">
      <w:numFmt w:val="bullet"/>
      <w:lvlText w:val="•"/>
      <w:lvlJc w:val="left"/>
      <w:pPr>
        <w:ind w:left="3984" w:hanging="341"/>
      </w:pPr>
      <w:rPr>
        <w:rFonts w:hint="default"/>
        <w:lang w:val="en-US" w:eastAsia="en-US" w:bidi="ar-SA"/>
      </w:rPr>
    </w:lvl>
    <w:lvl w:ilvl="8" w:tplc="FCC01816">
      <w:numFmt w:val="bullet"/>
      <w:lvlText w:val="•"/>
      <w:lvlJc w:val="left"/>
      <w:pPr>
        <w:ind w:left="4470" w:hanging="341"/>
      </w:pPr>
      <w:rPr>
        <w:rFonts w:hint="default"/>
        <w:lang w:val="en-US" w:eastAsia="en-US" w:bidi="ar-SA"/>
      </w:rPr>
    </w:lvl>
  </w:abstractNum>
  <w:abstractNum w:abstractNumId="1" w15:restartNumberingAfterBreak="0">
    <w:nsid w:val="11AF0923"/>
    <w:multiLevelType w:val="hybridMultilevel"/>
    <w:tmpl w:val="2D7419B8"/>
    <w:lvl w:ilvl="0" w:tplc="05F83764">
      <w:start w:val="1"/>
      <w:numFmt w:val="decimal"/>
      <w:lvlText w:val="%1."/>
      <w:lvlJc w:val="left"/>
      <w:pPr>
        <w:ind w:left="580" w:hanging="341"/>
      </w:pPr>
      <w:rPr>
        <w:rFonts w:hint="default"/>
        <w:spacing w:val="0"/>
        <w:w w:val="99"/>
        <w:lang w:val="en-US" w:eastAsia="en-US" w:bidi="ar-SA"/>
      </w:rPr>
    </w:lvl>
    <w:lvl w:ilvl="1" w:tplc="5980D8D4">
      <w:numFmt w:val="bullet"/>
      <w:lvlText w:val="•"/>
      <w:lvlJc w:val="left"/>
      <w:pPr>
        <w:ind w:left="1066" w:hanging="341"/>
      </w:pPr>
      <w:rPr>
        <w:rFonts w:hint="default"/>
        <w:lang w:val="en-US" w:eastAsia="en-US" w:bidi="ar-SA"/>
      </w:rPr>
    </w:lvl>
    <w:lvl w:ilvl="2" w:tplc="FC18D5CE">
      <w:numFmt w:val="bullet"/>
      <w:lvlText w:val="•"/>
      <w:lvlJc w:val="left"/>
      <w:pPr>
        <w:ind w:left="1552" w:hanging="341"/>
      </w:pPr>
      <w:rPr>
        <w:rFonts w:hint="default"/>
        <w:lang w:val="en-US" w:eastAsia="en-US" w:bidi="ar-SA"/>
      </w:rPr>
    </w:lvl>
    <w:lvl w:ilvl="3" w:tplc="C0667E0C">
      <w:numFmt w:val="bullet"/>
      <w:lvlText w:val="•"/>
      <w:lvlJc w:val="left"/>
      <w:pPr>
        <w:ind w:left="2038" w:hanging="341"/>
      </w:pPr>
      <w:rPr>
        <w:rFonts w:hint="default"/>
        <w:lang w:val="en-US" w:eastAsia="en-US" w:bidi="ar-SA"/>
      </w:rPr>
    </w:lvl>
    <w:lvl w:ilvl="4" w:tplc="0100BF7C">
      <w:numFmt w:val="bullet"/>
      <w:lvlText w:val="•"/>
      <w:lvlJc w:val="left"/>
      <w:pPr>
        <w:ind w:left="2525" w:hanging="341"/>
      </w:pPr>
      <w:rPr>
        <w:rFonts w:hint="default"/>
        <w:lang w:val="en-US" w:eastAsia="en-US" w:bidi="ar-SA"/>
      </w:rPr>
    </w:lvl>
    <w:lvl w:ilvl="5" w:tplc="B16C27BC">
      <w:numFmt w:val="bullet"/>
      <w:lvlText w:val="•"/>
      <w:lvlJc w:val="left"/>
      <w:pPr>
        <w:ind w:left="3011" w:hanging="341"/>
      </w:pPr>
      <w:rPr>
        <w:rFonts w:hint="default"/>
        <w:lang w:val="en-US" w:eastAsia="en-US" w:bidi="ar-SA"/>
      </w:rPr>
    </w:lvl>
    <w:lvl w:ilvl="6" w:tplc="D9867F30">
      <w:numFmt w:val="bullet"/>
      <w:lvlText w:val="•"/>
      <w:lvlJc w:val="left"/>
      <w:pPr>
        <w:ind w:left="3497" w:hanging="341"/>
      </w:pPr>
      <w:rPr>
        <w:rFonts w:hint="default"/>
        <w:lang w:val="en-US" w:eastAsia="en-US" w:bidi="ar-SA"/>
      </w:rPr>
    </w:lvl>
    <w:lvl w:ilvl="7" w:tplc="F380F9FC">
      <w:numFmt w:val="bullet"/>
      <w:lvlText w:val="•"/>
      <w:lvlJc w:val="left"/>
      <w:pPr>
        <w:ind w:left="3984" w:hanging="341"/>
      </w:pPr>
      <w:rPr>
        <w:rFonts w:hint="default"/>
        <w:lang w:val="en-US" w:eastAsia="en-US" w:bidi="ar-SA"/>
      </w:rPr>
    </w:lvl>
    <w:lvl w:ilvl="8" w:tplc="FCC01816">
      <w:numFmt w:val="bullet"/>
      <w:lvlText w:val="•"/>
      <w:lvlJc w:val="left"/>
      <w:pPr>
        <w:ind w:left="4470" w:hanging="341"/>
      </w:pPr>
      <w:rPr>
        <w:rFonts w:hint="default"/>
        <w:lang w:val="en-US" w:eastAsia="en-US" w:bidi="ar-SA"/>
      </w:rPr>
    </w:lvl>
  </w:abstractNum>
  <w:abstractNum w:abstractNumId="2" w15:restartNumberingAfterBreak="0">
    <w:nsid w:val="11C307D9"/>
    <w:multiLevelType w:val="hybridMultilevel"/>
    <w:tmpl w:val="8048B2CA"/>
    <w:lvl w:ilvl="0" w:tplc="8430CE34">
      <w:start w:val="1"/>
      <w:numFmt w:val="decimal"/>
      <w:lvlText w:val="%1)"/>
      <w:lvlJc w:val="left"/>
      <w:pPr>
        <w:ind w:left="1131" w:hanging="452"/>
        <w:jc w:val="right"/>
      </w:pPr>
      <w:rPr>
        <w:rFonts w:hint="default"/>
        <w:spacing w:val="0"/>
        <w:w w:val="99"/>
        <w:lang w:val="en-US" w:eastAsia="en-US" w:bidi="ar-SA"/>
      </w:rPr>
    </w:lvl>
    <w:lvl w:ilvl="1" w:tplc="1B84D7A4">
      <w:numFmt w:val="bullet"/>
      <w:lvlText w:val=""/>
      <w:lvlJc w:val="left"/>
      <w:pPr>
        <w:ind w:left="1040" w:hanging="360"/>
      </w:pPr>
      <w:rPr>
        <w:rFonts w:ascii="Wingdings" w:eastAsia="Wingdings" w:hAnsi="Wingdings" w:cs="Wingdings" w:hint="default"/>
        <w:spacing w:val="0"/>
        <w:w w:val="99"/>
        <w:lang w:val="en-US" w:eastAsia="en-US" w:bidi="ar-SA"/>
      </w:rPr>
    </w:lvl>
    <w:lvl w:ilvl="2" w:tplc="6E5C4576">
      <w:numFmt w:val="bullet"/>
      <w:lvlText w:val="•"/>
      <w:lvlJc w:val="left"/>
      <w:pPr>
        <w:ind w:left="2251" w:hanging="360"/>
      </w:pPr>
      <w:rPr>
        <w:rFonts w:hint="default"/>
        <w:lang w:val="en-US" w:eastAsia="en-US" w:bidi="ar-SA"/>
      </w:rPr>
    </w:lvl>
    <w:lvl w:ilvl="3" w:tplc="1A58F78E">
      <w:numFmt w:val="bullet"/>
      <w:lvlText w:val="•"/>
      <w:lvlJc w:val="left"/>
      <w:pPr>
        <w:ind w:left="3362" w:hanging="360"/>
      </w:pPr>
      <w:rPr>
        <w:rFonts w:hint="default"/>
        <w:lang w:val="en-US" w:eastAsia="en-US" w:bidi="ar-SA"/>
      </w:rPr>
    </w:lvl>
    <w:lvl w:ilvl="4" w:tplc="9C0E6402">
      <w:numFmt w:val="bullet"/>
      <w:lvlText w:val="•"/>
      <w:lvlJc w:val="left"/>
      <w:pPr>
        <w:ind w:left="4473" w:hanging="360"/>
      </w:pPr>
      <w:rPr>
        <w:rFonts w:hint="default"/>
        <w:lang w:val="en-US" w:eastAsia="en-US" w:bidi="ar-SA"/>
      </w:rPr>
    </w:lvl>
    <w:lvl w:ilvl="5" w:tplc="0C2E88B8">
      <w:numFmt w:val="bullet"/>
      <w:lvlText w:val="•"/>
      <w:lvlJc w:val="left"/>
      <w:pPr>
        <w:ind w:left="5584" w:hanging="360"/>
      </w:pPr>
      <w:rPr>
        <w:rFonts w:hint="default"/>
        <w:lang w:val="en-US" w:eastAsia="en-US" w:bidi="ar-SA"/>
      </w:rPr>
    </w:lvl>
    <w:lvl w:ilvl="6" w:tplc="A502D54E">
      <w:numFmt w:val="bullet"/>
      <w:lvlText w:val="•"/>
      <w:lvlJc w:val="left"/>
      <w:pPr>
        <w:ind w:left="6695" w:hanging="360"/>
      </w:pPr>
      <w:rPr>
        <w:rFonts w:hint="default"/>
        <w:lang w:val="en-US" w:eastAsia="en-US" w:bidi="ar-SA"/>
      </w:rPr>
    </w:lvl>
    <w:lvl w:ilvl="7" w:tplc="8D2411A6">
      <w:numFmt w:val="bullet"/>
      <w:lvlText w:val="•"/>
      <w:lvlJc w:val="left"/>
      <w:pPr>
        <w:ind w:left="7806" w:hanging="360"/>
      </w:pPr>
      <w:rPr>
        <w:rFonts w:hint="default"/>
        <w:lang w:val="en-US" w:eastAsia="en-US" w:bidi="ar-SA"/>
      </w:rPr>
    </w:lvl>
    <w:lvl w:ilvl="8" w:tplc="6BAAF494">
      <w:numFmt w:val="bullet"/>
      <w:lvlText w:val="•"/>
      <w:lvlJc w:val="left"/>
      <w:pPr>
        <w:ind w:left="8917" w:hanging="360"/>
      </w:pPr>
      <w:rPr>
        <w:rFonts w:hint="default"/>
        <w:lang w:val="en-US" w:eastAsia="en-US" w:bidi="ar-SA"/>
      </w:rPr>
    </w:lvl>
  </w:abstractNum>
  <w:abstractNum w:abstractNumId="3" w15:restartNumberingAfterBreak="0">
    <w:nsid w:val="181A4831"/>
    <w:multiLevelType w:val="multilevel"/>
    <w:tmpl w:val="6F6CF308"/>
    <w:lvl w:ilvl="0">
      <w:start w:val="2"/>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4" w15:restartNumberingAfterBreak="0">
    <w:nsid w:val="27D55EEF"/>
    <w:multiLevelType w:val="hybridMultilevel"/>
    <w:tmpl w:val="796C98F2"/>
    <w:lvl w:ilvl="0" w:tplc="F08480EE">
      <w:start w:val="1"/>
      <w:numFmt w:val="lowerLetter"/>
      <w:lvlText w:val="(%1)"/>
      <w:lvlJc w:val="left"/>
      <w:pPr>
        <w:ind w:left="1040" w:hanging="360"/>
      </w:pPr>
      <w:rPr>
        <w:rFonts w:ascii="Times New Roman" w:eastAsia="Times New Roman" w:hAnsi="Times New Roman" w:cs="Times New Roman" w:hint="default"/>
        <w:b/>
        <w:bCs/>
        <w:i w:val="0"/>
        <w:iCs w:val="0"/>
        <w:spacing w:val="-2"/>
        <w:w w:val="99"/>
        <w:sz w:val="28"/>
        <w:szCs w:val="28"/>
        <w:lang w:val="en-US" w:eastAsia="en-US" w:bidi="ar-SA"/>
      </w:rPr>
    </w:lvl>
    <w:lvl w:ilvl="1" w:tplc="CCCC5CA6">
      <w:start w:val="1"/>
      <w:numFmt w:val="upperLetter"/>
      <w:lvlText w:val="[%2]"/>
      <w:lvlJc w:val="left"/>
      <w:pPr>
        <w:ind w:left="3046" w:hanging="456"/>
        <w:jc w:val="right"/>
      </w:pPr>
      <w:rPr>
        <w:rFonts w:ascii="Times New Roman" w:eastAsia="Times New Roman" w:hAnsi="Times New Roman" w:cs="Times New Roman" w:hint="default"/>
        <w:b/>
        <w:bCs/>
        <w:i w:val="0"/>
        <w:iCs w:val="0"/>
        <w:spacing w:val="-2"/>
        <w:w w:val="99"/>
        <w:sz w:val="28"/>
        <w:szCs w:val="28"/>
        <w:lang w:val="en-US" w:eastAsia="en-US" w:bidi="ar-SA"/>
      </w:rPr>
    </w:lvl>
    <w:lvl w:ilvl="2" w:tplc="DF903C88">
      <w:numFmt w:val="bullet"/>
      <w:lvlText w:val="•"/>
      <w:lvlJc w:val="left"/>
      <w:pPr>
        <w:ind w:left="3940" w:hanging="456"/>
      </w:pPr>
      <w:rPr>
        <w:rFonts w:hint="default"/>
        <w:lang w:val="en-US" w:eastAsia="en-US" w:bidi="ar-SA"/>
      </w:rPr>
    </w:lvl>
    <w:lvl w:ilvl="3" w:tplc="7DFA542E">
      <w:numFmt w:val="bullet"/>
      <w:lvlText w:val="•"/>
      <w:lvlJc w:val="left"/>
      <w:pPr>
        <w:ind w:left="4840" w:hanging="456"/>
      </w:pPr>
      <w:rPr>
        <w:rFonts w:hint="default"/>
        <w:lang w:val="en-US" w:eastAsia="en-US" w:bidi="ar-SA"/>
      </w:rPr>
    </w:lvl>
    <w:lvl w:ilvl="4" w:tplc="EE9A3210">
      <w:numFmt w:val="bullet"/>
      <w:lvlText w:val="•"/>
      <w:lvlJc w:val="left"/>
      <w:pPr>
        <w:ind w:left="5740" w:hanging="456"/>
      </w:pPr>
      <w:rPr>
        <w:rFonts w:hint="default"/>
        <w:lang w:val="en-US" w:eastAsia="en-US" w:bidi="ar-SA"/>
      </w:rPr>
    </w:lvl>
    <w:lvl w:ilvl="5" w:tplc="FC362D64">
      <w:numFmt w:val="bullet"/>
      <w:lvlText w:val="•"/>
      <w:lvlJc w:val="left"/>
      <w:pPr>
        <w:ind w:left="6640" w:hanging="456"/>
      </w:pPr>
      <w:rPr>
        <w:rFonts w:hint="default"/>
        <w:lang w:val="en-US" w:eastAsia="en-US" w:bidi="ar-SA"/>
      </w:rPr>
    </w:lvl>
    <w:lvl w:ilvl="6" w:tplc="DCFC31E6">
      <w:numFmt w:val="bullet"/>
      <w:lvlText w:val="•"/>
      <w:lvlJc w:val="left"/>
      <w:pPr>
        <w:ind w:left="7540" w:hanging="456"/>
      </w:pPr>
      <w:rPr>
        <w:rFonts w:hint="default"/>
        <w:lang w:val="en-US" w:eastAsia="en-US" w:bidi="ar-SA"/>
      </w:rPr>
    </w:lvl>
    <w:lvl w:ilvl="7" w:tplc="B2D878E2">
      <w:numFmt w:val="bullet"/>
      <w:lvlText w:val="•"/>
      <w:lvlJc w:val="left"/>
      <w:pPr>
        <w:ind w:left="8440" w:hanging="456"/>
      </w:pPr>
      <w:rPr>
        <w:rFonts w:hint="default"/>
        <w:lang w:val="en-US" w:eastAsia="en-US" w:bidi="ar-SA"/>
      </w:rPr>
    </w:lvl>
    <w:lvl w:ilvl="8" w:tplc="F4842AC4">
      <w:numFmt w:val="bullet"/>
      <w:lvlText w:val="•"/>
      <w:lvlJc w:val="left"/>
      <w:pPr>
        <w:ind w:left="9340" w:hanging="456"/>
      </w:pPr>
      <w:rPr>
        <w:rFonts w:hint="default"/>
        <w:lang w:val="en-US" w:eastAsia="en-US" w:bidi="ar-SA"/>
      </w:rPr>
    </w:lvl>
  </w:abstractNum>
  <w:abstractNum w:abstractNumId="5" w15:restartNumberingAfterBreak="0">
    <w:nsid w:val="423663DF"/>
    <w:multiLevelType w:val="hybridMultilevel"/>
    <w:tmpl w:val="615201FA"/>
    <w:lvl w:ilvl="0" w:tplc="4DEE3806">
      <w:numFmt w:val="bullet"/>
      <w:lvlText w:val=""/>
      <w:lvlJc w:val="left"/>
      <w:pPr>
        <w:ind w:left="680" w:hanging="360"/>
      </w:pPr>
      <w:rPr>
        <w:rFonts w:ascii="Wingdings" w:eastAsia="Wingdings" w:hAnsi="Wingdings" w:cs="Wingdings" w:hint="default"/>
        <w:b w:val="0"/>
        <w:bCs w:val="0"/>
        <w:i w:val="0"/>
        <w:iCs w:val="0"/>
        <w:spacing w:val="0"/>
        <w:w w:val="99"/>
        <w:sz w:val="24"/>
        <w:szCs w:val="24"/>
        <w:lang w:val="en-US" w:eastAsia="en-US" w:bidi="ar-SA"/>
      </w:rPr>
    </w:lvl>
    <w:lvl w:ilvl="1" w:tplc="BD0E3C2E">
      <w:numFmt w:val="bullet"/>
      <w:lvlText w:val="•"/>
      <w:lvlJc w:val="left"/>
      <w:pPr>
        <w:ind w:left="1726" w:hanging="360"/>
      </w:pPr>
      <w:rPr>
        <w:rFonts w:hint="default"/>
        <w:lang w:val="en-US" w:eastAsia="en-US" w:bidi="ar-SA"/>
      </w:rPr>
    </w:lvl>
    <w:lvl w:ilvl="2" w:tplc="204EB9CE">
      <w:numFmt w:val="bullet"/>
      <w:lvlText w:val="•"/>
      <w:lvlJc w:val="left"/>
      <w:pPr>
        <w:ind w:left="2772" w:hanging="360"/>
      </w:pPr>
      <w:rPr>
        <w:rFonts w:hint="default"/>
        <w:lang w:val="en-US" w:eastAsia="en-US" w:bidi="ar-SA"/>
      </w:rPr>
    </w:lvl>
    <w:lvl w:ilvl="3" w:tplc="955426FA">
      <w:numFmt w:val="bullet"/>
      <w:lvlText w:val="•"/>
      <w:lvlJc w:val="left"/>
      <w:pPr>
        <w:ind w:left="3818" w:hanging="360"/>
      </w:pPr>
      <w:rPr>
        <w:rFonts w:hint="default"/>
        <w:lang w:val="en-US" w:eastAsia="en-US" w:bidi="ar-SA"/>
      </w:rPr>
    </w:lvl>
    <w:lvl w:ilvl="4" w:tplc="9536A950">
      <w:numFmt w:val="bullet"/>
      <w:lvlText w:val="•"/>
      <w:lvlJc w:val="left"/>
      <w:pPr>
        <w:ind w:left="4864" w:hanging="360"/>
      </w:pPr>
      <w:rPr>
        <w:rFonts w:hint="default"/>
        <w:lang w:val="en-US" w:eastAsia="en-US" w:bidi="ar-SA"/>
      </w:rPr>
    </w:lvl>
    <w:lvl w:ilvl="5" w:tplc="E0B07D8E">
      <w:numFmt w:val="bullet"/>
      <w:lvlText w:val="•"/>
      <w:lvlJc w:val="left"/>
      <w:pPr>
        <w:ind w:left="5910" w:hanging="360"/>
      </w:pPr>
      <w:rPr>
        <w:rFonts w:hint="default"/>
        <w:lang w:val="en-US" w:eastAsia="en-US" w:bidi="ar-SA"/>
      </w:rPr>
    </w:lvl>
    <w:lvl w:ilvl="6" w:tplc="0EF4E3D6">
      <w:numFmt w:val="bullet"/>
      <w:lvlText w:val="•"/>
      <w:lvlJc w:val="left"/>
      <w:pPr>
        <w:ind w:left="6956" w:hanging="360"/>
      </w:pPr>
      <w:rPr>
        <w:rFonts w:hint="default"/>
        <w:lang w:val="en-US" w:eastAsia="en-US" w:bidi="ar-SA"/>
      </w:rPr>
    </w:lvl>
    <w:lvl w:ilvl="7" w:tplc="3F3688AA">
      <w:numFmt w:val="bullet"/>
      <w:lvlText w:val="•"/>
      <w:lvlJc w:val="left"/>
      <w:pPr>
        <w:ind w:left="8002" w:hanging="360"/>
      </w:pPr>
      <w:rPr>
        <w:rFonts w:hint="default"/>
        <w:lang w:val="en-US" w:eastAsia="en-US" w:bidi="ar-SA"/>
      </w:rPr>
    </w:lvl>
    <w:lvl w:ilvl="8" w:tplc="427E2E9A">
      <w:numFmt w:val="bullet"/>
      <w:lvlText w:val="•"/>
      <w:lvlJc w:val="left"/>
      <w:pPr>
        <w:ind w:left="9048" w:hanging="360"/>
      </w:pPr>
      <w:rPr>
        <w:rFonts w:hint="default"/>
        <w:lang w:val="en-US" w:eastAsia="en-US" w:bidi="ar-SA"/>
      </w:rPr>
    </w:lvl>
  </w:abstractNum>
  <w:abstractNum w:abstractNumId="6" w15:restartNumberingAfterBreak="0">
    <w:nsid w:val="479A15F8"/>
    <w:multiLevelType w:val="multilevel"/>
    <w:tmpl w:val="DCF42D84"/>
    <w:lvl w:ilvl="0">
      <w:start w:val="5"/>
      <w:numFmt w:val="decimal"/>
      <w:lvlText w:val="%1"/>
      <w:lvlJc w:val="left"/>
      <w:pPr>
        <w:ind w:left="360" w:hanging="360"/>
      </w:pPr>
      <w:rPr>
        <w:rFonts w:hint="default"/>
      </w:rPr>
    </w:lvl>
    <w:lvl w:ilvl="1">
      <w:start w:val="3"/>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 w15:restartNumberingAfterBreak="0">
    <w:nsid w:val="47D44983"/>
    <w:multiLevelType w:val="multilevel"/>
    <w:tmpl w:val="E998F2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8202835"/>
    <w:multiLevelType w:val="multilevel"/>
    <w:tmpl w:val="806E5AD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B74713"/>
    <w:multiLevelType w:val="multilevel"/>
    <w:tmpl w:val="AA364304"/>
    <w:lvl w:ilvl="0">
      <w:start w:val="1"/>
      <w:numFmt w:val="decimal"/>
      <w:lvlText w:val="%1."/>
      <w:lvlJc w:val="left"/>
      <w:pPr>
        <w:ind w:left="380" w:hanging="24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2."/>
      <w:lvlJc w:val="left"/>
      <w:pPr>
        <w:ind w:left="86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2.%3"/>
      <w:lvlJc w:val="left"/>
      <w:pPr>
        <w:ind w:left="500" w:hanging="36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2.%3.%4"/>
      <w:lvlJc w:val="left"/>
      <w:pPr>
        <w:ind w:left="680" w:hanging="540"/>
      </w:pPr>
      <w:rPr>
        <w:rFonts w:ascii="Times New Roman" w:eastAsia="Times New Roman" w:hAnsi="Times New Roman" w:cs="Times New Roman" w:hint="default"/>
        <w:b/>
        <w:bCs/>
        <w:i w:val="0"/>
        <w:iCs w:val="0"/>
        <w:spacing w:val="0"/>
        <w:w w:val="100"/>
        <w:sz w:val="24"/>
        <w:szCs w:val="24"/>
        <w:lang w:val="en-US" w:eastAsia="en-US" w:bidi="ar-SA"/>
      </w:rPr>
    </w:lvl>
    <w:lvl w:ilvl="4">
      <w:start w:val="1"/>
      <w:numFmt w:val="decimal"/>
      <w:lvlText w:val="%2.%3.%4.%5"/>
      <w:lvlJc w:val="left"/>
      <w:pPr>
        <w:ind w:left="860" w:hanging="720"/>
      </w:pPr>
      <w:rPr>
        <w:rFonts w:ascii="Times New Roman" w:eastAsia="Times New Roman" w:hAnsi="Times New Roman" w:cs="Times New Roman" w:hint="default"/>
        <w:b/>
        <w:bCs/>
        <w:i w:val="0"/>
        <w:iCs w:val="0"/>
        <w:spacing w:val="0"/>
        <w:w w:val="100"/>
        <w:sz w:val="24"/>
        <w:szCs w:val="24"/>
        <w:lang w:val="en-US" w:eastAsia="en-US" w:bidi="ar-SA"/>
      </w:rPr>
    </w:lvl>
    <w:lvl w:ilvl="5">
      <w:numFmt w:val="bullet"/>
      <w:lvlText w:val="•"/>
      <w:lvlJc w:val="left"/>
      <w:pPr>
        <w:ind w:left="3393" w:hanging="720"/>
      </w:pPr>
      <w:rPr>
        <w:lang w:val="en-US" w:eastAsia="en-US" w:bidi="ar-SA"/>
      </w:rPr>
    </w:lvl>
    <w:lvl w:ilvl="6">
      <w:numFmt w:val="bullet"/>
      <w:lvlText w:val="•"/>
      <w:lvlJc w:val="left"/>
      <w:pPr>
        <w:ind w:left="4660" w:hanging="720"/>
      </w:pPr>
      <w:rPr>
        <w:lang w:val="en-US" w:eastAsia="en-US" w:bidi="ar-SA"/>
      </w:rPr>
    </w:lvl>
    <w:lvl w:ilvl="7">
      <w:numFmt w:val="bullet"/>
      <w:lvlText w:val="•"/>
      <w:lvlJc w:val="left"/>
      <w:pPr>
        <w:ind w:left="5927" w:hanging="720"/>
      </w:pPr>
      <w:rPr>
        <w:lang w:val="en-US" w:eastAsia="en-US" w:bidi="ar-SA"/>
      </w:rPr>
    </w:lvl>
    <w:lvl w:ilvl="8">
      <w:numFmt w:val="bullet"/>
      <w:lvlText w:val="•"/>
      <w:lvlJc w:val="left"/>
      <w:pPr>
        <w:ind w:left="7194" w:hanging="720"/>
      </w:pPr>
      <w:rPr>
        <w:lang w:val="en-US" w:eastAsia="en-US" w:bidi="ar-SA"/>
      </w:rPr>
    </w:lvl>
  </w:abstractNum>
  <w:abstractNum w:abstractNumId="10" w15:restartNumberingAfterBreak="0">
    <w:nsid w:val="4C285F35"/>
    <w:multiLevelType w:val="hybridMultilevel"/>
    <w:tmpl w:val="731EB5F8"/>
    <w:lvl w:ilvl="0" w:tplc="7500F7B8">
      <w:start w:val="1"/>
      <w:numFmt w:val="decimal"/>
      <w:lvlText w:val="%1."/>
      <w:lvlJc w:val="left"/>
      <w:pPr>
        <w:ind w:left="380" w:hanging="240"/>
      </w:pPr>
      <w:rPr>
        <w:rFonts w:ascii="Times New Roman" w:eastAsia="Times New Roman" w:hAnsi="Times New Roman" w:cs="Times New Roman" w:hint="default"/>
        <w:b/>
        <w:bCs/>
        <w:i w:val="0"/>
        <w:iCs w:val="0"/>
        <w:spacing w:val="0"/>
        <w:w w:val="100"/>
        <w:sz w:val="24"/>
        <w:szCs w:val="24"/>
        <w:lang w:val="en-US" w:eastAsia="en-US" w:bidi="ar-SA"/>
      </w:rPr>
    </w:lvl>
    <w:lvl w:ilvl="1" w:tplc="D326D1F0">
      <w:numFmt w:val="bullet"/>
      <w:lvlText w:val="•"/>
      <w:lvlJc w:val="left"/>
      <w:pPr>
        <w:ind w:left="1314" w:hanging="240"/>
      </w:pPr>
      <w:rPr>
        <w:lang w:val="en-US" w:eastAsia="en-US" w:bidi="ar-SA"/>
      </w:rPr>
    </w:lvl>
    <w:lvl w:ilvl="2" w:tplc="810ACD28">
      <w:numFmt w:val="bullet"/>
      <w:lvlText w:val="•"/>
      <w:lvlJc w:val="left"/>
      <w:pPr>
        <w:ind w:left="2249" w:hanging="240"/>
      </w:pPr>
      <w:rPr>
        <w:lang w:val="en-US" w:eastAsia="en-US" w:bidi="ar-SA"/>
      </w:rPr>
    </w:lvl>
    <w:lvl w:ilvl="3" w:tplc="0490848E">
      <w:numFmt w:val="bullet"/>
      <w:lvlText w:val="•"/>
      <w:lvlJc w:val="left"/>
      <w:pPr>
        <w:ind w:left="3184" w:hanging="240"/>
      </w:pPr>
      <w:rPr>
        <w:lang w:val="en-US" w:eastAsia="en-US" w:bidi="ar-SA"/>
      </w:rPr>
    </w:lvl>
    <w:lvl w:ilvl="4" w:tplc="ABFECA46">
      <w:numFmt w:val="bullet"/>
      <w:lvlText w:val="•"/>
      <w:lvlJc w:val="left"/>
      <w:pPr>
        <w:ind w:left="4119" w:hanging="240"/>
      </w:pPr>
      <w:rPr>
        <w:lang w:val="en-US" w:eastAsia="en-US" w:bidi="ar-SA"/>
      </w:rPr>
    </w:lvl>
    <w:lvl w:ilvl="5" w:tplc="5EC8A9F2">
      <w:numFmt w:val="bullet"/>
      <w:lvlText w:val="•"/>
      <w:lvlJc w:val="left"/>
      <w:pPr>
        <w:ind w:left="5054" w:hanging="240"/>
      </w:pPr>
      <w:rPr>
        <w:lang w:val="en-US" w:eastAsia="en-US" w:bidi="ar-SA"/>
      </w:rPr>
    </w:lvl>
    <w:lvl w:ilvl="6" w:tplc="400426CA">
      <w:numFmt w:val="bullet"/>
      <w:lvlText w:val="•"/>
      <w:lvlJc w:val="left"/>
      <w:pPr>
        <w:ind w:left="5989" w:hanging="240"/>
      </w:pPr>
      <w:rPr>
        <w:lang w:val="en-US" w:eastAsia="en-US" w:bidi="ar-SA"/>
      </w:rPr>
    </w:lvl>
    <w:lvl w:ilvl="7" w:tplc="66D0A6BE">
      <w:numFmt w:val="bullet"/>
      <w:lvlText w:val="•"/>
      <w:lvlJc w:val="left"/>
      <w:pPr>
        <w:ind w:left="6924" w:hanging="240"/>
      </w:pPr>
      <w:rPr>
        <w:lang w:val="en-US" w:eastAsia="en-US" w:bidi="ar-SA"/>
      </w:rPr>
    </w:lvl>
    <w:lvl w:ilvl="8" w:tplc="48DE03F2">
      <w:numFmt w:val="bullet"/>
      <w:lvlText w:val="•"/>
      <w:lvlJc w:val="left"/>
      <w:pPr>
        <w:ind w:left="7859" w:hanging="240"/>
      </w:pPr>
      <w:rPr>
        <w:lang w:val="en-US" w:eastAsia="en-US" w:bidi="ar-SA"/>
      </w:rPr>
    </w:lvl>
  </w:abstractNum>
  <w:abstractNum w:abstractNumId="11" w15:restartNumberingAfterBreak="0">
    <w:nsid w:val="4F511C76"/>
    <w:multiLevelType w:val="hybridMultilevel"/>
    <w:tmpl w:val="B0B8FDEA"/>
    <w:lvl w:ilvl="0" w:tplc="892E549C">
      <w:start w:val="3"/>
      <w:numFmt w:val="decimal"/>
      <w:lvlText w:val="%1"/>
      <w:lvlJc w:val="left"/>
      <w:pPr>
        <w:ind w:left="588" w:hanging="360"/>
      </w:pPr>
      <w:rPr>
        <w:rFonts w:hint="default"/>
        <w:lang w:val="en-US" w:eastAsia="en-US" w:bidi="ar-SA"/>
      </w:rPr>
    </w:lvl>
    <w:lvl w:ilvl="1" w:tplc="441413D8">
      <w:numFmt w:val="none"/>
      <w:lvlText w:val=""/>
      <w:lvlJc w:val="left"/>
      <w:pPr>
        <w:tabs>
          <w:tab w:val="num" w:pos="360"/>
        </w:tabs>
      </w:pPr>
    </w:lvl>
    <w:lvl w:ilvl="2" w:tplc="9DB6C70E">
      <w:numFmt w:val="none"/>
      <w:lvlText w:val=""/>
      <w:lvlJc w:val="left"/>
      <w:pPr>
        <w:tabs>
          <w:tab w:val="num" w:pos="360"/>
        </w:tabs>
      </w:pPr>
    </w:lvl>
    <w:lvl w:ilvl="3" w:tplc="062626EA">
      <w:numFmt w:val="bullet"/>
      <w:lvlText w:val="•"/>
      <w:lvlJc w:val="left"/>
      <w:pPr>
        <w:ind w:left="2633" w:hanging="540"/>
      </w:pPr>
      <w:rPr>
        <w:rFonts w:hint="default"/>
        <w:lang w:val="en-US" w:eastAsia="en-US" w:bidi="ar-SA"/>
      </w:rPr>
    </w:lvl>
    <w:lvl w:ilvl="4" w:tplc="2E1E82AA">
      <w:numFmt w:val="bullet"/>
      <w:lvlText w:val="•"/>
      <w:lvlJc w:val="left"/>
      <w:pPr>
        <w:ind w:left="3569" w:hanging="540"/>
      </w:pPr>
      <w:rPr>
        <w:rFonts w:hint="default"/>
        <w:lang w:val="en-US" w:eastAsia="en-US" w:bidi="ar-SA"/>
      </w:rPr>
    </w:lvl>
    <w:lvl w:ilvl="5" w:tplc="1A86EB0E">
      <w:numFmt w:val="bullet"/>
      <w:lvlText w:val="•"/>
      <w:lvlJc w:val="left"/>
      <w:pPr>
        <w:ind w:left="4506" w:hanging="540"/>
      </w:pPr>
      <w:rPr>
        <w:rFonts w:hint="default"/>
        <w:lang w:val="en-US" w:eastAsia="en-US" w:bidi="ar-SA"/>
      </w:rPr>
    </w:lvl>
    <w:lvl w:ilvl="6" w:tplc="28B4EA3C">
      <w:numFmt w:val="bullet"/>
      <w:lvlText w:val="•"/>
      <w:lvlJc w:val="left"/>
      <w:pPr>
        <w:ind w:left="5442" w:hanging="540"/>
      </w:pPr>
      <w:rPr>
        <w:rFonts w:hint="default"/>
        <w:lang w:val="en-US" w:eastAsia="en-US" w:bidi="ar-SA"/>
      </w:rPr>
    </w:lvl>
    <w:lvl w:ilvl="7" w:tplc="A24CDA1A">
      <w:numFmt w:val="bullet"/>
      <w:lvlText w:val="•"/>
      <w:lvlJc w:val="left"/>
      <w:pPr>
        <w:ind w:left="6379" w:hanging="540"/>
      </w:pPr>
      <w:rPr>
        <w:rFonts w:hint="default"/>
        <w:lang w:val="en-US" w:eastAsia="en-US" w:bidi="ar-SA"/>
      </w:rPr>
    </w:lvl>
    <w:lvl w:ilvl="8" w:tplc="AD704F8C">
      <w:numFmt w:val="bullet"/>
      <w:lvlText w:val="•"/>
      <w:lvlJc w:val="left"/>
      <w:pPr>
        <w:ind w:left="7315" w:hanging="540"/>
      </w:pPr>
      <w:rPr>
        <w:rFonts w:hint="default"/>
        <w:lang w:val="en-US" w:eastAsia="en-US" w:bidi="ar-SA"/>
      </w:rPr>
    </w:lvl>
  </w:abstractNum>
  <w:abstractNum w:abstractNumId="12" w15:restartNumberingAfterBreak="0">
    <w:nsid w:val="54517ADA"/>
    <w:multiLevelType w:val="multilevel"/>
    <w:tmpl w:val="A3E06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A18077F"/>
    <w:multiLevelType w:val="multilevel"/>
    <w:tmpl w:val="7F2E9AB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1A256A8"/>
    <w:multiLevelType w:val="multilevel"/>
    <w:tmpl w:val="54FCB4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A631B46"/>
    <w:multiLevelType w:val="hybridMultilevel"/>
    <w:tmpl w:val="6E66D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D51744"/>
    <w:multiLevelType w:val="multilevel"/>
    <w:tmpl w:val="79E6E73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4FC3C17"/>
    <w:multiLevelType w:val="multilevel"/>
    <w:tmpl w:val="D882A57A"/>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b/>
      </w:rPr>
    </w:lvl>
    <w:lvl w:ilvl="2">
      <w:start w:val="1"/>
      <w:numFmt w:val="decimal"/>
      <w:isLgl/>
      <w:lvlText w:val="%1.%2.%3"/>
      <w:lvlJc w:val="left"/>
      <w:pPr>
        <w:ind w:left="1080" w:hanging="720"/>
      </w:pPr>
      <w:rPr>
        <w:rFonts w:ascii="Times New Roman" w:hAnsi="Times New Roman" w:cs="Times New Roman" w:hint="default"/>
        <w:b/>
      </w:rPr>
    </w:lvl>
    <w:lvl w:ilvl="3">
      <w:start w:val="1"/>
      <w:numFmt w:val="decimal"/>
      <w:isLgl/>
      <w:lvlText w:val="%1.%2.%3.%4"/>
      <w:lvlJc w:val="left"/>
      <w:pPr>
        <w:ind w:left="1440" w:hanging="1080"/>
      </w:pPr>
      <w:rPr>
        <w:rFonts w:ascii="Times New Roman" w:hAnsi="Times New Roman" w:cs="Times New Roman" w:hint="default"/>
        <w:b/>
      </w:rPr>
    </w:lvl>
    <w:lvl w:ilvl="4">
      <w:start w:val="1"/>
      <w:numFmt w:val="decimal"/>
      <w:isLgl/>
      <w:lvlText w:val="%1.%2.%3.%4.%5"/>
      <w:lvlJc w:val="left"/>
      <w:pPr>
        <w:ind w:left="1800" w:hanging="1440"/>
      </w:pPr>
      <w:rPr>
        <w:rFonts w:ascii="Times New Roman" w:hAnsi="Times New Roman" w:cs="Times New Roman" w:hint="default"/>
        <w:b/>
      </w:rPr>
    </w:lvl>
    <w:lvl w:ilvl="5">
      <w:start w:val="1"/>
      <w:numFmt w:val="decimal"/>
      <w:isLgl/>
      <w:lvlText w:val="%1.%2.%3.%4.%5.%6"/>
      <w:lvlJc w:val="left"/>
      <w:pPr>
        <w:ind w:left="1800" w:hanging="1440"/>
      </w:pPr>
      <w:rPr>
        <w:rFonts w:ascii="Times New Roman" w:hAnsi="Times New Roman" w:cs="Times New Roman" w:hint="default"/>
        <w:b/>
      </w:rPr>
    </w:lvl>
    <w:lvl w:ilvl="6">
      <w:start w:val="1"/>
      <w:numFmt w:val="decimal"/>
      <w:isLgl/>
      <w:lvlText w:val="%1.%2.%3.%4.%5.%6.%7"/>
      <w:lvlJc w:val="left"/>
      <w:pPr>
        <w:ind w:left="2160" w:hanging="1800"/>
      </w:pPr>
      <w:rPr>
        <w:rFonts w:ascii="Times New Roman" w:hAnsi="Times New Roman" w:cs="Times New Roman" w:hint="default"/>
        <w:b/>
      </w:rPr>
    </w:lvl>
    <w:lvl w:ilvl="7">
      <w:start w:val="1"/>
      <w:numFmt w:val="decimal"/>
      <w:isLgl/>
      <w:lvlText w:val="%1.%2.%3.%4.%5.%6.%7.%8"/>
      <w:lvlJc w:val="left"/>
      <w:pPr>
        <w:ind w:left="2160" w:hanging="1800"/>
      </w:pPr>
      <w:rPr>
        <w:rFonts w:ascii="Times New Roman" w:hAnsi="Times New Roman" w:cs="Times New Roman" w:hint="default"/>
        <w:b/>
      </w:rPr>
    </w:lvl>
    <w:lvl w:ilvl="8">
      <w:start w:val="1"/>
      <w:numFmt w:val="decimal"/>
      <w:isLgl/>
      <w:lvlText w:val="%1.%2.%3.%4.%5.%6.%7.%8.%9"/>
      <w:lvlJc w:val="left"/>
      <w:pPr>
        <w:ind w:left="2520" w:hanging="2160"/>
      </w:pPr>
      <w:rPr>
        <w:rFonts w:ascii="Times New Roman" w:hAnsi="Times New Roman" w:cs="Times New Roman" w:hint="default"/>
        <w:b/>
      </w:rPr>
    </w:lvl>
  </w:abstractNum>
  <w:abstractNum w:abstractNumId="18" w15:restartNumberingAfterBreak="0">
    <w:nsid w:val="78F07242"/>
    <w:multiLevelType w:val="multilevel"/>
    <w:tmpl w:val="2DA2F2E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8145F0"/>
    <w:multiLevelType w:val="multilevel"/>
    <w:tmpl w:val="ABAA1CFC"/>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D67232C"/>
    <w:multiLevelType w:val="multilevel"/>
    <w:tmpl w:val="EC8A2CDC"/>
    <w:lvl w:ilvl="0">
      <w:numFmt w:val="decimal"/>
      <w:lvlText w:val="%1"/>
      <w:lvlJc w:val="left"/>
      <w:pPr>
        <w:ind w:left="420" w:hanging="420"/>
      </w:pPr>
      <w:rPr>
        <w:rFonts w:hint="default"/>
      </w:rPr>
    </w:lvl>
    <w:lvl w:ilvl="1">
      <w:start w:val="6"/>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7"/>
  </w:num>
  <w:num w:numId="3">
    <w:abstractNumId w:val="18"/>
  </w:num>
  <w:num w:numId="4">
    <w:abstractNumId w:val="11"/>
  </w:num>
  <w:num w:numId="5">
    <w:abstractNumId w:val="0"/>
  </w:num>
  <w:num w:numId="6">
    <w:abstractNumId w:val="1"/>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9">
    <w:abstractNumId w:val="15"/>
  </w:num>
  <w:num w:numId="10">
    <w:abstractNumId w:val="3"/>
  </w:num>
  <w:num w:numId="11">
    <w:abstractNumId w:val="2"/>
  </w:num>
  <w:num w:numId="12">
    <w:abstractNumId w:val="4"/>
  </w:num>
  <w:num w:numId="13">
    <w:abstractNumId w:val="20"/>
  </w:num>
  <w:num w:numId="14">
    <w:abstractNumId w:val="6"/>
  </w:num>
  <w:num w:numId="15">
    <w:abstractNumId w:val="14"/>
  </w:num>
  <w:num w:numId="16">
    <w:abstractNumId w:val="5"/>
  </w:num>
  <w:num w:numId="17">
    <w:abstractNumId w:val="12"/>
  </w:num>
  <w:num w:numId="18">
    <w:abstractNumId w:val="13"/>
  </w:num>
  <w:num w:numId="19">
    <w:abstractNumId w:val="19"/>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CFB"/>
    <w:rsid w:val="00073CA0"/>
    <w:rsid w:val="000771C0"/>
    <w:rsid w:val="000A6646"/>
    <w:rsid w:val="000C05EB"/>
    <w:rsid w:val="000D6F5E"/>
    <w:rsid w:val="00103869"/>
    <w:rsid w:val="001273A3"/>
    <w:rsid w:val="001615FA"/>
    <w:rsid w:val="001761C7"/>
    <w:rsid w:val="00180A2B"/>
    <w:rsid w:val="00180EFE"/>
    <w:rsid w:val="0019084C"/>
    <w:rsid w:val="00191389"/>
    <w:rsid w:val="00192C5E"/>
    <w:rsid w:val="001C2677"/>
    <w:rsid w:val="001C34FD"/>
    <w:rsid w:val="001F6C38"/>
    <w:rsid w:val="00211CAE"/>
    <w:rsid w:val="0023165B"/>
    <w:rsid w:val="00257259"/>
    <w:rsid w:val="00282B75"/>
    <w:rsid w:val="00287424"/>
    <w:rsid w:val="002A2EE8"/>
    <w:rsid w:val="002A5BD6"/>
    <w:rsid w:val="002A6A18"/>
    <w:rsid w:val="002F0B30"/>
    <w:rsid w:val="00307CFF"/>
    <w:rsid w:val="003112F3"/>
    <w:rsid w:val="003531CB"/>
    <w:rsid w:val="00353853"/>
    <w:rsid w:val="0035588F"/>
    <w:rsid w:val="00362237"/>
    <w:rsid w:val="00365257"/>
    <w:rsid w:val="00386AE7"/>
    <w:rsid w:val="00396A29"/>
    <w:rsid w:val="003D4D36"/>
    <w:rsid w:val="003E0DCA"/>
    <w:rsid w:val="003E474F"/>
    <w:rsid w:val="0040207C"/>
    <w:rsid w:val="00404542"/>
    <w:rsid w:val="004334D6"/>
    <w:rsid w:val="0043717C"/>
    <w:rsid w:val="0048114E"/>
    <w:rsid w:val="00481AF6"/>
    <w:rsid w:val="004A2A89"/>
    <w:rsid w:val="004C3197"/>
    <w:rsid w:val="004C6D8D"/>
    <w:rsid w:val="004E256F"/>
    <w:rsid w:val="004E5B47"/>
    <w:rsid w:val="004F6A85"/>
    <w:rsid w:val="00516CBC"/>
    <w:rsid w:val="00580188"/>
    <w:rsid w:val="00580A87"/>
    <w:rsid w:val="005A7783"/>
    <w:rsid w:val="0061702C"/>
    <w:rsid w:val="006312C1"/>
    <w:rsid w:val="00635E76"/>
    <w:rsid w:val="0065735B"/>
    <w:rsid w:val="006640B7"/>
    <w:rsid w:val="00690975"/>
    <w:rsid w:val="00697789"/>
    <w:rsid w:val="0069798C"/>
    <w:rsid w:val="006A3321"/>
    <w:rsid w:val="006A5A11"/>
    <w:rsid w:val="006A64D2"/>
    <w:rsid w:val="006B1267"/>
    <w:rsid w:val="006B1936"/>
    <w:rsid w:val="006B68B5"/>
    <w:rsid w:val="006B7F68"/>
    <w:rsid w:val="006D1945"/>
    <w:rsid w:val="006E3CCA"/>
    <w:rsid w:val="006E5CF0"/>
    <w:rsid w:val="006F5822"/>
    <w:rsid w:val="0073060C"/>
    <w:rsid w:val="00735B5D"/>
    <w:rsid w:val="007427E3"/>
    <w:rsid w:val="00743E6B"/>
    <w:rsid w:val="00761225"/>
    <w:rsid w:val="007A5D87"/>
    <w:rsid w:val="007B126C"/>
    <w:rsid w:val="007C5C20"/>
    <w:rsid w:val="007D13A6"/>
    <w:rsid w:val="007D60EF"/>
    <w:rsid w:val="00822C7E"/>
    <w:rsid w:val="00826078"/>
    <w:rsid w:val="0082770A"/>
    <w:rsid w:val="00836D04"/>
    <w:rsid w:val="00851CA7"/>
    <w:rsid w:val="0085437E"/>
    <w:rsid w:val="00865EF8"/>
    <w:rsid w:val="008D27C1"/>
    <w:rsid w:val="008D648B"/>
    <w:rsid w:val="0090257F"/>
    <w:rsid w:val="00905293"/>
    <w:rsid w:val="009329B3"/>
    <w:rsid w:val="009365DA"/>
    <w:rsid w:val="00936D67"/>
    <w:rsid w:val="00942ED2"/>
    <w:rsid w:val="0094411C"/>
    <w:rsid w:val="00972F9E"/>
    <w:rsid w:val="009735CD"/>
    <w:rsid w:val="00981704"/>
    <w:rsid w:val="009A5048"/>
    <w:rsid w:val="009B2C2D"/>
    <w:rsid w:val="009C4CCD"/>
    <w:rsid w:val="009D1136"/>
    <w:rsid w:val="009E2ED9"/>
    <w:rsid w:val="00A0252E"/>
    <w:rsid w:val="00A10017"/>
    <w:rsid w:val="00A112DB"/>
    <w:rsid w:val="00A13024"/>
    <w:rsid w:val="00A360E7"/>
    <w:rsid w:val="00A3654B"/>
    <w:rsid w:val="00A41FFE"/>
    <w:rsid w:val="00A46A81"/>
    <w:rsid w:val="00AB713C"/>
    <w:rsid w:val="00AD4D84"/>
    <w:rsid w:val="00B06207"/>
    <w:rsid w:val="00B1529B"/>
    <w:rsid w:val="00B160C7"/>
    <w:rsid w:val="00B211F7"/>
    <w:rsid w:val="00B401E0"/>
    <w:rsid w:val="00B55931"/>
    <w:rsid w:val="00B60BD4"/>
    <w:rsid w:val="00B77114"/>
    <w:rsid w:val="00B83C25"/>
    <w:rsid w:val="00B93FCA"/>
    <w:rsid w:val="00BA1D25"/>
    <w:rsid w:val="00BA5959"/>
    <w:rsid w:val="00BA6C71"/>
    <w:rsid w:val="00BC1BFF"/>
    <w:rsid w:val="00BC2C09"/>
    <w:rsid w:val="00BC7CAB"/>
    <w:rsid w:val="00BD1A1B"/>
    <w:rsid w:val="00BE08DA"/>
    <w:rsid w:val="00BF0C6D"/>
    <w:rsid w:val="00C052DB"/>
    <w:rsid w:val="00C068F4"/>
    <w:rsid w:val="00C3505E"/>
    <w:rsid w:val="00C67664"/>
    <w:rsid w:val="00C76DAB"/>
    <w:rsid w:val="00C948FA"/>
    <w:rsid w:val="00CC34FA"/>
    <w:rsid w:val="00CD210C"/>
    <w:rsid w:val="00CF116E"/>
    <w:rsid w:val="00CF3003"/>
    <w:rsid w:val="00D2155D"/>
    <w:rsid w:val="00D225AD"/>
    <w:rsid w:val="00D3119C"/>
    <w:rsid w:val="00D56457"/>
    <w:rsid w:val="00D67ECB"/>
    <w:rsid w:val="00D83A5D"/>
    <w:rsid w:val="00D96984"/>
    <w:rsid w:val="00DB1B63"/>
    <w:rsid w:val="00DB2842"/>
    <w:rsid w:val="00DB2B9B"/>
    <w:rsid w:val="00DD39F2"/>
    <w:rsid w:val="00DF7BA3"/>
    <w:rsid w:val="00E01322"/>
    <w:rsid w:val="00E015E1"/>
    <w:rsid w:val="00E12D34"/>
    <w:rsid w:val="00E42924"/>
    <w:rsid w:val="00E431A8"/>
    <w:rsid w:val="00E4611B"/>
    <w:rsid w:val="00E47165"/>
    <w:rsid w:val="00E50ADD"/>
    <w:rsid w:val="00E6376F"/>
    <w:rsid w:val="00E959C3"/>
    <w:rsid w:val="00F2405F"/>
    <w:rsid w:val="00F25188"/>
    <w:rsid w:val="00F269C8"/>
    <w:rsid w:val="00F760F8"/>
    <w:rsid w:val="00F77B36"/>
    <w:rsid w:val="00FB4CFB"/>
    <w:rsid w:val="00FC44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148802"/>
  <w15:chartTrackingRefBased/>
  <w15:docId w15:val="{5AB74BCE-E814-4928-9764-B62C1536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B4CFB"/>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1"/>
    <w:qFormat/>
    <w:rsid w:val="00FB4C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B4C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B4C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4C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FB4C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4C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C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C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C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C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B4C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B4C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4C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FB4C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4C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C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C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CFB"/>
    <w:rPr>
      <w:rFonts w:eastAsiaTheme="majorEastAsia" w:cstheme="majorBidi"/>
      <w:color w:val="272727" w:themeColor="text1" w:themeTint="D8"/>
    </w:rPr>
  </w:style>
  <w:style w:type="paragraph" w:styleId="Title">
    <w:name w:val="Title"/>
    <w:basedOn w:val="Normal"/>
    <w:next w:val="Normal"/>
    <w:link w:val="TitleChar"/>
    <w:uiPriority w:val="10"/>
    <w:qFormat/>
    <w:rsid w:val="00FB4C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C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C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C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CFB"/>
    <w:pPr>
      <w:spacing w:before="160"/>
      <w:jc w:val="center"/>
    </w:pPr>
    <w:rPr>
      <w:i/>
      <w:iCs/>
      <w:color w:val="404040" w:themeColor="text1" w:themeTint="BF"/>
    </w:rPr>
  </w:style>
  <w:style w:type="character" w:customStyle="1" w:styleId="QuoteChar">
    <w:name w:val="Quote Char"/>
    <w:basedOn w:val="DefaultParagraphFont"/>
    <w:link w:val="Quote"/>
    <w:uiPriority w:val="29"/>
    <w:rsid w:val="00FB4CFB"/>
    <w:rPr>
      <w:i/>
      <w:iCs/>
      <w:color w:val="404040" w:themeColor="text1" w:themeTint="BF"/>
    </w:rPr>
  </w:style>
  <w:style w:type="paragraph" w:styleId="ListParagraph">
    <w:name w:val="List Paragraph"/>
    <w:basedOn w:val="Normal"/>
    <w:uiPriority w:val="1"/>
    <w:qFormat/>
    <w:rsid w:val="00FB4CFB"/>
    <w:pPr>
      <w:ind w:left="720"/>
      <w:contextualSpacing/>
    </w:pPr>
  </w:style>
  <w:style w:type="character" w:styleId="IntenseEmphasis">
    <w:name w:val="Intense Emphasis"/>
    <w:basedOn w:val="DefaultParagraphFont"/>
    <w:uiPriority w:val="21"/>
    <w:qFormat/>
    <w:rsid w:val="00FB4CFB"/>
    <w:rPr>
      <w:i/>
      <w:iCs/>
      <w:color w:val="2F5496" w:themeColor="accent1" w:themeShade="BF"/>
    </w:rPr>
  </w:style>
  <w:style w:type="paragraph" w:styleId="IntenseQuote">
    <w:name w:val="Intense Quote"/>
    <w:basedOn w:val="Normal"/>
    <w:next w:val="Normal"/>
    <w:link w:val="IntenseQuoteChar"/>
    <w:uiPriority w:val="30"/>
    <w:qFormat/>
    <w:rsid w:val="00FB4C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4CFB"/>
    <w:rPr>
      <w:i/>
      <w:iCs/>
      <w:color w:val="2F5496" w:themeColor="accent1" w:themeShade="BF"/>
    </w:rPr>
  </w:style>
  <w:style w:type="character" w:styleId="IntenseReference">
    <w:name w:val="Intense Reference"/>
    <w:basedOn w:val="DefaultParagraphFont"/>
    <w:uiPriority w:val="32"/>
    <w:qFormat/>
    <w:rsid w:val="00FB4CFB"/>
    <w:rPr>
      <w:b/>
      <w:bCs/>
      <w:smallCaps/>
      <w:color w:val="2F5496" w:themeColor="accent1" w:themeShade="BF"/>
      <w:spacing w:val="5"/>
    </w:rPr>
  </w:style>
  <w:style w:type="paragraph" w:styleId="NoSpacing">
    <w:name w:val="No Spacing"/>
    <w:uiPriority w:val="1"/>
    <w:qFormat/>
    <w:rsid w:val="00FB4CFB"/>
    <w:pPr>
      <w:spacing w:after="0" w:line="240" w:lineRule="auto"/>
    </w:pPr>
    <w:rPr>
      <w:kern w:val="0"/>
      <w:lang w:val="en-US"/>
      <w14:ligatures w14:val="none"/>
    </w:rPr>
  </w:style>
  <w:style w:type="paragraph" w:styleId="BodyText">
    <w:name w:val="Body Text"/>
    <w:basedOn w:val="Normal"/>
    <w:link w:val="BodyTextChar"/>
    <w:uiPriority w:val="1"/>
    <w:qFormat/>
    <w:rsid w:val="00FB4CFB"/>
    <w:pPr>
      <w:ind w:left="220"/>
      <w:jc w:val="both"/>
    </w:pPr>
    <w:rPr>
      <w:sz w:val="24"/>
      <w:szCs w:val="24"/>
    </w:rPr>
  </w:style>
  <w:style w:type="character" w:customStyle="1" w:styleId="BodyTextChar">
    <w:name w:val="Body Text Char"/>
    <w:basedOn w:val="DefaultParagraphFont"/>
    <w:link w:val="BodyText"/>
    <w:uiPriority w:val="1"/>
    <w:rsid w:val="00FB4CFB"/>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FB4CFB"/>
    <w:pPr>
      <w:spacing w:before="1"/>
      <w:ind w:left="510"/>
      <w:jc w:val="center"/>
    </w:pPr>
  </w:style>
  <w:style w:type="table" w:styleId="TableGrid">
    <w:name w:val="Table Grid"/>
    <w:basedOn w:val="TableNormal"/>
    <w:uiPriority w:val="59"/>
    <w:qFormat/>
    <w:rsid w:val="00FB4CFB"/>
    <w:pPr>
      <w:spacing w:after="0" w:line="240" w:lineRule="auto"/>
    </w:pPr>
    <w:rPr>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FB4CFB"/>
    <w:rPr>
      <w:color w:val="000000"/>
      <w:sz w:val="18"/>
      <w:szCs w:val="18"/>
      <w:u w:val="single"/>
    </w:rPr>
  </w:style>
  <w:style w:type="paragraph" w:styleId="NormalWeb">
    <w:name w:val="Normal (Web)"/>
    <w:basedOn w:val="Normal"/>
    <w:uiPriority w:val="99"/>
    <w:semiHidden/>
    <w:unhideWhenUsed/>
    <w:rsid w:val="00FB4CFB"/>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FB4CFB"/>
    <w:rPr>
      <w:i/>
      <w:iCs/>
    </w:rPr>
  </w:style>
  <w:style w:type="character" w:customStyle="1" w:styleId="author">
    <w:name w:val="author"/>
    <w:basedOn w:val="DefaultParagraphFont"/>
    <w:rsid w:val="00FB4CFB"/>
  </w:style>
  <w:style w:type="paragraph" w:styleId="Footer">
    <w:name w:val="footer"/>
    <w:basedOn w:val="Normal"/>
    <w:link w:val="FooterChar"/>
    <w:uiPriority w:val="99"/>
    <w:unhideWhenUsed/>
    <w:rsid w:val="00FB4CFB"/>
    <w:pPr>
      <w:widowControl/>
      <w:tabs>
        <w:tab w:val="center" w:pos="4513"/>
        <w:tab w:val="right" w:pos="9026"/>
      </w:tabs>
      <w:autoSpaceDE/>
      <w:autoSpaceDN/>
    </w:pPr>
    <w:rPr>
      <w:rFonts w:asciiTheme="minorHAnsi" w:eastAsiaTheme="minorHAnsi" w:hAnsiTheme="minorHAnsi" w:cstheme="minorBidi"/>
      <w:lang w:val="en-IN"/>
    </w:rPr>
  </w:style>
  <w:style w:type="character" w:customStyle="1" w:styleId="FooterChar">
    <w:name w:val="Footer Char"/>
    <w:basedOn w:val="DefaultParagraphFont"/>
    <w:link w:val="Footer"/>
    <w:uiPriority w:val="99"/>
    <w:rsid w:val="00FB4CFB"/>
    <w:rPr>
      <w:kern w:val="0"/>
      <w14:ligatures w14:val="none"/>
    </w:rPr>
  </w:style>
  <w:style w:type="paragraph" w:styleId="Header">
    <w:name w:val="header"/>
    <w:basedOn w:val="Normal"/>
    <w:link w:val="HeaderChar"/>
    <w:uiPriority w:val="99"/>
    <w:unhideWhenUsed/>
    <w:rsid w:val="00FB4CFB"/>
    <w:pPr>
      <w:tabs>
        <w:tab w:val="center" w:pos="4680"/>
        <w:tab w:val="right" w:pos="9360"/>
      </w:tabs>
    </w:pPr>
  </w:style>
  <w:style w:type="character" w:customStyle="1" w:styleId="HeaderChar">
    <w:name w:val="Header Char"/>
    <w:basedOn w:val="DefaultParagraphFont"/>
    <w:link w:val="Header"/>
    <w:uiPriority w:val="99"/>
    <w:rsid w:val="00FB4CFB"/>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FB4CFB"/>
    <w:rPr>
      <w:color w:val="0563C1" w:themeColor="hyperlink"/>
      <w:u w:val="single"/>
    </w:rPr>
  </w:style>
  <w:style w:type="paragraph" w:customStyle="1" w:styleId="Default">
    <w:name w:val="Default"/>
    <w:rsid w:val="00FB4CFB"/>
    <w:pPr>
      <w:autoSpaceDE w:val="0"/>
      <w:autoSpaceDN w:val="0"/>
      <w:adjustRightInd w:val="0"/>
      <w:spacing w:after="0" w:line="240" w:lineRule="auto"/>
    </w:pPr>
    <w:rPr>
      <w:rFonts w:ascii="Times New Roman" w:hAnsi="Times New Roman" w:cs="Times New Roman"/>
      <w:color w:val="000000"/>
      <w:kern w:val="0"/>
      <w:sz w:val="24"/>
      <w:szCs w:val="24"/>
      <w:lang w:val="en-US" w:bidi="hi-IN"/>
      <w14:ligatures w14:val="none"/>
    </w:rPr>
  </w:style>
  <w:style w:type="character" w:styleId="UnresolvedMention">
    <w:name w:val="Unresolved Mention"/>
    <w:basedOn w:val="DefaultParagraphFont"/>
    <w:uiPriority w:val="99"/>
    <w:semiHidden/>
    <w:unhideWhenUsed/>
    <w:rsid w:val="00A02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588111">
      <w:bodyDiv w:val="1"/>
      <w:marLeft w:val="0"/>
      <w:marRight w:val="0"/>
      <w:marTop w:val="0"/>
      <w:marBottom w:val="0"/>
      <w:divBdr>
        <w:top w:val="none" w:sz="0" w:space="0" w:color="auto"/>
        <w:left w:val="none" w:sz="0" w:space="0" w:color="auto"/>
        <w:bottom w:val="none" w:sz="0" w:space="0" w:color="auto"/>
        <w:right w:val="none" w:sz="0" w:space="0" w:color="auto"/>
      </w:divBdr>
    </w:div>
    <w:div w:id="712654087">
      <w:bodyDiv w:val="1"/>
      <w:marLeft w:val="0"/>
      <w:marRight w:val="0"/>
      <w:marTop w:val="0"/>
      <w:marBottom w:val="0"/>
      <w:divBdr>
        <w:top w:val="none" w:sz="0" w:space="0" w:color="auto"/>
        <w:left w:val="none" w:sz="0" w:space="0" w:color="auto"/>
        <w:bottom w:val="none" w:sz="0" w:space="0" w:color="auto"/>
        <w:right w:val="none" w:sz="0" w:space="0" w:color="auto"/>
      </w:divBdr>
    </w:div>
    <w:div w:id="727651326">
      <w:bodyDiv w:val="1"/>
      <w:marLeft w:val="0"/>
      <w:marRight w:val="0"/>
      <w:marTop w:val="0"/>
      <w:marBottom w:val="0"/>
      <w:divBdr>
        <w:top w:val="none" w:sz="0" w:space="0" w:color="auto"/>
        <w:left w:val="none" w:sz="0" w:space="0" w:color="auto"/>
        <w:bottom w:val="none" w:sz="0" w:space="0" w:color="auto"/>
        <w:right w:val="none" w:sz="0" w:space="0" w:color="auto"/>
      </w:divBdr>
    </w:div>
    <w:div w:id="777258994">
      <w:bodyDiv w:val="1"/>
      <w:marLeft w:val="0"/>
      <w:marRight w:val="0"/>
      <w:marTop w:val="0"/>
      <w:marBottom w:val="0"/>
      <w:divBdr>
        <w:top w:val="none" w:sz="0" w:space="0" w:color="auto"/>
        <w:left w:val="none" w:sz="0" w:space="0" w:color="auto"/>
        <w:bottom w:val="none" w:sz="0" w:space="0" w:color="auto"/>
        <w:right w:val="none" w:sz="0" w:space="0" w:color="auto"/>
      </w:divBdr>
    </w:div>
    <w:div w:id="1236085897">
      <w:bodyDiv w:val="1"/>
      <w:marLeft w:val="0"/>
      <w:marRight w:val="0"/>
      <w:marTop w:val="0"/>
      <w:marBottom w:val="0"/>
      <w:divBdr>
        <w:top w:val="none" w:sz="0" w:space="0" w:color="auto"/>
        <w:left w:val="none" w:sz="0" w:space="0" w:color="auto"/>
        <w:bottom w:val="none" w:sz="0" w:space="0" w:color="auto"/>
        <w:right w:val="none" w:sz="0" w:space="0" w:color="auto"/>
      </w:divBdr>
    </w:div>
    <w:div w:id="1880894872">
      <w:bodyDiv w:val="1"/>
      <w:marLeft w:val="0"/>
      <w:marRight w:val="0"/>
      <w:marTop w:val="0"/>
      <w:marBottom w:val="0"/>
      <w:divBdr>
        <w:top w:val="none" w:sz="0" w:space="0" w:color="auto"/>
        <w:left w:val="none" w:sz="0" w:space="0" w:color="auto"/>
        <w:bottom w:val="none" w:sz="0" w:space="0" w:color="auto"/>
        <w:right w:val="none" w:sz="0" w:space="0" w:color="auto"/>
      </w:divBdr>
    </w:div>
    <w:div w:id="198600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9</Pages>
  <Words>3378</Words>
  <Characters>19256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Anjali Nongthombam</dc:creator>
  <cp:keywords/>
  <dc:description/>
  <cp:lastModifiedBy>SDI 1084</cp:lastModifiedBy>
  <cp:revision>21</cp:revision>
  <cp:lastPrinted>2025-05-19T07:40:00Z</cp:lastPrinted>
  <dcterms:created xsi:type="dcterms:W3CDTF">2025-05-06T10:10:00Z</dcterms:created>
  <dcterms:modified xsi:type="dcterms:W3CDTF">2025-05-22T10:16:00Z</dcterms:modified>
</cp:coreProperties>
</file>