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9FECB" w14:textId="77777777" w:rsidR="00D53FC6" w:rsidRPr="00D53FC6" w:rsidRDefault="00D53FC6" w:rsidP="00D53FC6">
      <w:pPr>
        <w:autoSpaceDE w:val="0"/>
        <w:autoSpaceDN w:val="0"/>
        <w:adjustRightInd w:val="0"/>
        <w:spacing w:line="360" w:lineRule="auto"/>
        <w:contextualSpacing/>
        <w:mirrorIndents/>
        <w:jc w:val="center"/>
        <w:rPr>
          <w:rFonts w:ascii="Times New Roman" w:hAnsi="Times New Roman"/>
          <w:b/>
          <w:bCs/>
          <w:i/>
          <w:iCs/>
          <w:sz w:val="28"/>
          <w:szCs w:val="26"/>
          <w:u w:val="single"/>
        </w:rPr>
      </w:pPr>
      <w:r w:rsidRPr="00D53FC6">
        <w:rPr>
          <w:rFonts w:ascii="Times New Roman" w:hAnsi="Times New Roman"/>
          <w:b/>
          <w:bCs/>
          <w:i/>
          <w:iCs/>
          <w:sz w:val="28"/>
          <w:szCs w:val="26"/>
          <w:u w:val="single"/>
        </w:rPr>
        <w:t>Original Research Article</w:t>
      </w:r>
    </w:p>
    <w:p w14:paraId="3EC8620B" w14:textId="77777777" w:rsidR="00D53FC6" w:rsidRDefault="00D53FC6" w:rsidP="000A0171">
      <w:pPr>
        <w:autoSpaceDE w:val="0"/>
        <w:autoSpaceDN w:val="0"/>
        <w:adjustRightInd w:val="0"/>
        <w:spacing w:line="360" w:lineRule="auto"/>
        <w:contextualSpacing/>
        <w:mirrorIndents/>
        <w:jc w:val="center"/>
        <w:rPr>
          <w:rFonts w:ascii="Times New Roman" w:hAnsi="Times New Roman"/>
          <w:b/>
          <w:bCs/>
          <w:sz w:val="28"/>
          <w:szCs w:val="26"/>
        </w:rPr>
      </w:pPr>
    </w:p>
    <w:p w14:paraId="2E47BF38" w14:textId="7E73E295" w:rsidR="004122C7" w:rsidRDefault="004122C7" w:rsidP="000A0171">
      <w:pPr>
        <w:autoSpaceDE w:val="0"/>
        <w:autoSpaceDN w:val="0"/>
        <w:adjustRightInd w:val="0"/>
        <w:spacing w:line="360" w:lineRule="auto"/>
        <w:contextualSpacing/>
        <w:mirrorIndents/>
        <w:jc w:val="center"/>
        <w:rPr>
          <w:rFonts w:ascii="Times New Roman" w:hAnsi="Times New Roman"/>
          <w:b/>
          <w:bCs/>
          <w:sz w:val="28"/>
          <w:szCs w:val="26"/>
        </w:rPr>
      </w:pPr>
      <w:r w:rsidRPr="000A0171">
        <w:rPr>
          <w:rFonts w:ascii="Times New Roman" w:hAnsi="Times New Roman"/>
          <w:b/>
          <w:bCs/>
          <w:sz w:val="28"/>
          <w:szCs w:val="26"/>
        </w:rPr>
        <w:t xml:space="preserve">Effect </w:t>
      </w:r>
      <w:r w:rsidR="00766C0B" w:rsidRPr="000A0171">
        <w:rPr>
          <w:rFonts w:ascii="Times New Roman" w:hAnsi="Times New Roman"/>
          <w:b/>
          <w:bCs/>
          <w:sz w:val="28"/>
          <w:szCs w:val="26"/>
        </w:rPr>
        <w:t xml:space="preserve">of </w:t>
      </w:r>
      <w:r w:rsidR="00766C0B" w:rsidRPr="000A0171">
        <w:rPr>
          <w:rFonts w:ascii="Times New Roman" w:hAnsi="Times New Roman"/>
          <w:b/>
          <w:bCs/>
          <w:i/>
          <w:sz w:val="28"/>
          <w:szCs w:val="26"/>
        </w:rPr>
        <w:t>In-Situ</w:t>
      </w:r>
      <w:r w:rsidR="00766C0B" w:rsidRPr="000A0171">
        <w:rPr>
          <w:rFonts w:ascii="Times New Roman" w:hAnsi="Times New Roman"/>
          <w:b/>
          <w:bCs/>
          <w:sz w:val="28"/>
          <w:szCs w:val="26"/>
        </w:rPr>
        <w:t xml:space="preserve"> Moisture Conservation Practices and Nitrogen Levels on </w:t>
      </w:r>
      <w:proofErr w:type="spellStart"/>
      <w:r w:rsidR="00766C0B" w:rsidRPr="000A0171">
        <w:rPr>
          <w:rFonts w:ascii="Times New Roman" w:hAnsi="Times New Roman"/>
          <w:b/>
          <w:bCs/>
          <w:sz w:val="28"/>
          <w:szCs w:val="26"/>
        </w:rPr>
        <w:t>Physic</w:t>
      </w:r>
      <w:r w:rsidR="000A0171" w:rsidRPr="000A0171">
        <w:rPr>
          <w:rFonts w:ascii="Times New Roman" w:hAnsi="Times New Roman"/>
          <w:b/>
          <w:bCs/>
          <w:sz w:val="28"/>
          <w:szCs w:val="26"/>
        </w:rPr>
        <w:t>o</w:t>
      </w:r>
      <w:proofErr w:type="spellEnd"/>
      <w:r w:rsidR="00766C0B" w:rsidRPr="000A0171">
        <w:rPr>
          <w:rFonts w:ascii="Times New Roman" w:hAnsi="Times New Roman"/>
          <w:b/>
          <w:bCs/>
          <w:sz w:val="28"/>
          <w:szCs w:val="26"/>
        </w:rPr>
        <w:t xml:space="preserve">-Chemical Properties of Post-Harvest Soil in Maize and </w:t>
      </w:r>
      <w:proofErr w:type="spellStart"/>
      <w:r w:rsidR="00766C0B" w:rsidRPr="000A0171">
        <w:rPr>
          <w:rFonts w:ascii="Times New Roman" w:hAnsi="Times New Roman"/>
          <w:b/>
          <w:bCs/>
          <w:sz w:val="28"/>
          <w:szCs w:val="26"/>
        </w:rPr>
        <w:t>Pigeonpea</w:t>
      </w:r>
      <w:proofErr w:type="spellEnd"/>
      <w:r w:rsidR="00766C0B" w:rsidRPr="000A0171">
        <w:rPr>
          <w:rFonts w:ascii="Times New Roman" w:hAnsi="Times New Roman"/>
          <w:b/>
          <w:bCs/>
          <w:sz w:val="28"/>
          <w:szCs w:val="26"/>
        </w:rPr>
        <w:t xml:space="preserve"> under Rainfed </w:t>
      </w:r>
      <w:proofErr w:type="spellStart"/>
      <w:r w:rsidR="00766C0B" w:rsidRPr="000A0171">
        <w:rPr>
          <w:rFonts w:ascii="Times New Roman" w:hAnsi="Times New Roman"/>
          <w:b/>
          <w:bCs/>
          <w:sz w:val="28"/>
          <w:szCs w:val="26"/>
        </w:rPr>
        <w:t>Alfisols</w:t>
      </w:r>
      <w:proofErr w:type="spellEnd"/>
    </w:p>
    <w:p w14:paraId="0149988A" w14:textId="77777777" w:rsidR="00D53FC6" w:rsidRPr="000A0171" w:rsidRDefault="00D53FC6" w:rsidP="000A0171">
      <w:pPr>
        <w:autoSpaceDE w:val="0"/>
        <w:autoSpaceDN w:val="0"/>
        <w:adjustRightInd w:val="0"/>
        <w:spacing w:line="360" w:lineRule="auto"/>
        <w:contextualSpacing/>
        <w:mirrorIndents/>
        <w:jc w:val="center"/>
        <w:rPr>
          <w:rFonts w:ascii="Times New Roman" w:hAnsi="Times New Roman"/>
          <w:b/>
          <w:bCs/>
          <w:sz w:val="28"/>
          <w:szCs w:val="26"/>
        </w:rPr>
      </w:pPr>
    </w:p>
    <w:p w14:paraId="20ABD71A" w14:textId="77777777" w:rsidR="00D53FC6" w:rsidRPr="00766C0B" w:rsidRDefault="00D53FC6" w:rsidP="00766C0B">
      <w:pPr>
        <w:rPr>
          <w:rFonts w:ascii="Times New Roman" w:hAnsi="Times New Roman" w:cs="Times New Roman"/>
          <w:i/>
          <w:szCs w:val="24"/>
        </w:rPr>
      </w:pPr>
    </w:p>
    <w:p w14:paraId="18470FDE" w14:textId="77777777" w:rsidR="004122C7" w:rsidRDefault="004122C7" w:rsidP="00766C0B">
      <w:pPr>
        <w:autoSpaceDE w:val="0"/>
        <w:autoSpaceDN w:val="0"/>
        <w:adjustRightInd w:val="0"/>
        <w:spacing w:line="480" w:lineRule="auto"/>
        <w:contextualSpacing/>
        <w:mirrorIndents/>
        <w:jc w:val="both"/>
        <w:rPr>
          <w:rFonts w:ascii="Times New Roman" w:hAnsi="Times New Roman"/>
          <w:b/>
          <w:bCs/>
          <w:sz w:val="28"/>
          <w:szCs w:val="26"/>
        </w:rPr>
      </w:pPr>
      <w:r>
        <w:rPr>
          <w:rFonts w:ascii="Times New Roman" w:hAnsi="Times New Roman"/>
          <w:b/>
          <w:bCs/>
          <w:sz w:val="28"/>
          <w:szCs w:val="26"/>
        </w:rPr>
        <w:t>ABSTRACT</w:t>
      </w:r>
    </w:p>
    <w:p w14:paraId="79388798" w14:textId="77777777" w:rsidR="0031609B" w:rsidRPr="0031609B" w:rsidRDefault="0031609B" w:rsidP="0031609B">
      <w:pPr>
        <w:autoSpaceDE w:val="0"/>
        <w:autoSpaceDN w:val="0"/>
        <w:adjustRightInd w:val="0"/>
        <w:spacing w:before="240" w:after="0"/>
        <w:contextualSpacing/>
        <w:mirrorIndents/>
        <w:jc w:val="both"/>
        <w:rPr>
          <w:rFonts w:ascii="Times New Roman" w:hAnsi="Times New Roman"/>
          <w:bCs/>
          <w:sz w:val="24"/>
          <w:szCs w:val="26"/>
        </w:rPr>
      </w:pPr>
      <w:r w:rsidRPr="0031609B">
        <w:rPr>
          <w:rFonts w:ascii="Times New Roman" w:hAnsi="Times New Roman"/>
          <w:bCs/>
          <w:sz w:val="24"/>
          <w:szCs w:val="26"/>
        </w:rPr>
        <w:t xml:space="preserve">An investigation was carried out at GRF, ICAR- Central Research Institute on Dryland Agriculture, Hyderabad during </w:t>
      </w:r>
      <w:r w:rsidRPr="0031609B">
        <w:rPr>
          <w:rFonts w:ascii="Times New Roman" w:hAnsi="Times New Roman"/>
          <w:bCs/>
          <w:i/>
          <w:sz w:val="24"/>
          <w:szCs w:val="26"/>
        </w:rPr>
        <w:t>kharif</w:t>
      </w:r>
      <w:r w:rsidRPr="0031609B">
        <w:rPr>
          <w:rFonts w:ascii="Times New Roman" w:hAnsi="Times New Roman"/>
          <w:bCs/>
          <w:sz w:val="24"/>
          <w:szCs w:val="26"/>
        </w:rPr>
        <w:t xml:space="preserve"> season of 2022-23 and 2023-24 to assess the influence of</w:t>
      </w:r>
      <w:r>
        <w:rPr>
          <w:rFonts w:ascii="Times New Roman" w:hAnsi="Times New Roman"/>
          <w:bCs/>
          <w:sz w:val="24"/>
          <w:szCs w:val="26"/>
        </w:rPr>
        <w:t xml:space="preserve"> </w:t>
      </w:r>
      <w:r w:rsidRPr="0031609B">
        <w:rPr>
          <w:rFonts w:ascii="Times New Roman" w:hAnsi="Times New Roman"/>
          <w:bCs/>
          <w:i/>
          <w:sz w:val="24"/>
          <w:szCs w:val="26"/>
        </w:rPr>
        <w:t>in-situ</w:t>
      </w:r>
      <w:r w:rsidRPr="0031609B">
        <w:rPr>
          <w:rFonts w:ascii="Times New Roman" w:hAnsi="Times New Roman"/>
          <w:bCs/>
          <w:sz w:val="24"/>
          <w:szCs w:val="26"/>
        </w:rPr>
        <w:t xml:space="preserve"> moisture conservation practices and nitrogen levels on </w:t>
      </w:r>
      <w:proofErr w:type="spellStart"/>
      <w:r w:rsidRPr="0031609B">
        <w:rPr>
          <w:rFonts w:ascii="Times New Roman" w:hAnsi="Times New Roman"/>
          <w:bCs/>
          <w:sz w:val="24"/>
          <w:szCs w:val="26"/>
        </w:rPr>
        <w:t>physico</w:t>
      </w:r>
      <w:proofErr w:type="spellEnd"/>
      <w:r w:rsidRPr="0031609B">
        <w:rPr>
          <w:rFonts w:ascii="Times New Roman" w:hAnsi="Times New Roman"/>
          <w:bCs/>
          <w:sz w:val="24"/>
          <w:szCs w:val="26"/>
        </w:rPr>
        <w:t xml:space="preserve">-chemical properties of </w:t>
      </w:r>
      <w:proofErr w:type="spellStart"/>
      <w:r w:rsidRPr="0031609B">
        <w:rPr>
          <w:rFonts w:ascii="Times New Roman" w:hAnsi="Times New Roman"/>
          <w:bCs/>
          <w:sz w:val="24"/>
          <w:szCs w:val="26"/>
        </w:rPr>
        <w:t>post harvest</w:t>
      </w:r>
      <w:proofErr w:type="spellEnd"/>
      <w:r w:rsidRPr="0031609B">
        <w:rPr>
          <w:rFonts w:ascii="Times New Roman" w:hAnsi="Times New Roman"/>
          <w:bCs/>
          <w:sz w:val="24"/>
          <w:szCs w:val="26"/>
        </w:rPr>
        <w:t xml:space="preserve"> soil. A replicated trial was </w:t>
      </w:r>
      <w:r w:rsidR="00EC6B23">
        <w:rPr>
          <w:rFonts w:ascii="Times New Roman" w:hAnsi="Times New Roman"/>
          <w:bCs/>
          <w:sz w:val="24"/>
          <w:szCs w:val="26"/>
        </w:rPr>
        <w:t>conducted</w:t>
      </w:r>
      <w:r w:rsidRPr="0031609B">
        <w:rPr>
          <w:rFonts w:ascii="Times New Roman" w:hAnsi="Times New Roman"/>
          <w:bCs/>
          <w:sz w:val="24"/>
          <w:szCs w:val="26"/>
        </w:rPr>
        <w:t xml:space="preserve"> in double split </w:t>
      </w:r>
      <w:r w:rsidR="00EC6B23">
        <w:rPr>
          <w:rFonts w:ascii="Times New Roman" w:hAnsi="Times New Roman"/>
          <w:bCs/>
          <w:sz w:val="24"/>
          <w:szCs w:val="26"/>
        </w:rPr>
        <w:t xml:space="preserve">plot </w:t>
      </w:r>
      <w:r w:rsidRPr="0031609B">
        <w:rPr>
          <w:rFonts w:ascii="Times New Roman" w:hAnsi="Times New Roman"/>
          <w:bCs/>
          <w:sz w:val="24"/>
          <w:szCs w:val="26"/>
        </w:rPr>
        <w:t xml:space="preserve">design with four </w:t>
      </w:r>
      <w:r w:rsidRPr="0031609B">
        <w:rPr>
          <w:rFonts w:ascii="Times New Roman" w:hAnsi="Times New Roman"/>
          <w:bCs/>
          <w:i/>
          <w:sz w:val="24"/>
          <w:szCs w:val="26"/>
        </w:rPr>
        <w:t>in-situ</w:t>
      </w:r>
      <w:r w:rsidRPr="0031609B">
        <w:rPr>
          <w:rFonts w:ascii="Times New Roman" w:hAnsi="Times New Roman"/>
          <w:bCs/>
          <w:sz w:val="24"/>
          <w:szCs w:val="26"/>
        </w:rPr>
        <w:t xml:space="preserve"> moisture conservation practices (flatbed sowing, flatbed with CF, raised bed with CF and paired row with CF) in main plots, two crops (maize and </w:t>
      </w:r>
      <w:proofErr w:type="spellStart"/>
      <w:r w:rsidRPr="0031609B">
        <w:rPr>
          <w:rFonts w:ascii="Times New Roman" w:hAnsi="Times New Roman"/>
          <w:bCs/>
          <w:sz w:val="24"/>
          <w:szCs w:val="26"/>
        </w:rPr>
        <w:t>pigeonpea</w:t>
      </w:r>
      <w:proofErr w:type="spellEnd"/>
      <w:r w:rsidRPr="0031609B">
        <w:rPr>
          <w:rFonts w:ascii="Times New Roman" w:hAnsi="Times New Roman"/>
          <w:bCs/>
          <w:sz w:val="24"/>
          <w:szCs w:val="26"/>
        </w:rPr>
        <w:t>) in subplots and four nitrogen levels (control, 75 % RDN, 100 % RDN and 125 % RDN) in sub-sub plots.</w:t>
      </w:r>
      <w:r>
        <w:rPr>
          <w:rFonts w:ascii="Times New Roman" w:hAnsi="Times New Roman"/>
          <w:bCs/>
          <w:sz w:val="24"/>
          <w:szCs w:val="26"/>
        </w:rPr>
        <w:t xml:space="preserve"> </w:t>
      </w:r>
      <w:r w:rsidRPr="0031609B">
        <w:rPr>
          <w:rFonts w:ascii="Times New Roman" w:hAnsi="Times New Roman"/>
          <w:bCs/>
          <w:sz w:val="24"/>
          <w:szCs w:val="26"/>
        </w:rPr>
        <w:t xml:space="preserve">The results revealed that the flatbed with CF has shown highest soil available nitrogen, phosphorus and potassium than flatbed sowing and it was at par with raised bed with CF and paired row with CF. Among different crops </w:t>
      </w:r>
      <w:proofErr w:type="spellStart"/>
      <w:r w:rsidRPr="0031609B">
        <w:rPr>
          <w:rFonts w:ascii="Times New Roman" w:hAnsi="Times New Roman"/>
          <w:bCs/>
          <w:sz w:val="24"/>
          <w:szCs w:val="26"/>
        </w:rPr>
        <w:t>pigeonpea</w:t>
      </w:r>
      <w:proofErr w:type="spellEnd"/>
      <w:r w:rsidRPr="0031609B">
        <w:rPr>
          <w:rFonts w:ascii="Times New Roman" w:hAnsi="Times New Roman"/>
          <w:bCs/>
          <w:sz w:val="24"/>
          <w:szCs w:val="26"/>
        </w:rPr>
        <w:t xml:space="preserve"> recorded higher available nutrients as compared to maize. Among the nitrogen levels, 125 % RDN application recorded higher soil available nutrients than</w:t>
      </w:r>
      <w:r w:rsidR="00023D0F">
        <w:rPr>
          <w:rFonts w:ascii="Times New Roman" w:hAnsi="Times New Roman"/>
          <w:bCs/>
          <w:sz w:val="24"/>
          <w:szCs w:val="26"/>
        </w:rPr>
        <w:t xml:space="preserve"> 1</w:t>
      </w:r>
      <w:r w:rsidRPr="0031609B">
        <w:rPr>
          <w:rFonts w:ascii="Times New Roman" w:hAnsi="Times New Roman"/>
          <w:bCs/>
          <w:sz w:val="24"/>
          <w:szCs w:val="26"/>
        </w:rPr>
        <w:t>00 % RDN, 75 % RDN and control.</w:t>
      </w:r>
    </w:p>
    <w:p w14:paraId="08B6CB28" w14:textId="77777777" w:rsidR="0031609B" w:rsidRPr="0031609B" w:rsidRDefault="0031609B" w:rsidP="0031609B">
      <w:pPr>
        <w:autoSpaceDE w:val="0"/>
        <w:autoSpaceDN w:val="0"/>
        <w:adjustRightInd w:val="0"/>
        <w:spacing w:before="240" w:after="0"/>
        <w:contextualSpacing/>
        <w:mirrorIndents/>
        <w:jc w:val="both"/>
        <w:rPr>
          <w:rFonts w:ascii="Times New Roman" w:hAnsi="Times New Roman"/>
          <w:b/>
          <w:bCs/>
          <w:sz w:val="24"/>
          <w:szCs w:val="26"/>
        </w:rPr>
      </w:pPr>
    </w:p>
    <w:p w14:paraId="679C7799" w14:textId="77777777" w:rsidR="00023D0F" w:rsidRDefault="00D01679" w:rsidP="00023D0F">
      <w:pPr>
        <w:autoSpaceDE w:val="0"/>
        <w:autoSpaceDN w:val="0"/>
        <w:adjustRightInd w:val="0"/>
        <w:spacing w:before="240" w:after="0"/>
        <w:contextualSpacing/>
        <w:mirrorIndents/>
        <w:jc w:val="both"/>
        <w:rPr>
          <w:rFonts w:ascii="Times New Roman" w:hAnsi="Times New Roman"/>
          <w:bCs/>
          <w:sz w:val="24"/>
          <w:szCs w:val="26"/>
        </w:rPr>
      </w:pPr>
      <w:r w:rsidRPr="00D01679">
        <w:rPr>
          <w:rFonts w:ascii="Times New Roman" w:hAnsi="Times New Roman"/>
          <w:b/>
          <w:bCs/>
          <w:sz w:val="24"/>
          <w:szCs w:val="26"/>
        </w:rPr>
        <w:t>Keywords:</w:t>
      </w:r>
      <w:r>
        <w:rPr>
          <w:rFonts w:ascii="Times New Roman" w:hAnsi="Times New Roman"/>
          <w:bCs/>
          <w:sz w:val="24"/>
          <w:szCs w:val="26"/>
        </w:rPr>
        <w:t xml:space="preserve"> </w:t>
      </w:r>
      <w:r>
        <w:rPr>
          <w:rFonts w:ascii="Times New Roman" w:hAnsi="Times New Roman"/>
          <w:bCs/>
          <w:i/>
          <w:sz w:val="24"/>
          <w:szCs w:val="26"/>
        </w:rPr>
        <w:t xml:space="preserve">In-situ </w:t>
      </w:r>
      <w:r>
        <w:rPr>
          <w:rFonts w:ascii="Times New Roman" w:hAnsi="Times New Roman"/>
          <w:bCs/>
          <w:sz w:val="24"/>
          <w:szCs w:val="26"/>
        </w:rPr>
        <w:t xml:space="preserve">moisture conservation practices, </w:t>
      </w:r>
      <w:r w:rsidR="00023D0F">
        <w:rPr>
          <w:rFonts w:ascii="Times New Roman" w:hAnsi="Times New Roman"/>
          <w:bCs/>
          <w:sz w:val="24"/>
          <w:szCs w:val="26"/>
        </w:rPr>
        <w:t xml:space="preserve">maize, nitrogen levels, </w:t>
      </w:r>
      <w:proofErr w:type="spellStart"/>
      <w:r w:rsidR="00023D0F">
        <w:rPr>
          <w:rFonts w:ascii="Times New Roman" w:hAnsi="Times New Roman"/>
          <w:bCs/>
          <w:sz w:val="24"/>
          <w:szCs w:val="26"/>
        </w:rPr>
        <w:t>pigeonpea</w:t>
      </w:r>
      <w:proofErr w:type="spellEnd"/>
      <w:r w:rsidR="00023D0F">
        <w:rPr>
          <w:rFonts w:ascii="Times New Roman" w:hAnsi="Times New Roman"/>
          <w:bCs/>
          <w:sz w:val="24"/>
          <w:szCs w:val="26"/>
        </w:rPr>
        <w:t xml:space="preserve">, post </w:t>
      </w:r>
    </w:p>
    <w:p w14:paraId="78A52004" w14:textId="77777777" w:rsidR="000A0171" w:rsidRDefault="00023D0F" w:rsidP="00023D0F">
      <w:pPr>
        <w:autoSpaceDE w:val="0"/>
        <w:autoSpaceDN w:val="0"/>
        <w:adjustRightInd w:val="0"/>
        <w:spacing w:before="240" w:after="0"/>
        <w:contextualSpacing/>
        <w:mirrorIndents/>
        <w:jc w:val="both"/>
        <w:rPr>
          <w:rFonts w:ascii="Times New Roman" w:hAnsi="Times New Roman"/>
          <w:b/>
          <w:bCs/>
          <w:sz w:val="28"/>
          <w:szCs w:val="26"/>
        </w:rPr>
      </w:pPr>
      <w:r>
        <w:rPr>
          <w:rFonts w:ascii="Times New Roman" w:hAnsi="Times New Roman"/>
          <w:bCs/>
          <w:sz w:val="24"/>
          <w:szCs w:val="26"/>
        </w:rPr>
        <w:t xml:space="preserve">                  harvest soil nutrients</w:t>
      </w:r>
    </w:p>
    <w:p w14:paraId="71CA27D2" w14:textId="77777777" w:rsidR="00023D0F" w:rsidRDefault="00023D0F" w:rsidP="00766C0B">
      <w:pPr>
        <w:autoSpaceDE w:val="0"/>
        <w:autoSpaceDN w:val="0"/>
        <w:adjustRightInd w:val="0"/>
        <w:spacing w:line="480" w:lineRule="auto"/>
        <w:contextualSpacing/>
        <w:mirrorIndents/>
        <w:jc w:val="both"/>
        <w:rPr>
          <w:rFonts w:ascii="Times New Roman" w:hAnsi="Times New Roman"/>
          <w:b/>
          <w:bCs/>
          <w:sz w:val="28"/>
          <w:szCs w:val="26"/>
        </w:rPr>
      </w:pPr>
    </w:p>
    <w:p w14:paraId="7366928E" w14:textId="77777777" w:rsidR="00680D97" w:rsidRPr="004E28A9" w:rsidRDefault="00D01679" w:rsidP="00766C0B">
      <w:pPr>
        <w:autoSpaceDE w:val="0"/>
        <w:autoSpaceDN w:val="0"/>
        <w:adjustRightInd w:val="0"/>
        <w:spacing w:line="480" w:lineRule="auto"/>
        <w:contextualSpacing/>
        <w:mirrorIndents/>
        <w:jc w:val="both"/>
        <w:rPr>
          <w:rFonts w:ascii="Times New Roman" w:hAnsi="Times New Roman"/>
          <w:b/>
          <w:bCs/>
          <w:sz w:val="28"/>
          <w:szCs w:val="26"/>
        </w:rPr>
      </w:pPr>
      <w:r w:rsidRPr="004E28A9">
        <w:rPr>
          <w:rFonts w:ascii="Times New Roman" w:hAnsi="Times New Roman"/>
          <w:b/>
          <w:bCs/>
          <w:sz w:val="28"/>
          <w:szCs w:val="26"/>
        </w:rPr>
        <w:t>Introduction</w:t>
      </w:r>
    </w:p>
    <w:p w14:paraId="411147C0" w14:textId="77777777" w:rsidR="0031609B" w:rsidRDefault="00CF1917" w:rsidP="0031609B">
      <w:pPr>
        <w:autoSpaceDE w:val="0"/>
        <w:autoSpaceDN w:val="0"/>
        <w:adjustRightInd w:val="0"/>
        <w:spacing w:line="480" w:lineRule="auto"/>
        <w:ind w:firstLine="720"/>
        <w:contextualSpacing/>
        <w:mirrorIndents/>
        <w:jc w:val="both"/>
        <w:rPr>
          <w:rFonts w:ascii="Times New Roman" w:hAnsi="Times New Roman"/>
          <w:bCs/>
          <w:sz w:val="24"/>
          <w:szCs w:val="26"/>
        </w:rPr>
      </w:pPr>
      <w:r w:rsidRPr="005626A0">
        <w:rPr>
          <w:rFonts w:ascii="Times New Roman" w:hAnsi="Times New Roman"/>
          <w:bCs/>
          <w:sz w:val="24"/>
          <w:szCs w:val="26"/>
        </w:rPr>
        <w:t xml:space="preserve">Rainfed agriculture constitutes 80 % of global agriculture, and plays a critical role in achieving global food security. </w:t>
      </w:r>
      <w:r w:rsidR="005626A0" w:rsidRPr="005626A0">
        <w:rPr>
          <w:rFonts w:ascii="Times New Roman" w:hAnsi="Times New Roman"/>
          <w:bCs/>
          <w:sz w:val="24"/>
          <w:szCs w:val="26"/>
        </w:rPr>
        <w:t xml:space="preserve">In India, </w:t>
      </w:r>
      <w:proofErr w:type="spellStart"/>
      <w:r w:rsidR="005626A0" w:rsidRPr="005626A0">
        <w:rPr>
          <w:rFonts w:ascii="Times New Roman" w:hAnsi="Times New Roman"/>
          <w:bCs/>
          <w:sz w:val="24"/>
          <w:szCs w:val="26"/>
        </w:rPr>
        <w:t>Alfisols</w:t>
      </w:r>
      <w:proofErr w:type="spellEnd"/>
      <w:r w:rsidR="005626A0" w:rsidRPr="005626A0">
        <w:rPr>
          <w:rFonts w:ascii="Times New Roman" w:hAnsi="Times New Roman"/>
          <w:bCs/>
          <w:sz w:val="24"/>
          <w:szCs w:val="26"/>
        </w:rPr>
        <w:t xml:space="preserve"> covers an area of 42 M ha, and </w:t>
      </w:r>
      <w:r w:rsidR="00EC6B23">
        <w:rPr>
          <w:rFonts w:ascii="Times New Roman" w:hAnsi="Times New Roman"/>
          <w:bCs/>
          <w:sz w:val="24"/>
          <w:szCs w:val="26"/>
        </w:rPr>
        <w:t xml:space="preserve">rainfed region have major area of </w:t>
      </w:r>
      <w:proofErr w:type="spellStart"/>
      <w:r w:rsidR="00EC6B23">
        <w:rPr>
          <w:rFonts w:ascii="Times New Roman" w:hAnsi="Times New Roman"/>
          <w:bCs/>
          <w:sz w:val="24"/>
          <w:szCs w:val="26"/>
        </w:rPr>
        <w:t>Alfisols</w:t>
      </w:r>
      <w:proofErr w:type="spellEnd"/>
      <w:r w:rsidR="005626A0" w:rsidRPr="005626A0">
        <w:rPr>
          <w:rFonts w:ascii="Times New Roman" w:hAnsi="Times New Roman"/>
          <w:bCs/>
          <w:sz w:val="24"/>
          <w:szCs w:val="26"/>
        </w:rPr>
        <w:t xml:space="preserve"> (Bhattacharyya </w:t>
      </w:r>
      <w:r w:rsidR="005626A0" w:rsidRPr="009117AB">
        <w:rPr>
          <w:rFonts w:ascii="Times New Roman" w:hAnsi="Times New Roman"/>
          <w:bCs/>
          <w:i/>
          <w:sz w:val="24"/>
          <w:szCs w:val="26"/>
        </w:rPr>
        <w:t>et al.,</w:t>
      </w:r>
      <w:r w:rsidR="005626A0" w:rsidRPr="005626A0">
        <w:rPr>
          <w:rFonts w:ascii="Times New Roman" w:hAnsi="Times New Roman"/>
          <w:bCs/>
          <w:sz w:val="24"/>
          <w:szCs w:val="26"/>
        </w:rPr>
        <w:t xml:space="preserve"> 2013). Rainfed crop</w:t>
      </w:r>
      <w:r w:rsidR="0031609B">
        <w:rPr>
          <w:rFonts w:ascii="Times New Roman" w:hAnsi="Times New Roman"/>
          <w:bCs/>
          <w:sz w:val="24"/>
          <w:szCs w:val="26"/>
        </w:rPr>
        <w:t>s</w:t>
      </w:r>
      <w:r w:rsidR="005626A0" w:rsidRPr="005626A0">
        <w:rPr>
          <w:rFonts w:ascii="Times New Roman" w:hAnsi="Times New Roman"/>
          <w:bCs/>
          <w:sz w:val="24"/>
          <w:szCs w:val="26"/>
        </w:rPr>
        <w:t xml:space="preserve"> in </w:t>
      </w:r>
      <w:proofErr w:type="spellStart"/>
      <w:r w:rsidR="005626A0" w:rsidRPr="005626A0">
        <w:rPr>
          <w:rFonts w:ascii="Times New Roman" w:hAnsi="Times New Roman"/>
          <w:bCs/>
          <w:sz w:val="24"/>
          <w:szCs w:val="26"/>
        </w:rPr>
        <w:t>Alfisols</w:t>
      </w:r>
      <w:proofErr w:type="spellEnd"/>
      <w:r w:rsidR="005626A0" w:rsidRPr="005626A0">
        <w:rPr>
          <w:rFonts w:ascii="Times New Roman" w:hAnsi="Times New Roman"/>
          <w:bCs/>
          <w:sz w:val="24"/>
          <w:szCs w:val="26"/>
        </w:rPr>
        <w:t xml:space="preserve"> </w:t>
      </w:r>
      <w:r w:rsidR="0031609B">
        <w:rPr>
          <w:rFonts w:ascii="Times New Roman" w:hAnsi="Times New Roman"/>
          <w:bCs/>
          <w:sz w:val="24"/>
          <w:szCs w:val="26"/>
        </w:rPr>
        <w:t>are</w:t>
      </w:r>
      <w:r w:rsidR="005626A0" w:rsidRPr="005626A0">
        <w:rPr>
          <w:rFonts w:ascii="Times New Roman" w:hAnsi="Times New Roman"/>
          <w:bCs/>
          <w:sz w:val="24"/>
          <w:szCs w:val="26"/>
        </w:rPr>
        <w:t xml:space="preserve"> always susceptible to defi</w:t>
      </w:r>
      <w:r w:rsidR="00EE71C8">
        <w:rPr>
          <w:rFonts w:ascii="Times New Roman" w:hAnsi="Times New Roman"/>
          <w:bCs/>
          <w:sz w:val="24"/>
          <w:szCs w:val="26"/>
        </w:rPr>
        <w:t xml:space="preserve">cient soil moisture conditions due to its </w:t>
      </w:r>
      <w:r w:rsidR="005626A0" w:rsidRPr="005626A0">
        <w:rPr>
          <w:rFonts w:ascii="Times New Roman" w:hAnsi="Times New Roman"/>
          <w:bCs/>
          <w:sz w:val="24"/>
          <w:szCs w:val="26"/>
        </w:rPr>
        <w:t xml:space="preserve">poor water retention characteristics with very low infiltration rate (Pathak </w:t>
      </w:r>
      <w:r w:rsidR="005626A0" w:rsidRPr="00CF1917">
        <w:rPr>
          <w:rFonts w:ascii="Times New Roman" w:hAnsi="Times New Roman"/>
          <w:bCs/>
          <w:i/>
          <w:sz w:val="24"/>
          <w:szCs w:val="26"/>
        </w:rPr>
        <w:t>et al.,</w:t>
      </w:r>
      <w:r w:rsidR="005626A0" w:rsidRPr="005626A0">
        <w:rPr>
          <w:rFonts w:ascii="Times New Roman" w:hAnsi="Times New Roman"/>
          <w:bCs/>
          <w:sz w:val="24"/>
          <w:szCs w:val="26"/>
        </w:rPr>
        <w:t xml:space="preserve"> 2013). </w:t>
      </w:r>
      <w:r w:rsidR="0031609B">
        <w:rPr>
          <w:rFonts w:ascii="Times New Roman" w:hAnsi="Times New Roman"/>
          <w:bCs/>
          <w:sz w:val="24"/>
          <w:szCs w:val="26"/>
        </w:rPr>
        <w:t xml:space="preserve">Besides </w:t>
      </w:r>
      <w:r w:rsidR="0031609B">
        <w:rPr>
          <w:rFonts w:ascii="Times New Roman" w:hAnsi="Times New Roman"/>
          <w:bCs/>
          <w:sz w:val="24"/>
          <w:szCs w:val="26"/>
        </w:rPr>
        <w:lastRenderedPageBreak/>
        <w:t>moisture deficiency r</w:t>
      </w:r>
      <w:r w:rsidR="0031609B" w:rsidRPr="005626A0">
        <w:rPr>
          <w:rFonts w:ascii="Times New Roman" w:hAnsi="Times New Roman"/>
          <w:bCs/>
          <w:sz w:val="24"/>
          <w:szCs w:val="26"/>
        </w:rPr>
        <w:t xml:space="preserve">ainfed soils are </w:t>
      </w:r>
      <w:r w:rsidR="00EC6B23">
        <w:rPr>
          <w:rFonts w:ascii="Times New Roman" w:hAnsi="Times New Roman"/>
          <w:bCs/>
          <w:sz w:val="24"/>
          <w:szCs w:val="26"/>
        </w:rPr>
        <w:t xml:space="preserve">also </w:t>
      </w:r>
      <w:r w:rsidR="0031609B">
        <w:rPr>
          <w:rFonts w:ascii="Times New Roman" w:hAnsi="Times New Roman"/>
          <w:bCs/>
          <w:sz w:val="24"/>
          <w:szCs w:val="26"/>
        </w:rPr>
        <w:t>characterized by nutrient deficiency.</w:t>
      </w:r>
      <w:r w:rsidR="0031609B" w:rsidRPr="005626A0">
        <w:rPr>
          <w:rFonts w:ascii="Times New Roman" w:hAnsi="Times New Roman"/>
          <w:bCs/>
          <w:sz w:val="24"/>
          <w:szCs w:val="26"/>
        </w:rPr>
        <w:t xml:space="preserve"> Indian soils are mostly deficient in terms of nitrogen. Nitrogen is the most yield restraining nutrient in crop pr</w:t>
      </w:r>
      <w:r w:rsidR="00EC6B23">
        <w:rPr>
          <w:rFonts w:ascii="Times New Roman" w:hAnsi="Times New Roman"/>
          <w:bCs/>
          <w:sz w:val="24"/>
          <w:szCs w:val="26"/>
        </w:rPr>
        <w:t xml:space="preserve">oduction at global level. In </w:t>
      </w:r>
      <w:r w:rsidR="0031609B" w:rsidRPr="005626A0">
        <w:rPr>
          <w:rFonts w:ascii="Times New Roman" w:hAnsi="Times New Roman"/>
          <w:bCs/>
          <w:sz w:val="24"/>
          <w:szCs w:val="26"/>
        </w:rPr>
        <w:t xml:space="preserve">addition to this the nitrogen use efficiency is low especially in rainfed conditions (Guo </w:t>
      </w:r>
      <w:r w:rsidR="0031609B" w:rsidRPr="004F3EFB">
        <w:rPr>
          <w:rFonts w:ascii="Times New Roman" w:hAnsi="Times New Roman"/>
          <w:bCs/>
          <w:i/>
          <w:sz w:val="24"/>
          <w:szCs w:val="26"/>
        </w:rPr>
        <w:t>et al.,</w:t>
      </w:r>
      <w:r w:rsidR="0031609B" w:rsidRPr="005626A0">
        <w:rPr>
          <w:rFonts w:ascii="Times New Roman" w:hAnsi="Times New Roman"/>
          <w:bCs/>
          <w:sz w:val="24"/>
          <w:szCs w:val="26"/>
        </w:rPr>
        <w:t xml:space="preserve"> 2016)</w:t>
      </w:r>
      <w:r w:rsidR="0031609B">
        <w:rPr>
          <w:rFonts w:ascii="Times New Roman" w:hAnsi="Times New Roman"/>
          <w:bCs/>
          <w:sz w:val="24"/>
          <w:szCs w:val="26"/>
        </w:rPr>
        <w:t xml:space="preserve"> due to moisture deficiency</w:t>
      </w:r>
      <w:r w:rsidR="0031609B" w:rsidRPr="005626A0">
        <w:rPr>
          <w:rFonts w:ascii="Times New Roman" w:hAnsi="Times New Roman"/>
          <w:bCs/>
          <w:sz w:val="24"/>
          <w:szCs w:val="26"/>
        </w:rPr>
        <w:t xml:space="preserve">. </w:t>
      </w:r>
      <w:r w:rsidR="0031609B">
        <w:rPr>
          <w:rFonts w:ascii="Times New Roman" w:hAnsi="Times New Roman"/>
          <w:bCs/>
          <w:sz w:val="24"/>
          <w:szCs w:val="26"/>
        </w:rPr>
        <w:t>Both nutrient and moisture deficiency reduces crop</w:t>
      </w:r>
      <w:r w:rsidR="0031609B" w:rsidRPr="005626A0">
        <w:rPr>
          <w:rFonts w:ascii="Times New Roman" w:hAnsi="Times New Roman"/>
          <w:bCs/>
          <w:sz w:val="24"/>
          <w:szCs w:val="26"/>
        </w:rPr>
        <w:t xml:space="preserve"> productivity</w:t>
      </w:r>
      <w:r w:rsidR="0031609B">
        <w:rPr>
          <w:rFonts w:ascii="Times New Roman" w:hAnsi="Times New Roman"/>
          <w:bCs/>
          <w:sz w:val="24"/>
          <w:szCs w:val="26"/>
        </w:rPr>
        <w:t xml:space="preserve">. </w:t>
      </w:r>
      <w:r w:rsidR="0031609B" w:rsidRPr="005626A0">
        <w:rPr>
          <w:rFonts w:ascii="Times New Roman" w:hAnsi="Times New Roman"/>
          <w:bCs/>
          <w:sz w:val="24"/>
          <w:szCs w:val="26"/>
        </w:rPr>
        <w:t xml:space="preserve">To </w:t>
      </w:r>
      <w:r w:rsidR="00EC6B23">
        <w:rPr>
          <w:rFonts w:ascii="Times New Roman" w:hAnsi="Times New Roman"/>
          <w:bCs/>
          <w:sz w:val="24"/>
          <w:szCs w:val="26"/>
        </w:rPr>
        <w:t>reduce the impact of moisture deficiency conservation of</w:t>
      </w:r>
      <w:r w:rsidR="0031609B" w:rsidRPr="005626A0">
        <w:rPr>
          <w:rFonts w:ascii="Times New Roman" w:hAnsi="Times New Roman"/>
          <w:bCs/>
          <w:sz w:val="24"/>
          <w:szCs w:val="26"/>
        </w:rPr>
        <w:t xml:space="preserve"> the </w:t>
      </w:r>
      <w:r w:rsidR="0031609B">
        <w:rPr>
          <w:rFonts w:ascii="Times New Roman" w:hAnsi="Times New Roman"/>
          <w:bCs/>
          <w:sz w:val="24"/>
          <w:szCs w:val="26"/>
        </w:rPr>
        <w:t>excess rainfall</w:t>
      </w:r>
      <w:r w:rsidR="0031609B" w:rsidRPr="005626A0">
        <w:rPr>
          <w:rFonts w:ascii="Times New Roman" w:hAnsi="Times New Roman"/>
          <w:bCs/>
          <w:sz w:val="24"/>
          <w:szCs w:val="26"/>
        </w:rPr>
        <w:t xml:space="preserve"> within the field</w:t>
      </w:r>
      <w:r w:rsidR="00EC6B23">
        <w:rPr>
          <w:rFonts w:ascii="Times New Roman" w:hAnsi="Times New Roman"/>
          <w:bCs/>
          <w:sz w:val="24"/>
          <w:szCs w:val="26"/>
        </w:rPr>
        <w:t xml:space="preserve"> through</w:t>
      </w:r>
      <w:r w:rsidR="0031609B" w:rsidRPr="005626A0">
        <w:rPr>
          <w:rFonts w:ascii="Times New Roman" w:hAnsi="Times New Roman"/>
          <w:bCs/>
          <w:sz w:val="24"/>
          <w:szCs w:val="26"/>
        </w:rPr>
        <w:t xml:space="preserve"> </w:t>
      </w:r>
      <w:r w:rsidR="0031609B" w:rsidRPr="00EE71C8">
        <w:rPr>
          <w:rFonts w:ascii="Times New Roman" w:hAnsi="Times New Roman"/>
          <w:bCs/>
          <w:i/>
          <w:sz w:val="24"/>
          <w:szCs w:val="26"/>
        </w:rPr>
        <w:t>in-situ</w:t>
      </w:r>
      <w:r w:rsidR="0031609B" w:rsidRPr="005626A0">
        <w:rPr>
          <w:rFonts w:ascii="Times New Roman" w:hAnsi="Times New Roman"/>
          <w:bCs/>
          <w:sz w:val="24"/>
          <w:szCs w:val="26"/>
        </w:rPr>
        <w:t xml:space="preserve"> moisture conservation practices are </w:t>
      </w:r>
      <w:r w:rsidR="0031609B">
        <w:rPr>
          <w:rFonts w:ascii="Times New Roman" w:hAnsi="Times New Roman"/>
          <w:bCs/>
          <w:sz w:val="24"/>
          <w:szCs w:val="26"/>
        </w:rPr>
        <w:t>need of the hour.</w:t>
      </w:r>
      <w:r w:rsidR="0031609B" w:rsidRPr="005626A0">
        <w:rPr>
          <w:rFonts w:ascii="Times New Roman" w:hAnsi="Times New Roman"/>
          <w:bCs/>
          <w:sz w:val="24"/>
          <w:szCs w:val="26"/>
        </w:rPr>
        <w:t xml:space="preserve"> Therefore </w:t>
      </w:r>
      <w:r w:rsidR="0031609B" w:rsidRPr="00EE71C8">
        <w:rPr>
          <w:rFonts w:ascii="Times New Roman" w:hAnsi="Times New Roman"/>
          <w:bCs/>
          <w:i/>
          <w:sz w:val="24"/>
          <w:szCs w:val="26"/>
        </w:rPr>
        <w:t>in-situ</w:t>
      </w:r>
      <w:r w:rsidR="0031609B" w:rsidRPr="005626A0">
        <w:rPr>
          <w:rFonts w:ascii="Times New Roman" w:hAnsi="Times New Roman"/>
          <w:bCs/>
          <w:sz w:val="24"/>
          <w:szCs w:val="26"/>
        </w:rPr>
        <w:t xml:space="preserve"> moisture conservation practices in combination with appropriate nutrient management strategies play a major role for improving the input use efficiency and crop production under rainfed farming. </w:t>
      </w:r>
    </w:p>
    <w:p w14:paraId="4EFA5575" w14:textId="77777777" w:rsidR="005732EE" w:rsidRPr="00CA3EB6" w:rsidRDefault="005626A0" w:rsidP="00766C0B">
      <w:pPr>
        <w:autoSpaceDE w:val="0"/>
        <w:autoSpaceDN w:val="0"/>
        <w:adjustRightInd w:val="0"/>
        <w:spacing w:line="480" w:lineRule="auto"/>
        <w:ind w:firstLine="720"/>
        <w:contextualSpacing/>
        <w:mirrorIndents/>
        <w:jc w:val="both"/>
        <w:rPr>
          <w:rFonts w:ascii="Times New Roman" w:hAnsi="Times New Roman"/>
          <w:bCs/>
          <w:sz w:val="24"/>
          <w:szCs w:val="26"/>
        </w:rPr>
      </w:pPr>
      <w:r w:rsidRPr="005626A0">
        <w:rPr>
          <w:rFonts w:ascii="Times New Roman" w:hAnsi="Times New Roman"/>
          <w:bCs/>
          <w:sz w:val="24"/>
          <w:szCs w:val="26"/>
        </w:rPr>
        <w:t>Maize (</w:t>
      </w:r>
      <w:proofErr w:type="spellStart"/>
      <w:r w:rsidRPr="004F3EFB">
        <w:rPr>
          <w:rFonts w:ascii="Times New Roman" w:hAnsi="Times New Roman"/>
          <w:bCs/>
          <w:i/>
          <w:sz w:val="24"/>
          <w:szCs w:val="26"/>
        </w:rPr>
        <w:t>Zea</w:t>
      </w:r>
      <w:proofErr w:type="spellEnd"/>
      <w:r w:rsidRPr="004F3EFB">
        <w:rPr>
          <w:rFonts w:ascii="Times New Roman" w:hAnsi="Times New Roman"/>
          <w:bCs/>
          <w:i/>
          <w:sz w:val="24"/>
          <w:szCs w:val="26"/>
        </w:rPr>
        <w:t xml:space="preserve"> mays</w:t>
      </w:r>
      <w:r w:rsidRPr="005626A0">
        <w:rPr>
          <w:rFonts w:ascii="Times New Roman" w:hAnsi="Times New Roman"/>
          <w:bCs/>
          <w:sz w:val="24"/>
          <w:szCs w:val="26"/>
        </w:rPr>
        <w:t xml:space="preserve"> L.) is one of the most versatile emerging crops having wider adaptability under varied agro-climatic conditions. Maize is highly responsive to nitrogen application and productivity increases with appropriate moisture conservation and nitrogen management practices under rainfed farming</w:t>
      </w:r>
      <w:r w:rsidR="00EE71C8">
        <w:rPr>
          <w:rFonts w:ascii="Times New Roman" w:hAnsi="Times New Roman"/>
          <w:bCs/>
          <w:sz w:val="24"/>
          <w:szCs w:val="26"/>
        </w:rPr>
        <w:t xml:space="preserve">. </w:t>
      </w:r>
      <w:proofErr w:type="spellStart"/>
      <w:r w:rsidRPr="005626A0">
        <w:rPr>
          <w:rFonts w:ascii="Times New Roman" w:hAnsi="Times New Roman"/>
          <w:bCs/>
          <w:sz w:val="24"/>
          <w:szCs w:val="26"/>
        </w:rPr>
        <w:t>Pigeonpea</w:t>
      </w:r>
      <w:proofErr w:type="spellEnd"/>
      <w:r w:rsidRPr="005626A0">
        <w:rPr>
          <w:rFonts w:ascii="Times New Roman" w:hAnsi="Times New Roman"/>
          <w:bCs/>
          <w:sz w:val="24"/>
          <w:szCs w:val="26"/>
        </w:rPr>
        <w:t xml:space="preserve"> (</w:t>
      </w:r>
      <w:r w:rsidRPr="004F3EFB">
        <w:rPr>
          <w:rFonts w:ascii="Times New Roman" w:hAnsi="Times New Roman"/>
          <w:bCs/>
          <w:i/>
          <w:sz w:val="24"/>
          <w:szCs w:val="26"/>
        </w:rPr>
        <w:t xml:space="preserve">Cajanus </w:t>
      </w:r>
      <w:proofErr w:type="spellStart"/>
      <w:r w:rsidRPr="004F3EFB">
        <w:rPr>
          <w:rFonts w:ascii="Times New Roman" w:hAnsi="Times New Roman"/>
          <w:bCs/>
          <w:i/>
          <w:sz w:val="24"/>
          <w:szCs w:val="26"/>
        </w:rPr>
        <w:t>cajan</w:t>
      </w:r>
      <w:proofErr w:type="spellEnd"/>
      <w:r w:rsidRPr="004F3EFB">
        <w:rPr>
          <w:rFonts w:ascii="Times New Roman" w:hAnsi="Times New Roman"/>
          <w:bCs/>
          <w:i/>
          <w:sz w:val="24"/>
          <w:szCs w:val="26"/>
        </w:rPr>
        <w:t xml:space="preserve"> </w:t>
      </w:r>
      <w:r w:rsidRPr="005626A0">
        <w:rPr>
          <w:rFonts w:ascii="Times New Roman" w:hAnsi="Times New Roman"/>
          <w:bCs/>
          <w:sz w:val="24"/>
          <w:szCs w:val="26"/>
        </w:rPr>
        <w:t xml:space="preserve">L.) is the second most important pulse crop next to chickpea in India. Since, it has deep rooted system it is tolerant to drought and suitable for dryland farming. Its ability to produce economic yield under limited moisture condition makes it as crop of dryland agriculture. But the productivity of </w:t>
      </w:r>
      <w:proofErr w:type="spellStart"/>
      <w:r w:rsidRPr="005626A0">
        <w:rPr>
          <w:rFonts w:ascii="Times New Roman" w:hAnsi="Times New Roman"/>
          <w:bCs/>
          <w:sz w:val="24"/>
          <w:szCs w:val="26"/>
        </w:rPr>
        <w:t>pigeonpea</w:t>
      </w:r>
      <w:proofErr w:type="spellEnd"/>
      <w:r w:rsidRPr="005626A0">
        <w:rPr>
          <w:rFonts w:ascii="Times New Roman" w:hAnsi="Times New Roman"/>
          <w:bCs/>
          <w:sz w:val="24"/>
          <w:szCs w:val="26"/>
        </w:rPr>
        <w:t xml:space="preserve"> is low under rainfed conditions due to </w:t>
      </w:r>
      <w:r w:rsidR="0031609B">
        <w:rPr>
          <w:rFonts w:ascii="Times New Roman" w:hAnsi="Times New Roman"/>
          <w:bCs/>
          <w:sz w:val="24"/>
          <w:szCs w:val="26"/>
        </w:rPr>
        <w:t>moisture stress</w:t>
      </w:r>
      <w:r w:rsidRPr="005626A0">
        <w:rPr>
          <w:rFonts w:ascii="Times New Roman" w:hAnsi="Times New Roman"/>
          <w:bCs/>
          <w:sz w:val="24"/>
          <w:szCs w:val="26"/>
        </w:rPr>
        <w:t xml:space="preserve"> at critical growth stages. The yield gap can be reduced only through efficient water and nutrient management practices.</w:t>
      </w:r>
      <w:r w:rsidR="009808D3">
        <w:rPr>
          <w:rFonts w:ascii="Times New Roman" w:hAnsi="Times New Roman"/>
          <w:bCs/>
          <w:sz w:val="24"/>
          <w:szCs w:val="26"/>
        </w:rPr>
        <w:t xml:space="preserve"> The nutrient removal by the crops impacts the fertility status of the soil. </w:t>
      </w:r>
      <w:r w:rsidRPr="005626A0">
        <w:rPr>
          <w:rFonts w:ascii="Times New Roman" w:hAnsi="Times New Roman"/>
          <w:bCs/>
          <w:sz w:val="24"/>
          <w:szCs w:val="26"/>
        </w:rPr>
        <w:t>Keeping this in view, it is proposed to carry out an investigation entitled “</w:t>
      </w:r>
      <w:r w:rsidR="00EE71C8" w:rsidRPr="00EE71C8">
        <w:rPr>
          <w:rFonts w:ascii="Times New Roman" w:hAnsi="Times New Roman"/>
          <w:bCs/>
          <w:sz w:val="24"/>
          <w:szCs w:val="26"/>
        </w:rPr>
        <w:t xml:space="preserve">Effect of </w:t>
      </w:r>
      <w:r w:rsidR="00EE71C8" w:rsidRPr="00E5743A">
        <w:rPr>
          <w:rFonts w:ascii="Times New Roman" w:hAnsi="Times New Roman"/>
          <w:bCs/>
          <w:i/>
          <w:sz w:val="24"/>
          <w:szCs w:val="26"/>
        </w:rPr>
        <w:t>in-situ</w:t>
      </w:r>
      <w:r w:rsidR="00EE71C8" w:rsidRPr="00EE71C8">
        <w:rPr>
          <w:rFonts w:ascii="Times New Roman" w:hAnsi="Times New Roman"/>
          <w:bCs/>
          <w:sz w:val="24"/>
          <w:szCs w:val="26"/>
        </w:rPr>
        <w:t xml:space="preserve"> moisture conservation practices and nitrogen levels on physic-chemical properties of post-harvest soil in maize and </w:t>
      </w:r>
      <w:proofErr w:type="spellStart"/>
      <w:r w:rsidR="00EE71C8" w:rsidRPr="00EE71C8">
        <w:rPr>
          <w:rFonts w:ascii="Times New Roman" w:hAnsi="Times New Roman"/>
          <w:bCs/>
          <w:sz w:val="24"/>
          <w:szCs w:val="26"/>
        </w:rPr>
        <w:t>pigeonpea</w:t>
      </w:r>
      <w:proofErr w:type="spellEnd"/>
      <w:r w:rsidR="00EE71C8" w:rsidRPr="00EE71C8">
        <w:rPr>
          <w:rFonts w:ascii="Times New Roman" w:hAnsi="Times New Roman"/>
          <w:bCs/>
          <w:sz w:val="24"/>
          <w:szCs w:val="26"/>
        </w:rPr>
        <w:t xml:space="preserve"> under rainfed </w:t>
      </w:r>
      <w:proofErr w:type="spellStart"/>
      <w:r w:rsidR="00EE71C8" w:rsidRPr="00EE71C8">
        <w:rPr>
          <w:rFonts w:ascii="Times New Roman" w:hAnsi="Times New Roman"/>
          <w:bCs/>
          <w:sz w:val="24"/>
          <w:szCs w:val="26"/>
        </w:rPr>
        <w:t>alfisols</w:t>
      </w:r>
      <w:proofErr w:type="spellEnd"/>
      <w:r w:rsidRPr="005626A0">
        <w:rPr>
          <w:rFonts w:ascii="Times New Roman" w:hAnsi="Times New Roman"/>
          <w:bCs/>
          <w:sz w:val="24"/>
          <w:szCs w:val="26"/>
        </w:rPr>
        <w:t>”</w:t>
      </w:r>
      <w:r w:rsidR="00EE71C8">
        <w:rPr>
          <w:rFonts w:ascii="Times New Roman" w:hAnsi="Times New Roman"/>
          <w:bCs/>
          <w:sz w:val="24"/>
          <w:szCs w:val="26"/>
        </w:rPr>
        <w:t xml:space="preserve"> </w:t>
      </w:r>
    </w:p>
    <w:p w14:paraId="74AD58FF" w14:textId="77777777" w:rsidR="009117AB" w:rsidRDefault="009117AB" w:rsidP="00766C0B">
      <w:pPr>
        <w:autoSpaceDE w:val="0"/>
        <w:autoSpaceDN w:val="0"/>
        <w:adjustRightInd w:val="0"/>
        <w:spacing w:line="480" w:lineRule="auto"/>
        <w:contextualSpacing/>
        <w:mirrorIndents/>
        <w:jc w:val="both"/>
        <w:rPr>
          <w:rFonts w:ascii="Times New Roman" w:hAnsi="Times New Roman"/>
          <w:b/>
          <w:bCs/>
          <w:sz w:val="32"/>
          <w:szCs w:val="26"/>
        </w:rPr>
      </w:pPr>
      <w:r w:rsidRPr="009117AB">
        <w:rPr>
          <w:rFonts w:ascii="Times New Roman" w:hAnsi="Times New Roman"/>
          <w:b/>
          <w:bCs/>
          <w:sz w:val="32"/>
          <w:szCs w:val="26"/>
        </w:rPr>
        <w:t>Methodology</w:t>
      </w:r>
    </w:p>
    <w:p w14:paraId="393C1344" w14:textId="77777777" w:rsidR="009808D3" w:rsidRDefault="009117AB" w:rsidP="00766C0B">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The field experiment was carried out during two consecutive years 2022-23 and 2023-24 at </w:t>
      </w:r>
      <w:proofErr w:type="spellStart"/>
      <w:r>
        <w:rPr>
          <w:rFonts w:ascii="Times New Roman" w:hAnsi="Times New Roman" w:cs="Times New Roman"/>
          <w:sz w:val="24"/>
        </w:rPr>
        <w:t>Gunegal</w:t>
      </w:r>
      <w:proofErr w:type="spellEnd"/>
      <w:r>
        <w:rPr>
          <w:rFonts w:ascii="Times New Roman" w:hAnsi="Times New Roman" w:cs="Times New Roman"/>
          <w:sz w:val="24"/>
        </w:rPr>
        <w:t xml:space="preserve">, Research farm, Central Research Institute for Dryland Agriculture, </w:t>
      </w:r>
      <w:proofErr w:type="spellStart"/>
      <w:r>
        <w:rPr>
          <w:rFonts w:ascii="Times New Roman" w:hAnsi="Times New Roman" w:cs="Times New Roman"/>
          <w:sz w:val="24"/>
        </w:rPr>
        <w:t>Santhoshnagar</w:t>
      </w:r>
      <w:proofErr w:type="spellEnd"/>
      <w:r>
        <w:rPr>
          <w:rFonts w:ascii="Times New Roman" w:hAnsi="Times New Roman" w:cs="Times New Roman"/>
          <w:sz w:val="24"/>
        </w:rPr>
        <w:t>, Hyderabad. The rainfall received from July to December during 2022 and 2023 was 799.5 mm in 46 rainy days and 440.7 mm in 25 rainy days respectively. The soil of the experimental field was sandy loam in texture and slightly acidic in reaction with pH of 6.4</w:t>
      </w:r>
      <w:r w:rsidRPr="003476BB">
        <w:rPr>
          <w:rFonts w:ascii="Times New Roman" w:hAnsi="Times New Roman" w:cs="Times New Roman"/>
          <w:sz w:val="24"/>
        </w:rPr>
        <w:t xml:space="preserve"> and </w:t>
      </w:r>
      <w:r>
        <w:rPr>
          <w:rFonts w:ascii="Times New Roman" w:hAnsi="Times New Roman" w:cs="Times New Roman"/>
          <w:sz w:val="24"/>
        </w:rPr>
        <w:t xml:space="preserve">EC </w:t>
      </w:r>
      <w:r w:rsidRPr="000020AA">
        <w:rPr>
          <w:rFonts w:ascii="Times New Roman" w:hAnsi="Times New Roman" w:cs="Times New Roman"/>
          <w:sz w:val="24"/>
        </w:rPr>
        <w:t>of 0.13 dSm</w:t>
      </w:r>
      <w:r>
        <w:rPr>
          <w:rFonts w:ascii="Times New Roman" w:hAnsi="Times New Roman" w:cs="Times New Roman"/>
          <w:sz w:val="24"/>
          <w:vertAlign w:val="superscript"/>
        </w:rPr>
        <w:t>-1</w:t>
      </w:r>
      <w:r>
        <w:rPr>
          <w:rFonts w:ascii="Times New Roman" w:hAnsi="Times New Roman" w:cs="Times New Roman"/>
          <w:sz w:val="24"/>
        </w:rPr>
        <w:t xml:space="preserve">. </w:t>
      </w:r>
      <w:r w:rsidRPr="003476BB">
        <w:rPr>
          <w:rFonts w:ascii="Times New Roman" w:hAnsi="Times New Roman" w:cs="Times New Roman"/>
          <w:sz w:val="24"/>
        </w:rPr>
        <w:t>The N, P</w:t>
      </w:r>
      <w:r w:rsidRPr="003476BB">
        <w:rPr>
          <w:rFonts w:ascii="Times New Roman" w:hAnsi="Times New Roman" w:cs="Times New Roman"/>
          <w:sz w:val="24"/>
          <w:vertAlign w:val="subscript"/>
        </w:rPr>
        <w:t>2</w:t>
      </w:r>
      <w:r w:rsidRPr="003476BB">
        <w:rPr>
          <w:rFonts w:ascii="Times New Roman" w:hAnsi="Times New Roman" w:cs="Times New Roman"/>
          <w:sz w:val="24"/>
        </w:rPr>
        <w:t>O</w:t>
      </w:r>
      <w:r w:rsidRPr="003476BB">
        <w:rPr>
          <w:rFonts w:ascii="Times New Roman" w:hAnsi="Times New Roman" w:cs="Times New Roman"/>
          <w:sz w:val="24"/>
          <w:vertAlign w:val="subscript"/>
        </w:rPr>
        <w:t>5</w:t>
      </w:r>
      <w:r>
        <w:rPr>
          <w:rFonts w:ascii="Times New Roman" w:hAnsi="Times New Roman" w:cs="Times New Roman"/>
          <w:sz w:val="24"/>
          <w:vertAlign w:val="subscript"/>
        </w:rPr>
        <w:t xml:space="preserve"> </w:t>
      </w:r>
      <w:r w:rsidRPr="003476BB">
        <w:rPr>
          <w:rFonts w:ascii="Times New Roman" w:hAnsi="Times New Roman" w:cs="Times New Roman"/>
          <w:sz w:val="24"/>
        </w:rPr>
        <w:t>and K</w:t>
      </w:r>
      <w:r w:rsidRPr="003476BB">
        <w:rPr>
          <w:rFonts w:ascii="Times New Roman" w:hAnsi="Times New Roman" w:cs="Times New Roman"/>
          <w:sz w:val="24"/>
          <w:vertAlign w:val="subscript"/>
        </w:rPr>
        <w:t>2</w:t>
      </w:r>
      <w:r w:rsidRPr="003476BB">
        <w:rPr>
          <w:rFonts w:ascii="Times New Roman" w:hAnsi="Times New Roman" w:cs="Times New Roman"/>
          <w:sz w:val="24"/>
        </w:rPr>
        <w:t>O and organic carbon content of soil was, low (</w:t>
      </w:r>
      <w:r>
        <w:rPr>
          <w:rFonts w:ascii="Times New Roman" w:hAnsi="Times New Roman" w:cs="Times New Roman"/>
          <w:sz w:val="24"/>
        </w:rPr>
        <w:t>144.65 kg ha</w:t>
      </w:r>
      <w:r w:rsidRPr="003476BB">
        <w:rPr>
          <w:rFonts w:ascii="Times New Roman" w:hAnsi="Times New Roman" w:cs="Times New Roman"/>
          <w:sz w:val="24"/>
          <w:vertAlign w:val="superscript"/>
        </w:rPr>
        <w:t>-1</w:t>
      </w:r>
      <w:r>
        <w:rPr>
          <w:rFonts w:ascii="Times New Roman" w:hAnsi="Times New Roman" w:cs="Times New Roman"/>
          <w:sz w:val="24"/>
        </w:rPr>
        <w:t>), medium (2</w:t>
      </w:r>
      <w:r w:rsidRPr="003476BB">
        <w:rPr>
          <w:rFonts w:ascii="Times New Roman" w:hAnsi="Times New Roman" w:cs="Times New Roman"/>
          <w:sz w:val="24"/>
        </w:rPr>
        <w:t>8</w:t>
      </w:r>
      <w:r>
        <w:rPr>
          <w:rFonts w:ascii="Times New Roman" w:hAnsi="Times New Roman" w:cs="Times New Roman"/>
          <w:sz w:val="24"/>
        </w:rPr>
        <w:t>.54</w:t>
      </w:r>
      <w:r w:rsidRPr="003476BB">
        <w:rPr>
          <w:rFonts w:ascii="Times New Roman" w:hAnsi="Times New Roman" w:cs="Times New Roman"/>
          <w:sz w:val="24"/>
        </w:rPr>
        <w:t xml:space="preserve"> kg ha</w:t>
      </w:r>
      <w:r w:rsidRPr="003476BB">
        <w:rPr>
          <w:rFonts w:ascii="Times New Roman" w:hAnsi="Times New Roman" w:cs="Times New Roman"/>
          <w:sz w:val="24"/>
          <w:vertAlign w:val="superscript"/>
        </w:rPr>
        <w:t>-1</w:t>
      </w:r>
      <w:r>
        <w:rPr>
          <w:rFonts w:ascii="Times New Roman" w:hAnsi="Times New Roman" w:cs="Times New Roman"/>
          <w:sz w:val="24"/>
        </w:rPr>
        <w:t>) and medium (236.53</w:t>
      </w:r>
      <w:r w:rsidRPr="003476BB">
        <w:rPr>
          <w:rFonts w:ascii="Times New Roman" w:hAnsi="Times New Roman" w:cs="Times New Roman"/>
          <w:sz w:val="24"/>
        </w:rPr>
        <w:t xml:space="preserve"> kg ha</w:t>
      </w:r>
      <w:r w:rsidRPr="003476BB">
        <w:rPr>
          <w:rFonts w:ascii="Times New Roman" w:hAnsi="Times New Roman" w:cs="Times New Roman"/>
          <w:sz w:val="24"/>
          <w:vertAlign w:val="superscript"/>
        </w:rPr>
        <w:t>-1</w:t>
      </w:r>
      <w:r w:rsidRPr="003476BB">
        <w:rPr>
          <w:rFonts w:ascii="Times New Roman" w:hAnsi="Times New Roman" w:cs="Times New Roman"/>
          <w:sz w:val="24"/>
        </w:rPr>
        <w:t>)</w:t>
      </w:r>
      <w:r>
        <w:rPr>
          <w:rFonts w:ascii="Times New Roman" w:hAnsi="Times New Roman" w:cs="Times New Roman"/>
          <w:sz w:val="24"/>
        </w:rPr>
        <w:t xml:space="preserve"> and medium (0.64 </w:t>
      </w:r>
      <w:r w:rsidRPr="003476BB">
        <w:rPr>
          <w:rFonts w:ascii="Times New Roman" w:hAnsi="Times New Roman" w:cs="Times New Roman"/>
          <w:sz w:val="24"/>
        </w:rPr>
        <w:t>%), respectively</w:t>
      </w:r>
      <w:r>
        <w:rPr>
          <w:rFonts w:ascii="Times New Roman" w:hAnsi="Times New Roman" w:cs="Times New Roman"/>
          <w:sz w:val="24"/>
        </w:rPr>
        <w:t>.</w:t>
      </w:r>
      <w:r w:rsidR="003E736C">
        <w:rPr>
          <w:rFonts w:ascii="Times New Roman" w:hAnsi="Times New Roman" w:cs="Times New Roman"/>
          <w:sz w:val="24"/>
        </w:rPr>
        <w:t xml:space="preserve"> </w:t>
      </w:r>
      <w:r w:rsidR="009808D3">
        <w:rPr>
          <w:rFonts w:ascii="Times New Roman" w:hAnsi="Times New Roman" w:cs="Times New Roman"/>
          <w:sz w:val="24"/>
        </w:rPr>
        <w:t>E</w:t>
      </w:r>
      <w:r w:rsidRPr="003476BB">
        <w:rPr>
          <w:rFonts w:ascii="Times New Roman" w:hAnsi="Times New Roman" w:cs="Times New Roman"/>
          <w:sz w:val="24"/>
        </w:rPr>
        <w:t xml:space="preserve">xperiment was laid out in </w:t>
      </w:r>
      <w:r w:rsidR="009808D3">
        <w:rPr>
          <w:rFonts w:ascii="Times New Roman" w:hAnsi="Times New Roman" w:cs="Times New Roman"/>
          <w:sz w:val="24"/>
        </w:rPr>
        <w:t xml:space="preserve">double split plot design with the </w:t>
      </w:r>
      <w:r w:rsidR="00EC6B23">
        <w:rPr>
          <w:rFonts w:ascii="Times New Roman" w:hAnsi="Times New Roman" w:cs="Times New Roman"/>
          <w:i/>
          <w:sz w:val="24"/>
        </w:rPr>
        <w:t>in-situ</w:t>
      </w:r>
      <w:r>
        <w:rPr>
          <w:rFonts w:ascii="Times New Roman" w:hAnsi="Times New Roman" w:cs="Times New Roman"/>
          <w:sz w:val="24"/>
        </w:rPr>
        <w:t xml:space="preserve"> moisture conservation practices </w:t>
      </w:r>
      <w:r w:rsidR="00EC6B23">
        <w:rPr>
          <w:rFonts w:ascii="Times New Roman" w:hAnsi="Times New Roman" w:cs="Times New Roman"/>
          <w:sz w:val="24"/>
        </w:rPr>
        <w:t xml:space="preserve">as main plots </w:t>
      </w:r>
      <w:r w:rsidRPr="0082676A">
        <w:rPr>
          <w:rFonts w:ascii="Times New Roman" w:hAnsi="Times New Roman" w:cs="Times New Roman"/>
          <w:i/>
          <w:sz w:val="24"/>
        </w:rPr>
        <w:t>viz.,</w:t>
      </w:r>
      <w:r>
        <w:rPr>
          <w:rFonts w:ascii="Times New Roman" w:hAnsi="Times New Roman" w:cs="Times New Roman"/>
          <w:sz w:val="24"/>
        </w:rPr>
        <w:t xml:space="preserve"> flat bed sowing (I</w:t>
      </w:r>
      <w:r>
        <w:rPr>
          <w:rFonts w:ascii="Times New Roman" w:hAnsi="Times New Roman" w:cs="Times New Roman"/>
          <w:sz w:val="24"/>
          <w:vertAlign w:val="subscript"/>
        </w:rPr>
        <w:t>1</w:t>
      </w:r>
      <w:r>
        <w:rPr>
          <w:rFonts w:ascii="Times New Roman" w:hAnsi="Times New Roman" w:cs="Times New Roman"/>
          <w:sz w:val="24"/>
        </w:rPr>
        <w:t>), flatbed with conservation furrow (CF) (I</w:t>
      </w:r>
      <w:r>
        <w:rPr>
          <w:rFonts w:ascii="Times New Roman" w:hAnsi="Times New Roman" w:cs="Times New Roman"/>
          <w:sz w:val="24"/>
          <w:vertAlign w:val="subscript"/>
        </w:rPr>
        <w:t>2</w:t>
      </w:r>
      <w:r>
        <w:rPr>
          <w:rFonts w:ascii="Times New Roman" w:hAnsi="Times New Roman" w:cs="Times New Roman"/>
          <w:sz w:val="24"/>
        </w:rPr>
        <w:t>), raised bed with conservation furrow (CF) (I</w:t>
      </w:r>
      <w:r>
        <w:rPr>
          <w:rFonts w:ascii="Times New Roman" w:hAnsi="Times New Roman" w:cs="Times New Roman"/>
          <w:sz w:val="24"/>
          <w:vertAlign w:val="subscript"/>
        </w:rPr>
        <w:t>3</w:t>
      </w:r>
      <w:r>
        <w:rPr>
          <w:rFonts w:ascii="Times New Roman" w:hAnsi="Times New Roman" w:cs="Times New Roman"/>
          <w:sz w:val="24"/>
        </w:rPr>
        <w:t>) and paired rows with conservation furrow (CF) (I</w:t>
      </w:r>
      <w:r>
        <w:rPr>
          <w:rFonts w:ascii="Times New Roman" w:hAnsi="Times New Roman" w:cs="Times New Roman"/>
          <w:sz w:val="24"/>
          <w:vertAlign w:val="subscript"/>
        </w:rPr>
        <w:t>4</w:t>
      </w:r>
      <w:r w:rsidR="00EC6B23">
        <w:rPr>
          <w:rFonts w:ascii="Times New Roman" w:hAnsi="Times New Roman" w:cs="Times New Roman"/>
          <w:sz w:val="24"/>
        </w:rPr>
        <w:t xml:space="preserve">), crops </w:t>
      </w:r>
      <w:r w:rsidR="00EC6B23">
        <w:rPr>
          <w:rFonts w:ascii="Times New Roman" w:hAnsi="Times New Roman" w:cs="Times New Roman"/>
          <w:i/>
          <w:sz w:val="24"/>
        </w:rPr>
        <w:t xml:space="preserve">viz., </w:t>
      </w:r>
      <w:r w:rsidR="00EC6B23">
        <w:rPr>
          <w:rFonts w:ascii="Times New Roman" w:hAnsi="Times New Roman" w:cs="Times New Roman"/>
          <w:sz w:val="24"/>
        </w:rPr>
        <w:t>maize (C</w:t>
      </w:r>
      <w:r w:rsidR="00EC6B23">
        <w:rPr>
          <w:rFonts w:ascii="Times New Roman" w:hAnsi="Times New Roman" w:cs="Times New Roman"/>
          <w:sz w:val="24"/>
          <w:vertAlign w:val="subscript"/>
        </w:rPr>
        <w:t>1</w:t>
      </w:r>
      <w:r w:rsidR="00EC6B23">
        <w:rPr>
          <w:rFonts w:ascii="Times New Roman" w:hAnsi="Times New Roman" w:cs="Times New Roman"/>
          <w:sz w:val="24"/>
        </w:rPr>
        <w:t xml:space="preserve">) and </w:t>
      </w:r>
      <w:proofErr w:type="spellStart"/>
      <w:r w:rsidR="00EC6B23">
        <w:rPr>
          <w:rFonts w:ascii="Times New Roman" w:hAnsi="Times New Roman" w:cs="Times New Roman"/>
          <w:sz w:val="24"/>
        </w:rPr>
        <w:t>pigeonpea</w:t>
      </w:r>
      <w:proofErr w:type="spellEnd"/>
      <w:r w:rsidR="00EC6B23">
        <w:rPr>
          <w:rFonts w:ascii="Times New Roman" w:hAnsi="Times New Roman" w:cs="Times New Roman"/>
          <w:sz w:val="24"/>
        </w:rPr>
        <w:t xml:space="preserve"> (C</w:t>
      </w:r>
      <w:r w:rsidR="00EC6B23">
        <w:rPr>
          <w:rFonts w:ascii="Times New Roman" w:hAnsi="Times New Roman" w:cs="Times New Roman"/>
          <w:sz w:val="24"/>
          <w:vertAlign w:val="subscript"/>
        </w:rPr>
        <w:t>2</w:t>
      </w:r>
      <w:r w:rsidR="00EC6B23">
        <w:rPr>
          <w:rFonts w:ascii="Times New Roman" w:hAnsi="Times New Roman" w:cs="Times New Roman"/>
          <w:sz w:val="24"/>
        </w:rPr>
        <w:t xml:space="preserve">) in sub plots </w:t>
      </w:r>
      <w:r>
        <w:rPr>
          <w:rFonts w:ascii="Times New Roman" w:hAnsi="Times New Roman" w:cs="Times New Roman"/>
          <w:sz w:val="24"/>
        </w:rPr>
        <w:t xml:space="preserve">and nutrient management practices </w:t>
      </w:r>
      <w:r w:rsidRPr="0082676A">
        <w:rPr>
          <w:rFonts w:ascii="Times New Roman" w:hAnsi="Times New Roman" w:cs="Times New Roman"/>
          <w:i/>
          <w:sz w:val="24"/>
        </w:rPr>
        <w:t>viz.,</w:t>
      </w:r>
      <w:r>
        <w:rPr>
          <w:rFonts w:ascii="Times New Roman" w:hAnsi="Times New Roman" w:cs="Times New Roman"/>
          <w:sz w:val="24"/>
        </w:rPr>
        <w:t xml:space="preserve"> Control (without fertilizer) (N</w:t>
      </w:r>
      <w:r>
        <w:rPr>
          <w:rFonts w:ascii="Times New Roman" w:hAnsi="Times New Roman" w:cs="Times New Roman"/>
          <w:sz w:val="24"/>
          <w:vertAlign w:val="subscript"/>
        </w:rPr>
        <w:t>1</w:t>
      </w:r>
      <w:r>
        <w:rPr>
          <w:rFonts w:ascii="Times New Roman" w:hAnsi="Times New Roman" w:cs="Times New Roman"/>
          <w:sz w:val="24"/>
        </w:rPr>
        <w:t>), 75 % RDN (N</w:t>
      </w:r>
      <w:r>
        <w:rPr>
          <w:rFonts w:ascii="Times New Roman" w:hAnsi="Times New Roman" w:cs="Times New Roman"/>
          <w:sz w:val="24"/>
          <w:vertAlign w:val="subscript"/>
        </w:rPr>
        <w:t>2</w:t>
      </w:r>
      <w:r>
        <w:rPr>
          <w:rFonts w:ascii="Times New Roman" w:hAnsi="Times New Roman" w:cs="Times New Roman"/>
          <w:sz w:val="24"/>
        </w:rPr>
        <w:t>), 100 % RDN (N</w:t>
      </w:r>
      <w:r>
        <w:rPr>
          <w:rFonts w:ascii="Times New Roman" w:hAnsi="Times New Roman" w:cs="Times New Roman"/>
          <w:sz w:val="24"/>
          <w:vertAlign w:val="subscript"/>
        </w:rPr>
        <w:t>3</w:t>
      </w:r>
      <w:r>
        <w:rPr>
          <w:rFonts w:ascii="Times New Roman" w:hAnsi="Times New Roman" w:cs="Times New Roman"/>
          <w:sz w:val="24"/>
        </w:rPr>
        <w:t>) and 125 % RDN (N</w:t>
      </w:r>
      <w:r>
        <w:rPr>
          <w:rFonts w:ascii="Times New Roman" w:hAnsi="Times New Roman" w:cs="Times New Roman"/>
          <w:sz w:val="24"/>
          <w:vertAlign w:val="subscript"/>
        </w:rPr>
        <w:t>4</w:t>
      </w:r>
      <w:r>
        <w:rPr>
          <w:rFonts w:ascii="Times New Roman" w:hAnsi="Times New Roman" w:cs="Times New Roman"/>
          <w:sz w:val="24"/>
        </w:rPr>
        <w:t>) in sub</w:t>
      </w:r>
      <w:r w:rsidR="00EC6B23">
        <w:rPr>
          <w:rFonts w:ascii="Times New Roman" w:hAnsi="Times New Roman" w:cs="Times New Roman"/>
          <w:sz w:val="24"/>
        </w:rPr>
        <w:t xml:space="preserve">-sub </w:t>
      </w:r>
      <w:r>
        <w:rPr>
          <w:rFonts w:ascii="Times New Roman" w:hAnsi="Times New Roman" w:cs="Times New Roman"/>
          <w:sz w:val="24"/>
        </w:rPr>
        <w:t xml:space="preserve">plots. The maize hybrid used for the investigation was DHM-117 and </w:t>
      </w:r>
      <w:proofErr w:type="spellStart"/>
      <w:r>
        <w:rPr>
          <w:rFonts w:ascii="Times New Roman" w:hAnsi="Times New Roman" w:cs="Times New Roman"/>
          <w:sz w:val="24"/>
        </w:rPr>
        <w:t>pigeonpea</w:t>
      </w:r>
      <w:proofErr w:type="spellEnd"/>
      <w:r>
        <w:rPr>
          <w:rFonts w:ascii="Times New Roman" w:hAnsi="Times New Roman" w:cs="Times New Roman"/>
          <w:sz w:val="24"/>
        </w:rPr>
        <w:t xml:space="preserve"> variety was WRGE-97. Recommended dose of P</w:t>
      </w:r>
      <w:r w:rsidRPr="0037376E">
        <w:rPr>
          <w:rFonts w:ascii="Times New Roman" w:hAnsi="Times New Roman" w:cs="Times New Roman"/>
          <w:sz w:val="24"/>
          <w:vertAlign w:val="subscript"/>
        </w:rPr>
        <w:t>2</w:t>
      </w:r>
      <w:r>
        <w:rPr>
          <w:rFonts w:ascii="Times New Roman" w:hAnsi="Times New Roman" w:cs="Times New Roman"/>
          <w:sz w:val="24"/>
        </w:rPr>
        <w:t>O</w:t>
      </w:r>
      <w:r w:rsidRPr="0037376E">
        <w:rPr>
          <w:rFonts w:ascii="Times New Roman" w:hAnsi="Times New Roman" w:cs="Times New Roman"/>
          <w:sz w:val="24"/>
          <w:vertAlign w:val="subscript"/>
        </w:rPr>
        <w:t>5</w:t>
      </w:r>
      <w:r>
        <w:rPr>
          <w:rFonts w:ascii="Times New Roman" w:hAnsi="Times New Roman" w:cs="Times New Roman"/>
          <w:sz w:val="24"/>
        </w:rPr>
        <w:t xml:space="preserve"> and K</w:t>
      </w:r>
      <w:r w:rsidRPr="0037376E">
        <w:rPr>
          <w:rFonts w:ascii="Times New Roman" w:hAnsi="Times New Roman" w:cs="Times New Roman"/>
          <w:sz w:val="24"/>
          <w:vertAlign w:val="subscript"/>
        </w:rPr>
        <w:t>2</w:t>
      </w:r>
      <w:r>
        <w:rPr>
          <w:rFonts w:ascii="Times New Roman" w:hAnsi="Times New Roman" w:cs="Times New Roman"/>
          <w:sz w:val="24"/>
        </w:rPr>
        <w:t xml:space="preserve">O of </w:t>
      </w:r>
      <w:r w:rsidR="00EC6B23">
        <w:rPr>
          <w:rFonts w:ascii="Times New Roman" w:hAnsi="Times New Roman" w:cs="Times New Roman"/>
          <w:sz w:val="24"/>
        </w:rPr>
        <w:t>100:</w:t>
      </w:r>
      <w:r>
        <w:rPr>
          <w:rFonts w:ascii="Times New Roman" w:hAnsi="Times New Roman" w:cs="Times New Roman"/>
          <w:sz w:val="24"/>
        </w:rPr>
        <w:t>60:60 kg ha</w:t>
      </w:r>
      <w:r>
        <w:rPr>
          <w:rFonts w:ascii="Times New Roman" w:hAnsi="Times New Roman" w:cs="Times New Roman"/>
          <w:sz w:val="24"/>
          <w:vertAlign w:val="superscript"/>
        </w:rPr>
        <w:t xml:space="preserve">-1 </w:t>
      </w:r>
      <w:r w:rsidR="0031609B">
        <w:rPr>
          <w:rFonts w:ascii="Times New Roman" w:hAnsi="Times New Roman" w:cs="Times New Roman"/>
          <w:sz w:val="24"/>
        </w:rPr>
        <w:t xml:space="preserve">and nitrogen </w:t>
      </w:r>
      <w:r>
        <w:rPr>
          <w:rFonts w:ascii="Times New Roman" w:hAnsi="Times New Roman" w:cs="Times New Roman"/>
          <w:sz w:val="24"/>
        </w:rPr>
        <w:t xml:space="preserve">for maize </w:t>
      </w:r>
      <w:r w:rsidR="0031609B">
        <w:rPr>
          <w:rFonts w:ascii="Times New Roman" w:hAnsi="Times New Roman" w:cs="Times New Roman"/>
          <w:sz w:val="24"/>
        </w:rPr>
        <w:t>were</w:t>
      </w:r>
      <w:r>
        <w:rPr>
          <w:rFonts w:ascii="Times New Roman" w:hAnsi="Times New Roman" w:cs="Times New Roman"/>
          <w:sz w:val="24"/>
        </w:rPr>
        <w:t xml:space="preserve"> applied </w:t>
      </w:r>
      <w:r w:rsidR="00EC6B23">
        <w:rPr>
          <w:rFonts w:ascii="Times New Roman" w:hAnsi="Times New Roman" w:cs="Times New Roman"/>
          <w:sz w:val="24"/>
        </w:rPr>
        <w:t xml:space="preserve">as per the treatments </w:t>
      </w:r>
      <w:r>
        <w:rPr>
          <w:rFonts w:ascii="Times New Roman" w:hAnsi="Times New Roman" w:cs="Times New Roman"/>
          <w:sz w:val="24"/>
        </w:rPr>
        <w:t xml:space="preserve">in the form of </w:t>
      </w:r>
      <w:r w:rsidR="00EC6B23">
        <w:rPr>
          <w:rFonts w:ascii="Times New Roman" w:hAnsi="Times New Roman" w:cs="Times New Roman"/>
          <w:sz w:val="24"/>
        </w:rPr>
        <w:t xml:space="preserve">Urea, </w:t>
      </w:r>
      <w:r>
        <w:rPr>
          <w:rFonts w:ascii="Times New Roman" w:hAnsi="Times New Roman" w:cs="Times New Roman"/>
          <w:sz w:val="24"/>
        </w:rPr>
        <w:t>DAP and MOP respectively. Entire dose of phosphorus and potassium and 1/3</w:t>
      </w:r>
      <w:r w:rsidRPr="0037376E">
        <w:rPr>
          <w:rFonts w:ascii="Times New Roman" w:hAnsi="Times New Roman" w:cs="Times New Roman"/>
          <w:sz w:val="24"/>
          <w:vertAlign w:val="superscript"/>
        </w:rPr>
        <w:t>rd</w:t>
      </w:r>
      <w:r>
        <w:rPr>
          <w:rFonts w:ascii="Times New Roman" w:hAnsi="Times New Roman" w:cs="Times New Roman"/>
          <w:sz w:val="24"/>
        </w:rPr>
        <w:t xml:space="preserve"> dose of nitrogen </w:t>
      </w:r>
      <w:r w:rsidR="0031609B">
        <w:rPr>
          <w:rFonts w:ascii="Times New Roman" w:hAnsi="Times New Roman" w:cs="Times New Roman"/>
          <w:sz w:val="24"/>
        </w:rPr>
        <w:t>was</w:t>
      </w:r>
      <w:r>
        <w:rPr>
          <w:rFonts w:ascii="Times New Roman" w:hAnsi="Times New Roman" w:cs="Times New Roman"/>
          <w:sz w:val="24"/>
        </w:rPr>
        <w:t xml:space="preserve"> applied as basal and remaining 2/3</w:t>
      </w:r>
      <w:r w:rsidRPr="0037376E">
        <w:rPr>
          <w:rFonts w:ascii="Times New Roman" w:hAnsi="Times New Roman" w:cs="Times New Roman"/>
          <w:sz w:val="24"/>
          <w:vertAlign w:val="superscript"/>
        </w:rPr>
        <w:t>rd</w:t>
      </w:r>
      <w:r>
        <w:rPr>
          <w:rFonts w:ascii="Times New Roman" w:hAnsi="Times New Roman" w:cs="Times New Roman"/>
          <w:sz w:val="24"/>
        </w:rPr>
        <w:t xml:space="preserve"> dose of nitrogen </w:t>
      </w:r>
      <w:r w:rsidR="00051DA4">
        <w:rPr>
          <w:rFonts w:ascii="Times New Roman" w:hAnsi="Times New Roman" w:cs="Times New Roman"/>
          <w:sz w:val="24"/>
        </w:rPr>
        <w:t>was</w:t>
      </w:r>
      <w:r>
        <w:rPr>
          <w:rFonts w:ascii="Times New Roman" w:hAnsi="Times New Roman" w:cs="Times New Roman"/>
          <w:sz w:val="24"/>
        </w:rPr>
        <w:t xml:space="preserve"> as top dress</w:t>
      </w:r>
      <w:r w:rsidR="00051DA4">
        <w:rPr>
          <w:rFonts w:ascii="Times New Roman" w:hAnsi="Times New Roman" w:cs="Times New Roman"/>
          <w:sz w:val="24"/>
        </w:rPr>
        <w:t>ed</w:t>
      </w:r>
      <w:r>
        <w:rPr>
          <w:rFonts w:ascii="Times New Roman" w:hAnsi="Times New Roman" w:cs="Times New Roman"/>
          <w:sz w:val="24"/>
        </w:rPr>
        <w:t xml:space="preserve"> in two equal splits. </w:t>
      </w:r>
      <w:r w:rsidRPr="006C7547">
        <w:rPr>
          <w:rFonts w:ascii="Times New Roman" w:hAnsi="Times New Roman" w:cs="Times New Roman"/>
          <w:sz w:val="24"/>
        </w:rPr>
        <w:t>All the recommended agronomic practices were followed</w:t>
      </w:r>
      <w:r>
        <w:rPr>
          <w:rFonts w:ascii="Times New Roman" w:hAnsi="Times New Roman" w:cs="Times New Roman"/>
          <w:sz w:val="24"/>
        </w:rPr>
        <w:t xml:space="preserve"> and appropriate weed, pest and disease management options were followed.</w:t>
      </w:r>
      <w:r w:rsidR="003E736C">
        <w:rPr>
          <w:rFonts w:ascii="Times New Roman" w:hAnsi="Times New Roman" w:cs="Times New Roman"/>
          <w:sz w:val="24"/>
        </w:rPr>
        <w:t xml:space="preserve"> </w:t>
      </w:r>
    </w:p>
    <w:p w14:paraId="50BBEF72" w14:textId="77777777" w:rsidR="009117AB" w:rsidRPr="00BC5442" w:rsidRDefault="009117AB" w:rsidP="00766C0B">
      <w:pPr>
        <w:spacing w:line="480" w:lineRule="auto"/>
        <w:jc w:val="both"/>
        <w:rPr>
          <w:rFonts w:ascii="Times New Roman" w:hAnsi="Times New Roman" w:cs="Times New Roman"/>
          <w:b/>
          <w:bCs/>
          <w:sz w:val="24"/>
          <w:szCs w:val="27"/>
        </w:rPr>
      </w:pPr>
      <w:r w:rsidRPr="009117AB">
        <w:rPr>
          <w:rFonts w:ascii="Times New Roman" w:hAnsi="Times New Roman" w:cs="Times New Roman"/>
          <w:sz w:val="24"/>
          <w:szCs w:val="27"/>
        </w:rPr>
        <w:t xml:space="preserve">Soil samples were collected </w:t>
      </w:r>
      <w:r w:rsidR="00591961">
        <w:rPr>
          <w:rFonts w:ascii="Times New Roman" w:hAnsi="Times New Roman" w:cs="Times New Roman"/>
          <w:sz w:val="24"/>
          <w:szCs w:val="27"/>
        </w:rPr>
        <w:t xml:space="preserve">at 0-15 </w:t>
      </w:r>
      <w:r w:rsidR="00D015B7">
        <w:rPr>
          <w:rFonts w:ascii="Times New Roman" w:hAnsi="Times New Roman" w:cs="Times New Roman"/>
          <w:sz w:val="24"/>
          <w:szCs w:val="27"/>
        </w:rPr>
        <w:t xml:space="preserve">and 15-30 </w:t>
      </w:r>
      <w:r w:rsidR="00591961">
        <w:rPr>
          <w:rFonts w:ascii="Times New Roman" w:hAnsi="Times New Roman" w:cs="Times New Roman"/>
          <w:sz w:val="24"/>
          <w:szCs w:val="27"/>
        </w:rPr>
        <w:t xml:space="preserve">cm </w:t>
      </w:r>
      <w:r w:rsidR="0031609B">
        <w:rPr>
          <w:rFonts w:ascii="Times New Roman" w:hAnsi="Times New Roman" w:cs="Times New Roman"/>
          <w:sz w:val="24"/>
          <w:szCs w:val="27"/>
        </w:rPr>
        <w:t xml:space="preserve">depth </w:t>
      </w:r>
      <w:r w:rsidR="00591961">
        <w:rPr>
          <w:rFonts w:ascii="Times New Roman" w:hAnsi="Times New Roman" w:cs="Times New Roman"/>
          <w:sz w:val="24"/>
          <w:szCs w:val="27"/>
        </w:rPr>
        <w:t>from each treatment after harvest of crops</w:t>
      </w:r>
      <w:r w:rsidR="0052234C">
        <w:rPr>
          <w:rFonts w:ascii="Times New Roman" w:hAnsi="Times New Roman" w:cs="Times New Roman"/>
          <w:sz w:val="24"/>
          <w:szCs w:val="27"/>
        </w:rPr>
        <w:t xml:space="preserve">. </w:t>
      </w:r>
      <w:r w:rsidR="00591961" w:rsidRPr="009117AB">
        <w:rPr>
          <w:rFonts w:ascii="Times New Roman" w:hAnsi="Times New Roman" w:cs="Times New Roman"/>
          <w:sz w:val="24"/>
          <w:szCs w:val="27"/>
        </w:rPr>
        <w:t>Samples were shade dried and passed through 2 mm sieve and used for the soil chemical analysis.</w:t>
      </w:r>
      <w:r w:rsidR="00051DA4">
        <w:rPr>
          <w:rFonts w:ascii="Times New Roman" w:hAnsi="Times New Roman" w:cs="Times New Roman"/>
          <w:sz w:val="24"/>
          <w:szCs w:val="27"/>
        </w:rPr>
        <w:t xml:space="preserve"> The </w:t>
      </w:r>
      <w:proofErr w:type="spellStart"/>
      <w:r w:rsidR="00051DA4">
        <w:rPr>
          <w:rFonts w:ascii="Times New Roman" w:hAnsi="Times New Roman" w:cs="Times New Roman"/>
          <w:sz w:val="24"/>
          <w:szCs w:val="27"/>
        </w:rPr>
        <w:t>physico</w:t>
      </w:r>
      <w:proofErr w:type="spellEnd"/>
      <w:r w:rsidR="00051DA4">
        <w:rPr>
          <w:rFonts w:ascii="Times New Roman" w:hAnsi="Times New Roman" w:cs="Times New Roman"/>
          <w:sz w:val="24"/>
          <w:szCs w:val="27"/>
        </w:rPr>
        <w:t>-chemical (pH</w:t>
      </w:r>
      <w:r w:rsidR="00591961">
        <w:rPr>
          <w:rFonts w:ascii="Times New Roman" w:hAnsi="Times New Roman" w:cs="Times New Roman"/>
          <w:sz w:val="24"/>
          <w:szCs w:val="27"/>
        </w:rPr>
        <w:t xml:space="preserve">, EC and OC) and chemical properties of soil </w:t>
      </w:r>
      <w:r w:rsidR="00591961">
        <w:rPr>
          <w:rFonts w:ascii="Times New Roman" w:hAnsi="Times New Roman" w:cs="Times New Roman"/>
          <w:i/>
          <w:sz w:val="24"/>
          <w:szCs w:val="27"/>
        </w:rPr>
        <w:t>viz.,</w:t>
      </w:r>
      <w:r w:rsidR="00591961">
        <w:rPr>
          <w:rFonts w:ascii="Times New Roman" w:hAnsi="Times New Roman" w:cs="Times New Roman"/>
          <w:sz w:val="24"/>
          <w:szCs w:val="27"/>
        </w:rPr>
        <w:t xml:space="preserve"> available nitrogen, phosphorus and potassium were analyzed by different methods as per standard procedures. </w:t>
      </w:r>
      <w:r w:rsidRPr="009117AB">
        <w:rPr>
          <w:rFonts w:ascii="Times New Roman" w:hAnsi="Times New Roman" w:cs="Times New Roman"/>
          <w:sz w:val="24"/>
          <w:szCs w:val="27"/>
        </w:rPr>
        <w:t xml:space="preserve">Soil reaction was determined in 1:2.5 soil water suspension using combined Glass </w:t>
      </w:r>
      <w:r w:rsidRPr="009117AB">
        <w:rPr>
          <w:rFonts w:ascii="Times New Roman" w:hAnsi="Times New Roman" w:cs="Times New Roman"/>
          <w:sz w:val="24"/>
          <w:szCs w:val="27"/>
        </w:rPr>
        <w:lastRenderedPageBreak/>
        <w:t>electrode method (Jackson, 1973).</w:t>
      </w:r>
      <w:r w:rsidR="00591961">
        <w:rPr>
          <w:rFonts w:ascii="Times New Roman" w:hAnsi="Times New Roman" w:cs="Times New Roman"/>
          <w:sz w:val="24"/>
          <w:szCs w:val="27"/>
        </w:rPr>
        <w:t xml:space="preserve"> </w:t>
      </w:r>
      <w:r w:rsidRPr="009117AB">
        <w:rPr>
          <w:rFonts w:ascii="Times New Roman" w:hAnsi="Times New Roman" w:cs="Times New Roman"/>
          <w:sz w:val="24"/>
          <w:szCs w:val="27"/>
        </w:rPr>
        <w:t>The EC was determined in 1:2</w:t>
      </w:r>
      <w:r w:rsidR="0052234C">
        <w:rPr>
          <w:rFonts w:ascii="Times New Roman" w:hAnsi="Times New Roman" w:cs="Times New Roman"/>
          <w:sz w:val="24"/>
          <w:szCs w:val="27"/>
        </w:rPr>
        <w:t>.5 soil water suspension using d</w:t>
      </w:r>
      <w:r w:rsidRPr="009117AB">
        <w:rPr>
          <w:rFonts w:ascii="Times New Roman" w:hAnsi="Times New Roman" w:cs="Times New Roman"/>
          <w:sz w:val="24"/>
          <w:szCs w:val="27"/>
        </w:rPr>
        <w:t>igital</w:t>
      </w:r>
      <w:r w:rsidR="00591961">
        <w:rPr>
          <w:rFonts w:ascii="Times New Roman" w:hAnsi="Times New Roman" w:cs="Times New Roman"/>
          <w:sz w:val="24"/>
          <w:szCs w:val="27"/>
        </w:rPr>
        <w:t xml:space="preserve"> electrical conductivity meter as described by Jackson (1973) and was expressed as dSm</w:t>
      </w:r>
      <w:r w:rsidR="00591961">
        <w:rPr>
          <w:rFonts w:ascii="Times New Roman" w:hAnsi="Times New Roman" w:cs="Times New Roman"/>
          <w:sz w:val="24"/>
          <w:szCs w:val="27"/>
          <w:vertAlign w:val="superscript"/>
        </w:rPr>
        <w:t>-1</w:t>
      </w:r>
      <w:r w:rsidR="00591961">
        <w:rPr>
          <w:rFonts w:ascii="Times New Roman" w:hAnsi="Times New Roman" w:cs="Times New Roman"/>
          <w:sz w:val="24"/>
          <w:szCs w:val="27"/>
        </w:rPr>
        <w:t xml:space="preserve">. </w:t>
      </w:r>
      <w:r w:rsidRPr="009117AB">
        <w:rPr>
          <w:rFonts w:ascii="Times New Roman" w:hAnsi="Times New Roman" w:cs="Times New Roman"/>
          <w:sz w:val="24"/>
          <w:szCs w:val="27"/>
        </w:rPr>
        <w:t>Organic carbon content in the soil was determined by Walkley and Black’s modified method (Walkley and Black, 1934)</w:t>
      </w:r>
      <w:r w:rsidR="003E736C">
        <w:rPr>
          <w:rFonts w:ascii="Times New Roman" w:hAnsi="Times New Roman" w:cs="Times New Roman"/>
          <w:sz w:val="24"/>
          <w:szCs w:val="27"/>
        </w:rPr>
        <w:t xml:space="preserve"> and expressed in percentage. </w:t>
      </w:r>
      <w:r w:rsidR="003E736C">
        <w:rPr>
          <w:rFonts w:ascii="Times New Roman" w:hAnsi="Times New Roman" w:cs="Times New Roman"/>
          <w:bCs/>
          <w:sz w:val="24"/>
          <w:szCs w:val="27"/>
        </w:rPr>
        <w:t xml:space="preserve">Available </w:t>
      </w:r>
      <w:r w:rsidRPr="009117AB">
        <w:rPr>
          <w:rFonts w:ascii="Times New Roman" w:hAnsi="Times New Roman" w:cs="Times New Roman"/>
          <w:bCs/>
          <w:sz w:val="24"/>
          <w:szCs w:val="27"/>
        </w:rPr>
        <w:t xml:space="preserve">nitrogen in the soil was estimated by Foss N automatic analyzer (Foss Nitrogen). 5 g soil was taken in the </w:t>
      </w:r>
      <w:proofErr w:type="spellStart"/>
      <w:r w:rsidRPr="009117AB">
        <w:rPr>
          <w:rFonts w:ascii="Times New Roman" w:hAnsi="Times New Roman" w:cs="Times New Roman"/>
          <w:bCs/>
          <w:sz w:val="24"/>
          <w:szCs w:val="27"/>
        </w:rPr>
        <w:t>Kjeldhal</w:t>
      </w:r>
      <w:proofErr w:type="spellEnd"/>
      <w:r w:rsidRPr="009117AB">
        <w:rPr>
          <w:rFonts w:ascii="Times New Roman" w:hAnsi="Times New Roman" w:cs="Times New Roman"/>
          <w:bCs/>
          <w:sz w:val="24"/>
          <w:szCs w:val="27"/>
        </w:rPr>
        <w:t xml:space="preserve"> flask, 10 ml of 0.32 % alkaline KMNO</w:t>
      </w:r>
      <w:r w:rsidRPr="009117AB">
        <w:rPr>
          <w:rFonts w:ascii="Times New Roman" w:hAnsi="Times New Roman" w:cs="Times New Roman"/>
          <w:bCs/>
          <w:sz w:val="24"/>
          <w:szCs w:val="27"/>
          <w:vertAlign w:val="subscript"/>
        </w:rPr>
        <w:t>4</w:t>
      </w:r>
      <w:r w:rsidRPr="009117AB">
        <w:rPr>
          <w:rFonts w:ascii="Times New Roman" w:hAnsi="Times New Roman" w:cs="Times New Roman"/>
          <w:bCs/>
          <w:sz w:val="24"/>
          <w:szCs w:val="27"/>
        </w:rPr>
        <w:t xml:space="preserve"> and 2.5 % NaOH were added and the contents were distilled. The liberated ammonia was absorbed in boric acid and mixed indicator solution. Soil nitrogen was estimated by titrating the above sample mixture against standard 0.01 N H</w:t>
      </w:r>
      <w:r w:rsidRPr="009117AB">
        <w:rPr>
          <w:rFonts w:ascii="Times New Roman" w:hAnsi="Times New Roman" w:cs="Times New Roman"/>
          <w:bCs/>
          <w:sz w:val="24"/>
          <w:szCs w:val="27"/>
          <w:vertAlign w:val="subscript"/>
        </w:rPr>
        <w:t>2</w:t>
      </w:r>
      <w:r w:rsidRPr="009117AB">
        <w:rPr>
          <w:rFonts w:ascii="Times New Roman" w:hAnsi="Times New Roman" w:cs="Times New Roman"/>
          <w:bCs/>
          <w:sz w:val="24"/>
          <w:szCs w:val="27"/>
        </w:rPr>
        <w:t>SO</w:t>
      </w:r>
      <w:r w:rsidRPr="009117AB">
        <w:rPr>
          <w:rFonts w:ascii="Times New Roman" w:hAnsi="Times New Roman" w:cs="Times New Roman"/>
          <w:bCs/>
          <w:sz w:val="24"/>
          <w:szCs w:val="27"/>
          <w:vertAlign w:val="subscript"/>
        </w:rPr>
        <w:t>4</w:t>
      </w:r>
      <w:r w:rsidRPr="009117AB">
        <w:rPr>
          <w:rFonts w:ascii="Times New Roman" w:hAnsi="Times New Roman" w:cs="Times New Roman"/>
          <w:bCs/>
          <w:sz w:val="24"/>
          <w:szCs w:val="27"/>
        </w:rPr>
        <w:t xml:space="preserve"> till the bluish green color changed to original pink color and available N was expressed in kg ha</w:t>
      </w:r>
      <w:r w:rsidRPr="009117AB">
        <w:rPr>
          <w:rFonts w:ascii="Times New Roman" w:hAnsi="Times New Roman" w:cs="Times New Roman"/>
          <w:bCs/>
          <w:sz w:val="24"/>
          <w:szCs w:val="27"/>
          <w:vertAlign w:val="superscript"/>
        </w:rPr>
        <w:t>-1</w:t>
      </w:r>
      <w:r w:rsidR="003E736C">
        <w:rPr>
          <w:rFonts w:ascii="Times New Roman" w:hAnsi="Times New Roman" w:cs="Times New Roman"/>
          <w:bCs/>
          <w:sz w:val="24"/>
          <w:szCs w:val="27"/>
        </w:rPr>
        <w:t>.</w:t>
      </w:r>
      <w:r w:rsidR="003E736C">
        <w:rPr>
          <w:rFonts w:ascii="Times New Roman" w:hAnsi="Times New Roman" w:cs="Times New Roman"/>
          <w:b/>
          <w:bCs/>
          <w:sz w:val="24"/>
          <w:szCs w:val="27"/>
        </w:rPr>
        <w:t xml:space="preserve"> </w:t>
      </w:r>
      <w:r w:rsidRPr="009117AB">
        <w:rPr>
          <w:rFonts w:ascii="Times New Roman" w:hAnsi="Times New Roman" w:cs="Times New Roman"/>
          <w:bCs/>
          <w:sz w:val="24"/>
          <w:szCs w:val="27"/>
        </w:rPr>
        <w:t>Available phosphorus in the soil was extracted by extracting the soil with Olsen’s extractant (0.5 N NaHCO</w:t>
      </w:r>
      <w:r w:rsidRPr="009117AB">
        <w:rPr>
          <w:rFonts w:ascii="Times New Roman" w:hAnsi="Times New Roman" w:cs="Times New Roman"/>
          <w:bCs/>
          <w:sz w:val="24"/>
          <w:szCs w:val="27"/>
          <w:vertAlign w:val="subscript"/>
        </w:rPr>
        <w:t>3</w:t>
      </w:r>
      <w:r w:rsidRPr="009117AB">
        <w:rPr>
          <w:rFonts w:ascii="Times New Roman" w:hAnsi="Times New Roman" w:cs="Times New Roman"/>
          <w:bCs/>
          <w:sz w:val="24"/>
          <w:szCs w:val="27"/>
        </w:rPr>
        <w:t xml:space="preserve"> with pH 8.5). The phosphorus content in the extract was determined by L-ascorbic acid method (Olsen </w:t>
      </w:r>
      <w:r w:rsidRPr="009117AB">
        <w:rPr>
          <w:rFonts w:ascii="Times New Roman" w:hAnsi="Times New Roman" w:cs="Times New Roman"/>
          <w:bCs/>
          <w:i/>
          <w:iCs/>
          <w:sz w:val="24"/>
          <w:szCs w:val="27"/>
        </w:rPr>
        <w:t>et al</w:t>
      </w:r>
      <w:r w:rsidRPr="009117AB">
        <w:rPr>
          <w:rFonts w:ascii="Times New Roman" w:hAnsi="Times New Roman" w:cs="Times New Roman"/>
          <w:bCs/>
          <w:i/>
          <w:sz w:val="24"/>
          <w:szCs w:val="27"/>
        </w:rPr>
        <w:t>.,</w:t>
      </w:r>
      <w:r w:rsidRPr="009117AB">
        <w:rPr>
          <w:rFonts w:ascii="Times New Roman" w:hAnsi="Times New Roman" w:cs="Times New Roman"/>
          <w:bCs/>
          <w:sz w:val="24"/>
          <w:szCs w:val="27"/>
        </w:rPr>
        <w:t xml:space="preserve"> 1954). The intensity of </w:t>
      </w:r>
      <w:proofErr w:type="spellStart"/>
      <w:r w:rsidRPr="009117AB">
        <w:rPr>
          <w:rFonts w:ascii="Times New Roman" w:hAnsi="Times New Roman" w:cs="Times New Roman"/>
          <w:bCs/>
          <w:sz w:val="24"/>
          <w:szCs w:val="27"/>
        </w:rPr>
        <w:t>colour</w:t>
      </w:r>
      <w:proofErr w:type="spellEnd"/>
      <w:r w:rsidRPr="009117AB">
        <w:rPr>
          <w:rFonts w:ascii="Times New Roman" w:hAnsi="Times New Roman" w:cs="Times New Roman"/>
          <w:bCs/>
          <w:sz w:val="24"/>
          <w:szCs w:val="27"/>
        </w:rPr>
        <w:t xml:space="preserve"> was measured with spectrophotometer at 420 nm and </w:t>
      </w:r>
      <w:r w:rsidR="0052234C">
        <w:rPr>
          <w:rFonts w:ascii="Times New Roman" w:hAnsi="Times New Roman" w:cs="Times New Roman"/>
          <w:bCs/>
          <w:sz w:val="24"/>
          <w:szCs w:val="27"/>
        </w:rPr>
        <w:t xml:space="preserve">was </w:t>
      </w:r>
      <w:r w:rsidRPr="009117AB">
        <w:rPr>
          <w:rFonts w:ascii="Times New Roman" w:hAnsi="Times New Roman" w:cs="Times New Roman"/>
          <w:bCs/>
          <w:sz w:val="24"/>
          <w:szCs w:val="27"/>
        </w:rPr>
        <w:t>expressed in kg ha</w:t>
      </w:r>
      <w:r w:rsidRPr="009117AB">
        <w:rPr>
          <w:rFonts w:ascii="Times New Roman" w:hAnsi="Times New Roman" w:cs="Times New Roman"/>
          <w:bCs/>
          <w:sz w:val="24"/>
          <w:szCs w:val="27"/>
          <w:vertAlign w:val="superscript"/>
        </w:rPr>
        <w:t>-1</w:t>
      </w:r>
      <w:r w:rsidRPr="009117AB">
        <w:rPr>
          <w:rFonts w:ascii="Times New Roman" w:hAnsi="Times New Roman" w:cs="Times New Roman"/>
          <w:bCs/>
          <w:sz w:val="24"/>
          <w:szCs w:val="27"/>
        </w:rPr>
        <w:t>.</w:t>
      </w:r>
      <w:r w:rsidR="003E736C">
        <w:rPr>
          <w:rFonts w:ascii="Times New Roman" w:hAnsi="Times New Roman" w:cs="Times New Roman"/>
          <w:bCs/>
          <w:sz w:val="24"/>
          <w:szCs w:val="27"/>
        </w:rPr>
        <w:t xml:space="preserve"> </w:t>
      </w:r>
      <w:r w:rsidRPr="009117AB">
        <w:rPr>
          <w:rFonts w:ascii="Times New Roman" w:hAnsi="Times New Roman" w:cs="Times New Roman"/>
          <w:bCs/>
          <w:sz w:val="24"/>
          <w:szCs w:val="27"/>
        </w:rPr>
        <w:t>Available potassium in the soil was estimated by neutral normal ammonium acetate method (Jackson, 1973) and presented in kg ha</w:t>
      </w:r>
      <w:r w:rsidRPr="009117AB">
        <w:rPr>
          <w:rFonts w:ascii="Times New Roman" w:hAnsi="Times New Roman" w:cs="Times New Roman"/>
          <w:bCs/>
          <w:sz w:val="24"/>
          <w:szCs w:val="27"/>
          <w:vertAlign w:val="superscript"/>
        </w:rPr>
        <w:t>-1</w:t>
      </w:r>
      <w:r w:rsidR="00A10FB2">
        <w:rPr>
          <w:rFonts w:ascii="Times New Roman" w:hAnsi="Times New Roman" w:cs="Times New Roman"/>
          <w:bCs/>
          <w:sz w:val="24"/>
          <w:szCs w:val="27"/>
        </w:rPr>
        <w:t xml:space="preserve">. </w:t>
      </w:r>
      <w:r w:rsidR="000778B6">
        <w:rPr>
          <w:rFonts w:ascii="Times New Roman" w:hAnsi="Times New Roman" w:cs="Times New Roman"/>
          <w:bCs/>
          <w:sz w:val="24"/>
          <w:szCs w:val="27"/>
        </w:rPr>
        <w:t xml:space="preserve">Soil analysis was done after harvest of crops after </w:t>
      </w:r>
      <w:r w:rsidR="00963E2A">
        <w:rPr>
          <w:rFonts w:ascii="Times New Roman" w:hAnsi="Times New Roman" w:cs="Times New Roman"/>
          <w:bCs/>
          <w:sz w:val="24"/>
          <w:szCs w:val="27"/>
        </w:rPr>
        <w:t>second</w:t>
      </w:r>
      <w:r w:rsidR="000778B6">
        <w:rPr>
          <w:rFonts w:ascii="Times New Roman" w:hAnsi="Times New Roman" w:cs="Times New Roman"/>
          <w:bCs/>
          <w:sz w:val="24"/>
          <w:szCs w:val="27"/>
        </w:rPr>
        <w:t xml:space="preserve"> year of study and the data </w:t>
      </w:r>
      <w:r w:rsidR="00963E2A">
        <w:rPr>
          <w:rFonts w:ascii="Times New Roman" w:hAnsi="Times New Roman" w:cs="Times New Roman"/>
          <w:bCs/>
          <w:sz w:val="24"/>
          <w:szCs w:val="27"/>
        </w:rPr>
        <w:t xml:space="preserve">after </w:t>
      </w:r>
      <w:r w:rsidR="000778B6">
        <w:rPr>
          <w:rFonts w:ascii="Times New Roman" w:hAnsi="Times New Roman" w:cs="Times New Roman"/>
          <w:bCs/>
          <w:sz w:val="24"/>
          <w:szCs w:val="27"/>
        </w:rPr>
        <w:t>second of year of the experiment was represented here.</w:t>
      </w:r>
      <w:r w:rsidR="00BC5442">
        <w:rPr>
          <w:rFonts w:ascii="Times New Roman" w:hAnsi="Times New Roman" w:cs="Times New Roman"/>
          <w:b/>
          <w:bCs/>
          <w:sz w:val="24"/>
          <w:szCs w:val="27"/>
        </w:rPr>
        <w:t xml:space="preserve"> </w:t>
      </w:r>
      <w:r w:rsidRPr="00C56ACC">
        <w:rPr>
          <w:rFonts w:ascii="Times New Roman" w:hAnsi="Times New Roman" w:cs="Times New Roman"/>
          <w:sz w:val="24"/>
        </w:rPr>
        <w:t xml:space="preserve">Statistical analysis for all parameters was carried out </w:t>
      </w:r>
      <w:r>
        <w:rPr>
          <w:rFonts w:ascii="Times New Roman" w:hAnsi="Times New Roman" w:cs="Times New Roman"/>
          <w:sz w:val="24"/>
        </w:rPr>
        <w:t>with the help of</w:t>
      </w:r>
      <w:r w:rsidRPr="00C56ACC">
        <w:rPr>
          <w:rFonts w:ascii="Times New Roman" w:hAnsi="Times New Roman" w:cs="Times New Roman"/>
          <w:sz w:val="24"/>
        </w:rPr>
        <w:t xml:space="preserve"> </w:t>
      </w:r>
      <w:r>
        <w:rPr>
          <w:rFonts w:ascii="Times New Roman" w:hAnsi="Times New Roman" w:cs="Times New Roman"/>
          <w:sz w:val="24"/>
        </w:rPr>
        <w:t xml:space="preserve">SAS software </w:t>
      </w:r>
      <w:r w:rsidR="0052234C">
        <w:rPr>
          <w:rFonts w:ascii="Times New Roman" w:hAnsi="Times New Roman" w:cs="Times New Roman"/>
          <w:sz w:val="24"/>
        </w:rPr>
        <w:t>9.2</w:t>
      </w:r>
      <w:r w:rsidRPr="00C56ACC">
        <w:rPr>
          <w:rFonts w:ascii="Times New Roman" w:hAnsi="Times New Roman" w:cs="Times New Roman"/>
          <w:sz w:val="24"/>
        </w:rPr>
        <w:t xml:space="preserve">. </w:t>
      </w:r>
      <w:r>
        <w:rPr>
          <w:rFonts w:ascii="Times New Roman" w:hAnsi="Times New Roman" w:cs="Times New Roman"/>
          <w:sz w:val="24"/>
        </w:rPr>
        <w:t xml:space="preserve">ANOVA was computed and mean difference was made using least significant difference (LSD) at </w:t>
      </w:r>
      <w:r w:rsidRPr="0062470D">
        <w:rPr>
          <w:rFonts w:ascii="Times New Roman" w:hAnsi="Times New Roman" w:cs="Times New Roman"/>
          <w:sz w:val="24"/>
        </w:rPr>
        <w:t>P</w:t>
      </w:r>
      <w:r>
        <w:rPr>
          <w:rFonts w:ascii="Times New Roman" w:hAnsi="Times New Roman" w:cs="Times New Roman"/>
          <w:sz w:val="24"/>
        </w:rPr>
        <w:t xml:space="preserve"> </w:t>
      </w:r>
      <w:r w:rsidRPr="0062470D">
        <w:rPr>
          <w:rFonts w:ascii="Times New Roman" w:hAnsi="Times New Roman" w:cs="Times New Roman"/>
          <w:sz w:val="24"/>
        </w:rPr>
        <w:t>≤</w:t>
      </w:r>
      <w:r>
        <w:rPr>
          <w:rFonts w:ascii="Times New Roman" w:hAnsi="Times New Roman" w:cs="Times New Roman"/>
          <w:sz w:val="24"/>
        </w:rPr>
        <w:t xml:space="preserve"> </w:t>
      </w:r>
      <w:r w:rsidRPr="0062470D">
        <w:rPr>
          <w:rFonts w:ascii="Times New Roman" w:hAnsi="Times New Roman" w:cs="Times New Roman"/>
          <w:sz w:val="24"/>
        </w:rPr>
        <w:t>0.05</w:t>
      </w:r>
      <w:r>
        <w:rPr>
          <w:rFonts w:ascii="Times New Roman" w:hAnsi="Times New Roman" w:cs="Times New Roman"/>
          <w:sz w:val="24"/>
        </w:rPr>
        <w:t xml:space="preserve"> level of significance.</w:t>
      </w:r>
    </w:p>
    <w:p w14:paraId="54DDB6CA" w14:textId="77777777" w:rsidR="00680D97" w:rsidRPr="005732EE" w:rsidRDefault="001B2ED5" w:rsidP="00766C0B">
      <w:pPr>
        <w:autoSpaceDE w:val="0"/>
        <w:autoSpaceDN w:val="0"/>
        <w:adjustRightInd w:val="0"/>
        <w:spacing w:line="480" w:lineRule="auto"/>
        <w:contextualSpacing/>
        <w:mirrorIndents/>
        <w:jc w:val="both"/>
        <w:rPr>
          <w:rFonts w:ascii="Times New Roman" w:hAnsi="Times New Roman"/>
          <w:b/>
          <w:bCs/>
          <w:sz w:val="32"/>
          <w:szCs w:val="26"/>
        </w:rPr>
      </w:pPr>
      <w:r>
        <w:rPr>
          <w:rFonts w:ascii="Times New Roman" w:hAnsi="Times New Roman"/>
          <w:b/>
          <w:bCs/>
          <w:sz w:val="32"/>
          <w:szCs w:val="26"/>
        </w:rPr>
        <w:t>Results and Discussion</w:t>
      </w:r>
    </w:p>
    <w:p w14:paraId="58BA3D12" w14:textId="77777777" w:rsidR="005732EE" w:rsidRPr="005732EE" w:rsidRDefault="005732EE" w:rsidP="00766C0B">
      <w:pPr>
        <w:autoSpaceDE w:val="0"/>
        <w:autoSpaceDN w:val="0"/>
        <w:adjustRightInd w:val="0"/>
        <w:spacing w:line="480" w:lineRule="auto"/>
        <w:contextualSpacing/>
        <w:mirrorIndents/>
        <w:jc w:val="both"/>
        <w:rPr>
          <w:rFonts w:ascii="Times New Roman" w:hAnsi="Times New Roman"/>
          <w:b/>
          <w:bCs/>
          <w:sz w:val="24"/>
          <w:szCs w:val="26"/>
        </w:rPr>
      </w:pPr>
      <w:r w:rsidRPr="005732EE">
        <w:rPr>
          <w:rFonts w:ascii="Times New Roman" w:hAnsi="Times New Roman"/>
          <w:b/>
          <w:bCs/>
          <w:sz w:val="24"/>
          <w:szCs w:val="26"/>
        </w:rPr>
        <w:t xml:space="preserve">Impact of </w:t>
      </w:r>
      <w:r w:rsidRPr="009808D3">
        <w:rPr>
          <w:rFonts w:ascii="Times New Roman" w:hAnsi="Times New Roman"/>
          <w:b/>
          <w:bCs/>
          <w:i/>
          <w:sz w:val="24"/>
          <w:szCs w:val="26"/>
        </w:rPr>
        <w:t>in-situ</w:t>
      </w:r>
      <w:r w:rsidRPr="005732EE">
        <w:rPr>
          <w:rFonts w:ascii="Times New Roman" w:hAnsi="Times New Roman"/>
          <w:b/>
          <w:bCs/>
          <w:sz w:val="24"/>
          <w:szCs w:val="26"/>
        </w:rPr>
        <w:t xml:space="preserve"> moisture conservation practices on </w:t>
      </w:r>
      <w:r w:rsidR="00D015B7">
        <w:rPr>
          <w:rFonts w:ascii="Times New Roman" w:hAnsi="Times New Roman"/>
          <w:b/>
          <w:bCs/>
          <w:sz w:val="24"/>
          <w:szCs w:val="26"/>
        </w:rPr>
        <w:t>post harvest soil nutrient status</w:t>
      </w:r>
      <w:r w:rsidRPr="005732EE">
        <w:rPr>
          <w:rFonts w:ascii="Times New Roman" w:hAnsi="Times New Roman"/>
          <w:bCs/>
          <w:sz w:val="24"/>
          <w:szCs w:val="26"/>
        </w:rPr>
        <w:t xml:space="preserve"> </w:t>
      </w:r>
    </w:p>
    <w:p w14:paraId="7BC5C5A2" w14:textId="77777777" w:rsidR="005732EE" w:rsidRPr="005732EE" w:rsidRDefault="005732EE" w:rsidP="00766C0B">
      <w:pPr>
        <w:autoSpaceDE w:val="0"/>
        <w:autoSpaceDN w:val="0"/>
        <w:adjustRightInd w:val="0"/>
        <w:spacing w:line="480" w:lineRule="auto"/>
        <w:contextualSpacing/>
        <w:mirrorIndents/>
        <w:jc w:val="both"/>
        <w:rPr>
          <w:rFonts w:ascii="Times New Roman" w:hAnsi="Times New Roman"/>
          <w:bCs/>
          <w:sz w:val="24"/>
          <w:szCs w:val="26"/>
        </w:rPr>
      </w:pPr>
      <w:r w:rsidRPr="005732EE">
        <w:rPr>
          <w:rFonts w:ascii="Times New Roman" w:hAnsi="Times New Roman"/>
          <w:bCs/>
          <w:i/>
          <w:sz w:val="24"/>
          <w:szCs w:val="26"/>
        </w:rPr>
        <w:t>In-situ</w:t>
      </w:r>
      <w:r w:rsidRPr="005732EE">
        <w:rPr>
          <w:rFonts w:ascii="Times New Roman" w:hAnsi="Times New Roman"/>
          <w:bCs/>
          <w:sz w:val="24"/>
          <w:szCs w:val="26"/>
        </w:rPr>
        <w:t xml:space="preserve"> moisture conservation practices could not exert any significant influence on pH, EC and OC after harvest </w:t>
      </w:r>
      <w:r w:rsidR="00D015B7">
        <w:rPr>
          <w:rFonts w:ascii="Times New Roman" w:hAnsi="Times New Roman"/>
          <w:bCs/>
          <w:sz w:val="24"/>
          <w:szCs w:val="26"/>
        </w:rPr>
        <w:t>of crops</w:t>
      </w:r>
      <w:r w:rsidR="00A10FB2">
        <w:rPr>
          <w:rFonts w:ascii="Times New Roman" w:hAnsi="Times New Roman"/>
          <w:bCs/>
          <w:sz w:val="24"/>
          <w:szCs w:val="26"/>
        </w:rPr>
        <w:t xml:space="preserve"> during second year of the experiment</w:t>
      </w:r>
      <w:r w:rsidR="00D015B7">
        <w:rPr>
          <w:rFonts w:ascii="Times New Roman" w:hAnsi="Times New Roman"/>
          <w:bCs/>
          <w:sz w:val="24"/>
          <w:szCs w:val="26"/>
        </w:rPr>
        <w:t xml:space="preserve">. </w:t>
      </w:r>
      <w:r w:rsidR="00A10FB2">
        <w:rPr>
          <w:rFonts w:ascii="Times New Roman" w:hAnsi="Times New Roman"/>
          <w:bCs/>
          <w:sz w:val="24"/>
          <w:szCs w:val="26"/>
        </w:rPr>
        <w:t>T</w:t>
      </w:r>
      <w:r w:rsidR="00D015B7">
        <w:rPr>
          <w:rFonts w:ascii="Times New Roman" w:hAnsi="Times New Roman"/>
          <w:bCs/>
          <w:sz w:val="24"/>
          <w:szCs w:val="26"/>
        </w:rPr>
        <w:t>he</w:t>
      </w:r>
      <w:r w:rsidRPr="005732EE">
        <w:rPr>
          <w:rFonts w:ascii="Times New Roman" w:hAnsi="Times New Roman"/>
          <w:bCs/>
          <w:sz w:val="24"/>
          <w:szCs w:val="26"/>
        </w:rPr>
        <w:t xml:space="preserve"> available nitrogen, phosphorus and potassium </w:t>
      </w:r>
      <w:r>
        <w:rPr>
          <w:rFonts w:ascii="Times New Roman" w:hAnsi="Times New Roman"/>
          <w:bCs/>
          <w:sz w:val="24"/>
          <w:szCs w:val="26"/>
        </w:rPr>
        <w:t>were</w:t>
      </w:r>
      <w:r w:rsidRPr="005732EE">
        <w:rPr>
          <w:rFonts w:ascii="Times New Roman" w:hAnsi="Times New Roman"/>
          <w:bCs/>
          <w:sz w:val="24"/>
          <w:szCs w:val="26"/>
        </w:rPr>
        <w:t xml:space="preserve"> significantly influenced by different </w:t>
      </w:r>
      <w:r w:rsidRPr="005732EE">
        <w:rPr>
          <w:rFonts w:ascii="Times New Roman" w:hAnsi="Times New Roman"/>
          <w:bCs/>
          <w:i/>
          <w:sz w:val="24"/>
          <w:szCs w:val="26"/>
        </w:rPr>
        <w:t>in-situ</w:t>
      </w:r>
      <w:r w:rsidRPr="005732EE">
        <w:rPr>
          <w:rFonts w:ascii="Times New Roman" w:hAnsi="Times New Roman"/>
          <w:bCs/>
          <w:sz w:val="24"/>
          <w:szCs w:val="26"/>
        </w:rPr>
        <w:t xml:space="preserve"> </w:t>
      </w:r>
      <w:r>
        <w:rPr>
          <w:rFonts w:ascii="Times New Roman" w:hAnsi="Times New Roman"/>
          <w:bCs/>
          <w:sz w:val="24"/>
          <w:szCs w:val="26"/>
        </w:rPr>
        <w:t xml:space="preserve">moisture </w:t>
      </w:r>
      <w:r>
        <w:rPr>
          <w:rFonts w:ascii="Times New Roman" w:hAnsi="Times New Roman"/>
          <w:bCs/>
          <w:sz w:val="24"/>
          <w:szCs w:val="26"/>
        </w:rPr>
        <w:lastRenderedPageBreak/>
        <w:t>conservation practices</w:t>
      </w:r>
      <w:r w:rsidR="00A10FB2">
        <w:rPr>
          <w:rFonts w:ascii="Times New Roman" w:hAnsi="Times New Roman"/>
          <w:bCs/>
          <w:sz w:val="24"/>
          <w:szCs w:val="26"/>
        </w:rPr>
        <w:t xml:space="preserve"> at 0-15 cm depth only while it was </w:t>
      </w:r>
      <w:proofErr w:type="spellStart"/>
      <w:r w:rsidR="00A10FB2">
        <w:rPr>
          <w:rFonts w:ascii="Times New Roman" w:hAnsi="Times New Roman"/>
          <w:bCs/>
          <w:sz w:val="24"/>
          <w:szCs w:val="26"/>
        </w:rPr>
        <w:t>non significant</w:t>
      </w:r>
      <w:proofErr w:type="spellEnd"/>
      <w:r w:rsidR="00A10FB2">
        <w:rPr>
          <w:rFonts w:ascii="Times New Roman" w:hAnsi="Times New Roman"/>
          <w:bCs/>
          <w:sz w:val="24"/>
          <w:szCs w:val="26"/>
        </w:rPr>
        <w:t xml:space="preserve"> at 15-30 cm depth of soil.</w:t>
      </w:r>
      <w:r w:rsidRPr="005732EE">
        <w:rPr>
          <w:rFonts w:ascii="Times New Roman" w:hAnsi="Times New Roman"/>
          <w:bCs/>
          <w:sz w:val="24"/>
          <w:szCs w:val="26"/>
        </w:rPr>
        <w:t xml:space="preserve"> </w:t>
      </w:r>
    </w:p>
    <w:p w14:paraId="6D3BDFD8" w14:textId="77777777" w:rsidR="00BF3852" w:rsidRPr="000778B6" w:rsidRDefault="00A10FB2" w:rsidP="00766C0B">
      <w:pPr>
        <w:autoSpaceDE w:val="0"/>
        <w:autoSpaceDN w:val="0"/>
        <w:adjustRightInd w:val="0"/>
        <w:spacing w:line="480" w:lineRule="auto"/>
        <w:contextualSpacing/>
        <w:mirrorIndents/>
        <w:jc w:val="both"/>
        <w:rPr>
          <w:rFonts w:ascii="Times New Roman" w:hAnsi="Times New Roman"/>
          <w:bCs/>
          <w:sz w:val="24"/>
          <w:szCs w:val="26"/>
        </w:rPr>
      </w:pPr>
      <w:r>
        <w:rPr>
          <w:rFonts w:ascii="Times New Roman" w:hAnsi="Times New Roman"/>
          <w:bCs/>
          <w:sz w:val="24"/>
          <w:szCs w:val="26"/>
        </w:rPr>
        <w:t xml:space="preserve">Among the </w:t>
      </w:r>
      <w:r>
        <w:rPr>
          <w:rFonts w:ascii="Times New Roman" w:hAnsi="Times New Roman"/>
          <w:bCs/>
          <w:i/>
          <w:sz w:val="24"/>
          <w:szCs w:val="26"/>
        </w:rPr>
        <w:t xml:space="preserve">in-situ </w:t>
      </w:r>
      <w:r>
        <w:rPr>
          <w:rFonts w:ascii="Times New Roman" w:hAnsi="Times New Roman"/>
          <w:bCs/>
          <w:sz w:val="24"/>
          <w:szCs w:val="26"/>
        </w:rPr>
        <w:t>moisture conservation practices, t</w:t>
      </w:r>
      <w:r w:rsidR="005732EE" w:rsidRPr="005732EE">
        <w:rPr>
          <w:rFonts w:ascii="Times New Roman" w:hAnsi="Times New Roman"/>
          <w:bCs/>
          <w:sz w:val="24"/>
          <w:szCs w:val="26"/>
        </w:rPr>
        <w:t xml:space="preserve">he higher available nitrogen, phosphorus and potassium in the soil after harvest of maize and </w:t>
      </w:r>
      <w:proofErr w:type="spellStart"/>
      <w:r w:rsidR="005732EE" w:rsidRPr="005732EE">
        <w:rPr>
          <w:rFonts w:ascii="Times New Roman" w:hAnsi="Times New Roman"/>
          <w:bCs/>
          <w:sz w:val="24"/>
          <w:szCs w:val="26"/>
        </w:rPr>
        <w:t>pigeonpea</w:t>
      </w:r>
      <w:proofErr w:type="spellEnd"/>
      <w:r w:rsidR="005732EE" w:rsidRPr="005732EE">
        <w:rPr>
          <w:rFonts w:ascii="Times New Roman" w:hAnsi="Times New Roman"/>
          <w:bCs/>
          <w:sz w:val="24"/>
          <w:szCs w:val="26"/>
        </w:rPr>
        <w:t xml:space="preserve"> were recorded </w:t>
      </w:r>
      <w:r w:rsidR="000778B6">
        <w:rPr>
          <w:rFonts w:ascii="Times New Roman" w:hAnsi="Times New Roman"/>
          <w:bCs/>
          <w:sz w:val="24"/>
          <w:szCs w:val="26"/>
        </w:rPr>
        <w:t>in</w:t>
      </w:r>
      <w:r w:rsidR="005732EE" w:rsidRPr="005732EE">
        <w:rPr>
          <w:rFonts w:ascii="Times New Roman" w:hAnsi="Times New Roman"/>
          <w:bCs/>
          <w:sz w:val="24"/>
          <w:szCs w:val="26"/>
        </w:rPr>
        <w:t xml:space="preserve"> flatbed with CF which was </w:t>
      </w:r>
      <w:r w:rsidR="000778B6">
        <w:rPr>
          <w:rFonts w:ascii="Times New Roman" w:hAnsi="Times New Roman"/>
          <w:bCs/>
          <w:sz w:val="24"/>
          <w:szCs w:val="26"/>
        </w:rPr>
        <w:t>on par</w:t>
      </w:r>
      <w:r w:rsidR="005732EE" w:rsidRPr="005732EE">
        <w:rPr>
          <w:rFonts w:ascii="Times New Roman" w:hAnsi="Times New Roman"/>
          <w:bCs/>
          <w:sz w:val="24"/>
          <w:szCs w:val="26"/>
        </w:rPr>
        <w:t xml:space="preserve"> with raised bed with CF and paired row with CF. This might be due to that </w:t>
      </w:r>
      <w:r w:rsidR="005732EE" w:rsidRPr="005732EE">
        <w:rPr>
          <w:rFonts w:ascii="Times New Roman" w:hAnsi="Times New Roman"/>
          <w:bCs/>
          <w:i/>
          <w:sz w:val="24"/>
          <w:szCs w:val="26"/>
        </w:rPr>
        <w:t>in-situ</w:t>
      </w:r>
      <w:r w:rsidR="005732EE" w:rsidRPr="005732EE">
        <w:rPr>
          <w:rFonts w:ascii="Times New Roman" w:hAnsi="Times New Roman"/>
          <w:bCs/>
          <w:sz w:val="24"/>
          <w:szCs w:val="26"/>
        </w:rPr>
        <w:t xml:space="preserve"> moisture conservation practices had higher crop growth and </w:t>
      </w:r>
      <w:r w:rsidR="00051DA4">
        <w:rPr>
          <w:rFonts w:ascii="Times New Roman" w:hAnsi="Times New Roman"/>
          <w:bCs/>
          <w:sz w:val="24"/>
          <w:szCs w:val="26"/>
        </w:rPr>
        <w:t>root biomass</w:t>
      </w:r>
      <w:r w:rsidR="005732EE" w:rsidRPr="005732EE">
        <w:rPr>
          <w:rFonts w:ascii="Times New Roman" w:hAnsi="Times New Roman"/>
          <w:bCs/>
          <w:sz w:val="24"/>
          <w:szCs w:val="26"/>
        </w:rPr>
        <w:t xml:space="preserve">. The increase in root biomass led to higher soil microbial activity, this in turn helped to increase mineralization and increased soil available nutrient status. </w:t>
      </w:r>
      <w:r w:rsidR="00051DA4">
        <w:rPr>
          <w:rFonts w:ascii="Times New Roman" w:hAnsi="Times New Roman"/>
          <w:bCs/>
          <w:sz w:val="24"/>
          <w:szCs w:val="26"/>
        </w:rPr>
        <w:t>L</w:t>
      </w:r>
      <w:r w:rsidR="005732EE" w:rsidRPr="005732EE">
        <w:rPr>
          <w:rFonts w:ascii="Times New Roman" w:hAnsi="Times New Roman"/>
          <w:bCs/>
          <w:sz w:val="24"/>
          <w:szCs w:val="26"/>
        </w:rPr>
        <w:t xml:space="preserve">ower soil available nitrogen, phosphorus and potassium after harvest </w:t>
      </w:r>
      <w:r w:rsidR="000778B6">
        <w:rPr>
          <w:rFonts w:ascii="Times New Roman" w:hAnsi="Times New Roman"/>
          <w:bCs/>
          <w:sz w:val="24"/>
          <w:szCs w:val="26"/>
        </w:rPr>
        <w:t>was recorded in flatbed sowing (</w:t>
      </w:r>
      <w:r w:rsidR="005732EE" w:rsidRPr="005732EE">
        <w:rPr>
          <w:rFonts w:ascii="Times New Roman" w:hAnsi="Times New Roman"/>
          <w:bCs/>
          <w:sz w:val="24"/>
          <w:szCs w:val="26"/>
        </w:rPr>
        <w:t xml:space="preserve">Yadav </w:t>
      </w:r>
      <w:r w:rsidR="005732EE" w:rsidRPr="005732EE">
        <w:rPr>
          <w:rFonts w:ascii="Times New Roman" w:hAnsi="Times New Roman"/>
          <w:bCs/>
          <w:i/>
          <w:sz w:val="24"/>
          <w:szCs w:val="26"/>
        </w:rPr>
        <w:t>et al</w:t>
      </w:r>
      <w:r w:rsidR="000778B6">
        <w:rPr>
          <w:rFonts w:ascii="Times New Roman" w:hAnsi="Times New Roman"/>
          <w:bCs/>
          <w:i/>
          <w:sz w:val="24"/>
          <w:szCs w:val="26"/>
        </w:rPr>
        <w:t xml:space="preserve">., </w:t>
      </w:r>
      <w:r w:rsidR="000778B6">
        <w:rPr>
          <w:rFonts w:ascii="Times New Roman" w:hAnsi="Times New Roman"/>
          <w:bCs/>
          <w:sz w:val="24"/>
          <w:szCs w:val="26"/>
        </w:rPr>
        <w:t>2023</w:t>
      </w:r>
      <w:r w:rsidR="005732EE" w:rsidRPr="005732EE">
        <w:rPr>
          <w:rFonts w:ascii="Times New Roman" w:hAnsi="Times New Roman"/>
          <w:bCs/>
          <w:sz w:val="24"/>
          <w:szCs w:val="26"/>
        </w:rPr>
        <w:t xml:space="preserve"> and Gaurav </w:t>
      </w:r>
      <w:r w:rsidR="005732EE" w:rsidRPr="005732EE">
        <w:rPr>
          <w:rFonts w:ascii="Times New Roman" w:hAnsi="Times New Roman"/>
          <w:bCs/>
          <w:i/>
          <w:sz w:val="24"/>
          <w:szCs w:val="26"/>
        </w:rPr>
        <w:t>et al</w:t>
      </w:r>
      <w:r w:rsidR="000778B6">
        <w:rPr>
          <w:rFonts w:ascii="Times New Roman" w:hAnsi="Times New Roman"/>
          <w:bCs/>
          <w:i/>
          <w:sz w:val="24"/>
          <w:szCs w:val="26"/>
        </w:rPr>
        <w:t xml:space="preserve">., </w:t>
      </w:r>
      <w:r w:rsidR="005732EE" w:rsidRPr="005732EE">
        <w:rPr>
          <w:rFonts w:ascii="Times New Roman" w:hAnsi="Times New Roman"/>
          <w:bCs/>
          <w:sz w:val="24"/>
          <w:szCs w:val="26"/>
        </w:rPr>
        <w:t xml:space="preserve">2018) in maize and Singh </w:t>
      </w:r>
      <w:r w:rsidR="005732EE" w:rsidRPr="005732EE">
        <w:rPr>
          <w:rFonts w:ascii="Times New Roman" w:hAnsi="Times New Roman"/>
          <w:bCs/>
          <w:i/>
          <w:sz w:val="24"/>
          <w:szCs w:val="26"/>
        </w:rPr>
        <w:t>et al.</w:t>
      </w:r>
      <w:r w:rsidR="008513DA">
        <w:rPr>
          <w:rFonts w:ascii="Times New Roman" w:hAnsi="Times New Roman"/>
          <w:bCs/>
          <w:sz w:val="24"/>
          <w:szCs w:val="26"/>
        </w:rPr>
        <w:t xml:space="preserve"> (2018</w:t>
      </w:r>
      <w:r w:rsidR="005732EE" w:rsidRPr="005732EE">
        <w:rPr>
          <w:rFonts w:ascii="Times New Roman" w:hAnsi="Times New Roman"/>
          <w:bCs/>
          <w:sz w:val="24"/>
          <w:szCs w:val="26"/>
        </w:rPr>
        <w:t xml:space="preserve">) recorded in </w:t>
      </w:r>
      <w:proofErr w:type="spellStart"/>
      <w:r w:rsidR="005732EE" w:rsidRPr="005732EE">
        <w:rPr>
          <w:rFonts w:ascii="Times New Roman" w:hAnsi="Times New Roman"/>
          <w:bCs/>
          <w:sz w:val="24"/>
          <w:szCs w:val="26"/>
        </w:rPr>
        <w:t>pigeonpea</w:t>
      </w:r>
      <w:proofErr w:type="spellEnd"/>
      <w:r w:rsidR="005732EE" w:rsidRPr="005732EE">
        <w:rPr>
          <w:rFonts w:ascii="Times New Roman" w:hAnsi="Times New Roman"/>
          <w:bCs/>
          <w:sz w:val="24"/>
          <w:szCs w:val="26"/>
        </w:rPr>
        <w:t xml:space="preserve">. </w:t>
      </w:r>
    </w:p>
    <w:p w14:paraId="2D075562" w14:textId="77777777" w:rsidR="00D015B7" w:rsidRDefault="005732EE" w:rsidP="00766C0B">
      <w:pPr>
        <w:autoSpaceDE w:val="0"/>
        <w:autoSpaceDN w:val="0"/>
        <w:adjustRightInd w:val="0"/>
        <w:spacing w:line="480" w:lineRule="auto"/>
        <w:contextualSpacing/>
        <w:mirrorIndents/>
        <w:jc w:val="both"/>
        <w:rPr>
          <w:rFonts w:ascii="Times New Roman" w:hAnsi="Times New Roman"/>
          <w:bCs/>
          <w:sz w:val="24"/>
          <w:szCs w:val="26"/>
        </w:rPr>
      </w:pPr>
      <w:r w:rsidRPr="005732EE">
        <w:rPr>
          <w:rFonts w:ascii="Times New Roman" w:hAnsi="Times New Roman"/>
          <w:b/>
          <w:bCs/>
          <w:sz w:val="24"/>
          <w:szCs w:val="26"/>
        </w:rPr>
        <w:t xml:space="preserve">Impact of crops on </w:t>
      </w:r>
      <w:r w:rsidR="00D015B7">
        <w:rPr>
          <w:rFonts w:ascii="Times New Roman" w:hAnsi="Times New Roman"/>
          <w:b/>
          <w:bCs/>
          <w:sz w:val="24"/>
          <w:szCs w:val="26"/>
        </w:rPr>
        <w:t>post harvest soil nutrient status</w:t>
      </w:r>
      <w:r w:rsidR="00D015B7" w:rsidRPr="005732EE">
        <w:rPr>
          <w:rFonts w:ascii="Times New Roman" w:hAnsi="Times New Roman"/>
          <w:bCs/>
          <w:sz w:val="24"/>
          <w:szCs w:val="26"/>
        </w:rPr>
        <w:t xml:space="preserve"> </w:t>
      </w:r>
    </w:p>
    <w:p w14:paraId="0D636A72" w14:textId="77777777" w:rsidR="005732EE" w:rsidRPr="005732EE" w:rsidRDefault="000778B6" w:rsidP="00766C0B">
      <w:pPr>
        <w:autoSpaceDE w:val="0"/>
        <w:autoSpaceDN w:val="0"/>
        <w:adjustRightInd w:val="0"/>
        <w:spacing w:line="480" w:lineRule="auto"/>
        <w:contextualSpacing/>
        <w:mirrorIndents/>
        <w:jc w:val="both"/>
        <w:rPr>
          <w:rFonts w:ascii="Times New Roman" w:hAnsi="Times New Roman"/>
          <w:bCs/>
          <w:sz w:val="24"/>
          <w:szCs w:val="26"/>
        </w:rPr>
      </w:pPr>
      <w:r>
        <w:rPr>
          <w:rFonts w:ascii="Times New Roman" w:hAnsi="Times New Roman"/>
          <w:bCs/>
          <w:sz w:val="24"/>
          <w:szCs w:val="26"/>
        </w:rPr>
        <w:t>The crops did not significantly influence the s</w:t>
      </w:r>
      <w:r w:rsidR="005732EE" w:rsidRPr="005732EE">
        <w:rPr>
          <w:rFonts w:ascii="Times New Roman" w:hAnsi="Times New Roman"/>
          <w:bCs/>
          <w:sz w:val="24"/>
          <w:szCs w:val="26"/>
        </w:rPr>
        <w:t xml:space="preserve">oil pH, </w:t>
      </w:r>
      <w:r>
        <w:rPr>
          <w:rFonts w:ascii="Times New Roman" w:hAnsi="Times New Roman"/>
          <w:bCs/>
          <w:sz w:val="24"/>
          <w:szCs w:val="26"/>
        </w:rPr>
        <w:t xml:space="preserve">EC and OC after harvest of crop. The </w:t>
      </w:r>
      <w:r w:rsidR="005732EE" w:rsidRPr="005732EE">
        <w:rPr>
          <w:rFonts w:ascii="Times New Roman" w:hAnsi="Times New Roman"/>
          <w:bCs/>
          <w:sz w:val="24"/>
          <w:szCs w:val="26"/>
        </w:rPr>
        <w:t xml:space="preserve">soil available nitrogen, phosphorus and potassium </w:t>
      </w:r>
      <w:r>
        <w:rPr>
          <w:rFonts w:ascii="Times New Roman" w:hAnsi="Times New Roman"/>
          <w:bCs/>
          <w:sz w:val="24"/>
          <w:szCs w:val="26"/>
        </w:rPr>
        <w:t xml:space="preserve">at 0-15 cm depth and available nitrogen at 15-30 cm depth </w:t>
      </w:r>
      <w:r w:rsidR="0052234C">
        <w:rPr>
          <w:rFonts w:ascii="Times New Roman" w:hAnsi="Times New Roman"/>
          <w:bCs/>
          <w:sz w:val="24"/>
          <w:szCs w:val="26"/>
        </w:rPr>
        <w:t>were</w:t>
      </w:r>
      <w:r w:rsidR="005732EE" w:rsidRPr="005732EE">
        <w:rPr>
          <w:rFonts w:ascii="Times New Roman" w:hAnsi="Times New Roman"/>
          <w:bCs/>
          <w:sz w:val="24"/>
          <w:szCs w:val="26"/>
        </w:rPr>
        <w:t xml:space="preserve"> signif</w:t>
      </w:r>
      <w:r w:rsidR="005732EE">
        <w:rPr>
          <w:rFonts w:ascii="Times New Roman" w:hAnsi="Times New Roman"/>
          <w:bCs/>
          <w:sz w:val="24"/>
          <w:szCs w:val="26"/>
        </w:rPr>
        <w:t>icantly influenced by the crops</w:t>
      </w:r>
      <w:r>
        <w:rPr>
          <w:rFonts w:ascii="Times New Roman" w:hAnsi="Times New Roman"/>
          <w:bCs/>
          <w:sz w:val="24"/>
          <w:szCs w:val="26"/>
        </w:rPr>
        <w:t xml:space="preserve">, while soil available phosphorus and potassium at 15-30 cm depth were non </w:t>
      </w:r>
      <w:r w:rsidR="00F06A30">
        <w:rPr>
          <w:rFonts w:ascii="Times New Roman" w:hAnsi="Times New Roman"/>
          <w:bCs/>
          <w:sz w:val="24"/>
          <w:szCs w:val="26"/>
        </w:rPr>
        <w:t>significant</w:t>
      </w:r>
      <w:r w:rsidR="005732EE">
        <w:rPr>
          <w:rFonts w:ascii="Times New Roman" w:hAnsi="Times New Roman"/>
          <w:bCs/>
          <w:sz w:val="24"/>
          <w:szCs w:val="26"/>
        </w:rPr>
        <w:t xml:space="preserve">. Among </w:t>
      </w:r>
      <w:r w:rsidR="005732EE" w:rsidRPr="005732EE">
        <w:rPr>
          <w:rFonts w:ascii="Times New Roman" w:hAnsi="Times New Roman"/>
          <w:bCs/>
          <w:sz w:val="24"/>
          <w:szCs w:val="26"/>
        </w:rPr>
        <w:t xml:space="preserve">the crops, </w:t>
      </w:r>
      <w:proofErr w:type="spellStart"/>
      <w:r w:rsidR="005732EE" w:rsidRPr="005732EE">
        <w:rPr>
          <w:rFonts w:ascii="Times New Roman" w:hAnsi="Times New Roman"/>
          <w:bCs/>
          <w:sz w:val="24"/>
          <w:szCs w:val="26"/>
        </w:rPr>
        <w:t>pigeonpea</w:t>
      </w:r>
      <w:proofErr w:type="spellEnd"/>
      <w:r w:rsidR="005732EE" w:rsidRPr="005732EE">
        <w:rPr>
          <w:rFonts w:ascii="Times New Roman" w:hAnsi="Times New Roman"/>
          <w:bCs/>
          <w:sz w:val="24"/>
          <w:szCs w:val="26"/>
        </w:rPr>
        <w:t xml:space="preserve"> recorded significantly highe</w:t>
      </w:r>
      <w:r w:rsidR="0052234C">
        <w:rPr>
          <w:rFonts w:ascii="Times New Roman" w:hAnsi="Times New Roman"/>
          <w:bCs/>
          <w:sz w:val="24"/>
          <w:szCs w:val="26"/>
        </w:rPr>
        <w:t>r</w:t>
      </w:r>
      <w:r w:rsidR="005732EE" w:rsidRPr="005732EE">
        <w:rPr>
          <w:rFonts w:ascii="Times New Roman" w:hAnsi="Times New Roman"/>
          <w:bCs/>
          <w:sz w:val="24"/>
          <w:szCs w:val="26"/>
        </w:rPr>
        <w:t xml:space="preserve"> soil available nitrogen, phosphorus and potassium after harvest compared to maize </w:t>
      </w:r>
      <w:r>
        <w:rPr>
          <w:rFonts w:ascii="Times New Roman" w:hAnsi="Times New Roman"/>
          <w:bCs/>
          <w:sz w:val="24"/>
          <w:szCs w:val="26"/>
        </w:rPr>
        <w:t>after</w:t>
      </w:r>
      <w:r w:rsidR="00701BFB">
        <w:rPr>
          <w:rFonts w:ascii="Times New Roman" w:hAnsi="Times New Roman"/>
          <w:bCs/>
          <w:sz w:val="24"/>
          <w:szCs w:val="26"/>
        </w:rPr>
        <w:t xml:space="preserve"> second year</w:t>
      </w:r>
      <w:r w:rsidR="005732EE" w:rsidRPr="005732EE">
        <w:rPr>
          <w:rFonts w:ascii="Times New Roman" w:hAnsi="Times New Roman"/>
          <w:bCs/>
          <w:sz w:val="24"/>
          <w:szCs w:val="26"/>
        </w:rPr>
        <w:t xml:space="preserve">. </w:t>
      </w:r>
      <w:proofErr w:type="spellStart"/>
      <w:r>
        <w:rPr>
          <w:rFonts w:ascii="Times New Roman" w:hAnsi="Times New Roman"/>
          <w:bCs/>
          <w:sz w:val="24"/>
          <w:szCs w:val="26"/>
        </w:rPr>
        <w:t>Pigeonpea</w:t>
      </w:r>
      <w:proofErr w:type="spellEnd"/>
      <w:r>
        <w:rPr>
          <w:rFonts w:ascii="Times New Roman" w:hAnsi="Times New Roman"/>
          <w:bCs/>
          <w:sz w:val="24"/>
          <w:szCs w:val="26"/>
        </w:rPr>
        <w:t xml:space="preserve"> recorded 4.2, 9.2 and 5.1 % higher </w:t>
      </w:r>
      <w:r w:rsidR="007122E3">
        <w:rPr>
          <w:rFonts w:ascii="Times New Roman" w:hAnsi="Times New Roman"/>
          <w:bCs/>
          <w:sz w:val="24"/>
          <w:szCs w:val="26"/>
        </w:rPr>
        <w:t xml:space="preserve">available nitrogen, phosphorus and potassium over maize respectively at 0-15 cm </w:t>
      </w:r>
      <w:r w:rsidR="00F06A30">
        <w:rPr>
          <w:rFonts w:ascii="Times New Roman" w:hAnsi="Times New Roman"/>
          <w:bCs/>
          <w:sz w:val="24"/>
          <w:szCs w:val="26"/>
        </w:rPr>
        <w:t xml:space="preserve">soil </w:t>
      </w:r>
      <w:r w:rsidR="007122E3">
        <w:rPr>
          <w:rFonts w:ascii="Times New Roman" w:hAnsi="Times New Roman"/>
          <w:bCs/>
          <w:sz w:val="24"/>
          <w:szCs w:val="26"/>
        </w:rPr>
        <w:t xml:space="preserve">depth. </w:t>
      </w:r>
      <w:r w:rsidR="00F40C56">
        <w:rPr>
          <w:rFonts w:ascii="Times New Roman" w:hAnsi="Times New Roman"/>
          <w:bCs/>
          <w:sz w:val="24"/>
          <w:szCs w:val="26"/>
        </w:rPr>
        <w:t xml:space="preserve">The higher soil available nitrogen, phosphorus and potassium is because </w:t>
      </w:r>
      <w:proofErr w:type="spellStart"/>
      <w:r w:rsidR="00F40C56">
        <w:rPr>
          <w:rFonts w:ascii="Times New Roman" w:hAnsi="Times New Roman"/>
          <w:bCs/>
          <w:sz w:val="24"/>
          <w:szCs w:val="26"/>
        </w:rPr>
        <w:t>p</w:t>
      </w:r>
      <w:r w:rsidR="00051DA4">
        <w:rPr>
          <w:rFonts w:ascii="Times New Roman" w:hAnsi="Times New Roman"/>
          <w:bCs/>
          <w:sz w:val="24"/>
          <w:szCs w:val="26"/>
        </w:rPr>
        <w:t>igeonpea</w:t>
      </w:r>
      <w:proofErr w:type="spellEnd"/>
      <w:r w:rsidR="00051DA4">
        <w:rPr>
          <w:rFonts w:ascii="Times New Roman" w:hAnsi="Times New Roman"/>
          <w:bCs/>
          <w:sz w:val="24"/>
          <w:szCs w:val="26"/>
        </w:rPr>
        <w:t xml:space="preserve"> being a legume crop </w:t>
      </w:r>
      <w:r w:rsidR="00F40C56">
        <w:rPr>
          <w:rFonts w:ascii="Times New Roman" w:hAnsi="Times New Roman"/>
          <w:bCs/>
          <w:sz w:val="24"/>
          <w:szCs w:val="26"/>
        </w:rPr>
        <w:t xml:space="preserve">fixes </w:t>
      </w:r>
      <w:r w:rsidR="005732EE" w:rsidRPr="005732EE">
        <w:rPr>
          <w:rFonts w:ascii="Times New Roman" w:hAnsi="Times New Roman"/>
          <w:bCs/>
          <w:sz w:val="24"/>
          <w:szCs w:val="26"/>
        </w:rPr>
        <w:t>atmospheric N</w:t>
      </w:r>
      <w:r w:rsidR="005732EE" w:rsidRPr="00CA3EB6">
        <w:rPr>
          <w:rFonts w:ascii="Times New Roman" w:hAnsi="Times New Roman"/>
          <w:bCs/>
          <w:sz w:val="24"/>
          <w:szCs w:val="26"/>
          <w:vertAlign w:val="subscript"/>
        </w:rPr>
        <w:t>2</w:t>
      </w:r>
      <w:r w:rsidR="00051DA4">
        <w:rPr>
          <w:rFonts w:ascii="Times New Roman" w:hAnsi="Times New Roman"/>
          <w:bCs/>
          <w:sz w:val="24"/>
          <w:szCs w:val="26"/>
        </w:rPr>
        <w:t xml:space="preserve"> fixation</w:t>
      </w:r>
      <w:r w:rsidR="00F40C56">
        <w:rPr>
          <w:rFonts w:ascii="Times New Roman" w:hAnsi="Times New Roman"/>
          <w:bCs/>
          <w:sz w:val="24"/>
          <w:szCs w:val="26"/>
        </w:rPr>
        <w:t>,</w:t>
      </w:r>
      <w:r w:rsidR="00051DA4">
        <w:rPr>
          <w:rFonts w:ascii="Times New Roman" w:hAnsi="Times New Roman"/>
          <w:bCs/>
          <w:sz w:val="24"/>
          <w:szCs w:val="26"/>
        </w:rPr>
        <w:t xml:space="preserve"> </w:t>
      </w:r>
      <w:r w:rsidR="00F40C56">
        <w:rPr>
          <w:rFonts w:ascii="Times New Roman" w:hAnsi="Times New Roman"/>
          <w:bCs/>
          <w:sz w:val="24"/>
          <w:szCs w:val="26"/>
        </w:rPr>
        <w:t>besides N</w:t>
      </w:r>
      <w:r w:rsidR="00F40C56">
        <w:rPr>
          <w:rFonts w:ascii="Times New Roman" w:hAnsi="Times New Roman"/>
          <w:bCs/>
          <w:sz w:val="24"/>
          <w:szCs w:val="26"/>
          <w:vertAlign w:val="subscript"/>
        </w:rPr>
        <w:t>2</w:t>
      </w:r>
      <w:r w:rsidR="00F40C56">
        <w:rPr>
          <w:rFonts w:ascii="Times New Roman" w:hAnsi="Times New Roman"/>
          <w:bCs/>
          <w:sz w:val="24"/>
          <w:szCs w:val="26"/>
        </w:rPr>
        <w:t xml:space="preserve"> fixation</w:t>
      </w:r>
      <w:r w:rsidR="005732EE" w:rsidRPr="005732EE">
        <w:rPr>
          <w:rFonts w:ascii="Times New Roman" w:hAnsi="Times New Roman"/>
          <w:bCs/>
          <w:sz w:val="24"/>
          <w:szCs w:val="26"/>
        </w:rPr>
        <w:t xml:space="preserve"> </w:t>
      </w:r>
      <w:r w:rsidR="00F40C56">
        <w:rPr>
          <w:rFonts w:ascii="Times New Roman" w:hAnsi="Times New Roman"/>
          <w:bCs/>
          <w:sz w:val="24"/>
          <w:szCs w:val="26"/>
        </w:rPr>
        <w:t xml:space="preserve">there is a large quantity of </w:t>
      </w:r>
      <w:r w:rsidR="005732EE" w:rsidRPr="005732EE">
        <w:rPr>
          <w:rFonts w:ascii="Times New Roman" w:hAnsi="Times New Roman"/>
          <w:bCs/>
          <w:sz w:val="24"/>
          <w:szCs w:val="26"/>
        </w:rPr>
        <w:t xml:space="preserve">addition of </w:t>
      </w:r>
      <w:proofErr w:type="spellStart"/>
      <w:r w:rsidR="005732EE" w:rsidRPr="005732EE">
        <w:rPr>
          <w:rFonts w:ascii="Times New Roman" w:hAnsi="Times New Roman"/>
          <w:bCs/>
          <w:sz w:val="24"/>
          <w:szCs w:val="26"/>
        </w:rPr>
        <w:t>pigeonpea</w:t>
      </w:r>
      <w:proofErr w:type="spellEnd"/>
      <w:r w:rsidR="005732EE" w:rsidRPr="005732EE">
        <w:rPr>
          <w:rFonts w:ascii="Times New Roman" w:hAnsi="Times New Roman"/>
          <w:bCs/>
          <w:sz w:val="24"/>
          <w:szCs w:val="26"/>
        </w:rPr>
        <w:t xml:space="preserve"> leaf fall which is left in the field after harvest</w:t>
      </w:r>
      <w:r w:rsidR="00F40C56">
        <w:rPr>
          <w:rFonts w:ascii="Times New Roman" w:hAnsi="Times New Roman"/>
          <w:bCs/>
          <w:sz w:val="24"/>
          <w:szCs w:val="26"/>
        </w:rPr>
        <w:t>. This</w:t>
      </w:r>
      <w:r w:rsidR="005732EE" w:rsidRPr="005732EE">
        <w:rPr>
          <w:rFonts w:ascii="Times New Roman" w:hAnsi="Times New Roman"/>
          <w:bCs/>
          <w:sz w:val="24"/>
          <w:szCs w:val="26"/>
        </w:rPr>
        <w:t xml:space="preserve"> might </w:t>
      </w:r>
      <w:r w:rsidR="00F40C56">
        <w:rPr>
          <w:rFonts w:ascii="Times New Roman" w:hAnsi="Times New Roman"/>
          <w:bCs/>
          <w:sz w:val="24"/>
          <w:szCs w:val="26"/>
        </w:rPr>
        <w:t xml:space="preserve">have </w:t>
      </w:r>
      <w:r w:rsidR="005732EE" w:rsidRPr="005732EE">
        <w:rPr>
          <w:rFonts w:ascii="Times New Roman" w:hAnsi="Times New Roman"/>
          <w:bCs/>
          <w:sz w:val="24"/>
          <w:szCs w:val="26"/>
        </w:rPr>
        <w:t>increase</w:t>
      </w:r>
      <w:r w:rsidR="00F40C56">
        <w:rPr>
          <w:rFonts w:ascii="Times New Roman" w:hAnsi="Times New Roman"/>
          <w:bCs/>
          <w:sz w:val="24"/>
          <w:szCs w:val="26"/>
        </w:rPr>
        <w:t>d</w:t>
      </w:r>
      <w:r w:rsidR="005732EE" w:rsidRPr="005732EE">
        <w:rPr>
          <w:rFonts w:ascii="Times New Roman" w:hAnsi="Times New Roman"/>
          <w:bCs/>
          <w:sz w:val="24"/>
          <w:szCs w:val="26"/>
        </w:rPr>
        <w:t xml:space="preserve"> soil nutrient status. These results are in line with the findings of Mugi-</w:t>
      </w:r>
      <w:proofErr w:type="spellStart"/>
      <w:r w:rsidR="005732EE" w:rsidRPr="005732EE">
        <w:rPr>
          <w:rFonts w:ascii="Times New Roman" w:hAnsi="Times New Roman"/>
          <w:bCs/>
          <w:sz w:val="24"/>
          <w:szCs w:val="26"/>
        </w:rPr>
        <w:t>Ngenga</w:t>
      </w:r>
      <w:proofErr w:type="spellEnd"/>
      <w:r w:rsidR="005732EE" w:rsidRPr="005732EE">
        <w:rPr>
          <w:rFonts w:ascii="Times New Roman" w:hAnsi="Times New Roman"/>
          <w:bCs/>
          <w:sz w:val="24"/>
          <w:szCs w:val="26"/>
        </w:rPr>
        <w:t xml:space="preserve"> </w:t>
      </w:r>
      <w:r w:rsidR="005732EE" w:rsidRPr="00CA3EB6">
        <w:rPr>
          <w:rFonts w:ascii="Times New Roman" w:hAnsi="Times New Roman"/>
          <w:bCs/>
          <w:i/>
          <w:sz w:val="24"/>
          <w:szCs w:val="26"/>
        </w:rPr>
        <w:t>et al.</w:t>
      </w:r>
      <w:r w:rsidR="005732EE" w:rsidRPr="005732EE">
        <w:rPr>
          <w:rFonts w:ascii="Times New Roman" w:hAnsi="Times New Roman"/>
          <w:bCs/>
          <w:sz w:val="24"/>
          <w:szCs w:val="26"/>
        </w:rPr>
        <w:t xml:space="preserve"> (2021).</w:t>
      </w:r>
    </w:p>
    <w:p w14:paraId="39F742B9" w14:textId="77777777" w:rsidR="005732EE" w:rsidRPr="00CA3EB6" w:rsidRDefault="00CA3EB6" w:rsidP="00766C0B">
      <w:pPr>
        <w:autoSpaceDE w:val="0"/>
        <w:autoSpaceDN w:val="0"/>
        <w:adjustRightInd w:val="0"/>
        <w:spacing w:line="480" w:lineRule="auto"/>
        <w:contextualSpacing/>
        <w:mirrorIndents/>
        <w:jc w:val="both"/>
        <w:rPr>
          <w:rFonts w:ascii="Times New Roman" w:hAnsi="Times New Roman"/>
          <w:b/>
          <w:bCs/>
          <w:sz w:val="24"/>
          <w:szCs w:val="26"/>
        </w:rPr>
      </w:pPr>
      <w:r w:rsidRPr="00CA3EB6">
        <w:rPr>
          <w:rFonts w:ascii="Times New Roman" w:hAnsi="Times New Roman"/>
          <w:b/>
          <w:bCs/>
          <w:sz w:val="24"/>
          <w:szCs w:val="26"/>
        </w:rPr>
        <w:t xml:space="preserve">Impact of nitrogen levels </w:t>
      </w:r>
      <w:r w:rsidR="00D015B7" w:rsidRPr="005732EE">
        <w:rPr>
          <w:rFonts w:ascii="Times New Roman" w:hAnsi="Times New Roman"/>
          <w:b/>
          <w:bCs/>
          <w:sz w:val="24"/>
          <w:szCs w:val="26"/>
        </w:rPr>
        <w:t xml:space="preserve">on </w:t>
      </w:r>
      <w:r w:rsidR="00D015B7">
        <w:rPr>
          <w:rFonts w:ascii="Times New Roman" w:hAnsi="Times New Roman"/>
          <w:b/>
          <w:bCs/>
          <w:sz w:val="24"/>
          <w:szCs w:val="26"/>
        </w:rPr>
        <w:t>post harvest soil nutrient status</w:t>
      </w:r>
      <w:r w:rsidR="00D015B7" w:rsidRPr="005732EE">
        <w:rPr>
          <w:rFonts w:ascii="Times New Roman" w:hAnsi="Times New Roman"/>
          <w:bCs/>
          <w:sz w:val="24"/>
          <w:szCs w:val="26"/>
        </w:rPr>
        <w:t xml:space="preserve"> </w:t>
      </w:r>
      <w:r w:rsidRPr="00CA3EB6">
        <w:rPr>
          <w:rFonts w:ascii="Times New Roman" w:hAnsi="Times New Roman"/>
          <w:b/>
          <w:bCs/>
          <w:sz w:val="24"/>
          <w:szCs w:val="26"/>
        </w:rPr>
        <w:t xml:space="preserve"> </w:t>
      </w:r>
    </w:p>
    <w:p w14:paraId="5DC78C98" w14:textId="77777777" w:rsidR="00E90B5C" w:rsidRPr="00E243BB" w:rsidRDefault="005732EE" w:rsidP="00766C0B">
      <w:pPr>
        <w:autoSpaceDE w:val="0"/>
        <w:autoSpaceDN w:val="0"/>
        <w:adjustRightInd w:val="0"/>
        <w:spacing w:line="480" w:lineRule="auto"/>
        <w:contextualSpacing/>
        <w:mirrorIndents/>
        <w:jc w:val="both"/>
        <w:rPr>
          <w:rFonts w:ascii="Times New Roman" w:hAnsi="Times New Roman"/>
          <w:bCs/>
          <w:sz w:val="24"/>
          <w:szCs w:val="26"/>
        </w:rPr>
      </w:pPr>
      <w:r w:rsidRPr="005732EE">
        <w:rPr>
          <w:rFonts w:ascii="Times New Roman" w:hAnsi="Times New Roman"/>
          <w:bCs/>
          <w:sz w:val="24"/>
          <w:szCs w:val="26"/>
        </w:rPr>
        <w:lastRenderedPageBreak/>
        <w:t>Nitrogen levels did not exert any significant influence on the soil pH, EC and OC after harvest of crop</w:t>
      </w:r>
      <w:r w:rsidR="00E90B5C">
        <w:rPr>
          <w:rFonts w:ascii="Times New Roman" w:hAnsi="Times New Roman"/>
          <w:bCs/>
          <w:sz w:val="24"/>
          <w:szCs w:val="26"/>
        </w:rPr>
        <w:t>s</w:t>
      </w:r>
      <w:r w:rsidR="00F40C56">
        <w:rPr>
          <w:rFonts w:ascii="Times New Roman" w:hAnsi="Times New Roman"/>
          <w:bCs/>
          <w:sz w:val="24"/>
          <w:szCs w:val="26"/>
        </w:rPr>
        <w:t xml:space="preserve">. The </w:t>
      </w:r>
      <w:r w:rsidRPr="005732EE">
        <w:rPr>
          <w:rFonts w:ascii="Times New Roman" w:hAnsi="Times New Roman"/>
          <w:bCs/>
          <w:sz w:val="24"/>
          <w:szCs w:val="26"/>
        </w:rPr>
        <w:t xml:space="preserve">post harvest soil available nitrogen, phosphorus and potassium was significantly influenced by nitrogen levels </w:t>
      </w:r>
      <w:r w:rsidR="00F40C56">
        <w:rPr>
          <w:rFonts w:ascii="Times New Roman" w:hAnsi="Times New Roman"/>
          <w:bCs/>
          <w:sz w:val="24"/>
          <w:szCs w:val="26"/>
        </w:rPr>
        <w:t xml:space="preserve">at 0-15 cm, while it was </w:t>
      </w:r>
      <w:proofErr w:type="spellStart"/>
      <w:r w:rsidR="00F40C56">
        <w:rPr>
          <w:rFonts w:ascii="Times New Roman" w:hAnsi="Times New Roman"/>
          <w:bCs/>
          <w:sz w:val="24"/>
          <w:szCs w:val="26"/>
        </w:rPr>
        <w:t>non significant</w:t>
      </w:r>
      <w:proofErr w:type="spellEnd"/>
      <w:r w:rsidR="00F40C56">
        <w:rPr>
          <w:rFonts w:ascii="Times New Roman" w:hAnsi="Times New Roman"/>
          <w:bCs/>
          <w:sz w:val="24"/>
          <w:szCs w:val="26"/>
        </w:rPr>
        <w:t xml:space="preserve"> at 15-30 cm soil depth after</w:t>
      </w:r>
      <w:r w:rsidRPr="005732EE">
        <w:rPr>
          <w:rFonts w:ascii="Times New Roman" w:hAnsi="Times New Roman"/>
          <w:bCs/>
          <w:sz w:val="24"/>
          <w:szCs w:val="26"/>
        </w:rPr>
        <w:t xml:space="preserve"> </w:t>
      </w:r>
      <w:r w:rsidR="00157615">
        <w:rPr>
          <w:rFonts w:ascii="Times New Roman" w:hAnsi="Times New Roman"/>
          <w:bCs/>
          <w:sz w:val="24"/>
          <w:szCs w:val="26"/>
        </w:rPr>
        <w:t>second year of the study</w:t>
      </w:r>
      <w:r w:rsidRPr="005732EE">
        <w:rPr>
          <w:rFonts w:ascii="Times New Roman" w:hAnsi="Times New Roman"/>
          <w:bCs/>
          <w:sz w:val="24"/>
          <w:szCs w:val="26"/>
        </w:rPr>
        <w:t>.</w:t>
      </w:r>
      <w:r w:rsidR="00051DA4">
        <w:rPr>
          <w:rFonts w:ascii="Times New Roman" w:hAnsi="Times New Roman"/>
          <w:bCs/>
          <w:sz w:val="24"/>
          <w:szCs w:val="26"/>
        </w:rPr>
        <w:t xml:space="preserve"> </w:t>
      </w:r>
      <w:r w:rsidRPr="005732EE">
        <w:rPr>
          <w:rFonts w:ascii="Times New Roman" w:hAnsi="Times New Roman"/>
          <w:bCs/>
          <w:sz w:val="24"/>
          <w:szCs w:val="26"/>
        </w:rPr>
        <w:t xml:space="preserve">Nitrogen </w:t>
      </w:r>
      <w:r w:rsidR="0052234C">
        <w:rPr>
          <w:rFonts w:ascii="Times New Roman" w:hAnsi="Times New Roman"/>
          <w:bCs/>
          <w:sz w:val="24"/>
          <w:szCs w:val="26"/>
        </w:rPr>
        <w:t>levels</w:t>
      </w:r>
      <w:r w:rsidRPr="005732EE">
        <w:rPr>
          <w:rFonts w:ascii="Times New Roman" w:hAnsi="Times New Roman"/>
          <w:bCs/>
          <w:sz w:val="24"/>
          <w:szCs w:val="26"/>
        </w:rPr>
        <w:t xml:space="preserve"> in </w:t>
      </w:r>
      <w:proofErr w:type="spellStart"/>
      <w:r w:rsidRPr="005732EE">
        <w:rPr>
          <w:rFonts w:ascii="Times New Roman" w:hAnsi="Times New Roman"/>
          <w:bCs/>
          <w:sz w:val="24"/>
          <w:szCs w:val="26"/>
        </w:rPr>
        <w:t>pigeonpea</w:t>
      </w:r>
      <w:proofErr w:type="spellEnd"/>
      <w:r w:rsidRPr="005732EE">
        <w:rPr>
          <w:rFonts w:ascii="Times New Roman" w:hAnsi="Times New Roman"/>
          <w:bCs/>
          <w:sz w:val="24"/>
          <w:szCs w:val="26"/>
        </w:rPr>
        <w:t xml:space="preserve"> significantly influenced the soil available nitrogen, phosphorus and potassium </w:t>
      </w:r>
      <w:r w:rsidR="0052234C">
        <w:rPr>
          <w:rFonts w:ascii="Times New Roman" w:hAnsi="Times New Roman"/>
          <w:bCs/>
          <w:sz w:val="24"/>
          <w:szCs w:val="26"/>
        </w:rPr>
        <w:t>after</w:t>
      </w:r>
      <w:r w:rsidR="00701BFB">
        <w:rPr>
          <w:rFonts w:ascii="Times New Roman" w:hAnsi="Times New Roman"/>
          <w:bCs/>
          <w:sz w:val="24"/>
          <w:szCs w:val="26"/>
        </w:rPr>
        <w:t xml:space="preserve"> harvest of crops </w:t>
      </w:r>
      <w:r w:rsidR="00F40C56">
        <w:rPr>
          <w:rFonts w:ascii="Times New Roman" w:hAnsi="Times New Roman"/>
          <w:bCs/>
          <w:sz w:val="24"/>
          <w:szCs w:val="26"/>
        </w:rPr>
        <w:t>after</w:t>
      </w:r>
      <w:r w:rsidR="00701BFB">
        <w:rPr>
          <w:rFonts w:ascii="Times New Roman" w:hAnsi="Times New Roman"/>
          <w:bCs/>
          <w:sz w:val="24"/>
          <w:szCs w:val="26"/>
        </w:rPr>
        <w:t xml:space="preserve"> </w:t>
      </w:r>
      <w:r w:rsidR="0052234C">
        <w:rPr>
          <w:rFonts w:ascii="Times New Roman" w:hAnsi="Times New Roman"/>
          <w:bCs/>
          <w:sz w:val="24"/>
          <w:szCs w:val="26"/>
        </w:rPr>
        <w:t>second year of the experiment</w:t>
      </w:r>
      <w:r w:rsidRPr="005732EE">
        <w:rPr>
          <w:rFonts w:ascii="Times New Roman" w:hAnsi="Times New Roman"/>
          <w:bCs/>
          <w:sz w:val="24"/>
          <w:szCs w:val="26"/>
        </w:rPr>
        <w:t xml:space="preserve">. Among the nitrogen levels, significantly higher soil available nitrogen, phosphorus and potassium in the soil after harvest was recorded with application of 125 % RDN and </w:t>
      </w:r>
      <w:r w:rsidR="00051DA4">
        <w:rPr>
          <w:rFonts w:ascii="Times New Roman" w:hAnsi="Times New Roman"/>
          <w:bCs/>
          <w:sz w:val="24"/>
          <w:szCs w:val="26"/>
        </w:rPr>
        <w:t xml:space="preserve">it was </w:t>
      </w:r>
      <w:r w:rsidRPr="005732EE">
        <w:rPr>
          <w:rFonts w:ascii="Times New Roman" w:hAnsi="Times New Roman"/>
          <w:bCs/>
          <w:sz w:val="24"/>
          <w:szCs w:val="26"/>
        </w:rPr>
        <w:t xml:space="preserve">significantly superior </w:t>
      </w:r>
      <w:r w:rsidR="00371C2F">
        <w:rPr>
          <w:rFonts w:ascii="Times New Roman" w:hAnsi="Times New Roman"/>
          <w:bCs/>
          <w:sz w:val="24"/>
          <w:szCs w:val="26"/>
        </w:rPr>
        <w:t>over</w:t>
      </w:r>
      <w:r w:rsidRPr="005732EE">
        <w:rPr>
          <w:rFonts w:ascii="Times New Roman" w:hAnsi="Times New Roman"/>
          <w:bCs/>
          <w:sz w:val="24"/>
          <w:szCs w:val="26"/>
        </w:rPr>
        <w:t xml:space="preserve"> 100 % RDN application. This might be due to considerable quantities of nitrogen left over in the field due to increased N addition and the </w:t>
      </w:r>
      <w:r w:rsidR="00F40C56">
        <w:rPr>
          <w:rFonts w:ascii="Times New Roman" w:hAnsi="Times New Roman"/>
          <w:bCs/>
          <w:sz w:val="24"/>
          <w:szCs w:val="26"/>
        </w:rPr>
        <w:t>easy</w:t>
      </w:r>
      <w:r w:rsidRPr="005732EE">
        <w:rPr>
          <w:rFonts w:ascii="Times New Roman" w:hAnsi="Times New Roman"/>
          <w:bCs/>
          <w:sz w:val="24"/>
          <w:szCs w:val="26"/>
        </w:rPr>
        <w:t xml:space="preserve"> availability of nitrogen for the crop might </w:t>
      </w:r>
      <w:r w:rsidR="00371C2F">
        <w:rPr>
          <w:rFonts w:ascii="Times New Roman" w:hAnsi="Times New Roman"/>
          <w:bCs/>
          <w:sz w:val="24"/>
          <w:szCs w:val="26"/>
        </w:rPr>
        <w:t xml:space="preserve">have </w:t>
      </w:r>
      <w:r w:rsidRPr="005732EE">
        <w:rPr>
          <w:rFonts w:ascii="Times New Roman" w:hAnsi="Times New Roman"/>
          <w:bCs/>
          <w:sz w:val="24"/>
          <w:szCs w:val="26"/>
        </w:rPr>
        <w:t>helped in enhanced absorption of phosphorous and potassium. These results were in accordance with the find</w:t>
      </w:r>
      <w:r w:rsidR="008513DA">
        <w:rPr>
          <w:rFonts w:ascii="Times New Roman" w:hAnsi="Times New Roman"/>
          <w:bCs/>
          <w:sz w:val="24"/>
          <w:szCs w:val="26"/>
        </w:rPr>
        <w:t xml:space="preserve">ings of Kumar and Thomas (2022), </w:t>
      </w:r>
      <w:r w:rsidRPr="005732EE">
        <w:rPr>
          <w:rFonts w:ascii="Times New Roman" w:hAnsi="Times New Roman"/>
          <w:bCs/>
          <w:sz w:val="24"/>
          <w:szCs w:val="26"/>
        </w:rPr>
        <w:t xml:space="preserve">Ganapathi </w:t>
      </w:r>
      <w:r w:rsidRPr="00CA3EB6">
        <w:rPr>
          <w:rFonts w:ascii="Times New Roman" w:hAnsi="Times New Roman"/>
          <w:bCs/>
          <w:i/>
          <w:sz w:val="24"/>
          <w:szCs w:val="26"/>
        </w:rPr>
        <w:t>et al.</w:t>
      </w:r>
      <w:r w:rsidRPr="005732EE">
        <w:rPr>
          <w:rFonts w:ascii="Times New Roman" w:hAnsi="Times New Roman"/>
          <w:bCs/>
          <w:sz w:val="24"/>
          <w:szCs w:val="26"/>
        </w:rPr>
        <w:t xml:space="preserve"> (2018)</w:t>
      </w:r>
      <w:r w:rsidR="00371C2F">
        <w:rPr>
          <w:rFonts w:ascii="Times New Roman" w:hAnsi="Times New Roman"/>
          <w:bCs/>
          <w:sz w:val="24"/>
          <w:szCs w:val="26"/>
        </w:rPr>
        <w:t xml:space="preserve">. </w:t>
      </w:r>
      <w:r w:rsidRPr="005732EE">
        <w:rPr>
          <w:rFonts w:ascii="Times New Roman" w:hAnsi="Times New Roman"/>
          <w:bCs/>
          <w:sz w:val="24"/>
          <w:szCs w:val="26"/>
        </w:rPr>
        <w:t xml:space="preserve">Significantly lower </w:t>
      </w:r>
      <w:r w:rsidR="00051DA4">
        <w:rPr>
          <w:rFonts w:ascii="Times New Roman" w:hAnsi="Times New Roman"/>
          <w:bCs/>
          <w:sz w:val="24"/>
          <w:szCs w:val="26"/>
        </w:rPr>
        <w:t xml:space="preserve">soil </w:t>
      </w:r>
      <w:r w:rsidRPr="005732EE">
        <w:rPr>
          <w:rFonts w:ascii="Times New Roman" w:hAnsi="Times New Roman"/>
          <w:bCs/>
          <w:sz w:val="24"/>
          <w:szCs w:val="26"/>
        </w:rPr>
        <w:t>available nutrient</w:t>
      </w:r>
      <w:r w:rsidR="00F40C56">
        <w:rPr>
          <w:rFonts w:ascii="Times New Roman" w:hAnsi="Times New Roman"/>
          <w:bCs/>
          <w:sz w:val="24"/>
          <w:szCs w:val="26"/>
        </w:rPr>
        <w:t xml:space="preserve"> status was recorded in control. </w:t>
      </w:r>
      <w:r w:rsidR="00051DA4">
        <w:rPr>
          <w:rFonts w:ascii="Times New Roman" w:hAnsi="Times New Roman"/>
          <w:bCs/>
          <w:sz w:val="24"/>
          <w:szCs w:val="26"/>
        </w:rPr>
        <w:t xml:space="preserve">This </w:t>
      </w:r>
      <w:r w:rsidRPr="005732EE">
        <w:rPr>
          <w:rFonts w:ascii="Times New Roman" w:hAnsi="Times New Roman"/>
          <w:bCs/>
          <w:sz w:val="24"/>
          <w:szCs w:val="26"/>
        </w:rPr>
        <w:t xml:space="preserve">might be due to subsequent removal of nutrients from soil by crop coupled with no external input addition respectively. </w:t>
      </w:r>
      <w:r w:rsidR="00E90B5C">
        <w:rPr>
          <w:rFonts w:ascii="Times New Roman" w:hAnsi="Times New Roman"/>
          <w:bCs/>
          <w:sz w:val="24"/>
          <w:szCs w:val="26"/>
        </w:rPr>
        <w:t xml:space="preserve">The interaction effect </w:t>
      </w:r>
      <w:r w:rsidR="00FA4D62">
        <w:rPr>
          <w:rFonts w:ascii="Times New Roman" w:hAnsi="Times New Roman"/>
          <w:bCs/>
          <w:sz w:val="24"/>
          <w:szCs w:val="26"/>
        </w:rPr>
        <w:t>between</w:t>
      </w:r>
      <w:r w:rsidR="00E90B5C">
        <w:rPr>
          <w:rFonts w:ascii="Times New Roman" w:hAnsi="Times New Roman"/>
          <w:bCs/>
          <w:sz w:val="24"/>
          <w:szCs w:val="26"/>
        </w:rPr>
        <w:t xml:space="preserve"> moisture conservation practices, crops and nitrogen levels on </w:t>
      </w:r>
      <w:r w:rsidR="00F40C56" w:rsidRPr="005732EE">
        <w:rPr>
          <w:rFonts w:ascii="Times New Roman" w:hAnsi="Times New Roman"/>
          <w:bCs/>
          <w:sz w:val="24"/>
          <w:szCs w:val="26"/>
        </w:rPr>
        <w:t xml:space="preserve">soil </w:t>
      </w:r>
      <w:proofErr w:type="spellStart"/>
      <w:r w:rsidR="00F40C56" w:rsidRPr="005732EE">
        <w:rPr>
          <w:rFonts w:ascii="Times New Roman" w:hAnsi="Times New Roman"/>
          <w:bCs/>
          <w:sz w:val="24"/>
          <w:szCs w:val="26"/>
        </w:rPr>
        <w:t>physic</w:t>
      </w:r>
      <w:r w:rsidR="00F40C56">
        <w:rPr>
          <w:rFonts w:ascii="Times New Roman" w:hAnsi="Times New Roman"/>
          <w:bCs/>
          <w:sz w:val="24"/>
          <w:szCs w:val="26"/>
        </w:rPr>
        <w:t>o</w:t>
      </w:r>
      <w:proofErr w:type="spellEnd"/>
      <w:r w:rsidR="00F40C56" w:rsidRPr="005732EE">
        <w:rPr>
          <w:rFonts w:ascii="Times New Roman" w:hAnsi="Times New Roman"/>
          <w:bCs/>
          <w:sz w:val="24"/>
          <w:szCs w:val="26"/>
        </w:rPr>
        <w:t>-chemical properties</w:t>
      </w:r>
      <w:r w:rsidR="00F40C56">
        <w:rPr>
          <w:rFonts w:ascii="Times New Roman" w:hAnsi="Times New Roman"/>
          <w:bCs/>
          <w:sz w:val="24"/>
          <w:szCs w:val="26"/>
        </w:rPr>
        <w:t xml:space="preserve"> and </w:t>
      </w:r>
      <w:proofErr w:type="spellStart"/>
      <w:r w:rsidR="00E90B5C">
        <w:rPr>
          <w:rFonts w:ascii="Times New Roman" w:hAnsi="Times New Roman"/>
          <w:bCs/>
          <w:sz w:val="24"/>
          <w:szCs w:val="26"/>
        </w:rPr>
        <w:t>post harvest</w:t>
      </w:r>
      <w:proofErr w:type="spellEnd"/>
      <w:r w:rsidR="00E90B5C">
        <w:rPr>
          <w:rFonts w:ascii="Times New Roman" w:hAnsi="Times New Roman"/>
          <w:bCs/>
          <w:sz w:val="24"/>
          <w:szCs w:val="26"/>
        </w:rPr>
        <w:t xml:space="preserve"> soil available nitrogen, phosphorus and potassium </w:t>
      </w:r>
      <w:r w:rsidR="00F40C56">
        <w:rPr>
          <w:rFonts w:ascii="Times New Roman" w:hAnsi="Times New Roman"/>
          <w:bCs/>
          <w:sz w:val="24"/>
          <w:szCs w:val="26"/>
        </w:rPr>
        <w:t xml:space="preserve">at two soil depths i.e., 0-15 and 15-30 cm </w:t>
      </w:r>
      <w:r w:rsidR="00E90B5C">
        <w:rPr>
          <w:rFonts w:ascii="Times New Roman" w:hAnsi="Times New Roman"/>
          <w:bCs/>
          <w:sz w:val="24"/>
          <w:szCs w:val="26"/>
        </w:rPr>
        <w:t xml:space="preserve">was </w:t>
      </w:r>
      <w:proofErr w:type="spellStart"/>
      <w:r w:rsidR="00E90B5C">
        <w:rPr>
          <w:rFonts w:ascii="Times New Roman" w:hAnsi="Times New Roman"/>
          <w:bCs/>
          <w:sz w:val="24"/>
          <w:szCs w:val="26"/>
        </w:rPr>
        <w:t>non significant</w:t>
      </w:r>
      <w:proofErr w:type="spellEnd"/>
      <w:r w:rsidR="00E90B5C">
        <w:rPr>
          <w:rFonts w:ascii="Times New Roman" w:hAnsi="Times New Roman"/>
          <w:bCs/>
          <w:sz w:val="24"/>
          <w:szCs w:val="26"/>
        </w:rPr>
        <w:t>.</w:t>
      </w:r>
    </w:p>
    <w:p w14:paraId="4B6997CF" w14:textId="77777777" w:rsidR="00BC5442" w:rsidRDefault="00BC5442" w:rsidP="00766C0B">
      <w:pPr>
        <w:autoSpaceDE w:val="0"/>
        <w:autoSpaceDN w:val="0"/>
        <w:adjustRightInd w:val="0"/>
        <w:spacing w:line="480" w:lineRule="auto"/>
        <w:contextualSpacing/>
        <w:mirrorIndents/>
        <w:jc w:val="both"/>
        <w:rPr>
          <w:rFonts w:ascii="Times New Roman" w:hAnsi="Times New Roman"/>
          <w:b/>
          <w:bCs/>
          <w:sz w:val="28"/>
          <w:szCs w:val="26"/>
        </w:rPr>
      </w:pPr>
    </w:p>
    <w:p w14:paraId="2CF1ABF4" w14:textId="77777777" w:rsidR="00BC5442" w:rsidRDefault="00BC5442" w:rsidP="00766C0B">
      <w:pPr>
        <w:autoSpaceDE w:val="0"/>
        <w:autoSpaceDN w:val="0"/>
        <w:adjustRightInd w:val="0"/>
        <w:spacing w:line="480" w:lineRule="auto"/>
        <w:contextualSpacing/>
        <w:mirrorIndents/>
        <w:jc w:val="both"/>
        <w:rPr>
          <w:rFonts w:ascii="Times New Roman" w:hAnsi="Times New Roman"/>
          <w:b/>
          <w:bCs/>
          <w:sz w:val="28"/>
          <w:szCs w:val="26"/>
        </w:rPr>
      </w:pPr>
    </w:p>
    <w:p w14:paraId="4E5E7B9E" w14:textId="77777777" w:rsidR="003E736C" w:rsidRPr="003E736C" w:rsidRDefault="003E736C" w:rsidP="00766C0B">
      <w:pPr>
        <w:autoSpaceDE w:val="0"/>
        <w:autoSpaceDN w:val="0"/>
        <w:adjustRightInd w:val="0"/>
        <w:spacing w:line="480" w:lineRule="auto"/>
        <w:contextualSpacing/>
        <w:mirrorIndents/>
        <w:jc w:val="both"/>
        <w:rPr>
          <w:rFonts w:ascii="Times New Roman" w:hAnsi="Times New Roman"/>
          <w:b/>
          <w:bCs/>
          <w:sz w:val="28"/>
          <w:szCs w:val="26"/>
        </w:rPr>
      </w:pPr>
      <w:r w:rsidRPr="003E736C">
        <w:rPr>
          <w:rFonts w:ascii="Times New Roman" w:hAnsi="Times New Roman"/>
          <w:b/>
          <w:bCs/>
          <w:sz w:val="28"/>
          <w:szCs w:val="26"/>
        </w:rPr>
        <w:t>Conclusions</w:t>
      </w:r>
    </w:p>
    <w:p w14:paraId="19B93D49" w14:textId="77777777" w:rsidR="00C96125" w:rsidRDefault="00F40C56" w:rsidP="00766C0B">
      <w:pPr>
        <w:spacing w:line="480" w:lineRule="auto"/>
        <w:jc w:val="both"/>
        <w:rPr>
          <w:rFonts w:ascii="Times New Roman" w:hAnsi="Times New Roman" w:cs="Times New Roman"/>
          <w:sz w:val="24"/>
        </w:rPr>
      </w:pPr>
      <w:r>
        <w:rPr>
          <w:rFonts w:ascii="Times New Roman" w:hAnsi="Times New Roman" w:cs="Times New Roman"/>
          <w:sz w:val="24"/>
        </w:rPr>
        <w:t xml:space="preserve">The </w:t>
      </w:r>
      <w:r w:rsidR="00CA3EB6">
        <w:rPr>
          <w:rFonts w:ascii="Times New Roman" w:hAnsi="Times New Roman" w:cs="Times New Roman"/>
          <w:sz w:val="24"/>
        </w:rPr>
        <w:t xml:space="preserve">moisture conservation practices in synergy with higher dose of nitrogen application improves the soil fertility and maintains the soil nutrient balance even after the substantiate amount of nutrient removal by crops. Overall </w:t>
      </w:r>
      <w:proofErr w:type="spellStart"/>
      <w:r w:rsidR="00CA3EB6">
        <w:rPr>
          <w:rFonts w:ascii="Times New Roman" w:hAnsi="Times New Roman" w:cs="Times New Roman"/>
          <w:sz w:val="24"/>
          <w:szCs w:val="27"/>
        </w:rPr>
        <w:t>pigeonpea</w:t>
      </w:r>
      <w:proofErr w:type="spellEnd"/>
      <w:r w:rsidR="00CA3EB6">
        <w:rPr>
          <w:rFonts w:ascii="Times New Roman" w:hAnsi="Times New Roman" w:cs="Times New Roman"/>
          <w:sz w:val="24"/>
          <w:szCs w:val="27"/>
        </w:rPr>
        <w:t xml:space="preserve"> with moisture conservation practices </w:t>
      </w:r>
      <w:r w:rsidR="00CA3EB6">
        <w:rPr>
          <w:rFonts w:ascii="Times New Roman" w:hAnsi="Times New Roman" w:cs="Times New Roman"/>
          <w:sz w:val="24"/>
          <w:szCs w:val="27"/>
        </w:rPr>
        <w:lastRenderedPageBreak/>
        <w:t>(flatbed with CF, raised bed with CF and paired row with CF)</w:t>
      </w:r>
      <w:r w:rsidR="005732EE" w:rsidRPr="00FE33CB">
        <w:rPr>
          <w:rFonts w:ascii="Times New Roman" w:hAnsi="Times New Roman" w:cs="Times New Roman"/>
          <w:sz w:val="24"/>
          <w:szCs w:val="27"/>
        </w:rPr>
        <w:t xml:space="preserve"> </w:t>
      </w:r>
      <w:r w:rsidR="00CA3EB6">
        <w:rPr>
          <w:rFonts w:ascii="Times New Roman" w:hAnsi="Times New Roman" w:cs="Times New Roman"/>
          <w:sz w:val="24"/>
          <w:szCs w:val="27"/>
        </w:rPr>
        <w:t>along with</w:t>
      </w:r>
      <w:r w:rsidR="005732EE" w:rsidRPr="00FE33CB">
        <w:rPr>
          <w:rFonts w:ascii="Times New Roman" w:hAnsi="Times New Roman" w:cs="Times New Roman"/>
          <w:sz w:val="24"/>
          <w:szCs w:val="27"/>
        </w:rPr>
        <w:t xml:space="preserve"> 125 % RDN application </w:t>
      </w:r>
      <w:r w:rsidR="005732EE">
        <w:rPr>
          <w:rFonts w:ascii="Times New Roman" w:hAnsi="Times New Roman" w:cs="Times New Roman"/>
          <w:sz w:val="24"/>
        </w:rPr>
        <w:t>improves the soil chemical properties</w:t>
      </w:r>
      <w:r w:rsidR="005732EE" w:rsidRPr="00FE33CB">
        <w:rPr>
          <w:rFonts w:ascii="Times New Roman" w:hAnsi="Times New Roman" w:cs="Times New Roman"/>
          <w:sz w:val="24"/>
          <w:szCs w:val="27"/>
        </w:rPr>
        <w:t xml:space="preserve"> under rainfed conditions.</w:t>
      </w:r>
      <w:r w:rsidR="00CA3EB6">
        <w:rPr>
          <w:rFonts w:ascii="Times New Roman" w:hAnsi="Times New Roman" w:cs="Times New Roman"/>
          <w:sz w:val="24"/>
          <w:szCs w:val="27"/>
        </w:rPr>
        <w:t xml:space="preserve"> </w:t>
      </w:r>
    </w:p>
    <w:p w14:paraId="4F7765ED" w14:textId="77777777" w:rsidR="00C96125" w:rsidRPr="007B7F91" w:rsidRDefault="00C96125" w:rsidP="00766C0B">
      <w:pPr>
        <w:spacing w:line="480" w:lineRule="auto"/>
        <w:jc w:val="both"/>
        <w:rPr>
          <w:rFonts w:ascii="Times New Roman" w:hAnsi="Times New Roman" w:cs="Times New Roman"/>
          <w:sz w:val="24"/>
        </w:rPr>
        <w:sectPr w:rsidR="00C96125" w:rsidRPr="007B7F91" w:rsidSect="00766C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p>
    <w:p w14:paraId="328E1622" w14:textId="77777777" w:rsidR="00E243BB" w:rsidRPr="00E01234" w:rsidRDefault="00E243BB" w:rsidP="00E243BB">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Table 1</w:t>
      </w:r>
      <w:r w:rsidRPr="00E01234">
        <w:rPr>
          <w:rFonts w:ascii="Times New Roman" w:hAnsi="Times New Roman" w:cs="Times New Roman"/>
          <w:b/>
          <w:sz w:val="24"/>
        </w:rPr>
        <w:t xml:space="preserve">. </w:t>
      </w:r>
      <w:r w:rsidR="00455F46" w:rsidRPr="00455F46">
        <w:rPr>
          <w:rFonts w:ascii="Times New Roman" w:hAnsi="Times New Roman" w:cs="Times New Roman"/>
          <w:b/>
          <w:bCs/>
          <w:sz w:val="24"/>
        </w:rPr>
        <w:t xml:space="preserve">Soil pH, EC and organic carbon after harvest </w:t>
      </w:r>
      <w:r w:rsidRPr="00E01234">
        <w:rPr>
          <w:rFonts w:ascii="Times New Roman" w:hAnsi="Times New Roman" w:cs="Times New Roman"/>
          <w:b/>
          <w:bCs/>
          <w:sz w:val="24"/>
        </w:rPr>
        <w:t>as influenced by</w:t>
      </w:r>
      <w:r w:rsidRPr="00E01234">
        <w:rPr>
          <w:rFonts w:ascii="Times New Roman" w:hAnsi="Times New Roman" w:cs="Times New Roman"/>
          <w:b/>
          <w:sz w:val="24"/>
        </w:rPr>
        <w:t xml:space="preserve"> </w:t>
      </w:r>
      <w:r w:rsidRPr="00E01234">
        <w:rPr>
          <w:rFonts w:ascii="Times New Roman" w:hAnsi="Times New Roman" w:cs="Times New Roman"/>
          <w:b/>
          <w:i/>
          <w:sz w:val="24"/>
        </w:rPr>
        <w:t xml:space="preserve">in-situ </w:t>
      </w:r>
      <w:r w:rsidRPr="00E01234">
        <w:rPr>
          <w:rFonts w:ascii="Times New Roman" w:hAnsi="Times New Roman" w:cs="Times New Roman"/>
          <w:b/>
          <w:sz w:val="24"/>
        </w:rPr>
        <w:t xml:space="preserve">moisture conservation practices, crops and </w:t>
      </w:r>
    </w:p>
    <w:p w14:paraId="0FF3D273" w14:textId="77777777" w:rsidR="00E243BB" w:rsidRPr="00E01234" w:rsidRDefault="00E243BB" w:rsidP="00E243BB">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00455F46">
        <w:rPr>
          <w:rFonts w:ascii="Times New Roman" w:hAnsi="Times New Roman" w:cs="Times New Roman"/>
          <w:b/>
          <w:sz w:val="24"/>
        </w:rPr>
        <w:t xml:space="preserve"> </w:t>
      </w:r>
      <w:r>
        <w:rPr>
          <w:rFonts w:ascii="Times New Roman" w:hAnsi="Times New Roman" w:cs="Times New Roman"/>
          <w:b/>
          <w:sz w:val="24"/>
        </w:rPr>
        <w:t xml:space="preserve"> </w:t>
      </w:r>
      <w:r w:rsidR="00455F46" w:rsidRPr="00E01234">
        <w:rPr>
          <w:rFonts w:ascii="Times New Roman" w:hAnsi="Times New Roman" w:cs="Times New Roman"/>
          <w:b/>
          <w:sz w:val="24"/>
        </w:rPr>
        <w:t>nitrogen</w:t>
      </w:r>
      <w:r>
        <w:rPr>
          <w:rFonts w:ascii="Times New Roman" w:hAnsi="Times New Roman" w:cs="Times New Roman"/>
          <w:b/>
          <w:sz w:val="24"/>
        </w:rPr>
        <w:t xml:space="preserve"> </w:t>
      </w:r>
      <w:r w:rsidR="00455F46">
        <w:rPr>
          <w:rFonts w:ascii="Times New Roman" w:hAnsi="Times New Roman" w:cs="Times New Roman"/>
          <w:b/>
          <w:sz w:val="24"/>
        </w:rPr>
        <w:t>levels</w:t>
      </w:r>
      <w:r w:rsidRPr="00E01234">
        <w:rPr>
          <w:rFonts w:ascii="Times New Roman" w:hAnsi="Times New Roman" w:cs="Times New Roman"/>
          <w:b/>
          <w:sz w:val="24"/>
        </w:rPr>
        <w:t xml:space="preserve"> </w:t>
      </w:r>
      <w:r w:rsidR="00BC5442">
        <w:rPr>
          <w:rFonts w:ascii="Times New Roman" w:hAnsi="Times New Roman" w:cs="Times New Roman"/>
          <w:b/>
          <w:sz w:val="24"/>
        </w:rPr>
        <w:t>during 2023-24</w:t>
      </w:r>
    </w:p>
    <w:tbl>
      <w:tblPr>
        <w:tblStyle w:val="TableGrid"/>
        <w:tblW w:w="1329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701"/>
        <w:gridCol w:w="1677"/>
        <w:gridCol w:w="1460"/>
        <w:gridCol w:w="1766"/>
        <w:gridCol w:w="1670"/>
        <w:gridCol w:w="1494"/>
        <w:gridCol w:w="1526"/>
      </w:tblGrid>
      <w:tr w:rsidR="00AB7D85" w:rsidRPr="00E01234" w14:paraId="64144FB6" w14:textId="77777777" w:rsidTr="004C4840">
        <w:trPr>
          <w:trHeight w:val="104"/>
        </w:trPr>
        <w:tc>
          <w:tcPr>
            <w:tcW w:w="3701" w:type="dxa"/>
            <w:vMerge w:val="restart"/>
            <w:noWrap/>
            <w:vAlign w:val="center"/>
            <w:hideMark/>
          </w:tcPr>
          <w:p w14:paraId="17DD2CD1" w14:textId="77777777" w:rsidR="00AB7D85" w:rsidRPr="00E01234" w:rsidRDefault="00AB7D85" w:rsidP="000778B6">
            <w:pPr>
              <w:jc w:val="center"/>
              <w:rPr>
                <w:rFonts w:ascii="Times New Roman" w:eastAsia="Times New Roman" w:hAnsi="Times New Roman" w:cs="Times New Roman"/>
                <w:b/>
                <w:bCs/>
                <w:color w:val="000000"/>
                <w:sz w:val="23"/>
                <w:szCs w:val="23"/>
              </w:rPr>
            </w:pPr>
            <w:r w:rsidRPr="00E01234">
              <w:rPr>
                <w:rFonts w:ascii="Times New Roman" w:eastAsia="Times New Roman" w:hAnsi="Times New Roman" w:cs="Times New Roman"/>
                <w:b/>
                <w:color w:val="000000"/>
                <w:sz w:val="23"/>
                <w:szCs w:val="23"/>
              </w:rPr>
              <w:t>Treatments</w:t>
            </w:r>
          </w:p>
        </w:tc>
        <w:tc>
          <w:tcPr>
            <w:tcW w:w="3137" w:type="dxa"/>
            <w:gridSpan w:val="2"/>
            <w:noWrap/>
            <w:vAlign w:val="center"/>
            <w:hideMark/>
          </w:tcPr>
          <w:p w14:paraId="1B0D19C1" w14:textId="77777777" w:rsidR="00AB7D85" w:rsidRPr="00E01234" w:rsidRDefault="00AB7D85" w:rsidP="000778B6">
            <w:pPr>
              <w:jc w:val="center"/>
              <w:rPr>
                <w:rFonts w:ascii="Times New Roman" w:eastAsia="Times New Roman" w:hAnsi="Times New Roman" w:cs="Times New Roman"/>
                <w:b/>
                <w:bCs/>
                <w:color w:val="000000"/>
                <w:sz w:val="23"/>
                <w:szCs w:val="23"/>
              </w:rPr>
            </w:pPr>
            <w:r w:rsidRPr="00E01234">
              <w:rPr>
                <w:rFonts w:ascii="Times New Roman" w:eastAsia="Times New Roman" w:hAnsi="Times New Roman" w:cs="Times New Roman"/>
                <w:b/>
                <w:bCs/>
                <w:color w:val="000000"/>
                <w:sz w:val="23"/>
                <w:szCs w:val="23"/>
              </w:rPr>
              <w:t>pH</w:t>
            </w:r>
          </w:p>
          <w:p w14:paraId="60A1D40F" w14:textId="77777777" w:rsidR="00AB7D85" w:rsidRPr="00E01234" w:rsidRDefault="00AB7D85" w:rsidP="000778B6">
            <w:pPr>
              <w:jc w:val="center"/>
              <w:rPr>
                <w:rFonts w:ascii="Times New Roman" w:eastAsia="Times New Roman" w:hAnsi="Times New Roman" w:cs="Times New Roman"/>
                <w:b/>
                <w:color w:val="000000"/>
                <w:sz w:val="23"/>
                <w:szCs w:val="23"/>
              </w:rPr>
            </w:pPr>
          </w:p>
        </w:tc>
        <w:tc>
          <w:tcPr>
            <w:tcW w:w="3436" w:type="dxa"/>
            <w:gridSpan w:val="2"/>
            <w:noWrap/>
            <w:vAlign w:val="center"/>
            <w:hideMark/>
          </w:tcPr>
          <w:p w14:paraId="3B512036" w14:textId="77777777" w:rsidR="00AB7D85" w:rsidRPr="00E01234" w:rsidRDefault="00AB7D85" w:rsidP="000778B6">
            <w:pPr>
              <w:jc w:val="center"/>
              <w:rPr>
                <w:rFonts w:ascii="Times New Roman" w:eastAsia="Times New Roman" w:hAnsi="Times New Roman" w:cs="Times New Roman"/>
                <w:b/>
                <w:color w:val="000000"/>
                <w:sz w:val="23"/>
                <w:szCs w:val="23"/>
              </w:rPr>
            </w:pPr>
            <w:r w:rsidRPr="00E01234">
              <w:rPr>
                <w:rFonts w:ascii="Times New Roman" w:eastAsia="Times New Roman" w:hAnsi="Times New Roman" w:cs="Times New Roman"/>
                <w:b/>
                <w:bCs/>
                <w:color w:val="000000"/>
                <w:sz w:val="23"/>
                <w:szCs w:val="23"/>
              </w:rPr>
              <w:t>Electrical conductivity (</w:t>
            </w:r>
            <w:proofErr w:type="spellStart"/>
            <w:r w:rsidRPr="00E01234">
              <w:rPr>
                <w:rFonts w:ascii="Times New Roman" w:eastAsia="Times New Roman" w:hAnsi="Times New Roman" w:cs="Times New Roman"/>
                <w:b/>
                <w:bCs/>
                <w:color w:val="000000"/>
                <w:sz w:val="23"/>
                <w:szCs w:val="23"/>
              </w:rPr>
              <w:t>dS</w:t>
            </w:r>
            <w:proofErr w:type="spellEnd"/>
            <w:r w:rsidRPr="00E01234">
              <w:rPr>
                <w:rFonts w:ascii="Times New Roman" w:eastAsia="Times New Roman" w:hAnsi="Times New Roman" w:cs="Times New Roman"/>
                <w:b/>
                <w:bCs/>
                <w:color w:val="000000"/>
                <w:sz w:val="23"/>
                <w:szCs w:val="23"/>
              </w:rPr>
              <w:t xml:space="preserve"> m</w:t>
            </w:r>
            <w:r w:rsidRPr="00E01234">
              <w:rPr>
                <w:rFonts w:ascii="Times New Roman" w:eastAsia="Times New Roman" w:hAnsi="Times New Roman" w:cs="Times New Roman"/>
                <w:b/>
                <w:bCs/>
                <w:color w:val="000000"/>
                <w:sz w:val="23"/>
                <w:szCs w:val="23"/>
                <w:vertAlign w:val="superscript"/>
              </w:rPr>
              <w:t>-1</w:t>
            </w:r>
            <w:r w:rsidRPr="00E01234">
              <w:rPr>
                <w:rFonts w:ascii="Times New Roman" w:eastAsia="Times New Roman" w:hAnsi="Times New Roman" w:cs="Times New Roman"/>
                <w:b/>
                <w:bCs/>
                <w:color w:val="000000"/>
                <w:sz w:val="23"/>
                <w:szCs w:val="23"/>
              </w:rPr>
              <w:t>)</w:t>
            </w:r>
          </w:p>
        </w:tc>
        <w:tc>
          <w:tcPr>
            <w:tcW w:w="3020" w:type="dxa"/>
            <w:gridSpan w:val="2"/>
            <w:noWrap/>
            <w:vAlign w:val="center"/>
            <w:hideMark/>
          </w:tcPr>
          <w:p w14:paraId="324D8C83" w14:textId="77777777" w:rsidR="00AB7D85" w:rsidRPr="00E01234" w:rsidRDefault="00AB7D85" w:rsidP="000778B6">
            <w:pPr>
              <w:jc w:val="center"/>
              <w:rPr>
                <w:rFonts w:ascii="Times New Roman" w:eastAsia="Times New Roman" w:hAnsi="Times New Roman" w:cs="Times New Roman"/>
                <w:b/>
                <w:color w:val="000000"/>
                <w:sz w:val="23"/>
                <w:szCs w:val="23"/>
              </w:rPr>
            </w:pPr>
            <w:r w:rsidRPr="00E01234">
              <w:rPr>
                <w:rFonts w:ascii="Times New Roman" w:eastAsia="Times New Roman" w:hAnsi="Times New Roman" w:cs="Times New Roman"/>
                <w:b/>
                <w:bCs/>
                <w:color w:val="000000"/>
                <w:sz w:val="23"/>
                <w:szCs w:val="23"/>
              </w:rPr>
              <w:t>Organic carbon (%)</w:t>
            </w:r>
          </w:p>
        </w:tc>
      </w:tr>
      <w:tr w:rsidR="00AB7D85" w:rsidRPr="00E01234" w14:paraId="09E5789D" w14:textId="77777777" w:rsidTr="004C4840">
        <w:trPr>
          <w:trHeight w:val="104"/>
        </w:trPr>
        <w:tc>
          <w:tcPr>
            <w:tcW w:w="3701" w:type="dxa"/>
            <w:vMerge/>
            <w:noWrap/>
            <w:vAlign w:val="center"/>
            <w:hideMark/>
          </w:tcPr>
          <w:p w14:paraId="7A42D5F3" w14:textId="77777777" w:rsidR="00AB7D85" w:rsidRPr="00E01234" w:rsidRDefault="00AB7D85" w:rsidP="000778B6">
            <w:pPr>
              <w:jc w:val="center"/>
              <w:rPr>
                <w:rFonts w:ascii="Times New Roman" w:eastAsia="Times New Roman" w:hAnsi="Times New Roman" w:cs="Times New Roman"/>
                <w:b/>
                <w:color w:val="000000"/>
                <w:sz w:val="23"/>
                <w:szCs w:val="23"/>
              </w:rPr>
            </w:pPr>
          </w:p>
        </w:tc>
        <w:tc>
          <w:tcPr>
            <w:tcW w:w="1677" w:type="dxa"/>
            <w:noWrap/>
            <w:vAlign w:val="center"/>
            <w:hideMark/>
          </w:tcPr>
          <w:p w14:paraId="7116CD80"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0-15 cm</w:t>
            </w:r>
          </w:p>
        </w:tc>
        <w:tc>
          <w:tcPr>
            <w:tcW w:w="1460" w:type="dxa"/>
            <w:noWrap/>
            <w:vAlign w:val="center"/>
            <w:hideMark/>
          </w:tcPr>
          <w:p w14:paraId="12D69C04"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15-30 cm</w:t>
            </w:r>
          </w:p>
        </w:tc>
        <w:tc>
          <w:tcPr>
            <w:tcW w:w="1766" w:type="dxa"/>
            <w:noWrap/>
            <w:vAlign w:val="center"/>
            <w:hideMark/>
          </w:tcPr>
          <w:p w14:paraId="4E2C0A50"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0-15 cm</w:t>
            </w:r>
          </w:p>
        </w:tc>
        <w:tc>
          <w:tcPr>
            <w:tcW w:w="1669" w:type="dxa"/>
            <w:noWrap/>
            <w:vAlign w:val="center"/>
            <w:hideMark/>
          </w:tcPr>
          <w:p w14:paraId="0A947622"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15-30 cm</w:t>
            </w:r>
          </w:p>
        </w:tc>
        <w:tc>
          <w:tcPr>
            <w:tcW w:w="1494" w:type="dxa"/>
            <w:noWrap/>
            <w:vAlign w:val="center"/>
            <w:hideMark/>
          </w:tcPr>
          <w:p w14:paraId="7C84AC5F"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0-15 cm</w:t>
            </w:r>
          </w:p>
        </w:tc>
        <w:tc>
          <w:tcPr>
            <w:tcW w:w="1526" w:type="dxa"/>
            <w:noWrap/>
            <w:vAlign w:val="center"/>
            <w:hideMark/>
          </w:tcPr>
          <w:p w14:paraId="08D5B74B"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15-30 cm</w:t>
            </w:r>
          </w:p>
        </w:tc>
      </w:tr>
      <w:tr w:rsidR="00E243BB" w:rsidRPr="00E01234" w14:paraId="0ED3DB53" w14:textId="77777777" w:rsidTr="004C4840">
        <w:trPr>
          <w:trHeight w:val="104"/>
        </w:trPr>
        <w:tc>
          <w:tcPr>
            <w:tcW w:w="13294" w:type="dxa"/>
            <w:gridSpan w:val="7"/>
            <w:noWrap/>
            <w:vAlign w:val="center"/>
            <w:hideMark/>
          </w:tcPr>
          <w:p w14:paraId="4350D3A3" w14:textId="77777777" w:rsidR="00E243BB" w:rsidRPr="00E01234" w:rsidRDefault="00E243BB" w:rsidP="000778B6">
            <w:pPr>
              <w:rPr>
                <w:rFonts w:ascii="Times New Roman" w:hAnsi="Times New Roman" w:cs="Times New Roman"/>
                <w:color w:val="000000"/>
                <w:sz w:val="23"/>
                <w:szCs w:val="23"/>
              </w:rPr>
            </w:pPr>
            <w:r w:rsidRPr="00E01234">
              <w:rPr>
                <w:rFonts w:ascii="Times New Roman" w:eastAsia="Times New Roman" w:hAnsi="Times New Roman" w:cs="Times New Roman"/>
                <w:b/>
                <w:bCs/>
                <w:i/>
                <w:color w:val="000000"/>
                <w:sz w:val="23"/>
                <w:szCs w:val="23"/>
              </w:rPr>
              <w:t>In-situ</w:t>
            </w:r>
            <w:r w:rsidRPr="00E01234">
              <w:rPr>
                <w:rFonts w:ascii="Times New Roman" w:eastAsia="Times New Roman" w:hAnsi="Times New Roman" w:cs="Times New Roman"/>
                <w:b/>
                <w:bCs/>
                <w:color w:val="000000"/>
                <w:sz w:val="23"/>
                <w:szCs w:val="23"/>
              </w:rPr>
              <w:t xml:space="preserve"> moisture conservation practices (I)</w:t>
            </w:r>
          </w:p>
        </w:tc>
      </w:tr>
      <w:tr w:rsidR="0080686B" w:rsidRPr="00E01234" w14:paraId="04BB24C2" w14:textId="77777777" w:rsidTr="004C4840">
        <w:trPr>
          <w:trHeight w:val="104"/>
        </w:trPr>
        <w:tc>
          <w:tcPr>
            <w:tcW w:w="3701" w:type="dxa"/>
            <w:noWrap/>
            <w:vAlign w:val="center"/>
            <w:hideMark/>
          </w:tcPr>
          <w:p w14:paraId="7091C116" w14:textId="77777777" w:rsidR="0080686B" w:rsidRPr="00E01234" w:rsidRDefault="0080686B"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I</w:t>
            </w:r>
            <w:r w:rsidRPr="00E01234">
              <w:rPr>
                <w:rFonts w:ascii="Times New Roman" w:eastAsia="Times New Roman" w:hAnsi="Times New Roman" w:cs="Times New Roman"/>
                <w:bCs/>
                <w:color w:val="000000"/>
                <w:sz w:val="23"/>
                <w:szCs w:val="23"/>
                <w:vertAlign w:val="subscript"/>
              </w:rPr>
              <w:t>1</w:t>
            </w:r>
            <w:r w:rsidRPr="00E01234">
              <w:rPr>
                <w:rFonts w:ascii="Times New Roman" w:eastAsia="Times New Roman" w:hAnsi="Times New Roman" w:cs="Times New Roman"/>
                <w:bCs/>
                <w:color w:val="000000"/>
                <w:sz w:val="23"/>
                <w:szCs w:val="23"/>
              </w:rPr>
              <w:t>: Flatbed</w:t>
            </w:r>
          </w:p>
        </w:tc>
        <w:tc>
          <w:tcPr>
            <w:tcW w:w="1677" w:type="dxa"/>
            <w:noWrap/>
            <w:vAlign w:val="center"/>
            <w:hideMark/>
          </w:tcPr>
          <w:p w14:paraId="22A96334"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6.21</w:t>
            </w:r>
          </w:p>
        </w:tc>
        <w:tc>
          <w:tcPr>
            <w:tcW w:w="1460" w:type="dxa"/>
            <w:noWrap/>
            <w:vAlign w:val="center"/>
            <w:hideMark/>
          </w:tcPr>
          <w:p w14:paraId="574F7F41"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6.32</w:t>
            </w:r>
          </w:p>
        </w:tc>
        <w:tc>
          <w:tcPr>
            <w:tcW w:w="1766" w:type="dxa"/>
            <w:noWrap/>
            <w:vAlign w:val="center"/>
            <w:hideMark/>
          </w:tcPr>
          <w:p w14:paraId="1FD1D7C0"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0.09</w:t>
            </w:r>
          </w:p>
        </w:tc>
        <w:tc>
          <w:tcPr>
            <w:tcW w:w="1669" w:type="dxa"/>
            <w:noWrap/>
            <w:vAlign w:val="center"/>
            <w:hideMark/>
          </w:tcPr>
          <w:p w14:paraId="504EB33F"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0.11</w:t>
            </w:r>
          </w:p>
        </w:tc>
        <w:tc>
          <w:tcPr>
            <w:tcW w:w="1494" w:type="dxa"/>
            <w:noWrap/>
            <w:vAlign w:val="center"/>
            <w:hideMark/>
          </w:tcPr>
          <w:p w14:paraId="763F5133"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0.63</w:t>
            </w:r>
          </w:p>
        </w:tc>
        <w:tc>
          <w:tcPr>
            <w:tcW w:w="1526" w:type="dxa"/>
            <w:noWrap/>
            <w:vAlign w:val="center"/>
            <w:hideMark/>
          </w:tcPr>
          <w:p w14:paraId="761AFF25"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0.58</w:t>
            </w:r>
          </w:p>
        </w:tc>
      </w:tr>
      <w:tr w:rsidR="0080686B" w:rsidRPr="00E01234" w14:paraId="44AA418C" w14:textId="77777777" w:rsidTr="004C4840">
        <w:trPr>
          <w:trHeight w:val="104"/>
        </w:trPr>
        <w:tc>
          <w:tcPr>
            <w:tcW w:w="3701" w:type="dxa"/>
            <w:noWrap/>
            <w:vAlign w:val="center"/>
            <w:hideMark/>
          </w:tcPr>
          <w:p w14:paraId="1A7DD2C3" w14:textId="77777777" w:rsidR="0080686B" w:rsidRPr="00E01234" w:rsidRDefault="0080686B"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I</w:t>
            </w:r>
            <w:r w:rsidRPr="00E01234">
              <w:rPr>
                <w:rFonts w:ascii="Times New Roman" w:eastAsia="Times New Roman" w:hAnsi="Times New Roman" w:cs="Times New Roman"/>
                <w:bCs/>
                <w:color w:val="000000"/>
                <w:sz w:val="23"/>
                <w:szCs w:val="23"/>
                <w:vertAlign w:val="subscript"/>
              </w:rPr>
              <w:t>2</w:t>
            </w:r>
            <w:r w:rsidRPr="00E01234">
              <w:rPr>
                <w:rFonts w:ascii="Times New Roman" w:eastAsia="Times New Roman" w:hAnsi="Times New Roman" w:cs="Times New Roman"/>
                <w:bCs/>
                <w:color w:val="000000"/>
                <w:sz w:val="23"/>
                <w:szCs w:val="23"/>
              </w:rPr>
              <w:t>: Flatbed with CF</w:t>
            </w:r>
          </w:p>
        </w:tc>
        <w:tc>
          <w:tcPr>
            <w:tcW w:w="1677" w:type="dxa"/>
            <w:noWrap/>
            <w:vAlign w:val="center"/>
            <w:hideMark/>
          </w:tcPr>
          <w:p w14:paraId="680B43BA"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6.17</w:t>
            </w:r>
          </w:p>
        </w:tc>
        <w:tc>
          <w:tcPr>
            <w:tcW w:w="1460" w:type="dxa"/>
            <w:noWrap/>
            <w:vAlign w:val="center"/>
            <w:hideMark/>
          </w:tcPr>
          <w:p w14:paraId="13321BF4"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6.19</w:t>
            </w:r>
          </w:p>
        </w:tc>
        <w:tc>
          <w:tcPr>
            <w:tcW w:w="1766" w:type="dxa"/>
            <w:noWrap/>
            <w:vAlign w:val="center"/>
            <w:hideMark/>
          </w:tcPr>
          <w:p w14:paraId="046709E7"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0.11</w:t>
            </w:r>
          </w:p>
        </w:tc>
        <w:tc>
          <w:tcPr>
            <w:tcW w:w="1669" w:type="dxa"/>
            <w:noWrap/>
            <w:vAlign w:val="center"/>
            <w:hideMark/>
          </w:tcPr>
          <w:p w14:paraId="7FF3A779"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0.13</w:t>
            </w:r>
          </w:p>
        </w:tc>
        <w:tc>
          <w:tcPr>
            <w:tcW w:w="1494" w:type="dxa"/>
            <w:noWrap/>
            <w:vAlign w:val="center"/>
            <w:hideMark/>
          </w:tcPr>
          <w:p w14:paraId="416CD4E1"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0.63</w:t>
            </w:r>
          </w:p>
        </w:tc>
        <w:tc>
          <w:tcPr>
            <w:tcW w:w="1526" w:type="dxa"/>
            <w:noWrap/>
            <w:vAlign w:val="center"/>
            <w:hideMark/>
          </w:tcPr>
          <w:p w14:paraId="072F8266"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0.58</w:t>
            </w:r>
          </w:p>
        </w:tc>
      </w:tr>
      <w:tr w:rsidR="0080686B" w:rsidRPr="00E01234" w14:paraId="25B9C43D" w14:textId="77777777" w:rsidTr="004C4840">
        <w:trPr>
          <w:trHeight w:val="104"/>
        </w:trPr>
        <w:tc>
          <w:tcPr>
            <w:tcW w:w="3701" w:type="dxa"/>
            <w:noWrap/>
            <w:vAlign w:val="center"/>
            <w:hideMark/>
          </w:tcPr>
          <w:p w14:paraId="52A15E11" w14:textId="77777777" w:rsidR="0080686B" w:rsidRPr="00E01234" w:rsidRDefault="0080686B"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I</w:t>
            </w:r>
            <w:r w:rsidRPr="00E01234">
              <w:rPr>
                <w:rFonts w:ascii="Times New Roman" w:eastAsia="Times New Roman" w:hAnsi="Times New Roman" w:cs="Times New Roman"/>
                <w:bCs/>
                <w:color w:val="000000"/>
                <w:sz w:val="23"/>
                <w:szCs w:val="23"/>
                <w:vertAlign w:val="subscript"/>
              </w:rPr>
              <w:t>3</w:t>
            </w:r>
            <w:r w:rsidRPr="00E01234">
              <w:rPr>
                <w:rFonts w:ascii="Times New Roman" w:eastAsia="Times New Roman" w:hAnsi="Times New Roman" w:cs="Times New Roman"/>
                <w:bCs/>
                <w:color w:val="000000"/>
                <w:sz w:val="23"/>
                <w:szCs w:val="23"/>
              </w:rPr>
              <w:t>: Raised bed with CF</w:t>
            </w:r>
          </w:p>
        </w:tc>
        <w:tc>
          <w:tcPr>
            <w:tcW w:w="1677" w:type="dxa"/>
            <w:noWrap/>
            <w:vAlign w:val="center"/>
            <w:hideMark/>
          </w:tcPr>
          <w:p w14:paraId="13A29396"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6.24</w:t>
            </w:r>
          </w:p>
        </w:tc>
        <w:tc>
          <w:tcPr>
            <w:tcW w:w="1460" w:type="dxa"/>
            <w:noWrap/>
            <w:vAlign w:val="center"/>
            <w:hideMark/>
          </w:tcPr>
          <w:p w14:paraId="5F049A10"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6.25</w:t>
            </w:r>
          </w:p>
        </w:tc>
        <w:tc>
          <w:tcPr>
            <w:tcW w:w="1766" w:type="dxa"/>
            <w:noWrap/>
            <w:vAlign w:val="center"/>
            <w:hideMark/>
          </w:tcPr>
          <w:p w14:paraId="4E9736F9"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0.09</w:t>
            </w:r>
          </w:p>
        </w:tc>
        <w:tc>
          <w:tcPr>
            <w:tcW w:w="1669" w:type="dxa"/>
            <w:noWrap/>
            <w:vAlign w:val="center"/>
            <w:hideMark/>
          </w:tcPr>
          <w:p w14:paraId="1A24BC29"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0.13</w:t>
            </w:r>
          </w:p>
        </w:tc>
        <w:tc>
          <w:tcPr>
            <w:tcW w:w="1494" w:type="dxa"/>
            <w:noWrap/>
            <w:vAlign w:val="center"/>
            <w:hideMark/>
          </w:tcPr>
          <w:p w14:paraId="0E53323C"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0.63</w:t>
            </w:r>
          </w:p>
        </w:tc>
        <w:tc>
          <w:tcPr>
            <w:tcW w:w="1526" w:type="dxa"/>
            <w:noWrap/>
            <w:vAlign w:val="center"/>
            <w:hideMark/>
          </w:tcPr>
          <w:p w14:paraId="28BAEA43"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0.59</w:t>
            </w:r>
          </w:p>
        </w:tc>
      </w:tr>
      <w:tr w:rsidR="0080686B" w:rsidRPr="00E01234" w14:paraId="7DC6B4EF" w14:textId="77777777" w:rsidTr="004C4840">
        <w:trPr>
          <w:trHeight w:val="104"/>
        </w:trPr>
        <w:tc>
          <w:tcPr>
            <w:tcW w:w="3701" w:type="dxa"/>
            <w:noWrap/>
            <w:vAlign w:val="center"/>
            <w:hideMark/>
          </w:tcPr>
          <w:p w14:paraId="62AA1EF7" w14:textId="77777777" w:rsidR="0080686B" w:rsidRPr="00E01234" w:rsidRDefault="0080686B"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I</w:t>
            </w:r>
            <w:r w:rsidRPr="00E01234">
              <w:rPr>
                <w:rFonts w:ascii="Times New Roman" w:eastAsia="Times New Roman" w:hAnsi="Times New Roman" w:cs="Times New Roman"/>
                <w:bCs/>
                <w:color w:val="000000"/>
                <w:sz w:val="23"/>
                <w:szCs w:val="23"/>
                <w:vertAlign w:val="subscript"/>
              </w:rPr>
              <w:t>4</w:t>
            </w:r>
            <w:r w:rsidRPr="00E01234">
              <w:rPr>
                <w:rFonts w:ascii="Times New Roman" w:eastAsia="Times New Roman" w:hAnsi="Times New Roman" w:cs="Times New Roman"/>
                <w:bCs/>
                <w:color w:val="000000"/>
                <w:sz w:val="23"/>
                <w:szCs w:val="23"/>
              </w:rPr>
              <w:t>: Paired row with CF</w:t>
            </w:r>
          </w:p>
        </w:tc>
        <w:tc>
          <w:tcPr>
            <w:tcW w:w="1677" w:type="dxa"/>
            <w:noWrap/>
            <w:vAlign w:val="center"/>
            <w:hideMark/>
          </w:tcPr>
          <w:p w14:paraId="3372DC86"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6.19</w:t>
            </w:r>
          </w:p>
        </w:tc>
        <w:tc>
          <w:tcPr>
            <w:tcW w:w="1460" w:type="dxa"/>
            <w:noWrap/>
            <w:vAlign w:val="center"/>
            <w:hideMark/>
          </w:tcPr>
          <w:p w14:paraId="5882BEA5"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6.06</w:t>
            </w:r>
          </w:p>
        </w:tc>
        <w:tc>
          <w:tcPr>
            <w:tcW w:w="1766" w:type="dxa"/>
            <w:noWrap/>
            <w:vAlign w:val="center"/>
            <w:hideMark/>
          </w:tcPr>
          <w:p w14:paraId="2AD8A219"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0.08</w:t>
            </w:r>
          </w:p>
        </w:tc>
        <w:tc>
          <w:tcPr>
            <w:tcW w:w="1669" w:type="dxa"/>
            <w:noWrap/>
            <w:vAlign w:val="center"/>
            <w:hideMark/>
          </w:tcPr>
          <w:p w14:paraId="53CF70F9"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0.11</w:t>
            </w:r>
          </w:p>
        </w:tc>
        <w:tc>
          <w:tcPr>
            <w:tcW w:w="1494" w:type="dxa"/>
            <w:noWrap/>
            <w:vAlign w:val="center"/>
            <w:hideMark/>
          </w:tcPr>
          <w:p w14:paraId="582DDCC4"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0.65</w:t>
            </w:r>
          </w:p>
        </w:tc>
        <w:tc>
          <w:tcPr>
            <w:tcW w:w="1526" w:type="dxa"/>
            <w:noWrap/>
            <w:vAlign w:val="center"/>
            <w:hideMark/>
          </w:tcPr>
          <w:p w14:paraId="727B4303"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0.59</w:t>
            </w:r>
          </w:p>
        </w:tc>
      </w:tr>
      <w:tr w:rsidR="0080686B" w:rsidRPr="00E01234" w14:paraId="2ADC39F4" w14:textId="77777777" w:rsidTr="004C4840">
        <w:trPr>
          <w:trHeight w:val="104"/>
        </w:trPr>
        <w:tc>
          <w:tcPr>
            <w:tcW w:w="3701" w:type="dxa"/>
            <w:noWrap/>
            <w:vAlign w:val="center"/>
            <w:hideMark/>
          </w:tcPr>
          <w:p w14:paraId="4B1835ED" w14:textId="77777777" w:rsidR="0080686B" w:rsidRPr="00E01234" w:rsidRDefault="0080686B"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677" w:type="dxa"/>
            <w:noWrap/>
            <w:vAlign w:val="center"/>
            <w:hideMark/>
          </w:tcPr>
          <w:p w14:paraId="7AD99DBC"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0.079</w:t>
            </w:r>
          </w:p>
        </w:tc>
        <w:tc>
          <w:tcPr>
            <w:tcW w:w="1460" w:type="dxa"/>
            <w:noWrap/>
            <w:vAlign w:val="center"/>
            <w:hideMark/>
          </w:tcPr>
          <w:p w14:paraId="098530EF"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0.094</w:t>
            </w:r>
          </w:p>
        </w:tc>
        <w:tc>
          <w:tcPr>
            <w:tcW w:w="1766" w:type="dxa"/>
            <w:noWrap/>
            <w:vAlign w:val="center"/>
            <w:hideMark/>
          </w:tcPr>
          <w:p w14:paraId="55B2E936"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0.013</w:t>
            </w:r>
          </w:p>
        </w:tc>
        <w:tc>
          <w:tcPr>
            <w:tcW w:w="1669" w:type="dxa"/>
            <w:noWrap/>
            <w:vAlign w:val="center"/>
            <w:hideMark/>
          </w:tcPr>
          <w:p w14:paraId="4BA992C9"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0.006</w:t>
            </w:r>
          </w:p>
        </w:tc>
        <w:tc>
          <w:tcPr>
            <w:tcW w:w="1494" w:type="dxa"/>
            <w:noWrap/>
            <w:vAlign w:val="center"/>
            <w:hideMark/>
          </w:tcPr>
          <w:p w14:paraId="4370FE83"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0.013</w:t>
            </w:r>
          </w:p>
        </w:tc>
        <w:tc>
          <w:tcPr>
            <w:tcW w:w="1526" w:type="dxa"/>
            <w:noWrap/>
            <w:vAlign w:val="center"/>
            <w:hideMark/>
          </w:tcPr>
          <w:p w14:paraId="60E0CB18"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0.022</w:t>
            </w:r>
          </w:p>
        </w:tc>
      </w:tr>
      <w:tr w:rsidR="0080686B" w:rsidRPr="00E01234" w14:paraId="3D3EF47F" w14:textId="77777777" w:rsidTr="004C4840">
        <w:trPr>
          <w:trHeight w:val="104"/>
        </w:trPr>
        <w:tc>
          <w:tcPr>
            <w:tcW w:w="3701" w:type="dxa"/>
            <w:noWrap/>
            <w:vAlign w:val="center"/>
            <w:hideMark/>
          </w:tcPr>
          <w:p w14:paraId="5DA7FE23"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677" w:type="dxa"/>
            <w:noWrap/>
            <w:vAlign w:val="center"/>
            <w:hideMark/>
          </w:tcPr>
          <w:p w14:paraId="10CD5CE9"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60" w:type="dxa"/>
            <w:noWrap/>
            <w:vAlign w:val="center"/>
            <w:hideMark/>
          </w:tcPr>
          <w:p w14:paraId="3172021B"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766" w:type="dxa"/>
            <w:noWrap/>
            <w:vAlign w:val="center"/>
            <w:hideMark/>
          </w:tcPr>
          <w:p w14:paraId="7DC786C5"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669" w:type="dxa"/>
            <w:noWrap/>
            <w:vAlign w:val="center"/>
            <w:hideMark/>
          </w:tcPr>
          <w:p w14:paraId="6A8A1FE9"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94" w:type="dxa"/>
            <w:noWrap/>
            <w:vAlign w:val="center"/>
            <w:hideMark/>
          </w:tcPr>
          <w:p w14:paraId="4FF720A9"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526" w:type="dxa"/>
            <w:noWrap/>
            <w:vAlign w:val="center"/>
            <w:hideMark/>
          </w:tcPr>
          <w:p w14:paraId="56ACC644"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r w:rsidR="0080686B" w:rsidRPr="00E01234" w14:paraId="4D9EFAEA" w14:textId="77777777" w:rsidTr="004C4840">
        <w:trPr>
          <w:trHeight w:val="104"/>
        </w:trPr>
        <w:tc>
          <w:tcPr>
            <w:tcW w:w="13294" w:type="dxa"/>
            <w:gridSpan w:val="7"/>
            <w:noWrap/>
            <w:vAlign w:val="center"/>
            <w:hideMark/>
          </w:tcPr>
          <w:p w14:paraId="33368527" w14:textId="77777777" w:rsidR="0080686B" w:rsidRPr="00E01234" w:rsidRDefault="0080686B" w:rsidP="000778B6">
            <w:pPr>
              <w:rPr>
                <w:rFonts w:ascii="Times New Roman" w:hAnsi="Times New Roman" w:cs="Times New Roman"/>
                <w:b/>
                <w:color w:val="000000"/>
                <w:sz w:val="23"/>
                <w:szCs w:val="23"/>
              </w:rPr>
            </w:pPr>
            <w:r w:rsidRPr="00E01234">
              <w:rPr>
                <w:rFonts w:ascii="Times New Roman" w:hAnsi="Times New Roman" w:cs="Times New Roman"/>
                <w:b/>
                <w:color w:val="000000"/>
                <w:sz w:val="23"/>
                <w:szCs w:val="23"/>
              </w:rPr>
              <w:t>Crops (C)</w:t>
            </w:r>
          </w:p>
        </w:tc>
      </w:tr>
      <w:tr w:rsidR="0080686B" w:rsidRPr="00E01234" w14:paraId="6C167D84" w14:textId="77777777" w:rsidTr="004C4840">
        <w:trPr>
          <w:trHeight w:val="104"/>
        </w:trPr>
        <w:tc>
          <w:tcPr>
            <w:tcW w:w="3701" w:type="dxa"/>
            <w:noWrap/>
            <w:vAlign w:val="center"/>
            <w:hideMark/>
          </w:tcPr>
          <w:p w14:paraId="670CC35D" w14:textId="77777777" w:rsidR="0080686B" w:rsidRPr="00E01234" w:rsidRDefault="0080686B"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C</w:t>
            </w:r>
            <w:r w:rsidRPr="00E01234">
              <w:rPr>
                <w:rFonts w:ascii="Times New Roman" w:eastAsia="Times New Roman" w:hAnsi="Times New Roman" w:cs="Times New Roman"/>
                <w:bCs/>
                <w:color w:val="000000"/>
                <w:sz w:val="23"/>
                <w:szCs w:val="23"/>
                <w:vertAlign w:val="subscript"/>
              </w:rPr>
              <w:t>1</w:t>
            </w:r>
            <w:r w:rsidRPr="00E01234">
              <w:rPr>
                <w:rFonts w:ascii="Times New Roman" w:eastAsia="Times New Roman" w:hAnsi="Times New Roman" w:cs="Times New Roman"/>
                <w:bCs/>
                <w:color w:val="000000"/>
                <w:sz w:val="23"/>
                <w:szCs w:val="23"/>
              </w:rPr>
              <w:t>: Maize</w:t>
            </w:r>
          </w:p>
        </w:tc>
        <w:tc>
          <w:tcPr>
            <w:tcW w:w="1677" w:type="dxa"/>
            <w:noWrap/>
            <w:vAlign w:val="center"/>
            <w:hideMark/>
          </w:tcPr>
          <w:p w14:paraId="6FAFB740"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6.24</w:t>
            </w:r>
          </w:p>
        </w:tc>
        <w:tc>
          <w:tcPr>
            <w:tcW w:w="1460" w:type="dxa"/>
            <w:noWrap/>
            <w:vAlign w:val="center"/>
            <w:hideMark/>
          </w:tcPr>
          <w:p w14:paraId="431604BE"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6.13</w:t>
            </w:r>
          </w:p>
        </w:tc>
        <w:tc>
          <w:tcPr>
            <w:tcW w:w="1766" w:type="dxa"/>
            <w:noWrap/>
            <w:vAlign w:val="center"/>
            <w:hideMark/>
          </w:tcPr>
          <w:p w14:paraId="3EC0B57B"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0.08</w:t>
            </w:r>
          </w:p>
        </w:tc>
        <w:tc>
          <w:tcPr>
            <w:tcW w:w="1669" w:type="dxa"/>
            <w:noWrap/>
            <w:vAlign w:val="center"/>
            <w:hideMark/>
          </w:tcPr>
          <w:p w14:paraId="01FEFBF7"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0.12</w:t>
            </w:r>
          </w:p>
        </w:tc>
        <w:tc>
          <w:tcPr>
            <w:tcW w:w="1494" w:type="dxa"/>
            <w:noWrap/>
            <w:vAlign w:val="center"/>
            <w:hideMark/>
          </w:tcPr>
          <w:p w14:paraId="2E14E2C3"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0.63</w:t>
            </w:r>
          </w:p>
        </w:tc>
        <w:tc>
          <w:tcPr>
            <w:tcW w:w="1526" w:type="dxa"/>
            <w:noWrap/>
            <w:vAlign w:val="center"/>
            <w:hideMark/>
          </w:tcPr>
          <w:p w14:paraId="724C16E0"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0.58</w:t>
            </w:r>
          </w:p>
        </w:tc>
      </w:tr>
      <w:tr w:rsidR="0080686B" w:rsidRPr="00E01234" w14:paraId="6993B539" w14:textId="77777777" w:rsidTr="004C4840">
        <w:trPr>
          <w:trHeight w:val="104"/>
        </w:trPr>
        <w:tc>
          <w:tcPr>
            <w:tcW w:w="3701" w:type="dxa"/>
            <w:noWrap/>
            <w:vAlign w:val="center"/>
            <w:hideMark/>
          </w:tcPr>
          <w:p w14:paraId="35DA31C1" w14:textId="77777777" w:rsidR="0080686B" w:rsidRPr="00E01234" w:rsidRDefault="0080686B"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C</w:t>
            </w:r>
            <w:r w:rsidRPr="00E01234">
              <w:rPr>
                <w:rFonts w:ascii="Times New Roman" w:eastAsia="Times New Roman" w:hAnsi="Times New Roman" w:cs="Times New Roman"/>
                <w:bCs/>
                <w:color w:val="000000"/>
                <w:sz w:val="23"/>
                <w:szCs w:val="23"/>
                <w:vertAlign w:val="subscript"/>
              </w:rPr>
              <w:t>2</w:t>
            </w:r>
            <w:r w:rsidRPr="00E01234">
              <w:rPr>
                <w:rFonts w:ascii="Times New Roman" w:eastAsia="Times New Roman" w:hAnsi="Times New Roman" w:cs="Times New Roman"/>
                <w:bCs/>
                <w:color w:val="000000"/>
                <w:sz w:val="23"/>
                <w:szCs w:val="23"/>
              </w:rPr>
              <w:t xml:space="preserve">: </w:t>
            </w:r>
            <w:proofErr w:type="spellStart"/>
            <w:r w:rsidRPr="00E01234">
              <w:rPr>
                <w:rFonts w:ascii="Times New Roman" w:eastAsia="Times New Roman" w:hAnsi="Times New Roman" w:cs="Times New Roman"/>
                <w:bCs/>
                <w:color w:val="000000"/>
                <w:sz w:val="23"/>
                <w:szCs w:val="23"/>
              </w:rPr>
              <w:t>Pigeonpea</w:t>
            </w:r>
            <w:proofErr w:type="spellEnd"/>
          </w:p>
        </w:tc>
        <w:tc>
          <w:tcPr>
            <w:tcW w:w="1677" w:type="dxa"/>
            <w:noWrap/>
            <w:vAlign w:val="center"/>
            <w:hideMark/>
          </w:tcPr>
          <w:p w14:paraId="0EB39C3F"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6.16</w:t>
            </w:r>
          </w:p>
        </w:tc>
        <w:tc>
          <w:tcPr>
            <w:tcW w:w="1460" w:type="dxa"/>
            <w:noWrap/>
            <w:vAlign w:val="center"/>
            <w:hideMark/>
          </w:tcPr>
          <w:p w14:paraId="1B7DDC47"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6.28</w:t>
            </w:r>
          </w:p>
        </w:tc>
        <w:tc>
          <w:tcPr>
            <w:tcW w:w="1766" w:type="dxa"/>
            <w:noWrap/>
            <w:vAlign w:val="center"/>
            <w:hideMark/>
          </w:tcPr>
          <w:p w14:paraId="46785CE5"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0.10</w:t>
            </w:r>
          </w:p>
        </w:tc>
        <w:tc>
          <w:tcPr>
            <w:tcW w:w="1669" w:type="dxa"/>
            <w:noWrap/>
            <w:vAlign w:val="center"/>
            <w:hideMark/>
          </w:tcPr>
          <w:p w14:paraId="12909383"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0.13</w:t>
            </w:r>
          </w:p>
        </w:tc>
        <w:tc>
          <w:tcPr>
            <w:tcW w:w="1494" w:type="dxa"/>
            <w:noWrap/>
            <w:vAlign w:val="center"/>
            <w:hideMark/>
          </w:tcPr>
          <w:p w14:paraId="4F77C5A8"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0.63</w:t>
            </w:r>
          </w:p>
        </w:tc>
        <w:tc>
          <w:tcPr>
            <w:tcW w:w="1526" w:type="dxa"/>
            <w:noWrap/>
            <w:vAlign w:val="center"/>
            <w:hideMark/>
          </w:tcPr>
          <w:p w14:paraId="40E6994B"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0.59</w:t>
            </w:r>
          </w:p>
        </w:tc>
      </w:tr>
      <w:tr w:rsidR="0080686B" w:rsidRPr="00E01234" w14:paraId="0A7A89E5" w14:textId="77777777" w:rsidTr="004C4840">
        <w:trPr>
          <w:trHeight w:val="104"/>
        </w:trPr>
        <w:tc>
          <w:tcPr>
            <w:tcW w:w="3701" w:type="dxa"/>
            <w:noWrap/>
            <w:vAlign w:val="center"/>
            <w:hideMark/>
          </w:tcPr>
          <w:p w14:paraId="629C49E2" w14:textId="77777777" w:rsidR="0080686B" w:rsidRPr="00E01234" w:rsidRDefault="0080686B"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677" w:type="dxa"/>
            <w:noWrap/>
            <w:vAlign w:val="center"/>
            <w:hideMark/>
          </w:tcPr>
          <w:p w14:paraId="20CB5ECF"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0.066</w:t>
            </w:r>
          </w:p>
        </w:tc>
        <w:tc>
          <w:tcPr>
            <w:tcW w:w="1460" w:type="dxa"/>
            <w:noWrap/>
            <w:vAlign w:val="center"/>
            <w:hideMark/>
          </w:tcPr>
          <w:p w14:paraId="350100C5"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0.052</w:t>
            </w:r>
          </w:p>
        </w:tc>
        <w:tc>
          <w:tcPr>
            <w:tcW w:w="1766" w:type="dxa"/>
            <w:noWrap/>
            <w:vAlign w:val="center"/>
            <w:hideMark/>
          </w:tcPr>
          <w:p w14:paraId="028749AE"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0.009</w:t>
            </w:r>
          </w:p>
        </w:tc>
        <w:tc>
          <w:tcPr>
            <w:tcW w:w="1669" w:type="dxa"/>
            <w:noWrap/>
            <w:vAlign w:val="center"/>
            <w:hideMark/>
          </w:tcPr>
          <w:p w14:paraId="1B224FF6"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0.007</w:t>
            </w:r>
          </w:p>
        </w:tc>
        <w:tc>
          <w:tcPr>
            <w:tcW w:w="1494" w:type="dxa"/>
            <w:noWrap/>
            <w:vAlign w:val="center"/>
            <w:hideMark/>
          </w:tcPr>
          <w:p w14:paraId="0E62493E"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0.015</w:t>
            </w:r>
          </w:p>
        </w:tc>
        <w:tc>
          <w:tcPr>
            <w:tcW w:w="1526" w:type="dxa"/>
            <w:noWrap/>
            <w:vAlign w:val="center"/>
            <w:hideMark/>
          </w:tcPr>
          <w:p w14:paraId="6BA094D4"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0.020</w:t>
            </w:r>
          </w:p>
        </w:tc>
      </w:tr>
      <w:tr w:rsidR="0080686B" w:rsidRPr="00E01234" w14:paraId="409E64E6" w14:textId="77777777" w:rsidTr="004C4840">
        <w:trPr>
          <w:trHeight w:val="104"/>
        </w:trPr>
        <w:tc>
          <w:tcPr>
            <w:tcW w:w="3701" w:type="dxa"/>
            <w:noWrap/>
            <w:vAlign w:val="center"/>
            <w:hideMark/>
          </w:tcPr>
          <w:p w14:paraId="1A08D9DB"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677" w:type="dxa"/>
            <w:noWrap/>
            <w:vAlign w:val="center"/>
            <w:hideMark/>
          </w:tcPr>
          <w:p w14:paraId="609A5ADB"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60" w:type="dxa"/>
            <w:noWrap/>
            <w:vAlign w:val="center"/>
            <w:hideMark/>
          </w:tcPr>
          <w:p w14:paraId="1C9C7B85"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766" w:type="dxa"/>
            <w:noWrap/>
            <w:vAlign w:val="center"/>
            <w:hideMark/>
          </w:tcPr>
          <w:p w14:paraId="3A3B6FBD"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669" w:type="dxa"/>
            <w:noWrap/>
            <w:vAlign w:val="center"/>
            <w:hideMark/>
          </w:tcPr>
          <w:p w14:paraId="153A7802"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94" w:type="dxa"/>
            <w:noWrap/>
            <w:vAlign w:val="center"/>
            <w:hideMark/>
          </w:tcPr>
          <w:p w14:paraId="7F1AB01A"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526" w:type="dxa"/>
            <w:noWrap/>
            <w:vAlign w:val="center"/>
            <w:hideMark/>
          </w:tcPr>
          <w:p w14:paraId="3DE2CB4F"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r w:rsidR="0080686B" w:rsidRPr="00E01234" w14:paraId="497A45C0" w14:textId="77777777" w:rsidTr="004C4840">
        <w:trPr>
          <w:trHeight w:val="104"/>
        </w:trPr>
        <w:tc>
          <w:tcPr>
            <w:tcW w:w="13294" w:type="dxa"/>
            <w:gridSpan w:val="7"/>
            <w:noWrap/>
            <w:vAlign w:val="center"/>
            <w:hideMark/>
          </w:tcPr>
          <w:p w14:paraId="1791A52C" w14:textId="77777777" w:rsidR="0080686B" w:rsidRPr="00E01234" w:rsidRDefault="0080686B" w:rsidP="000778B6">
            <w:pPr>
              <w:rPr>
                <w:rFonts w:ascii="Times New Roman" w:hAnsi="Times New Roman" w:cs="Times New Roman"/>
                <w:color w:val="000000"/>
                <w:sz w:val="23"/>
                <w:szCs w:val="23"/>
              </w:rPr>
            </w:pPr>
            <w:r w:rsidRPr="00E01234">
              <w:rPr>
                <w:rFonts w:ascii="Times New Roman" w:eastAsia="Times New Roman" w:hAnsi="Times New Roman" w:cs="Times New Roman"/>
                <w:b/>
                <w:bCs/>
                <w:color w:val="000000"/>
                <w:sz w:val="23"/>
                <w:szCs w:val="23"/>
              </w:rPr>
              <w:t>Nitrogen levels (N)</w:t>
            </w:r>
          </w:p>
        </w:tc>
      </w:tr>
      <w:tr w:rsidR="0080686B" w:rsidRPr="00E01234" w14:paraId="2B59EC79" w14:textId="77777777" w:rsidTr="004C4840">
        <w:trPr>
          <w:trHeight w:val="104"/>
        </w:trPr>
        <w:tc>
          <w:tcPr>
            <w:tcW w:w="3701" w:type="dxa"/>
            <w:noWrap/>
            <w:vAlign w:val="center"/>
            <w:hideMark/>
          </w:tcPr>
          <w:p w14:paraId="72D2BC80" w14:textId="77777777" w:rsidR="0080686B" w:rsidRPr="00E01234" w:rsidRDefault="0080686B"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N</w:t>
            </w:r>
            <w:r w:rsidRPr="00E01234">
              <w:rPr>
                <w:rFonts w:ascii="Times New Roman" w:eastAsia="Times New Roman" w:hAnsi="Times New Roman" w:cs="Times New Roman"/>
                <w:bCs/>
                <w:color w:val="000000"/>
                <w:sz w:val="23"/>
                <w:szCs w:val="23"/>
                <w:vertAlign w:val="subscript"/>
              </w:rPr>
              <w:t>1</w:t>
            </w:r>
            <w:r w:rsidRPr="00E01234">
              <w:rPr>
                <w:rFonts w:ascii="Times New Roman" w:eastAsia="Times New Roman" w:hAnsi="Times New Roman" w:cs="Times New Roman"/>
                <w:bCs/>
                <w:color w:val="000000"/>
                <w:sz w:val="23"/>
                <w:szCs w:val="23"/>
              </w:rPr>
              <w:t>: Control</w:t>
            </w:r>
          </w:p>
        </w:tc>
        <w:tc>
          <w:tcPr>
            <w:tcW w:w="1677" w:type="dxa"/>
            <w:noWrap/>
            <w:vAlign w:val="center"/>
            <w:hideMark/>
          </w:tcPr>
          <w:p w14:paraId="19966DF8"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6.19</w:t>
            </w:r>
          </w:p>
        </w:tc>
        <w:tc>
          <w:tcPr>
            <w:tcW w:w="1460" w:type="dxa"/>
            <w:noWrap/>
            <w:vAlign w:val="center"/>
            <w:hideMark/>
          </w:tcPr>
          <w:p w14:paraId="3B057320"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6.05</w:t>
            </w:r>
          </w:p>
        </w:tc>
        <w:tc>
          <w:tcPr>
            <w:tcW w:w="1766" w:type="dxa"/>
            <w:noWrap/>
            <w:vAlign w:val="center"/>
            <w:hideMark/>
          </w:tcPr>
          <w:p w14:paraId="5B1E56A9"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0.11</w:t>
            </w:r>
          </w:p>
        </w:tc>
        <w:tc>
          <w:tcPr>
            <w:tcW w:w="1669" w:type="dxa"/>
            <w:noWrap/>
            <w:vAlign w:val="center"/>
            <w:hideMark/>
          </w:tcPr>
          <w:p w14:paraId="35EF6889"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0.12</w:t>
            </w:r>
          </w:p>
        </w:tc>
        <w:tc>
          <w:tcPr>
            <w:tcW w:w="1494" w:type="dxa"/>
            <w:noWrap/>
            <w:vAlign w:val="center"/>
            <w:hideMark/>
          </w:tcPr>
          <w:p w14:paraId="3C8A3320"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0.62</w:t>
            </w:r>
          </w:p>
        </w:tc>
        <w:tc>
          <w:tcPr>
            <w:tcW w:w="1526" w:type="dxa"/>
            <w:noWrap/>
            <w:vAlign w:val="center"/>
            <w:hideMark/>
          </w:tcPr>
          <w:p w14:paraId="1CD826EC"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0.61</w:t>
            </w:r>
          </w:p>
        </w:tc>
      </w:tr>
      <w:tr w:rsidR="0080686B" w:rsidRPr="00E01234" w14:paraId="01EC5759" w14:textId="77777777" w:rsidTr="004C4840">
        <w:trPr>
          <w:trHeight w:val="104"/>
        </w:trPr>
        <w:tc>
          <w:tcPr>
            <w:tcW w:w="3701" w:type="dxa"/>
            <w:noWrap/>
            <w:vAlign w:val="center"/>
            <w:hideMark/>
          </w:tcPr>
          <w:p w14:paraId="33D1B566" w14:textId="77777777" w:rsidR="0080686B" w:rsidRPr="00E01234" w:rsidRDefault="0080686B"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N</w:t>
            </w:r>
            <w:r w:rsidRPr="00E01234">
              <w:rPr>
                <w:rFonts w:ascii="Times New Roman" w:eastAsia="Times New Roman" w:hAnsi="Times New Roman" w:cs="Times New Roman"/>
                <w:bCs/>
                <w:color w:val="000000"/>
                <w:sz w:val="23"/>
                <w:szCs w:val="23"/>
                <w:vertAlign w:val="subscript"/>
              </w:rPr>
              <w:t>2</w:t>
            </w:r>
            <w:r w:rsidRPr="00E01234">
              <w:rPr>
                <w:rFonts w:ascii="Times New Roman" w:eastAsia="Times New Roman" w:hAnsi="Times New Roman" w:cs="Times New Roman"/>
                <w:bCs/>
                <w:color w:val="000000"/>
                <w:sz w:val="23"/>
                <w:szCs w:val="23"/>
              </w:rPr>
              <w:t>:  75 % RDN</w:t>
            </w:r>
          </w:p>
        </w:tc>
        <w:tc>
          <w:tcPr>
            <w:tcW w:w="1677" w:type="dxa"/>
            <w:noWrap/>
            <w:vAlign w:val="center"/>
            <w:hideMark/>
          </w:tcPr>
          <w:p w14:paraId="0F28E2EC"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6.26</w:t>
            </w:r>
          </w:p>
        </w:tc>
        <w:tc>
          <w:tcPr>
            <w:tcW w:w="1460" w:type="dxa"/>
            <w:noWrap/>
            <w:vAlign w:val="center"/>
            <w:hideMark/>
          </w:tcPr>
          <w:p w14:paraId="2E963B8C"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6.28</w:t>
            </w:r>
          </w:p>
        </w:tc>
        <w:tc>
          <w:tcPr>
            <w:tcW w:w="1766" w:type="dxa"/>
            <w:noWrap/>
            <w:vAlign w:val="center"/>
            <w:hideMark/>
          </w:tcPr>
          <w:p w14:paraId="54772C18"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0.10</w:t>
            </w:r>
          </w:p>
        </w:tc>
        <w:tc>
          <w:tcPr>
            <w:tcW w:w="1669" w:type="dxa"/>
            <w:noWrap/>
            <w:vAlign w:val="center"/>
            <w:hideMark/>
          </w:tcPr>
          <w:p w14:paraId="7AE3846F"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0.13</w:t>
            </w:r>
          </w:p>
        </w:tc>
        <w:tc>
          <w:tcPr>
            <w:tcW w:w="1494" w:type="dxa"/>
            <w:noWrap/>
            <w:vAlign w:val="center"/>
            <w:hideMark/>
          </w:tcPr>
          <w:p w14:paraId="055C8FDD"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0.64</w:t>
            </w:r>
          </w:p>
        </w:tc>
        <w:tc>
          <w:tcPr>
            <w:tcW w:w="1526" w:type="dxa"/>
            <w:noWrap/>
            <w:vAlign w:val="center"/>
            <w:hideMark/>
          </w:tcPr>
          <w:p w14:paraId="4B07B660"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0.58</w:t>
            </w:r>
          </w:p>
        </w:tc>
      </w:tr>
      <w:tr w:rsidR="0080686B" w:rsidRPr="00E01234" w14:paraId="4D2710E3" w14:textId="77777777" w:rsidTr="004C4840">
        <w:trPr>
          <w:trHeight w:val="104"/>
        </w:trPr>
        <w:tc>
          <w:tcPr>
            <w:tcW w:w="3701" w:type="dxa"/>
            <w:noWrap/>
            <w:vAlign w:val="center"/>
            <w:hideMark/>
          </w:tcPr>
          <w:p w14:paraId="62DF95F8" w14:textId="77777777" w:rsidR="0080686B" w:rsidRPr="00E01234" w:rsidRDefault="0080686B"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N</w:t>
            </w:r>
            <w:r w:rsidRPr="00E01234">
              <w:rPr>
                <w:rFonts w:ascii="Times New Roman" w:eastAsia="Times New Roman" w:hAnsi="Times New Roman" w:cs="Times New Roman"/>
                <w:bCs/>
                <w:color w:val="000000"/>
                <w:sz w:val="23"/>
                <w:szCs w:val="23"/>
                <w:vertAlign w:val="subscript"/>
              </w:rPr>
              <w:t>3</w:t>
            </w:r>
            <w:r w:rsidRPr="00E01234">
              <w:rPr>
                <w:rFonts w:ascii="Times New Roman" w:eastAsia="Times New Roman" w:hAnsi="Times New Roman" w:cs="Times New Roman"/>
                <w:bCs/>
                <w:color w:val="000000"/>
                <w:sz w:val="23"/>
                <w:szCs w:val="23"/>
              </w:rPr>
              <w:t>: 100 % RDN</w:t>
            </w:r>
          </w:p>
        </w:tc>
        <w:tc>
          <w:tcPr>
            <w:tcW w:w="1677" w:type="dxa"/>
            <w:noWrap/>
            <w:vAlign w:val="center"/>
            <w:hideMark/>
          </w:tcPr>
          <w:p w14:paraId="3689447B"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6.22</w:t>
            </w:r>
          </w:p>
        </w:tc>
        <w:tc>
          <w:tcPr>
            <w:tcW w:w="1460" w:type="dxa"/>
            <w:noWrap/>
            <w:vAlign w:val="center"/>
            <w:hideMark/>
          </w:tcPr>
          <w:p w14:paraId="4B14F70D"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6.26</w:t>
            </w:r>
          </w:p>
        </w:tc>
        <w:tc>
          <w:tcPr>
            <w:tcW w:w="1766" w:type="dxa"/>
            <w:noWrap/>
            <w:vAlign w:val="center"/>
            <w:hideMark/>
          </w:tcPr>
          <w:p w14:paraId="7E569BCA"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0.09</w:t>
            </w:r>
          </w:p>
        </w:tc>
        <w:tc>
          <w:tcPr>
            <w:tcW w:w="1669" w:type="dxa"/>
            <w:noWrap/>
            <w:vAlign w:val="center"/>
            <w:hideMark/>
          </w:tcPr>
          <w:p w14:paraId="5BA38E11"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0.12</w:t>
            </w:r>
          </w:p>
        </w:tc>
        <w:tc>
          <w:tcPr>
            <w:tcW w:w="1494" w:type="dxa"/>
            <w:noWrap/>
            <w:vAlign w:val="center"/>
            <w:hideMark/>
          </w:tcPr>
          <w:p w14:paraId="2C8DFB6B"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0.64</w:t>
            </w:r>
          </w:p>
        </w:tc>
        <w:tc>
          <w:tcPr>
            <w:tcW w:w="1526" w:type="dxa"/>
            <w:noWrap/>
            <w:vAlign w:val="center"/>
            <w:hideMark/>
          </w:tcPr>
          <w:p w14:paraId="5DF2F828"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0.57</w:t>
            </w:r>
          </w:p>
        </w:tc>
      </w:tr>
      <w:tr w:rsidR="0080686B" w:rsidRPr="00E01234" w14:paraId="7CDB8FBD" w14:textId="77777777" w:rsidTr="004C4840">
        <w:trPr>
          <w:trHeight w:val="104"/>
        </w:trPr>
        <w:tc>
          <w:tcPr>
            <w:tcW w:w="3701" w:type="dxa"/>
            <w:noWrap/>
            <w:vAlign w:val="center"/>
            <w:hideMark/>
          </w:tcPr>
          <w:p w14:paraId="6EBFC60E" w14:textId="77777777" w:rsidR="0080686B" w:rsidRPr="00E01234" w:rsidRDefault="0080686B"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N</w:t>
            </w:r>
            <w:r w:rsidRPr="00E01234">
              <w:rPr>
                <w:rFonts w:ascii="Times New Roman" w:eastAsia="Times New Roman" w:hAnsi="Times New Roman" w:cs="Times New Roman"/>
                <w:bCs/>
                <w:color w:val="000000"/>
                <w:sz w:val="23"/>
                <w:szCs w:val="23"/>
                <w:vertAlign w:val="subscript"/>
              </w:rPr>
              <w:t>4</w:t>
            </w:r>
            <w:r w:rsidRPr="00E01234">
              <w:rPr>
                <w:rFonts w:ascii="Times New Roman" w:eastAsia="Times New Roman" w:hAnsi="Times New Roman" w:cs="Times New Roman"/>
                <w:bCs/>
                <w:color w:val="000000"/>
                <w:sz w:val="23"/>
                <w:szCs w:val="23"/>
              </w:rPr>
              <w:t>: 125 % RDN</w:t>
            </w:r>
          </w:p>
        </w:tc>
        <w:tc>
          <w:tcPr>
            <w:tcW w:w="1677" w:type="dxa"/>
            <w:noWrap/>
            <w:vAlign w:val="center"/>
            <w:hideMark/>
          </w:tcPr>
          <w:p w14:paraId="4E1DEF03"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6.14</w:t>
            </w:r>
          </w:p>
        </w:tc>
        <w:tc>
          <w:tcPr>
            <w:tcW w:w="1460" w:type="dxa"/>
            <w:noWrap/>
            <w:vAlign w:val="center"/>
            <w:hideMark/>
          </w:tcPr>
          <w:p w14:paraId="6D671D87"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6.23</w:t>
            </w:r>
          </w:p>
        </w:tc>
        <w:tc>
          <w:tcPr>
            <w:tcW w:w="1766" w:type="dxa"/>
            <w:noWrap/>
            <w:vAlign w:val="center"/>
            <w:hideMark/>
          </w:tcPr>
          <w:p w14:paraId="27E4C346"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0.08</w:t>
            </w:r>
          </w:p>
        </w:tc>
        <w:tc>
          <w:tcPr>
            <w:tcW w:w="1669" w:type="dxa"/>
            <w:noWrap/>
            <w:vAlign w:val="center"/>
            <w:hideMark/>
          </w:tcPr>
          <w:p w14:paraId="0E241865"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0.12</w:t>
            </w:r>
          </w:p>
        </w:tc>
        <w:tc>
          <w:tcPr>
            <w:tcW w:w="1494" w:type="dxa"/>
            <w:noWrap/>
            <w:vAlign w:val="center"/>
            <w:hideMark/>
          </w:tcPr>
          <w:p w14:paraId="19C88481"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0.64</w:t>
            </w:r>
          </w:p>
        </w:tc>
        <w:tc>
          <w:tcPr>
            <w:tcW w:w="1526" w:type="dxa"/>
            <w:noWrap/>
            <w:vAlign w:val="center"/>
            <w:hideMark/>
          </w:tcPr>
          <w:p w14:paraId="3C9009FA"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0.57</w:t>
            </w:r>
          </w:p>
        </w:tc>
      </w:tr>
      <w:tr w:rsidR="0080686B" w:rsidRPr="00E01234" w14:paraId="2F9551D6" w14:textId="77777777" w:rsidTr="004C4840">
        <w:trPr>
          <w:trHeight w:val="104"/>
        </w:trPr>
        <w:tc>
          <w:tcPr>
            <w:tcW w:w="3701" w:type="dxa"/>
            <w:noWrap/>
            <w:vAlign w:val="center"/>
            <w:hideMark/>
          </w:tcPr>
          <w:p w14:paraId="0E263049" w14:textId="77777777" w:rsidR="0080686B" w:rsidRPr="00E01234" w:rsidRDefault="0080686B"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677" w:type="dxa"/>
            <w:noWrap/>
            <w:vAlign w:val="center"/>
            <w:hideMark/>
          </w:tcPr>
          <w:p w14:paraId="6A172647"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0.064</w:t>
            </w:r>
          </w:p>
        </w:tc>
        <w:tc>
          <w:tcPr>
            <w:tcW w:w="1460" w:type="dxa"/>
            <w:noWrap/>
            <w:vAlign w:val="center"/>
            <w:hideMark/>
          </w:tcPr>
          <w:p w14:paraId="15244FC2"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0.058</w:t>
            </w:r>
          </w:p>
        </w:tc>
        <w:tc>
          <w:tcPr>
            <w:tcW w:w="1766" w:type="dxa"/>
            <w:noWrap/>
            <w:vAlign w:val="center"/>
            <w:hideMark/>
          </w:tcPr>
          <w:p w14:paraId="2D147069"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0.013</w:t>
            </w:r>
          </w:p>
        </w:tc>
        <w:tc>
          <w:tcPr>
            <w:tcW w:w="1669" w:type="dxa"/>
            <w:noWrap/>
            <w:vAlign w:val="center"/>
            <w:hideMark/>
          </w:tcPr>
          <w:p w14:paraId="0429490F"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0.007</w:t>
            </w:r>
          </w:p>
        </w:tc>
        <w:tc>
          <w:tcPr>
            <w:tcW w:w="1494" w:type="dxa"/>
            <w:noWrap/>
            <w:vAlign w:val="center"/>
            <w:hideMark/>
          </w:tcPr>
          <w:p w14:paraId="3EE480EB"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0.013</w:t>
            </w:r>
          </w:p>
        </w:tc>
        <w:tc>
          <w:tcPr>
            <w:tcW w:w="1526" w:type="dxa"/>
            <w:noWrap/>
            <w:vAlign w:val="center"/>
            <w:hideMark/>
          </w:tcPr>
          <w:p w14:paraId="5F328140"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0.030</w:t>
            </w:r>
          </w:p>
        </w:tc>
      </w:tr>
      <w:tr w:rsidR="0080686B" w:rsidRPr="00E01234" w14:paraId="09447AFD" w14:textId="77777777" w:rsidTr="004C4840">
        <w:trPr>
          <w:trHeight w:val="104"/>
        </w:trPr>
        <w:tc>
          <w:tcPr>
            <w:tcW w:w="3701" w:type="dxa"/>
            <w:noWrap/>
            <w:vAlign w:val="center"/>
            <w:hideMark/>
          </w:tcPr>
          <w:p w14:paraId="0E715390"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677" w:type="dxa"/>
            <w:noWrap/>
            <w:vAlign w:val="center"/>
            <w:hideMark/>
          </w:tcPr>
          <w:p w14:paraId="2C9F8678"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60" w:type="dxa"/>
            <w:noWrap/>
            <w:vAlign w:val="center"/>
            <w:hideMark/>
          </w:tcPr>
          <w:p w14:paraId="7EF6642F"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766" w:type="dxa"/>
            <w:noWrap/>
            <w:vAlign w:val="center"/>
            <w:hideMark/>
          </w:tcPr>
          <w:p w14:paraId="4D6E60ED"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669" w:type="dxa"/>
            <w:noWrap/>
            <w:vAlign w:val="center"/>
            <w:hideMark/>
          </w:tcPr>
          <w:p w14:paraId="1E8935B2"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94" w:type="dxa"/>
            <w:noWrap/>
            <w:vAlign w:val="center"/>
            <w:hideMark/>
          </w:tcPr>
          <w:p w14:paraId="10DDC017"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526" w:type="dxa"/>
            <w:noWrap/>
            <w:vAlign w:val="center"/>
            <w:hideMark/>
          </w:tcPr>
          <w:p w14:paraId="261EDE57"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r w:rsidR="0080686B" w:rsidRPr="00E01234" w14:paraId="5915CC7C" w14:textId="77777777" w:rsidTr="004C4840">
        <w:trPr>
          <w:trHeight w:val="104"/>
        </w:trPr>
        <w:tc>
          <w:tcPr>
            <w:tcW w:w="13294" w:type="dxa"/>
            <w:gridSpan w:val="7"/>
            <w:noWrap/>
            <w:vAlign w:val="center"/>
            <w:hideMark/>
          </w:tcPr>
          <w:p w14:paraId="232EE50C" w14:textId="77777777" w:rsidR="0080686B" w:rsidRPr="00E01234" w:rsidRDefault="0080686B" w:rsidP="000778B6">
            <w:pPr>
              <w:rPr>
                <w:rFonts w:ascii="Times New Roman" w:hAnsi="Times New Roman" w:cs="Times New Roman"/>
                <w:color w:val="000000"/>
                <w:sz w:val="23"/>
                <w:szCs w:val="23"/>
              </w:rPr>
            </w:pPr>
            <w:r w:rsidRPr="00E01234">
              <w:rPr>
                <w:rFonts w:ascii="Times New Roman" w:eastAsia="Times New Roman" w:hAnsi="Times New Roman" w:cs="Times New Roman"/>
                <w:b/>
                <w:bCs/>
                <w:color w:val="000000"/>
                <w:sz w:val="23"/>
                <w:szCs w:val="23"/>
              </w:rPr>
              <w:t>Interaction</w:t>
            </w:r>
          </w:p>
        </w:tc>
      </w:tr>
      <w:tr w:rsidR="0080686B" w:rsidRPr="00E01234" w14:paraId="5C93048D" w14:textId="77777777" w:rsidTr="004C4840">
        <w:trPr>
          <w:trHeight w:val="104"/>
        </w:trPr>
        <w:tc>
          <w:tcPr>
            <w:tcW w:w="13294" w:type="dxa"/>
            <w:gridSpan w:val="7"/>
            <w:noWrap/>
            <w:vAlign w:val="center"/>
            <w:hideMark/>
          </w:tcPr>
          <w:p w14:paraId="345283B2" w14:textId="77777777" w:rsidR="0080686B" w:rsidRPr="00E01234" w:rsidRDefault="0080686B" w:rsidP="000778B6">
            <w:pPr>
              <w:rPr>
                <w:rFonts w:ascii="Times New Roman" w:hAnsi="Times New Roman" w:cs="Times New Roman"/>
                <w:color w:val="000000"/>
                <w:sz w:val="23"/>
                <w:szCs w:val="23"/>
              </w:rPr>
            </w:pPr>
            <w:r w:rsidRPr="00E01234">
              <w:rPr>
                <w:rFonts w:ascii="Times New Roman" w:eastAsia="Times New Roman" w:hAnsi="Times New Roman" w:cs="Times New Roman"/>
                <w:b/>
                <w:bCs/>
                <w:i/>
                <w:color w:val="000000"/>
                <w:sz w:val="23"/>
                <w:szCs w:val="23"/>
              </w:rPr>
              <w:t>In-situ</w:t>
            </w:r>
            <w:r w:rsidRPr="00E01234">
              <w:rPr>
                <w:rFonts w:ascii="Times New Roman" w:eastAsia="Times New Roman" w:hAnsi="Times New Roman" w:cs="Times New Roman"/>
                <w:b/>
                <w:bCs/>
                <w:color w:val="000000"/>
                <w:sz w:val="23"/>
                <w:szCs w:val="23"/>
              </w:rPr>
              <w:t xml:space="preserve"> moisture conservation with Crops (I at C)</w:t>
            </w:r>
          </w:p>
        </w:tc>
      </w:tr>
      <w:tr w:rsidR="0080686B" w:rsidRPr="00E01234" w14:paraId="77773FE0" w14:textId="77777777" w:rsidTr="004C4840">
        <w:trPr>
          <w:trHeight w:val="104"/>
        </w:trPr>
        <w:tc>
          <w:tcPr>
            <w:tcW w:w="3701" w:type="dxa"/>
            <w:noWrap/>
            <w:vAlign w:val="center"/>
            <w:hideMark/>
          </w:tcPr>
          <w:p w14:paraId="0F227A9B" w14:textId="77777777" w:rsidR="0080686B" w:rsidRPr="00E01234" w:rsidRDefault="0080686B"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677" w:type="dxa"/>
            <w:noWrap/>
            <w:vAlign w:val="center"/>
            <w:hideMark/>
          </w:tcPr>
          <w:p w14:paraId="38C63692"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0.133</w:t>
            </w:r>
          </w:p>
        </w:tc>
        <w:tc>
          <w:tcPr>
            <w:tcW w:w="1460" w:type="dxa"/>
            <w:noWrap/>
            <w:vAlign w:val="center"/>
            <w:hideMark/>
          </w:tcPr>
          <w:p w14:paraId="2728439A"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0.105</w:t>
            </w:r>
          </w:p>
        </w:tc>
        <w:tc>
          <w:tcPr>
            <w:tcW w:w="1766" w:type="dxa"/>
            <w:noWrap/>
            <w:vAlign w:val="center"/>
            <w:hideMark/>
          </w:tcPr>
          <w:p w14:paraId="4EB62623" w14:textId="77777777" w:rsidR="0080686B" w:rsidRPr="00E01234" w:rsidRDefault="0080686B" w:rsidP="0080686B">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w:t>
            </w:r>
            <w:r>
              <w:rPr>
                <w:rFonts w:ascii="Times New Roman" w:hAnsi="Times New Roman" w:cs="Times New Roman"/>
                <w:color w:val="000000"/>
                <w:sz w:val="23"/>
                <w:szCs w:val="23"/>
              </w:rPr>
              <w:t>18</w:t>
            </w:r>
          </w:p>
        </w:tc>
        <w:tc>
          <w:tcPr>
            <w:tcW w:w="1669" w:type="dxa"/>
            <w:noWrap/>
            <w:vAlign w:val="center"/>
            <w:hideMark/>
          </w:tcPr>
          <w:p w14:paraId="3CE1F996"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0.014</w:t>
            </w:r>
          </w:p>
        </w:tc>
        <w:tc>
          <w:tcPr>
            <w:tcW w:w="1494" w:type="dxa"/>
            <w:noWrap/>
            <w:vAlign w:val="center"/>
            <w:hideMark/>
          </w:tcPr>
          <w:p w14:paraId="4430C669"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0.029</w:t>
            </w:r>
          </w:p>
        </w:tc>
        <w:tc>
          <w:tcPr>
            <w:tcW w:w="1526" w:type="dxa"/>
            <w:noWrap/>
            <w:vAlign w:val="center"/>
            <w:hideMark/>
          </w:tcPr>
          <w:p w14:paraId="1E387899"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0.041</w:t>
            </w:r>
          </w:p>
        </w:tc>
      </w:tr>
      <w:tr w:rsidR="0080686B" w:rsidRPr="00E01234" w14:paraId="50089265" w14:textId="77777777" w:rsidTr="004C4840">
        <w:trPr>
          <w:trHeight w:val="104"/>
        </w:trPr>
        <w:tc>
          <w:tcPr>
            <w:tcW w:w="3701" w:type="dxa"/>
            <w:noWrap/>
            <w:vAlign w:val="center"/>
            <w:hideMark/>
          </w:tcPr>
          <w:p w14:paraId="34DA5A5A"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677" w:type="dxa"/>
            <w:noWrap/>
            <w:vAlign w:val="center"/>
            <w:hideMark/>
          </w:tcPr>
          <w:p w14:paraId="37C910C7"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60" w:type="dxa"/>
            <w:noWrap/>
            <w:vAlign w:val="center"/>
            <w:hideMark/>
          </w:tcPr>
          <w:p w14:paraId="37957337"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766" w:type="dxa"/>
            <w:noWrap/>
            <w:vAlign w:val="center"/>
            <w:hideMark/>
          </w:tcPr>
          <w:p w14:paraId="7B71E569"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669" w:type="dxa"/>
            <w:noWrap/>
            <w:vAlign w:val="center"/>
            <w:hideMark/>
          </w:tcPr>
          <w:p w14:paraId="5B7AE494"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94" w:type="dxa"/>
            <w:noWrap/>
            <w:vAlign w:val="center"/>
            <w:hideMark/>
          </w:tcPr>
          <w:p w14:paraId="149FF04A"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526" w:type="dxa"/>
            <w:noWrap/>
            <w:vAlign w:val="center"/>
            <w:hideMark/>
          </w:tcPr>
          <w:p w14:paraId="56D1F749"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r w:rsidR="0080686B" w:rsidRPr="00E01234" w14:paraId="367A2716" w14:textId="77777777" w:rsidTr="004C4840">
        <w:trPr>
          <w:trHeight w:val="104"/>
        </w:trPr>
        <w:tc>
          <w:tcPr>
            <w:tcW w:w="13294" w:type="dxa"/>
            <w:gridSpan w:val="7"/>
            <w:noWrap/>
            <w:vAlign w:val="center"/>
            <w:hideMark/>
          </w:tcPr>
          <w:p w14:paraId="73E51597" w14:textId="77777777" w:rsidR="0080686B" w:rsidRPr="00E01234" w:rsidRDefault="0080686B" w:rsidP="000778B6">
            <w:pPr>
              <w:rPr>
                <w:rFonts w:ascii="Times New Roman" w:hAnsi="Times New Roman" w:cs="Times New Roman"/>
                <w:color w:val="000000"/>
                <w:sz w:val="23"/>
                <w:szCs w:val="23"/>
              </w:rPr>
            </w:pPr>
            <w:r w:rsidRPr="00E01234">
              <w:rPr>
                <w:rFonts w:ascii="Times New Roman" w:eastAsia="Times New Roman" w:hAnsi="Times New Roman" w:cs="Times New Roman"/>
                <w:b/>
                <w:bCs/>
                <w:i/>
                <w:color w:val="000000"/>
                <w:sz w:val="23"/>
                <w:szCs w:val="23"/>
              </w:rPr>
              <w:t>In-situ</w:t>
            </w:r>
            <w:r w:rsidRPr="00E01234">
              <w:rPr>
                <w:rFonts w:ascii="Times New Roman" w:eastAsia="Times New Roman" w:hAnsi="Times New Roman" w:cs="Times New Roman"/>
                <w:b/>
                <w:bCs/>
                <w:color w:val="000000"/>
                <w:sz w:val="23"/>
                <w:szCs w:val="23"/>
              </w:rPr>
              <w:t xml:space="preserve"> moisture conservation with </w:t>
            </w:r>
            <w:r w:rsidRPr="00E01234">
              <w:rPr>
                <w:rFonts w:ascii="Times New Roman" w:hAnsi="Times New Roman" w:cs="Times New Roman"/>
                <w:b/>
                <w:sz w:val="23"/>
                <w:szCs w:val="23"/>
              </w:rPr>
              <w:t>Nitrogen levels (I at N)</w:t>
            </w:r>
          </w:p>
        </w:tc>
      </w:tr>
      <w:tr w:rsidR="0080686B" w:rsidRPr="00E01234" w14:paraId="294E8907" w14:textId="77777777" w:rsidTr="004C4840">
        <w:trPr>
          <w:trHeight w:val="104"/>
        </w:trPr>
        <w:tc>
          <w:tcPr>
            <w:tcW w:w="3701" w:type="dxa"/>
            <w:noWrap/>
            <w:vAlign w:val="center"/>
            <w:hideMark/>
          </w:tcPr>
          <w:p w14:paraId="073A39C2" w14:textId="77777777" w:rsidR="0080686B" w:rsidRPr="00E01234" w:rsidRDefault="0080686B"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677" w:type="dxa"/>
            <w:noWrap/>
            <w:vAlign w:val="center"/>
            <w:hideMark/>
          </w:tcPr>
          <w:p w14:paraId="5FC674E2"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0.148</w:t>
            </w:r>
          </w:p>
        </w:tc>
        <w:tc>
          <w:tcPr>
            <w:tcW w:w="1460" w:type="dxa"/>
            <w:noWrap/>
            <w:vAlign w:val="center"/>
            <w:hideMark/>
          </w:tcPr>
          <w:p w14:paraId="5B7EDEC9" w14:textId="77777777" w:rsidR="0080686B" w:rsidRPr="00E01234" w:rsidRDefault="0080686B" w:rsidP="000778B6">
            <w:pPr>
              <w:jc w:val="center"/>
              <w:rPr>
                <w:rFonts w:ascii="Times New Roman" w:hAnsi="Times New Roman" w:cs="Times New Roman"/>
                <w:color w:val="000000"/>
                <w:sz w:val="23"/>
                <w:szCs w:val="23"/>
              </w:rPr>
            </w:pPr>
            <w:r>
              <w:rPr>
                <w:rFonts w:ascii="Times New Roman" w:hAnsi="Times New Roman" w:cs="Times New Roman"/>
                <w:color w:val="000000"/>
                <w:sz w:val="23"/>
                <w:szCs w:val="23"/>
              </w:rPr>
              <w:t>0.135</w:t>
            </w:r>
          </w:p>
        </w:tc>
        <w:tc>
          <w:tcPr>
            <w:tcW w:w="1766" w:type="dxa"/>
            <w:noWrap/>
            <w:vAlign w:val="center"/>
            <w:hideMark/>
          </w:tcPr>
          <w:p w14:paraId="2D35B94F"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0.030</w:t>
            </w:r>
          </w:p>
        </w:tc>
        <w:tc>
          <w:tcPr>
            <w:tcW w:w="1669" w:type="dxa"/>
            <w:noWrap/>
            <w:vAlign w:val="center"/>
            <w:hideMark/>
          </w:tcPr>
          <w:p w14:paraId="0112E1F2"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0.015</w:t>
            </w:r>
          </w:p>
        </w:tc>
        <w:tc>
          <w:tcPr>
            <w:tcW w:w="1494" w:type="dxa"/>
            <w:noWrap/>
            <w:vAlign w:val="center"/>
            <w:hideMark/>
          </w:tcPr>
          <w:p w14:paraId="4C72B703" w14:textId="77777777" w:rsidR="0080686B" w:rsidRPr="00E01234" w:rsidRDefault="0080686B" w:rsidP="000778B6">
            <w:pPr>
              <w:jc w:val="center"/>
              <w:rPr>
                <w:rFonts w:ascii="Times New Roman" w:hAnsi="Times New Roman" w:cs="Times New Roman"/>
                <w:color w:val="000000"/>
                <w:sz w:val="23"/>
                <w:szCs w:val="23"/>
              </w:rPr>
            </w:pPr>
            <w:r>
              <w:rPr>
                <w:rFonts w:ascii="Times New Roman" w:hAnsi="Times New Roman" w:cs="Times New Roman"/>
                <w:color w:val="000000"/>
                <w:sz w:val="23"/>
                <w:szCs w:val="23"/>
              </w:rPr>
              <w:t>0.030</w:t>
            </w:r>
          </w:p>
        </w:tc>
        <w:tc>
          <w:tcPr>
            <w:tcW w:w="1526" w:type="dxa"/>
            <w:noWrap/>
            <w:vAlign w:val="center"/>
            <w:hideMark/>
          </w:tcPr>
          <w:p w14:paraId="67E3CD79"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0.070</w:t>
            </w:r>
          </w:p>
        </w:tc>
      </w:tr>
      <w:tr w:rsidR="0080686B" w:rsidRPr="00E01234" w14:paraId="1BD4B623" w14:textId="77777777" w:rsidTr="004C4840">
        <w:trPr>
          <w:trHeight w:val="104"/>
        </w:trPr>
        <w:tc>
          <w:tcPr>
            <w:tcW w:w="3701" w:type="dxa"/>
            <w:noWrap/>
            <w:vAlign w:val="center"/>
            <w:hideMark/>
          </w:tcPr>
          <w:p w14:paraId="44EBA4DD"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677" w:type="dxa"/>
            <w:noWrap/>
            <w:vAlign w:val="center"/>
            <w:hideMark/>
          </w:tcPr>
          <w:p w14:paraId="1F208B87"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60" w:type="dxa"/>
            <w:noWrap/>
            <w:vAlign w:val="center"/>
            <w:hideMark/>
          </w:tcPr>
          <w:p w14:paraId="3E957A55"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766" w:type="dxa"/>
            <w:noWrap/>
            <w:vAlign w:val="center"/>
            <w:hideMark/>
          </w:tcPr>
          <w:p w14:paraId="0782E2E1"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669" w:type="dxa"/>
            <w:noWrap/>
            <w:vAlign w:val="center"/>
            <w:hideMark/>
          </w:tcPr>
          <w:p w14:paraId="4346769A"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94" w:type="dxa"/>
            <w:noWrap/>
            <w:vAlign w:val="center"/>
            <w:hideMark/>
          </w:tcPr>
          <w:p w14:paraId="0140D9E0"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526" w:type="dxa"/>
            <w:noWrap/>
            <w:vAlign w:val="center"/>
            <w:hideMark/>
          </w:tcPr>
          <w:p w14:paraId="2FF31761"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r w:rsidR="0080686B" w:rsidRPr="00E01234" w14:paraId="4DAFF251" w14:textId="77777777" w:rsidTr="004C4840">
        <w:trPr>
          <w:trHeight w:val="104"/>
        </w:trPr>
        <w:tc>
          <w:tcPr>
            <w:tcW w:w="13294" w:type="dxa"/>
            <w:gridSpan w:val="7"/>
            <w:noWrap/>
            <w:vAlign w:val="center"/>
            <w:hideMark/>
          </w:tcPr>
          <w:p w14:paraId="4A5C3026" w14:textId="77777777" w:rsidR="0080686B" w:rsidRPr="00E01234" w:rsidRDefault="0080686B" w:rsidP="000778B6">
            <w:pPr>
              <w:rPr>
                <w:rFonts w:ascii="Times New Roman" w:hAnsi="Times New Roman" w:cs="Times New Roman"/>
                <w:color w:val="000000"/>
                <w:sz w:val="23"/>
                <w:szCs w:val="23"/>
              </w:rPr>
            </w:pPr>
            <w:r w:rsidRPr="00E01234">
              <w:rPr>
                <w:rFonts w:ascii="Times New Roman" w:hAnsi="Times New Roman" w:cs="Times New Roman"/>
                <w:b/>
                <w:sz w:val="23"/>
                <w:szCs w:val="23"/>
              </w:rPr>
              <w:t>Crops with Nitrogen levels (C at N)</w:t>
            </w:r>
          </w:p>
        </w:tc>
      </w:tr>
      <w:tr w:rsidR="0080686B" w:rsidRPr="00E01234" w14:paraId="122896BC" w14:textId="77777777" w:rsidTr="004C4840">
        <w:trPr>
          <w:trHeight w:val="104"/>
        </w:trPr>
        <w:tc>
          <w:tcPr>
            <w:tcW w:w="3701" w:type="dxa"/>
            <w:noWrap/>
            <w:vAlign w:val="center"/>
            <w:hideMark/>
          </w:tcPr>
          <w:p w14:paraId="71EFDAC0" w14:textId="77777777" w:rsidR="0080686B" w:rsidRPr="00E01234" w:rsidRDefault="0080686B"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677" w:type="dxa"/>
            <w:noWrap/>
            <w:vAlign w:val="center"/>
            <w:hideMark/>
          </w:tcPr>
          <w:p w14:paraId="19A7E2FA"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0.090</w:t>
            </w:r>
          </w:p>
        </w:tc>
        <w:tc>
          <w:tcPr>
            <w:tcW w:w="1460" w:type="dxa"/>
            <w:noWrap/>
            <w:vAlign w:val="center"/>
            <w:hideMark/>
          </w:tcPr>
          <w:p w14:paraId="58BB4199" w14:textId="77777777" w:rsidR="0080686B" w:rsidRPr="00E01234" w:rsidRDefault="0080686B" w:rsidP="000778B6">
            <w:pPr>
              <w:jc w:val="center"/>
              <w:rPr>
                <w:rFonts w:ascii="Times New Roman" w:hAnsi="Times New Roman" w:cs="Times New Roman"/>
                <w:color w:val="000000"/>
                <w:sz w:val="23"/>
                <w:szCs w:val="23"/>
              </w:rPr>
            </w:pPr>
            <w:r>
              <w:rPr>
                <w:rFonts w:ascii="Times New Roman" w:hAnsi="Times New Roman" w:cs="Times New Roman"/>
                <w:color w:val="000000"/>
                <w:sz w:val="23"/>
                <w:szCs w:val="23"/>
              </w:rPr>
              <w:t>0.083</w:t>
            </w:r>
          </w:p>
        </w:tc>
        <w:tc>
          <w:tcPr>
            <w:tcW w:w="1766" w:type="dxa"/>
            <w:noWrap/>
            <w:vAlign w:val="center"/>
            <w:hideMark/>
          </w:tcPr>
          <w:p w14:paraId="22D06DF0"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0.018</w:t>
            </w:r>
          </w:p>
        </w:tc>
        <w:tc>
          <w:tcPr>
            <w:tcW w:w="1669" w:type="dxa"/>
            <w:noWrap/>
            <w:vAlign w:val="center"/>
            <w:hideMark/>
          </w:tcPr>
          <w:p w14:paraId="3116647C"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0.009</w:t>
            </w:r>
          </w:p>
        </w:tc>
        <w:tc>
          <w:tcPr>
            <w:tcW w:w="1494" w:type="dxa"/>
            <w:noWrap/>
            <w:vAlign w:val="center"/>
            <w:hideMark/>
          </w:tcPr>
          <w:p w14:paraId="4319A9C9" w14:textId="77777777" w:rsidR="0080686B" w:rsidRPr="00E01234" w:rsidRDefault="0080686B" w:rsidP="000778B6">
            <w:pPr>
              <w:jc w:val="center"/>
              <w:rPr>
                <w:rFonts w:ascii="Times New Roman" w:hAnsi="Times New Roman" w:cs="Times New Roman"/>
                <w:color w:val="000000"/>
                <w:sz w:val="23"/>
                <w:szCs w:val="23"/>
              </w:rPr>
            </w:pPr>
            <w:r>
              <w:rPr>
                <w:rFonts w:ascii="Times New Roman" w:hAnsi="Times New Roman" w:cs="Times New Roman"/>
                <w:color w:val="000000"/>
                <w:sz w:val="23"/>
                <w:szCs w:val="23"/>
              </w:rPr>
              <w:t>0.018</w:t>
            </w:r>
          </w:p>
        </w:tc>
        <w:tc>
          <w:tcPr>
            <w:tcW w:w="1526" w:type="dxa"/>
            <w:noWrap/>
            <w:vAlign w:val="center"/>
            <w:hideMark/>
          </w:tcPr>
          <w:p w14:paraId="4A935B76"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0.043</w:t>
            </w:r>
          </w:p>
        </w:tc>
      </w:tr>
      <w:tr w:rsidR="0080686B" w:rsidRPr="00E01234" w14:paraId="05C839E3" w14:textId="77777777" w:rsidTr="004C4840">
        <w:trPr>
          <w:trHeight w:val="104"/>
        </w:trPr>
        <w:tc>
          <w:tcPr>
            <w:tcW w:w="3701" w:type="dxa"/>
            <w:noWrap/>
            <w:vAlign w:val="center"/>
            <w:hideMark/>
          </w:tcPr>
          <w:p w14:paraId="3A2B6E1C"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677" w:type="dxa"/>
            <w:noWrap/>
            <w:vAlign w:val="center"/>
            <w:hideMark/>
          </w:tcPr>
          <w:p w14:paraId="2F2BEA69"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60" w:type="dxa"/>
            <w:noWrap/>
            <w:vAlign w:val="center"/>
            <w:hideMark/>
          </w:tcPr>
          <w:p w14:paraId="42CC8780"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766" w:type="dxa"/>
            <w:noWrap/>
            <w:vAlign w:val="center"/>
            <w:hideMark/>
          </w:tcPr>
          <w:p w14:paraId="3B770CAC"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669" w:type="dxa"/>
            <w:noWrap/>
            <w:vAlign w:val="center"/>
            <w:hideMark/>
          </w:tcPr>
          <w:p w14:paraId="612DEDC9"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94" w:type="dxa"/>
            <w:noWrap/>
            <w:vAlign w:val="center"/>
            <w:hideMark/>
          </w:tcPr>
          <w:p w14:paraId="3A0826EA"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526" w:type="dxa"/>
            <w:noWrap/>
            <w:vAlign w:val="center"/>
            <w:hideMark/>
          </w:tcPr>
          <w:p w14:paraId="65C9B240"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r w:rsidR="0080686B" w:rsidRPr="00E01234" w14:paraId="5026CDFF" w14:textId="77777777" w:rsidTr="004C4840">
        <w:trPr>
          <w:trHeight w:val="104"/>
        </w:trPr>
        <w:tc>
          <w:tcPr>
            <w:tcW w:w="13294" w:type="dxa"/>
            <w:gridSpan w:val="7"/>
            <w:noWrap/>
            <w:vAlign w:val="center"/>
            <w:hideMark/>
          </w:tcPr>
          <w:p w14:paraId="6D617DDF" w14:textId="77777777" w:rsidR="0080686B" w:rsidRPr="00E01234" w:rsidRDefault="0080686B" w:rsidP="000778B6">
            <w:pPr>
              <w:rPr>
                <w:rFonts w:ascii="Times New Roman" w:hAnsi="Times New Roman" w:cs="Times New Roman"/>
                <w:color w:val="000000"/>
                <w:sz w:val="23"/>
                <w:szCs w:val="23"/>
              </w:rPr>
            </w:pPr>
            <w:r w:rsidRPr="00E01234">
              <w:rPr>
                <w:rFonts w:ascii="Times New Roman" w:eastAsia="Times New Roman" w:hAnsi="Times New Roman" w:cs="Times New Roman"/>
                <w:b/>
                <w:bCs/>
                <w:i/>
                <w:color w:val="000000"/>
                <w:sz w:val="23"/>
                <w:szCs w:val="23"/>
              </w:rPr>
              <w:t>In-situ</w:t>
            </w:r>
            <w:r w:rsidRPr="00E01234">
              <w:rPr>
                <w:rFonts w:ascii="Times New Roman" w:eastAsia="Times New Roman" w:hAnsi="Times New Roman" w:cs="Times New Roman"/>
                <w:b/>
                <w:bCs/>
                <w:color w:val="000000"/>
                <w:sz w:val="23"/>
                <w:szCs w:val="23"/>
              </w:rPr>
              <w:t xml:space="preserve"> moisture conservation with </w:t>
            </w:r>
            <w:r w:rsidRPr="00E01234">
              <w:rPr>
                <w:rFonts w:ascii="Times New Roman" w:hAnsi="Times New Roman" w:cs="Times New Roman"/>
                <w:b/>
                <w:sz w:val="23"/>
                <w:szCs w:val="23"/>
              </w:rPr>
              <w:t xml:space="preserve">x Crops x </w:t>
            </w:r>
            <w:r w:rsidRPr="00E01234">
              <w:rPr>
                <w:rFonts w:ascii="Times New Roman" w:eastAsia="Times New Roman" w:hAnsi="Times New Roman" w:cs="Times New Roman"/>
                <w:b/>
                <w:bCs/>
                <w:color w:val="000000"/>
                <w:sz w:val="23"/>
                <w:szCs w:val="23"/>
              </w:rPr>
              <w:t xml:space="preserve">Nitrogen levels (I </w:t>
            </w:r>
            <w:r w:rsidRPr="00E01234">
              <w:rPr>
                <w:rFonts w:ascii="Times New Roman" w:hAnsi="Times New Roman" w:cs="Times New Roman"/>
                <w:b/>
                <w:sz w:val="23"/>
                <w:szCs w:val="23"/>
              </w:rPr>
              <w:t>x</w:t>
            </w:r>
            <w:r w:rsidRPr="00E01234">
              <w:rPr>
                <w:rFonts w:ascii="Times New Roman" w:eastAsia="Times New Roman" w:hAnsi="Times New Roman" w:cs="Times New Roman"/>
                <w:b/>
                <w:bCs/>
                <w:color w:val="000000"/>
                <w:sz w:val="23"/>
                <w:szCs w:val="23"/>
              </w:rPr>
              <w:t xml:space="preserve"> C </w:t>
            </w:r>
            <w:r w:rsidRPr="00E01234">
              <w:rPr>
                <w:rFonts w:ascii="Times New Roman" w:hAnsi="Times New Roman" w:cs="Times New Roman"/>
                <w:b/>
                <w:sz w:val="23"/>
                <w:szCs w:val="23"/>
              </w:rPr>
              <w:t>x</w:t>
            </w:r>
            <w:r w:rsidRPr="00E01234">
              <w:rPr>
                <w:rFonts w:ascii="Times New Roman" w:eastAsia="Times New Roman" w:hAnsi="Times New Roman" w:cs="Times New Roman"/>
                <w:b/>
                <w:bCs/>
                <w:color w:val="000000"/>
                <w:sz w:val="23"/>
                <w:szCs w:val="23"/>
              </w:rPr>
              <w:t xml:space="preserve"> N)</w:t>
            </w:r>
          </w:p>
        </w:tc>
      </w:tr>
      <w:tr w:rsidR="0080686B" w:rsidRPr="00E01234" w14:paraId="3451A79C" w14:textId="77777777" w:rsidTr="004C4840">
        <w:trPr>
          <w:trHeight w:val="104"/>
        </w:trPr>
        <w:tc>
          <w:tcPr>
            <w:tcW w:w="3701" w:type="dxa"/>
            <w:noWrap/>
            <w:vAlign w:val="center"/>
            <w:hideMark/>
          </w:tcPr>
          <w:p w14:paraId="7BB97E62" w14:textId="77777777" w:rsidR="0080686B" w:rsidRPr="00E01234" w:rsidRDefault="0080686B"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677" w:type="dxa"/>
            <w:noWrap/>
            <w:vAlign w:val="center"/>
            <w:hideMark/>
          </w:tcPr>
          <w:p w14:paraId="16327223" w14:textId="77777777" w:rsidR="0080686B" w:rsidRPr="00E01234" w:rsidRDefault="0080686B"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0.209</w:t>
            </w:r>
          </w:p>
        </w:tc>
        <w:tc>
          <w:tcPr>
            <w:tcW w:w="1460" w:type="dxa"/>
            <w:noWrap/>
            <w:vAlign w:val="center"/>
            <w:hideMark/>
          </w:tcPr>
          <w:p w14:paraId="285157FF" w14:textId="77777777" w:rsidR="0080686B" w:rsidRPr="00E01234" w:rsidRDefault="0080686B" w:rsidP="000778B6">
            <w:pPr>
              <w:jc w:val="center"/>
              <w:rPr>
                <w:rFonts w:ascii="Times New Roman" w:hAnsi="Times New Roman" w:cs="Times New Roman"/>
                <w:color w:val="000000"/>
                <w:sz w:val="23"/>
                <w:szCs w:val="23"/>
              </w:rPr>
            </w:pPr>
            <w:r>
              <w:rPr>
                <w:rFonts w:ascii="Times New Roman" w:hAnsi="Times New Roman" w:cs="Times New Roman"/>
                <w:color w:val="000000"/>
                <w:sz w:val="23"/>
                <w:szCs w:val="23"/>
              </w:rPr>
              <w:t>0.191</w:t>
            </w:r>
          </w:p>
        </w:tc>
        <w:tc>
          <w:tcPr>
            <w:tcW w:w="1766" w:type="dxa"/>
            <w:noWrap/>
            <w:vAlign w:val="center"/>
            <w:hideMark/>
          </w:tcPr>
          <w:p w14:paraId="53A99CB7" w14:textId="77777777" w:rsidR="0080686B" w:rsidRPr="00E01234" w:rsidRDefault="0080686B" w:rsidP="000778B6">
            <w:pPr>
              <w:jc w:val="center"/>
              <w:rPr>
                <w:rFonts w:ascii="Times New Roman" w:hAnsi="Times New Roman" w:cs="Times New Roman"/>
                <w:color w:val="000000"/>
                <w:sz w:val="23"/>
                <w:szCs w:val="23"/>
              </w:rPr>
            </w:pPr>
            <w:r>
              <w:rPr>
                <w:rFonts w:ascii="Times New Roman" w:hAnsi="Times New Roman" w:cs="Times New Roman"/>
                <w:color w:val="000000"/>
                <w:sz w:val="23"/>
                <w:szCs w:val="23"/>
              </w:rPr>
              <w:t>0.043</w:t>
            </w:r>
          </w:p>
        </w:tc>
        <w:tc>
          <w:tcPr>
            <w:tcW w:w="1669" w:type="dxa"/>
            <w:noWrap/>
            <w:vAlign w:val="center"/>
            <w:hideMark/>
          </w:tcPr>
          <w:p w14:paraId="2CEDF279" w14:textId="77777777" w:rsidR="0080686B" w:rsidRPr="00E01234" w:rsidRDefault="0080686B" w:rsidP="000778B6">
            <w:pPr>
              <w:jc w:val="center"/>
              <w:rPr>
                <w:rFonts w:ascii="Times New Roman" w:hAnsi="Times New Roman" w:cs="Times New Roman"/>
                <w:color w:val="000000"/>
                <w:sz w:val="23"/>
                <w:szCs w:val="23"/>
              </w:rPr>
            </w:pPr>
            <w:r>
              <w:rPr>
                <w:rFonts w:ascii="Times New Roman" w:hAnsi="Times New Roman" w:cs="Times New Roman"/>
                <w:color w:val="000000"/>
                <w:sz w:val="23"/>
                <w:szCs w:val="23"/>
              </w:rPr>
              <w:t>0.002</w:t>
            </w:r>
          </w:p>
        </w:tc>
        <w:tc>
          <w:tcPr>
            <w:tcW w:w="1494" w:type="dxa"/>
            <w:noWrap/>
            <w:vAlign w:val="center"/>
            <w:hideMark/>
          </w:tcPr>
          <w:p w14:paraId="3F7BC534" w14:textId="77777777" w:rsidR="0080686B" w:rsidRPr="00E01234" w:rsidRDefault="0080686B" w:rsidP="000778B6">
            <w:pPr>
              <w:jc w:val="center"/>
              <w:rPr>
                <w:rFonts w:ascii="Times New Roman" w:hAnsi="Times New Roman" w:cs="Times New Roman"/>
                <w:color w:val="000000"/>
                <w:sz w:val="23"/>
                <w:szCs w:val="23"/>
              </w:rPr>
            </w:pPr>
            <w:r>
              <w:rPr>
                <w:rFonts w:ascii="Times New Roman" w:hAnsi="Times New Roman" w:cs="Times New Roman"/>
                <w:color w:val="000000"/>
                <w:sz w:val="23"/>
                <w:szCs w:val="23"/>
              </w:rPr>
              <w:t>0.042</w:t>
            </w:r>
          </w:p>
        </w:tc>
        <w:tc>
          <w:tcPr>
            <w:tcW w:w="1526" w:type="dxa"/>
            <w:noWrap/>
            <w:vAlign w:val="center"/>
            <w:hideMark/>
          </w:tcPr>
          <w:p w14:paraId="0A492D0B" w14:textId="77777777" w:rsidR="0080686B" w:rsidRPr="0095528D" w:rsidRDefault="0080686B"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0.099</w:t>
            </w:r>
          </w:p>
        </w:tc>
      </w:tr>
      <w:tr w:rsidR="0080686B" w:rsidRPr="00E01234" w14:paraId="2A74F1D7" w14:textId="77777777" w:rsidTr="004C4840">
        <w:trPr>
          <w:trHeight w:val="45"/>
        </w:trPr>
        <w:tc>
          <w:tcPr>
            <w:tcW w:w="3701" w:type="dxa"/>
            <w:noWrap/>
            <w:vAlign w:val="center"/>
            <w:hideMark/>
          </w:tcPr>
          <w:p w14:paraId="3B97D062"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677" w:type="dxa"/>
            <w:noWrap/>
            <w:vAlign w:val="center"/>
            <w:hideMark/>
          </w:tcPr>
          <w:p w14:paraId="4A2208BB"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60" w:type="dxa"/>
            <w:noWrap/>
            <w:vAlign w:val="center"/>
            <w:hideMark/>
          </w:tcPr>
          <w:p w14:paraId="16B5D291"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766" w:type="dxa"/>
            <w:noWrap/>
            <w:vAlign w:val="center"/>
            <w:hideMark/>
          </w:tcPr>
          <w:p w14:paraId="585BB5FA"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669" w:type="dxa"/>
            <w:noWrap/>
            <w:vAlign w:val="center"/>
            <w:hideMark/>
          </w:tcPr>
          <w:p w14:paraId="51612597"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94" w:type="dxa"/>
            <w:noWrap/>
            <w:vAlign w:val="center"/>
            <w:hideMark/>
          </w:tcPr>
          <w:p w14:paraId="16EBEFAB" w14:textId="77777777" w:rsidR="0080686B" w:rsidRPr="00E01234" w:rsidRDefault="0080686B"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526" w:type="dxa"/>
            <w:noWrap/>
            <w:vAlign w:val="center"/>
            <w:hideMark/>
          </w:tcPr>
          <w:p w14:paraId="7456367B" w14:textId="77777777" w:rsidR="0080686B" w:rsidRPr="0095528D" w:rsidRDefault="0080686B"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bl>
    <w:p w14:paraId="636E80F9" w14:textId="77777777" w:rsidR="00AB7D85" w:rsidRPr="00E01234" w:rsidRDefault="00F40C56" w:rsidP="00AB7D85">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Table 2</w:t>
      </w:r>
      <w:r w:rsidR="00AB7D85" w:rsidRPr="00E01234">
        <w:rPr>
          <w:rFonts w:ascii="Times New Roman" w:hAnsi="Times New Roman" w:cs="Times New Roman"/>
          <w:b/>
          <w:sz w:val="24"/>
        </w:rPr>
        <w:t xml:space="preserve">. </w:t>
      </w:r>
      <w:r w:rsidR="00AB7D85" w:rsidRPr="00E01234">
        <w:rPr>
          <w:rFonts w:ascii="Times New Roman" w:hAnsi="Times New Roman" w:cs="Times New Roman"/>
          <w:b/>
          <w:bCs/>
          <w:sz w:val="24"/>
        </w:rPr>
        <w:t>Post harvest soil nutrient status as influenced by</w:t>
      </w:r>
      <w:r w:rsidR="00AB7D85" w:rsidRPr="00E01234">
        <w:rPr>
          <w:rFonts w:ascii="Times New Roman" w:hAnsi="Times New Roman" w:cs="Times New Roman"/>
          <w:b/>
          <w:sz w:val="24"/>
        </w:rPr>
        <w:t xml:space="preserve"> </w:t>
      </w:r>
      <w:r w:rsidR="00AB7D85" w:rsidRPr="00E01234">
        <w:rPr>
          <w:rFonts w:ascii="Times New Roman" w:hAnsi="Times New Roman" w:cs="Times New Roman"/>
          <w:b/>
          <w:i/>
          <w:sz w:val="24"/>
        </w:rPr>
        <w:t xml:space="preserve">in-situ </w:t>
      </w:r>
      <w:r w:rsidR="00AB7D85" w:rsidRPr="00E01234">
        <w:rPr>
          <w:rFonts w:ascii="Times New Roman" w:hAnsi="Times New Roman" w:cs="Times New Roman"/>
          <w:b/>
          <w:sz w:val="24"/>
        </w:rPr>
        <w:t xml:space="preserve">moisture conservation practices, crops and nitrogen </w:t>
      </w:r>
      <w:r w:rsidR="00455F46">
        <w:rPr>
          <w:rFonts w:ascii="Times New Roman" w:hAnsi="Times New Roman" w:cs="Times New Roman"/>
          <w:b/>
          <w:sz w:val="24"/>
        </w:rPr>
        <w:t>levels</w:t>
      </w:r>
    </w:p>
    <w:p w14:paraId="2156AF52" w14:textId="77777777" w:rsidR="00AB7D85" w:rsidRPr="00455F46" w:rsidRDefault="00455F46" w:rsidP="00455F46">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00AB7D85">
        <w:rPr>
          <w:rFonts w:ascii="Times New Roman" w:hAnsi="Times New Roman" w:cs="Times New Roman"/>
          <w:b/>
          <w:sz w:val="24"/>
        </w:rPr>
        <w:t xml:space="preserve">during 2023-24 </w:t>
      </w:r>
    </w:p>
    <w:tbl>
      <w:tblPr>
        <w:tblStyle w:val="TableGrid"/>
        <w:tblW w:w="1358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784"/>
        <w:gridCol w:w="1713"/>
        <w:gridCol w:w="1817"/>
        <w:gridCol w:w="1482"/>
        <w:gridCol w:w="1479"/>
        <w:gridCol w:w="1754"/>
        <w:gridCol w:w="1559"/>
      </w:tblGrid>
      <w:tr w:rsidR="00455F46" w:rsidRPr="00E01234" w14:paraId="5E12F03E" w14:textId="77777777" w:rsidTr="004C4840">
        <w:trPr>
          <w:trHeight w:val="135"/>
        </w:trPr>
        <w:tc>
          <w:tcPr>
            <w:tcW w:w="3784" w:type="dxa"/>
            <w:vMerge w:val="restart"/>
            <w:noWrap/>
            <w:vAlign w:val="center"/>
            <w:hideMark/>
          </w:tcPr>
          <w:p w14:paraId="15908E9F" w14:textId="77777777" w:rsidR="00455F46" w:rsidRPr="00E01234" w:rsidRDefault="00455F46" w:rsidP="000778B6">
            <w:pPr>
              <w:jc w:val="center"/>
              <w:rPr>
                <w:rFonts w:ascii="Times New Roman" w:eastAsia="Times New Roman" w:hAnsi="Times New Roman" w:cs="Times New Roman"/>
                <w:b/>
                <w:bCs/>
                <w:color w:val="000000"/>
                <w:sz w:val="23"/>
                <w:szCs w:val="23"/>
              </w:rPr>
            </w:pPr>
            <w:r w:rsidRPr="00E01234">
              <w:rPr>
                <w:rFonts w:ascii="Times New Roman" w:eastAsia="Times New Roman" w:hAnsi="Times New Roman" w:cs="Times New Roman"/>
                <w:b/>
                <w:color w:val="000000"/>
                <w:sz w:val="23"/>
                <w:szCs w:val="23"/>
              </w:rPr>
              <w:t>Treatments</w:t>
            </w:r>
          </w:p>
        </w:tc>
        <w:tc>
          <w:tcPr>
            <w:tcW w:w="3530" w:type="dxa"/>
            <w:gridSpan w:val="2"/>
            <w:noWrap/>
            <w:vAlign w:val="center"/>
            <w:hideMark/>
          </w:tcPr>
          <w:p w14:paraId="65BC1538" w14:textId="77777777" w:rsidR="00455F46" w:rsidRPr="00E01234" w:rsidRDefault="00455F46" w:rsidP="000778B6">
            <w:pPr>
              <w:jc w:val="center"/>
              <w:rPr>
                <w:rFonts w:ascii="Times New Roman" w:eastAsia="Times New Roman" w:hAnsi="Times New Roman" w:cs="Times New Roman"/>
                <w:b/>
                <w:color w:val="000000"/>
                <w:sz w:val="23"/>
                <w:szCs w:val="23"/>
              </w:rPr>
            </w:pPr>
            <w:r w:rsidRPr="00E01234">
              <w:rPr>
                <w:rFonts w:ascii="Times New Roman" w:eastAsia="Times New Roman" w:hAnsi="Times New Roman" w:cs="Times New Roman"/>
                <w:b/>
                <w:bCs/>
                <w:color w:val="000000"/>
                <w:sz w:val="23"/>
                <w:szCs w:val="23"/>
              </w:rPr>
              <w:t>Nitrogen (kg ha</w:t>
            </w:r>
            <w:r w:rsidRPr="00E01234">
              <w:rPr>
                <w:rFonts w:ascii="Times New Roman" w:eastAsia="Times New Roman" w:hAnsi="Times New Roman" w:cs="Times New Roman"/>
                <w:b/>
                <w:bCs/>
                <w:color w:val="000000"/>
                <w:sz w:val="23"/>
                <w:szCs w:val="23"/>
                <w:vertAlign w:val="superscript"/>
              </w:rPr>
              <w:t>-1</w:t>
            </w:r>
            <w:r w:rsidRPr="00E01234">
              <w:rPr>
                <w:rFonts w:ascii="Times New Roman" w:eastAsia="Times New Roman" w:hAnsi="Times New Roman" w:cs="Times New Roman"/>
                <w:b/>
                <w:bCs/>
                <w:color w:val="000000"/>
                <w:sz w:val="23"/>
                <w:szCs w:val="23"/>
              </w:rPr>
              <w:t>)</w:t>
            </w:r>
          </w:p>
        </w:tc>
        <w:tc>
          <w:tcPr>
            <w:tcW w:w="2960" w:type="dxa"/>
            <w:gridSpan w:val="2"/>
            <w:noWrap/>
            <w:vAlign w:val="center"/>
            <w:hideMark/>
          </w:tcPr>
          <w:p w14:paraId="7B86ECAB" w14:textId="77777777" w:rsidR="00455F46" w:rsidRPr="00E01234" w:rsidRDefault="00455F46" w:rsidP="000778B6">
            <w:pPr>
              <w:jc w:val="center"/>
              <w:rPr>
                <w:rFonts w:ascii="Times New Roman" w:eastAsia="Times New Roman" w:hAnsi="Times New Roman" w:cs="Times New Roman"/>
                <w:b/>
                <w:color w:val="000000"/>
                <w:sz w:val="23"/>
                <w:szCs w:val="23"/>
              </w:rPr>
            </w:pPr>
            <w:r w:rsidRPr="00E01234">
              <w:rPr>
                <w:rFonts w:ascii="Times New Roman" w:eastAsia="Times New Roman" w:hAnsi="Times New Roman" w:cs="Times New Roman"/>
                <w:b/>
                <w:bCs/>
                <w:color w:val="000000"/>
                <w:sz w:val="23"/>
                <w:szCs w:val="23"/>
              </w:rPr>
              <w:t>Phosphorus (kg ha</w:t>
            </w:r>
            <w:r w:rsidRPr="00E01234">
              <w:rPr>
                <w:rFonts w:ascii="Times New Roman" w:eastAsia="Times New Roman" w:hAnsi="Times New Roman" w:cs="Times New Roman"/>
                <w:b/>
                <w:bCs/>
                <w:color w:val="000000"/>
                <w:sz w:val="23"/>
                <w:szCs w:val="23"/>
                <w:vertAlign w:val="superscript"/>
              </w:rPr>
              <w:t>-1</w:t>
            </w:r>
            <w:r w:rsidRPr="00E01234">
              <w:rPr>
                <w:rFonts w:ascii="Times New Roman" w:eastAsia="Times New Roman" w:hAnsi="Times New Roman" w:cs="Times New Roman"/>
                <w:b/>
                <w:bCs/>
                <w:color w:val="000000"/>
                <w:sz w:val="23"/>
                <w:szCs w:val="23"/>
              </w:rPr>
              <w:t>)</w:t>
            </w:r>
          </w:p>
        </w:tc>
        <w:tc>
          <w:tcPr>
            <w:tcW w:w="3313" w:type="dxa"/>
            <w:gridSpan w:val="2"/>
            <w:noWrap/>
            <w:vAlign w:val="center"/>
            <w:hideMark/>
          </w:tcPr>
          <w:p w14:paraId="02324879" w14:textId="77777777" w:rsidR="00455F46" w:rsidRPr="00E01234" w:rsidRDefault="00455F46" w:rsidP="000778B6">
            <w:pPr>
              <w:jc w:val="center"/>
              <w:rPr>
                <w:rFonts w:ascii="Times New Roman" w:eastAsia="Times New Roman" w:hAnsi="Times New Roman" w:cs="Times New Roman"/>
                <w:b/>
                <w:color w:val="000000"/>
                <w:sz w:val="23"/>
                <w:szCs w:val="23"/>
              </w:rPr>
            </w:pPr>
            <w:r w:rsidRPr="00E01234">
              <w:rPr>
                <w:rFonts w:ascii="Times New Roman" w:eastAsia="Times New Roman" w:hAnsi="Times New Roman" w:cs="Times New Roman"/>
                <w:b/>
                <w:bCs/>
                <w:color w:val="000000"/>
                <w:sz w:val="23"/>
                <w:szCs w:val="23"/>
              </w:rPr>
              <w:t>Potassium (kg ha</w:t>
            </w:r>
            <w:r w:rsidRPr="00E01234">
              <w:rPr>
                <w:rFonts w:ascii="Times New Roman" w:eastAsia="Times New Roman" w:hAnsi="Times New Roman" w:cs="Times New Roman"/>
                <w:b/>
                <w:bCs/>
                <w:color w:val="000000"/>
                <w:sz w:val="23"/>
                <w:szCs w:val="23"/>
                <w:vertAlign w:val="superscript"/>
              </w:rPr>
              <w:t>-1</w:t>
            </w:r>
            <w:r w:rsidRPr="00E01234">
              <w:rPr>
                <w:rFonts w:ascii="Times New Roman" w:eastAsia="Times New Roman" w:hAnsi="Times New Roman" w:cs="Times New Roman"/>
                <w:b/>
                <w:bCs/>
                <w:color w:val="000000"/>
                <w:sz w:val="23"/>
                <w:szCs w:val="23"/>
              </w:rPr>
              <w:t>)</w:t>
            </w:r>
          </w:p>
        </w:tc>
      </w:tr>
      <w:tr w:rsidR="00AB7D85" w:rsidRPr="00E01234" w14:paraId="046D423D" w14:textId="77777777" w:rsidTr="004C4840">
        <w:trPr>
          <w:trHeight w:val="135"/>
        </w:trPr>
        <w:tc>
          <w:tcPr>
            <w:tcW w:w="3784" w:type="dxa"/>
            <w:vMerge/>
            <w:noWrap/>
            <w:vAlign w:val="center"/>
            <w:hideMark/>
          </w:tcPr>
          <w:p w14:paraId="179773C3" w14:textId="77777777" w:rsidR="00AB7D85" w:rsidRPr="00E01234" w:rsidRDefault="00AB7D85" w:rsidP="000778B6">
            <w:pPr>
              <w:jc w:val="center"/>
              <w:rPr>
                <w:rFonts w:ascii="Times New Roman" w:eastAsia="Times New Roman" w:hAnsi="Times New Roman" w:cs="Times New Roman"/>
                <w:b/>
                <w:color w:val="000000"/>
                <w:sz w:val="23"/>
                <w:szCs w:val="23"/>
              </w:rPr>
            </w:pPr>
          </w:p>
        </w:tc>
        <w:tc>
          <w:tcPr>
            <w:tcW w:w="1713" w:type="dxa"/>
            <w:noWrap/>
            <w:vAlign w:val="center"/>
            <w:hideMark/>
          </w:tcPr>
          <w:p w14:paraId="2840C646"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0-15 cm</w:t>
            </w:r>
          </w:p>
        </w:tc>
        <w:tc>
          <w:tcPr>
            <w:tcW w:w="1817" w:type="dxa"/>
            <w:noWrap/>
            <w:vAlign w:val="center"/>
            <w:hideMark/>
          </w:tcPr>
          <w:p w14:paraId="58033B61"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15-30 cm</w:t>
            </w:r>
          </w:p>
        </w:tc>
        <w:tc>
          <w:tcPr>
            <w:tcW w:w="1482" w:type="dxa"/>
            <w:noWrap/>
            <w:vAlign w:val="center"/>
            <w:hideMark/>
          </w:tcPr>
          <w:p w14:paraId="0F09CAD0"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0-15 cm</w:t>
            </w:r>
          </w:p>
        </w:tc>
        <w:tc>
          <w:tcPr>
            <w:tcW w:w="1479" w:type="dxa"/>
            <w:noWrap/>
            <w:vAlign w:val="center"/>
            <w:hideMark/>
          </w:tcPr>
          <w:p w14:paraId="05B6477C"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15-30 cm</w:t>
            </w:r>
          </w:p>
        </w:tc>
        <w:tc>
          <w:tcPr>
            <w:tcW w:w="1754" w:type="dxa"/>
            <w:noWrap/>
            <w:vAlign w:val="center"/>
            <w:hideMark/>
          </w:tcPr>
          <w:p w14:paraId="3CE1232F"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0-15 cm</w:t>
            </w:r>
          </w:p>
        </w:tc>
        <w:tc>
          <w:tcPr>
            <w:tcW w:w="1559" w:type="dxa"/>
            <w:noWrap/>
            <w:vAlign w:val="center"/>
            <w:hideMark/>
          </w:tcPr>
          <w:p w14:paraId="240F9253" w14:textId="77777777" w:rsidR="00AB7D85" w:rsidRPr="00E01234" w:rsidRDefault="00AB7D85" w:rsidP="000778B6">
            <w:pPr>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15-30 cm</w:t>
            </w:r>
          </w:p>
        </w:tc>
      </w:tr>
      <w:tr w:rsidR="00AB7D85" w:rsidRPr="00E01234" w14:paraId="0FFFFD38" w14:textId="77777777" w:rsidTr="004C4840">
        <w:trPr>
          <w:trHeight w:val="135"/>
        </w:trPr>
        <w:tc>
          <w:tcPr>
            <w:tcW w:w="13587" w:type="dxa"/>
            <w:gridSpan w:val="7"/>
            <w:noWrap/>
            <w:vAlign w:val="center"/>
            <w:hideMark/>
          </w:tcPr>
          <w:p w14:paraId="6E92C798" w14:textId="77777777" w:rsidR="00AB7D85" w:rsidRPr="00E01234" w:rsidRDefault="00AB7D85" w:rsidP="000778B6">
            <w:pPr>
              <w:rPr>
                <w:rFonts w:ascii="Times New Roman" w:hAnsi="Times New Roman" w:cs="Times New Roman"/>
                <w:color w:val="000000"/>
                <w:sz w:val="23"/>
                <w:szCs w:val="23"/>
              </w:rPr>
            </w:pPr>
            <w:r w:rsidRPr="00E01234">
              <w:rPr>
                <w:rFonts w:ascii="Times New Roman" w:eastAsia="Times New Roman" w:hAnsi="Times New Roman" w:cs="Times New Roman"/>
                <w:b/>
                <w:bCs/>
                <w:i/>
                <w:color w:val="000000"/>
                <w:sz w:val="23"/>
                <w:szCs w:val="23"/>
              </w:rPr>
              <w:t>In-situ</w:t>
            </w:r>
            <w:r w:rsidRPr="00E01234">
              <w:rPr>
                <w:rFonts w:ascii="Times New Roman" w:eastAsia="Times New Roman" w:hAnsi="Times New Roman" w:cs="Times New Roman"/>
                <w:b/>
                <w:bCs/>
                <w:color w:val="000000"/>
                <w:sz w:val="23"/>
                <w:szCs w:val="23"/>
              </w:rPr>
              <w:t xml:space="preserve"> moisture conservation practices (I)</w:t>
            </w:r>
          </w:p>
        </w:tc>
      </w:tr>
      <w:tr w:rsidR="00455F46" w:rsidRPr="00E01234" w14:paraId="1A7B7190" w14:textId="77777777" w:rsidTr="004C4840">
        <w:trPr>
          <w:trHeight w:val="135"/>
        </w:trPr>
        <w:tc>
          <w:tcPr>
            <w:tcW w:w="3784" w:type="dxa"/>
            <w:noWrap/>
            <w:vAlign w:val="center"/>
            <w:hideMark/>
          </w:tcPr>
          <w:p w14:paraId="6AA20F81" w14:textId="77777777" w:rsidR="00455F46" w:rsidRPr="00E01234" w:rsidRDefault="00455F46"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I</w:t>
            </w:r>
            <w:r w:rsidRPr="00E01234">
              <w:rPr>
                <w:rFonts w:ascii="Times New Roman" w:eastAsia="Times New Roman" w:hAnsi="Times New Roman" w:cs="Times New Roman"/>
                <w:bCs/>
                <w:color w:val="000000"/>
                <w:sz w:val="23"/>
                <w:szCs w:val="23"/>
                <w:vertAlign w:val="subscript"/>
              </w:rPr>
              <w:t>1</w:t>
            </w:r>
            <w:r w:rsidRPr="00E01234">
              <w:rPr>
                <w:rFonts w:ascii="Times New Roman" w:eastAsia="Times New Roman" w:hAnsi="Times New Roman" w:cs="Times New Roman"/>
                <w:bCs/>
                <w:color w:val="000000"/>
                <w:sz w:val="23"/>
                <w:szCs w:val="23"/>
              </w:rPr>
              <w:t>: Flatbed</w:t>
            </w:r>
          </w:p>
        </w:tc>
        <w:tc>
          <w:tcPr>
            <w:tcW w:w="1713" w:type="dxa"/>
            <w:noWrap/>
            <w:vAlign w:val="center"/>
            <w:hideMark/>
          </w:tcPr>
          <w:p w14:paraId="6639B09C"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144</w:t>
            </w:r>
          </w:p>
        </w:tc>
        <w:tc>
          <w:tcPr>
            <w:tcW w:w="1817" w:type="dxa"/>
            <w:noWrap/>
            <w:vAlign w:val="center"/>
            <w:hideMark/>
          </w:tcPr>
          <w:p w14:paraId="4E394E53"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148</w:t>
            </w:r>
          </w:p>
        </w:tc>
        <w:tc>
          <w:tcPr>
            <w:tcW w:w="1482" w:type="dxa"/>
            <w:noWrap/>
            <w:vAlign w:val="center"/>
            <w:hideMark/>
          </w:tcPr>
          <w:p w14:paraId="077EB773"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22.29</w:t>
            </w:r>
          </w:p>
        </w:tc>
        <w:tc>
          <w:tcPr>
            <w:tcW w:w="1479" w:type="dxa"/>
            <w:noWrap/>
            <w:vAlign w:val="center"/>
            <w:hideMark/>
          </w:tcPr>
          <w:p w14:paraId="23505C78"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20.60</w:t>
            </w:r>
          </w:p>
        </w:tc>
        <w:tc>
          <w:tcPr>
            <w:tcW w:w="1754" w:type="dxa"/>
            <w:noWrap/>
            <w:vAlign w:val="center"/>
            <w:hideMark/>
          </w:tcPr>
          <w:p w14:paraId="5CF82914"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195</w:t>
            </w:r>
          </w:p>
        </w:tc>
        <w:tc>
          <w:tcPr>
            <w:tcW w:w="1559" w:type="dxa"/>
            <w:noWrap/>
            <w:vAlign w:val="center"/>
            <w:hideMark/>
          </w:tcPr>
          <w:p w14:paraId="374CDB07"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213</w:t>
            </w:r>
          </w:p>
        </w:tc>
      </w:tr>
      <w:tr w:rsidR="00455F46" w:rsidRPr="00E01234" w14:paraId="134A7F5F" w14:textId="77777777" w:rsidTr="004C4840">
        <w:trPr>
          <w:trHeight w:val="135"/>
        </w:trPr>
        <w:tc>
          <w:tcPr>
            <w:tcW w:w="3784" w:type="dxa"/>
            <w:noWrap/>
            <w:vAlign w:val="center"/>
            <w:hideMark/>
          </w:tcPr>
          <w:p w14:paraId="0CC068DF" w14:textId="77777777" w:rsidR="00455F46" w:rsidRPr="00E01234" w:rsidRDefault="00455F46"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I</w:t>
            </w:r>
            <w:r w:rsidRPr="00E01234">
              <w:rPr>
                <w:rFonts w:ascii="Times New Roman" w:eastAsia="Times New Roman" w:hAnsi="Times New Roman" w:cs="Times New Roman"/>
                <w:bCs/>
                <w:color w:val="000000"/>
                <w:sz w:val="23"/>
                <w:szCs w:val="23"/>
                <w:vertAlign w:val="subscript"/>
              </w:rPr>
              <w:t>2</w:t>
            </w:r>
            <w:r w:rsidRPr="00E01234">
              <w:rPr>
                <w:rFonts w:ascii="Times New Roman" w:eastAsia="Times New Roman" w:hAnsi="Times New Roman" w:cs="Times New Roman"/>
                <w:bCs/>
                <w:color w:val="000000"/>
                <w:sz w:val="23"/>
                <w:szCs w:val="23"/>
              </w:rPr>
              <w:t>: Flatbed with CF</w:t>
            </w:r>
          </w:p>
        </w:tc>
        <w:tc>
          <w:tcPr>
            <w:tcW w:w="1713" w:type="dxa"/>
            <w:noWrap/>
            <w:vAlign w:val="center"/>
            <w:hideMark/>
          </w:tcPr>
          <w:p w14:paraId="4C83F865"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175</w:t>
            </w:r>
          </w:p>
        </w:tc>
        <w:tc>
          <w:tcPr>
            <w:tcW w:w="1817" w:type="dxa"/>
            <w:noWrap/>
            <w:vAlign w:val="center"/>
            <w:hideMark/>
          </w:tcPr>
          <w:p w14:paraId="7DDD1C2B"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153</w:t>
            </w:r>
          </w:p>
        </w:tc>
        <w:tc>
          <w:tcPr>
            <w:tcW w:w="1482" w:type="dxa"/>
            <w:noWrap/>
            <w:vAlign w:val="center"/>
            <w:hideMark/>
          </w:tcPr>
          <w:p w14:paraId="268EA9E4"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29.51</w:t>
            </w:r>
          </w:p>
        </w:tc>
        <w:tc>
          <w:tcPr>
            <w:tcW w:w="1479" w:type="dxa"/>
            <w:noWrap/>
            <w:vAlign w:val="center"/>
            <w:hideMark/>
          </w:tcPr>
          <w:p w14:paraId="4A184481"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23.07</w:t>
            </w:r>
          </w:p>
        </w:tc>
        <w:tc>
          <w:tcPr>
            <w:tcW w:w="1754" w:type="dxa"/>
            <w:noWrap/>
            <w:vAlign w:val="center"/>
            <w:hideMark/>
          </w:tcPr>
          <w:p w14:paraId="2008D6F1"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245</w:t>
            </w:r>
          </w:p>
        </w:tc>
        <w:tc>
          <w:tcPr>
            <w:tcW w:w="1559" w:type="dxa"/>
            <w:noWrap/>
            <w:vAlign w:val="center"/>
            <w:hideMark/>
          </w:tcPr>
          <w:p w14:paraId="0E2A995F"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216</w:t>
            </w:r>
          </w:p>
        </w:tc>
      </w:tr>
      <w:tr w:rsidR="00455F46" w:rsidRPr="00E01234" w14:paraId="2BDB8CB4" w14:textId="77777777" w:rsidTr="004C4840">
        <w:trPr>
          <w:trHeight w:val="135"/>
        </w:trPr>
        <w:tc>
          <w:tcPr>
            <w:tcW w:w="3784" w:type="dxa"/>
            <w:noWrap/>
            <w:vAlign w:val="center"/>
            <w:hideMark/>
          </w:tcPr>
          <w:p w14:paraId="2C051948" w14:textId="77777777" w:rsidR="00455F46" w:rsidRPr="00E01234" w:rsidRDefault="00455F46"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I</w:t>
            </w:r>
            <w:r w:rsidRPr="00E01234">
              <w:rPr>
                <w:rFonts w:ascii="Times New Roman" w:eastAsia="Times New Roman" w:hAnsi="Times New Roman" w:cs="Times New Roman"/>
                <w:bCs/>
                <w:color w:val="000000"/>
                <w:sz w:val="23"/>
                <w:szCs w:val="23"/>
                <w:vertAlign w:val="subscript"/>
              </w:rPr>
              <w:t>3</w:t>
            </w:r>
            <w:r w:rsidRPr="00E01234">
              <w:rPr>
                <w:rFonts w:ascii="Times New Roman" w:eastAsia="Times New Roman" w:hAnsi="Times New Roman" w:cs="Times New Roman"/>
                <w:bCs/>
                <w:color w:val="000000"/>
                <w:sz w:val="23"/>
                <w:szCs w:val="23"/>
              </w:rPr>
              <w:t>: Raised bed with CF</w:t>
            </w:r>
          </w:p>
        </w:tc>
        <w:tc>
          <w:tcPr>
            <w:tcW w:w="1713" w:type="dxa"/>
            <w:noWrap/>
            <w:vAlign w:val="center"/>
            <w:hideMark/>
          </w:tcPr>
          <w:p w14:paraId="5AA7BAB8"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170</w:t>
            </w:r>
          </w:p>
        </w:tc>
        <w:tc>
          <w:tcPr>
            <w:tcW w:w="1817" w:type="dxa"/>
            <w:noWrap/>
            <w:vAlign w:val="center"/>
            <w:hideMark/>
          </w:tcPr>
          <w:p w14:paraId="6FB2FD55"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150</w:t>
            </w:r>
          </w:p>
        </w:tc>
        <w:tc>
          <w:tcPr>
            <w:tcW w:w="1482" w:type="dxa"/>
            <w:noWrap/>
            <w:vAlign w:val="center"/>
            <w:hideMark/>
          </w:tcPr>
          <w:p w14:paraId="40AD9393"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29.30</w:t>
            </w:r>
          </w:p>
        </w:tc>
        <w:tc>
          <w:tcPr>
            <w:tcW w:w="1479" w:type="dxa"/>
            <w:noWrap/>
            <w:vAlign w:val="center"/>
            <w:hideMark/>
          </w:tcPr>
          <w:p w14:paraId="5E03453E"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20.35</w:t>
            </w:r>
          </w:p>
        </w:tc>
        <w:tc>
          <w:tcPr>
            <w:tcW w:w="1754" w:type="dxa"/>
            <w:noWrap/>
            <w:vAlign w:val="center"/>
            <w:hideMark/>
          </w:tcPr>
          <w:p w14:paraId="3E84495E"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237</w:t>
            </w:r>
          </w:p>
        </w:tc>
        <w:tc>
          <w:tcPr>
            <w:tcW w:w="1559" w:type="dxa"/>
            <w:noWrap/>
            <w:vAlign w:val="center"/>
            <w:hideMark/>
          </w:tcPr>
          <w:p w14:paraId="73FF7FED"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212</w:t>
            </w:r>
          </w:p>
        </w:tc>
      </w:tr>
      <w:tr w:rsidR="00455F46" w:rsidRPr="00E01234" w14:paraId="0C4A49A0" w14:textId="77777777" w:rsidTr="004C4840">
        <w:trPr>
          <w:trHeight w:val="135"/>
        </w:trPr>
        <w:tc>
          <w:tcPr>
            <w:tcW w:w="3784" w:type="dxa"/>
            <w:noWrap/>
            <w:vAlign w:val="center"/>
            <w:hideMark/>
          </w:tcPr>
          <w:p w14:paraId="20B1948F" w14:textId="77777777" w:rsidR="00455F46" w:rsidRPr="00E01234" w:rsidRDefault="00455F46"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I</w:t>
            </w:r>
            <w:r w:rsidRPr="00E01234">
              <w:rPr>
                <w:rFonts w:ascii="Times New Roman" w:eastAsia="Times New Roman" w:hAnsi="Times New Roman" w:cs="Times New Roman"/>
                <w:bCs/>
                <w:color w:val="000000"/>
                <w:sz w:val="23"/>
                <w:szCs w:val="23"/>
                <w:vertAlign w:val="subscript"/>
              </w:rPr>
              <w:t>4</w:t>
            </w:r>
            <w:r w:rsidRPr="00E01234">
              <w:rPr>
                <w:rFonts w:ascii="Times New Roman" w:eastAsia="Times New Roman" w:hAnsi="Times New Roman" w:cs="Times New Roman"/>
                <w:bCs/>
                <w:color w:val="000000"/>
                <w:sz w:val="23"/>
                <w:szCs w:val="23"/>
              </w:rPr>
              <w:t>: Paired row with CF</w:t>
            </w:r>
          </w:p>
        </w:tc>
        <w:tc>
          <w:tcPr>
            <w:tcW w:w="1713" w:type="dxa"/>
            <w:noWrap/>
            <w:vAlign w:val="center"/>
            <w:hideMark/>
          </w:tcPr>
          <w:p w14:paraId="579CEA25"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169</w:t>
            </w:r>
          </w:p>
        </w:tc>
        <w:tc>
          <w:tcPr>
            <w:tcW w:w="1817" w:type="dxa"/>
            <w:noWrap/>
            <w:vAlign w:val="center"/>
            <w:hideMark/>
          </w:tcPr>
          <w:p w14:paraId="39CF701F"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148</w:t>
            </w:r>
          </w:p>
        </w:tc>
        <w:tc>
          <w:tcPr>
            <w:tcW w:w="1482" w:type="dxa"/>
            <w:noWrap/>
            <w:vAlign w:val="center"/>
            <w:hideMark/>
          </w:tcPr>
          <w:p w14:paraId="660D3791"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28.32</w:t>
            </w:r>
          </w:p>
        </w:tc>
        <w:tc>
          <w:tcPr>
            <w:tcW w:w="1479" w:type="dxa"/>
            <w:noWrap/>
            <w:vAlign w:val="center"/>
            <w:hideMark/>
          </w:tcPr>
          <w:p w14:paraId="24199B81"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23.26</w:t>
            </w:r>
          </w:p>
        </w:tc>
        <w:tc>
          <w:tcPr>
            <w:tcW w:w="1754" w:type="dxa"/>
            <w:noWrap/>
            <w:vAlign w:val="center"/>
            <w:hideMark/>
          </w:tcPr>
          <w:p w14:paraId="056F77F0"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238</w:t>
            </w:r>
          </w:p>
        </w:tc>
        <w:tc>
          <w:tcPr>
            <w:tcW w:w="1559" w:type="dxa"/>
            <w:noWrap/>
            <w:vAlign w:val="center"/>
            <w:hideMark/>
          </w:tcPr>
          <w:p w14:paraId="2058DE06"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229</w:t>
            </w:r>
          </w:p>
        </w:tc>
      </w:tr>
      <w:tr w:rsidR="00455F46" w:rsidRPr="00E01234" w14:paraId="7390687C" w14:textId="77777777" w:rsidTr="004C4840">
        <w:trPr>
          <w:trHeight w:val="135"/>
        </w:trPr>
        <w:tc>
          <w:tcPr>
            <w:tcW w:w="3784" w:type="dxa"/>
            <w:noWrap/>
            <w:vAlign w:val="center"/>
            <w:hideMark/>
          </w:tcPr>
          <w:p w14:paraId="18F73081" w14:textId="77777777" w:rsidR="00455F46" w:rsidRPr="00E01234" w:rsidRDefault="00455F46"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713" w:type="dxa"/>
            <w:noWrap/>
            <w:vAlign w:val="center"/>
            <w:hideMark/>
          </w:tcPr>
          <w:p w14:paraId="5E0C933D"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2.1</w:t>
            </w:r>
          </w:p>
        </w:tc>
        <w:tc>
          <w:tcPr>
            <w:tcW w:w="1817" w:type="dxa"/>
            <w:noWrap/>
            <w:vAlign w:val="center"/>
            <w:hideMark/>
          </w:tcPr>
          <w:p w14:paraId="237964DA"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9.2</w:t>
            </w:r>
          </w:p>
        </w:tc>
        <w:tc>
          <w:tcPr>
            <w:tcW w:w="1482" w:type="dxa"/>
            <w:noWrap/>
            <w:vAlign w:val="center"/>
            <w:hideMark/>
          </w:tcPr>
          <w:p w14:paraId="031EC2EF"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0.538</w:t>
            </w:r>
          </w:p>
        </w:tc>
        <w:tc>
          <w:tcPr>
            <w:tcW w:w="1479" w:type="dxa"/>
            <w:noWrap/>
            <w:vAlign w:val="center"/>
            <w:hideMark/>
          </w:tcPr>
          <w:p w14:paraId="4E290618"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1.909</w:t>
            </w:r>
          </w:p>
        </w:tc>
        <w:tc>
          <w:tcPr>
            <w:tcW w:w="1754" w:type="dxa"/>
            <w:noWrap/>
            <w:vAlign w:val="center"/>
            <w:hideMark/>
          </w:tcPr>
          <w:p w14:paraId="16DB9433"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3.3</w:t>
            </w:r>
          </w:p>
        </w:tc>
        <w:tc>
          <w:tcPr>
            <w:tcW w:w="1559" w:type="dxa"/>
            <w:noWrap/>
            <w:vAlign w:val="center"/>
            <w:hideMark/>
          </w:tcPr>
          <w:p w14:paraId="00D12BF8"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32.8</w:t>
            </w:r>
          </w:p>
        </w:tc>
      </w:tr>
      <w:tr w:rsidR="00455F46" w:rsidRPr="00E01234" w14:paraId="0B015237" w14:textId="77777777" w:rsidTr="004C4840">
        <w:trPr>
          <w:trHeight w:val="135"/>
        </w:trPr>
        <w:tc>
          <w:tcPr>
            <w:tcW w:w="3784" w:type="dxa"/>
            <w:noWrap/>
            <w:vAlign w:val="center"/>
            <w:hideMark/>
          </w:tcPr>
          <w:p w14:paraId="06056160"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713" w:type="dxa"/>
            <w:noWrap/>
            <w:vAlign w:val="center"/>
            <w:hideMark/>
          </w:tcPr>
          <w:p w14:paraId="1775565A"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7</w:t>
            </w:r>
          </w:p>
        </w:tc>
        <w:tc>
          <w:tcPr>
            <w:tcW w:w="1817" w:type="dxa"/>
            <w:noWrap/>
            <w:vAlign w:val="center"/>
            <w:hideMark/>
          </w:tcPr>
          <w:p w14:paraId="0B7E7033"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82" w:type="dxa"/>
            <w:noWrap/>
            <w:vAlign w:val="center"/>
            <w:hideMark/>
          </w:tcPr>
          <w:p w14:paraId="0CA2FC2B"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1.86</w:t>
            </w:r>
          </w:p>
        </w:tc>
        <w:tc>
          <w:tcPr>
            <w:tcW w:w="1479" w:type="dxa"/>
            <w:noWrap/>
            <w:vAlign w:val="center"/>
            <w:hideMark/>
          </w:tcPr>
          <w:p w14:paraId="63B0B477"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754" w:type="dxa"/>
            <w:noWrap/>
            <w:vAlign w:val="center"/>
            <w:hideMark/>
          </w:tcPr>
          <w:p w14:paraId="0D0837F0"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12</w:t>
            </w:r>
          </w:p>
        </w:tc>
        <w:tc>
          <w:tcPr>
            <w:tcW w:w="1559" w:type="dxa"/>
            <w:noWrap/>
            <w:vAlign w:val="center"/>
            <w:hideMark/>
          </w:tcPr>
          <w:p w14:paraId="0F56AB96"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r w:rsidR="00455F46" w:rsidRPr="00E01234" w14:paraId="5BF607F0" w14:textId="77777777" w:rsidTr="004C4840">
        <w:trPr>
          <w:trHeight w:val="135"/>
        </w:trPr>
        <w:tc>
          <w:tcPr>
            <w:tcW w:w="13587" w:type="dxa"/>
            <w:gridSpan w:val="7"/>
            <w:noWrap/>
            <w:vAlign w:val="center"/>
            <w:hideMark/>
          </w:tcPr>
          <w:p w14:paraId="4CBBCEB6" w14:textId="77777777" w:rsidR="00455F46" w:rsidRPr="00E01234" w:rsidRDefault="00455F46" w:rsidP="000778B6">
            <w:pPr>
              <w:rPr>
                <w:rFonts w:ascii="Times New Roman" w:hAnsi="Times New Roman" w:cs="Times New Roman"/>
                <w:b/>
                <w:color w:val="000000"/>
                <w:sz w:val="23"/>
                <w:szCs w:val="23"/>
              </w:rPr>
            </w:pPr>
            <w:r w:rsidRPr="00E01234">
              <w:rPr>
                <w:rFonts w:ascii="Times New Roman" w:hAnsi="Times New Roman" w:cs="Times New Roman"/>
                <w:b/>
                <w:color w:val="000000"/>
                <w:sz w:val="23"/>
                <w:szCs w:val="23"/>
              </w:rPr>
              <w:t>Crops (C)</w:t>
            </w:r>
          </w:p>
        </w:tc>
      </w:tr>
      <w:tr w:rsidR="00455F46" w:rsidRPr="00E01234" w14:paraId="4F859AFC" w14:textId="77777777" w:rsidTr="004C4840">
        <w:trPr>
          <w:trHeight w:val="135"/>
        </w:trPr>
        <w:tc>
          <w:tcPr>
            <w:tcW w:w="3784" w:type="dxa"/>
            <w:noWrap/>
            <w:vAlign w:val="center"/>
            <w:hideMark/>
          </w:tcPr>
          <w:p w14:paraId="089B6AA4" w14:textId="77777777" w:rsidR="00455F46" w:rsidRPr="00E01234" w:rsidRDefault="00455F46"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C</w:t>
            </w:r>
            <w:r w:rsidRPr="00E01234">
              <w:rPr>
                <w:rFonts w:ascii="Times New Roman" w:eastAsia="Times New Roman" w:hAnsi="Times New Roman" w:cs="Times New Roman"/>
                <w:bCs/>
                <w:color w:val="000000"/>
                <w:sz w:val="23"/>
                <w:szCs w:val="23"/>
                <w:vertAlign w:val="subscript"/>
              </w:rPr>
              <w:t>1</w:t>
            </w:r>
            <w:r w:rsidRPr="00E01234">
              <w:rPr>
                <w:rFonts w:ascii="Times New Roman" w:eastAsia="Times New Roman" w:hAnsi="Times New Roman" w:cs="Times New Roman"/>
                <w:bCs/>
                <w:color w:val="000000"/>
                <w:sz w:val="23"/>
                <w:szCs w:val="23"/>
              </w:rPr>
              <w:t>: Maize</w:t>
            </w:r>
          </w:p>
        </w:tc>
        <w:tc>
          <w:tcPr>
            <w:tcW w:w="1713" w:type="dxa"/>
            <w:noWrap/>
            <w:vAlign w:val="center"/>
            <w:hideMark/>
          </w:tcPr>
          <w:p w14:paraId="4D56D0FF"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161</w:t>
            </w:r>
          </w:p>
        </w:tc>
        <w:tc>
          <w:tcPr>
            <w:tcW w:w="1817" w:type="dxa"/>
            <w:noWrap/>
            <w:vAlign w:val="center"/>
            <w:hideMark/>
          </w:tcPr>
          <w:p w14:paraId="169CA20D"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143</w:t>
            </w:r>
          </w:p>
        </w:tc>
        <w:tc>
          <w:tcPr>
            <w:tcW w:w="1482" w:type="dxa"/>
            <w:noWrap/>
            <w:vAlign w:val="center"/>
            <w:hideMark/>
          </w:tcPr>
          <w:p w14:paraId="12019748"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26.02</w:t>
            </w:r>
          </w:p>
        </w:tc>
        <w:tc>
          <w:tcPr>
            <w:tcW w:w="1479" w:type="dxa"/>
            <w:noWrap/>
            <w:vAlign w:val="center"/>
            <w:hideMark/>
          </w:tcPr>
          <w:p w14:paraId="62154E5D"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21.14</w:t>
            </w:r>
          </w:p>
        </w:tc>
        <w:tc>
          <w:tcPr>
            <w:tcW w:w="1754" w:type="dxa"/>
            <w:noWrap/>
            <w:vAlign w:val="center"/>
            <w:hideMark/>
          </w:tcPr>
          <w:p w14:paraId="666C423D"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223</w:t>
            </w:r>
          </w:p>
        </w:tc>
        <w:tc>
          <w:tcPr>
            <w:tcW w:w="1559" w:type="dxa"/>
            <w:noWrap/>
            <w:vAlign w:val="center"/>
            <w:hideMark/>
          </w:tcPr>
          <w:p w14:paraId="6236130C"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208</w:t>
            </w:r>
          </w:p>
        </w:tc>
      </w:tr>
      <w:tr w:rsidR="00455F46" w:rsidRPr="00E01234" w14:paraId="66ABC44C" w14:textId="77777777" w:rsidTr="004C4840">
        <w:trPr>
          <w:trHeight w:val="135"/>
        </w:trPr>
        <w:tc>
          <w:tcPr>
            <w:tcW w:w="3784" w:type="dxa"/>
            <w:noWrap/>
            <w:vAlign w:val="center"/>
            <w:hideMark/>
          </w:tcPr>
          <w:p w14:paraId="53979767" w14:textId="77777777" w:rsidR="00455F46" w:rsidRPr="00E01234" w:rsidRDefault="00455F46"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C</w:t>
            </w:r>
            <w:r w:rsidRPr="00E01234">
              <w:rPr>
                <w:rFonts w:ascii="Times New Roman" w:eastAsia="Times New Roman" w:hAnsi="Times New Roman" w:cs="Times New Roman"/>
                <w:bCs/>
                <w:color w:val="000000"/>
                <w:sz w:val="23"/>
                <w:szCs w:val="23"/>
                <w:vertAlign w:val="subscript"/>
              </w:rPr>
              <w:t>2</w:t>
            </w:r>
            <w:r w:rsidRPr="00E01234">
              <w:rPr>
                <w:rFonts w:ascii="Times New Roman" w:eastAsia="Times New Roman" w:hAnsi="Times New Roman" w:cs="Times New Roman"/>
                <w:bCs/>
                <w:color w:val="000000"/>
                <w:sz w:val="23"/>
                <w:szCs w:val="23"/>
              </w:rPr>
              <w:t xml:space="preserve">: </w:t>
            </w:r>
            <w:proofErr w:type="spellStart"/>
            <w:r w:rsidRPr="00E01234">
              <w:rPr>
                <w:rFonts w:ascii="Times New Roman" w:eastAsia="Times New Roman" w:hAnsi="Times New Roman" w:cs="Times New Roman"/>
                <w:bCs/>
                <w:color w:val="000000"/>
                <w:sz w:val="23"/>
                <w:szCs w:val="23"/>
              </w:rPr>
              <w:t>Pigeonpea</w:t>
            </w:r>
            <w:proofErr w:type="spellEnd"/>
          </w:p>
        </w:tc>
        <w:tc>
          <w:tcPr>
            <w:tcW w:w="1713" w:type="dxa"/>
            <w:noWrap/>
            <w:vAlign w:val="center"/>
            <w:hideMark/>
          </w:tcPr>
          <w:p w14:paraId="79982CCC"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168</w:t>
            </w:r>
          </w:p>
        </w:tc>
        <w:tc>
          <w:tcPr>
            <w:tcW w:w="1817" w:type="dxa"/>
            <w:noWrap/>
            <w:vAlign w:val="center"/>
            <w:hideMark/>
          </w:tcPr>
          <w:p w14:paraId="5DFB7AE7"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157</w:t>
            </w:r>
          </w:p>
        </w:tc>
        <w:tc>
          <w:tcPr>
            <w:tcW w:w="1482" w:type="dxa"/>
            <w:noWrap/>
            <w:vAlign w:val="center"/>
            <w:hideMark/>
          </w:tcPr>
          <w:p w14:paraId="13A6E63C"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28.68</w:t>
            </w:r>
          </w:p>
        </w:tc>
        <w:tc>
          <w:tcPr>
            <w:tcW w:w="1479" w:type="dxa"/>
            <w:noWrap/>
            <w:vAlign w:val="center"/>
            <w:hideMark/>
          </w:tcPr>
          <w:p w14:paraId="04DB3802"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22.50</w:t>
            </w:r>
          </w:p>
        </w:tc>
        <w:tc>
          <w:tcPr>
            <w:tcW w:w="1754" w:type="dxa"/>
            <w:noWrap/>
            <w:vAlign w:val="center"/>
            <w:hideMark/>
          </w:tcPr>
          <w:p w14:paraId="69005EA5"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235</w:t>
            </w:r>
          </w:p>
        </w:tc>
        <w:tc>
          <w:tcPr>
            <w:tcW w:w="1559" w:type="dxa"/>
            <w:noWrap/>
            <w:vAlign w:val="center"/>
            <w:hideMark/>
          </w:tcPr>
          <w:p w14:paraId="4E3BC971"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227</w:t>
            </w:r>
          </w:p>
        </w:tc>
      </w:tr>
      <w:tr w:rsidR="00455F46" w:rsidRPr="00E01234" w14:paraId="77A0BAB1" w14:textId="77777777" w:rsidTr="004C4840">
        <w:trPr>
          <w:trHeight w:val="135"/>
        </w:trPr>
        <w:tc>
          <w:tcPr>
            <w:tcW w:w="3784" w:type="dxa"/>
            <w:noWrap/>
            <w:vAlign w:val="center"/>
            <w:hideMark/>
          </w:tcPr>
          <w:p w14:paraId="6696860D" w14:textId="77777777" w:rsidR="00455F46" w:rsidRPr="00E01234" w:rsidRDefault="00455F46"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713" w:type="dxa"/>
            <w:noWrap/>
            <w:vAlign w:val="center"/>
            <w:hideMark/>
          </w:tcPr>
          <w:p w14:paraId="37A196E3"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1.6</w:t>
            </w:r>
          </w:p>
        </w:tc>
        <w:tc>
          <w:tcPr>
            <w:tcW w:w="1817" w:type="dxa"/>
            <w:noWrap/>
            <w:vAlign w:val="center"/>
            <w:hideMark/>
          </w:tcPr>
          <w:p w14:paraId="4D264719"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4.1</w:t>
            </w:r>
          </w:p>
        </w:tc>
        <w:tc>
          <w:tcPr>
            <w:tcW w:w="1482" w:type="dxa"/>
            <w:noWrap/>
            <w:vAlign w:val="center"/>
            <w:hideMark/>
          </w:tcPr>
          <w:p w14:paraId="5082729B"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0.429</w:t>
            </w:r>
          </w:p>
        </w:tc>
        <w:tc>
          <w:tcPr>
            <w:tcW w:w="1479" w:type="dxa"/>
            <w:noWrap/>
            <w:vAlign w:val="center"/>
            <w:hideMark/>
          </w:tcPr>
          <w:p w14:paraId="37738D0F"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0.909</w:t>
            </w:r>
          </w:p>
        </w:tc>
        <w:tc>
          <w:tcPr>
            <w:tcW w:w="1754" w:type="dxa"/>
            <w:noWrap/>
            <w:vAlign w:val="center"/>
            <w:hideMark/>
          </w:tcPr>
          <w:p w14:paraId="66F74FBD"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3.4</w:t>
            </w:r>
          </w:p>
        </w:tc>
        <w:tc>
          <w:tcPr>
            <w:tcW w:w="1559" w:type="dxa"/>
            <w:noWrap/>
            <w:vAlign w:val="center"/>
            <w:hideMark/>
          </w:tcPr>
          <w:p w14:paraId="38BAF6F4"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11.0</w:t>
            </w:r>
          </w:p>
        </w:tc>
      </w:tr>
      <w:tr w:rsidR="00455F46" w:rsidRPr="00E01234" w14:paraId="2D76DA9A" w14:textId="77777777" w:rsidTr="004C4840">
        <w:trPr>
          <w:trHeight w:val="135"/>
        </w:trPr>
        <w:tc>
          <w:tcPr>
            <w:tcW w:w="3784" w:type="dxa"/>
            <w:noWrap/>
            <w:vAlign w:val="center"/>
            <w:hideMark/>
          </w:tcPr>
          <w:p w14:paraId="6C270026"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713" w:type="dxa"/>
            <w:noWrap/>
            <w:vAlign w:val="center"/>
            <w:hideMark/>
          </w:tcPr>
          <w:p w14:paraId="2F3DA8B8"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5</w:t>
            </w:r>
          </w:p>
        </w:tc>
        <w:tc>
          <w:tcPr>
            <w:tcW w:w="1817" w:type="dxa"/>
            <w:noWrap/>
            <w:vAlign w:val="center"/>
            <w:hideMark/>
          </w:tcPr>
          <w:p w14:paraId="6B7E5882"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13</w:t>
            </w:r>
          </w:p>
        </w:tc>
        <w:tc>
          <w:tcPr>
            <w:tcW w:w="1482" w:type="dxa"/>
            <w:noWrap/>
            <w:vAlign w:val="center"/>
            <w:hideMark/>
          </w:tcPr>
          <w:p w14:paraId="69165FDF"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1.40</w:t>
            </w:r>
          </w:p>
        </w:tc>
        <w:tc>
          <w:tcPr>
            <w:tcW w:w="1479" w:type="dxa"/>
            <w:noWrap/>
            <w:vAlign w:val="center"/>
            <w:hideMark/>
          </w:tcPr>
          <w:p w14:paraId="1A68D68A"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754" w:type="dxa"/>
            <w:noWrap/>
            <w:vAlign w:val="center"/>
            <w:hideMark/>
          </w:tcPr>
          <w:p w14:paraId="42FB2E85"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11</w:t>
            </w:r>
          </w:p>
        </w:tc>
        <w:tc>
          <w:tcPr>
            <w:tcW w:w="1559" w:type="dxa"/>
            <w:noWrap/>
            <w:vAlign w:val="center"/>
            <w:hideMark/>
          </w:tcPr>
          <w:p w14:paraId="39347B9C"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r w:rsidR="00455F46" w:rsidRPr="00E01234" w14:paraId="61984B7C" w14:textId="77777777" w:rsidTr="004C4840">
        <w:trPr>
          <w:trHeight w:val="135"/>
        </w:trPr>
        <w:tc>
          <w:tcPr>
            <w:tcW w:w="13587" w:type="dxa"/>
            <w:gridSpan w:val="7"/>
            <w:noWrap/>
            <w:vAlign w:val="center"/>
            <w:hideMark/>
          </w:tcPr>
          <w:p w14:paraId="43AD11FF" w14:textId="77777777" w:rsidR="00455F46" w:rsidRPr="00E01234" w:rsidRDefault="00455F46" w:rsidP="000778B6">
            <w:pPr>
              <w:rPr>
                <w:rFonts w:ascii="Times New Roman" w:hAnsi="Times New Roman" w:cs="Times New Roman"/>
                <w:color w:val="000000"/>
                <w:sz w:val="23"/>
                <w:szCs w:val="23"/>
              </w:rPr>
            </w:pPr>
            <w:r w:rsidRPr="00E01234">
              <w:rPr>
                <w:rFonts w:ascii="Times New Roman" w:eastAsia="Times New Roman" w:hAnsi="Times New Roman" w:cs="Times New Roman"/>
                <w:b/>
                <w:bCs/>
                <w:color w:val="000000"/>
                <w:sz w:val="23"/>
                <w:szCs w:val="23"/>
              </w:rPr>
              <w:t>Nitrogen levels (N)</w:t>
            </w:r>
          </w:p>
        </w:tc>
      </w:tr>
      <w:tr w:rsidR="00455F46" w:rsidRPr="00E01234" w14:paraId="3A86DAD3" w14:textId="77777777" w:rsidTr="004C4840">
        <w:trPr>
          <w:trHeight w:val="135"/>
        </w:trPr>
        <w:tc>
          <w:tcPr>
            <w:tcW w:w="3784" w:type="dxa"/>
            <w:noWrap/>
            <w:vAlign w:val="center"/>
            <w:hideMark/>
          </w:tcPr>
          <w:p w14:paraId="2A94CACF" w14:textId="77777777" w:rsidR="00455F46" w:rsidRPr="00E01234" w:rsidRDefault="00455F46"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N</w:t>
            </w:r>
            <w:r w:rsidRPr="00E01234">
              <w:rPr>
                <w:rFonts w:ascii="Times New Roman" w:eastAsia="Times New Roman" w:hAnsi="Times New Roman" w:cs="Times New Roman"/>
                <w:bCs/>
                <w:color w:val="000000"/>
                <w:sz w:val="23"/>
                <w:szCs w:val="23"/>
                <w:vertAlign w:val="subscript"/>
              </w:rPr>
              <w:t>1</w:t>
            </w:r>
            <w:r w:rsidRPr="00E01234">
              <w:rPr>
                <w:rFonts w:ascii="Times New Roman" w:eastAsia="Times New Roman" w:hAnsi="Times New Roman" w:cs="Times New Roman"/>
                <w:bCs/>
                <w:color w:val="000000"/>
                <w:sz w:val="23"/>
                <w:szCs w:val="23"/>
              </w:rPr>
              <w:t>: Control</w:t>
            </w:r>
          </w:p>
        </w:tc>
        <w:tc>
          <w:tcPr>
            <w:tcW w:w="1713" w:type="dxa"/>
            <w:noWrap/>
            <w:vAlign w:val="center"/>
            <w:hideMark/>
          </w:tcPr>
          <w:p w14:paraId="29353D38"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139</w:t>
            </w:r>
          </w:p>
        </w:tc>
        <w:tc>
          <w:tcPr>
            <w:tcW w:w="1817" w:type="dxa"/>
            <w:noWrap/>
            <w:vAlign w:val="center"/>
            <w:hideMark/>
          </w:tcPr>
          <w:p w14:paraId="7A7A54E6"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143</w:t>
            </w:r>
          </w:p>
        </w:tc>
        <w:tc>
          <w:tcPr>
            <w:tcW w:w="1482" w:type="dxa"/>
            <w:noWrap/>
            <w:vAlign w:val="center"/>
            <w:hideMark/>
          </w:tcPr>
          <w:p w14:paraId="4217E74D"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22.48</w:t>
            </w:r>
          </w:p>
        </w:tc>
        <w:tc>
          <w:tcPr>
            <w:tcW w:w="1479" w:type="dxa"/>
            <w:noWrap/>
            <w:vAlign w:val="center"/>
            <w:hideMark/>
          </w:tcPr>
          <w:p w14:paraId="2A11569B"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20.67</w:t>
            </w:r>
          </w:p>
        </w:tc>
        <w:tc>
          <w:tcPr>
            <w:tcW w:w="1754" w:type="dxa"/>
            <w:noWrap/>
            <w:vAlign w:val="center"/>
            <w:hideMark/>
          </w:tcPr>
          <w:p w14:paraId="763445C8"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203</w:t>
            </w:r>
          </w:p>
        </w:tc>
        <w:tc>
          <w:tcPr>
            <w:tcW w:w="1559" w:type="dxa"/>
            <w:noWrap/>
            <w:vAlign w:val="center"/>
            <w:hideMark/>
          </w:tcPr>
          <w:p w14:paraId="4E6602D1"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215</w:t>
            </w:r>
          </w:p>
        </w:tc>
      </w:tr>
      <w:tr w:rsidR="00455F46" w:rsidRPr="00E01234" w14:paraId="46E79635" w14:textId="77777777" w:rsidTr="004C4840">
        <w:trPr>
          <w:trHeight w:val="135"/>
        </w:trPr>
        <w:tc>
          <w:tcPr>
            <w:tcW w:w="3784" w:type="dxa"/>
            <w:noWrap/>
            <w:vAlign w:val="center"/>
            <w:hideMark/>
          </w:tcPr>
          <w:p w14:paraId="6285B4C1" w14:textId="77777777" w:rsidR="00455F46" w:rsidRPr="00E01234" w:rsidRDefault="00455F46"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N</w:t>
            </w:r>
            <w:r w:rsidRPr="00E01234">
              <w:rPr>
                <w:rFonts w:ascii="Times New Roman" w:eastAsia="Times New Roman" w:hAnsi="Times New Roman" w:cs="Times New Roman"/>
                <w:bCs/>
                <w:color w:val="000000"/>
                <w:sz w:val="23"/>
                <w:szCs w:val="23"/>
                <w:vertAlign w:val="subscript"/>
              </w:rPr>
              <w:t>2</w:t>
            </w:r>
            <w:r w:rsidRPr="00E01234">
              <w:rPr>
                <w:rFonts w:ascii="Times New Roman" w:eastAsia="Times New Roman" w:hAnsi="Times New Roman" w:cs="Times New Roman"/>
                <w:bCs/>
                <w:color w:val="000000"/>
                <w:sz w:val="23"/>
                <w:szCs w:val="23"/>
              </w:rPr>
              <w:t>:  75 % RDN</w:t>
            </w:r>
          </w:p>
        </w:tc>
        <w:tc>
          <w:tcPr>
            <w:tcW w:w="1713" w:type="dxa"/>
            <w:noWrap/>
            <w:vAlign w:val="center"/>
            <w:hideMark/>
          </w:tcPr>
          <w:p w14:paraId="3E7443BA"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158</w:t>
            </w:r>
          </w:p>
        </w:tc>
        <w:tc>
          <w:tcPr>
            <w:tcW w:w="1817" w:type="dxa"/>
            <w:noWrap/>
            <w:vAlign w:val="center"/>
            <w:hideMark/>
          </w:tcPr>
          <w:p w14:paraId="0D571AD4"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149</w:t>
            </w:r>
          </w:p>
        </w:tc>
        <w:tc>
          <w:tcPr>
            <w:tcW w:w="1482" w:type="dxa"/>
            <w:noWrap/>
            <w:vAlign w:val="center"/>
            <w:hideMark/>
          </w:tcPr>
          <w:p w14:paraId="61ACEBD7"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25.74</w:t>
            </w:r>
          </w:p>
        </w:tc>
        <w:tc>
          <w:tcPr>
            <w:tcW w:w="1479" w:type="dxa"/>
            <w:noWrap/>
            <w:vAlign w:val="center"/>
            <w:hideMark/>
          </w:tcPr>
          <w:p w14:paraId="41E0731E"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22.28</w:t>
            </w:r>
          </w:p>
        </w:tc>
        <w:tc>
          <w:tcPr>
            <w:tcW w:w="1754" w:type="dxa"/>
            <w:noWrap/>
            <w:vAlign w:val="center"/>
            <w:hideMark/>
          </w:tcPr>
          <w:p w14:paraId="5AAD21D6"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219</w:t>
            </w:r>
          </w:p>
        </w:tc>
        <w:tc>
          <w:tcPr>
            <w:tcW w:w="1559" w:type="dxa"/>
            <w:noWrap/>
            <w:vAlign w:val="center"/>
            <w:hideMark/>
          </w:tcPr>
          <w:p w14:paraId="3EF7E3B6"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218</w:t>
            </w:r>
          </w:p>
        </w:tc>
      </w:tr>
      <w:tr w:rsidR="00455F46" w:rsidRPr="00E01234" w14:paraId="22E7C2BC" w14:textId="77777777" w:rsidTr="004C4840">
        <w:trPr>
          <w:trHeight w:val="135"/>
        </w:trPr>
        <w:tc>
          <w:tcPr>
            <w:tcW w:w="3784" w:type="dxa"/>
            <w:noWrap/>
            <w:vAlign w:val="center"/>
            <w:hideMark/>
          </w:tcPr>
          <w:p w14:paraId="3D7A47F8" w14:textId="77777777" w:rsidR="00455F46" w:rsidRPr="00E01234" w:rsidRDefault="00455F46"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N</w:t>
            </w:r>
            <w:r w:rsidRPr="00E01234">
              <w:rPr>
                <w:rFonts w:ascii="Times New Roman" w:eastAsia="Times New Roman" w:hAnsi="Times New Roman" w:cs="Times New Roman"/>
                <w:bCs/>
                <w:color w:val="000000"/>
                <w:sz w:val="23"/>
                <w:szCs w:val="23"/>
                <w:vertAlign w:val="subscript"/>
              </w:rPr>
              <w:t>3</w:t>
            </w:r>
            <w:r w:rsidRPr="00E01234">
              <w:rPr>
                <w:rFonts w:ascii="Times New Roman" w:eastAsia="Times New Roman" w:hAnsi="Times New Roman" w:cs="Times New Roman"/>
                <w:bCs/>
                <w:color w:val="000000"/>
                <w:sz w:val="23"/>
                <w:szCs w:val="23"/>
              </w:rPr>
              <w:t>: 100 % RDN</w:t>
            </w:r>
          </w:p>
        </w:tc>
        <w:tc>
          <w:tcPr>
            <w:tcW w:w="1713" w:type="dxa"/>
            <w:noWrap/>
            <w:vAlign w:val="center"/>
            <w:hideMark/>
          </w:tcPr>
          <w:p w14:paraId="1727D155"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173</w:t>
            </w:r>
          </w:p>
        </w:tc>
        <w:tc>
          <w:tcPr>
            <w:tcW w:w="1817" w:type="dxa"/>
            <w:noWrap/>
            <w:vAlign w:val="center"/>
            <w:hideMark/>
          </w:tcPr>
          <w:p w14:paraId="6D96745B"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154</w:t>
            </w:r>
          </w:p>
        </w:tc>
        <w:tc>
          <w:tcPr>
            <w:tcW w:w="1482" w:type="dxa"/>
            <w:noWrap/>
            <w:vAlign w:val="center"/>
            <w:hideMark/>
          </w:tcPr>
          <w:p w14:paraId="3FFAB607"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29.24</w:t>
            </w:r>
          </w:p>
        </w:tc>
        <w:tc>
          <w:tcPr>
            <w:tcW w:w="1479" w:type="dxa"/>
            <w:noWrap/>
            <w:vAlign w:val="center"/>
            <w:hideMark/>
          </w:tcPr>
          <w:p w14:paraId="102604D6"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21.95</w:t>
            </w:r>
          </w:p>
        </w:tc>
        <w:tc>
          <w:tcPr>
            <w:tcW w:w="1754" w:type="dxa"/>
            <w:noWrap/>
            <w:vAlign w:val="center"/>
            <w:hideMark/>
          </w:tcPr>
          <w:p w14:paraId="1D943480"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236</w:t>
            </w:r>
          </w:p>
        </w:tc>
        <w:tc>
          <w:tcPr>
            <w:tcW w:w="1559" w:type="dxa"/>
            <w:noWrap/>
            <w:vAlign w:val="center"/>
            <w:hideMark/>
          </w:tcPr>
          <w:p w14:paraId="59AED329"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216</w:t>
            </w:r>
          </w:p>
        </w:tc>
      </w:tr>
      <w:tr w:rsidR="00455F46" w:rsidRPr="00E01234" w14:paraId="0C5C036C" w14:textId="77777777" w:rsidTr="004C4840">
        <w:trPr>
          <w:trHeight w:val="135"/>
        </w:trPr>
        <w:tc>
          <w:tcPr>
            <w:tcW w:w="3784" w:type="dxa"/>
            <w:noWrap/>
            <w:vAlign w:val="center"/>
            <w:hideMark/>
          </w:tcPr>
          <w:p w14:paraId="30265CEC" w14:textId="77777777" w:rsidR="00455F46" w:rsidRPr="00E01234" w:rsidRDefault="00455F46" w:rsidP="000778B6">
            <w:pPr>
              <w:rPr>
                <w:rFonts w:ascii="Times New Roman" w:eastAsia="Times New Roman" w:hAnsi="Times New Roman" w:cs="Times New Roman"/>
                <w:bCs/>
                <w:color w:val="000000"/>
                <w:sz w:val="23"/>
                <w:szCs w:val="23"/>
              </w:rPr>
            </w:pPr>
            <w:r w:rsidRPr="00E01234">
              <w:rPr>
                <w:rFonts w:ascii="Times New Roman" w:eastAsia="Times New Roman" w:hAnsi="Times New Roman" w:cs="Times New Roman"/>
                <w:bCs/>
                <w:color w:val="000000"/>
                <w:sz w:val="23"/>
                <w:szCs w:val="23"/>
              </w:rPr>
              <w:t>N</w:t>
            </w:r>
            <w:r w:rsidRPr="00E01234">
              <w:rPr>
                <w:rFonts w:ascii="Times New Roman" w:eastAsia="Times New Roman" w:hAnsi="Times New Roman" w:cs="Times New Roman"/>
                <w:bCs/>
                <w:color w:val="000000"/>
                <w:sz w:val="23"/>
                <w:szCs w:val="23"/>
                <w:vertAlign w:val="subscript"/>
              </w:rPr>
              <w:t>4</w:t>
            </w:r>
            <w:r w:rsidRPr="00E01234">
              <w:rPr>
                <w:rFonts w:ascii="Times New Roman" w:eastAsia="Times New Roman" w:hAnsi="Times New Roman" w:cs="Times New Roman"/>
                <w:bCs/>
                <w:color w:val="000000"/>
                <w:sz w:val="23"/>
                <w:szCs w:val="23"/>
              </w:rPr>
              <w:t>: 125 % RDN</w:t>
            </w:r>
          </w:p>
        </w:tc>
        <w:tc>
          <w:tcPr>
            <w:tcW w:w="1713" w:type="dxa"/>
            <w:noWrap/>
            <w:vAlign w:val="center"/>
            <w:hideMark/>
          </w:tcPr>
          <w:p w14:paraId="4AC78D2B"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188</w:t>
            </w:r>
          </w:p>
        </w:tc>
        <w:tc>
          <w:tcPr>
            <w:tcW w:w="1817" w:type="dxa"/>
            <w:noWrap/>
            <w:vAlign w:val="center"/>
            <w:hideMark/>
          </w:tcPr>
          <w:p w14:paraId="647F96BE"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153</w:t>
            </w:r>
          </w:p>
        </w:tc>
        <w:tc>
          <w:tcPr>
            <w:tcW w:w="1482" w:type="dxa"/>
            <w:noWrap/>
            <w:vAlign w:val="center"/>
            <w:hideMark/>
          </w:tcPr>
          <w:p w14:paraId="0DC6D4FD"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31.96</w:t>
            </w:r>
          </w:p>
        </w:tc>
        <w:tc>
          <w:tcPr>
            <w:tcW w:w="1479" w:type="dxa"/>
            <w:noWrap/>
            <w:vAlign w:val="center"/>
            <w:hideMark/>
          </w:tcPr>
          <w:p w14:paraId="1FE598D9"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22.38</w:t>
            </w:r>
          </w:p>
        </w:tc>
        <w:tc>
          <w:tcPr>
            <w:tcW w:w="1754" w:type="dxa"/>
            <w:noWrap/>
            <w:vAlign w:val="center"/>
            <w:hideMark/>
          </w:tcPr>
          <w:p w14:paraId="46257361"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257</w:t>
            </w:r>
          </w:p>
        </w:tc>
        <w:tc>
          <w:tcPr>
            <w:tcW w:w="1559" w:type="dxa"/>
            <w:noWrap/>
            <w:vAlign w:val="center"/>
            <w:hideMark/>
          </w:tcPr>
          <w:p w14:paraId="25C83312"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221</w:t>
            </w:r>
          </w:p>
        </w:tc>
      </w:tr>
      <w:tr w:rsidR="00455F46" w:rsidRPr="00E01234" w14:paraId="0903E341" w14:textId="77777777" w:rsidTr="004C4840">
        <w:trPr>
          <w:trHeight w:val="135"/>
        </w:trPr>
        <w:tc>
          <w:tcPr>
            <w:tcW w:w="3784" w:type="dxa"/>
            <w:noWrap/>
            <w:vAlign w:val="center"/>
            <w:hideMark/>
          </w:tcPr>
          <w:p w14:paraId="40FBFD75" w14:textId="77777777" w:rsidR="00455F46" w:rsidRPr="00E01234" w:rsidRDefault="00455F46"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713" w:type="dxa"/>
            <w:noWrap/>
            <w:vAlign w:val="center"/>
            <w:hideMark/>
          </w:tcPr>
          <w:p w14:paraId="1E374653"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2.3</w:t>
            </w:r>
          </w:p>
        </w:tc>
        <w:tc>
          <w:tcPr>
            <w:tcW w:w="1817" w:type="dxa"/>
            <w:noWrap/>
            <w:vAlign w:val="center"/>
            <w:hideMark/>
          </w:tcPr>
          <w:p w14:paraId="4991A94E"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6.4</w:t>
            </w:r>
          </w:p>
        </w:tc>
        <w:tc>
          <w:tcPr>
            <w:tcW w:w="1482" w:type="dxa"/>
            <w:noWrap/>
            <w:vAlign w:val="center"/>
            <w:hideMark/>
          </w:tcPr>
          <w:p w14:paraId="7418F64A"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0.977</w:t>
            </w:r>
          </w:p>
        </w:tc>
        <w:tc>
          <w:tcPr>
            <w:tcW w:w="1479" w:type="dxa"/>
            <w:noWrap/>
            <w:vAlign w:val="center"/>
            <w:hideMark/>
          </w:tcPr>
          <w:p w14:paraId="7CAD76BB"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1.523</w:t>
            </w:r>
          </w:p>
        </w:tc>
        <w:tc>
          <w:tcPr>
            <w:tcW w:w="1754" w:type="dxa"/>
            <w:noWrap/>
            <w:vAlign w:val="center"/>
            <w:hideMark/>
          </w:tcPr>
          <w:p w14:paraId="25B0DBE5"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5.9</w:t>
            </w:r>
          </w:p>
        </w:tc>
        <w:tc>
          <w:tcPr>
            <w:tcW w:w="1559" w:type="dxa"/>
            <w:noWrap/>
            <w:vAlign w:val="center"/>
            <w:hideMark/>
          </w:tcPr>
          <w:p w14:paraId="0CF0B2B1"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10.8</w:t>
            </w:r>
          </w:p>
        </w:tc>
      </w:tr>
      <w:tr w:rsidR="00455F46" w:rsidRPr="00E01234" w14:paraId="111E29CF" w14:textId="77777777" w:rsidTr="004C4840">
        <w:trPr>
          <w:trHeight w:val="135"/>
        </w:trPr>
        <w:tc>
          <w:tcPr>
            <w:tcW w:w="3784" w:type="dxa"/>
            <w:noWrap/>
            <w:vAlign w:val="center"/>
            <w:hideMark/>
          </w:tcPr>
          <w:p w14:paraId="7531FBDE"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713" w:type="dxa"/>
            <w:noWrap/>
            <w:vAlign w:val="center"/>
            <w:hideMark/>
          </w:tcPr>
          <w:p w14:paraId="199869E3"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7</w:t>
            </w:r>
          </w:p>
        </w:tc>
        <w:tc>
          <w:tcPr>
            <w:tcW w:w="1817" w:type="dxa"/>
            <w:noWrap/>
            <w:vAlign w:val="center"/>
            <w:hideMark/>
          </w:tcPr>
          <w:p w14:paraId="0722F539"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82" w:type="dxa"/>
            <w:noWrap/>
            <w:vAlign w:val="center"/>
            <w:hideMark/>
          </w:tcPr>
          <w:p w14:paraId="63263152"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2.78</w:t>
            </w:r>
          </w:p>
        </w:tc>
        <w:tc>
          <w:tcPr>
            <w:tcW w:w="1479" w:type="dxa"/>
            <w:noWrap/>
            <w:vAlign w:val="center"/>
            <w:hideMark/>
          </w:tcPr>
          <w:p w14:paraId="4B3EF7AC"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754" w:type="dxa"/>
            <w:noWrap/>
            <w:vAlign w:val="center"/>
            <w:hideMark/>
          </w:tcPr>
          <w:p w14:paraId="49B05601"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17</w:t>
            </w:r>
          </w:p>
        </w:tc>
        <w:tc>
          <w:tcPr>
            <w:tcW w:w="1559" w:type="dxa"/>
            <w:noWrap/>
            <w:vAlign w:val="center"/>
            <w:hideMark/>
          </w:tcPr>
          <w:p w14:paraId="0CE03A02"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r w:rsidR="00455F46" w:rsidRPr="00E01234" w14:paraId="43518743" w14:textId="77777777" w:rsidTr="004C4840">
        <w:trPr>
          <w:trHeight w:val="135"/>
        </w:trPr>
        <w:tc>
          <w:tcPr>
            <w:tcW w:w="13587" w:type="dxa"/>
            <w:gridSpan w:val="7"/>
            <w:noWrap/>
            <w:vAlign w:val="center"/>
            <w:hideMark/>
          </w:tcPr>
          <w:p w14:paraId="4D369DD3" w14:textId="77777777" w:rsidR="00455F46" w:rsidRPr="00E01234" w:rsidRDefault="00455F46" w:rsidP="000778B6">
            <w:pPr>
              <w:rPr>
                <w:rFonts w:ascii="Times New Roman" w:hAnsi="Times New Roman" w:cs="Times New Roman"/>
                <w:color w:val="000000"/>
                <w:sz w:val="23"/>
                <w:szCs w:val="23"/>
              </w:rPr>
            </w:pPr>
            <w:r w:rsidRPr="00E01234">
              <w:rPr>
                <w:rFonts w:ascii="Times New Roman" w:eastAsia="Times New Roman" w:hAnsi="Times New Roman" w:cs="Times New Roman"/>
                <w:b/>
                <w:bCs/>
                <w:color w:val="000000"/>
                <w:sz w:val="23"/>
                <w:szCs w:val="23"/>
              </w:rPr>
              <w:t>Interaction</w:t>
            </w:r>
          </w:p>
        </w:tc>
      </w:tr>
      <w:tr w:rsidR="00455F46" w:rsidRPr="00E01234" w14:paraId="1B9D1863" w14:textId="77777777" w:rsidTr="004C4840">
        <w:trPr>
          <w:trHeight w:val="135"/>
        </w:trPr>
        <w:tc>
          <w:tcPr>
            <w:tcW w:w="13587" w:type="dxa"/>
            <w:gridSpan w:val="7"/>
            <w:noWrap/>
            <w:vAlign w:val="center"/>
            <w:hideMark/>
          </w:tcPr>
          <w:p w14:paraId="29BEE67D" w14:textId="77777777" w:rsidR="00455F46" w:rsidRPr="00E01234" w:rsidRDefault="00455F46" w:rsidP="000778B6">
            <w:pPr>
              <w:rPr>
                <w:rFonts w:ascii="Times New Roman" w:hAnsi="Times New Roman" w:cs="Times New Roman"/>
                <w:color w:val="000000"/>
                <w:sz w:val="23"/>
                <w:szCs w:val="23"/>
              </w:rPr>
            </w:pPr>
            <w:r w:rsidRPr="00E01234">
              <w:rPr>
                <w:rFonts w:ascii="Times New Roman" w:eastAsia="Times New Roman" w:hAnsi="Times New Roman" w:cs="Times New Roman"/>
                <w:b/>
                <w:bCs/>
                <w:i/>
                <w:color w:val="000000"/>
                <w:sz w:val="23"/>
                <w:szCs w:val="23"/>
              </w:rPr>
              <w:t>In-situ</w:t>
            </w:r>
            <w:r w:rsidRPr="00E01234">
              <w:rPr>
                <w:rFonts w:ascii="Times New Roman" w:eastAsia="Times New Roman" w:hAnsi="Times New Roman" w:cs="Times New Roman"/>
                <w:b/>
                <w:bCs/>
                <w:color w:val="000000"/>
                <w:sz w:val="23"/>
                <w:szCs w:val="23"/>
              </w:rPr>
              <w:t xml:space="preserve"> moisture conservation with Crops (I at C)</w:t>
            </w:r>
          </w:p>
        </w:tc>
      </w:tr>
      <w:tr w:rsidR="00455F46" w:rsidRPr="00E01234" w14:paraId="163DC6FE" w14:textId="77777777" w:rsidTr="004C4840">
        <w:trPr>
          <w:trHeight w:val="135"/>
        </w:trPr>
        <w:tc>
          <w:tcPr>
            <w:tcW w:w="3784" w:type="dxa"/>
            <w:noWrap/>
            <w:vAlign w:val="center"/>
            <w:hideMark/>
          </w:tcPr>
          <w:p w14:paraId="74BD52AC" w14:textId="77777777" w:rsidR="00455F46" w:rsidRPr="00E01234" w:rsidRDefault="00455F46"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713" w:type="dxa"/>
            <w:noWrap/>
            <w:vAlign w:val="center"/>
            <w:hideMark/>
          </w:tcPr>
          <w:p w14:paraId="1E197FFB"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3.1</w:t>
            </w:r>
          </w:p>
        </w:tc>
        <w:tc>
          <w:tcPr>
            <w:tcW w:w="1817" w:type="dxa"/>
            <w:noWrap/>
            <w:vAlign w:val="center"/>
            <w:hideMark/>
          </w:tcPr>
          <w:p w14:paraId="534F7E73"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8.2</w:t>
            </w:r>
          </w:p>
        </w:tc>
        <w:tc>
          <w:tcPr>
            <w:tcW w:w="1482" w:type="dxa"/>
            <w:noWrap/>
            <w:vAlign w:val="center"/>
            <w:hideMark/>
          </w:tcPr>
          <w:p w14:paraId="2BB2D972"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0.86</w:t>
            </w:r>
          </w:p>
        </w:tc>
        <w:tc>
          <w:tcPr>
            <w:tcW w:w="1479" w:type="dxa"/>
            <w:noWrap/>
            <w:vAlign w:val="center"/>
            <w:hideMark/>
          </w:tcPr>
          <w:p w14:paraId="074CB1D3"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1.82</w:t>
            </w:r>
          </w:p>
        </w:tc>
        <w:tc>
          <w:tcPr>
            <w:tcW w:w="1754" w:type="dxa"/>
            <w:noWrap/>
            <w:vAlign w:val="center"/>
            <w:hideMark/>
          </w:tcPr>
          <w:p w14:paraId="244EA31A"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6.8</w:t>
            </w:r>
          </w:p>
        </w:tc>
        <w:tc>
          <w:tcPr>
            <w:tcW w:w="1559" w:type="dxa"/>
            <w:noWrap/>
            <w:vAlign w:val="center"/>
            <w:hideMark/>
          </w:tcPr>
          <w:p w14:paraId="77D3DFCE"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22.1</w:t>
            </w:r>
          </w:p>
        </w:tc>
      </w:tr>
      <w:tr w:rsidR="00455F46" w:rsidRPr="00E01234" w14:paraId="2847A98C" w14:textId="77777777" w:rsidTr="004C4840">
        <w:trPr>
          <w:trHeight w:val="135"/>
        </w:trPr>
        <w:tc>
          <w:tcPr>
            <w:tcW w:w="3784" w:type="dxa"/>
            <w:noWrap/>
            <w:vAlign w:val="center"/>
            <w:hideMark/>
          </w:tcPr>
          <w:p w14:paraId="5B07BA24"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713" w:type="dxa"/>
            <w:noWrap/>
            <w:vAlign w:val="center"/>
            <w:hideMark/>
          </w:tcPr>
          <w:p w14:paraId="527CD5F0"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817" w:type="dxa"/>
            <w:noWrap/>
            <w:vAlign w:val="center"/>
            <w:hideMark/>
          </w:tcPr>
          <w:p w14:paraId="1A283061"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82" w:type="dxa"/>
            <w:noWrap/>
            <w:vAlign w:val="center"/>
            <w:hideMark/>
          </w:tcPr>
          <w:p w14:paraId="12D4CB10"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79" w:type="dxa"/>
            <w:noWrap/>
            <w:vAlign w:val="center"/>
            <w:hideMark/>
          </w:tcPr>
          <w:p w14:paraId="087EE5C7"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754" w:type="dxa"/>
            <w:noWrap/>
            <w:vAlign w:val="center"/>
            <w:hideMark/>
          </w:tcPr>
          <w:p w14:paraId="0741C948"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559" w:type="dxa"/>
            <w:noWrap/>
            <w:vAlign w:val="center"/>
            <w:hideMark/>
          </w:tcPr>
          <w:p w14:paraId="01D3754D"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r w:rsidR="00455F46" w:rsidRPr="00E01234" w14:paraId="15D3ABAD" w14:textId="77777777" w:rsidTr="004C4840">
        <w:trPr>
          <w:trHeight w:val="135"/>
        </w:trPr>
        <w:tc>
          <w:tcPr>
            <w:tcW w:w="13587" w:type="dxa"/>
            <w:gridSpan w:val="7"/>
            <w:noWrap/>
            <w:vAlign w:val="center"/>
            <w:hideMark/>
          </w:tcPr>
          <w:p w14:paraId="60401788" w14:textId="77777777" w:rsidR="00455F46" w:rsidRPr="00E01234" w:rsidRDefault="00455F46" w:rsidP="000778B6">
            <w:pPr>
              <w:rPr>
                <w:rFonts w:ascii="Times New Roman" w:hAnsi="Times New Roman" w:cs="Times New Roman"/>
                <w:color w:val="000000"/>
                <w:sz w:val="23"/>
                <w:szCs w:val="23"/>
              </w:rPr>
            </w:pPr>
            <w:r w:rsidRPr="00E01234">
              <w:rPr>
                <w:rFonts w:ascii="Times New Roman" w:eastAsia="Times New Roman" w:hAnsi="Times New Roman" w:cs="Times New Roman"/>
                <w:b/>
                <w:bCs/>
                <w:i/>
                <w:color w:val="000000"/>
                <w:sz w:val="23"/>
                <w:szCs w:val="23"/>
              </w:rPr>
              <w:t>In-situ</w:t>
            </w:r>
            <w:r w:rsidRPr="00E01234">
              <w:rPr>
                <w:rFonts w:ascii="Times New Roman" w:eastAsia="Times New Roman" w:hAnsi="Times New Roman" w:cs="Times New Roman"/>
                <w:b/>
                <w:bCs/>
                <w:color w:val="000000"/>
                <w:sz w:val="23"/>
                <w:szCs w:val="23"/>
              </w:rPr>
              <w:t xml:space="preserve"> moisture conservation with </w:t>
            </w:r>
            <w:r w:rsidRPr="00E01234">
              <w:rPr>
                <w:rFonts w:ascii="Times New Roman" w:hAnsi="Times New Roman" w:cs="Times New Roman"/>
                <w:b/>
                <w:sz w:val="23"/>
                <w:szCs w:val="23"/>
              </w:rPr>
              <w:t>Nitrogen levels (I at N)</w:t>
            </w:r>
          </w:p>
        </w:tc>
      </w:tr>
      <w:tr w:rsidR="00455F46" w:rsidRPr="00E01234" w14:paraId="0BF76736" w14:textId="77777777" w:rsidTr="004C4840">
        <w:trPr>
          <w:trHeight w:val="135"/>
        </w:trPr>
        <w:tc>
          <w:tcPr>
            <w:tcW w:w="3784" w:type="dxa"/>
            <w:noWrap/>
            <w:vAlign w:val="center"/>
            <w:hideMark/>
          </w:tcPr>
          <w:p w14:paraId="746DDB92" w14:textId="77777777" w:rsidR="00455F46" w:rsidRPr="00E01234" w:rsidRDefault="00455F46"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713" w:type="dxa"/>
            <w:noWrap/>
            <w:vAlign w:val="center"/>
            <w:hideMark/>
          </w:tcPr>
          <w:p w14:paraId="358D5412"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5.4</w:t>
            </w:r>
          </w:p>
        </w:tc>
        <w:tc>
          <w:tcPr>
            <w:tcW w:w="1817" w:type="dxa"/>
            <w:noWrap/>
            <w:vAlign w:val="center"/>
            <w:hideMark/>
          </w:tcPr>
          <w:p w14:paraId="09DEFCE6"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14.9</w:t>
            </w:r>
          </w:p>
        </w:tc>
        <w:tc>
          <w:tcPr>
            <w:tcW w:w="1482" w:type="dxa"/>
            <w:noWrap/>
            <w:vAlign w:val="center"/>
            <w:hideMark/>
          </w:tcPr>
          <w:p w14:paraId="4A98CC89"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2.26</w:t>
            </w:r>
          </w:p>
        </w:tc>
        <w:tc>
          <w:tcPr>
            <w:tcW w:w="1479" w:type="dxa"/>
            <w:noWrap/>
            <w:vAlign w:val="center"/>
            <w:hideMark/>
          </w:tcPr>
          <w:p w14:paraId="62EB7A76"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3.52</w:t>
            </w:r>
          </w:p>
        </w:tc>
        <w:tc>
          <w:tcPr>
            <w:tcW w:w="1754" w:type="dxa"/>
            <w:noWrap/>
            <w:vAlign w:val="center"/>
            <w:hideMark/>
          </w:tcPr>
          <w:p w14:paraId="7EC5E0C6"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13.6</w:t>
            </w:r>
          </w:p>
        </w:tc>
        <w:tc>
          <w:tcPr>
            <w:tcW w:w="1559" w:type="dxa"/>
            <w:noWrap/>
            <w:vAlign w:val="center"/>
            <w:hideMark/>
          </w:tcPr>
          <w:p w14:paraId="084CF8F4" w14:textId="77777777" w:rsidR="00455F46" w:rsidRPr="00E01234" w:rsidRDefault="00455F46" w:rsidP="000778B6">
            <w:pPr>
              <w:jc w:val="center"/>
              <w:rPr>
                <w:rFonts w:ascii="Times New Roman" w:hAnsi="Times New Roman" w:cs="Times New Roman"/>
                <w:color w:val="000000"/>
                <w:sz w:val="23"/>
                <w:szCs w:val="23"/>
              </w:rPr>
            </w:pPr>
            <w:r>
              <w:rPr>
                <w:rFonts w:ascii="Times New Roman" w:hAnsi="Times New Roman" w:cs="Times New Roman"/>
                <w:color w:val="000000"/>
                <w:sz w:val="23"/>
                <w:szCs w:val="23"/>
              </w:rPr>
              <w:t>25.0</w:t>
            </w:r>
          </w:p>
        </w:tc>
      </w:tr>
      <w:tr w:rsidR="00455F46" w:rsidRPr="00E01234" w14:paraId="6877DD5E" w14:textId="77777777" w:rsidTr="004C4840">
        <w:trPr>
          <w:trHeight w:val="135"/>
        </w:trPr>
        <w:tc>
          <w:tcPr>
            <w:tcW w:w="3784" w:type="dxa"/>
            <w:noWrap/>
            <w:vAlign w:val="center"/>
            <w:hideMark/>
          </w:tcPr>
          <w:p w14:paraId="2D3F296E"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713" w:type="dxa"/>
            <w:noWrap/>
            <w:vAlign w:val="center"/>
            <w:hideMark/>
          </w:tcPr>
          <w:p w14:paraId="6B253E3F"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817" w:type="dxa"/>
            <w:noWrap/>
            <w:vAlign w:val="center"/>
            <w:hideMark/>
          </w:tcPr>
          <w:p w14:paraId="0ED1D633"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82" w:type="dxa"/>
            <w:noWrap/>
            <w:vAlign w:val="center"/>
            <w:hideMark/>
          </w:tcPr>
          <w:p w14:paraId="231317CE"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79" w:type="dxa"/>
            <w:noWrap/>
            <w:vAlign w:val="center"/>
            <w:hideMark/>
          </w:tcPr>
          <w:p w14:paraId="2E84F2EF"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754" w:type="dxa"/>
            <w:noWrap/>
            <w:vAlign w:val="center"/>
            <w:hideMark/>
          </w:tcPr>
          <w:p w14:paraId="3D687E09"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559" w:type="dxa"/>
            <w:noWrap/>
            <w:vAlign w:val="center"/>
            <w:hideMark/>
          </w:tcPr>
          <w:p w14:paraId="6CB7F67C"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r>
      <w:tr w:rsidR="00455F46" w:rsidRPr="00E01234" w14:paraId="5F0AE1EB" w14:textId="77777777" w:rsidTr="004C4840">
        <w:trPr>
          <w:trHeight w:val="135"/>
        </w:trPr>
        <w:tc>
          <w:tcPr>
            <w:tcW w:w="13587" w:type="dxa"/>
            <w:gridSpan w:val="7"/>
            <w:noWrap/>
            <w:vAlign w:val="center"/>
            <w:hideMark/>
          </w:tcPr>
          <w:p w14:paraId="597455C2" w14:textId="77777777" w:rsidR="00455F46" w:rsidRPr="00E01234" w:rsidRDefault="00455F46" w:rsidP="000778B6">
            <w:pPr>
              <w:rPr>
                <w:rFonts w:ascii="Times New Roman" w:hAnsi="Times New Roman" w:cs="Times New Roman"/>
                <w:color w:val="000000"/>
                <w:sz w:val="23"/>
                <w:szCs w:val="23"/>
              </w:rPr>
            </w:pPr>
            <w:r w:rsidRPr="00E01234">
              <w:rPr>
                <w:rFonts w:ascii="Times New Roman" w:hAnsi="Times New Roman" w:cs="Times New Roman"/>
                <w:b/>
                <w:sz w:val="23"/>
                <w:szCs w:val="23"/>
              </w:rPr>
              <w:t>Crops with Nitrogen levels (C at N)</w:t>
            </w:r>
          </w:p>
        </w:tc>
      </w:tr>
      <w:tr w:rsidR="00455F46" w:rsidRPr="00E01234" w14:paraId="2D0616C5" w14:textId="77777777" w:rsidTr="004C4840">
        <w:trPr>
          <w:trHeight w:val="135"/>
        </w:trPr>
        <w:tc>
          <w:tcPr>
            <w:tcW w:w="3784" w:type="dxa"/>
            <w:noWrap/>
            <w:vAlign w:val="center"/>
            <w:hideMark/>
          </w:tcPr>
          <w:p w14:paraId="3F89EA89" w14:textId="77777777" w:rsidR="00455F46" w:rsidRPr="00E01234" w:rsidRDefault="00455F46"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713" w:type="dxa"/>
            <w:noWrap/>
            <w:vAlign w:val="center"/>
            <w:hideMark/>
          </w:tcPr>
          <w:p w14:paraId="28F74E68"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3.3</w:t>
            </w:r>
          </w:p>
        </w:tc>
        <w:tc>
          <w:tcPr>
            <w:tcW w:w="1817" w:type="dxa"/>
            <w:noWrap/>
            <w:vAlign w:val="center"/>
            <w:hideMark/>
          </w:tcPr>
          <w:p w14:paraId="3287ADF2"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9.1</w:t>
            </w:r>
          </w:p>
        </w:tc>
        <w:tc>
          <w:tcPr>
            <w:tcW w:w="1482" w:type="dxa"/>
            <w:noWrap/>
            <w:vAlign w:val="center"/>
            <w:hideMark/>
          </w:tcPr>
          <w:p w14:paraId="1A28DF4E"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1.38</w:t>
            </w:r>
          </w:p>
        </w:tc>
        <w:tc>
          <w:tcPr>
            <w:tcW w:w="1479" w:type="dxa"/>
            <w:noWrap/>
            <w:vAlign w:val="center"/>
            <w:hideMark/>
          </w:tcPr>
          <w:p w14:paraId="2D0B6444"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2.15</w:t>
            </w:r>
          </w:p>
        </w:tc>
        <w:tc>
          <w:tcPr>
            <w:tcW w:w="1754" w:type="dxa"/>
            <w:noWrap/>
            <w:vAlign w:val="center"/>
            <w:hideMark/>
          </w:tcPr>
          <w:p w14:paraId="29124FA2"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8.3</w:t>
            </w:r>
          </w:p>
        </w:tc>
        <w:tc>
          <w:tcPr>
            <w:tcW w:w="1559" w:type="dxa"/>
            <w:noWrap/>
            <w:vAlign w:val="center"/>
            <w:hideMark/>
          </w:tcPr>
          <w:p w14:paraId="3E85C5E7"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15.3</w:t>
            </w:r>
          </w:p>
        </w:tc>
      </w:tr>
      <w:tr w:rsidR="00455F46" w:rsidRPr="00E01234" w14:paraId="2B87D2A1" w14:textId="77777777" w:rsidTr="004C4840">
        <w:trPr>
          <w:trHeight w:val="135"/>
        </w:trPr>
        <w:tc>
          <w:tcPr>
            <w:tcW w:w="3784" w:type="dxa"/>
            <w:noWrap/>
            <w:vAlign w:val="center"/>
            <w:hideMark/>
          </w:tcPr>
          <w:p w14:paraId="5DA453F7"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713" w:type="dxa"/>
            <w:noWrap/>
            <w:vAlign w:val="center"/>
            <w:hideMark/>
          </w:tcPr>
          <w:p w14:paraId="043600C1"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817" w:type="dxa"/>
            <w:noWrap/>
            <w:vAlign w:val="center"/>
            <w:hideMark/>
          </w:tcPr>
          <w:p w14:paraId="26C78D4F"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82" w:type="dxa"/>
            <w:noWrap/>
            <w:vAlign w:val="center"/>
            <w:hideMark/>
          </w:tcPr>
          <w:p w14:paraId="5084D515"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79" w:type="dxa"/>
            <w:noWrap/>
            <w:vAlign w:val="center"/>
            <w:hideMark/>
          </w:tcPr>
          <w:p w14:paraId="12EF681D"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754" w:type="dxa"/>
            <w:noWrap/>
            <w:vAlign w:val="center"/>
            <w:hideMark/>
          </w:tcPr>
          <w:p w14:paraId="0579E014"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559" w:type="dxa"/>
            <w:noWrap/>
            <w:vAlign w:val="center"/>
            <w:hideMark/>
          </w:tcPr>
          <w:p w14:paraId="2F9613F1"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r w:rsidR="00455F46" w:rsidRPr="00E01234" w14:paraId="121F0C8F" w14:textId="77777777" w:rsidTr="004C4840">
        <w:trPr>
          <w:trHeight w:val="135"/>
        </w:trPr>
        <w:tc>
          <w:tcPr>
            <w:tcW w:w="13587" w:type="dxa"/>
            <w:gridSpan w:val="7"/>
            <w:noWrap/>
            <w:vAlign w:val="center"/>
            <w:hideMark/>
          </w:tcPr>
          <w:p w14:paraId="14A8284F" w14:textId="77777777" w:rsidR="00455F46" w:rsidRPr="00E01234" w:rsidRDefault="00455F46" w:rsidP="000778B6">
            <w:pPr>
              <w:rPr>
                <w:rFonts w:ascii="Times New Roman" w:hAnsi="Times New Roman" w:cs="Times New Roman"/>
                <w:color w:val="000000"/>
                <w:sz w:val="23"/>
                <w:szCs w:val="23"/>
              </w:rPr>
            </w:pPr>
            <w:r w:rsidRPr="00E01234">
              <w:rPr>
                <w:rFonts w:ascii="Times New Roman" w:eastAsia="Times New Roman" w:hAnsi="Times New Roman" w:cs="Times New Roman"/>
                <w:b/>
                <w:bCs/>
                <w:i/>
                <w:color w:val="000000"/>
                <w:sz w:val="23"/>
                <w:szCs w:val="23"/>
              </w:rPr>
              <w:t>In-situ</w:t>
            </w:r>
            <w:r w:rsidRPr="00E01234">
              <w:rPr>
                <w:rFonts w:ascii="Times New Roman" w:eastAsia="Times New Roman" w:hAnsi="Times New Roman" w:cs="Times New Roman"/>
                <w:b/>
                <w:bCs/>
                <w:color w:val="000000"/>
                <w:sz w:val="23"/>
                <w:szCs w:val="23"/>
              </w:rPr>
              <w:t xml:space="preserve"> moisture conservation with </w:t>
            </w:r>
            <w:r w:rsidRPr="00E01234">
              <w:rPr>
                <w:rFonts w:ascii="Times New Roman" w:hAnsi="Times New Roman" w:cs="Times New Roman"/>
                <w:b/>
                <w:sz w:val="23"/>
                <w:szCs w:val="23"/>
              </w:rPr>
              <w:t xml:space="preserve">x Crops x </w:t>
            </w:r>
            <w:r w:rsidRPr="00E01234">
              <w:rPr>
                <w:rFonts w:ascii="Times New Roman" w:eastAsia="Times New Roman" w:hAnsi="Times New Roman" w:cs="Times New Roman"/>
                <w:b/>
                <w:bCs/>
                <w:color w:val="000000"/>
                <w:sz w:val="23"/>
                <w:szCs w:val="23"/>
              </w:rPr>
              <w:t xml:space="preserve">Nitrogen levels (I </w:t>
            </w:r>
            <w:r w:rsidRPr="00E01234">
              <w:rPr>
                <w:rFonts w:ascii="Times New Roman" w:hAnsi="Times New Roman" w:cs="Times New Roman"/>
                <w:b/>
                <w:sz w:val="23"/>
                <w:szCs w:val="23"/>
              </w:rPr>
              <w:t>x</w:t>
            </w:r>
            <w:r w:rsidRPr="00E01234">
              <w:rPr>
                <w:rFonts w:ascii="Times New Roman" w:eastAsia="Times New Roman" w:hAnsi="Times New Roman" w:cs="Times New Roman"/>
                <w:b/>
                <w:bCs/>
                <w:color w:val="000000"/>
                <w:sz w:val="23"/>
                <w:szCs w:val="23"/>
              </w:rPr>
              <w:t xml:space="preserve"> C </w:t>
            </w:r>
            <w:r w:rsidRPr="00E01234">
              <w:rPr>
                <w:rFonts w:ascii="Times New Roman" w:hAnsi="Times New Roman" w:cs="Times New Roman"/>
                <w:b/>
                <w:sz w:val="23"/>
                <w:szCs w:val="23"/>
              </w:rPr>
              <w:t>x</w:t>
            </w:r>
            <w:r w:rsidRPr="00E01234">
              <w:rPr>
                <w:rFonts w:ascii="Times New Roman" w:eastAsia="Times New Roman" w:hAnsi="Times New Roman" w:cs="Times New Roman"/>
                <w:b/>
                <w:bCs/>
                <w:color w:val="000000"/>
                <w:sz w:val="23"/>
                <w:szCs w:val="23"/>
              </w:rPr>
              <w:t xml:space="preserve"> N)</w:t>
            </w:r>
          </w:p>
        </w:tc>
      </w:tr>
      <w:tr w:rsidR="00455F46" w:rsidRPr="00E01234" w14:paraId="2C58D7F7" w14:textId="77777777" w:rsidTr="004C4840">
        <w:trPr>
          <w:trHeight w:val="135"/>
        </w:trPr>
        <w:tc>
          <w:tcPr>
            <w:tcW w:w="3784" w:type="dxa"/>
            <w:noWrap/>
            <w:vAlign w:val="center"/>
            <w:hideMark/>
          </w:tcPr>
          <w:p w14:paraId="4C3183B8" w14:textId="77777777" w:rsidR="00455F46" w:rsidRPr="00E01234" w:rsidRDefault="00455F46" w:rsidP="000778B6">
            <w:pPr>
              <w:jc w:val="center"/>
              <w:rPr>
                <w:rFonts w:ascii="Times New Roman" w:hAnsi="Times New Roman" w:cs="Times New Roman"/>
                <w:b/>
                <w:sz w:val="23"/>
                <w:szCs w:val="23"/>
                <w:u w:val="single"/>
              </w:rPr>
            </w:pPr>
            <w:proofErr w:type="spellStart"/>
            <w:r w:rsidRPr="00E01234">
              <w:rPr>
                <w:rFonts w:ascii="Times New Roman" w:hAnsi="Times New Roman" w:cs="Times New Roman"/>
                <w:sz w:val="23"/>
                <w:szCs w:val="23"/>
              </w:rPr>
              <w:t>SEm</w:t>
            </w:r>
            <w:proofErr w:type="spellEnd"/>
            <w:r w:rsidRPr="00E01234">
              <w:rPr>
                <w:rFonts w:ascii="Times New Roman" w:hAnsi="Times New Roman" w:cs="Times New Roman"/>
                <w:sz w:val="23"/>
                <w:szCs w:val="23"/>
              </w:rPr>
              <w:t xml:space="preserve"> ±</w:t>
            </w:r>
          </w:p>
        </w:tc>
        <w:tc>
          <w:tcPr>
            <w:tcW w:w="1713" w:type="dxa"/>
            <w:noWrap/>
            <w:vAlign w:val="center"/>
            <w:hideMark/>
          </w:tcPr>
          <w:p w14:paraId="22970569"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7.6</w:t>
            </w:r>
          </w:p>
        </w:tc>
        <w:tc>
          <w:tcPr>
            <w:tcW w:w="1817" w:type="dxa"/>
            <w:noWrap/>
            <w:vAlign w:val="center"/>
            <w:hideMark/>
          </w:tcPr>
          <w:p w14:paraId="16B73F46"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21.0</w:t>
            </w:r>
          </w:p>
        </w:tc>
        <w:tc>
          <w:tcPr>
            <w:tcW w:w="1482" w:type="dxa"/>
            <w:noWrap/>
            <w:vAlign w:val="center"/>
            <w:hideMark/>
          </w:tcPr>
          <w:p w14:paraId="0F0327C4"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3.19</w:t>
            </w:r>
          </w:p>
        </w:tc>
        <w:tc>
          <w:tcPr>
            <w:tcW w:w="1479" w:type="dxa"/>
            <w:noWrap/>
            <w:vAlign w:val="center"/>
            <w:hideMark/>
          </w:tcPr>
          <w:p w14:paraId="07193AAF"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4.98</w:t>
            </w:r>
          </w:p>
        </w:tc>
        <w:tc>
          <w:tcPr>
            <w:tcW w:w="1754" w:type="dxa"/>
            <w:noWrap/>
            <w:vAlign w:val="center"/>
            <w:hideMark/>
          </w:tcPr>
          <w:p w14:paraId="6DED130E" w14:textId="77777777" w:rsidR="00455F46" w:rsidRPr="00E01234" w:rsidRDefault="00455F46" w:rsidP="000778B6">
            <w:pPr>
              <w:jc w:val="center"/>
              <w:rPr>
                <w:rFonts w:ascii="Times New Roman" w:hAnsi="Times New Roman" w:cs="Times New Roman"/>
                <w:color w:val="000000"/>
                <w:sz w:val="23"/>
                <w:szCs w:val="23"/>
              </w:rPr>
            </w:pPr>
            <w:r w:rsidRPr="00E01234">
              <w:rPr>
                <w:rFonts w:ascii="Times New Roman" w:hAnsi="Times New Roman" w:cs="Times New Roman"/>
                <w:color w:val="000000"/>
                <w:sz w:val="23"/>
                <w:szCs w:val="23"/>
              </w:rPr>
              <w:t>19.3</w:t>
            </w:r>
          </w:p>
        </w:tc>
        <w:tc>
          <w:tcPr>
            <w:tcW w:w="1559" w:type="dxa"/>
            <w:noWrap/>
            <w:vAlign w:val="center"/>
            <w:hideMark/>
          </w:tcPr>
          <w:p w14:paraId="3B00E4DD" w14:textId="77777777" w:rsidR="00455F46" w:rsidRPr="0095528D" w:rsidRDefault="00455F46" w:rsidP="000778B6">
            <w:pPr>
              <w:jc w:val="center"/>
              <w:rPr>
                <w:rFonts w:ascii="Times New Roman" w:hAnsi="Times New Roman" w:cs="Times New Roman"/>
                <w:color w:val="000000"/>
                <w:sz w:val="24"/>
                <w:szCs w:val="24"/>
              </w:rPr>
            </w:pPr>
            <w:r w:rsidRPr="0095528D">
              <w:rPr>
                <w:rFonts w:ascii="Times New Roman" w:hAnsi="Times New Roman" w:cs="Times New Roman"/>
                <w:color w:val="000000"/>
                <w:sz w:val="24"/>
                <w:szCs w:val="24"/>
              </w:rPr>
              <w:t>35.4</w:t>
            </w:r>
          </w:p>
        </w:tc>
      </w:tr>
      <w:tr w:rsidR="00455F46" w:rsidRPr="00E01234" w14:paraId="1E93F89C" w14:textId="77777777" w:rsidTr="004C4840">
        <w:trPr>
          <w:trHeight w:val="135"/>
        </w:trPr>
        <w:tc>
          <w:tcPr>
            <w:tcW w:w="3784" w:type="dxa"/>
            <w:noWrap/>
            <w:vAlign w:val="center"/>
            <w:hideMark/>
          </w:tcPr>
          <w:p w14:paraId="6761E4DC"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sz w:val="23"/>
                <w:szCs w:val="23"/>
              </w:rPr>
              <w:t>CD (P = 0.05)</w:t>
            </w:r>
          </w:p>
        </w:tc>
        <w:tc>
          <w:tcPr>
            <w:tcW w:w="1713" w:type="dxa"/>
            <w:noWrap/>
            <w:vAlign w:val="center"/>
            <w:hideMark/>
          </w:tcPr>
          <w:p w14:paraId="3195CCBA"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817" w:type="dxa"/>
            <w:noWrap/>
            <w:vAlign w:val="center"/>
            <w:hideMark/>
          </w:tcPr>
          <w:p w14:paraId="5ADBB843"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482" w:type="dxa"/>
            <w:noWrap/>
            <w:vAlign w:val="center"/>
            <w:hideMark/>
          </w:tcPr>
          <w:p w14:paraId="3A38C120"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479" w:type="dxa"/>
            <w:noWrap/>
            <w:vAlign w:val="center"/>
            <w:hideMark/>
          </w:tcPr>
          <w:p w14:paraId="2E55B9D9"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c>
          <w:tcPr>
            <w:tcW w:w="1754" w:type="dxa"/>
            <w:noWrap/>
            <w:vAlign w:val="center"/>
            <w:hideMark/>
          </w:tcPr>
          <w:p w14:paraId="29C78FC7" w14:textId="77777777" w:rsidR="00455F46" w:rsidRPr="00E01234" w:rsidRDefault="00455F46" w:rsidP="000778B6">
            <w:pPr>
              <w:jc w:val="center"/>
              <w:rPr>
                <w:rFonts w:ascii="Times New Roman" w:hAnsi="Times New Roman" w:cs="Times New Roman"/>
                <w:sz w:val="23"/>
                <w:szCs w:val="23"/>
              </w:rPr>
            </w:pPr>
            <w:r w:rsidRPr="00E01234">
              <w:rPr>
                <w:rFonts w:ascii="Times New Roman" w:hAnsi="Times New Roman" w:cs="Times New Roman"/>
                <w:color w:val="000000"/>
                <w:sz w:val="23"/>
                <w:szCs w:val="23"/>
              </w:rPr>
              <w:t>NS</w:t>
            </w:r>
          </w:p>
        </w:tc>
        <w:tc>
          <w:tcPr>
            <w:tcW w:w="1559" w:type="dxa"/>
            <w:noWrap/>
            <w:vAlign w:val="center"/>
            <w:hideMark/>
          </w:tcPr>
          <w:p w14:paraId="67E385E1" w14:textId="77777777" w:rsidR="00455F46" w:rsidRPr="0095528D" w:rsidRDefault="00455F46" w:rsidP="000778B6">
            <w:pPr>
              <w:jc w:val="center"/>
              <w:rPr>
                <w:rFonts w:ascii="Times New Roman" w:hAnsi="Times New Roman" w:cs="Times New Roman"/>
                <w:sz w:val="24"/>
                <w:szCs w:val="24"/>
              </w:rPr>
            </w:pPr>
            <w:r w:rsidRPr="0095528D">
              <w:rPr>
                <w:rFonts w:ascii="Times New Roman" w:hAnsi="Times New Roman" w:cs="Times New Roman"/>
                <w:color w:val="000000"/>
                <w:sz w:val="24"/>
                <w:szCs w:val="24"/>
              </w:rPr>
              <w:t>NS</w:t>
            </w:r>
          </w:p>
        </w:tc>
      </w:tr>
    </w:tbl>
    <w:p w14:paraId="2DB5336B" w14:textId="77777777" w:rsidR="00AB7D85" w:rsidRDefault="00AB7D85" w:rsidP="00766C0B">
      <w:pPr>
        <w:spacing w:line="480" w:lineRule="auto"/>
        <w:jc w:val="both"/>
        <w:sectPr w:rsidR="00AB7D85" w:rsidSect="00455F46">
          <w:pgSz w:w="15840" w:h="12240" w:orient="landscape"/>
          <w:pgMar w:top="993" w:right="1440" w:bottom="709" w:left="1440" w:header="708" w:footer="708" w:gutter="0"/>
          <w:cols w:space="708"/>
          <w:docGrid w:linePitch="360"/>
        </w:sectPr>
      </w:pPr>
    </w:p>
    <w:p w14:paraId="1B8252EF" w14:textId="77777777" w:rsidR="002870B6" w:rsidRPr="003E736C" w:rsidRDefault="002870B6" w:rsidP="002870B6">
      <w:pPr>
        <w:autoSpaceDE w:val="0"/>
        <w:autoSpaceDN w:val="0"/>
        <w:adjustRightInd w:val="0"/>
        <w:spacing w:line="480" w:lineRule="auto"/>
        <w:contextualSpacing/>
        <w:mirrorIndents/>
        <w:jc w:val="both"/>
        <w:rPr>
          <w:rFonts w:ascii="Times New Roman" w:hAnsi="Times New Roman"/>
          <w:b/>
          <w:bCs/>
          <w:sz w:val="28"/>
          <w:szCs w:val="26"/>
        </w:rPr>
      </w:pPr>
      <w:r>
        <w:rPr>
          <w:rFonts w:ascii="Times New Roman" w:hAnsi="Times New Roman"/>
          <w:b/>
          <w:bCs/>
          <w:sz w:val="28"/>
          <w:szCs w:val="26"/>
        </w:rPr>
        <w:lastRenderedPageBreak/>
        <w:t>References</w:t>
      </w:r>
    </w:p>
    <w:p w14:paraId="71B4641A" w14:textId="77777777" w:rsidR="002870B6" w:rsidRPr="00E8436A" w:rsidRDefault="002870B6" w:rsidP="002870B6">
      <w:pPr>
        <w:spacing w:line="240" w:lineRule="auto"/>
        <w:ind w:left="720" w:hanging="720"/>
        <w:jc w:val="both"/>
        <w:rPr>
          <w:rFonts w:ascii="Times New Roman" w:hAnsi="Times New Roman" w:cs="Times New Roman"/>
          <w:bCs/>
          <w:sz w:val="24"/>
          <w:szCs w:val="24"/>
        </w:rPr>
      </w:pPr>
      <w:r w:rsidRPr="00E8436A">
        <w:rPr>
          <w:rFonts w:ascii="Times New Roman" w:hAnsi="Times New Roman" w:cs="Times New Roman"/>
          <w:bCs/>
          <w:sz w:val="24"/>
          <w:szCs w:val="24"/>
        </w:rPr>
        <w:t xml:space="preserve">Bhattacharyya, T., Pal, D.K., Mandal, C., Chandran, P., Ray, S.K., Sarkar, D., </w:t>
      </w:r>
      <w:proofErr w:type="spellStart"/>
      <w:r w:rsidRPr="00E8436A">
        <w:rPr>
          <w:rFonts w:ascii="Times New Roman" w:hAnsi="Times New Roman" w:cs="Times New Roman"/>
          <w:bCs/>
          <w:sz w:val="24"/>
          <w:szCs w:val="24"/>
        </w:rPr>
        <w:t>Velmourougane</w:t>
      </w:r>
      <w:proofErr w:type="spellEnd"/>
      <w:r w:rsidRPr="00E8436A">
        <w:rPr>
          <w:rFonts w:ascii="Times New Roman" w:hAnsi="Times New Roman" w:cs="Times New Roman"/>
          <w:bCs/>
          <w:sz w:val="24"/>
          <w:szCs w:val="24"/>
        </w:rPr>
        <w:t xml:space="preserve">, K., Srivastava, A., Sidhu, G.S., Singh, R.S., Sahoo, A.K., Dutta, D., Nair, K.M., Srivastava, R., Tiwary, P., Nagar, A.P and </w:t>
      </w:r>
      <w:proofErr w:type="spellStart"/>
      <w:r w:rsidRPr="00E8436A">
        <w:rPr>
          <w:rFonts w:ascii="Times New Roman" w:hAnsi="Times New Roman" w:cs="Times New Roman"/>
          <w:bCs/>
          <w:sz w:val="24"/>
          <w:szCs w:val="24"/>
        </w:rPr>
        <w:t>Nimkhedkar</w:t>
      </w:r>
      <w:proofErr w:type="spellEnd"/>
      <w:r w:rsidRPr="00E8436A">
        <w:rPr>
          <w:rFonts w:ascii="Times New Roman" w:hAnsi="Times New Roman" w:cs="Times New Roman"/>
          <w:bCs/>
          <w:sz w:val="24"/>
          <w:szCs w:val="24"/>
        </w:rPr>
        <w:t xml:space="preserve">, S.S. 2013. Soils of India: historical perspective, classification and recent advances. </w:t>
      </w:r>
      <w:r w:rsidRPr="00E8436A">
        <w:rPr>
          <w:rFonts w:ascii="Times New Roman" w:hAnsi="Times New Roman" w:cs="Times New Roman"/>
          <w:bCs/>
          <w:i/>
          <w:sz w:val="24"/>
          <w:szCs w:val="24"/>
        </w:rPr>
        <w:t>Current Science</w:t>
      </w:r>
      <w:r w:rsidRPr="00E8436A">
        <w:rPr>
          <w:rFonts w:ascii="Times New Roman" w:hAnsi="Times New Roman" w:cs="Times New Roman"/>
          <w:bCs/>
          <w:sz w:val="24"/>
          <w:szCs w:val="24"/>
        </w:rPr>
        <w:t>. 104(10): 1308-1325.</w:t>
      </w:r>
    </w:p>
    <w:p w14:paraId="30712C03" w14:textId="77777777" w:rsidR="002870B6" w:rsidRDefault="002870B6" w:rsidP="002870B6">
      <w:pPr>
        <w:spacing w:line="240" w:lineRule="auto"/>
        <w:ind w:left="720" w:hanging="720"/>
        <w:jc w:val="both"/>
        <w:rPr>
          <w:rFonts w:ascii="Times New Roman" w:hAnsi="Times New Roman" w:cs="Times New Roman"/>
          <w:sz w:val="24"/>
          <w:szCs w:val="24"/>
        </w:rPr>
      </w:pPr>
      <w:r w:rsidRPr="00E8436A">
        <w:rPr>
          <w:rFonts w:ascii="Times New Roman" w:hAnsi="Times New Roman" w:cs="Times New Roman"/>
          <w:sz w:val="24"/>
          <w:szCs w:val="24"/>
        </w:rPr>
        <w:t>Ganapathi, S., Bharathi, S., Rekha, M.S and Jayalalitha, K. 2018. Effect of nutrient management and moisture conservation practices on plant NPK content (%), plant uptake at harvest and post-harvest soil fertility under rainfed Bt</w:t>
      </w:r>
      <w:r>
        <w:rPr>
          <w:rFonts w:ascii="Times New Roman" w:hAnsi="Times New Roman" w:cs="Times New Roman"/>
          <w:sz w:val="24"/>
          <w:szCs w:val="24"/>
        </w:rPr>
        <w:t>.</w:t>
      </w:r>
      <w:r w:rsidRPr="00E8436A">
        <w:rPr>
          <w:rFonts w:ascii="Times New Roman" w:hAnsi="Times New Roman" w:cs="Times New Roman"/>
          <w:sz w:val="24"/>
          <w:szCs w:val="24"/>
        </w:rPr>
        <w:t xml:space="preserve"> cotton. </w:t>
      </w:r>
      <w:r w:rsidRPr="00E8436A">
        <w:rPr>
          <w:rFonts w:ascii="Times New Roman" w:hAnsi="Times New Roman" w:cs="Times New Roman"/>
          <w:i/>
          <w:sz w:val="24"/>
          <w:szCs w:val="24"/>
        </w:rPr>
        <w:t>Journal of Pharmacognosy and Phytochemistry</w:t>
      </w:r>
      <w:r w:rsidRPr="00E8436A">
        <w:rPr>
          <w:rFonts w:ascii="Times New Roman" w:hAnsi="Times New Roman" w:cs="Times New Roman"/>
          <w:sz w:val="24"/>
          <w:szCs w:val="24"/>
        </w:rPr>
        <w:t>. 7(5): 2829-2832.</w:t>
      </w:r>
    </w:p>
    <w:p w14:paraId="00B23E98" w14:textId="77777777" w:rsidR="002870B6" w:rsidRPr="00E8436A" w:rsidRDefault="002870B6" w:rsidP="002870B6">
      <w:pPr>
        <w:spacing w:line="240" w:lineRule="auto"/>
        <w:ind w:left="720" w:hanging="720"/>
        <w:jc w:val="both"/>
        <w:rPr>
          <w:rFonts w:ascii="Times New Roman" w:hAnsi="Times New Roman" w:cs="Times New Roman"/>
          <w:sz w:val="24"/>
          <w:szCs w:val="24"/>
        </w:rPr>
      </w:pPr>
      <w:r w:rsidRPr="00E8436A">
        <w:rPr>
          <w:rFonts w:ascii="Times New Roman" w:hAnsi="Times New Roman" w:cs="Times New Roman"/>
          <w:sz w:val="24"/>
          <w:szCs w:val="24"/>
        </w:rPr>
        <w:t>Gaurav, Verma, S.K., Meena, R.S., Maurya, A.C and Kumar, S. 2018. Nutrients uptake and available nutrients status in soil as influenced by sowing methods and herbicides in kharif maize (</w:t>
      </w:r>
      <w:proofErr w:type="spellStart"/>
      <w:r w:rsidRPr="00E8436A">
        <w:rPr>
          <w:rFonts w:ascii="Times New Roman" w:hAnsi="Times New Roman" w:cs="Times New Roman"/>
          <w:i/>
          <w:sz w:val="24"/>
          <w:szCs w:val="24"/>
        </w:rPr>
        <w:t>Zea</w:t>
      </w:r>
      <w:proofErr w:type="spellEnd"/>
      <w:r w:rsidRPr="00E8436A">
        <w:rPr>
          <w:rFonts w:ascii="Times New Roman" w:hAnsi="Times New Roman" w:cs="Times New Roman"/>
          <w:i/>
          <w:sz w:val="24"/>
          <w:szCs w:val="24"/>
        </w:rPr>
        <w:t xml:space="preserve"> mays</w:t>
      </w:r>
      <w:r w:rsidRPr="00E8436A">
        <w:rPr>
          <w:rFonts w:ascii="Times New Roman" w:hAnsi="Times New Roman" w:cs="Times New Roman"/>
          <w:sz w:val="24"/>
          <w:szCs w:val="24"/>
        </w:rPr>
        <w:t xml:space="preserve"> L.). </w:t>
      </w:r>
      <w:r w:rsidRPr="00E8436A">
        <w:rPr>
          <w:rFonts w:ascii="Times New Roman" w:hAnsi="Times New Roman" w:cs="Times New Roman"/>
          <w:i/>
          <w:sz w:val="24"/>
          <w:szCs w:val="24"/>
        </w:rPr>
        <w:t>International Journal of Agriculture, Environment and Biotechnology.</w:t>
      </w:r>
      <w:r w:rsidRPr="00E8436A">
        <w:rPr>
          <w:rFonts w:ascii="Times New Roman" w:hAnsi="Times New Roman" w:cs="Times New Roman"/>
          <w:sz w:val="24"/>
          <w:szCs w:val="24"/>
        </w:rPr>
        <w:t xml:space="preserve"> 11(1): 17-24.</w:t>
      </w:r>
    </w:p>
    <w:p w14:paraId="5117F5FB" w14:textId="77777777" w:rsidR="002870B6" w:rsidRPr="00E8436A" w:rsidRDefault="002870B6" w:rsidP="002870B6">
      <w:pPr>
        <w:spacing w:line="240" w:lineRule="auto"/>
        <w:ind w:left="720" w:hanging="720"/>
        <w:jc w:val="both"/>
        <w:rPr>
          <w:rFonts w:ascii="Times New Roman" w:hAnsi="Times New Roman" w:cs="Times New Roman"/>
          <w:sz w:val="24"/>
          <w:szCs w:val="24"/>
          <w:lang w:val="en-IN"/>
        </w:rPr>
      </w:pPr>
      <w:r w:rsidRPr="00E8436A">
        <w:rPr>
          <w:rFonts w:ascii="Times New Roman" w:hAnsi="Times New Roman" w:cs="Times New Roman"/>
          <w:sz w:val="24"/>
          <w:szCs w:val="24"/>
          <w:lang w:val="en-IN"/>
        </w:rPr>
        <w:t xml:space="preserve">Guo, C., Li, P., Lu, J., Ren, T., Cong, R and Li, X. 2016. Application of controlled release urea in rice reducing environmental risk while increasing grain yield and improving nitrogen use efficiency. </w:t>
      </w:r>
      <w:r w:rsidRPr="00E8436A">
        <w:rPr>
          <w:rFonts w:ascii="Times New Roman" w:hAnsi="Times New Roman" w:cs="Times New Roman"/>
          <w:i/>
          <w:sz w:val="24"/>
          <w:szCs w:val="24"/>
          <w:lang w:val="en-IN"/>
        </w:rPr>
        <w:t>Communications in Soil Science and Plant Analysis</w:t>
      </w:r>
      <w:r w:rsidRPr="00E8436A">
        <w:rPr>
          <w:rFonts w:ascii="Times New Roman" w:hAnsi="Times New Roman" w:cs="Times New Roman"/>
          <w:sz w:val="24"/>
          <w:szCs w:val="24"/>
          <w:lang w:val="en-IN"/>
        </w:rPr>
        <w:t>. 47: 1176-1183.</w:t>
      </w:r>
    </w:p>
    <w:p w14:paraId="1F4470D5" w14:textId="77777777" w:rsidR="002870B6" w:rsidRPr="00E8436A" w:rsidRDefault="002870B6" w:rsidP="002870B6">
      <w:pPr>
        <w:spacing w:after="320" w:line="240" w:lineRule="auto"/>
        <w:ind w:left="630" w:hanging="630"/>
        <w:jc w:val="both"/>
        <w:rPr>
          <w:rFonts w:ascii="Times New Roman" w:eastAsia="Times New Roman" w:hAnsi="Times New Roman" w:cs="Times New Roman"/>
          <w:sz w:val="24"/>
          <w:szCs w:val="24"/>
        </w:rPr>
      </w:pPr>
      <w:r w:rsidRPr="00E8436A">
        <w:rPr>
          <w:rFonts w:ascii="Times New Roman" w:eastAsia="Times New Roman" w:hAnsi="Times New Roman" w:cs="Times New Roman"/>
          <w:sz w:val="24"/>
          <w:szCs w:val="24"/>
        </w:rPr>
        <w:t xml:space="preserve">Jackson, M.L. 1973. </w:t>
      </w:r>
      <w:r w:rsidRPr="00E8436A">
        <w:rPr>
          <w:rFonts w:ascii="Times New Roman" w:eastAsia="Times New Roman" w:hAnsi="Times New Roman" w:cs="Times New Roman"/>
          <w:i/>
          <w:sz w:val="24"/>
          <w:szCs w:val="24"/>
        </w:rPr>
        <w:t>Soil Chemical Analysis</w:t>
      </w:r>
      <w:r w:rsidRPr="00E8436A">
        <w:rPr>
          <w:rFonts w:ascii="Times New Roman" w:eastAsia="Times New Roman" w:hAnsi="Times New Roman" w:cs="Times New Roman"/>
          <w:sz w:val="24"/>
          <w:szCs w:val="24"/>
        </w:rPr>
        <w:t>. Prentice Hall India Private Limited, New Delhi</w:t>
      </w:r>
      <w:r>
        <w:rPr>
          <w:rFonts w:ascii="Times New Roman" w:eastAsia="Times New Roman" w:hAnsi="Times New Roman" w:cs="Times New Roman"/>
          <w:sz w:val="24"/>
          <w:szCs w:val="24"/>
        </w:rPr>
        <w:t>.</w:t>
      </w:r>
      <w:r w:rsidRPr="00E8436A">
        <w:rPr>
          <w:rFonts w:ascii="Times New Roman" w:eastAsia="Times New Roman" w:hAnsi="Times New Roman" w:cs="Times New Roman"/>
          <w:sz w:val="24"/>
          <w:szCs w:val="24"/>
        </w:rPr>
        <w:t xml:space="preserve"> p:41.</w:t>
      </w:r>
    </w:p>
    <w:p w14:paraId="1FA967BC" w14:textId="77777777" w:rsidR="002870B6" w:rsidRPr="00E8436A" w:rsidRDefault="002870B6" w:rsidP="002870B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 B and Thomas, </w:t>
      </w:r>
      <w:r w:rsidRPr="00E8436A">
        <w:rPr>
          <w:rFonts w:ascii="Times New Roman" w:hAnsi="Times New Roman" w:cs="Times New Roman"/>
          <w:sz w:val="24"/>
          <w:szCs w:val="24"/>
        </w:rPr>
        <w:t>T. 2022. Effect of different levels of nitrogen and phosphorus on the growth and yield of maize (</w:t>
      </w:r>
      <w:proofErr w:type="spellStart"/>
      <w:r w:rsidRPr="00E8436A">
        <w:rPr>
          <w:rFonts w:ascii="Times New Roman" w:hAnsi="Times New Roman" w:cs="Times New Roman"/>
          <w:i/>
          <w:sz w:val="24"/>
          <w:szCs w:val="24"/>
        </w:rPr>
        <w:t>Zea</w:t>
      </w:r>
      <w:proofErr w:type="spellEnd"/>
      <w:r w:rsidRPr="00E8436A">
        <w:rPr>
          <w:rFonts w:ascii="Times New Roman" w:hAnsi="Times New Roman" w:cs="Times New Roman"/>
          <w:i/>
          <w:sz w:val="24"/>
          <w:szCs w:val="24"/>
        </w:rPr>
        <w:t xml:space="preserve"> mays</w:t>
      </w:r>
      <w:r>
        <w:rPr>
          <w:rFonts w:ascii="Times New Roman" w:hAnsi="Times New Roman" w:cs="Times New Roman"/>
          <w:sz w:val="24"/>
          <w:szCs w:val="24"/>
        </w:rPr>
        <w:t xml:space="preserve"> L.) and on </w:t>
      </w:r>
      <w:proofErr w:type="spellStart"/>
      <w:r>
        <w:rPr>
          <w:rFonts w:ascii="Times New Roman" w:hAnsi="Times New Roman" w:cs="Times New Roman"/>
          <w:sz w:val="24"/>
          <w:szCs w:val="24"/>
        </w:rPr>
        <w:t>p</w:t>
      </w:r>
      <w:r w:rsidRPr="00E8436A">
        <w:rPr>
          <w:rFonts w:ascii="Times New Roman" w:hAnsi="Times New Roman" w:cs="Times New Roman"/>
          <w:sz w:val="24"/>
          <w:szCs w:val="24"/>
        </w:rPr>
        <w:t>hysico</w:t>
      </w:r>
      <w:proofErr w:type="spellEnd"/>
      <w:r w:rsidRPr="00E8436A">
        <w:rPr>
          <w:rFonts w:ascii="Times New Roman" w:hAnsi="Times New Roman" w:cs="Times New Roman"/>
          <w:sz w:val="24"/>
          <w:szCs w:val="24"/>
        </w:rPr>
        <w:t xml:space="preserve">-chemical properties of post-harvest soil. </w:t>
      </w:r>
      <w:r w:rsidRPr="00E8436A">
        <w:rPr>
          <w:rFonts w:ascii="Times New Roman" w:hAnsi="Times New Roman" w:cs="Times New Roman"/>
          <w:i/>
          <w:sz w:val="24"/>
          <w:szCs w:val="24"/>
        </w:rPr>
        <w:t>The Pharma Innovation Journal.</w:t>
      </w:r>
      <w:r w:rsidRPr="00E8436A">
        <w:rPr>
          <w:rFonts w:ascii="Times New Roman" w:hAnsi="Times New Roman" w:cs="Times New Roman"/>
          <w:sz w:val="24"/>
          <w:szCs w:val="24"/>
        </w:rPr>
        <w:t xml:space="preserve"> 11(1): 391-394.</w:t>
      </w:r>
    </w:p>
    <w:p w14:paraId="40FD4E4B" w14:textId="77777777" w:rsidR="002870B6" w:rsidRDefault="002870B6" w:rsidP="002870B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Mugi-</w:t>
      </w:r>
      <w:proofErr w:type="spellStart"/>
      <w:r>
        <w:rPr>
          <w:rFonts w:ascii="Times New Roman" w:hAnsi="Times New Roman" w:cs="Times New Roman"/>
          <w:sz w:val="24"/>
          <w:szCs w:val="24"/>
        </w:rPr>
        <w:t>Ngenga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Zingore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Bastiaans</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Anten</w:t>
      </w:r>
      <w:proofErr w:type="spellEnd"/>
      <w:r>
        <w:rPr>
          <w:rFonts w:ascii="Times New Roman" w:hAnsi="Times New Roman" w:cs="Times New Roman"/>
          <w:sz w:val="24"/>
          <w:szCs w:val="24"/>
        </w:rPr>
        <w:t xml:space="preserve">, N.P.R and Giller, K.E., 2021. </w:t>
      </w:r>
      <w:r w:rsidRPr="008B6DC9">
        <w:rPr>
          <w:rFonts w:ascii="Times New Roman" w:hAnsi="Times New Roman" w:cs="Times New Roman"/>
          <w:sz w:val="24"/>
          <w:szCs w:val="24"/>
        </w:rPr>
        <w:t>Farm-scale assessment of maize–</w:t>
      </w:r>
      <w:proofErr w:type="spellStart"/>
      <w:r w:rsidRPr="008B6DC9">
        <w:rPr>
          <w:rFonts w:ascii="Times New Roman" w:hAnsi="Times New Roman" w:cs="Times New Roman"/>
          <w:sz w:val="24"/>
          <w:szCs w:val="24"/>
        </w:rPr>
        <w:t>pigeonpea</w:t>
      </w:r>
      <w:proofErr w:type="spellEnd"/>
      <w:r w:rsidRPr="008B6DC9">
        <w:rPr>
          <w:rFonts w:ascii="Times New Roman" w:hAnsi="Times New Roman" w:cs="Times New Roman"/>
          <w:sz w:val="24"/>
          <w:szCs w:val="24"/>
        </w:rPr>
        <w:t xml:space="preserve"> pr</w:t>
      </w:r>
      <w:r>
        <w:rPr>
          <w:rFonts w:ascii="Times New Roman" w:hAnsi="Times New Roman" w:cs="Times New Roman"/>
          <w:sz w:val="24"/>
          <w:szCs w:val="24"/>
        </w:rPr>
        <w:t xml:space="preserve">oductivity in Northern Tanzania. </w:t>
      </w:r>
      <w:r w:rsidRPr="00A94A0B">
        <w:rPr>
          <w:rFonts w:ascii="Times New Roman" w:hAnsi="Times New Roman" w:cs="Times New Roman"/>
          <w:i/>
          <w:sz w:val="24"/>
          <w:szCs w:val="24"/>
        </w:rPr>
        <w:t xml:space="preserve">Nutrient Cycling in Agroecosystems. </w:t>
      </w:r>
      <w:r>
        <w:rPr>
          <w:rFonts w:ascii="Times New Roman" w:hAnsi="Times New Roman" w:cs="Times New Roman"/>
          <w:sz w:val="24"/>
          <w:szCs w:val="24"/>
        </w:rPr>
        <w:t>120: 177-191.</w:t>
      </w:r>
    </w:p>
    <w:p w14:paraId="50B17986" w14:textId="77777777" w:rsidR="002870B6" w:rsidRPr="00E8436A" w:rsidRDefault="002870B6" w:rsidP="002870B6">
      <w:pPr>
        <w:spacing w:after="320" w:line="240" w:lineRule="auto"/>
        <w:ind w:left="630" w:hanging="630"/>
        <w:jc w:val="both"/>
        <w:rPr>
          <w:rFonts w:ascii="Times New Roman" w:hAnsi="Times New Roman" w:cs="Times New Roman"/>
          <w:bCs/>
          <w:iCs/>
          <w:sz w:val="24"/>
          <w:szCs w:val="24"/>
          <w:lang w:bidi="te-IN"/>
        </w:rPr>
      </w:pPr>
      <w:r>
        <w:rPr>
          <w:rFonts w:ascii="Times New Roman" w:hAnsi="Times New Roman" w:cs="Times New Roman"/>
          <w:bCs/>
          <w:iCs/>
          <w:sz w:val="24"/>
          <w:szCs w:val="24"/>
          <w:lang w:bidi="te-IN"/>
        </w:rPr>
        <w:t>Olsen, S.</w:t>
      </w:r>
      <w:r w:rsidRPr="00E8436A">
        <w:rPr>
          <w:rFonts w:ascii="Times New Roman" w:hAnsi="Times New Roman" w:cs="Times New Roman"/>
          <w:bCs/>
          <w:iCs/>
          <w:sz w:val="24"/>
          <w:szCs w:val="24"/>
          <w:lang w:bidi="te-IN"/>
        </w:rPr>
        <w:t xml:space="preserve">R., Cole, C.L., </w:t>
      </w:r>
      <w:proofErr w:type="spellStart"/>
      <w:r w:rsidRPr="00E8436A">
        <w:rPr>
          <w:rFonts w:ascii="Times New Roman" w:hAnsi="Times New Roman" w:cs="Times New Roman"/>
          <w:bCs/>
          <w:iCs/>
          <w:sz w:val="24"/>
          <w:szCs w:val="24"/>
          <w:lang w:bidi="te-IN"/>
        </w:rPr>
        <w:t>Watanable</w:t>
      </w:r>
      <w:proofErr w:type="spellEnd"/>
      <w:r w:rsidRPr="00E8436A">
        <w:rPr>
          <w:rFonts w:ascii="Times New Roman" w:hAnsi="Times New Roman" w:cs="Times New Roman"/>
          <w:bCs/>
          <w:iCs/>
          <w:sz w:val="24"/>
          <w:szCs w:val="24"/>
          <w:lang w:bidi="te-IN"/>
        </w:rPr>
        <w:t xml:space="preserve">, F.S and Dean, D.A. 1954. </w:t>
      </w:r>
      <w:r w:rsidRPr="00743D66">
        <w:rPr>
          <w:rFonts w:ascii="Times New Roman" w:hAnsi="Times New Roman" w:cs="Times New Roman"/>
          <w:bCs/>
          <w:i/>
          <w:iCs/>
          <w:sz w:val="24"/>
          <w:szCs w:val="24"/>
          <w:lang w:bidi="te-IN"/>
        </w:rPr>
        <w:t>Estimation of available phosphorus in soils by extraction with sodium bicarbonate.</w:t>
      </w:r>
      <w:r w:rsidRPr="00743D66">
        <w:rPr>
          <w:rFonts w:ascii="Times New Roman" w:hAnsi="Times New Roman" w:cs="Times New Roman"/>
          <w:bCs/>
          <w:iCs/>
          <w:sz w:val="24"/>
          <w:szCs w:val="24"/>
          <w:lang w:bidi="te-IN"/>
        </w:rPr>
        <w:t xml:space="preserve"> </w:t>
      </w:r>
      <w:r w:rsidRPr="00E8436A">
        <w:rPr>
          <w:rFonts w:ascii="Times New Roman" w:hAnsi="Times New Roman" w:cs="Times New Roman"/>
          <w:bCs/>
          <w:iCs/>
          <w:sz w:val="24"/>
          <w:szCs w:val="24"/>
          <w:lang w:bidi="te-IN"/>
        </w:rPr>
        <w:t xml:space="preserve">United States </w:t>
      </w:r>
      <w:r>
        <w:rPr>
          <w:rFonts w:ascii="Times New Roman" w:hAnsi="Times New Roman" w:cs="Times New Roman"/>
          <w:bCs/>
          <w:iCs/>
          <w:sz w:val="24"/>
          <w:szCs w:val="24"/>
          <w:lang w:bidi="te-IN"/>
        </w:rPr>
        <w:t xml:space="preserve">Development Agency. </w:t>
      </w:r>
      <w:r w:rsidRPr="00E8436A">
        <w:rPr>
          <w:rFonts w:ascii="Times New Roman" w:hAnsi="Times New Roman" w:cs="Times New Roman"/>
          <w:bCs/>
          <w:iCs/>
          <w:sz w:val="24"/>
          <w:szCs w:val="24"/>
          <w:lang w:bidi="te-IN"/>
        </w:rPr>
        <w:t>939.</w:t>
      </w:r>
    </w:p>
    <w:p w14:paraId="438FE132" w14:textId="77777777" w:rsidR="002870B6" w:rsidRPr="00E8436A" w:rsidRDefault="002870B6" w:rsidP="002870B6">
      <w:pPr>
        <w:spacing w:line="240" w:lineRule="auto"/>
        <w:ind w:left="720" w:hanging="720"/>
        <w:jc w:val="both"/>
        <w:rPr>
          <w:rFonts w:ascii="Times New Roman" w:hAnsi="Times New Roman" w:cs="Times New Roman"/>
          <w:bCs/>
          <w:sz w:val="24"/>
          <w:szCs w:val="24"/>
        </w:rPr>
      </w:pPr>
      <w:r w:rsidRPr="00E8436A">
        <w:rPr>
          <w:rFonts w:ascii="Times New Roman" w:hAnsi="Times New Roman" w:cs="Times New Roman"/>
          <w:bCs/>
          <w:sz w:val="24"/>
          <w:szCs w:val="24"/>
        </w:rPr>
        <w:t xml:space="preserve">Pathak, P., Sudi, R., Wani, S.P and </w:t>
      </w:r>
      <w:proofErr w:type="spellStart"/>
      <w:r w:rsidRPr="00E8436A">
        <w:rPr>
          <w:rFonts w:ascii="Times New Roman" w:hAnsi="Times New Roman" w:cs="Times New Roman"/>
          <w:bCs/>
          <w:sz w:val="24"/>
          <w:szCs w:val="24"/>
        </w:rPr>
        <w:t>Sahrawat</w:t>
      </w:r>
      <w:proofErr w:type="spellEnd"/>
      <w:r w:rsidRPr="00E8436A">
        <w:rPr>
          <w:rFonts w:ascii="Times New Roman" w:hAnsi="Times New Roman" w:cs="Times New Roman"/>
          <w:bCs/>
          <w:sz w:val="24"/>
          <w:szCs w:val="24"/>
        </w:rPr>
        <w:t xml:space="preserve">, K.L. 2013. </w:t>
      </w:r>
      <w:r w:rsidRPr="00E8436A">
        <w:rPr>
          <w:rFonts w:ascii="Times New Roman" w:hAnsi="Times New Roman" w:cs="Times New Roman"/>
          <w:sz w:val="24"/>
          <w:szCs w:val="24"/>
        </w:rPr>
        <w:t xml:space="preserve">Hydrological behavior of </w:t>
      </w:r>
      <w:proofErr w:type="spellStart"/>
      <w:r w:rsidRPr="00E8436A">
        <w:rPr>
          <w:rFonts w:ascii="Times New Roman" w:hAnsi="Times New Roman" w:cs="Times New Roman"/>
          <w:sz w:val="24"/>
          <w:szCs w:val="24"/>
        </w:rPr>
        <w:t>Alfisols</w:t>
      </w:r>
      <w:proofErr w:type="spellEnd"/>
      <w:r w:rsidRPr="00E8436A">
        <w:rPr>
          <w:rFonts w:ascii="Times New Roman" w:hAnsi="Times New Roman" w:cs="Times New Roman"/>
          <w:sz w:val="24"/>
          <w:szCs w:val="24"/>
        </w:rPr>
        <w:t xml:space="preserve"> and </w:t>
      </w:r>
      <w:proofErr w:type="spellStart"/>
      <w:r w:rsidRPr="00E8436A">
        <w:rPr>
          <w:rFonts w:ascii="Times New Roman" w:hAnsi="Times New Roman" w:cs="Times New Roman"/>
          <w:sz w:val="24"/>
          <w:szCs w:val="24"/>
        </w:rPr>
        <w:t>Vertisols</w:t>
      </w:r>
      <w:proofErr w:type="spellEnd"/>
      <w:r w:rsidRPr="00E8436A">
        <w:rPr>
          <w:rFonts w:ascii="Times New Roman" w:hAnsi="Times New Roman" w:cs="Times New Roman"/>
          <w:sz w:val="24"/>
          <w:szCs w:val="24"/>
        </w:rPr>
        <w:t xml:space="preserve"> in the semi-arid zone: Implications for soil and water management. </w:t>
      </w:r>
      <w:r w:rsidRPr="00E8436A">
        <w:rPr>
          <w:rFonts w:ascii="Times New Roman" w:hAnsi="Times New Roman" w:cs="Times New Roman"/>
          <w:bCs/>
          <w:i/>
          <w:sz w:val="24"/>
          <w:szCs w:val="24"/>
        </w:rPr>
        <w:t>Agricultural Water Management</w:t>
      </w:r>
      <w:r w:rsidRPr="00E8436A">
        <w:rPr>
          <w:rFonts w:ascii="Times New Roman" w:hAnsi="Times New Roman" w:cs="Times New Roman"/>
          <w:bCs/>
          <w:sz w:val="24"/>
          <w:szCs w:val="24"/>
        </w:rPr>
        <w:t>. 118: 12-21.</w:t>
      </w:r>
    </w:p>
    <w:p w14:paraId="01BF1B00" w14:textId="77777777" w:rsidR="002870B6" w:rsidRPr="00E8436A" w:rsidRDefault="002870B6" w:rsidP="002870B6">
      <w:pPr>
        <w:spacing w:line="240" w:lineRule="auto"/>
        <w:ind w:left="720" w:hanging="720"/>
        <w:jc w:val="both"/>
        <w:rPr>
          <w:rFonts w:ascii="Times New Roman" w:hAnsi="Times New Roman" w:cs="Times New Roman"/>
          <w:sz w:val="24"/>
          <w:szCs w:val="24"/>
        </w:rPr>
      </w:pPr>
      <w:r w:rsidRPr="00E8436A">
        <w:rPr>
          <w:rFonts w:ascii="Times New Roman" w:hAnsi="Times New Roman" w:cs="Times New Roman"/>
          <w:sz w:val="24"/>
          <w:szCs w:val="24"/>
        </w:rPr>
        <w:t xml:space="preserve">Singh, Y.P., Singh, S., Nanda, P and Singh, A.K. 2018. Impact of establishment techniques and maturity duration of pigeon pea cultivars on yield, water productivity and properties of soil. </w:t>
      </w:r>
      <w:r w:rsidRPr="00E8436A">
        <w:rPr>
          <w:rFonts w:ascii="Times New Roman" w:hAnsi="Times New Roman" w:cs="Times New Roman"/>
          <w:i/>
          <w:sz w:val="24"/>
          <w:szCs w:val="24"/>
        </w:rPr>
        <w:t>Agricultural Research.</w:t>
      </w:r>
      <w:r w:rsidRPr="00E8436A">
        <w:rPr>
          <w:rFonts w:ascii="Times New Roman" w:hAnsi="Times New Roman" w:cs="Times New Roman"/>
          <w:sz w:val="24"/>
          <w:szCs w:val="24"/>
        </w:rPr>
        <w:t xml:space="preserve"> 7(3):271-279.</w:t>
      </w:r>
    </w:p>
    <w:p w14:paraId="1B7B8EB1" w14:textId="77777777" w:rsidR="002870B6" w:rsidRPr="00E8436A" w:rsidRDefault="002870B6" w:rsidP="002870B6">
      <w:pPr>
        <w:spacing w:after="320" w:line="240" w:lineRule="auto"/>
        <w:ind w:left="630" w:hanging="630"/>
        <w:jc w:val="both"/>
        <w:rPr>
          <w:rFonts w:ascii="Times New Roman" w:hAnsi="Times New Roman" w:cs="Times New Roman"/>
          <w:sz w:val="24"/>
          <w:szCs w:val="24"/>
          <w:lang w:bidi="te-IN"/>
        </w:rPr>
      </w:pPr>
      <w:r w:rsidRPr="00E8436A">
        <w:rPr>
          <w:rFonts w:ascii="Times New Roman" w:hAnsi="Times New Roman" w:cs="Times New Roman"/>
          <w:sz w:val="24"/>
          <w:szCs w:val="24"/>
          <w:lang w:bidi="te-IN"/>
        </w:rPr>
        <w:t xml:space="preserve">Walkley, A and Black, C.A. 1934. Estimation of organic carbon by chromic acid titration method. </w:t>
      </w:r>
      <w:proofErr w:type="gramStart"/>
      <w:r w:rsidRPr="00E8436A">
        <w:rPr>
          <w:rFonts w:ascii="Times New Roman" w:hAnsi="Times New Roman" w:cs="Times New Roman"/>
          <w:i/>
          <w:sz w:val="24"/>
          <w:szCs w:val="24"/>
          <w:lang w:bidi="te-IN"/>
        </w:rPr>
        <w:t>Soil  Science</w:t>
      </w:r>
      <w:proofErr w:type="gramEnd"/>
      <w:r w:rsidRPr="00E8436A">
        <w:rPr>
          <w:rFonts w:ascii="Times New Roman" w:hAnsi="Times New Roman" w:cs="Times New Roman"/>
          <w:i/>
          <w:sz w:val="24"/>
          <w:szCs w:val="24"/>
          <w:lang w:bidi="te-IN"/>
        </w:rPr>
        <w:t xml:space="preserve">. </w:t>
      </w:r>
      <w:r w:rsidRPr="00E8436A">
        <w:rPr>
          <w:rFonts w:ascii="Times New Roman" w:hAnsi="Times New Roman" w:cs="Times New Roman"/>
          <w:sz w:val="24"/>
          <w:szCs w:val="24"/>
          <w:lang w:bidi="te-IN"/>
        </w:rPr>
        <w:t>37: 29-38.</w:t>
      </w:r>
    </w:p>
    <w:p w14:paraId="6E1DDEE9" w14:textId="77777777" w:rsidR="002870B6" w:rsidRPr="00E8436A" w:rsidRDefault="002870B6" w:rsidP="002870B6">
      <w:pPr>
        <w:spacing w:line="240" w:lineRule="auto"/>
        <w:ind w:left="720" w:hanging="720"/>
        <w:jc w:val="both"/>
        <w:rPr>
          <w:rFonts w:ascii="Times New Roman" w:hAnsi="Times New Roman" w:cs="Times New Roman"/>
          <w:bCs/>
          <w:sz w:val="24"/>
          <w:szCs w:val="24"/>
        </w:rPr>
      </w:pPr>
      <w:r w:rsidRPr="00E8436A">
        <w:rPr>
          <w:rFonts w:ascii="Times New Roman" w:hAnsi="Times New Roman" w:cs="Times New Roman"/>
          <w:bCs/>
          <w:sz w:val="24"/>
          <w:szCs w:val="24"/>
        </w:rPr>
        <w:lastRenderedPageBreak/>
        <w:t xml:space="preserve">Yadav, R., Goyal, V., Bhardwaj, K.K and Sangwan, O. 2023. Nutrient content and post-harvest soil fertility as influenced by methods of planting and nutrient management techniques in cotton based cropping system. </w:t>
      </w:r>
      <w:r w:rsidRPr="00E8436A">
        <w:rPr>
          <w:rFonts w:ascii="Times New Roman" w:hAnsi="Times New Roman" w:cs="Times New Roman"/>
          <w:bCs/>
          <w:i/>
          <w:sz w:val="24"/>
          <w:szCs w:val="24"/>
        </w:rPr>
        <w:t xml:space="preserve">Journal of Cotton Research and development. </w:t>
      </w:r>
      <w:r w:rsidRPr="00E8436A">
        <w:rPr>
          <w:rFonts w:ascii="Times New Roman" w:hAnsi="Times New Roman" w:cs="Times New Roman"/>
          <w:bCs/>
          <w:sz w:val="24"/>
          <w:szCs w:val="24"/>
        </w:rPr>
        <w:t>37(1): 63-74.</w:t>
      </w:r>
    </w:p>
    <w:p w14:paraId="0AFD93D9" w14:textId="77777777" w:rsidR="002870B6" w:rsidRPr="00E8436A" w:rsidRDefault="002870B6" w:rsidP="002870B6">
      <w:pPr>
        <w:spacing w:line="480" w:lineRule="auto"/>
        <w:ind w:left="720" w:hanging="720"/>
        <w:jc w:val="both"/>
        <w:rPr>
          <w:rFonts w:ascii="Times New Roman" w:hAnsi="Times New Roman" w:cs="Times New Roman"/>
          <w:sz w:val="24"/>
          <w:szCs w:val="24"/>
        </w:rPr>
      </w:pPr>
    </w:p>
    <w:p w14:paraId="3D1DA168" w14:textId="77777777" w:rsidR="002870B6" w:rsidRDefault="002870B6" w:rsidP="002870B6">
      <w:pPr>
        <w:spacing w:line="480" w:lineRule="auto"/>
        <w:jc w:val="both"/>
        <w:rPr>
          <w:rFonts w:ascii="Times New Roman" w:hAnsi="Times New Roman" w:cs="Times New Roman"/>
          <w:sz w:val="24"/>
        </w:rPr>
      </w:pPr>
    </w:p>
    <w:p w14:paraId="34C5E7C0" w14:textId="77777777" w:rsidR="003E736C" w:rsidRDefault="003E736C" w:rsidP="00766C0B">
      <w:pPr>
        <w:spacing w:line="480" w:lineRule="auto"/>
        <w:jc w:val="both"/>
      </w:pPr>
    </w:p>
    <w:p w14:paraId="275889D7" w14:textId="77777777" w:rsidR="00025272" w:rsidRDefault="00025272" w:rsidP="00766C0B">
      <w:pPr>
        <w:spacing w:line="480" w:lineRule="auto"/>
        <w:jc w:val="both"/>
      </w:pPr>
    </w:p>
    <w:p w14:paraId="0AACD5D3" w14:textId="77777777" w:rsidR="00025272" w:rsidRDefault="00025272" w:rsidP="00766C0B">
      <w:pPr>
        <w:spacing w:line="480" w:lineRule="auto"/>
        <w:jc w:val="both"/>
      </w:pPr>
    </w:p>
    <w:p w14:paraId="2393B587" w14:textId="77777777" w:rsidR="00025272" w:rsidRDefault="00025272" w:rsidP="00766C0B">
      <w:pPr>
        <w:spacing w:line="480" w:lineRule="auto"/>
        <w:jc w:val="both"/>
      </w:pPr>
    </w:p>
    <w:sectPr w:rsidR="00025272" w:rsidSect="009117AB">
      <w:pgSz w:w="12240" w:h="15840"/>
      <w:pgMar w:top="1440" w:right="1183"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70C0D" w14:textId="77777777" w:rsidR="003876F9" w:rsidRDefault="003876F9" w:rsidP="00126943">
      <w:pPr>
        <w:spacing w:after="0" w:line="240" w:lineRule="auto"/>
      </w:pPr>
      <w:r>
        <w:separator/>
      </w:r>
    </w:p>
  </w:endnote>
  <w:endnote w:type="continuationSeparator" w:id="0">
    <w:p w14:paraId="7AE0BE77" w14:textId="77777777" w:rsidR="003876F9" w:rsidRDefault="003876F9" w:rsidP="0012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3D51" w14:textId="77777777" w:rsidR="00126943" w:rsidRDefault="00126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32F8E" w14:textId="77777777" w:rsidR="00126943" w:rsidRDefault="00126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181D" w14:textId="77777777" w:rsidR="00126943" w:rsidRDefault="0012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4CA1B" w14:textId="77777777" w:rsidR="003876F9" w:rsidRDefault="003876F9" w:rsidP="00126943">
      <w:pPr>
        <w:spacing w:after="0" w:line="240" w:lineRule="auto"/>
      </w:pPr>
      <w:r>
        <w:separator/>
      </w:r>
    </w:p>
  </w:footnote>
  <w:footnote w:type="continuationSeparator" w:id="0">
    <w:p w14:paraId="29D87DE6" w14:textId="77777777" w:rsidR="003876F9" w:rsidRDefault="003876F9" w:rsidP="0012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16B6" w14:textId="4C9E9373" w:rsidR="00126943" w:rsidRDefault="00126943">
    <w:pPr>
      <w:pStyle w:val="Header"/>
    </w:pPr>
    <w:r>
      <w:rPr>
        <w:noProof/>
      </w:rPr>
      <w:pict w14:anchorId="0610C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62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F69C" w14:textId="3ACDB2BA" w:rsidR="00126943" w:rsidRDefault="00126943">
    <w:pPr>
      <w:pStyle w:val="Header"/>
    </w:pPr>
    <w:r>
      <w:rPr>
        <w:noProof/>
      </w:rPr>
      <w:pict w14:anchorId="02275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62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4583" w14:textId="1687DC95" w:rsidR="00126943" w:rsidRDefault="00126943">
    <w:pPr>
      <w:pStyle w:val="Header"/>
    </w:pPr>
    <w:r>
      <w:rPr>
        <w:noProof/>
      </w:rPr>
      <w:pict w14:anchorId="58F3A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62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0D97"/>
    <w:rsid w:val="00023D0F"/>
    <w:rsid w:val="00025272"/>
    <w:rsid w:val="00051DA4"/>
    <w:rsid w:val="00071F7D"/>
    <w:rsid w:val="000778B6"/>
    <w:rsid w:val="000A0171"/>
    <w:rsid w:val="00126943"/>
    <w:rsid w:val="00157615"/>
    <w:rsid w:val="00166F4D"/>
    <w:rsid w:val="001B2ED5"/>
    <w:rsid w:val="001D7FB0"/>
    <w:rsid w:val="001F2178"/>
    <w:rsid w:val="00222D68"/>
    <w:rsid w:val="002870B6"/>
    <w:rsid w:val="002966CB"/>
    <w:rsid w:val="002D44BC"/>
    <w:rsid w:val="002F0D9B"/>
    <w:rsid w:val="0031609B"/>
    <w:rsid w:val="003271BC"/>
    <w:rsid w:val="00371C2F"/>
    <w:rsid w:val="00385EE4"/>
    <w:rsid w:val="003876F9"/>
    <w:rsid w:val="003E251A"/>
    <w:rsid w:val="003E2F3B"/>
    <w:rsid w:val="003E736C"/>
    <w:rsid w:val="004122C7"/>
    <w:rsid w:val="00437409"/>
    <w:rsid w:val="00444948"/>
    <w:rsid w:val="0044572D"/>
    <w:rsid w:val="00455F46"/>
    <w:rsid w:val="00493572"/>
    <w:rsid w:val="004C4840"/>
    <w:rsid w:val="004E28A9"/>
    <w:rsid w:val="004F3EFB"/>
    <w:rsid w:val="0051147A"/>
    <w:rsid w:val="0052234C"/>
    <w:rsid w:val="005626A0"/>
    <w:rsid w:val="005732EE"/>
    <w:rsid w:val="00591961"/>
    <w:rsid w:val="005B1E1D"/>
    <w:rsid w:val="0061594A"/>
    <w:rsid w:val="00625E19"/>
    <w:rsid w:val="00680D97"/>
    <w:rsid w:val="006C39BC"/>
    <w:rsid w:val="00701BFB"/>
    <w:rsid w:val="007122E3"/>
    <w:rsid w:val="00754345"/>
    <w:rsid w:val="007604E0"/>
    <w:rsid w:val="00766C0B"/>
    <w:rsid w:val="00773691"/>
    <w:rsid w:val="007B6576"/>
    <w:rsid w:val="007B7F91"/>
    <w:rsid w:val="007D5A81"/>
    <w:rsid w:val="0080686B"/>
    <w:rsid w:val="008321E2"/>
    <w:rsid w:val="008513DA"/>
    <w:rsid w:val="008B1AF0"/>
    <w:rsid w:val="009117AB"/>
    <w:rsid w:val="00917057"/>
    <w:rsid w:val="00952B4A"/>
    <w:rsid w:val="00963E2A"/>
    <w:rsid w:val="009808D3"/>
    <w:rsid w:val="00A10FB2"/>
    <w:rsid w:val="00A32B65"/>
    <w:rsid w:val="00AB7D85"/>
    <w:rsid w:val="00BB11DF"/>
    <w:rsid w:val="00BC5442"/>
    <w:rsid w:val="00BC7BE2"/>
    <w:rsid w:val="00BF3852"/>
    <w:rsid w:val="00C04017"/>
    <w:rsid w:val="00C22F8D"/>
    <w:rsid w:val="00C9416F"/>
    <w:rsid w:val="00C96125"/>
    <w:rsid w:val="00CA3EB6"/>
    <w:rsid w:val="00CC0711"/>
    <w:rsid w:val="00CC7C31"/>
    <w:rsid w:val="00CF1917"/>
    <w:rsid w:val="00D015B7"/>
    <w:rsid w:val="00D01679"/>
    <w:rsid w:val="00D131A8"/>
    <w:rsid w:val="00D53FC6"/>
    <w:rsid w:val="00DC4401"/>
    <w:rsid w:val="00E243BB"/>
    <w:rsid w:val="00E5743A"/>
    <w:rsid w:val="00E64303"/>
    <w:rsid w:val="00E80F70"/>
    <w:rsid w:val="00E831DF"/>
    <w:rsid w:val="00E90B5C"/>
    <w:rsid w:val="00EC6B23"/>
    <w:rsid w:val="00EE71C8"/>
    <w:rsid w:val="00EF6AD3"/>
    <w:rsid w:val="00F06A30"/>
    <w:rsid w:val="00F279FD"/>
    <w:rsid w:val="00F40C56"/>
    <w:rsid w:val="00F413DA"/>
    <w:rsid w:val="00F56F62"/>
    <w:rsid w:val="00F74F2A"/>
    <w:rsid w:val="00FA4D62"/>
    <w:rsid w:val="00FF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E89D0"/>
  <w15:docId w15:val="{BB5433CD-7EAB-437E-A474-7285B183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97"/>
    <w:pPr>
      <w:ind w:left="0" w:firstLine="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7AB"/>
    <w:rPr>
      <w:rFonts w:ascii="Tahoma" w:eastAsiaTheme="minorEastAsia" w:hAnsi="Tahoma" w:cs="Tahoma"/>
      <w:sz w:val="16"/>
      <w:szCs w:val="16"/>
    </w:rPr>
  </w:style>
  <w:style w:type="table" w:styleId="TableGrid">
    <w:name w:val="Table Grid"/>
    <w:basedOn w:val="TableNormal"/>
    <w:uiPriority w:val="59"/>
    <w:rsid w:val="007B7F91"/>
    <w:pPr>
      <w:spacing w:after="0" w:line="240" w:lineRule="auto"/>
      <w:ind w:left="0" w:firstLine="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66C0B"/>
    <w:rPr>
      <w:color w:val="0000FF" w:themeColor="hyperlink"/>
      <w:u w:val="single"/>
    </w:rPr>
  </w:style>
  <w:style w:type="paragraph" w:styleId="Header">
    <w:name w:val="header"/>
    <w:basedOn w:val="Normal"/>
    <w:link w:val="HeaderChar"/>
    <w:uiPriority w:val="99"/>
    <w:unhideWhenUsed/>
    <w:rsid w:val="00126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943"/>
    <w:rPr>
      <w:rFonts w:eastAsiaTheme="minorEastAsia"/>
    </w:rPr>
  </w:style>
  <w:style w:type="paragraph" w:styleId="Footer">
    <w:name w:val="footer"/>
    <w:basedOn w:val="Normal"/>
    <w:link w:val="FooterChar"/>
    <w:uiPriority w:val="99"/>
    <w:unhideWhenUsed/>
    <w:rsid w:val="00126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94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11</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Editor-22</cp:lastModifiedBy>
  <cp:revision>48</cp:revision>
  <dcterms:created xsi:type="dcterms:W3CDTF">2024-09-02T06:09:00Z</dcterms:created>
  <dcterms:modified xsi:type="dcterms:W3CDTF">2025-05-21T11:47:00Z</dcterms:modified>
</cp:coreProperties>
</file>