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C8D3" w14:textId="467A0FF6" w:rsidR="00754C9A" w:rsidRPr="00660961" w:rsidRDefault="00660961" w:rsidP="00660961">
      <w:pPr>
        <w:pStyle w:val="Title"/>
        <w:spacing w:after="0"/>
        <w:jc w:val="left"/>
        <w:rPr>
          <w:rFonts w:ascii="Arial" w:hAnsi="Arial" w:cs="Arial"/>
          <w:i/>
          <w:iCs/>
          <w:u w:val="single"/>
        </w:rPr>
      </w:pPr>
      <w:r w:rsidRPr="00660961">
        <w:rPr>
          <w:rFonts w:ascii="Arial" w:hAnsi="Arial" w:cs="Arial"/>
          <w:i/>
          <w:iCs/>
          <w:u w:val="single"/>
        </w:rPr>
        <w:t>Review Article</w:t>
      </w:r>
    </w:p>
    <w:p w14:paraId="73663FF5" w14:textId="77777777" w:rsidR="009667CB" w:rsidRPr="009667CB" w:rsidRDefault="009667CB" w:rsidP="009667CB">
      <w:pPr>
        <w:pStyle w:val="Author"/>
        <w:spacing w:line="240" w:lineRule="auto"/>
        <w:jc w:val="both"/>
        <w:rPr>
          <w:rFonts w:ascii="Arial" w:hAnsi="Arial" w:cs="Arial"/>
          <w:bCs/>
          <w:iCs/>
          <w:kern w:val="28"/>
          <w:sz w:val="36"/>
          <w:lang w:val="en-IN"/>
        </w:rPr>
      </w:pPr>
      <w:r w:rsidRPr="009667CB">
        <w:rPr>
          <w:rFonts w:ascii="Arial" w:hAnsi="Arial" w:cs="Arial"/>
          <w:bCs/>
          <w:iCs/>
          <w:kern w:val="28"/>
          <w:sz w:val="36"/>
        </w:rPr>
        <w:t>Yellow Vein Mosaic Disease (</w:t>
      </w:r>
      <w:r w:rsidRPr="009667CB">
        <w:rPr>
          <w:rFonts w:ascii="Arial" w:hAnsi="Arial" w:cs="Arial"/>
          <w:bCs/>
          <w:iCs/>
          <w:kern w:val="28"/>
          <w:sz w:val="36"/>
          <w:lang w:val="en-IN"/>
        </w:rPr>
        <w:t xml:space="preserve">YVMD) resistance in okra </w:t>
      </w:r>
      <w:r w:rsidR="000543FF">
        <w:rPr>
          <w:rFonts w:ascii="Arial" w:hAnsi="Arial" w:cs="Arial"/>
          <w:bCs/>
          <w:iCs/>
          <w:kern w:val="28"/>
          <w:sz w:val="36"/>
          <w:lang w:val="en-IN"/>
        </w:rPr>
        <w:t>(</w:t>
      </w:r>
      <w:r w:rsidR="000543FF" w:rsidRPr="000543FF">
        <w:rPr>
          <w:rFonts w:ascii="Arial" w:hAnsi="Arial" w:cs="Arial"/>
          <w:bCs/>
          <w:i/>
          <w:iCs/>
          <w:kern w:val="28"/>
          <w:sz w:val="36"/>
        </w:rPr>
        <w:t>Abelmoschus esculentus</w:t>
      </w:r>
      <w:r w:rsidR="000543FF">
        <w:rPr>
          <w:rFonts w:ascii="Arial" w:hAnsi="Arial" w:cs="Arial"/>
          <w:bCs/>
          <w:iCs/>
          <w:kern w:val="28"/>
          <w:sz w:val="36"/>
        </w:rPr>
        <w:t xml:space="preserve"> </w:t>
      </w:r>
      <w:r w:rsidR="000543FF" w:rsidRPr="000543FF">
        <w:rPr>
          <w:rFonts w:ascii="Arial" w:hAnsi="Arial" w:cs="Arial"/>
          <w:bCs/>
          <w:iCs/>
          <w:kern w:val="28"/>
          <w:sz w:val="36"/>
        </w:rPr>
        <w:t>L.</w:t>
      </w:r>
      <w:r w:rsidR="002F2675">
        <w:rPr>
          <w:rFonts w:ascii="Arial" w:hAnsi="Arial" w:cs="Arial"/>
          <w:bCs/>
          <w:iCs/>
          <w:kern w:val="28"/>
          <w:sz w:val="36"/>
        </w:rPr>
        <w:t xml:space="preserve"> </w:t>
      </w:r>
      <w:r w:rsidR="002F2675" w:rsidRPr="002F2675">
        <w:rPr>
          <w:rFonts w:ascii="Arial" w:hAnsi="Arial" w:cs="Arial"/>
          <w:bCs/>
          <w:iCs/>
          <w:kern w:val="28"/>
          <w:sz w:val="36"/>
        </w:rPr>
        <w:t>Moench</w:t>
      </w:r>
      <w:r w:rsidR="000543FF" w:rsidRPr="000543FF">
        <w:rPr>
          <w:rFonts w:ascii="Arial" w:hAnsi="Arial" w:cs="Arial"/>
          <w:bCs/>
          <w:iCs/>
          <w:kern w:val="28"/>
          <w:sz w:val="36"/>
        </w:rPr>
        <w:t xml:space="preserve">) </w:t>
      </w:r>
      <w:r w:rsidRPr="009667CB">
        <w:rPr>
          <w:rFonts w:ascii="Arial" w:hAnsi="Arial" w:cs="Arial"/>
          <w:bCs/>
          <w:iCs/>
          <w:kern w:val="28"/>
          <w:sz w:val="36"/>
          <w:lang w:val="en-IN"/>
        </w:rPr>
        <w:t>through conventional breeding; opportunities and challenges</w:t>
      </w:r>
    </w:p>
    <w:p w14:paraId="34B09D21" w14:textId="77777777" w:rsidR="00A258C3" w:rsidRPr="00790ADA" w:rsidRDefault="00A258C3" w:rsidP="00441B6F">
      <w:pPr>
        <w:pStyle w:val="Author"/>
        <w:spacing w:line="240" w:lineRule="auto"/>
        <w:jc w:val="both"/>
        <w:rPr>
          <w:rFonts w:ascii="Arial" w:hAnsi="Arial" w:cs="Arial"/>
          <w:sz w:val="36"/>
        </w:rPr>
      </w:pPr>
    </w:p>
    <w:p w14:paraId="399E0601" w14:textId="77777777" w:rsidR="002C57D2" w:rsidRPr="00FB3A86" w:rsidRDefault="002C57D2" w:rsidP="00441B6F">
      <w:pPr>
        <w:pStyle w:val="Affiliation"/>
        <w:spacing w:after="0" w:line="240" w:lineRule="auto"/>
        <w:jc w:val="both"/>
        <w:rPr>
          <w:rFonts w:ascii="Arial" w:hAnsi="Arial" w:cs="Arial"/>
        </w:rPr>
      </w:pPr>
    </w:p>
    <w:p w14:paraId="7E5930E5" w14:textId="77777777" w:rsidR="00B01FCD" w:rsidRPr="00FB3A86" w:rsidRDefault="00000000" w:rsidP="00441B6F">
      <w:pPr>
        <w:pStyle w:val="Copyright"/>
        <w:spacing w:after="0" w:line="240" w:lineRule="auto"/>
        <w:jc w:val="both"/>
        <w:rPr>
          <w:rFonts w:ascii="Arial" w:hAnsi="Arial" w:cs="Arial"/>
        </w:rPr>
        <w:sectPr w:rsidR="00B01FCD" w:rsidRPr="00FB3A86" w:rsidSect="00370C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D34D3F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EB5CDE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FA91BE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42BF442" w14:textId="77777777" w:rsidTr="001E44FE">
        <w:tc>
          <w:tcPr>
            <w:tcW w:w="9576" w:type="dxa"/>
            <w:shd w:val="clear" w:color="auto" w:fill="F2F2F2"/>
          </w:tcPr>
          <w:p w14:paraId="75A0C9A7" w14:textId="77777777" w:rsidR="0005025B" w:rsidRPr="00BA1B01" w:rsidRDefault="0005025B" w:rsidP="0005025B">
            <w:pPr>
              <w:pStyle w:val="Body"/>
              <w:spacing w:after="0"/>
              <w:rPr>
                <w:rFonts w:ascii="Arial" w:eastAsia="Calibri" w:hAnsi="Arial" w:cs="Arial"/>
                <w:szCs w:val="22"/>
              </w:rPr>
            </w:pPr>
            <w:r w:rsidRPr="0005025B">
              <w:rPr>
                <w:rFonts w:ascii="Arial" w:hAnsi="Arial" w:cs="Arial"/>
                <w:lang w:val="en-IN"/>
              </w:rPr>
              <w:t xml:space="preserve">Yellow Vein Mosaic Disease (YVMD), caused by </w:t>
            </w:r>
            <w:proofErr w:type="spellStart"/>
            <w:r w:rsidRPr="0005025B">
              <w:rPr>
                <w:rFonts w:ascii="Arial" w:hAnsi="Arial" w:cs="Arial"/>
                <w:lang w:val="en-IN"/>
              </w:rPr>
              <w:t>begomovirus</w:t>
            </w:r>
            <w:proofErr w:type="spellEnd"/>
            <w:r w:rsidRPr="0005025B">
              <w:rPr>
                <w:rFonts w:ascii="Arial" w:hAnsi="Arial" w:cs="Arial"/>
                <w:lang w:val="en-IN"/>
              </w:rPr>
              <w:t xml:space="preserve">, represents the most detrimental threat to okra </w:t>
            </w:r>
            <w:r w:rsidR="00CA4420">
              <w:rPr>
                <w:rFonts w:ascii="Arial" w:hAnsi="Arial" w:cs="Arial"/>
                <w:lang w:val="en-IN"/>
              </w:rPr>
              <w:t>cultivation</w:t>
            </w:r>
            <w:r w:rsidRPr="0005025B">
              <w:rPr>
                <w:rFonts w:ascii="Arial" w:hAnsi="Arial" w:cs="Arial"/>
                <w:lang w:val="en-IN"/>
              </w:rPr>
              <w:t xml:space="preserve"> worldwide, significantly compromising yield, productivity and quality. </w:t>
            </w:r>
            <w:r w:rsidRPr="0005025B">
              <w:rPr>
                <w:rFonts w:ascii="Arial" w:hAnsi="Arial" w:cs="Arial"/>
              </w:rPr>
              <w:t xml:space="preserve">As chemical interventions offer inadequate and often impractical control, the development of resistant or tolerant cultivars stands as the most </w:t>
            </w:r>
            <w:r w:rsidR="000928B6">
              <w:rPr>
                <w:rFonts w:ascii="Arial" w:hAnsi="Arial" w:cs="Arial"/>
              </w:rPr>
              <w:t>practical</w:t>
            </w:r>
            <w:r w:rsidRPr="0005025B">
              <w:rPr>
                <w:rFonts w:ascii="Arial" w:hAnsi="Arial" w:cs="Arial"/>
              </w:rPr>
              <w:t xml:space="preserve"> long-term strategy.</w:t>
            </w:r>
            <w:r w:rsidRPr="0005025B">
              <w:rPr>
                <w:rFonts w:ascii="Arial" w:hAnsi="Arial" w:cs="Arial"/>
                <w:lang w:val="en-IN"/>
              </w:rPr>
              <w:t xml:space="preserve"> Substantial research efforts have identified potential resistance sources and elucidated the genetic basis of YVMD resistance. In India, public research institutions and private companies have employed various conventional breeding approaches including pure line selection, pedigree breeding, interspecific hybridization with backcrossing, and mutation breeding, to develop YVMD-resistant varieties. Effective utilization of okra genetic resources in resistance breeding programmes requires comprehensive knowledge of resistance sources in both cultivated and wild gene pools. This review synthesizes current knowledge on YVMD resistance sources across cultivated and wild okra germplasm, examines conventional breeding strategies for developing resistant cultivars, identifies major constraints encountered during breeding efforts, and proposes approaches to overcome these limitations. By consolidating the existing knowledge, this article provides a strategic framework to guide future okra breeding programmes focused on developing YVMD-resistant varieties with superior agronomic performance</w:t>
            </w:r>
            <w:r>
              <w:rPr>
                <w:rFonts w:ascii="Arial" w:hAnsi="Arial" w:cs="Arial"/>
                <w:lang w:val="en-IN"/>
              </w:rPr>
              <w:t>.</w:t>
            </w:r>
          </w:p>
          <w:p w14:paraId="34651038" w14:textId="77777777" w:rsidR="00505F06" w:rsidRPr="00BA1B01" w:rsidRDefault="00505F06" w:rsidP="00441B6F">
            <w:pPr>
              <w:pStyle w:val="Body"/>
              <w:spacing w:after="0"/>
              <w:rPr>
                <w:rFonts w:ascii="Arial" w:eastAsia="Calibri" w:hAnsi="Arial" w:cs="Arial"/>
                <w:szCs w:val="22"/>
              </w:rPr>
            </w:pPr>
          </w:p>
        </w:tc>
      </w:tr>
    </w:tbl>
    <w:p w14:paraId="45465F7E" w14:textId="77777777" w:rsidR="00636EB2" w:rsidRDefault="00636EB2" w:rsidP="00441B6F">
      <w:pPr>
        <w:pStyle w:val="Body"/>
        <w:spacing w:after="0"/>
        <w:rPr>
          <w:rFonts w:ascii="Arial" w:hAnsi="Arial" w:cs="Arial"/>
          <w:i/>
        </w:rPr>
      </w:pPr>
    </w:p>
    <w:p w14:paraId="37CA449C" w14:textId="77777777" w:rsidR="00A24E7E" w:rsidRDefault="0005025B" w:rsidP="00441B6F">
      <w:pPr>
        <w:pStyle w:val="Body"/>
        <w:spacing w:after="0"/>
        <w:rPr>
          <w:rFonts w:ascii="Arial" w:hAnsi="Arial" w:cs="Arial"/>
          <w:i/>
        </w:rPr>
      </w:pPr>
      <w:r>
        <w:rPr>
          <w:rFonts w:ascii="Arial" w:hAnsi="Arial" w:cs="Arial"/>
          <w:i/>
        </w:rPr>
        <w:t xml:space="preserve">Keywords: </w:t>
      </w:r>
      <w:r w:rsidR="006D61A8">
        <w:rPr>
          <w:rFonts w:ascii="Arial" w:hAnsi="Arial" w:cs="Arial"/>
          <w:i/>
        </w:rPr>
        <w:t xml:space="preserve">Okra, </w:t>
      </w:r>
      <w:r>
        <w:rPr>
          <w:rFonts w:ascii="Arial" w:hAnsi="Arial" w:cs="Arial"/>
          <w:i/>
        </w:rPr>
        <w:t>YVMD, conventional breeding, source of resistance, wild relatives</w:t>
      </w:r>
    </w:p>
    <w:p w14:paraId="65B6D45C" w14:textId="77777777" w:rsidR="006D61A8" w:rsidRDefault="006D61A8" w:rsidP="00441B6F">
      <w:pPr>
        <w:pStyle w:val="Body"/>
        <w:spacing w:after="0"/>
        <w:rPr>
          <w:rFonts w:ascii="Arial" w:hAnsi="Arial" w:cs="Arial"/>
          <w:i/>
        </w:rPr>
      </w:pPr>
    </w:p>
    <w:p w14:paraId="31FDB666" w14:textId="77777777" w:rsidR="00505F06" w:rsidRPr="00A24E7E" w:rsidRDefault="00505F06" w:rsidP="00441B6F">
      <w:pPr>
        <w:pStyle w:val="Body"/>
        <w:spacing w:after="0"/>
        <w:rPr>
          <w:rFonts w:ascii="Arial" w:hAnsi="Arial" w:cs="Arial"/>
          <w:i/>
        </w:rPr>
      </w:pPr>
    </w:p>
    <w:p w14:paraId="6D4B2CE3"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805E564" w14:textId="77777777" w:rsidR="006505CD" w:rsidRPr="00FB3A86" w:rsidRDefault="006505CD" w:rsidP="00441B6F">
      <w:pPr>
        <w:pStyle w:val="AbstHead"/>
        <w:spacing w:after="0"/>
        <w:jc w:val="both"/>
        <w:rPr>
          <w:rFonts w:ascii="Arial" w:hAnsi="Arial" w:cs="Arial"/>
        </w:rPr>
      </w:pPr>
    </w:p>
    <w:p w14:paraId="153E20F2" w14:textId="77777777" w:rsidR="0005025B" w:rsidRPr="0005025B" w:rsidRDefault="0005025B" w:rsidP="0005025B">
      <w:pPr>
        <w:pStyle w:val="Body"/>
        <w:spacing w:after="0"/>
        <w:rPr>
          <w:rFonts w:ascii="Arial" w:hAnsi="Arial" w:cs="Arial"/>
        </w:rPr>
      </w:pPr>
      <w:r>
        <w:rPr>
          <w:rFonts w:ascii="Arial" w:hAnsi="Arial" w:cs="Arial"/>
        </w:rPr>
        <w:tab/>
      </w:r>
      <w:r w:rsidRPr="0005025B">
        <w:rPr>
          <w:rFonts w:ascii="Arial" w:hAnsi="Arial" w:cs="Arial"/>
        </w:rPr>
        <w:t>Okra [</w:t>
      </w:r>
      <w:r w:rsidRPr="0005025B">
        <w:rPr>
          <w:rFonts w:ascii="Arial" w:hAnsi="Arial" w:cs="Arial"/>
          <w:i/>
          <w:iCs/>
        </w:rPr>
        <w:t>Abelmoschus esculentus</w:t>
      </w:r>
      <w:r w:rsidRPr="0005025B">
        <w:rPr>
          <w:rFonts w:ascii="Arial" w:hAnsi="Arial" w:cs="Arial"/>
        </w:rPr>
        <w:t xml:space="preserve"> (L.) Moench; 2n = 2x = 130], </w:t>
      </w:r>
      <w:r w:rsidR="00FC19E9">
        <w:rPr>
          <w:rFonts w:ascii="Arial" w:hAnsi="Arial" w:cs="Arial"/>
        </w:rPr>
        <w:t>an important and popular</w:t>
      </w:r>
      <w:r w:rsidR="00D561C9" w:rsidRPr="00D561C9">
        <w:rPr>
          <w:rFonts w:ascii="Arial" w:hAnsi="Arial" w:cs="Arial"/>
        </w:rPr>
        <w:t xml:space="preserve"> warm-season vegetable </w:t>
      </w:r>
      <w:r w:rsidR="00066BB4" w:rsidRPr="0005025B">
        <w:rPr>
          <w:rFonts w:ascii="Arial" w:hAnsi="Arial" w:cs="Arial"/>
        </w:rPr>
        <w:t>belongs to</w:t>
      </w:r>
      <w:r w:rsidR="00066BB4" w:rsidRPr="00D561C9">
        <w:rPr>
          <w:rFonts w:ascii="Arial" w:hAnsi="Arial" w:cs="Arial"/>
        </w:rPr>
        <w:t xml:space="preserve"> </w:t>
      </w:r>
      <w:r w:rsidR="00D561C9" w:rsidRPr="00D561C9">
        <w:rPr>
          <w:rFonts w:ascii="Arial" w:hAnsi="Arial" w:cs="Arial"/>
        </w:rPr>
        <w:t xml:space="preserve">the </w:t>
      </w:r>
      <w:proofErr w:type="spellStart"/>
      <w:r w:rsidR="00D561C9" w:rsidRPr="00D561C9">
        <w:rPr>
          <w:rFonts w:ascii="Arial" w:hAnsi="Arial" w:cs="Arial"/>
        </w:rPr>
        <w:t>Malvaceae</w:t>
      </w:r>
      <w:proofErr w:type="spellEnd"/>
      <w:r w:rsidR="00D561C9" w:rsidRPr="00D561C9">
        <w:rPr>
          <w:rFonts w:ascii="Arial" w:hAnsi="Arial" w:cs="Arial"/>
        </w:rPr>
        <w:t xml:space="preserve"> family</w:t>
      </w:r>
      <w:r w:rsidRPr="0005025B">
        <w:rPr>
          <w:rFonts w:ascii="Arial" w:hAnsi="Arial" w:cs="Arial"/>
        </w:rPr>
        <w:t xml:space="preserve">, </w:t>
      </w:r>
      <w:r w:rsidR="00066BB4" w:rsidRPr="00066BB4">
        <w:rPr>
          <w:rFonts w:ascii="Arial" w:hAnsi="Arial" w:cs="Arial"/>
        </w:rPr>
        <w:t>is globally recognized by various local names, including</w:t>
      </w:r>
      <w:r w:rsidR="00066BB4">
        <w:rPr>
          <w:rFonts w:ascii="Arial" w:hAnsi="Arial" w:cs="Arial"/>
        </w:rPr>
        <w:t xml:space="preserve">; </w:t>
      </w:r>
      <w:r w:rsidRPr="0005025B">
        <w:rPr>
          <w:rFonts w:ascii="Arial" w:hAnsi="Arial" w:cs="Arial"/>
        </w:rPr>
        <w:t xml:space="preserve">lady's finger, gumbo, and bhindi in different regions of the world. </w:t>
      </w:r>
      <w:r w:rsidR="00066BB4">
        <w:rPr>
          <w:rFonts w:ascii="Arial" w:hAnsi="Arial" w:cs="Arial"/>
        </w:rPr>
        <w:t xml:space="preserve">This crop </w:t>
      </w:r>
      <w:r w:rsidRPr="0005025B">
        <w:rPr>
          <w:rFonts w:ascii="Arial" w:hAnsi="Arial" w:cs="Arial"/>
        </w:rPr>
        <w:t>provides an affordable array of</w:t>
      </w:r>
      <w:r w:rsidR="00066BB4">
        <w:rPr>
          <w:rFonts w:ascii="Arial" w:hAnsi="Arial" w:cs="Arial"/>
        </w:rPr>
        <w:t xml:space="preserve"> essential</w:t>
      </w:r>
      <w:r w:rsidRPr="0005025B">
        <w:rPr>
          <w:rFonts w:ascii="Arial" w:hAnsi="Arial" w:cs="Arial"/>
        </w:rPr>
        <w:t xml:space="preserve"> nutrients, such as </w:t>
      </w:r>
      <w:r w:rsidR="00066BB4" w:rsidRPr="0005025B">
        <w:rPr>
          <w:rFonts w:ascii="Arial" w:hAnsi="Arial" w:cs="Arial"/>
        </w:rPr>
        <w:t>carbohydrates,</w:t>
      </w:r>
      <w:r w:rsidR="00066BB4">
        <w:rPr>
          <w:rFonts w:ascii="Arial" w:hAnsi="Arial" w:cs="Arial"/>
        </w:rPr>
        <w:t xml:space="preserve"> </w:t>
      </w:r>
      <w:r w:rsidR="00066BB4" w:rsidRPr="0005025B">
        <w:rPr>
          <w:rFonts w:ascii="Arial" w:hAnsi="Arial" w:cs="Arial"/>
        </w:rPr>
        <w:t>minerals,</w:t>
      </w:r>
      <w:r w:rsidR="00066BB4">
        <w:rPr>
          <w:rFonts w:ascii="Arial" w:hAnsi="Arial" w:cs="Arial"/>
        </w:rPr>
        <w:t xml:space="preserve"> </w:t>
      </w:r>
      <w:r w:rsidRPr="0005025B">
        <w:rPr>
          <w:rFonts w:ascii="Arial" w:hAnsi="Arial" w:cs="Arial"/>
        </w:rPr>
        <w:t>protein</w:t>
      </w:r>
      <w:r w:rsidR="00066BB4">
        <w:rPr>
          <w:rFonts w:ascii="Arial" w:hAnsi="Arial" w:cs="Arial"/>
        </w:rPr>
        <w:t>s</w:t>
      </w:r>
      <w:r w:rsidRPr="0005025B">
        <w:rPr>
          <w:rFonts w:ascii="Arial" w:hAnsi="Arial" w:cs="Arial"/>
        </w:rPr>
        <w:t xml:space="preserve">, vitamins, dietary fiber, and beneficial phytonutrients. </w:t>
      </w:r>
      <w:proofErr w:type="gramStart"/>
      <w:r w:rsidRPr="0005025B">
        <w:rPr>
          <w:rFonts w:ascii="Arial" w:hAnsi="Arial" w:cs="Arial"/>
        </w:rPr>
        <w:t>Furthermore</w:t>
      </w:r>
      <w:proofErr w:type="gramEnd"/>
      <w:r w:rsidRPr="0005025B">
        <w:rPr>
          <w:rFonts w:ascii="Arial" w:hAnsi="Arial" w:cs="Arial"/>
        </w:rPr>
        <w:t xml:space="preserve"> its seeds </w:t>
      </w:r>
      <w:r w:rsidR="00066BB4" w:rsidRPr="00066BB4">
        <w:rPr>
          <w:rFonts w:ascii="Arial" w:hAnsi="Arial" w:cs="Arial"/>
        </w:rPr>
        <w:t xml:space="preserve">yield edible oil rich in unsaturated fatty acids </w:t>
      </w:r>
      <w:r w:rsidRPr="0005025B">
        <w:rPr>
          <w:rFonts w:ascii="Arial" w:hAnsi="Arial" w:cs="Arial"/>
        </w:rPr>
        <w:t xml:space="preserve">(Anwar </w:t>
      </w:r>
      <w:r w:rsidRPr="006D61A8">
        <w:rPr>
          <w:rFonts w:ascii="Arial" w:hAnsi="Arial" w:cs="Arial"/>
          <w:i/>
          <w:iCs/>
        </w:rPr>
        <w:t>et al</w:t>
      </w:r>
      <w:r w:rsidR="006D61A8">
        <w:rPr>
          <w:rFonts w:ascii="Arial" w:hAnsi="Arial" w:cs="Arial"/>
          <w:i/>
          <w:iCs/>
        </w:rPr>
        <w:t>.</w:t>
      </w:r>
      <w:r w:rsidRPr="0005025B">
        <w:rPr>
          <w:rFonts w:ascii="Arial" w:hAnsi="Arial" w:cs="Arial"/>
        </w:rPr>
        <w:t>, 2020). Okra exhibits broad adaptability, thriving in tropical, subtropical, and warm temperate climates (Koch</w:t>
      </w:r>
      <w:r w:rsidR="00BC38DB">
        <w:rPr>
          <w:rFonts w:ascii="Arial" w:hAnsi="Arial" w:cs="Arial"/>
        </w:rPr>
        <w:t>h</w:t>
      </w:r>
      <w:r w:rsidRPr="0005025B">
        <w:rPr>
          <w:rFonts w:ascii="Arial" w:hAnsi="Arial" w:cs="Arial"/>
        </w:rPr>
        <w:t xml:space="preserve">ar, 1986). </w:t>
      </w:r>
      <w:r w:rsidR="00066BB4" w:rsidRPr="00066BB4">
        <w:rPr>
          <w:rFonts w:ascii="Arial" w:hAnsi="Arial" w:cs="Arial"/>
        </w:rPr>
        <w:t xml:space="preserve">India stands as the primary global producer of okra, with an annual </w:t>
      </w:r>
      <w:r w:rsidR="00066BB4" w:rsidRPr="0005025B">
        <w:rPr>
          <w:rFonts w:ascii="Arial" w:hAnsi="Arial" w:cs="Arial"/>
        </w:rPr>
        <w:t>production</w:t>
      </w:r>
      <w:r w:rsidR="00066BB4" w:rsidRPr="00066BB4">
        <w:rPr>
          <w:rFonts w:ascii="Arial" w:hAnsi="Arial" w:cs="Arial"/>
        </w:rPr>
        <w:t xml:space="preserve"> of 7.16 million </w:t>
      </w:r>
      <w:proofErr w:type="spellStart"/>
      <w:r w:rsidR="00066BB4" w:rsidRPr="00066BB4">
        <w:rPr>
          <w:rFonts w:ascii="Arial" w:hAnsi="Arial" w:cs="Arial"/>
        </w:rPr>
        <w:t>tonnes</w:t>
      </w:r>
      <w:proofErr w:type="spellEnd"/>
      <w:r w:rsidR="00066BB4" w:rsidRPr="00066BB4">
        <w:rPr>
          <w:rFonts w:ascii="Arial" w:hAnsi="Arial" w:cs="Arial"/>
        </w:rPr>
        <w:t xml:space="preserve"> and a product</w:t>
      </w:r>
      <w:r w:rsidR="00066BB4">
        <w:rPr>
          <w:rFonts w:ascii="Arial" w:hAnsi="Arial" w:cs="Arial"/>
        </w:rPr>
        <w:t xml:space="preserve">ivity of 13.0 </w:t>
      </w:r>
      <w:proofErr w:type="spellStart"/>
      <w:r w:rsidR="00066BB4">
        <w:rPr>
          <w:rFonts w:ascii="Arial" w:hAnsi="Arial" w:cs="Arial"/>
        </w:rPr>
        <w:t>tonnes</w:t>
      </w:r>
      <w:proofErr w:type="spellEnd"/>
      <w:r w:rsidR="00066BB4">
        <w:rPr>
          <w:rFonts w:ascii="Arial" w:hAnsi="Arial" w:cs="Arial"/>
        </w:rPr>
        <w:t xml:space="preserve">/ha </w:t>
      </w:r>
      <w:r w:rsidR="00066BB4" w:rsidRPr="00066BB4">
        <w:rPr>
          <w:rFonts w:ascii="Arial" w:hAnsi="Arial" w:cs="Arial"/>
        </w:rPr>
        <w:t>across a cultivati</w:t>
      </w:r>
      <w:r w:rsidR="00066BB4">
        <w:rPr>
          <w:rFonts w:ascii="Arial" w:hAnsi="Arial" w:cs="Arial"/>
        </w:rPr>
        <w:t xml:space="preserve">on area of 0.55 million ha </w:t>
      </w:r>
      <w:r w:rsidRPr="0005025B">
        <w:rPr>
          <w:rFonts w:ascii="Arial" w:hAnsi="Arial" w:cs="Arial"/>
        </w:rPr>
        <w:t xml:space="preserve">(FAOSTAT, 2023). Cytogenetic studies suggest that the cultivated okra </w:t>
      </w:r>
      <w:r w:rsidR="00066BB4" w:rsidRPr="00066BB4">
        <w:rPr>
          <w:rFonts w:ascii="Arial" w:hAnsi="Arial" w:cs="Arial"/>
        </w:rPr>
        <w:t xml:space="preserve">is likely an amphidiploid derived from </w:t>
      </w:r>
      <w:r w:rsidR="00066BB4" w:rsidRPr="009378DF">
        <w:rPr>
          <w:rFonts w:ascii="Arial" w:hAnsi="Arial" w:cs="Arial"/>
          <w:i/>
          <w:iCs/>
        </w:rPr>
        <w:t>Abelmoschus tuberculatus</w:t>
      </w:r>
      <w:r w:rsidR="00066BB4" w:rsidRPr="00066BB4">
        <w:rPr>
          <w:rFonts w:ascii="Arial" w:hAnsi="Arial" w:cs="Arial"/>
        </w:rPr>
        <w:t xml:space="preserve"> (2n=58) and an unidentified species with 2n=72 </w:t>
      </w:r>
      <w:r w:rsidRPr="0005025B">
        <w:rPr>
          <w:rFonts w:ascii="Arial" w:hAnsi="Arial" w:cs="Arial"/>
        </w:rPr>
        <w:t xml:space="preserve">(Datta &amp; </w:t>
      </w:r>
      <w:proofErr w:type="spellStart"/>
      <w:r w:rsidRPr="0005025B">
        <w:rPr>
          <w:rFonts w:ascii="Arial" w:hAnsi="Arial" w:cs="Arial"/>
        </w:rPr>
        <w:t>Naug</w:t>
      </w:r>
      <w:proofErr w:type="spellEnd"/>
      <w:r w:rsidRPr="0005025B">
        <w:rPr>
          <w:rFonts w:ascii="Arial" w:hAnsi="Arial" w:cs="Arial"/>
        </w:rPr>
        <w:t xml:space="preserve"> 1968). While primarily valued for its immature pods, okra also offers diverse applications.</w:t>
      </w:r>
      <w:r w:rsidR="009378DF">
        <w:rPr>
          <w:rFonts w:ascii="Arial" w:hAnsi="Arial" w:cs="Arial"/>
        </w:rPr>
        <w:t xml:space="preserve"> The leaves, flowers and buds of okra are also</w:t>
      </w:r>
      <w:r w:rsidRPr="0005025B">
        <w:rPr>
          <w:rFonts w:ascii="Arial" w:hAnsi="Arial" w:cs="Arial"/>
        </w:rPr>
        <w:t xml:space="preserve"> incorporated into culinary practices</w:t>
      </w:r>
      <w:r w:rsidR="009378DF">
        <w:rPr>
          <w:rFonts w:ascii="Arial" w:hAnsi="Arial" w:cs="Arial"/>
        </w:rPr>
        <w:t>, in the West African countries</w:t>
      </w:r>
      <w:r w:rsidRPr="0005025B">
        <w:rPr>
          <w:rFonts w:ascii="Arial" w:hAnsi="Arial" w:cs="Arial"/>
        </w:rPr>
        <w:t xml:space="preserve">. The dried seeds can be used as source of </w:t>
      </w:r>
      <w:r w:rsidR="009378DF" w:rsidRPr="0005025B">
        <w:rPr>
          <w:rFonts w:ascii="Arial" w:hAnsi="Arial" w:cs="Arial"/>
        </w:rPr>
        <w:lastRenderedPageBreak/>
        <w:t>protein</w:t>
      </w:r>
      <w:r w:rsidR="009378DF">
        <w:rPr>
          <w:rFonts w:ascii="Arial" w:hAnsi="Arial" w:cs="Arial"/>
        </w:rPr>
        <w:t xml:space="preserve">, oil, </w:t>
      </w:r>
      <w:r w:rsidRPr="0005025B">
        <w:rPr>
          <w:rFonts w:ascii="Arial" w:hAnsi="Arial" w:cs="Arial"/>
        </w:rPr>
        <w:t>vegetable curd, and even a coffee additive or substitute. Additionally, okra foliage and stem possess industrial application, in that they may be utilized for paper pulp processing or as source of fuel (Sharma 1993).</w:t>
      </w:r>
    </w:p>
    <w:p w14:paraId="0B82A1E2" w14:textId="77777777" w:rsidR="003572F6" w:rsidRDefault="0005025B" w:rsidP="003572F6">
      <w:pPr>
        <w:pStyle w:val="Body"/>
        <w:rPr>
          <w:rFonts w:ascii="Arial" w:hAnsi="Arial" w:cs="Arial"/>
        </w:rPr>
      </w:pPr>
      <w:r w:rsidRPr="0005025B">
        <w:rPr>
          <w:rFonts w:ascii="Arial" w:hAnsi="Arial" w:cs="Arial"/>
        </w:rPr>
        <w:tab/>
        <w:t xml:space="preserve">Biotic and abiotic stresses are major constraints limiting okra productivity. Even though okra is considered as a hardy crop, its production and yield worldwide are </w:t>
      </w:r>
      <w:r w:rsidR="009378DF" w:rsidRPr="009378DF">
        <w:rPr>
          <w:rFonts w:ascii="Arial" w:hAnsi="Arial" w:cs="Arial"/>
        </w:rPr>
        <w:t>substantially constrained</w:t>
      </w:r>
      <w:r w:rsidR="009378DF">
        <w:rPr>
          <w:rFonts w:ascii="Arial" w:hAnsi="Arial" w:cs="Arial"/>
        </w:rPr>
        <w:t xml:space="preserve"> </w:t>
      </w:r>
      <w:r w:rsidRPr="0005025B">
        <w:rPr>
          <w:rFonts w:ascii="Arial" w:hAnsi="Arial" w:cs="Arial"/>
        </w:rPr>
        <w:t xml:space="preserve">by Yellow Vein Mosaic Disease (YVMD). It is a detrimental disease caused </w:t>
      </w:r>
      <w:proofErr w:type="gramStart"/>
      <w:r w:rsidRPr="0005025B">
        <w:rPr>
          <w:rFonts w:ascii="Arial" w:hAnsi="Arial" w:cs="Arial"/>
        </w:rPr>
        <w:t>by  Yellow</w:t>
      </w:r>
      <w:proofErr w:type="gramEnd"/>
      <w:r w:rsidRPr="0005025B">
        <w:rPr>
          <w:rFonts w:ascii="Arial" w:hAnsi="Arial" w:cs="Arial"/>
        </w:rPr>
        <w:t xml:space="preserve"> vein mosaic virus (YVMV), a species belonging to genus </w:t>
      </w:r>
      <w:proofErr w:type="spellStart"/>
      <w:r w:rsidRPr="0005025B">
        <w:rPr>
          <w:rFonts w:ascii="Arial" w:hAnsi="Arial" w:cs="Arial"/>
        </w:rPr>
        <w:t>Begomovirus</w:t>
      </w:r>
      <w:proofErr w:type="spellEnd"/>
      <w:r w:rsidRPr="0005025B">
        <w:rPr>
          <w:rFonts w:ascii="Arial" w:hAnsi="Arial" w:cs="Arial"/>
        </w:rPr>
        <w:t xml:space="preserve">, </w:t>
      </w:r>
      <w:r w:rsidR="00543F1F">
        <w:rPr>
          <w:rFonts w:ascii="Arial" w:hAnsi="Arial" w:cs="Arial"/>
        </w:rPr>
        <w:t>within</w:t>
      </w:r>
      <w:r w:rsidRPr="0005025B">
        <w:rPr>
          <w:rFonts w:ascii="Arial" w:hAnsi="Arial" w:cs="Arial"/>
        </w:rPr>
        <w:t xml:space="preserve"> </w:t>
      </w:r>
      <w:proofErr w:type="spellStart"/>
      <w:r w:rsidRPr="0005025B">
        <w:rPr>
          <w:rFonts w:ascii="Arial" w:hAnsi="Arial" w:cs="Arial"/>
        </w:rPr>
        <w:t>Geminiviridae</w:t>
      </w:r>
      <w:proofErr w:type="spellEnd"/>
      <w:r w:rsidRPr="0005025B">
        <w:rPr>
          <w:rFonts w:ascii="Arial" w:hAnsi="Arial" w:cs="Arial"/>
        </w:rPr>
        <w:t xml:space="preserve"> </w:t>
      </w:r>
      <w:r w:rsidR="00543F1F">
        <w:rPr>
          <w:rFonts w:ascii="Arial" w:hAnsi="Arial" w:cs="Arial"/>
        </w:rPr>
        <w:t xml:space="preserve">family </w:t>
      </w:r>
      <w:r w:rsidRPr="0005025B">
        <w:rPr>
          <w:rFonts w:ascii="Arial" w:hAnsi="Arial" w:cs="Arial"/>
        </w:rPr>
        <w:t>(Fauquet &amp; Stanley 2005), affecting quality and yield in okra and it is transmitted through the vector white fly (</w:t>
      </w:r>
      <w:proofErr w:type="spellStart"/>
      <w:r w:rsidRPr="0005025B">
        <w:rPr>
          <w:rFonts w:ascii="Arial" w:hAnsi="Arial" w:cs="Arial"/>
          <w:i/>
          <w:iCs/>
        </w:rPr>
        <w:t>Bemisia</w:t>
      </w:r>
      <w:proofErr w:type="spellEnd"/>
      <w:r w:rsidRPr="0005025B">
        <w:rPr>
          <w:rFonts w:ascii="Arial" w:hAnsi="Arial" w:cs="Arial"/>
          <w:i/>
          <w:iCs/>
        </w:rPr>
        <w:t xml:space="preserve"> </w:t>
      </w:r>
      <w:proofErr w:type="spellStart"/>
      <w:r w:rsidRPr="0005025B">
        <w:rPr>
          <w:rFonts w:ascii="Arial" w:hAnsi="Arial" w:cs="Arial"/>
          <w:i/>
          <w:iCs/>
        </w:rPr>
        <w:t>tabaci</w:t>
      </w:r>
      <w:proofErr w:type="spellEnd"/>
      <w:r w:rsidRPr="0005025B">
        <w:rPr>
          <w:rFonts w:ascii="Arial" w:hAnsi="Arial" w:cs="Arial"/>
        </w:rPr>
        <w:t>).</w:t>
      </w:r>
      <w:r w:rsidR="00543F1F">
        <w:rPr>
          <w:rFonts w:ascii="Arial" w:hAnsi="Arial" w:cs="Arial"/>
        </w:rPr>
        <w:t xml:space="preserve"> </w:t>
      </w:r>
      <w:r w:rsidR="00543F1F" w:rsidRPr="00543F1F">
        <w:rPr>
          <w:rFonts w:ascii="Arial" w:hAnsi="Arial" w:cs="Arial"/>
        </w:rPr>
        <w:t>YVMD is characterized by a distinctive reticulate pattern of yellow veins enclosing green islands</w:t>
      </w:r>
      <w:r w:rsidR="00543F1F">
        <w:rPr>
          <w:rFonts w:ascii="Arial" w:hAnsi="Arial" w:cs="Arial"/>
        </w:rPr>
        <w:t xml:space="preserve"> of </w:t>
      </w:r>
      <w:r w:rsidR="00543F1F" w:rsidRPr="00543F1F">
        <w:rPr>
          <w:rFonts w:ascii="Arial" w:hAnsi="Arial" w:cs="Arial"/>
        </w:rPr>
        <w:t>tissue on the leaves. In</w:t>
      </w:r>
      <w:r w:rsidR="00543F1F">
        <w:rPr>
          <w:rFonts w:ascii="Arial" w:hAnsi="Arial" w:cs="Arial"/>
        </w:rPr>
        <w:t xml:space="preserve"> case of</w:t>
      </w:r>
      <w:r w:rsidR="00543F1F" w:rsidRPr="00543F1F">
        <w:rPr>
          <w:rFonts w:ascii="Arial" w:hAnsi="Arial" w:cs="Arial"/>
        </w:rPr>
        <w:t xml:space="preserve"> severe infections, leaves may become entirely yellow or creamy</w:t>
      </w:r>
      <w:r w:rsidR="00543F1F">
        <w:rPr>
          <w:rFonts w:ascii="Arial" w:hAnsi="Arial" w:cs="Arial"/>
        </w:rPr>
        <w:t>.</w:t>
      </w:r>
      <w:r w:rsidR="00543F1F" w:rsidRPr="00543F1F">
        <w:rPr>
          <w:rFonts w:ascii="Arial" w:hAnsi="Arial" w:cs="Arial"/>
        </w:rPr>
        <w:t xml:space="preserve"> </w:t>
      </w:r>
      <w:r w:rsidRPr="0005025B">
        <w:rPr>
          <w:rFonts w:ascii="Arial" w:hAnsi="Arial" w:cs="Arial"/>
        </w:rPr>
        <w:t>The severity of YVMD infection in okra decreases with later infection timing (</w:t>
      </w:r>
      <w:proofErr w:type="spellStart"/>
      <w:r w:rsidRPr="0005025B">
        <w:rPr>
          <w:rFonts w:ascii="Arial" w:hAnsi="Arial" w:cs="Arial"/>
        </w:rPr>
        <w:t>Venkataravanappa</w:t>
      </w:r>
      <w:proofErr w:type="spellEnd"/>
      <w:r w:rsidRPr="0005025B">
        <w:rPr>
          <w:rFonts w:ascii="Arial" w:hAnsi="Arial" w:cs="Arial"/>
        </w:rPr>
        <w:t xml:space="preserve"> </w:t>
      </w:r>
      <w:r w:rsidRPr="0005025B">
        <w:rPr>
          <w:rFonts w:ascii="Arial" w:hAnsi="Arial" w:cs="Arial"/>
          <w:i/>
          <w:iCs/>
        </w:rPr>
        <w:t>et al</w:t>
      </w:r>
      <w:r w:rsidR="006505CD">
        <w:rPr>
          <w:rFonts w:ascii="Arial" w:hAnsi="Arial" w:cs="Arial"/>
          <w:i/>
          <w:iCs/>
        </w:rPr>
        <w:t>.</w:t>
      </w:r>
      <w:r w:rsidRPr="0005025B">
        <w:rPr>
          <w:rFonts w:ascii="Arial" w:hAnsi="Arial" w:cs="Arial"/>
          <w:i/>
          <w:iCs/>
        </w:rPr>
        <w:t>,</w:t>
      </w:r>
      <w:r w:rsidRPr="0005025B">
        <w:rPr>
          <w:rFonts w:ascii="Arial" w:hAnsi="Arial" w:cs="Arial"/>
        </w:rPr>
        <w:t xml:space="preserve"> 2013).  Studies have reported yield losses ranging from 50–94% </w:t>
      </w:r>
      <w:r w:rsidR="00543F1F" w:rsidRPr="00543F1F">
        <w:rPr>
          <w:rFonts w:ascii="Arial" w:hAnsi="Arial" w:cs="Arial"/>
        </w:rPr>
        <w:t>depending on the plant's growth stage at the time of infection</w:t>
      </w:r>
      <w:r w:rsidRPr="0005025B">
        <w:rPr>
          <w:rFonts w:ascii="Arial" w:hAnsi="Arial" w:cs="Arial"/>
        </w:rPr>
        <w:t xml:space="preserve"> (Sastry and Singh 1974, Pun and Doraiswamy 1999). </w:t>
      </w:r>
    </w:p>
    <w:p w14:paraId="2D8916E5" w14:textId="77777777" w:rsidR="003572F6" w:rsidRDefault="003572F6" w:rsidP="003572F6">
      <w:pPr>
        <w:pStyle w:val="Body"/>
        <w:rPr>
          <w:rFonts w:ascii="Arial" w:hAnsi="Arial" w:cs="Arial"/>
        </w:rPr>
      </w:pPr>
      <w:r>
        <w:rPr>
          <w:rFonts w:ascii="Arial" w:hAnsi="Arial" w:cs="Arial"/>
        </w:rPr>
        <w:tab/>
      </w:r>
      <w:r w:rsidR="0005025B" w:rsidRPr="0005025B">
        <w:rPr>
          <w:rFonts w:ascii="Arial" w:hAnsi="Arial" w:cs="Arial"/>
        </w:rPr>
        <w:t xml:space="preserve">Given the unsustainable nature, economic feasibility and environmental consequences of chemical control measures, developing resistant okra varieties is the most viable long-term solution to YVMD.  Conventional breeding methodologies, encompassing introduction, selection and hybridization can be can be utilized to achieve this objective. </w:t>
      </w:r>
      <w:r>
        <w:rPr>
          <w:rFonts w:ascii="Arial" w:hAnsi="Arial" w:cs="Arial"/>
        </w:rPr>
        <w:t xml:space="preserve">Furthermore, </w:t>
      </w:r>
      <w:r w:rsidRPr="003572F6">
        <w:rPr>
          <w:rFonts w:ascii="Arial" w:hAnsi="Arial" w:cs="Arial"/>
        </w:rPr>
        <w:t>interspecific hybridization followed by backcrossing and selection in segregating generations has proven effective in developing disease-resis</w:t>
      </w:r>
      <w:r>
        <w:rPr>
          <w:rFonts w:ascii="Arial" w:hAnsi="Arial" w:cs="Arial"/>
        </w:rPr>
        <w:t>tant interspecific okra hybrids</w:t>
      </w:r>
      <w:r w:rsidR="0005025B" w:rsidRPr="0005025B">
        <w:rPr>
          <w:rFonts w:ascii="Arial" w:hAnsi="Arial" w:cs="Arial"/>
        </w:rPr>
        <w:t>. Alternative breeding strategies include backcross breeding followed by pedigree selection, as well as mutation breeding techniques (</w:t>
      </w:r>
      <w:proofErr w:type="spellStart"/>
      <w:r w:rsidR="0005025B" w:rsidRPr="0005025B">
        <w:rPr>
          <w:rFonts w:ascii="Arial" w:hAnsi="Arial" w:cs="Arial"/>
        </w:rPr>
        <w:t>Pitchaimuthu</w:t>
      </w:r>
      <w:proofErr w:type="spellEnd"/>
      <w:r w:rsidR="0005025B" w:rsidRPr="0005025B">
        <w:rPr>
          <w:rFonts w:ascii="Arial" w:hAnsi="Arial" w:cs="Arial"/>
        </w:rPr>
        <w:t xml:space="preserve"> 2020).</w:t>
      </w:r>
    </w:p>
    <w:p w14:paraId="7F402714" w14:textId="77777777" w:rsidR="00790ADA" w:rsidRDefault="003572F6" w:rsidP="003572F6">
      <w:pPr>
        <w:pStyle w:val="Body"/>
        <w:rPr>
          <w:rFonts w:ascii="Arial" w:hAnsi="Arial" w:cs="Arial"/>
        </w:rPr>
      </w:pPr>
      <w:r>
        <w:rPr>
          <w:rFonts w:ascii="Arial" w:hAnsi="Arial" w:cs="Arial"/>
        </w:rPr>
        <w:tab/>
      </w:r>
      <w:r w:rsidR="0005025B" w:rsidRPr="0005025B">
        <w:rPr>
          <w:rFonts w:ascii="Arial" w:hAnsi="Arial" w:cs="Arial"/>
        </w:rPr>
        <w:t xml:space="preserve">Arumugam and Muthukrishnan (1978) opined that </w:t>
      </w:r>
      <w:r w:rsidR="0005025B" w:rsidRPr="0005025B">
        <w:rPr>
          <w:rFonts w:ascii="Arial" w:hAnsi="Arial" w:cs="Arial"/>
          <w:i/>
          <w:iCs/>
        </w:rPr>
        <w:t>Abelmoschus esculentus</w:t>
      </w:r>
      <w:r w:rsidR="0005025B" w:rsidRPr="0005025B">
        <w:rPr>
          <w:rFonts w:ascii="Arial" w:hAnsi="Arial" w:cs="Arial"/>
        </w:rPr>
        <w:t xml:space="preserve"> lacks endogenous resistance to YVMD. Consequently, they recommended redirecting search for resistance towards related wild species. There are several wild varieties of okra known to be immune to YVMD. Utilizing these YVMD-resistant wild germplasm to </w:t>
      </w:r>
      <w:proofErr w:type="spellStart"/>
      <w:r w:rsidR="0005025B" w:rsidRPr="0005025B">
        <w:rPr>
          <w:rFonts w:ascii="Arial" w:hAnsi="Arial" w:cs="Arial"/>
        </w:rPr>
        <w:t>introgress</w:t>
      </w:r>
      <w:proofErr w:type="spellEnd"/>
      <w:r w:rsidR="0005025B" w:rsidRPr="0005025B">
        <w:rPr>
          <w:rFonts w:ascii="Arial" w:hAnsi="Arial" w:cs="Arial"/>
        </w:rPr>
        <w:t xml:space="preserve"> resistance into cultivated okra, offer an effective and well-established approach to address this challenge</w:t>
      </w:r>
      <w:r w:rsidR="006505CD">
        <w:rPr>
          <w:rFonts w:ascii="Arial" w:hAnsi="Arial" w:cs="Arial"/>
        </w:rPr>
        <w:t>.</w:t>
      </w:r>
    </w:p>
    <w:p w14:paraId="5B282CF0" w14:textId="77777777" w:rsidR="0005025B" w:rsidRPr="00FB3A86" w:rsidRDefault="0005025B" w:rsidP="0005025B">
      <w:pPr>
        <w:pStyle w:val="Body"/>
        <w:spacing w:after="0"/>
        <w:rPr>
          <w:rFonts w:ascii="Arial" w:hAnsi="Arial" w:cs="Arial"/>
        </w:rPr>
      </w:pPr>
    </w:p>
    <w:p w14:paraId="2F50EB00" w14:textId="77777777" w:rsidR="006505CD" w:rsidRPr="006505CD" w:rsidRDefault="00902823" w:rsidP="006505CD">
      <w:pPr>
        <w:pStyle w:val="AbstHead"/>
        <w:rPr>
          <w:rFonts w:ascii="Arial" w:hAnsi="Arial" w:cs="Arial"/>
          <w:bCs/>
          <w:lang w:val="en-IN"/>
        </w:rPr>
      </w:pPr>
      <w:r>
        <w:rPr>
          <w:rFonts w:ascii="Arial" w:hAnsi="Arial" w:cs="Arial"/>
        </w:rPr>
        <w:t xml:space="preserve">2. </w:t>
      </w:r>
      <w:r w:rsidR="006505CD" w:rsidRPr="006505CD">
        <w:rPr>
          <w:rFonts w:ascii="Arial" w:hAnsi="Arial" w:cs="Arial"/>
          <w:bCs/>
          <w:lang w:val="en-IN"/>
        </w:rPr>
        <w:t>Genetic Resources for YVMD Resistance</w:t>
      </w:r>
    </w:p>
    <w:p w14:paraId="4E54237C" w14:textId="77777777" w:rsidR="006505CD" w:rsidRDefault="006505CD" w:rsidP="006505CD">
      <w:pPr>
        <w:pStyle w:val="Body"/>
        <w:rPr>
          <w:rFonts w:ascii="Arial" w:hAnsi="Arial" w:cs="Arial"/>
          <w:b/>
          <w:bCs/>
          <w:sz w:val="22"/>
          <w:lang w:val="en-IN"/>
        </w:rPr>
      </w:pPr>
      <w:r w:rsidRPr="00C30A0F">
        <w:rPr>
          <w:rFonts w:ascii="Arial" w:hAnsi="Arial" w:cs="Arial"/>
          <w:b/>
          <w:caps/>
          <w:sz w:val="22"/>
        </w:rPr>
        <w:t xml:space="preserve">2.1 </w:t>
      </w:r>
      <w:r w:rsidRPr="006505CD">
        <w:rPr>
          <w:rFonts w:ascii="Arial" w:hAnsi="Arial" w:cs="Arial"/>
          <w:b/>
          <w:bCs/>
          <w:sz w:val="22"/>
          <w:lang w:val="en-IN"/>
        </w:rPr>
        <w:t>Resistance Sources in Cultivated Germplasm</w:t>
      </w:r>
    </w:p>
    <w:p w14:paraId="0CE226A3" w14:textId="77777777" w:rsidR="006505CD" w:rsidRPr="00D36173" w:rsidRDefault="00D36173" w:rsidP="00D36173">
      <w:pPr>
        <w:pStyle w:val="Body"/>
        <w:rPr>
          <w:rFonts w:ascii="Arial" w:hAnsi="Arial" w:cs="Arial"/>
          <w:szCs w:val="18"/>
          <w:lang w:val="en-IN"/>
        </w:rPr>
      </w:pPr>
      <w:r>
        <w:rPr>
          <w:rFonts w:ascii="Arial" w:hAnsi="Arial" w:cs="Arial"/>
          <w:szCs w:val="18"/>
          <w:lang w:val="en-IN"/>
        </w:rPr>
        <w:tab/>
      </w:r>
      <w:r w:rsidR="003572F6" w:rsidRPr="003572F6">
        <w:rPr>
          <w:rFonts w:ascii="Arial" w:hAnsi="Arial" w:cs="Arial"/>
          <w:szCs w:val="18"/>
          <w:lang w:val="en-IN"/>
        </w:rPr>
        <w:t xml:space="preserve">The fundamental step of breeding for disease resistance </w:t>
      </w:r>
      <w:r>
        <w:rPr>
          <w:rFonts w:ascii="Arial" w:hAnsi="Arial" w:cs="Arial"/>
          <w:szCs w:val="18"/>
          <w:lang w:val="en-IN"/>
        </w:rPr>
        <w:t>is the</w:t>
      </w:r>
      <w:r w:rsidR="003572F6" w:rsidRPr="003572F6">
        <w:rPr>
          <w:rFonts w:ascii="Arial" w:hAnsi="Arial" w:cs="Arial"/>
          <w:szCs w:val="18"/>
          <w:lang w:val="en-IN"/>
        </w:rPr>
        <w:t xml:space="preserve"> identification of suitable resistance sources, ideally within the cultivated species itself or in closely related wild relatives. While resistance genes from wild species can be valuable, sources within the cultivated gene pool are often prioritized due to the relative ease of their introgression into otherwise agronomically superior but susceptible varieties</w:t>
      </w:r>
      <w:r>
        <w:rPr>
          <w:rFonts w:ascii="Arial" w:hAnsi="Arial" w:cs="Arial"/>
          <w:szCs w:val="18"/>
          <w:lang w:val="en-IN"/>
        </w:rPr>
        <w:t xml:space="preserve"> </w:t>
      </w:r>
      <w:r w:rsidR="006505CD" w:rsidRPr="006505CD">
        <w:rPr>
          <w:rFonts w:ascii="Arial" w:hAnsi="Arial" w:cs="Arial"/>
          <w:lang w:val="en-IN"/>
        </w:rPr>
        <w:t xml:space="preserve">(Dhankhar </w:t>
      </w:r>
      <w:r w:rsidR="006505CD" w:rsidRPr="00811CFE">
        <w:rPr>
          <w:rFonts w:ascii="Arial" w:hAnsi="Arial" w:cs="Arial"/>
          <w:i/>
          <w:iCs/>
          <w:lang w:val="en-IN"/>
        </w:rPr>
        <w:t>et al</w:t>
      </w:r>
      <w:r w:rsidR="006505CD" w:rsidRPr="006505CD">
        <w:rPr>
          <w:rFonts w:ascii="Arial" w:hAnsi="Arial" w:cs="Arial"/>
          <w:lang w:val="en-IN"/>
        </w:rPr>
        <w:t>., 2005).</w:t>
      </w:r>
    </w:p>
    <w:p w14:paraId="5AF105D8" w14:textId="77777777" w:rsidR="00B44F57" w:rsidRDefault="00E34863" w:rsidP="006505CD">
      <w:pPr>
        <w:pStyle w:val="Body"/>
        <w:spacing w:after="0"/>
        <w:rPr>
          <w:rFonts w:ascii="Arial" w:hAnsi="Arial" w:cs="Arial"/>
          <w:lang w:val="en-IN"/>
        </w:rPr>
      </w:pPr>
      <w:r>
        <w:rPr>
          <w:rFonts w:ascii="Arial" w:hAnsi="Arial" w:cs="Arial"/>
          <w:i/>
          <w:iCs/>
          <w:lang w:val="en-IN"/>
        </w:rPr>
        <w:tab/>
      </w:r>
      <w:r w:rsidR="006505CD" w:rsidRPr="006505CD">
        <w:rPr>
          <w:rFonts w:ascii="Arial" w:hAnsi="Arial" w:cs="Arial"/>
          <w:i/>
          <w:iCs/>
          <w:lang w:val="en-IN"/>
        </w:rPr>
        <w:t>Abelmoschus</w:t>
      </w:r>
      <w:r w:rsidR="006505CD" w:rsidRPr="006505CD">
        <w:rPr>
          <w:rFonts w:ascii="Arial" w:hAnsi="Arial" w:cs="Arial"/>
          <w:lang w:val="en-IN"/>
        </w:rPr>
        <w:t xml:space="preserve"> </w:t>
      </w:r>
      <w:r w:rsidR="006505CD" w:rsidRPr="006505CD">
        <w:rPr>
          <w:rFonts w:ascii="Arial" w:hAnsi="Arial" w:cs="Arial"/>
          <w:i/>
          <w:iCs/>
          <w:lang w:val="en-IN"/>
        </w:rPr>
        <w:t>esculentus</w:t>
      </w:r>
      <w:r w:rsidR="006505CD" w:rsidRPr="006505CD">
        <w:rPr>
          <w:rFonts w:ascii="Arial" w:hAnsi="Arial" w:cs="Arial"/>
          <w:lang w:val="en-IN"/>
        </w:rPr>
        <w:t xml:space="preserve"> variety 'IC 1542</w:t>
      </w:r>
      <w:proofErr w:type="gramStart"/>
      <w:r w:rsidR="006505CD" w:rsidRPr="006505CD">
        <w:rPr>
          <w:rFonts w:ascii="Arial" w:hAnsi="Arial" w:cs="Arial"/>
          <w:lang w:val="en-IN"/>
        </w:rPr>
        <w:t>'  from</w:t>
      </w:r>
      <w:proofErr w:type="gramEnd"/>
      <w:r w:rsidR="006505CD" w:rsidRPr="006505CD">
        <w:rPr>
          <w:rFonts w:ascii="Arial" w:hAnsi="Arial" w:cs="Arial"/>
          <w:lang w:val="en-IN"/>
        </w:rPr>
        <w:t xml:space="preserve"> West Bengal was found to be symptomless, carrier, which is field resistant to YVMD and it is one of the </w:t>
      </w:r>
      <w:proofErr w:type="gramStart"/>
      <w:r w:rsidR="006505CD" w:rsidRPr="006505CD">
        <w:rPr>
          <w:rFonts w:ascii="Arial" w:hAnsi="Arial" w:cs="Arial"/>
          <w:lang w:val="en-IN"/>
        </w:rPr>
        <w:t>parent</w:t>
      </w:r>
      <w:proofErr w:type="gramEnd"/>
      <w:r w:rsidR="006505CD" w:rsidRPr="006505CD">
        <w:rPr>
          <w:rFonts w:ascii="Arial" w:hAnsi="Arial" w:cs="Arial"/>
          <w:lang w:val="en-IN"/>
        </w:rPr>
        <w:t xml:space="preserve"> involved in development of 'Pusa Sawani', first YVMD-tolerant cultivar in India (Singh </w:t>
      </w:r>
      <w:r w:rsidR="006505CD" w:rsidRPr="00811CFE">
        <w:rPr>
          <w:rFonts w:ascii="Arial" w:hAnsi="Arial" w:cs="Arial"/>
          <w:i/>
          <w:iCs/>
          <w:lang w:val="en-IN"/>
        </w:rPr>
        <w:t>et al</w:t>
      </w:r>
      <w:r w:rsidR="006505CD" w:rsidRPr="006505CD">
        <w:rPr>
          <w:rFonts w:ascii="Arial" w:hAnsi="Arial" w:cs="Arial"/>
          <w:lang w:val="en-IN"/>
        </w:rPr>
        <w:t xml:space="preserve">., 1962). </w:t>
      </w:r>
    </w:p>
    <w:p w14:paraId="6B7A0602" w14:textId="77777777" w:rsidR="007431F8" w:rsidRDefault="00B44F57" w:rsidP="006505CD">
      <w:pPr>
        <w:pStyle w:val="Body"/>
        <w:spacing w:after="0"/>
        <w:rPr>
          <w:rFonts w:ascii="Arial" w:hAnsi="Arial" w:cs="Arial"/>
          <w:lang w:val="en-IN"/>
        </w:rPr>
      </w:pPr>
      <w:r w:rsidRPr="00B44F57">
        <w:rPr>
          <w:rFonts w:ascii="Arial" w:hAnsi="Arial" w:cs="Arial"/>
          <w:lang w:val="en-IN"/>
        </w:rPr>
        <w:t xml:space="preserve">Subsequent field </w:t>
      </w:r>
      <w:r>
        <w:rPr>
          <w:rFonts w:ascii="Arial" w:hAnsi="Arial" w:cs="Arial"/>
          <w:lang w:val="en-IN"/>
        </w:rPr>
        <w:t xml:space="preserve">trials have further expanded the list </w:t>
      </w:r>
      <w:r w:rsidRPr="00B44F57">
        <w:rPr>
          <w:rFonts w:ascii="Arial" w:hAnsi="Arial" w:cs="Arial"/>
          <w:lang w:val="en-IN"/>
        </w:rPr>
        <w:t xml:space="preserve">of identified resistant genotypes. Screening of sixty okra genotypes </w:t>
      </w:r>
      <w:r>
        <w:rPr>
          <w:rFonts w:ascii="Arial" w:hAnsi="Arial" w:cs="Arial"/>
          <w:lang w:val="en-IN"/>
        </w:rPr>
        <w:t>for YVMD</w:t>
      </w:r>
      <w:r w:rsidRPr="006505CD">
        <w:rPr>
          <w:rFonts w:ascii="Arial" w:hAnsi="Arial" w:cs="Arial"/>
          <w:lang w:val="en-IN"/>
        </w:rPr>
        <w:t xml:space="preserve"> re</w:t>
      </w:r>
      <w:r>
        <w:rPr>
          <w:rFonts w:ascii="Arial" w:hAnsi="Arial" w:cs="Arial"/>
          <w:lang w:val="en-IN"/>
        </w:rPr>
        <w:t xml:space="preserve">sistance under field conditions, </w:t>
      </w:r>
      <w:r w:rsidRPr="00B44F57">
        <w:rPr>
          <w:rFonts w:ascii="Arial" w:hAnsi="Arial" w:cs="Arial"/>
          <w:lang w:val="en-IN"/>
        </w:rPr>
        <w:t>revealed seven accessions (</w:t>
      </w:r>
      <w:r w:rsidR="005F5C1D" w:rsidRPr="00B44F57">
        <w:rPr>
          <w:rFonts w:ascii="Arial" w:hAnsi="Arial" w:cs="Arial"/>
          <w:lang w:val="en-IN"/>
        </w:rPr>
        <w:t>KRCO-15,</w:t>
      </w:r>
      <w:r w:rsidR="005F5C1D" w:rsidRPr="005F5C1D">
        <w:rPr>
          <w:rFonts w:ascii="Arial" w:hAnsi="Arial" w:cs="Arial"/>
          <w:lang w:val="en-IN"/>
        </w:rPr>
        <w:t xml:space="preserve"> </w:t>
      </w:r>
      <w:r w:rsidR="005F5C1D" w:rsidRPr="00B44F57">
        <w:rPr>
          <w:rFonts w:ascii="Arial" w:hAnsi="Arial" w:cs="Arial"/>
          <w:lang w:val="en-IN"/>
        </w:rPr>
        <w:t>KRCO-28</w:t>
      </w:r>
      <w:r w:rsidR="005F5C1D">
        <w:rPr>
          <w:rFonts w:ascii="Arial" w:hAnsi="Arial" w:cs="Arial"/>
          <w:lang w:val="en-IN"/>
        </w:rPr>
        <w:t>,</w:t>
      </w:r>
      <w:r w:rsidR="005F5C1D" w:rsidRPr="005F5C1D">
        <w:rPr>
          <w:rFonts w:ascii="Arial" w:hAnsi="Arial" w:cs="Arial"/>
          <w:lang w:val="en-IN"/>
        </w:rPr>
        <w:t xml:space="preserve"> </w:t>
      </w:r>
      <w:r w:rsidR="005F5C1D" w:rsidRPr="00B44F57">
        <w:rPr>
          <w:rFonts w:ascii="Arial" w:hAnsi="Arial" w:cs="Arial"/>
          <w:lang w:val="en-IN"/>
        </w:rPr>
        <w:t>KRCO-10, KRCO-3, MHO-30</w:t>
      </w:r>
      <w:r w:rsidR="005F5C1D">
        <w:rPr>
          <w:rFonts w:ascii="Arial" w:hAnsi="Arial" w:cs="Arial"/>
          <w:lang w:val="en-IN"/>
        </w:rPr>
        <w:t>,</w:t>
      </w:r>
      <w:r w:rsidR="005F5C1D" w:rsidRPr="00B44F57">
        <w:rPr>
          <w:rFonts w:ascii="Arial" w:hAnsi="Arial" w:cs="Arial"/>
          <w:lang w:val="en-IN"/>
        </w:rPr>
        <w:t xml:space="preserve"> </w:t>
      </w:r>
      <w:r w:rsidR="005F5C1D">
        <w:rPr>
          <w:rFonts w:ascii="Arial" w:hAnsi="Arial" w:cs="Arial"/>
          <w:lang w:val="en-IN"/>
        </w:rPr>
        <w:t xml:space="preserve">MHO-10 </w:t>
      </w:r>
      <w:r w:rsidR="005F5C1D" w:rsidRPr="00B44F57">
        <w:rPr>
          <w:rFonts w:ascii="Arial" w:hAnsi="Arial" w:cs="Arial"/>
          <w:lang w:val="en-IN"/>
        </w:rPr>
        <w:t xml:space="preserve">and </w:t>
      </w:r>
      <w:r w:rsidR="005F5C1D">
        <w:rPr>
          <w:rFonts w:ascii="Arial" w:hAnsi="Arial" w:cs="Arial"/>
          <w:lang w:val="en-IN"/>
        </w:rPr>
        <w:t>MHO-24</w:t>
      </w:r>
      <w:r w:rsidRPr="00B44F57">
        <w:rPr>
          <w:rFonts w:ascii="Arial" w:hAnsi="Arial" w:cs="Arial"/>
          <w:lang w:val="en-IN"/>
        </w:rPr>
        <w:t xml:space="preserve">) </w:t>
      </w:r>
      <w:r>
        <w:rPr>
          <w:rFonts w:ascii="Arial" w:hAnsi="Arial" w:cs="Arial"/>
          <w:lang w:val="en-IN"/>
        </w:rPr>
        <w:t>having resistance to YVMD</w:t>
      </w:r>
      <w:r w:rsidRPr="00B44F57">
        <w:rPr>
          <w:rFonts w:ascii="Arial" w:hAnsi="Arial" w:cs="Arial"/>
          <w:lang w:val="en-IN"/>
        </w:rPr>
        <w:t xml:space="preserve"> (Prakash </w:t>
      </w:r>
      <w:r w:rsidRPr="005F5C1D">
        <w:rPr>
          <w:rFonts w:ascii="Arial" w:hAnsi="Arial" w:cs="Arial"/>
          <w:i/>
          <w:iCs/>
          <w:lang w:val="en-IN"/>
        </w:rPr>
        <w:t>et al.,</w:t>
      </w:r>
      <w:r w:rsidRPr="00B44F57">
        <w:rPr>
          <w:rFonts w:ascii="Arial" w:hAnsi="Arial" w:cs="Arial"/>
          <w:lang w:val="en-IN"/>
        </w:rPr>
        <w:t xml:space="preserve"> 2017). </w:t>
      </w:r>
      <w:r w:rsidR="00375012">
        <w:rPr>
          <w:rFonts w:ascii="Arial" w:hAnsi="Arial" w:cs="Arial"/>
          <w:lang w:val="en-IN"/>
        </w:rPr>
        <w:t xml:space="preserve">Similarly, </w:t>
      </w:r>
      <w:r w:rsidR="006505CD" w:rsidRPr="006505CD">
        <w:rPr>
          <w:rFonts w:ascii="Arial" w:hAnsi="Arial" w:cs="Arial"/>
          <w:lang w:val="en-IN"/>
        </w:rPr>
        <w:t xml:space="preserve">Nizar </w:t>
      </w:r>
      <w:r w:rsidR="006505CD" w:rsidRPr="00811CFE">
        <w:rPr>
          <w:rFonts w:ascii="Arial" w:hAnsi="Arial" w:cs="Arial"/>
          <w:i/>
          <w:iCs/>
          <w:lang w:val="en-IN"/>
        </w:rPr>
        <w:t>et al</w:t>
      </w:r>
      <w:r w:rsidR="006505CD" w:rsidRPr="006505CD">
        <w:rPr>
          <w:rFonts w:ascii="Arial" w:hAnsi="Arial" w:cs="Arial"/>
          <w:lang w:val="en-IN"/>
        </w:rPr>
        <w:t>. (2004) screened 62 high yielding okr</w:t>
      </w:r>
      <w:r w:rsidR="00375012">
        <w:rPr>
          <w:rFonts w:ascii="Arial" w:hAnsi="Arial" w:cs="Arial"/>
          <w:lang w:val="en-IN"/>
        </w:rPr>
        <w:t xml:space="preserve">a accessions, for </w:t>
      </w:r>
      <w:r w:rsidR="006505CD" w:rsidRPr="006505CD">
        <w:rPr>
          <w:rFonts w:ascii="Arial" w:hAnsi="Arial" w:cs="Arial"/>
          <w:lang w:val="en-IN"/>
        </w:rPr>
        <w:t xml:space="preserve">field resistance </w:t>
      </w:r>
      <w:r w:rsidR="00375012">
        <w:rPr>
          <w:rFonts w:ascii="Arial" w:hAnsi="Arial" w:cs="Arial"/>
          <w:lang w:val="en-IN"/>
        </w:rPr>
        <w:t xml:space="preserve">of YVMD </w:t>
      </w:r>
      <w:r w:rsidR="006505CD" w:rsidRPr="006505CD">
        <w:rPr>
          <w:rFonts w:ascii="Arial" w:hAnsi="Arial" w:cs="Arial"/>
          <w:lang w:val="en-IN"/>
        </w:rPr>
        <w:t xml:space="preserve">under natural epiphytotic condition, finding no immune or highly resistant lines, but identifying </w:t>
      </w:r>
      <w:r w:rsidR="005F5C1D">
        <w:rPr>
          <w:rFonts w:ascii="Arial" w:hAnsi="Arial" w:cs="Arial"/>
          <w:lang w:val="en-IN"/>
        </w:rPr>
        <w:t xml:space="preserve">EC 305619, </w:t>
      </w:r>
      <w:r w:rsidR="005F5C1D" w:rsidRPr="006505CD">
        <w:rPr>
          <w:rFonts w:ascii="Arial" w:hAnsi="Arial" w:cs="Arial"/>
          <w:lang w:val="en-IN"/>
        </w:rPr>
        <w:t>IC 69286,</w:t>
      </w:r>
      <w:r w:rsidR="005F5C1D">
        <w:rPr>
          <w:rFonts w:ascii="Arial" w:hAnsi="Arial" w:cs="Arial"/>
          <w:lang w:val="en-IN"/>
        </w:rPr>
        <w:t xml:space="preserve"> </w:t>
      </w:r>
      <w:r w:rsidR="005F5C1D" w:rsidRPr="006505CD">
        <w:rPr>
          <w:rFonts w:ascii="Arial" w:hAnsi="Arial" w:cs="Arial"/>
          <w:lang w:val="en-IN"/>
        </w:rPr>
        <w:t xml:space="preserve">and </w:t>
      </w:r>
      <w:r w:rsidR="006505CD" w:rsidRPr="006505CD">
        <w:rPr>
          <w:rFonts w:ascii="Arial" w:hAnsi="Arial" w:cs="Arial"/>
          <w:lang w:val="en-IN"/>
        </w:rPr>
        <w:t>IC 218887 as</w:t>
      </w:r>
      <w:r w:rsidR="005F5C1D">
        <w:rPr>
          <w:rFonts w:ascii="Arial" w:hAnsi="Arial" w:cs="Arial"/>
          <w:lang w:val="en-IN"/>
        </w:rPr>
        <w:t xml:space="preserve"> possessing</w:t>
      </w:r>
      <w:r w:rsidR="006505CD" w:rsidRPr="006505CD">
        <w:rPr>
          <w:rFonts w:ascii="Arial" w:hAnsi="Arial" w:cs="Arial"/>
          <w:lang w:val="en-IN"/>
        </w:rPr>
        <w:t xml:space="preserve"> </w:t>
      </w:r>
      <w:r w:rsidR="005F5C1D" w:rsidRPr="005F5C1D">
        <w:rPr>
          <w:rFonts w:ascii="Arial" w:hAnsi="Arial" w:cs="Arial"/>
          <w:lang w:val="en-IN"/>
        </w:rPr>
        <w:t>resistance</w:t>
      </w:r>
      <w:r w:rsidR="006505CD" w:rsidRPr="006505CD">
        <w:rPr>
          <w:rFonts w:ascii="Arial" w:hAnsi="Arial" w:cs="Arial"/>
          <w:lang w:val="en-IN"/>
        </w:rPr>
        <w:t xml:space="preserve">. </w:t>
      </w:r>
      <w:r w:rsidR="00E66796" w:rsidRPr="00E66796">
        <w:rPr>
          <w:rFonts w:ascii="Arial" w:hAnsi="Arial" w:cs="Arial"/>
          <w:lang w:val="en-IN"/>
        </w:rPr>
        <w:t xml:space="preserve">In another study involving 19 okra varieties, Hybrid No.-10 </w:t>
      </w:r>
      <w:r w:rsidR="00E66796">
        <w:rPr>
          <w:rFonts w:ascii="Arial" w:hAnsi="Arial" w:cs="Arial"/>
          <w:lang w:val="en-IN"/>
        </w:rPr>
        <w:t xml:space="preserve">and </w:t>
      </w:r>
      <w:r w:rsidR="00E66796" w:rsidRPr="00E66796">
        <w:rPr>
          <w:rFonts w:ascii="Arial" w:hAnsi="Arial" w:cs="Arial"/>
          <w:lang w:val="en-IN"/>
        </w:rPr>
        <w:t>Soumya F</w:t>
      </w:r>
      <w:r w:rsidR="00E66796" w:rsidRPr="00FC19E9">
        <w:rPr>
          <w:rFonts w:ascii="Arial" w:hAnsi="Arial" w:cs="Arial"/>
          <w:vertAlign w:val="subscript"/>
          <w:lang w:val="en-IN"/>
        </w:rPr>
        <w:t>1</w:t>
      </w:r>
      <w:r w:rsidR="00E66796" w:rsidRPr="00E66796">
        <w:rPr>
          <w:rFonts w:ascii="Arial" w:hAnsi="Arial" w:cs="Arial"/>
          <w:lang w:val="en-IN"/>
        </w:rPr>
        <w:t xml:space="preserve"> (OH-4002) </w:t>
      </w:r>
      <w:r w:rsidR="00E66796">
        <w:rPr>
          <w:rFonts w:ascii="Arial" w:hAnsi="Arial" w:cs="Arial"/>
          <w:lang w:val="en-IN"/>
        </w:rPr>
        <w:t xml:space="preserve">showed </w:t>
      </w:r>
      <w:r w:rsidR="00E66796" w:rsidRPr="00E66796">
        <w:rPr>
          <w:rFonts w:ascii="Arial" w:hAnsi="Arial" w:cs="Arial"/>
          <w:lang w:val="en-IN"/>
        </w:rPr>
        <w:t xml:space="preserve">moderate resistance, </w:t>
      </w:r>
      <w:r w:rsidR="00E66796">
        <w:rPr>
          <w:rFonts w:ascii="Arial" w:hAnsi="Arial" w:cs="Arial"/>
          <w:lang w:val="en-IN"/>
        </w:rPr>
        <w:t>whereas</w:t>
      </w:r>
      <w:r w:rsidR="00E66796" w:rsidRPr="00E66796">
        <w:rPr>
          <w:rFonts w:ascii="Arial" w:hAnsi="Arial" w:cs="Arial"/>
          <w:lang w:val="en-IN"/>
        </w:rPr>
        <w:t xml:space="preserve"> Hybrid No.-8 </w:t>
      </w:r>
      <w:r w:rsidR="00E66796" w:rsidRPr="00E66796">
        <w:rPr>
          <w:rFonts w:ascii="Arial" w:hAnsi="Arial" w:cs="Arial"/>
          <w:lang w:val="en-IN"/>
        </w:rPr>
        <w:lastRenderedPageBreak/>
        <w:t>exhibited resistance against YVMV</w:t>
      </w:r>
      <w:r w:rsidR="00E66796">
        <w:rPr>
          <w:rFonts w:ascii="Arial" w:hAnsi="Arial" w:cs="Arial"/>
          <w:lang w:val="en-IN"/>
        </w:rPr>
        <w:t xml:space="preserve"> </w:t>
      </w:r>
      <w:r w:rsidR="006505CD" w:rsidRPr="006505CD">
        <w:rPr>
          <w:rFonts w:ascii="Arial" w:hAnsi="Arial" w:cs="Arial"/>
          <w:lang w:val="en-IN"/>
        </w:rPr>
        <w:t xml:space="preserve">(Saurabh </w:t>
      </w:r>
      <w:r w:rsidR="006505CD" w:rsidRPr="00811CFE">
        <w:rPr>
          <w:rFonts w:ascii="Arial" w:hAnsi="Arial" w:cs="Arial"/>
          <w:i/>
          <w:iCs/>
          <w:lang w:val="en-IN"/>
        </w:rPr>
        <w:t>et al</w:t>
      </w:r>
      <w:r w:rsidR="00E66796">
        <w:rPr>
          <w:rFonts w:ascii="Arial" w:hAnsi="Arial" w:cs="Arial"/>
          <w:lang w:val="en-IN"/>
        </w:rPr>
        <w:t xml:space="preserve">., 2016). </w:t>
      </w:r>
      <w:r w:rsidR="006505CD" w:rsidRPr="006505CD">
        <w:rPr>
          <w:rFonts w:ascii="Arial" w:hAnsi="Arial" w:cs="Arial"/>
          <w:lang w:val="en-IN"/>
        </w:rPr>
        <w:t xml:space="preserve">Batra and Singh (2000) </w:t>
      </w:r>
      <w:r w:rsidR="00E66796">
        <w:rPr>
          <w:rFonts w:ascii="Arial" w:hAnsi="Arial" w:cs="Arial"/>
          <w:lang w:val="en-IN"/>
        </w:rPr>
        <w:t>documented</w:t>
      </w:r>
      <w:r w:rsidR="006505CD" w:rsidRPr="006505CD">
        <w:rPr>
          <w:rFonts w:ascii="Arial" w:hAnsi="Arial" w:cs="Arial"/>
          <w:lang w:val="en-IN"/>
        </w:rPr>
        <w:t xml:space="preserve"> complete absence of YVM disease symptomatology in some okra cultivars, namely </w:t>
      </w:r>
      <w:r w:rsidR="00E66796" w:rsidRPr="006505CD">
        <w:rPr>
          <w:rFonts w:ascii="Arial" w:hAnsi="Arial" w:cs="Arial"/>
          <w:lang w:val="en-IN"/>
        </w:rPr>
        <w:t>P-7</w:t>
      </w:r>
      <w:r w:rsidR="00E66796">
        <w:rPr>
          <w:rFonts w:ascii="Arial" w:hAnsi="Arial" w:cs="Arial"/>
          <w:lang w:val="en-IN"/>
        </w:rPr>
        <w:t xml:space="preserve">, LORM-1, Ok No.-6 </w:t>
      </w:r>
      <w:r w:rsidR="00E66796" w:rsidRPr="006505CD">
        <w:rPr>
          <w:rFonts w:ascii="Arial" w:hAnsi="Arial" w:cs="Arial"/>
          <w:lang w:val="en-IN"/>
        </w:rPr>
        <w:t xml:space="preserve">and </w:t>
      </w:r>
      <w:r w:rsidR="00E66796">
        <w:rPr>
          <w:rFonts w:ascii="Arial" w:hAnsi="Arial" w:cs="Arial"/>
          <w:lang w:val="en-IN"/>
        </w:rPr>
        <w:t>VRO-3</w:t>
      </w:r>
      <w:r w:rsidR="006505CD" w:rsidRPr="006505CD">
        <w:rPr>
          <w:rFonts w:ascii="Arial" w:hAnsi="Arial" w:cs="Arial"/>
          <w:lang w:val="en-IN"/>
        </w:rPr>
        <w:t>.</w:t>
      </w:r>
      <w:r w:rsidR="00E66796" w:rsidRPr="00E66796">
        <w:t xml:space="preserve"> </w:t>
      </w:r>
      <w:r w:rsidR="00E66796" w:rsidRPr="00E66796">
        <w:rPr>
          <w:rFonts w:ascii="Arial" w:hAnsi="Arial" w:cs="Arial"/>
          <w:lang w:val="en-IN"/>
        </w:rPr>
        <w:t>Consistent with these findings, field screening of 12 okra germplasm lines by</w:t>
      </w:r>
      <w:r w:rsidR="006505CD" w:rsidRPr="006505CD">
        <w:rPr>
          <w:rFonts w:ascii="Arial" w:hAnsi="Arial" w:cs="Arial"/>
          <w:lang w:val="en-IN"/>
        </w:rPr>
        <w:t xml:space="preserve"> </w:t>
      </w:r>
      <w:proofErr w:type="spellStart"/>
      <w:r w:rsidR="006505CD" w:rsidRPr="006505CD">
        <w:rPr>
          <w:rFonts w:ascii="Arial" w:hAnsi="Arial" w:cs="Arial"/>
          <w:lang w:val="en-IN"/>
        </w:rPr>
        <w:t>by</w:t>
      </w:r>
      <w:proofErr w:type="spellEnd"/>
      <w:r w:rsidR="006505CD" w:rsidRPr="006505CD">
        <w:rPr>
          <w:rFonts w:ascii="Arial" w:hAnsi="Arial" w:cs="Arial"/>
          <w:lang w:val="en-IN"/>
        </w:rPr>
        <w:t xml:space="preserve"> Rashid </w:t>
      </w:r>
      <w:r w:rsidR="006505CD" w:rsidRPr="00811CFE">
        <w:rPr>
          <w:rFonts w:ascii="Arial" w:hAnsi="Arial" w:cs="Arial"/>
          <w:i/>
          <w:iCs/>
          <w:lang w:val="en-IN"/>
        </w:rPr>
        <w:t>et al.</w:t>
      </w:r>
      <w:r w:rsidR="00261661">
        <w:rPr>
          <w:rFonts w:ascii="Arial" w:hAnsi="Arial" w:cs="Arial"/>
          <w:lang w:val="en-IN"/>
        </w:rPr>
        <w:t xml:space="preserve"> (2002</w:t>
      </w:r>
      <w:r w:rsidR="006505CD" w:rsidRPr="006505CD">
        <w:rPr>
          <w:rFonts w:ascii="Arial" w:hAnsi="Arial" w:cs="Arial"/>
          <w:lang w:val="en-IN"/>
        </w:rPr>
        <w:t xml:space="preserve">) identified </w:t>
      </w:r>
      <w:r w:rsidR="00E66796" w:rsidRPr="006505CD">
        <w:rPr>
          <w:rFonts w:ascii="Arial" w:hAnsi="Arial" w:cs="Arial"/>
          <w:lang w:val="en-IN"/>
        </w:rPr>
        <w:t xml:space="preserve">OK-285 </w:t>
      </w:r>
      <w:r w:rsidR="00E66796">
        <w:rPr>
          <w:rFonts w:ascii="Arial" w:hAnsi="Arial" w:cs="Arial"/>
          <w:lang w:val="en-IN"/>
        </w:rPr>
        <w:t>and OK-292</w:t>
      </w:r>
      <w:r w:rsidR="00015F55">
        <w:rPr>
          <w:rFonts w:ascii="Arial" w:hAnsi="Arial" w:cs="Arial"/>
          <w:lang w:val="en-IN"/>
        </w:rPr>
        <w:t xml:space="preserve"> </w:t>
      </w:r>
      <w:r w:rsidR="006505CD" w:rsidRPr="006505CD">
        <w:rPr>
          <w:rFonts w:ascii="Arial" w:hAnsi="Arial" w:cs="Arial"/>
          <w:lang w:val="en-IN"/>
        </w:rPr>
        <w:t xml:space="preserve">as resistant to YVMV infection. </w:t>
      </w:r>
      <w:proofErr w:type="spellStart"/>
      <w:r w:rsidR="006505CD" w:rsidRPr="006505CD">
        <w:rPr>
          <w:rFonts w:ascii="Arial" w:hAnsi="Arial" w:cs="Arial"/>
          <w:lang w:val="en-IN"/>
        </w:rPr>
        <w:t>Sanwal</w:t>
      </w:r>
      <w:proofErr w:type="spellEnd"/>
      <w:r w:rsidR="006505CD" w:rsidRPr="006505CD">
        <w:rPr>
          <w:rFonts w:ascii="Arial" w:hAnsi="Arial" w:cs="Arial"/>
          <w:lang w:val="en-IN"/>
        </w:rPr>
        <w:t xml:space="preserve"> </w:t>
      </w:r>
      <w:r w:rsidR="006505CD" w:rsidRPr="00811CFE">
        <w:rPr>
          <w:rFonts w:ascii="Arial" w:hAnsi="Arial" w:cs="Arial"/>
          <w:i/>
          <w:iCs/>
          <w:lang w:val="en-IN"/>
        </w:rPr>
        <w:t>et al</w:t>
      </w:r>
      <w:r w:rsidR="006505CD" w:rsidRPr="006505CD">
        <w:rPr>
          <w:rFonts w:ascii="Arial" w:hAnsi="Arial" w:cs="Arial"/>
          <w:lang w:val="en-IN"/>
        </w:rPr>
        <w:t xml:space="preserve"> (2014 b) in a field screening identified several cultivated lines </w:t>
      </w:r>
      <w:r w:rsidR="006505CD" w:rsidRPr="00015F55">
        <w:rPr>
          <w:rFonts w:ascii="Arial" w:hAnsi="Arial" w:cs="Arial"/>
          <w:i/>
          <w:iCs/>
          <w:lang w:val="en-IN"/>
        </w:rPr>
        <w:t>viz</w:t>
      </w:r>
      <w:r w:rsidR="006505CD" w:rsidRPr="006505CD">
        <w:rPr>
          <w:rFonts w:ascii="Arial" w:hAnsi="Arial" w:cs="Arial"/>
          <w:lang w:val="en-IN"/>
        </w:rPr>
        <w:t xml:space="preserve">., </w:t>
      </w:r>
      <w:r w:rsidR="00015F55" w:rsidRPr="006505CD">
        <w:rPr>
          <w:rFonts w:ascii="Arial" w:hAnsi="Arial" w:cs="Arial"/>
          <w:lang w:val="en-IN"/>
        </w:rPr>
        <w:t xml:space="preserve">VROB 178, </w:t>
      </w:r>
      <w:r w:rsidR="006505CD" w:rsidRPr="006505CD">
        <w:rPr>
          <w:rFonts w:ascii="Arial" w:hAnsi="Arial" w:cs="Arial"/>
          <w:lang w:val="en-IN"/>
        </w:rPr>
        <w:t>VRO 109,</w:t>
      </w:r>
      <w:r w:rsidR="00015F55">
        <w:rPr>
          <w:rFonts w:ascii="Arial" w:hAnsi="Arial" w:cs="Arial"/>
          <w:lang w:val="en-IN"/>
        </w:rPr>
        <w:t xml:space="preserve"> </w:t>
      </w:r>
      <w:r w:rsidR="00015F55" w:rsidRPr="006505CD">
        <w:rPr>
          <w:rFonts w:ascii="Arial" w:hAnsi="Arial" w:cs="Arial"/>
          <w:lang w:val="en-IN"/>
        </w:rPr>
        <w:t xml:space="preserve">307 10-1, No. 315 </w:t>
      </w:r>
      <w:r w:rsidR="00015F55">
        <w:rPr>
          <w:rFonts w:ascii="Arial" w:hAnsi="Arial" w:cs="Arial"/>
          <w:lang w:val="en-IN"/>
        </w:rPr>
        <w:t>and VRO 104</w:t>
      </w:r>
      <w:r w:rsidR="006505CD" w:rsidRPr="006505CD">
        <w:rPr>
          <w:rFonts w:ascii="Arial" w:hAnsi="Arial" w:cs="Arial"/>
          <w:lang w:val="en-IN"/>
        </w:rPr>
        <w:t xml:space="preserve"> that exhibited complete freedom </w:t>
      </w:r>
      <w:r w:rsidR="00CA1ADF">
        <w:rPr>
          <w:rFonts w:ascii="Arial" w:hAnsi="Arial" w:cs="Arial"/>
          <w:lang w:val="en-IN"/>
        </w:rPr>
        <w:t xml:space="preserve">from </w:t>
      </w:r>
      <w:r w:rsidR="006505CD" w:rsidRPr="006505CD">
        <w:rPr>
          <w:rFonts w:ascii="Arial" w:hAnsi="Arial" w:cs="Arial"/>
          <w:lang w:val="en-IN"/>
        </w:rPr>
        <w:t xml:space="preserve">YVMD symptoms, representing valuable germplasm resources for future okra improvement programs. Out of 565 genotypes screened, by Jamir </w:t>
      </w:r>
      <w:r w:rsidR="006505CD" w:rsidRPr="00811CFE">
        <w:rPr>
          <w:rFonts w:ascii="Arial" w:hAnsi="Arial" w:cs="Arial"/>
          <w:i/>
          <w:iCs/>
          <w:lang w:val="en-IN"/>
        </w:rPr>
        <w:t>et al.</w:t>
      </w:r>
      <w:r w:rsidR="00811CFE">
        <w:rPr>
          <w:rFonts w:ascii="Arial" w:hAnsi="Arial" w:cs="Arial"/>
          <w:i/>
          <w:iCs/>
          <w:lang w:val="en-IN"/>
        </w:rPr>
        <w:t xml:space="preserve"> </w:t>
      </w:r>
      <w:r w:rsidR="006505CD" w:rsidRPr="00811CFE">
        <w:rPr>
          <w:rFonts w:ascii="Arial" w:hAnsi="Arial" w:cs="Arial"/>
          <w:i/>
          <w:iCs/>
          <w:lang w:val="en-IN"/>
        </w:rPr>
        <w:t>(</w:t>
      </w:r>
      <w:r w:rsidR="006505CD" w:rsidRPr="006505CD">
        <w:rPr>
          <w:rFonts w:ascii="Arial" w:hAnsi="Arial" w:cs="Arial"/>
          <w:lang w:val="en-IN"/>
        </w:rPr>
        <w:t>2020) only BCO-1</w:t>
      </w:r>
      <w:r w:rsidR="00015F55">
        <w:rPr>
          <w:rFonts w:ascii="Arial" w:hAnsi="Arial" w:cs="Arial"/>
          <w:lang w:val="en-IN"/>
        </w:rPr>
        <w:t xml:space="preserve"> exhibited resistance to YVMD</w:t>
      </w:r>
      <w:r w:rsidR="00015F55" w:rsidRPr="00015F55">
        <w:rPr>
          <w:rFonts w:ascii="Arial" w:hAnsi="Arial" w:cs="Arial"/>
          <w:lang w:val="en-IN"/>
        </w:rPr>
        <w:t>, emphasizing the relative scarcity of highly resistant sources in s</w:t>
      </w:r>
      <w:r w:rsidR="00015F55">
        <w:rPr>
          <w:rFonts w:ascii="Arial" w:hAnsi="Arial" w:cs="Arial"/>
          <w:lang w:val="en-IN"/>
        </w:rPr>
        <w:t xml:space="preserve">ome germplasm collections. </w:t>
      </w:r>
      <w:r w:rsidR="007431F8" w:rsidRPr="007431F8">
        <w:rPr>
          <w:rFonts w:ascii="Arial" w:hAnsi="Arial" w:cs="Arial"/>
          <w:lang w:val="en-IN"/>
        </w:rPr>
        <w:t xml:space="preserve">More recently, Puneeth </w:t>
      </w:r>
      <w:r w:rsidR="007431F8" w:rsidRPr="007431F8">
        <w:rPr>
          <w:rFonts w:ascii="Arial" w:hAnsi="Arial" w:cs="Arial"/>
          <w:i/>
          <w:iCs/>
          <w:lang w:val="en-IN"/>
        </w:rPr>
        <w:t>et al</w:t>
      </w:r>
      <w:r w:rsidR="007431F8" w:rsidRPr="007431F8">
        <w:rPr>
          <w:rFonts w:ascii="Arial" w:hAnsi="Arial" w:cs="Arial"/>
          <w:lang w:val="en-IN"/>
        </w:rPr>
        <w:t>. (2022) screened 64 okra genot</w:t>
      </w:r>
      <w:r w:rsidR="007431F8">
        <w:rPr>
          <w:rFonts w:ascii="Arial" w:hAnsi="Arial" w:cs="Arial"/>
          <w:lang w:val="en-IN"/>
        </w:rPr>
        <w:t>ypes for resistance against YVMD</w:t>
      </w:r>
      <w:r w:rsidR="007431F8" w:rsidRPr="007431F8">
        <w:rPr>
          <w:rFonts w:ascii="Arial" w:hAnsi="Arial" w:cs="Arial"/>
          <w:lang w:val="en-IN"/>
        </w:rPr>
        <w:t xml:space="preserve"> and found the most resistant </w:t>
      </w:r>
      <w:proofErr w:type="gramStart"/>
      <w:r w:rsidR="007431F8">
        <w:rPr>
          <w:rFonts w:ascii="Arial" w:hAnsi="Arial" w:cs="Arial"/>
          <w:lang w:val="en-IN"/>
        </w:rPr>
        <w:t xml:space="preserve">cultivated </w:t>
      </w:r>
      <w:r w:rsidR="007431F8" w:rsidRPr="007431F8">
        <w:rPr>
          <w:rFonts w:ascii="Arial" w:hAnsi="Arial" w:cs="Arial"/>
          <w:lang w:val="en-IN"/>
        </w:rPr>
        <w:t xml:space="preserve"> genotypes</w:t>
      </w:r>
      <w:proofErr w:type="gramEnd"/>
      <w:r w:rsidR="007431F8" w:rsidRPr="007431F8">
        <w:rPr>
          <w:rFonts w:ascii="Arial" w:hAnsi="Arial" w:cs="Arial"/>
          <w:lang w:val="en-IN"/>
        </w:rPr>
        <w:t xml:space="preserve"> were DOV-89</w:t>
      </w:r>
      <w:r w:rsidR="007431F8">
        <w:rPr>
          <w:rFonts w:ascii="Arial" w:hAnsi="Arial" w:cs="Arial"/>
          <w:lang w:val="en-IN"/>
        </w:rPr>
        <w:t xml:space="preserve">, DOV-92 and Pusa Bhindi-5 (DOV-66), </w:t>
      </w:r>
      <w:r w:rsidR="007431F8" w:rsidRPr="007431F8">
        <w:rPr>
          <w:rFonts w:ascii="Arial" w:hAnsi="Arial" w:cs="Arial"/>
          <w:lang w:val="en-IN"/>
        </w:rPr>
        <w:t>highlighting their potential for exploitation in future breeding programs aimed at enhancing YVMD</w:t>
      </w:r>
      <w:r w:rsidR="007431F8">
        <w:rPr>
          <w:rFonts w:ascii="Arial" w:hAnsi="Arial" w:cs="Arial"/>
          <w:lang w:val="en-IN"/>
        </w:rPr>
        <w:t xml:space="preserve"> resistance.</w:t>
      </w:r>
    </w:p>
    <w:p w14:paraId="43457310" w14:textId="77777777" w:rsidR="00811CFE" w:rsidRPr="006505CD" w:rsidRDefault="00811CFE" w:rsidP="006505CD">
      <w:pPr>
        <w:pStyle w:val="Body"/>
        <w:spacing w:after="0"/>
        <w:rPr>
          <w:rFonts w:ascii="Arial" w:hAnsi="Arial" w:cs="Arial"/>
          <w:lang w:val="en-IN"/>
        </w:rPr>
      </w:pPr>
    </w:p>
    <w:p w14:paraId="5A5BFBDC" w14:textId="77777777" w:rsid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 xml:space="preserve">2.2 Wild </w:t>
      </w:r>
      <w:r w:rsidRPr="00811CFE">
        <w:rPr>
          <w:rFonts w:ascii="Arial" w:hAnsi="Arial" w:cs="Arial"/>
          <w:b/>
          <w:bCs/>
          <w:i/>
          <w:iCs/>
          <w:sz w:val="22"/>
          <w:szCs w:val="22"/>
          <w:lang w:val="en-IN"/>
        </w:rPr>
        <w:t>Abelmoschus</w:t>
      </w:r>
      <w:r w:rsidRPr="00811CFE">
        <w:rPr>
          <w:rFonts w:ascii="Arial" w:hAnsi="Arial" w:cs="Arial"/>
          <w:b/>
          <w:bCs/>
          <w:sz w:val="22"/>
          <w:szCs w:val="22"/>
          <w:lang w:val="en-IN"/>
        </w:rPr>
        <w:t xml:space="preserve"> species as resistance source</w:t>
      </w:r>
    </w:p>
    <w:p w14:paraId="15DA18F7" w14:textId="77777777" w:rsidR="00811CFE" w:rsidRPr="00811CFE" w:rsidRDefault="00811CFE" w:rsidP="00811CFE">
      <w:pPr>
        <w:pStyle w:val="Body"/>
        <w:spacing w:after="0"/>
        <w:rPr>
          <w:rFonts w:ascii="Arial" w:hAnsi="Arial" w:cs="Arial"/>
          <w:b/>
          <w:bCs/>
          <w:lang w:val="en-IN"/>
        </w:rPr>
      </w:pPr>
    </w:p>
    <w:p w14:paraId="6AFC80BD" w14:textId="77777777" w:rsidR="00811CFE" w:rsidRPr="00811CFE" w:rsidRDefault="00811CFE" w:rsidP="00811CFE">
      <w:pPr>
        <w:pStyle w:val="Body"/>
        <w:spacing w:after="0"/>
        <w:rPr>
          <w:rFonts w:ascii="Arial" w:hAnsi="Arial" w:cs="Arial"/>
          <w:lang w:val="en-IN"/>
        </w:rPr>
      </w:pPr>
      <w:r w:rsidRPr="00811CFE">
        <w:rPr>
          <w:rFonts w:ascii="Arial" w:hAnsi="Arial" w:cs="Arial"/>
          <w:lang w:val="en-IN"/>
        </w:rPr>
        <w:tab/>
        <w:t xml:space="preserve">Wild relatives of okra represent potential germplasm resources for developing YVMD resistant hybrids. The possibility of using </w:t>
      </w:r>
      <w:r w:rsidR="00B0673E">
        <w:rPr>
          <w:rFonts w:ascii="Arial" w:hAnsi="Arial" w:cs="Arial"/>
          <w:lang w:val="en-IN"/>
        </w:rPr>
        <w:t xml:space="preserve">these </w:t>
      </w:r>
      <w:r w:rsidRPr="00811CFE">
        <w:rPr>
          <w:rFonts w:ascii="Arial" w:hAnsi="Arial" w:cs="Arial"/>
          <w:lang w:val="en-IN"/>
        </w:rPr>
        <w:t>wild relatives of okra (</w:t>
      </w:r>
      <w:r w:rsidRPr="00811CFE">
        <w:rPr>
          <w:rFonts w:ascii="Arial" w:hAnsi="Arial" w:cs="Arial"/>
          <w:i/>
          <w:iCs/>
          <w:lang w:val="en-IN"/>
        </w:rPr>
        <w:t>Abelmoschus</w:t>
      </w:r>
      <w:r w:rsidR="004D0D08">
        <w:rPr>
          <w:rFonts w:ascii="Arial" w:hAnsi="Arial" w:cs="Arial"/>
          <w:lang w:val="en-IN"/>
        </w:rPr>
        <w:t xml:space="preserve"> ss</w:t>
      </w:r>
      <w:r w:rsidRPr="00811CFE">
        <w:rPr>
          <w:rFonts w:ascii="Arial" w:hAnsi="Arial" w:cs="Arial"/>
          <w:lang w:val="en-IN"/>
        </w:rPr>
        <w:t xml:space="preserve">p.) </w:t>
      </w:r>
      <w:r w:rsidR="00B0673E" w:rsidRPr="00B0673E">
        <w:rPr>
          <w:rFonts w:ascii="Arial" w:hAnsi="Arial" w:cs="Arial"/>
          <w:lang w:val="en-IN"/>
        </w:rPr>
        <w:t>possessing inherent resistance to yellow vein mosaic disease</w:t>
      </w:r>
      <w:r w:rsidR="00B0673E" w:rsidRPr="00B0673E">
        <w:t xml:space="preserve"> </w:t>
      </w:r>
      <w:r w:rsidR="00B0673E">
        <w:t xml:space="preserve">in </w:t>
      </w:r>
      <w:r w:rsidR="00B0673E" w:rsidRPr="00B0673E">
        <w:rPr>
          <w:rFonts w:ascii="Arial" w:hAnsi="Arial" w:cs="Arial"/>
          <w:lang w:val="en-IN"/>
        </w:rPr>
        <w:t>Indian breeding programs aimed at</w:t>
      </w:r>
      <w:r w:rsidR="00B0673E">
        <w:rPr>
          <w:rFonts w:ascii="Arial" w:hAnsi="Arial" w:cs="Arial"/>
          <w:lang w:val="en-IN"/>
        </w:rPr>
        <w:t xml:space="preserve"> developing resistant varieties </w:t>
      </w:r>
      <w:r w:rsidR="009B2491">
        <w:rPr>
          <w:rFonts w:ascii="Arial" w:hAnsi="Arial" w:cs="Arial"/>
          <w:lang w:val="en-IN"/>
        </w:rPr>
        <w:t>has been described (</w:t>
      </w:r>
      <w:proofErr w:type="spellStart"/>
      <w:r w:rsidR="009B2491">
        <w:rPr>
          <w:rFonts w:ascii="Arial" w:hAnsi="Arial" w:cs="Arial"/>
          <w:lang w:val="en-IN"/>
        </w:rPr>
        <w:t>Nerkar</w:t>
      </w:r>
      <w:proofErr w:type="spellEnd"/>
      <w:r w:rsidR="009B2491">
        <w:rPr>
          <w:rFonts w:ascii="Arial" w:hAnsi="Arial" w:cs="Arial"/>
          <w:lang w:val="en-IN"/>
        </w:rPr>
        <w:t>, 1991</w:t>
      </w:r>
      <w:r w:rsidRPr="00811CFE">
        <w:rPr>
          <w:rFonts w:ascii="Arial" w:hAnsi="Arial" w:cs="Arial"/>
          <w:lang w:val="en-IN"/>
        </w:rPr>
        <w:t xml:space="preserve">). </w:t>
      </w:r>
      <w:r w:rsidRPr="00811CFE">
        <w:rPr>
          <w:rFonts w:ascii="Arial" w:hAnsi="Arial" w:cs="Arial"/>
          <w:i/>
          <w:iCs/>
          <w:lang w:val="en-IN"/>
        </w:rPr>
        <w:t xml:space="preserve">Abelmoschus </w:t>
      </w:r>
      <w:proofErr w:type="spellStart"/>
      <w:r w:rsidRPr="00811CFE">
        <w:rPr>
          <w:rFonts w:ascii="Arial" w:hAnsi="Arial" w:cs="Arial"/>
          <w:i/>
          <w:iCs/>
          <w:lang w:val="en-IN"/>
        </w:rPr>
        <w:t>manihot</w:t>
      </w:r>
      <w:proofErr w:type="spellEnd"/>
      <w:r w:rsidRPr="00811CFE">
        <w:rPr>
          <w:rFonts w:ascii="Arial" w:hAnsi="Arial" w:cs="Arial"/>
          <w:lang w:val="en-IN"/>
        </w:rPr>
        <w:t xml:space="preserve"> </w:t>
      </w:r>
      <w:proofErr w:type="spellStart"/>
      <w:r w:rsidRPr="00811CFE">
        <w:rPr>
          <w:rFonts w:ascii="Arial" w:hAnsi="Arial" w:cs="Arial"/>
          <w:lang w:val="en-IN"/>
        </w:rPr>
        <w:t>ssp</w:t>
      </w:r>
      <w:proofErr w:type="spellEnd"/>
      <w:r w:rsidRPr="00811CFE">
        <w:rPr>
          <w:rFonts w:ascii="Arial" w:hAnsi="Arial" w:cs="Arial"/>
          <w:lang w:val="en-IN"/>
        </w:rPr>
        <w:t xml:space="preserve"> </w:t>
      </w:r>
      <w:proofErr w:type="spellStart"/>
      <w:r w:rsidRPr="00811CFE">
        <w:rPr>
          <w:rFonts w:ascii="Arial" w:hAnsi="Arial" w:cs="Arial"/>
          <w:lang w:val="en-IN"/>
        </w:rPr>
        <w:t>manihot</w:t>
      </w:r>
      <w:proofErr w:type="spellEnd"/>
      <w:r w:rsidRPr="00811CFE">
        <w:rPr>
          <w:rFonts w:ascii="Arial" w:hAnsi="Arial" w:cs="Arial"/>
          <w:lang w:val="en-IN"/>
        </w:rPr>
        <w:t xml:space="preserve"> has been identified as an excellent source of Yellow Vein Mosaic Virus (YVMV) resistance (Sharma &amp; Sharma 1984) and has been extensively utilized in resistance breeding programs. These genetic resources offer significant potential for developing YVMV-resistant okra hybrids. True resistance to </w:t>
      </w:r>
      <w:proofErr w:type="gramStart"/>
      <w:r w:rsidRPr="00811CFE">
        <w:rPr>
          <w:rFonts w:ascii="Arial" w:hAnsi="Arial" w:cs="Arial"/>
          <w:lang w:val="en-IN"/>
        </w:rPr>
        <w:t>Yellow</w:t>
      </w:r>
      <w:proofErr w:type="gramEnd"/>
      <w:r w:rsidRPr="00811CFE">
        <w:rPr>
          <w:rFonts w:ascii="Arial" w:hAnsi="Arial" w:cs="Arial"/>
          <w:lang w:val="en-IN"/>
        </w:rPr>
        <w:t xml:space="preserve"> vein mosaic has been documented in several </w:t>
      </w:r>
      <w:r w:rsidRPr="00811CFE">
        <w:rPr>
          <w:rFonts w:ascii="Arial" w:hAnsi="Arial" w:cs="Arial"/>
          <w:i/>
          <w:iCs/>
          <w:lang w:val="en-IN"/>
        </w:rPr>
        <w:t>Abelmoschus</w:t>
      </w:r>
      <w:r w:rsidRPr="00811CFE">
        <w:rPr>
          <w:rFonts w:ascii="Arial" w:hAnsi="Arial" w:cs="Arial"/>
          <w:lang w:val="en-IN"/>
        </w:rPr>
        <w:t xml:space="preserve"> species, including certain forms of </w:t>
      </w:r>
      <w:r w:rsidRPr="00811CFE">
        <w:rPr>
          <w:rFonts w:ascii="Arial" w:hAnsi="Arial" w:cs="Arial"/>
          <w:i/>
          <w:iCs/>
          <w:lang w:val="en-IN"/>
        </w:rPr>
        <w:t xml:space="preserve">A. </w:t>
      </w:r>
      <w:proofErr w:type="spellStart"/>
      <w:r w:rsidRPr="00811CFE">
        <w:rPr>
          <w:rFonts w:ascii="Arial" w:hAnsi="Arial" w:cs="Arial"/>
          <w:i/>
          <w:iCs/>
          <w:lang w:val="en-IN"/>
        </w:rPr>
        <w:t>manihot</w:t>
      </w:r>
      <w:proofErr w:type="spellEnd"/>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crinitus</w:t>
      </w:r>
      <w:proofErr w:type="spellEnd"/>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pungens</w:t>
      </w:r>
      <w:proofErr w:type="spellEnd"/>
      <w:r w:rsidRPr="00811CFE">
        <w:rPr>
          <w:rFonts w:ascii="Arial" w:hAnsi="Arial" w:cs="Arial"/>
          <w:lang w:val="en-IN"/>
        </w:rPr>
        <w:t xml:space="preserve">, </w:t>
      </w:r>
      <w:r w:rsidR="00B0673E" w:rsidRPr="00811CFE">
        <w:rPr>
          <w:rFonts w:ascii="Arial" w:hAnsi="Arial" w:cs="Arial"/>
          <w:i/>
          <w:iCs/>
          <w:lang w:val="en-IN"/>
        </w:rPr>
        <w:t xml:space="preserve">A. </w:t>
      </w:r>
      <w:proofErr w:type="spellStart"/>
      <w:r w:rsidR="00B0673E" w:rsidRPr="00811CFE">
        <w:rPr>
          <w:rFonts w:ascii="Arial" w:hAnsi="Arial" w:cs="Arial"/>
          <w:i/>
          <w:iCs/>
          <w:lang w:val="en-IN"/>
        </w:rPr>
        <w:t>caillei</w:t>
      </w:r>
      <w:proofErr w:type="spellEnd"/>
      <w:r w:rsidR="00B0673E"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angulosus</w:t>
      </w:r>
      <w:proofErr w:type="spellEnd"/>
      <w:r w:rsidR="00E34863">
        <w:rPr>
          <w:rFonts w:ascii="Arial" w:hAnsi="Arial" w:cs="Arial"/>
          <w:i/>
          <w:iCs/>
          <w:lang w:val="en-IN"/>
        </w:rPr>
        <w:t>,</w:t>
      </w:r>
      <w:r w:rsidRPr="00811CFE">
        <w:rPr>
          <w:rFonts w:ascii="Arial" w:hAnsi="Arial" w:cs="Arial"/>
          <w:i/>
          <w:iCs/>
          <w:lang w:val="en-IN"/>
        </w:rPr>
        <w:t xml:space="preserve"> A. </w:t>
      </w:r>
      <w:proofErr w:type="spellStart"/>
      <w:r w:rsidRPr="00811CFE">
        <w:rPr>
          <w:rFonts w:ascii="Arial" w:hAnsi="Arial" w:cs="Arial"/>
          <w:i/>
          <w:iCs/>
          <w:lang w:val="en-IN"/>
        </w:rPr>
        <w:t>panduraeformis</w:t>
      </w:r>
      <w:proofErr w:type="spellEnd"/>
      <w:r w:rsidRPr="00811CFE">
        <w:rPr>
          <w:rFonts w:ascii="Arial" w:hAnsi="Arial" w:cs="Arial"/>
          <w:i/>
          <w:iCs/>
          <w:lang w:val="en-IN"/>
        </w:rPr>
        <w:t>,</w:t>
      </w:r>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tetraphyllus</w:t>
      </w:r>
      <w:proofErr w:type="spellEnd"/>
      <w:r w:rsidRPr="00811CFE">
        <w:rPr>
          <w:rFonts w:ascii="Arial" w:hAnsi="Arial" w:cs="Arial"/>
          <w:lang w:val="en-IN"/>
        </w:rPr>
        <w:t xml:space="preserve"> and </w:t>
      </w:r>
      <w:r w:rsidRPr="00811CFE">
        <w:rPr>
          <w:rFonts w:ascii="Arial" w:hAnsi="Arial" w:cs="Arial"/>
          <w:i/>
          <w:iCs/>
          <w:lang w:val="en-IN"/>
        </w:rPr>
        <w:t xml:space="preserve">A. </w:t>
      </w:r>
      <w:proofErr w:type="spellStart"/>
      <w:r w:rsidRPr="00811CFE">
        <w:rPr>
          <w:rFonts w:ascii="Arial" w:hAnsi="Arial" w:cs="Arial"/>
          <w:i/>
          <w:iCs/>
          <w:lang w:val="en-IN"/>
        </w:rPr>
        <w:t>vitifolius</w:t>
      </w:r>
      <w:proofErr w:type="spellEnd"/>
      <w:r w:rsidRPr="00811CFE">
        <w:rPr>
          <w:rFonts w:ascii="Arial" w:hAnsi="Arial" w:cs="Arial"/>
          <w:lang w:val="en-IN"/>
        </w:rPr>
        <w:t xml:space="preserve">. </w:t>
      </w:r>
      <w:r w:rsidRPr="00811CFE">
        <w:rPr>
          <w:rFonts w:ascii="Arial" w:hAnsi="Arial" w:cs="Arial"/>
          <w:i/>
          <w:iCs/>
          <w:lang w:val="en-IN"/>
        </w:rPr>
        <w:t xml:space="preserve">A. </w:t>
      </w:r>
      <w:proofErr w:type="spellStart"/>
      <w:r w:rsidRPr="00811CFE">
        <w:rPr>
          <w:rFonts w:ascii="Arial" w:hAnsi="Arial" w:cs="Arial"/>
          <w:i/>
          <w:iCs/>
          <w:lang w:val="en-IN"/>
        </w:rPr>
        <w:t>manihot</w:t>
      </w:r>
      <w:proofErr w:type="spellEnd"/>
      <w:r w:rsidRPr="00811CFE">
        <w:rPr>
          <w:rFonts w:ascii="Arial" w:hAnsi="Arial" w:cs="Arial"/>
          <w:lang w:val="en-IN"/>
        </w:rPr>
        <w:t xml:space="preserve"> subspecies </w:t>
      </w:r>
      <w:proofErr w:type="spellStart"/>
      <w:r w:rsidRPr="00811CFE">
        <w:rPr>
          <w:rFonts w:ascii="Arial" w:hAnsi="Arial" w:cs="Arial"/>
          <w:i/>
          <w:iCs/>
          <w:lang w:val="en-IN"/>
        </w:rPr>
        <w:t>manihot</w:t>
      </w:r>
      <w:proofErr w:type="spellEnd"/>
      <w:r w:rsidRPr="00811CFE">
        <w:rPr>
          <w:rFonts w:ascii="Arial" w:hAnsi="Arial" w:cs="Arial"/>
          <w:i/>
          <w:iCs/>
          <w:lang w:val="en-IN"/>
        </w:rPr>
        <w:t>,</w:t>
      </w:r>
      <w:r w:rsidRPr="00811CFE">
        <w:rPr>
          <w:rFonts w:ascii="Arial" w:hAnsi="Arial" w:cs="Arial"/>
          <w:lang w:val="en-IN"/>
        </w:rPr>
        <w:t xml:space="preserve"> </w:t>
      </w:r>
      <w:r w:rsidRPr="00E34863">
        <w:rPr>
          <w:rFonts w:ascii="Arial" w:hAnsi="Arial" w:cs="Arial"/>
          <w:i/>
          <w:iCs/>
          <w:lang w:val="en-IN"/>
        </w:rPr>
        <w:t xml:space="preserve">A. </w:t>
      </w:r>
      <w:proofErr w:type="spellStart"/>
      <w:r w:rsidRPr="00E34863">
        <w:rPr>
          <w:rFonts w:ascii="Arial" w:hAnsi="Arial" w:cs="Arial"/>
          <w:i/>
          <w:iCs/>
          <w:lang w:val="en-IN"/>
        </w:rPr>
        <w:t>manihot</w:t>
      </w:r>
      <w:proofErr w:type="spellEnd"/>
      <w:r w:rsidRPr="00811CFE">
        <w:rPr>
          <w:rFonts w:ascii="Arial" w:hAnsi="Arial" w:cs="Arial"/>
          <w:lang w:val="en-IN"/>
        </w:rPr>
        <w:t xml:space="preserve"> subspecies </w:t>
      </w:r>
      <w:proofErr w:type="spellStart"/>
      <w:r w:rsidRPr="00E34863">
        <w:rPr>
          <w:rFonts w:ascii="Arial" w:hAnsi="Arial" w:cs="Arial"/>
          <w:i/>
          <w:iCs/>
          <w:lang w:val="en-IN"/>
        </w:rPr>
        <w:t>manihot</w:t>
      </w:r>
      <w:proofErr w:type="spellEnd"/>
      <w:r w:rsidRPr="00811CFE">
        <w:rPr>
          <w:rFonts w:ascii="Arial" w:hAnsi="Arial" w:cs="Arial"/>
          <w:lang w:val="en-IN"/>
        </w:rPr>
        <w:t xml:space="preserve"> variety 'Ghana' and </w:t>
      </w:r>
      <w:r w:rsidRPr="00811CFE">
        <w:rPr>
          <w:rFonts w:ascii="Arial" w:hAnsi="Arial" w:cs="Arial"/>
          <w:i/>
          <w:iCs/>
          <w:lang w:val="en-IN"/>
        </w:rPr>
        <w:t>A. tuberculatus</w:t>
      </w:r>
      <w:r w:rsidRPr="00811CFE">
        <w:rPr>
          <w:rFonts w:ascii="Arial" w:hAnsi="Arial" w:cs="Arial"/>
          <w:lang w:val="en-IN"/>
        </w:rPr>
        <w:t xml:space="preserve"> were found to be asymptomatic carrier for YVMV</w:t>
      </w:r>
      <w:r w:rsidRPr="00811CFE">
        <w:rPr>
          <w:rFonts w:ascii="Arial" w:hAnsi="Arial" w:cs="Arial"/>
        </w:rPr>
        <w:t xml:space="preserve"> </w:t>
      </w:r>
      <w:r w:rsidRPr="00811CFE">
        <w:rPr>
          <w:rFonts w:ascii="Arial" w:hAnsi="Arial" w:cs="Arial"/>
          <w:lang w:val="en-IN"/>
        </w:rPr>
        <w:t>(</w:t>
      </w:r>
      <w:proofErr w:type="spellStart"/>
      <w:r w:rsidRPr="00811CFE">
        <w:rPr>
          <w:rFonts w:ascii="Arial" w:hAnsi="Arial" w:cs="Arial"/>
          <w:lang w:val="en-IN"/>
        </w:rPr>
        <w:t>Dhankar</w:t>
      </w:r>
      <w:proofErr w:type="spellEnd"/>
      <w:r w:rsidRPr="00811CFE">
        <w:rPr>
          <w:rFonts w:ascii="Arial" w:hAnsi="Arial" w:cs="Arial"/>
          <w:lang w:val="en-IN"/>
        </w:rPr>
        <w:t xml:space="preserve"> and Mishra 2004, Singh </w:t>
      </w:r>
      <w:r w:rsidRPr="00B0673E">
        <w:rPr>
          <w:rFonts w:ascii="Arial" w:hAnsi="Arial" w:cs="Arial"/>
          <w:i/>
          <w:iCs/>
          <w:lang w:val="en-IN"/>
        </w:rPr>
        <w:t>et al</w:t>
      </w:r>
      <w:r w:rsidRPr="00811CFE">
        <w:rPr>
          <w:rFonts w:ascii="Arial" w:hAnsi="Arial" w:cs="Arial"/>
          <w:lang w:val="en-IN"/>
        </w:rPr>
        <w:t xml:space="preserve">., 2007). Out of which the highest number of resistant germplasm lines was found in the wild taxa of </w:t>
      </w:r>
      <w:r w:rsidRPr="00811CFE">
        <w:rPr>
          <w:rFonts w:ascii="Arial" w:hAnsi="Arial" w:cs="Arial"/>
          <w:i/>
          <w:iCs/>
          <w:lang w:val="en-IN"/>
        </w:rPr>
        <w:t xml:space="preserve">A. </w:t>
      </w:r>
      <w:proofErr w:type="spellStart"/>
      <w:r w:rsidRPr="00811CFE">
        <w:rPr>
          <w:rFonts w:ascii="Arial" w:hAnsi="Arial" w:cs="Arial"/>
          <w:i/>
          <w:iCs/>
          <w:lang w:val="en-IN"/>
        </w:rPr>
        <w:t>tetraphyllus</w:t>
      </w:r>
      <w:proofErr w:type="spellEnd"/>
      <w:r w:rsidRPr="00811CFE">
        <w:rPr>
          <w:rFonts w:ascii="Arial" w:hAnsi="Arial" w:cs="Arial"/>
          <w:lang w:val="en-IN"/>
        </w:rPr>
        <w:t xml:space="preserve">, followed by </w:t>
      </w:r>
      <w:r w:rsidRPr="00811CFE">
        <w:rPr>
          <w:rFonts w:ascii="Arial" w:hAnsi="Arial" w:cs="Arial"/>
          <w:i/>
          <w:iCs/>
          <w:lang w:val="en-IN"/>
        </w:rPr>
        <w:t xml:space="preserve">A. </w:t>
      </w:r>
      <w:proofErr w:type="spellStart"/>
      <w:r w:rsidRPr="00811CFE">
        <w:rPr>
          <w:rFonts w:ascii="Arial" w:hAnsi="Arial" w:cs="Arial"/>
          <w:i/>
          <w:iCs/>
          <w:lang w:val="en-IN"/>
        </w:rPr>
        <w:t>callei</w:t>
      </w:r>
      <w:proofErr w:type="spellEnd"/>
      <w:r w:rsidRPr="00811CFE">
        <w:rPr>
          <w:rFonts w:ascii="Arial" w:hAnsi="Arial" w:cs="Arial"/>
          <w:lang w:val="en-IN"/>
        </w:rPr>
        <w:t>, both of which hold potential for developing resistant varieties.</w:t>
      </w:r>
    </w:p>
    <w:p w14:paraId="73E3B7A9" w14:textId="77777777" w:rsidR="00811CFE" w:rsidRPr="002D48CB" w:rsidRDefault="00811CFE" w:rsidP="00811CFE">
      <w:pPr>
        <w:pStyle w:val="Body"/>
        <w:spacing w:after="0"/>
        <w:rPr>
          <w:rFonts w:ascii="Arial" w:hAnsi="Arial" w:cs="Arial"/>
          <w:lang w:val="en-IN"/>
        </w:rPr>
      </w:pPr>
      <w:r w:rsidRPr="00811CFE">
        <w:rPr>
          <w:rFonts w:ascii="Arial" w:hAnsi="Arial" w:cs="Arial"/>
          <w:lang w:val="en-IN"/>
        </w:rPr>
        <w:tab/>
      </w:r>
      <w:r w:rsidRPr="002D48CB">
        <w:rPr>
          <w:rFonts w:ascii="Arial" w:hAnsi="Arial" w:cs="Arial"/>
          <w:lang w:val="en-IN"/>
        </w:rPr>
        <w:t>In a study e</w:t>
      </w:r>
      <w:r w:rsidR="00E34863">
        <w:rPr>
          <w:rFonts w:ascii="Arial" w:hAnsi="Arial" w:cs="Arial"/>
          <w:lang w:val="en-IN"/>
        </w:rPr>
        <w:t>valuating YVMD</w:t>
      </w:r>
      <w:r w:rsidRPr="002D48CB">
        <w:rPr>
          <w:rFonts w:ascii="Arial" w:hAnsi="Arial" w:cs="Arial"/>
          <w:lang w:val="en-IN"/>
        </w:rPr>
        <w:t xml:space="preserve"> resistance across four seasons, Prabu </w:t>
      </w:r>
      <w:r w:rsidRPr="002D48CB">
        <w:rPr>
          <w:rFonts w:ascii="Arial" w:hAnsi="Arial" w:cs="Arial"/>
          <w:i/>
          <w:iCs/>
          <w:lang w:val="en-IN"/>
        </w:rPr>
        <w:t>et al</w:t>
      </w:r>
      <w:r w:rsidRPr="002D48CB">
        <w:rPr>
          <w:rFonts w:ascii="Arial" w:hAnsi="Arial" w:cs="Arial"/>
          <w:lang w:val="en-IN"/>
        </w:rPr>
        <w:t>. (2007) screened various wild and cultivated okra lines. Their findings indicated that</w:t>
      </w:r>
      <w:r w:rsidR="002D48CB">
        <w:rPr>
          <w:rFonts w:ascii="Arial" w:hAnsi="Arial" w:cs="Arial"/>
          <w:lang w:val="en-IN"/>
        </w:rPr>
        <w:t xml:space="preserve"> </w:t>
      </w:r>
      <w:r w:rsidR="002D48CB" w:rsidRPr="002D48CB">
        <w:rPr>
          <w:rFonts w:ascii="Arial" w:hAnsi="Arial" w:cs="Arial"/>
          <w:i/>
          <w:iCs/>
          <w:lang w:val="en-IN"/>
        </w:rPr>
        <w:t xml:space="preserve">Abelmoschus </w:t>
      </w:r>
      <w:proofErr w:type="spellStart"/>
      <w:r w:rsidR="002D48CB" w:rsidRPr="002D48CB">
        <w:rPr>
          <w:rFonts w:ascii="Arial" w:hAnsi="Arial" w:cs="Arial"/>
          <w:i/>
          <w:iCs/>
          <w:lang w:val="en-IN"/>
        </w:rPr>
        <w:t>angulosus</w:t>
      </w:r>
      <w:proofErr w:type="spellEnd"/>
      <w:r w:rsidR="002D48CB">
        <w:rPr>
          <w:rFonts w:ascii="Arial" w:hAnsi="Arial" w:cs="Arial"/>
          <w:i/>
          <w:iCs/>
          <w:lang w:val="en-IN"/>
        </w:rPr>
        <w:t>,</w:t>
      </w:r>
      <w:r w:rsidRPr="002D48CB">
        <w:rPr>
          <w:rFonts w:ascii="Arial" w:hAnsi="Arial" w:cs="Arial"/>
          <w:lang w:val="en-IN"/>
        </w:rPr>
        <w:t xml:space="preserve"> the wild species was completely asymptomatic. A high level of resistance was observed in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manihot</w:t>
      </w:r>
      <w:proofErr w:type="spellEnd"/>
      <w:r w:rsidR="002D48CB" w:rsidRPr="002D48CB">
        <w:rPr>
          <w:rFonts w:ascii="Arial" w:hAnsi="Arial" w:cs="Arial"/>
          <w:lang w:val="en-IN"/>
        </w:rPr>
        <w:t xml:space="preserve"> ssp. </w:t>
      </w:r>
      <w:proofErr w:type="spellStart"/>
      <w:r w:rsidR="002D48CB" w:rsidRPr="0043088C">
        <w:rPr>
          <w:rFonts w:ascii="Arial" w:hAnsi="Arial" w:cs="Arial"/>
          <w:i/>
          <w:iCs/>
          <w:lang w:val="en-IN"/>
        </w:rPr>
        <w:t>tetraphyllus</w:t>
      </w:r>
      <w:proofErr w:type="spellEnd"/>
      <w:r w:rsidR="002D48CB">
        <w:rPr>
          <w:rFonts w:ascii="Arial" w:hAnsi="Arial" w:cs="Arial"/>
          <w:i/>
          <w:iCs/>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tetraphyllus</w:t>
      </w:r>
      <w:proofErr w:type="spellEnd"/>
      <w:r w:rsidRPr="002D48CB">
        <w:rPr>
          <w:rFonts w:ascii="Arial" w:hAnsi="Arial" w:cs="Arial"/>
          <w:lang w:val="en-IN"/>
        </w:rPr>
        <w:t xml:space="preserve"> (lines 1, 2, 3, 4),</w:t>
      </w:r>
      <w:r w:rsidR="002D48CB">
        <w:rPr>
          <w:rFonts w:ascii="Arial" w:hAnsi="Arial" w:cs="Arial"/>
          <w:lang w:val="en-IN"/>
        </w:rPr>
        <w:t xml:space="preserve"> </w:t>
      </w:r>
      <w:r w:rsidR="002D48CB" w:rsidRPr="002D48CB">
        <w:rPr>
          <w:rFonts w:ascii="Arial" w:hAnsi="Arial" w:cs="Arial"/>
          <w:i/>
          <w:iCs/>
          <w:lang w:val="en-IN"/>
        </w:rPr>
        <w:t>A. caillei</w:t>
      </w:r>
      <w:r w:rsidR="002D48CB" w:rsidRPr="002D48CB">
        <w:rPr>
          <w:rFonts w:ascii="Arial" w:hAnsi="Arial" w:cs="Arial"/>
          <w:lang w:val="en-IN"/>
        </w:rPr>
        <w:t>-2</w:t>
      </w:r>
      <w:r w:rsidR="002D48CB">
        <w:rPr>
          <w:rFonts w:ascii="Arial" w:hAnsi="Arial" w:cs="Arial"/>
          <w:lang w:val="en-IN"/>
        </w:rPr>
        <w:t>, and</w:t>
      </w:r>
      <w:r w:rsidRPr="002D48CB">
        <w:rPr>
          <w:rFonts w:ascii="Arial" w:hAnsi="Arial" w:cs="Arial"/>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moschatus</w:t>
      </w:r>
      <w:proofErr w:type="spellEnd"/>
      <w:r w:rsidRPr="002D48CB">
        <w:rPr>
          <w:rFonts w:ascii="Arial" w:hAnsi="Arial" w:cs="Arial"/>
          <w:lang w:val="en-IN"/>
        </w:rPr>
        <w:t xml:space="preserve"> (lines 1, 2, 3, 4, 5). Additionally, lines classified as resistant included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manihot</w:t>
      </w:r>
      <w:proofErr w:type="spellEnd"/>
      <w:r w:rsidR="002D48CB" w:rsidRPr="002D48CB">
        <w:rPr>
          <w:rFonts w:ascii="Arial" w:hAnsi="Arial" w:cs="Arial"/>
          <w:lang w:val="en-IN"/>
        </w:rPr>
        <w:t xml:space="preserve"> ssp. </w:t>
      </w:r>
      <w:proofErr w:type="spellStart"/>
      <w:r w:rsidR="002D48CB" w:rsidRPr="0043088C">
        <w:rPr>
          <w:rFonts w:ascii="Arial" w:hAnsi="Arial" w:cs="Arial"/>
          <w:i/>
          <w:iCs/>
          <w:lang w:val="en-IN"/>
        </w:rPr>
        <w:t>manihot</w:t>
      </w:r>
      <w:proofErr w:type="spellEnd"/>
      <w:r w:rsidR="002D48CB">
        <w:rPr>
          <w:rFonts w:ascii="Arial" w:hAnsi="Arial" w:cs="Arial"/>
          <w:i/>
          <w:iCs/>
          <w:lang w:val="en-IN"/>
        </w:rPr>
        <w:t xml:space="preserve">,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manthot</w:t>
      </w:r>
      <w:proofErr w:type="spellEnd"/>
      <w:r w:rsidR="002D48CB" w:rsidRPr="002D48CB">
        <w:rPr>
          <w:rFonts w:ascii="Arial" w:hAnsi="Arial" w:cs="Arial"/>
          <w:lang w:val="en-IN"/>
        </w:rPr>
        <w:t xml:space="preserve"> (L.) </w:t>
      </w:r>
      <w:proofErr w:type="spellStart"/>
      <w:r w:rsidR="002D48CB" w:rsidRPr="002D48CB">
        <w:rPr>
          <w:rFonts w:ascii="Arial" w:hAnsi="Arial" w:cs="Arial"/>
          <w:lang w:val="en-IN"/>
        </w:rPr>
        <w:t>Medikus</w:t>
      </w:r>
      <w:proofErr w:type="spellEnd"/>
      <w:r w:rsidR="002D48CB">
        <w:rPr>
          <w:rFonts w:ascii="Arial" w:hAnsi="Arial" w:cs="Arial"/>
          <w:i/>
          <w:iCs/>
          <w:lang w:val="en-IN"/>
        </w:rPr>
        <w:t xml:space="preserve">, </w:t>
      </w:r>
      <w:r w:rsidR="002D48CB" w:rsidRPr="002D48CB">
        <w:rPr>
          <w:rFonts w:ascii="Arial" w:hAnsi="Arial" w:cs="Arial"/>
          <w:lang w:val="en-IN"/>
        </w:rPr>
        <w:t>and</w:t>
      </w:r>
      <w:r w:rsidR="002D48CB">
        <w:rPr>
          <w:rFonts w:ascii="Arial" w:hAnsi="Arial" w:cs="Arial"/>
          <w:i/>
          <w:iCs/>
          <w:lang w:val="en-IN"/>
        </w:rPr>
        <w:t xml:space="preserve"> </w:t>
      </w:r>
      <w:r w:rsidRPr="002D48CB">
        <w:rPr>
          <w:rFonts w:ascii="Arial" w:hAnsi="Arial" w:cs="Arial"/>
          <w:i/>
          <w:iCs/>
          <w:lang w:val="en-IN"/>
        </w:rPr>
        <w:t>A. tetraphyllus</w:t>
      </w:r>
      <w:r w:rsidRPr="002D48CB">
        <w:rPr>
          <w:rFonts w:ascii="Arial" w:hAnsi="Arial" w:cs="Arial"/>
          <w:lang w:val="en-IN"/>
        </w:rPr>
        <w:t xml:space="preserve">-5. </w:t>
      </w:r>
      <w:proofErr w:type="spellStart"/>
      <w:r w:rsidRPr="002D48CB">
        <w:rPr>
          <w:rFonts w:ascii="Arial" w:hAnsi="Arial" w:cs="Arial"/>
          <w:lang w:val="en-IN"/>
        </w:rPr>
        <w:t>Sanwal</w:t>
      </w:r>
      <w:proofErr w:type="spellEnd"/>
      <w:r w:rsidRPr="002D48CB">
        <w:rPr>
          <w:rFonts w:ascii="Arial" w:hAnsi="Arial" w:cs="Arial"/>
          <w:lang w:val="en-IN"/>
        </w:rPr>
        <w:t xml:space="preserve"> </w:t>
      </w:r>
      <w:r w:rsidRPr="002D48CB">
        <w:rPr>
          <w:rFonts w:ascii="Arial" w:hAnsi="Arial" w:cs="Arial"/>
          <w:i/>
          <w:iCs/>
          <w:lang w:val="en-IN"/>
        </w:rPr>
        <w:t>et al.</w:t>
      </w:r>
      <w:r w:rsidRPr="002D48CB">
        <w:rPr>
          <w:rFonts w:ascii="Arial" w:hAnsi="Arial" w:cs="Arial"/>
          <w:lang w:val="en-IN"/>
        </w:rPr>
        <w:t xml:space="preserve"> (2014a) reported resistance to YVMD in specific accessions of several wild </w:t>
      </w:r>
      <w:r w:rsidRPr="0043088C">
        <w:rPr>
          <w:rFonts w:ascii="Arial" w:hAnsi="Arial" w:cs="Arial"/>
          <w:i/>
          <w:iCs/>
          <w:lang w:val="en-IN"/>
        </w:rPr>
        <w:t>Abelmoschus</w:t>
      </w:r>
      <w:r w:rsidRPr="002D48CB">
        <w:rPr>
          <w:rFonts w:ascii="Arial" w:hAnsi="Arial" w:cs="Arial"/>
          <w:lang w:val="en-IN"/>
        </w:rPr>
        <w:t xml:space="preserve"> species. These resistant accessions included </w:t>
      </w:r>
      <w:r w:rsidR="002D48CB" w:rsidRPr="002D48CB">
        <w:rPr>
          <w:rFonts w:ascii="Arial" w:hAnsi="Arial" w:cs="Arial"/>
          <w:i/>
          <w:iCs/>
          <w:lang w:val="en-IN"/>
        </w:rPr>
        <w:t xml:space="preserve">A. </w:t>
      </w:r>
      <w:proofErr w:type="spellStart"/>
      <w:r w:rsidR="002D48CB" w:rsidRPr="002D48CB">
        <w:rPr>
          <w:rFonts w:ascii="Arial" w:hAnsi="Arial" w:cs="Arial"/>
          <w:i/>
          <w:iCs/>
          <w:lang w:val="en-IN"/>
        </w:rPr>
        <w:t>moschatus</w:t>
      </w:r>
      <w:proofErr w:type="spellEnd"/>
      <w:r w:rsidR="002D48CB" w:rsidRPr="002D48CB">
        <w:rPr>
          <w:rFonts w:ascii="Arial" w:hAnsi="Arial" w:cs="Arial"/>
          <w:lang w:val="en-IN"/>
        </w:rPr>
        <w:t xml:space="preserve"> (NIC5952)</w:t>
      </w:r>
      <w:r w:rsidR="002D48CB">
        <w:rPr>
          <w:rFonts w:ascii="Arial" w:hAnsi="Arial" w:cs="Arial"/>
          <w:lang w:val="en-IN"/>
        </w:rPr>
        <w:t xml:space="preserve">, </w:t>
      </w:r>
      <w:r w:rsidR="002D48CB" w:rsidRPr="002D48CB">
        <w:rPr>
          <w:rFonts w:ascii="Arial" w:hAnsi="Arial" w:cs="Arial"/>
          <w:i/>
          <w:iCs/>
          <w:lang w:val="en-IN"/>
        </w:rPr>
        <w:t>A. tuberculatus</w:t>
      </w:r>
      <w:r w:rsidR="002D48CB" w:rsidRPr="002D48CB">
        <w:rPr>
          <w:rFonts w:ascii="Arial" w:hAnsi="Arial" w:cs="Arial"/>
          <w:lang w:val="en-IN"/>
        </w:rPr>
        <w:t xml:space="preserve"> (IC90340 and IIVR Tube-1)</w:t>
      </w:r>
      <w:r w:rsidR="002D48CB">
        <w:rPr>
          <w:rFonts w:ascii="Arial" w:hAnsi="Arial" w:cs="Arial"/>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enbeepeegeerense</w:t>
      </w:r>
      <w:proofErr w:type="spellEnd"/>
      <w:r w:rsidRPr="002D48CB">
        <w:rPr>
          <w:rFonts w:ascii="Arial" w:hAnsi="Arial" w:cs="Arial"/>
          <w:lang w:val="en-IN"/>
        </w:rPr>
        <w:t xml:space="preserve"> (IC582757),</w:t>
      </w:r>
      <w:r w:rsidR="002D48CB">
        <w:rPr>
          <w:rFonts w:ascii="Arial" w:hAnsi="Arial" w:cs="Arial"/>
          <w:lang w:val="en-IN"/>
        </w:rPr>
        <w:t xml:space="preserve"> and</w:t>
      </w:r>
      <w:r w:rsidRPr="002D48CB">
        <w:rPr>
          <w:rFonts w:ascii="Arial" w:hAnsi="Arial" w:cs="Arial"/>
          <w:lang w:val="en-IN"/>
        </w:rPr>
        <w:t xml:space="preserve"> </w:t>
      </w:r>
      <w:r w:rsidRPr="002D48CB">
        <w:rPr>
          <w:rFonts w:ascii="Arial" w:hAnsi="Arial" w:cs="Arial"/>
          <w:i/>
          <w:iCs/>
          <w:lang w:val="en-IN"/>
        </w:rPr>
        <w:t xml:space="preserve">A. </w:t>
      </w:r>
      <w:proofErr w:type="spellStart"/>
      <w:r w:rsidRPr="002D48CB">
        <w:rPr>
          <w:rFonts w:ascii="Arial" w:hAnsi="Arial" w:cs="Arial"/>
          <w:i/>
          <w:iCs/>
          <w:lang w:val="en-IN"/>
        </w:rPr>
        <w:t>manihot</w:t>
      </w:r>
      <w:proofErr w:type="spellEnd"/>
      <w:r w:rsidRPr="002D48CB">
        <w:rPr>
          <w:rFonts w:ascii="Arial" w:hAnsi="Arial" w:cs="Arial"/>
          <w:lang w:val="en-IN"/>
        </w:rPr>
        <w:t xml:space="preserve"> (</w:t>
      </w:r>
      <w:proofErr w:type="spellStart"/>
      <w:r w:rsidRPr="002D48CB">
        <w:rPr>
          <w:rFonts w:ascii="Arial" w:hAnsi="Arial" w:cs="Arial"/>
          <w:lang w:val="en-IN"/>
        </w:rPr>
        <w:t>Jpn</w:t>
      </w:r>
      <w:proofErr w:type="spellEnd"/>
      <w:r w:rsidRPr="002D48CB">
        <w:rPr>
          <w:rFonts w:ascii="Arial" w:hAnsi="Arial" w:cs="Arial"/>
          <w:lang w:val="en-IN"/>
        </w:rPr>
        <w:t>/N-2176).</w:t>
      </w:r>
      <w:r w:rsidRPr="002D48CB">
        <w:rPr>
          <w:rFonts w:ascii="Arial" w:hAnsi="Arial" w:cs="Arial"/>
          <w:lang w:val="en-IN"/>
        </w:rPr>
        <w:tab/>
      </w:r>
    </w:p>
    <w:p w14:paraId="0209C8E8" w14:textId="77777777" w:rsidR="00811CFE" w:rsidRPr="002D48CB" w:rsidRDefault="0043088C" w:rsidP="00811CFE">
      <w:pPr>
        <w:pStyle w:val="Body"/>
        <w:spacing w:after="0"/>
        <w:rPr>
          <w:rFonts w:ascii="Arial" w:hAnsi="Arial" w:cs="Arial"/>
          <w:lang w:val="en-IN"/>
        </w:rPr>
      </w:pPr>
      <w:r>
        <w:rPr>
          <w:rFonts w:ascii="Arial" w:hAnsi="Arial" w:cs="Arial"/>
          <w:lang w:val="en-IN"/>
        </w:rPr>
        <w:tab/>
      </w:r>
      <w:r w:rsidR="00811CFE" w:rsidRPr="002D48CB">
        <w:rPr>
          <w:rFonts w:ascii="Arial" w:hAnsi="Arial" w:cs="Arial"/>
          <w:lang w:val="en-IN"/>
        </w:rPr>
        <w:t xml:space="preserve">Screening of 24 wild genotypes under natural epiphytotic conditions for Yellow Vein Mosaic Disease (YVMD) resistance led to the identification of three highly resistant accessions: </w:t>
      </w:r>
      <w:r w:rsidR="002D48CB" w:rsidRPr="002D48CB">
        <w:rPr>
          <w:rFonts w:ascii="Arial" w:hAnsi="Arial" w:cs="Arial"/>
          <w:i/>
          <w:iCs/>
          <w:lang w:val="en-IN"/>
        </w:rPr>
        <w:t>Abelmoschus</w:t>
      </w:r>
      <w:r w:rsidR="002D48CB">
        <w:rPr>
          <w:rFonts w:ascii="Arial" w:hAnsi="Arial" w:cs="Arial"/>
          <w:i/>
          <w:iCs/>
          <w:lang w:val="en-IN"/>
        </w:rPr>
        <w:t xml:space="preserve"> </w:t>
      </w:r>
      <w:proofErr w:type="spellStart"/>
      <w:r w:rsidR="002D48CB" w:rsidRPr="002D48CB">
        <w:rPr>
          <w:rFonts w:ascii="Arial" w:hAnsi="Arial" w:cs="Arial"/>
          <w:i/>
          <w:iCs/>
          <w:lang w:val="en-IN"/>
        </w:rPr>
        <w:t>caillei</w:t>
      </w:r>
      <w:proofErr w:type="spellEnd"/>
      <w:r w:rsidR="002D48CB" w:rsidRPr="002D48CB">
        <w:rPr>
          <w:rFonts w:ascii="Arial" w:hAnsi="Arial" w:cs="Arial"/>
          <w:lang w:val="en-IN"/>
        </w:rPr>
        <w:t xml:space="preserve"> (Sikkim accession)</w:t>
      </w:r>
      <w:r w:rsidR="002D48CB">
        <w:rPr>
          <w:rFonts w:ascii="Arial" w:hAnsi="Arial" w:cs="Arial"/>
          <w:lang w:val="en-IN"/>
        </w:rPr>
        <w:t xml:space="preserve">, </w:t>
      </w:r>
      <w:r w:rsidR="002D48CB">
        <w:rPr>
          <w:rFonts w:ascii="Arial" w:hAnsi="Arial" w:cs="Arial"/>
          <w:i/>
          <w:iCs/>
          <w:lang w:val="en-IN"/>
        </w:rPr>
        <w:t xml:space="preserve">A. </w:t>
      </w:r>
      <w:proofErr w:type="spellStart"/>
      <w:r w:rsidR="00811CFE" w:rsidRPr="002D48CB">
        <w:rPr>
          <w:rFonts w:ascii="Arial" w:hAnsi="Arial" w:cs="Arial"/>
          <w:i/>
          <w:iCs/>
          <w:lang w:val="en-IN"/>
        </w:rPr>
        <w:t>moschatus</w:t>
      </w:r>
      <w:proofErr w:type="spellEnd"/>
      <w:r w:rsidR="00811CFE" w:rsidRPr="002D48CB">
        <w:rPr>
          <w:rFonts w:ascii="Arial" w:hAnsi="Arial" w:cs="Arial"/>
          <w:lang w:val="en-IN"/>
        </w:rPr>
        <w:t xml:space="preserve"> (IC 141055)</w:t>
      </w:r>
      <w:r w:rsidR="002D48CB">
        <w:rPr>
          <w:rFonts w:ascii="Arial" w:hAnsi="Arial" w:cs="Arial"/>
          <w:lang w:val="en-IN"/>
        </w:rPr>
        <w:t xml:space="preserve"> and </w:t>
      </w:r>
      <w:r w:rsidR="00811CFE" w:rsidRPr="002D48CB">
        <w:rPr>
          <w:rFonts w:ascii="Arial" w:hAnsi="Arial" w:cs="Arial"/>
          <w:i/>
          <w:iCs/>
          <w:lang w:val="en-IN"/>
        </w:rPr>
        <w:t xml:space="preserve">A. </w:t>
      </w:r>
      <w:proofErr w:type="spellStart"/>
      <w:r w:rsidR="00811CFE" w:rsidRPr="002D48CB">
        <w:rPr>
          <w:rFonts w:ascii="Arial" w:hAnsi="Arial" w:cs="Arial"/>
          <w:i/>
          <w:iCs/>
          <w:lang w:val="en-IN"/>
        </w:rPr>
        <w:t>tetraphyllus</w:t>
      </w:r>
      <w:proofErr w:type="spellEnd"/>
      <w:r w:rsidR="00811CFE" w:rsidRPr="002D48CB">
        <w:rPr>
          <w:rFonts w:ascii="Arial" w:hAnsi="Arial" w:cs="Arial"/>
          <w:lang w:val="en-IN"/>
        </w:rPr>
        <w:t xml:space="preserve"> (IC 90476-1)</w:t>
      </w:r>
      <w:r w:rsidR="002D48CB">
        <w:rPr>
          <w:rFonts w:ascii="Arial" w:hAnsi="Arial" w:cs="Arial"/>
          <w:lang w:val="en-IN"/>
        </w:rPr>
        <w:t xml:space="preserve"> </w:t>
      </w:r>
      <w:r w:rsidR="00811CFE" w:rsidRPr="002D48CB">
        <w:rPr>
          <w:rFonts w:ascii="Arial" w:hAnsi="Arial" w:cs="Arial"/>
          <w:lang w:val="en-IN"/>
        </w:rPr>
        <w:t xml:space="preserve">(Santhiya </w:t>
      </w:r>
      <w:r w:rsidR="00811CFE" w:rsidRPr="002D48CB">
        <w:rPr>
          <w:rFonts w:ascii="Arial" w:hAnsi="Arial" w:cs="Arial"/>
          <w:i/>
          <w:iCs/>
          <w:lang w:val="en-IN"/>
        </w:rPr>
        <w:t>et al</w:t>
      </w:r>
      <w:r w:rsidR="00811CFE" w:rsidRPr="002D48CB">
        <w:rPr>
          <w:rFonts w:ascii="Arial" w:hAnsi="Arial" w:cs="Arial"/>
          <w:lang w:val="en-IN"/>
        </w:rPr>
        <w:t>.</w:t>
      </w:r>
      <w:r w:rsidR="00CA1ADF">
        <w:rPr>
          <w:rFonts w:ascii="Arial" w:hAnsi="Arial" w:cs="Arial"/>
          <w:lang w:val="en-IN"/>
        </w:rPr>
        <w:t>,</w:t>
      </w:r>
      <w:r w:rsidR="00811CFE" w:rsidRPr="002D48CB">
        <w:rPr>
          <w:rFonts w:ascii="Arial" w:hAnsi="Arial" w:cs="Arial"/>
          <w:lang w:val="en-IN"/>
        </w:rPr>
        <w:t xml:space="preserve"> 2022). Seth </w:t>
      </w:r>
      <w:r w:rsidR="00811CFE" w:rsidRPr="002D48CB">
        <w:rPr>
          <w:rFonts w:ascii="Arial" w:hAnsi="Arial" w:cs="Arial"/>
          <w:i/>
          <w:iCs/>
          <w:lang w:val="en-IN"/>
        </w:rPr>
        <w:t>et al</w:t>
      </w:r>
      <w:r w:rsidR="00811CFE" w:rsidRPr="002D48CB">
        <w:rPr>
          <w:rFonts w:ascii="Arial" w:hAnsi="Arial" w:cs="Arial"/>
          <w:lang w:val="en-IN"/>
        </w:rPr>
        <w:t xml:space="preserve">. (2016) reported that, </w:t>
      </w:r>
      <w:r w:rsidR="00811CFE" w:rsidRPr="002D48CB">
        <w:rPr>
          <w:rFonts w:ascii="Arial" w:hAnsi="Arial" w:cs="Arial"/>
          <w:i/>
          <w:iCs/>
          <w:lang w:val="en-IN"/>
        </w:rPr>
        <w:t xml:space="preserve">A. </w:t>
      </w:r>
      <w:proofErr w:type="spellStart"/>
      <w:r w:rsidR="00811CFE" w:rsidRPr="002D48CB">
        <w:rPr>
          <w:rFonts w:ascii="Arial" w:hAnsi="Arial" w:cs="Arial"/>
          <w:i/>
          <w:iCs/>
          <w:lang w:val="en-IN"/>
        </w:rPr>
        <w:t>caillei</w:t>
      </w:r>
      <w:proofErr w:type="spellEnd"/>
      <w:r w:rsidR="00811CFE" w:rsidRPr="002D48CB">
        <w:rPr>
          <w:rFonts w:ascii="Arial" w:hAnsi="Arial" w:cs="Arial"/>
          <w:lang w:val="en-IN"/>
        </w:rPr>
        <w:t xml:space="preserve"> and </w:t>
      </w:r>
      <w:r w:rsidR="00811CFE" w:rsidRPr="002D48CB">
        <w:rPr>
          <w:rFonts w:ascii="Arial" w:hAnsi="Arial" w:cs="Arial"/>
          <w:i/>
          <w:iCs/>
          <w:lang w:val="en-IN"/>
        </w:rPr>
        <w:t xml:space="preserve">A. </w:t>
      </w:r>
      <w:proofErr w:type="spellStart"/>
      <w:r w:rsidR="00811CFE" w:rsidRPr="002D48CB">
        <w:rPr>
          <w:rFonts w:ascii="Arial" w:hAnsi="Arial" w:cs="Arial"/>
          <w:i/>
          <w:iCs/>
          <w:lang w:val="en-IN"/>
        </w:rPr>
        <w:t>manihot</w:t>
      </w:r>
      <w:proofErr w:type="spellEnd"/>
      <w:r w:rsidR="00811CFE" w:rsidRPr="002D48CB">
        <w:rPr>
          <w:rFonts w:ascii="Arial" w:hAnsi="Arial" w:cs="Arial"/>
          <w:lang w:val="en-IN"/>
        </w:rPr>
        <w:t xml:space="preserve"> are highly promising candidates for YVMD resistance breeding programs as they exhibited the highest levels of resistance to the disease along with other desired attributes.</w:t>
      </w:r>
    </w:p>
    <w:p w14:paraId="4C6D1F28" w14:textId="77777777" w:rsidR="00811CFE" w:rsidRDefault="009808E7" w:rsidP="00811CFE">
      <w:pPr>
        <w:pStyle w:val="Body"/>
        <w:spacing w:after="0"/>
        <w:rPr>
          <w:rFonts w:ascii="Arial" w:hAnsi="Arial" w:cs="Arial"/>
          <w:lang w:val="en-IN"/>
        </w:rPr>
      </w:pPr>
      <w:r>
        <w:rPr>
          <w:rFonts w:ascii="Arial" w:hAnsi="Arial" w:cs="Arial"/>
          <w:lang w:val="en-IN"/>
        </w:rPr>
        <w:tab/>
      </w:r>
      <w:r w:rsidR="00811CFE" w:rsidRPr="002D48CB">
        <w:rPr>
          <w:rFonts w:ascii="Arial" w:hAnsi="Arial" w:cs="Arial"/>
          <w:lang w:val="en-IN"/>
        </w:rPr>
        <w:t xml:space="preserve">Singh </w:t>
      </w:r>
      <w:r w:rsidR="00811CFE" w:rsidRPr="009808E7">
        <w:rPr>
          <w:rFonts w:ascii="Arial" w:hAnsi="Arial" w:cs="Arial"/>
          <w:i/>
          <w:iCs/>
          <w:lang w:val="en-IN"/>
        </w:rPr>
        <w:t>et al</w:t>
      </w:r>
      <w:r w:rsidR="00811CFE" w:rsidRPr="002D48CB">
        <w:rPr>
          <w:rFonts w:ascii="Arial" w:hAnsi="Arial" w:cs="Arial"/>
          <w:lang w:val="en-IN"/>
        </w:rPr>
        <w:t>. (2023) evaluated sixteen accessions representing seven distinct wild okra species, alongside two cultivated okra cultivars (Pusa Sawani and Punjab Padmini), for their resistance to YVMD. They identified accessions</w:t>
      </w:r>
      <w:r>
        <w:rPr>
          <w:rFonts w:ascii="Arial" w:hAnsi="Arial" w:cs="Arial"/>
          <w:lang w:val="en-IN"/>
        </w:rPr>
        <w:t>;</w:t>
      </w:r>
      <w:r w:rsidR="00811CFE" w:rsidRPr="002D48CB">
        <w:rPr>
          <w:rFonts w:ascii="Arial" w:hAnsi="Arial" w:cs="Arial"/>
          <w:lang w:val="en-IN"/>
        </w:rPr>
        <w:t xml:space="preserve"> </w:t>
      </w:r>
      <w:r w:rsidRPr="002D48CB">
        <w:rPr>
          <w:rFonts w:ascii="Arial" w:hAnsi="Arial" w:cs="Arial"/>
          <w:lang w:val="en-IN"/>
        </w:rPr>
        <w:t>IC-203833</w:t>
      </w:r>
      <w:r>
        <w:rPr>
          <w:rFonts w:ascii="Arial" w:hAnsi="Arial" w:cs="Arial"/>
          <w:lang w:val="en-IN"/>
        </w:rPr>
        <w:t xml:space="preserve"> and IC-470751 </w:t>
      </w:r>
      <w:r w:rsidR="00811CFE" w:rsidRPr="002D48CB">
        <w:rPr>
          <w:rFonts w:ascii="Arial" w:hAnsi="Arial" w:cs="Arial"/>
          <w:lang w:val="en-IN"/>
        </w:rPr>
        <w:t xml:space="preserve">of </w:t>
      </w:r>
      <w:r w:rsidR="00811CFE" w:rsidRPr="002D48CB">
        <w:rPr>
          <w:rFonts w:ascii="Arial" w:hAnsi="Arial" w:cs="Arial"/>
          <w:i/>
          <w:iCs/>
          <w:lang w:val="en-IN"/>
        </w:rPr>
        <w:t xml:space="preserve">Abelmoschus </w:t>
      </w:r>
      <w:proofErr w:type="spellStart"/>
      <w:r w:rsidR="00811CFE" w:rsidRPr="002D48CB">
        <w:rPr>
          <w:rFonts w:ascii="Arial" w:hAnsi="Arial" w:cs="Arial"/>
          <w:i/>
          <w:iCs/>
          <w:lang w:val="en-IN"/>
        </w:rPr>
        <w:t>angulosus</w:t>
      </w:r>
      <w:proofErr w:type="spellEnd"/>
      <w:r>
        <w:rPr>
          <w:rFonts w:ascii="Arial" w:hAnsi="Arial" w:cs="Arial"/>
          <w:lang w:val="en-IN"/>
        </w:rPr>
        <w:t xml:space="preserve"> </w:t>
      </w:r>
      <w:r w:rsidR="00811CFE" w:rsidRPr="002D48CB">
        <w:rPr>
          <w:rFonts w:ascii="Arial" w:hAnsi="Arial" w:cs="Arial"/>
          <w:lang w:val="en-IN"/>
        </w:rPr>
        <w:t xml:space="preserve">and </w:t>
      </w:r>
      <w:r>
        <w:rPr>
          <w:rFonts w:ascii="Arial" w:hAnsi="Arial" w:cs="Arial"/>
          <w:lang w:val="en-IN"/>
        </w:rPr>
        <w:t xml:space="preserve">accessions; </w:t>
      </w:r>
      <w:r w:rsidRPr="002D48CB">
        <w:rPr>
          <w:rFonts w:ascii="Arial" w:hAnsi="Arial" w:cs="Arial"/>
          <w:lang w:val="en-IN"/>
        </w:rPr>
        <w:t>SBT-12592</w:t>
      </w:r>
      <w:r>
        <w:rPr>
          <w:rFonts w:ascii="Arial" w:hAnsi="Arial" w:cs="Arial"/>
          <w:lang w:val="en-IN"/>
        </w:rPr>
        <w:t xml:space="preserve"> and SBT-12557 </w:t>
      </w:r>
      <w:r w:rsidR="00811CFE" w:rsidRPr="002D48CB">
        <w:rPr>
          <w:rFonts w:ascii="Arial" w:hAnsi="Arial" w:cs="Arial"/>
          <w:lang w:val="en-IN"/>
        </w:rPr>
        <w:t xml:space="preserve">of </w:t>
      </w:r>
      <w:r w:rsidR="00811CFE" w:rsidRPr="002D48CB">
        <w:rPr>
          <w:rFonts w:ascii="Arial" w:hAnsi="Arial" w:cs="Arial"/>
          <w:i/>
          <w:iCs/>
          <w:lang w:val="en-IN"/>
        </w:rPr>
        <w:t xml:space="preserve">Hibiscus </w:t>
      </w:r>
      <w:proofErr w:type="spellStart"/>
      <w:r w:rsidR="00811CFE" w:rsidRPr="002D48CB">
        <w:rPr>
          <w:rFonts w:ascii="Arial" w:hAnsi="Arial" w:cs="Arial"/>
          <w:i/>
          <w:iCs/>
          <w:lang w:val="en-IN"/>
        </w:rPr>
        <w:t>acutetus</w:t>
      </w:r>
      <w:proofErr w:type="spellEnd"/>
      <w:r>
        <w:rPr>
          <w:rFonts w:ascii="Arial" w:hAnsi="Arial" w:cs="Arial"/>
          <w:lang w:val="en-IN"/>
        </w:rPr>
        <w:t xml:space="preserve"> </w:t>
      </w:r>
      <w:r w:rsidR="00811CFE" w:rsidRPr="002D48CB">
        <w:rPr>
          <w:rFonts w:ascii="Arial" w:hAnsi="Arial" w:cs="Arial"/>
          <w:lang w:val="en-IN"/>
        </w:rPr>
        <w:t>as new sources</w:t>
      </w:r>
      <w:r w:rsidR="0043088C">
        <w:rPr>
          <w:rFonts w:ascii="Arial" w:hAnsi="Arial" w:cs="Arial"/>
          <w:lang w:val="en-IN"/>
        </w:rPr>
        <w:t>,</w:t>
      </w:r>
      <w:r w:rsidR="00811CFE" w:rsidRPr="002D48CB">
        <w:rPr>
          <w:rFonts w:ascii="Arial" w:hAnsi="Arial" w:cs="Arial"/>
          <w:lang w:val="en-IN"/>
        </w:rPr>
        <w:t xml:space="preserve"> demonstrating a highly resistant reaction to the disease.</w:t>
      </w:r>
    </w:p>
    <w:p w14:paraId="11512830" w14:textId="77777777" w:rsidR="00811CFE" w:rsidRPr="00811CFE" w:rsidRDefault="00811CFE" w:rsidP="00811CFE">
      <w:pPr>
        <w:pStyle w:val="Body"/>
        <w:spacing w:after="0"/>
        <w:rPr>
          <w:rFonts w:ascii="Arial" w:hAnsi="Arial" w:cs="Arial"/>
          <w:lang w:val="en-IN"/>
        </w:rPr>
      </w:pPr>
    </w:p>
    <w:p w14:paraId="717F7E12" w14:textId="77777777" w:rsidR="00811CFE" w:rsidRP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lastRenderedPageBreak/>
        <w:t>3. BREEDING FOR YVMD RESISTANCE THROUGH CONVENTIONAL MEANS</w:t>
      </w:r>
    </w:p>
    <w:p w14:paraId="43146110" w14:textId="77777777" w:rsidR="00811CFE" w:rsidRPr="00811CFE" w:rsidRDefault="00811CFE" w:rsidP="00811CFE">
      <w:pPr>
        <w:pStyle w:val="Body"/>
        <w:spacing w:after="0"/>
        <w:rPr>
          <w:rFonts w:ascii="Arial" w:hAnsi="Arial" w:cs="Arial"/>
          <w:b/>
          <w:bCs/>
          <w:lang w:val="en-IN"/>
        </w:rPr>
      </w:pPr>
    </w:p>
    <w:p w14:paraId="7FDC8BA2" w14:textId="77777777" w:rsidR="00811CFE" w:rsidRPr="00811CFE" w:rsidRDefault="00811CFE" w:rsidP="00811CFE">
      <w:pPr>
        <w:pStyle w:val="Body"/>
        <w:spacing w:after="0"/>
        <w:rPr>
          <w:rFonts w:ascii="Arial" w:hAnsi="Arial" w:cs="Arial"/>
          <w:lang w:val="en-IN"/>
        </w:rPr>
      </w:pPr>
      <w:r>
        <w:rPr>
          <w:rFonts w:ascii="Arial" w:hAnsi="Arial" w:cs="Arial"/>
          <w:lang w:val="en-IN"/>
        </w:rPr>
        <w:tab/>
      </w:r>
      <w:r w:rsidRPr="00811CFE">
        <w:rPr>
          <w:rFonts w:ascii="Arial" w:hAnsi="Arial" w:cs="Arial"/>
          <w:lang w:val="en-IN"/>
        </w:rPr>
        <w:t xml:space="preserve">Various breeding approaches are utilized in okra improvement, including plant introduction, </w:t>
      </w:r>
      <w:proofErr w:type="spellStart"/>
      <w:r w:rsidRPr="00811CFE">
        <w:rPr>
          <w:rFonts w:ascii="Arial" w:hAnsi="Arial" w:cs="Arial"/>
          <w:lang w:val="en-IN"/>
        </w:rPr>
        <w:t>pureline</w:t>
      </w:r>
      <w:proofErr w:type="spellEnd"/>
      <w:r w:rsidRPr="00811CFE">
        <w:rPr>
          <w:rFonts w:ascii="Arial" w:hAnsi="Arial" w:cs="Arial"/>
          <w:lang w:val="en-IN"/>
        </w:rPr>
        <w:t xml:space="preserve"> selection, and hybridization. Interspecific hybridization combined with backcrossing and selection within segregating populations represents the optimal strategy for developing interspecific okra hybrids. Additional effective breeding methodologies include backcrossing followed by pedigree selection, mutation breeding, polyploidy breeding and integrated approaches that combine conventional techniques with marker-assisted backcross breeding (Bisht and Bhat, 2006, </w:t>
      </w:r>
      <w:proofErr w:type="spellStart"/>
      <w:r w:rsidRPr="00811CFE">
        <w:rPr>
          <w:rFonts w:ascii="Arial" w:hAnsi="Arial" w:cs="Arial"/>
          <w:lang w:val="en-IN"/>
        </w:rPr>
        <w:t>Pitchaimuthu</w:t>
      </w:r>
      <w:proofErr w:type="spellEnd"/>
      <w:r w:rsidRPr="00811CFE">
        <w:rPr>
          <w:rFonts w:ascii="Arial" w:hAnsi="Arial" w:cs="Arial"/>
          <w:lang w:val="en-IN"/>
        </w:rPr>
        <w:t>, 2020).</w:t>
      </w:r>
    </w:p>
    <w:p w14:paraId="4AE5CA79" w14:textId="77777777" w:rsidR="00811CFE" w:rsidRPr="00811CFE" w:rsidRDefault="00811CFE" w:rsidP="00811CFE">
      <w:pPr>
        <w:pStyle w:val="Body"/>
        <w:spacing w:after="0"/>
        <w:rPr>
          <w:rFonts w:ascii="Arial" w:hAnsi="Arial" w:cs="Arial"/>
        </w:rPr>
      </w:pPr>
      <w:r w:rsidRPr="00811CFE">
        <w:rPr>
          <w:rFonts w:ascii="Arial" w:hAnsi="Arial" w:cs="Arial"/>
          <w:lang w:val="en-IN"/>
        </w:rPr>
        <w:tab/>
        <w:t>Prior to 1950, India lacked improved okra cultivars. Dr. Harbhajan Singh w</w:t>
      </w:r>
      <w:r w:rsidR="00271B95">
        <w:rPr>
          <w:rFonts w:ascii="Arial" w:hAnsi="Arial" w:cs="Arial"/>
          <w:lang w:val="en-IN"/>
        </w:rPr>
        <w:t xml:space="preserve">as the pioneer in okra breeding, </w:t>
      </w:r>
      <w:r w:rsidRPr="00811CFE">
        <w:rPr>
          <w:rFonts w:ascii="Arial" w:hAnsi="Arial" w:cs="Arial"/>
          <w:lang w:val="en-IN"/>
        </w:rPr>
        <w:t>who initiated germplasm collection and varietal improvement efforts in the 1950’s</w:t>
      </w:r>
      <w:r w:rsidR="00271B95">
        <w:rPr>
          <w:rFonts w:ascii="Arial" w:hAnsi="Arial" w:cs="Arial"/>
          <w:lang w:val="en-IN"/>
        </w:rPr>
        <w:t xml:space="preserve"> </w:t>
      </w:r>
      <w:r w:rsidR="00271B95" w:rsidRPr="00811CFE">
        <w:rPr>
          <w:rFonts w:ascii="Arial" w:hAnsi="Arial" w:cs="Arial"/>
          <w:lang w:val="en-IN"/>
        </w:rPr>
        <w:t>in India</w:t>
      </w:r>
      <w:r w:rsidRPr="00811CFE">
        <w:rPr>
          <w:rFonts w:ascii="Arial" w:hAnsi="Arial" w:cs="Arial"/>
          <w:lang w:val="en-IN"/>
        </w:rPr>
        <w:t xml:space="preserve">. His significant contribution was the development of Pusa Sawani, India's first Yellow Vein Mosaic Disease (YVMD) resistant variety, </w:t>
      </w:r>
      <w:r w:rsidR="00271B95" w:rsidRPr="00811CFE">
        <w:rPr>
          <w:rFonts w:ascii="Arial" w:hAnsi="Arial" w:cs="Arial"/>
          <w:lang w:val="en-IN"/>
        </w:rPr>
        <w:t>derived</w:t>
      </w:r>
      <w:r w:rsidRPr="00811CFE">
        <w:rPr>
          <w:rFonts w:ascii="Arial" w:hAnsi="Arial" w:cs="Arial"/>
          <w:lang w:val="en-IN"/>
        </w:rPr>
        <w:t xml:space="preserve"> from an inter-varietal cross between IC-1542 (</w:t>
      </w:r>
      <w:r w:rsidR="00271B95">
        <w:rPr>
          <w:rFonts w:ascii="Arial" w:hAnsi="Arial" w:cs="Arial"/>
          <w:lang w:val="en-IN"/>
        </w:rPr>
        <w:t>asymptomatic carrier of</w:t>
      </w:r>
      <w:r w:rsidRPr="00811CFE">
        <w:rPr>
          <w:rFonts w:ascii="Arial" w:hAnsi="Arial" w:cs="Arial"/>
          <w:lang w:val="en-IN"/>
        </w:rPr>
        <w:t xml:space="preserve"> YVMD from W</w:t>
      </w:r>
      <w:r w:rsidR="0043088C">
        <w:rPr>
          <w:rFonts w:ascii="Arial" w:hAnsi="Arial" w:cs="Arial"/>
          <w:lang w:val="en-IN"/>
        </w:rPr>
        <w:t xml:space="preserve">est Bengal) and Pusa </w:t>
      </w:r>
      <w:proofErr w:type="spellStart"/>
      <w:r w:rsidR="0043088C">
        <w:rPr>
          <w:rFonts w:ascii="Arial" w:hAnsi="Arial" w:cs="Arial"/>
          <w:lang w:val="en-IN"/>
        </w:rPr>
        <w:t>Makhmali</w:t>
      </w:r>
      <w:proofErr w:type="spellEnd"/>
      <w:r w:rsidR="0043088C">
        <w:rPr>
          <w:rFonts w:ascii="Arial" w:hAnsi="Arial" w:cs="Arial"/>
          <w:lang w:val="en-IN"/>
        </w:rPr>
        <w:t xml:space="preserve">. </w:t>
      </w:r>
      <w:r w:rsidRPr="00811CFE">
        <w:rPr>
          <w:rFonts w:ascii="Arial" w:hAnsi="Arial" w:cs="Arial"/>
          <w:lang w:val="en-IN"/>
        </w:rPr>
        <w:t xml:space="preserve">Pusa Sawani demonstrated field resistance to YVMD while exhibiting superior agronomic traits (Singh </w:t>
      </w:r>
      <w:r w:rsidRPr="0043088C">
        <w:rPr>
          <w:rFonts w:ascii="Arial" w:hAnsi="Arial" w:cs="Arial"/>
          <w:i/>
          <w:iCs/>
          <w:lang w:val="en-IN"/>
        </w:rPr>
        <w:t>et al</w:t>
      </w:r>
      <w:r w:rsidRPr="00811CFE">
        <w:rPr>
          <w:rFonts w:ascii="Arial" w:hAnsi="Arial" w:cs="Arial"/>
          <w:lang w:val="en-IN"/>
        </w:rPr>
        <w:t xml:space="preserve">., 1962). It remained the predominant YVMD-resistant variety for several decades until eventually becoming susceptible to the disease. The National Bureau of Plant Genetic Resources (NBPGR) identified a highly </w:t>
      </w:r>
      <w:r w:rsidR="0043088C">
        <w:rPr>
          <w:rFonts w:ascii="Arial" w:hAnsi="Arial" w:cs="Arial"/>
          <w:lang w:val="en-IN"/>
        </w:rPr>
        <w:t>YVMD</w:t>
      </w:r>
      <w:r w:rsidRPr="00811CFE">
        <w:rPr>
          <w:rFonts w:ascii="Arial" w:hAnsi="Arial" w:cs="Arial"/>
          <w:lang w:val="en-IN"/>
        </w:rPr>
        <w:t xml:space="preserve">-resistant introduction from Ghana belonging to </w:t>
      </w:r>
      <w:r w:rsidRPr="00811CFE">
        <w:rPr>
          <w:rFonts w:ascii="Arial" w:hAnsi="Arial" w:cs="Arial"/>
          <w:i/>
          <w:iCs/>
          <w:lang w:val="en-IN"/>
        </w:rPr>
        <w:t xml:space="preserve">Abelmoschus </w:t>
      </w:r>
      <w:proofErr w:type="spellStart"/>
      <w:r w:rsidRPr="00811CFE">
        <w:rPr>
          <w:rFonts w:ascii="Arial" w:hAnsi="Arial" w:cs="Arial"/>
          <w:i/>
          <w:iCs/>
          <w:lang w:val="en-IN"/>
        </w:rPr>
        <w:t>manihot</w:t>
      </w:r>
      <w:proofErr w:type="spellEnd"/>
      <w:r w:rsidRPr="00811CFE">
        <w:rPr>
          <w:rFonts w:ascii="Arial" w:hAnsi="Arial" w:cs="Arial"/>
          <w:i/>
          <w:iCs/>
          <w:lang w:val="en-IN"/>
        </w:rPr>
        <w:t xml:space="preserve"> </w:t>
      </w:r>
      <w:r w:rsidR="0043088C">
        <w:rPr>
          <w:rFonts w:ascii="Arial" w:hAnsi="Arial" w:cs="Arial"/>
          <w:lang w:val="en-IN"/>
        </w:rPr>
        <w:t>ss</w:t>
      </w:r>
      <w:r w:rsidRPr="00811CFE">
        <w:rPr>
          <w:rFonts w:ascii="Arial" w:hAnsi="Arial" w:cs="Arial"/>
          <w:lang w:val="en-IN"/>
        </w:rPr>
        <w:t xml:space="preserve">p. </w:t>
      </w:r>
      <w:proofErr w:type="spellStart"/>
      <w:r w:rsidR="0043088C">
        <w:rPr>
          <w:rFonts w:ascii="Arial" w:hAnsi="Arial" w:cs="Arial"/>
          <w:i/>
          <w:iCs/>
          <w:lang w:val="en-IN"/>
        </w:rPr>
        <w:t>m</w:t>
      </w:r>
      <w:r w:rsidRPr="00811CFE">
        <w:rPr>
          <w:rFonts w:ascii="Arial" w:hAnsi="Arial" w:cs="Arial"/>
          <w:i/>
          <w:iCs/>
          <w:lang w:val="en-IN"/>
        </w:rPr>
        <w:t>anihot</w:t>
      </w:r>
      <w:proofErr w:type="spellEnd"/>
      <w:r w:rsidRPr="00811CFE">
        <w:rPr>
          <w:rFonts w:ascii="Arial" w:hAnsi="Arial" w:cs="Arial"/>
          <w:i/>
          <w:iCs/>
          <w:lang w:val="en-IN"/>
        </w:rPr>
        <w:t xml:space="preserve"> </w:t>
      </w:r>
      <w:r w:rsidRPr="00811CFE">
        <w:rPr>
          <w:rFonts w:ascii="Arial" w:hAnsi="Arial" w:cs="Arial"/>
        </w:rPr>
        <w:t xml:space="preserve">This valuable germplasm resource was subsequently incorporated into various breeding programs throughout India during the 1980s, facilitating the development of numerous resistant breeding lines and leading to the release of several commercially important resistant </w:t>
      </w:r>
      <w:proofErr w:type="spellStart"/>
      <w:r w:rsidRPr="00811CFE">
        <w:rPr>
          <w:rFonts w:ascii="Arial" w:hAnsi="Arial" w:cs="Arial"/>
        </w:rPr>
        <w:t>varities</w:t>
      </w:r>
      <w:proofErr w:type="spellEnd"/>
      <w:r w:rsidRPr="00811CFE">
        <w:rPr>
          <w:rFonts w:ascii="Arial" w:hAnsi="Arial" w:cs="Arial"/>
        </w:rPr>
        <w:t xml:space="preserve"> </w:t>
      </w:r>
      <w:r w:rsidRPr="00811CFE">
        <w:rPr>
          <w:rFonts w:ascii="Arial" w:hAnsi="Arial" w:cs="Arial"/>
          <w:i/>
          <w:iCs/>
        </w:rPr>
        <w:t>viz</w:t>
      </w:r>
      <w:r w:rsidRPr="00811CFE">
        <w:rPr>
          <w:rFonts w:ascii="Arial" w:hAnsi="Arial" w:cs="Arial"/>
        </w:rPr>
        <w:t xml:space="preserve">., Punjab Padmini (Sharma, 1982), Punjab-7 (PAU) (Thakur &amp; Arora, 1988), and </w:t>
      </w:r>
      <w:proofErr w:type="spellStart"/>
      <w:r w:rsidRPr="00811CFE">
        <w:rPr>
          <w:rFonts w:ascii="Arial" w:hAnsi="Arial" w:cs="Arial"/>
        </w:rPr>
        <w:t>Parbhani</w:t>
      </w:r>
      <w:proofErr w:type="spellEnd"/>
      <w:r w:rsidRPr="00811CFE">
        <w:rPr>
          <w:rFonts w:ascii="Arial" w:hAnsi="Arial" w:cs="Arial"/>
        </w:rPr>
        <w:t xml:space="preserve"> Kranti (</w:t>
      </w:r>
      <w:r w:rsidR="00946EC9">
        <w:rPr>
          <w:rFonts w:ascii="Arial" w:hAnsi="Arial" w:cs="Arial"/>
        </w:rPr>
        <w:t>VNMKV</w:t>
      </w:r>
      <w:r w:rsidRPr="00811CFE">
        <w:rPr>
          <w:rFonts w:ascii="Arial" w:hAnsi="Arial" w:cs="Arial"/>
        </w:rPr>
        <w:t>) (</w:t>
      </w:r>
      <w:proofErr w:type="spellStart"/>
      <w:r w:rsidRPr="00811CFE">
        <w:rPr>
          <w:rFonts w:ascii="Arial" w:hAnsi="Arial" w:cs="Arial"/>
        </w:rPr>
        <w:t>Jambhale</w:t>
      </w:r>
      <w:proofErr w:type="spellEnd"/>
      <w:r w:rsidRPr="00811CFE">
        <w:rPr>
          <w:rFonts w:ascii="Arial" w:hAnsi="Arial" w:cs="Arial"/>
        </w:rPr>
        <w:t xml:space="preserve"> &amp; </w:t>
      </w:r>
      <w:proofErr w:type="spellStart"/>
      <w:r w:rsidRPr="00811CFE">
        <w:rPr>
          <w:rFonts w:ascii="Arial" w:hAnsi="Arial" w:cs="Arial"/>
        </w:rPr>
        <w:t>Nerkar</w:t>
      </w:r>
      <w:proofErr w:type="spellEnd"/>
      <w:r w:rsidRPr="00811CFE">
        <w:rPr>
          <w:rFonts w:ascii="Arial" w:hAnsi="Arial" w:cs="Arial"/>
        </w:rPr>
        <w:t>, 1986), developed through interspecific hybridization combines with backcrossing and selection. Whereas, varieties such as Varsha Uphar, Hisar Unnat (CCSHAU), Kashi Pragati Kashi Vibhuti,</w:t>
      </w:r>
      <w:r w:rsidR="00271B95" w:rsidRPr="00271B95">
        <w:rPr>
          <w:rFonts w:ascii="Arial" w:hAnsi="Arial" w:cs="Arial"/>
        </w:rPr>
        <w:t xml:space="preserve"> </w:t>
      </w:r>
      <w:r w:rsidR="00271B95" w:rsidRPr="00811CFE">
        <w:rPr>
          <w:rFonts w:ascii="Arial" w:hAnsi="Arial" w:cs="Arial"/>
        </w:rPr>
        <w:t xml:space="preserve">Kashi </w:t>
      </w:r>
      <w:proofErr w:type="spellStart"/>
      <w:r w:rsidR="00271B95" w:rsidRPr="00811CFE">
        <w:rPr>
          <w:rFonts w:ascii="Arial" w:hAnsi="Arial" w:cs="Arial"/>
        </w:rPr>
        <w:t>Sathdhari</w:t>
      </w:r>
      <w:proofErr w:type="spellEnd"/>
      <w:r w:rsidR="00271B95">
        <w:rPr>
          <w:rFonts w:ascii="Arial" w:hAnsi="Arial" w:cs="Arial"/>
        </w:rPr>
        <w:t xml:space="preserve">, Kashi </w:t>
      </w:r>
      <w:proofErr w:type="spellStart"/>
      <w:r w:rsidR="00271B95">
        <w:rPr>
          <w:rFonts w:ascii="Arial" w:hAnsi="Arial" w:cs="Arial"/>
        </w:rPr>
        <w:t>laila</w:t>
      </w:r>
      <w:proofErr w:type="spellEnd"/>
      <w:r w:rsidR="00271B95">
        <w:rPr>
          <w:rFonts w:ascii="Arial" w:hAnsi="Arial" w:cs="Arial"/>
        </w:rPr>
        <w:t xml:space="preserve">, Kashi Mohini </w:t>
      </w:r>
      <w:r w:rsidRPr="00811CFE">
        <w:rPr>
          <w:rFonts w:ascii="Arial" w:hAnsi="Arial" w:cs="Arial"/>
        </w:rPr>
        <w:t>and Kashi Kranti (IIVR, Varanasi) were developed by different institutes using pedigree method of breeding all exhibiting field</w:t>
      </w:r>
      <w:r w:rsidR="00F90416">
        <w:rPr>
          <w:rFonts w:ascii="Arial" w:hAnsi="Arial" w:cs="Arial"/>
        </w:rPr>
        <w:t xml:space="preserve"> tolerance or resistance to YVMD</w:t>
      </w:r>
      <w:r w:rsidRPr="00811CFE">
        <w:rPr>
          <w:rFonts w:ascii="Arial" w:hAnsi="Arial" w:cs="Arial"/>
        </w:rPr>
        <w:t xml:space="preserve"> (</w:t>
      </w:r>
      <w:proofErr w:type="spellStart"/>
      <w:r w:rsidRPr="00811CFE">
        <w:rPr>
          <w:rFonts w:ascii="Arial" w:hAnsi="Arial" w:cs="Arial"/>
        </w:rPr>
        <w:t>Sanwal</w:t>
      </w:r>
      <w:proofErr w:type="spellEnd"/>
      <w:r w:rsidRPr="00811CFE">
        <w:rPr>
          <w:rFonts w:ascii="Arial" w:hAnsi="Arial" w:cs="Arial"/>
        </w:rPr>
        <w:t xml:space="preserve"> </w:t>
      </w:r>
      <w:r w:rsidRPr="00271B95">
        <w:rPr>
          <w:rFonts w:ascii="Arial" w:hAnsi="Arial" w:cs="Arial"/>
          <w:i/>
          <w:iCs/>
        </w:rPr>
        <w:t>et al</w:t>
      </w:r>
      <w:r w:rsidR="00F90416">
        <w:rPr>
          <w:rFonts w:ascii="Arial" w:hAnsi="Arial" w:cs="Arial"/>
        </w:rPr>
        <w:t>., 2016) Resistance to YVMD</w:t>
      </w:r>
      <w:r w:rsidRPr="00811CFE">
        <w:rPr>
          <w:rFonts w:ascii="Arial" w:hAnsi="Arial" w:cs="Arial"/>
        </w:rPr>
        <w:t xml:space="preserve"> from another wild relative of okra </w:t>
      </w:r>
      <w:r w:rsidRPr="00811CFE">
        <w:rPr>
          <w:rFonts w:ascii="Arial" w:hAnsi="Arial" w:cs="Arial"/>
          <w:i/>
          <w:iCs/>
        </w:rPr>
        <w:t xml:space="preserve">Abelmoschus </w:t>
      </w:r>
      <w:proofErr w:type="spellStart"/>
      <w:r w:rsidRPr="00811CFE">
        <w:rPr>
          <w:rFonts w:ascii="Arial" w:hAnsi="Arial" w:cs="Arial"/>
          <w:i/>
          <w:iCs/>
        </w:rPr>
        <w:t>tetraphyllus</w:t>
      </w:r>
      <w:proofErr w:type="spellEnd"/>
      <w:r w:rsidRPr="00811CFE">
        <w:rPr>
          <w:rFonts w:ascii="Arial" w:hAnsi="Arial" w:cs="Arial"/>
        </w:rPr>
        <w:t xml:space="preserve"> was successfully </w:t>
      </w:r>
      <w:proofErr w:type="spellStart"/>
      <w:r w:rsidRPr="00811CFE">
        <w:rPr>
          <w:rFonts w:ascii="Arial" w:hAnsi="Arial" w:cs="Arial"/>
        </w:rPr>
        <w:t>introgressed</w:t>
      </w:r>
      <w:proofErr w:type="spellEnd"/>
      <w:r w:rsidRPr="00811CFE">
        <w:rPr>
          <w:rFonts w:ascii="Arial" w:hAnsi="Arial" w:cs="Arial"/>
        </w:rPr>
        <w:t xml:space="preserve"> into cultivated okra, despite encountering incompatibility barriers. The cultivars Arka Anamika and Arka Abhay are notable outcomes of this interspecific breeding strategy (Dutta 1991). </w:t>
      </w:r>
    </w:p>
    <w:p w14:paraId="6C957146" w14:textId="77777777" w:rsidR="00811CFE" w:rsidRPr="00811CFE" w:rsidRDefault="00811CFE" w:rsidP="00811CFE">
      <w:pPr>
        <w:pStyle w:val="Body"/>
        <w:spacing w:after="0"/>
        <w:rPr>
          <w:rFonts w:ascii="Arial" w:hAnsi="Arial" w:cs="Arial"/>
        </w:rPr>
      </w:pPr>
      <w:r w:rsidRPr="00811CFE">
        <w:rPr>
          <w:rFonts w:ascii="Arial" w:hAnsi="Arial" w:cs="Arial"/>
        </w:rPr>
        <w:tab/>
        <w:t>Mutation breeding has proven successful in developing disease-resistant okra. Anjitha and</w:t>
      </w:r>
      <w:r w:rsidR="00F90416">
        <w:rPr>
          <w:rFonts w:ascii="Arial" w:hAnsi="Arial" w:cs="Arial"/>
        </w:rPr>
        <w:t xml:space="preserve"> Manjima are high yielding YVMD</w:t>
      </w:r>
      <w:r w:rsidRPr="00811CFE">
        <w:rPr>
          <w:rFonts w:ascii="Arial" w:hAnsi="Arial" w:cs="Arial"/>
        </w:rPr>
        <w:t xml:space="preserve"> resistant okra varieties developed by KAU, Thrissur. The experimental work involving the gamma irradiation (300 Gy) of F</w:t>
      </w:r>
      <w:r w:rsidRPr="00811CFE">
        <w:rPr>
          <w:rFonts w:ascii="Arial" w:hAnsi="Arial" w:cs="Arial"/>
          <w:vertAlign w:val="subscript"/>
        </w:rPr>
        <w:t>1</w:t>
      </w:r>
      <w:r w:rsidRPr="00811CFE">
        <w:rPr>
          <w:rFonts w:ascii="Arial" w:hAnsi="Arial" w:cs="Arial"/>
        </w:rPr>
        <w:t xml:space="preserve"> seeds from an </w:t>
      </w:r>
      <w:r w:rsidRPr="00E41A06">
        <w:rPr>
          <w:rFonts w:ascii="Arial" w:hAnsi="Arial" w:cs="Arial"/>
          <w:i/>
          <w:iCs/>
        </w:rPr>
        <w:t>A. esculentus</w:t>
      </w:r>
      <w:r w:rsidRPr="00811CFE">
        <w:rPr>
          <w:rFonts w:ascii="Arial" w:hAnsi="Arial" w:cs="Arial"/>
        </w:rPr>
        <w:t xml:space="preserve"> × </w:t>
      </w:r>
      <w:r w:rsidRPr="00E41A06">
        <w:rPr>
          <w:rFonts w:ascii="Arial" w:hAnsi="Arial" w:cs="Arial"/>
          <w:i/>
          <w:iCs/>
        </w:rPr>
        <w:t xml:space="preserve">A. </w:t>
      </w:r>
      <w:proofErr w:type="spellStart"/>
      <w:r w:rsidRPr="00E41A06">
        <w:rPr>
          <w:rFonts w:ascii="Arial" w:hAnsi="Arial" w:cs="Arial"/>
          <w:i/>
          <w:iCs/>
        </w:rPr>
        <w:t>manihot</w:t>
      </w:r>
      <w:proofErr w:type="spellEnd"/>
      <w:r w:rsidRPr="00811CFE">
        <w:rPr>
          <w:rFonts w:ascii="Arial" w:hAnsi="Arial" w:cs="Arial"/>
        </w:rPr>
        <w:t xml:space="preserve"> cross indicated that this dose could be effective for inducing mutation</w:t>
      </w:r>
      <w:r w:rsidR="00DB6DDD">
        <w:rPr>
          <w:rFonts w:ascii="Arial" w:hAnsi="Arial" w:cs="Arial"/>
        </w:rPr>
        <w:t xml:space="preserve">s in okra (Manju and </w:t>
      </w:r>
      <w:proofErr w:type="spellStart"/>
      <w:r w:rsidR="00DB6DDD">
        <w:rPr>
          <w:rFonts w:ascii="Arial" w:hAnsi="Arial" w:cs="Arial"/>
        </w:rPr>
        <w:t>Gopimony</w:t>
      </w:r>
      <w:proofErr w:type="spellEnd"/>
      <w:r w:rsidR="00DB6DDD">
        <w:rPr>
          <w:rFonts w:ascii="Arial" w:hAnsi="Arial" w:cs="Arial"/>
        </w:rPr>
        <w:t xml:space="preserve">, </w:t>
      </w:r>
      <w:r w:rsidRPr="00811CFE">
        <w:rPr>
          <w:rFonts w:ascii="Arial" w:hAnsi="Arial" w:cs="Arial"/>
        </w:rPr>
        <w:t>2009). An induced mutant from Pusa Sawani developed using 1% EMS, namely Pu</w:t>
      </w:r>
      <w:r w:rsidR="00DB6DDD">
        <w:rPr>
          <w:rFonts w:ascii="Arial" w:hAnsi="Arial" w:cs="Arial"/>
        </w:rPr>
        <w:t>njab-8 (EMS 8) resistant to YVMD</w:t>
      </w:r>
      <w:r w:rsidRPr="00811CFE">
        <w:rPr>
          <w:rFonts w:ascii="Arial" w:hAnsi="Arial" w:cs="Arial"/>
        </w:rPr>
        <w:t xml:space="preserve"> has been released from, PAU, Ludhiana (Sharma and Arora 1990).</w:t>
      </w:r>
    </w:p>
    <w:p w14:paraId="3C278B28" w14:textId="77777777" w:rsidR="00811CFE" w:rsidRPr="00811CFE" w:rsidRDefault="00811CFE" w:rsidP="00811CFE">
      <w:pPr>
        <w:pStyle w:val="Body"/>
        <w:spacing w:after="0"/>
        <w:rPr>
          <w:rFonts w:ascii="Arial" w:hAnsi="Arial" w:cs="Arial"/>
        </w:rPr>
      </w:pPr>
      <w:r w:rsidRPr="00811CFE">
        <w:rPr>
          <w:rFonts w:ascii="Arial" w:hAnsi="Arial" w:cs="Arial"/>
        </w:rPr>
        <w:tab/>
        <w:t xml:space="preserve">In India, private sector seed companies also make prominent contributions to breeding YVMD resistant/tolerant okra hybrids, largely through inter-varietal crosses. This approach has led to the introduction of several high-yielding resistant hybrids, such as; EXP HY NO.2, MAHY 28, MAHY 55 (MAHYCO), </w:t>
      </w:r>
      <w:proofErr w:type="spellStart"/>
      <w:r w:rsidRPr="00811CFE">
        <w:rPr>
          <w:rFonts w:ascii="Arial" w:hAnsi="Arial" w:cs="Arial"/>
        </w:rPr>
        <w:t>Sarvottam</w:t>
      </w:r>
      <w:proofErr w:type="spellEnd"/>
      <w:r w:rsidRPr="00811CFE">
        <w:rPr>
          <w:rFonts w:ascii="Arial" w:hAnsi="Arial" w:cs="Arial"/>
        </w:rPr>
        <w:t>, Selvam (</w:t>
      </w:r>
      <w:proofErr w:type="spellStart"/>
      <w:r w:rsidRPr="00811CFE">
        <w:rPr>
          <w:rFonts w:ascii="Arial" w:hAnsi="Arial" w:cs="Arial"/>
        </w:rPr>
        <w:t>Nunhems</w:t>
      </w:r>
      <w:proofErr w:type="spellEnd"/>
      <w:r w:rsidRPr="00811CFE">
        <w:rPr>
          <w:rFonts w:ascii="Arial" w:hAnsi="Arial" w:cs="Arial"/>
        </w:rPr>
        <w:t>), OH 102, OH 517 (Syngenta), Avantika, Nandini (</w:t>
      </w:r>
      <w:proofErr w:type="spellStart"/>
      <w:r w:rsidRPr="00811CFE">
        <w:rPr>
          <w:rFonts w:ascii="Arial" w:hAnsi="Arial" w:cs="Arial"/>
        </w:rPr>
        <w:t>Bioseed</w:t>
      </w:r>
      <w:proofErr w:type="spellEnd"/>
      <w:r w:rsidRPr="00811CFE">
        <w:rPr>
          <w:rFonts w:ascii="Arial" w:hAnsi="Arial" w:cs="Arial"/>
        </w:rPr>
        <w:t>), JKOH 502, JK Harit, JKOH 5608 (JK Agri Genetics) Jaani, Ratna, Navya (Advanta seeds</w:t>
      </w:r>
      <w:proofErr w:type="gramStart"/>
      <w:r w:rsidRPr="00811CFE">
        <w:rPr>
          <w:rFonts w:ascii="Arial" w:hAnsi="Arial" w:cs="Arial"/>
        </w:rPr>
        <w:t>),  and</w:t>
      </w:r>
      <w:proofErr w:type="gramEnd"/>
      <w:r w:rsidRPr="00811CFE">
        <w:rPr>
          <w:rFonts w:ascii="Arial" w:hAnsi="Arial" w:cs="Arial"/>
        </w:rPr>
        <w:t xml:space="preserve"> NS 7801 (</w:t>
      </w:r>
      <w:proofErr w:type="spellStart"/>
      <w:r w:rsidRPr="00811CFE">
        <w:rPr>
          <w:rFonts w:ascii="Arial" w:hAnsi="Arial" w:cs="Arial"/>
        </w:rPr>
        <w:t>Namdhari</w:t>
      </w:r>
      <w:proofErr w:type="spellEnd"/>
      <w:r w:rsidRPr="00811CFE">
        <w:rPr>
          <w:rFonts w:ascii="Arial" w:hAnsi="Arial" w:cs="Arial"/>
        </w:rPr>
        <w:t xml:space="preserve"> seeds).</w:t>
      </w:r>
    </w:p>
    <w:p w14:paraId="541259C4" w14:textId="77777777" w:rsidR="00811CFE" w:rsidRDefault="00811CFE" w:rsidP="00811CFE">
      <w:pPr>
        <w:pStyle w:val="Body"/>
        <w:spacing w:after="0"/>
        <w:jc w:val="left"/>
        <w:rPr>
          <w:rFonts w:ascii="Arial" w:hAnsi="Arial" w:cs="Arial"/>
          <w:b/>
          <w:bCs/>
          <w:sz w:val="22"/>
          <w:szCs w:val="22"/>
          <w:lang w:val="en-IN"/>
        </w:rPr>
      </w:pPr>
      <w:r>
        <w:rPr>
          <w:rFonts w:ascii="Arial" w:hAnsi="Arial" w:cs="Arial"/>
          <w:b/>
          <w:bCs/>
          <w:sz w:val="22"/>
          <w:szCs w:val="22"/>
          <w:lang w:val="en-IN"/>
        </w:rPr>
        <w:t xml:space="preserve">4. </w:t>
      </w:r>
      <w:r w:rsidRPr="00811CFE">
        <w:rPr>
          <w:rFonts w:ascii="Arial" w:hAnsi="Arial" w:cs="Arial"/>
          <w:b/>
          <w:bCs/>
          <w:sz w:val="22"/>
          <w:szCs w:val="22"/>
          <w:lang w:val="en-IN"/>
        </w:rPr>
        <w:t>CHALLENGES FACED IN CONVENTIONAL BREEDING FOR YVMD RESISTANCE</w:t>
      </w:r>
    </w:p>
    <w:p w14:paraId="5F0AA50B" w14:textId="77777777" w:rsidR="00811CFE" w:rsidRPr="00811CFE" w:rsidRDefault="00811CFE" w:rsidP="00811CFE">
      <w:pPr>
        <w:pStyle w:val="Body"/>
        <w:spacing w:after="0"/>
        <w:rPr>
          <w:rFonts w:ascii="Arial" w:hAnsi="Arial" w:cs="Arial"/>
          <w:b/>
          <w:bCs/>
          <w:sz w:val="22"/>
          <w:szCs w:val="22"/>
          <w:lang w:val="en-IN"/>
        </w:rPr>
      </w:pPr>
    </w:p>
    <w:p w14:paraId="366A85F7" w14:textId="77777777" w:rsidR="000D6D4F" w:rsidRDefault="00811CFE" w:rsidP="00811CFE">
      <w:pPr>
        <w:pStyle w:val="Body"/>
        <w:spacing w:after="0"/>
        <w:rPr>
          <w:rFonts w:ascii="Arial" w:hAnsi="Arial" w:cs="Arial"/>
          <w:lang w:val="en-IN"/>
        </w:rPr>
      </w:pPr>
      <w:r w:rsidRPr="00811CFE">
        <w:rPr>
          <w:rFonts w:ascii="Arial" w:hAnsi="Arial" w:cs="Arial"/>
          <w:lang w:val="en-IN"/>
        </w:rPr>
        <w:tab/>
        <w:t xml:space="preserve">While resistance breeding is a primary strategy for controlling viral diseases in crops, the durability of resistance incorporated into cultivated gene pools often proves limited. Such resistance can deteriorate within a 5 to 8-year timeframe, eventually rendering previously resistant cultivars susceptible once more (Mishra </w:t>
      </w:r>
      <w:r w:rsidRPr="00DB6DDD">
        <w:rPr>
          <w:rFonts w:ascii="Arial" w:hAnsi="Arial" w:cs="Arial"/>
          <w:i/>
          <w:iCs/>
          <w:lang w:val="en-IN"/>
        </w:rPr>
        <w:t>et al</w:t>
      </w:r>
      <w:r w:rsidRPr="00811CFE">
        <w:rPr>
          <w:rFonts w:ascii="Arial" w:hAnsi="Arial" w:cs="Arial"/>
          <w:lang w:val="en-IN"/>
        </w:rPr>
        <w:t xml:space="preserve">., 2021). This breakdown of resistance is primarily attributed to the evolution of novel viral variants, predominantly </w:t>
      </w:r>
      <w:r w:rsidRPr="00811CFE">
        <w:rPr>
          <w:rFonts w:ascii="Arial" w:hAnsi="Arial" w:cs="Arial"/>
          <w:lang w:val="en-IN"/>
        </w:rPr>
        <w:lastRenderedPageBreak/>
        <w:t>through genetic recombination of virus strains (</w:t>
      </w:r>
      <w:proofErr w:type="spellStart"/>
      <w:r w:rsidRPr="00811CFE">
        <w:rPr>
          <w:rFonts w:ascii="Arial" w:hAnsi="Arial" w:cs="Arial"/>
          <w:lang w:val="en-IN"/>
        </w:rPr>
        <w:t>Sanwal</w:t>
      </w:r>
      <w:proofErr w:type="spellEnd"/>
      <w:r w:rsidRPr="00811CFE">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w:t>
      </w:r>
      <w:r w:rsidR="00DB6DDD">
        <w:rPr>
          <w:rFonts w:ascii="Arial" w:hAnsi="Arial" w:cs="Arial"/>
          <w:lang w:val="en-IN"/>
        </w:rPr>
        <w:t xml:space="preserve"> </w:t>
      </w:r>
      <w:r w:rsidRPr="00811CFE">
        <w:rPr>
          <w:rFonts w:ascii="Arial" w:hAnsi="Arial" w:cs="Arial"/>
          <w:lang w:val="en-IN"/>
        </w:rPr>
        <w:t xml:space="preserve">2014b). Further complicating viral disease management is </w:t>
      </w:r>
      <w:r w:rsidR="00B95ABF" w:rsidRPr="00B95ABF">
        <w:rPr>
          <w:rFonts w:ascii="Arial" w:hAnsi="Arial" w:cs="Arial"/>
          <w:lang w:val="en-IN"/>
        </w:rPr>
        <w:t xml:space="preserve">the increasing prevalence </w:t>
      </w:r>
      <w:r w:rsidRPr="00811CFE">
        <w:rPr>
          <w:rFonts w:ascii="Arial" w:hAnsi="Arial" w:cs="Arial"/>
          <w:lang w:val="en-IN"/>
        </w:rPr>
        <w:t xml:space="preserve">of the polyphagous 'B' biotype of </w:t>
      </w:r>
      <w:proofErr w:type="spellStart"/>
      <w:r w:rsidRPr="00811CFE">
        <w:rPr>
          <w:rFonts w:ascii="Arial" w:hAnsi="Arial" w:cs="Arial"/>
          <w:i/>
          <w:iCs/>
          <w:lang w:val="en-IN"/>
        </w:rPr>
        <w:t>Bemisia</w:t>
      </w:r>
      <w:proofErr w:type="spellEnd"/>
      <w:r w:rsidRPr="00811CFE">
        <w:rPr>
          <w:rFonts w:ascii="Arial" w:hAnsi="Arial" w:cs="Arial"/>
          <w:i/>
          <w:iCs/>
          <w:lang w:val="en-IN"/>
        </w:rPr>
        <w:t xml:space="preserve"> </w:t>
      </w:r>
      <w:proofErr w:type="spellStart"/>
      <w:r w:rsidRPr="00811CFE">
        <w:rPr>
          <w:rFonts w:ascii="Arial" w:hAnsi="Arial" w:cs="Arial"/>
          <w:i/>
          <w:iCs/>
          <w:lang w:val="en-IN"/>
        </w:rPr>
        <w:t>tabaci</w:t>
      </w:r>
      <w:proofErr w:type="spellEnd"/>
      <w:r w:rsidRPr="00811CFE">
        <w:rPr>
          <w:rFonts w:ascii="Arial" w:hAnsi="Arial" w:cs="Arial"/>
          <w:lang w:val="en-IN"/>
        </w:rPr>
        <w:t>, whose expanded host range facilitates viral transmission t</w:t>
      </w:r>
      <w:r w:rsidR="00DB6DDD">
        <w:rPr>
          <w:rFonts w:ascii="Arial" w:hAnsi="Arial" w:cs="Arial"/>
          <w:lang w:val="en-IN"/>
        </w:rPr>
        <w:t xml:space="preserve">o, and subsequent infection of </w:t>
      </w:r>
      <w:r w:rsidRPr="00811CFE">
        <w:rPr>
          <w:rFonts w:ascii="Arial" w:hAnsi="Arial" w:cs="Arial"/>
          <w:lang w:val="en-IN"/>
        </w:rPr>
        <w:t>crop species previously not considered primary hosts or those that were unaffected (</w:t>
      </w:r>
      <w:proofErr w:type="spellStart"/>
      <w:r w:rsidRPr="00811CFE">
        <w:rPr>
          <w:rFonts w:ascii="Arial" w:hAnsi="Arial" w:cs="Arial"/>
        </w:rPr>
        <w:t>Chowda</w:t>
      </w:r>
      <w:proofErr w:type="spellEnd"/>
      <w:r w:rsidRPr="00811CFE">
        <w:rPr>
          <w:rFonts w:ascii="Arial" w:hAnsi="Arial" w:cs="Arial"/>
        </w:rPr>
        <w:t xml:space="preserve">-Reddy </w:t>
      </w:r>
      <w:r w:rsidRPr="00DB6DDD">
        <w:rPr>
          <w:rFonts w:ascii="Arial" w:hAnsi="Arial" w:cs="Arial"/>
          <w:i/>
          <w:iCs/>
        </w:rPr>
        <w:t>et al.,</w:t>
      </w:r>
      <w:r w:rsidRPr="00811CFE">
        <w:rPr>
          <w:rFonts w:ascii="Arial" w:hAnsi="Arial" w:cs="Arial"/>
        </w:rPr>
        <w:t xml:space="preserve"> 2012)</w:t>
      </w:r>
      <w:r w:rsidRPr="00811CFE">
        <w:rPr>
          <w:rFonts w:ascii="Arial" w:hAnsi="Arial" w:cs="Arial"/>
          <w:lang w:val="en-IN"/>
        </w:rPr>
        <w:t>. Consequently, wild okra varieties are recognized as important a</w:t>
      </w:r>
      <w:r w:rsidR="00DB6DDD">
        <w:rPr>
          <w:rFonts w:ascii="Arial" w:hAnsi="Arial" w:cs="Arial"/>
          <w:lang w:val="en-IN"/>
        </w:rPr>
        <w:t>nd consistent reservoirs of YVMD</w:t>
      </w:r>
      <w:r w:rsidRPr="00811CFE">
        <w:rPr>
          <w:rFonts w:ascii="Arial" w:hAnsi="Arial" w:cs="Arial"/>
          <w:lang w:val="en-IN"/>
        </w:rPr>
        <w:t xml:space="preserve"> resistance. However, the introgression of these valuable resistance traits into cultivated okra is significantly challenged by reproductive incompatibilities. These incompatibilities act as barriers to successful gene transfer and the development of viable subsequent generations (Badiger </w:t>
      </w:r>
      <w:r w:rsidRPr="00DB6DDD">
        <w:rPr>
          <w:rFonts w:ascii="Arial" w:hAnsi="Arial" w:cs="Arial"/>
          <w:i/>
          <w:iCs/>
          <w:lang w:val="en-IN"/>
        </w:rPr>
        <w:t>et al</w:t>
      </w:r>
      <w:r w:rsidRPr="00811CFE">
        <w:rPr>
          <w:rFonts w:ascii="Arial" w:hAnsi="Arial" w:cs="Arial"/>
          <w:lang w:val="en-IN"/>
        </w:rPr>
        <w:t xml:space="preserve">., 2024). </w:t>
      </w:r>
      <w:proofErr w:type="spellStart"/>
      <w:r w:rsidRPr="00811CFE">
        <w:rPr>
          <w:rFonts w:ascii="Arial" w:hAnsi="Arial" w:cs="Arial"/>
          <w:lang w:val="en-IN"/>
        </w:rPr>
        <w:t>Occurance</w:t>
      </w:r>
      <w:proofErr w:type="spellEnd"/>
      <w:r w:rsidRPr="00811CFE">
        <w:rPr>
          <w:rFonts w:ascii="Arial" w:hAnsi="Arial" w:cs="Arial"/>
          <w:lang w:val="en-IN"/>
        </w:rPr>
        <w:t xml:space="preserve"> of pre-zygotic and post-zygotic reproductive barriers </w:t>
      </w:r>
      <w:r w:rsidR="00B95ABF" w:rsidRPr="00B95ABF">
        <w:rPr>
          <w:rFonts w:ascii="Arial" w:hAnsi="Arial" w:cs="Arial"/>
          <w:lang w:val="en-IN"/>
        </w:rPr>
        <w:t xml:space="preserve">impedes gene flow </w:t>
      </w:r>
      <w:r w:rsidRPr="00811CFE">
        <w:rPr>
          <w:rFonts w:ascii="Arial" w:hAnsi="Arial" w:cs="Arial"/>
          <w:lang w:val="en-IN"/>
        </w:rPr>
        <w:t>from wild species to cultivated species in okra, which operates through all stages of reproductive pathway results in limited fertilization, evidenced by low seed set and embryo formation,</w:t>
      </w:r>
      <w:r w:rsidR="00B95ABF">
        <w:rPr>
          <w:rFonts w:ascii="Arial" w:hAnsi="Arial" w:cs="Arial"/>
          <w:lang w:val="en-IN"/>
        </w:rPr>
        <w:t xml:space="preserve"> often</w:t>
      </w:r>
      <w:r w:rsidRPr="00811CFE">
        <w:rPr>
          <w:rFonts w:ascii="Arial" w:hAnsi="Arial" w:cs="Arial"/>
          <w:lang w:val="en-IN"/>
        </w:rPr>
        <w:t xml:space="preserve"> followed by seed abortion (Joseph </w:t>
      </w:r>
      <w:r w:rsidRPr="00DB6DDD">
        <w:rPr>
          <w:rFonts w:ascii="Arial" w:hAnsi="Arial" w:cs="Arial"/>
          <w:i/>
          <w:iCs/>
          <w:lang w:val="en-IN"/>
        </w:rPr>
        <w:t>et al.,</w:t>
      </w:r>
      <w:r w:rsidR="00DB6DDD">
        <w:rPr>
          <w:rFonts w:ascii="Arial" w:hAnsi="Arial" w:cs="Arial"/>
          <w:lang w:val="en-IN"/>
        </w:rPr>
        <w:t xml:space="preserve"> </w:t>
      </w:r>
      <w:r w:rsidRPr="00811CFE">
        <w:rPr>
          <w:rFonts w:ascii="Arial" w:hAnsi="Arial" w:cs="Arial"/>
          <w:lang w:val="en-IN"/>
        </w:rPr>
        <w:t xml:space="preserve">2013). The successful introgression of traits among </w:t>
      </w:r>
      <w:r w:rsidRPr="00811CFE">
        <w:rPr>
          <w:rFonts w:ascii="Arial" w:hAnsi="Arial" w:cs="Arial"/>
          <w:i/>
          <w:iCs/>
          <w:lang w:val="en-IN"/>
        </w:rPr>
        <w:t>Abelmoschus</w:t>
      </w:r>
      <w:r w:rsidRPr="00811CFE">
        <w:rPr>
          <w:rFonts w:ascii="Arial" w:hAnsi="Arial" w:cs="Arial"/>
          <w:lang w:val="en-IN"/>
        </w:rPr>
        <w:t xml:space="preserve"> species is frequently complicated by these barriers stemming from variations in chromosome numbers and prevalent polyploidy. These factors lead to incongruity between and within species, thereby necessitating a preliminary assessment of </w:t>
      </w:r>
      <w:proofErr w:type="spellStart"/>
      <w:r w:rsidRPr="00811CFE">
        <w:rPr>
          <w:rFonts w:ascii="Arial" w:hAnsi="Arial" w:cs="Arial"/>
          <w:lang w:val="en-IN"/>
        </w:rPr>
        <w:t>crossability</w:t>
      </w:r>
      <w:proofErr w:type="spellEnd"/>
      <w:r w:rsidRPr="00811CFE">
        <w:rPr>
          <w:rFonts w:ascii="Arial" w:hAnsi="Arial" w:cs="Arial"/>
          <w:lang w:val="en-IN"/>
        </w:rPr>
        <w:t xml:space="preserve"> relationships before initiating hybridization programs (</w:t>
      </w:r>
      <w:proofErr w:type="spellStart"/>
      <w:r w:rsidRPr="00811CFE">
        <w:rPr>
          <w:rFonts w:ascii="Arial" w:hAnsi="Arial" w:cs="Arial"/>
          <w:lang w:val="en-IN"/>
        </w:rPr>
        <w:t>Rajamony</w:t>
      </w:r>
      <w:proofErr w:type="spellEnd"/>
      <w:r w:rsidRPr="00811CFE">
        <w:rPr>
          <w:rFonts w:ascii="Arial" w:hAnsi="Arial" w:cs="Arial"/>
          <w:lang w:val="en-IN"/>
        </w:rPr>
        <w:t xml:space="preserve"> </w:t>
      </w:r>
      <w:r w:rsidRPr="00DB6DDD">
        <w:rPr>
          <w:rFonts w:ascii="Arial" w:hAnsi="Arial" w:cs="Arial"/>
          <w:i/>
          <w:iCs/>
          <w:lang w:val="en-IN"/>
        </w:rPr>
        <w:t>et al.</w:t>
      </w:r>
      <w:r w:rsidRPr="00811CFE">
        <w:rPr>
          <w:rFonts w:ascii="Arial" w:hAnsi="Arial" w:cs="Arial"/>
          <w:lang w:val="en-IN"/>
        </w:rPr>
        <w:t>, 2006)</w:t>
      </w:r>
      <w:r w:rsidR="00E41A06">
        <w:rPr>
          <w:rFonts w:ascii="Arial" w:hAnsi="Arial" w:cs="Arial"/>
          <w:lang w:val="en-IN"/>
        </w:rPr>
        <w:t>.</w:t>
      </w:r>
      <w:r w:rsidRPr="00811CFE">
        <w:rPr>
          <w:rFonts w:ascii="Arial" w:hAnsi="Arial" w:cs="Arial"/>
          <w:lang w:val="en-IN"/>
        </w:rPr>
        <w:t xml:space="preserve"> Incongruity describes a suite of reproductive barriers that disrupt the normal progression of pollen-pistil interactions and prevent fertilization. These can manifest as issues with pollen adhesion and germination on the stigma, obstruction of pollen tube penetration through the transmitting tract of the style, or the pollen tube</w:t>
      </w:r>
      <w:r w:rsidR="00B95ABF">
        <w:rPr>
          <w:rFonts w:ascii="Arial" w:hAnsi="Arial" w:cs="Arial"/>
          <w:lang w:val="en-IN"/>
        </w:rPr>
        <w:t xml:space="preserve">’s </w:t>
      </w:r>
      <w:r w:rsidR="00B95ABF" w:rsidRPr="00811CFE">
        <w:rPr>
          <w:rFonts w:ascii="Arial" w:hAnsi="Arial" w:cs="Arial"/>
          <w:lang w:val="en-IN"/>
        </w:rPr>
        <w:t>failure</w:t>
      </w:r>
      <w:r w:rsidRPr="00811CFE">
        <w:rPr>
          <w:rFonts w:ascii="Arial" w:hAnsi="Arial" w:cs="Arial"/>
          <w:lang w:val="en-IN"/>
        </w:rPr>
        <w:t xml:space="preserve"> to correctly navigate to and reach the ovary. (Pickersgill 1993, </w:t>
      </w:r>
      <w:proofErr w:type="spellStart"/>
      <w:r w:rsidRPr="00811CFE">
        <w:rPr>
          <w:rFonts w:ascii="Arial" w:hAnsi="Arial" w:cs="Arial"/>
          <w:lang w:val="en-IN"/>
        </w:rPr>
        <w:t>Shivanna</w:t>
      </w:r>
      <w:proofErr w:type="spellEnd"/>
      <w:r w:rsidRPr="00811CFE">
        <w:rPr>
          <w:rFonts w:ascii="Arial" w:hAnsi="Arial" w:cs="Arial"/>
          <w:lang w:val="en-IN"/>
        </w:rPr>
        <w:t xml:space="preserve"> 1996). Patil </w:t>
      </w:r>
      <w:r w:rsidRPr="00DB6DDD">
        <w:rPr>
          <w:rFonts w:ascii="Arial" w:hAnsi="Arial" w:cs="Arial"/>
          <w:i/>
          <w:iCs/>
          <w:lang w:val="en-IN"/>
        </w:rPr>
        <w:t>et al</w:t>
      </w:r>
      <w:r w:rsidRPr="00811CFE">
        <w:rPr>
          <w:rFonts w:ascii="Arial" w:hAnsi="Arial" w:cs="Arial"/>
          <w:lang w:val="en-IN"/>
        </w:rPr>
        <w:t xml:space="preserve">. (2013) observed delayed pollen tube growth </w:t>
      </w:r>
      <w:r w:rsidR="00B95ABF" w:rsidRPr="00B95ABF">
        <w:rPr>
          <w:rFonts w:ascii="Arial" w:hAnsi="Arial" w:cs="Arial"/>
          <w:lang w:val="en-IN"/>
        </w:rPr>
        <w:t>alongside structural abnormalities such as</w:t>
      </w:r>
      <w:r w:rsidR="00B95ABF">
        <w:rPr>
          <w:rFonts w:ascii="Arial" w:hAnsi="Arial" w:cs="Arial"/>
          <w:lang w:val="en-IN"/>
        </w:rPr>
        <w:t xml:space="preserve">; </w:t>
      </w:r>
      <w:r w:rsidR="00B95ABF" w:rsidRPr="00811CFE">
        <w:rPr>
          <w:rFonts w:ascii="Arial" w:hAnsi="Arial" w:cs="Arial"/>
          <w:lang w:val="en-IN"/>
        </w:rPr>
        <w:t>swelling,</w:t>
      </w:r>
      <w:r w:rsidR="00B95ABF">
        <w:rPr>
          <w:rFonts w:ascii="Arial" w:hAnsi="Arial" w:cs="Arial"/>
          <w:lang w:val="en-IN"/>
        </w:rPr>
        <w:t xml:space="preserve"> </w:t>
      </w:r>
      <w:r w:rsidRPr="00811CFE">
        <w:rPr>
          <w:rFonts w:ascii="Arial" w:hAnsi="Arial" w:cs="Arial"/>
          <w:lang w:val="en-IN"/>
        </w:rPr>
        <w:t>twisting, high branching, bi-</w:t>
      </w:r>
      <w:proofErr w:type="spellStart"/>
      <w:r w:rsidRPr="00811CFE">
        <w:rPr>
          <w:rFonts w:ascii="Arial" w:hAnsi="Arial" w:cs="Arial"/>
          <w:lang w:val="en-IN"/>
        </w:rPr>
        <w:t>furcated</w:t>
      </w:r>
      <w:proofErr w:type="spellEnd"/>
      <w:r w:rsidRPr="00811CFE">
        <w:rPr>
          <w:rFonts w:ascii="Arial" w:hAnsi="Arial" w:cs="Arial"/>
          <w:lang w:val="en-IN"/>
        </w:rPr>
        <w:t xml:space="preserve"> tip and variation in </w:t>
      </w:r>
      <w:r w:rsidR="00B95ABF">
        <w:rPr>
          <w:rFonts w:ascii="Arial" w:hAnsi="Arial" w:cs="Arial"/>
          <w:lang w:val="en-IN"/>
        </w:rPr>
        <w:t xml:space="preserve">callose deposition in the </w:t>
      </w:r>
      <w:r w:rsidRPr="00811CFE">
        <w:rPr>
          <w:rFonts w:ascii="Arial" w:hAnsi="Arial" w:cs="Arial"/>
          <w:lang w:val="en-IN"/>
        </w:rPr>
        <w:t xml:space="preserve">interspecific cross including </w:t>
      </w:r>
      <w:r w:rsidRPr="00811CFE">
        <w:rPr>
          <w:rFonts w:ascii="Arial" w:hAnsi="Arial" w:cs="Arial"/>
          <w:i/>
          <w:iCs/>
          <w:lang w:val="en-IN"/>
        </w:rPr>
        <w:t xml:space="preserve">A. </w:t>
      </w:r>
      <w:proofErr w:type="spellStart"/>
      <w:r w:rsidRPr="00811CFE">
        <w:rPr>
          <w:rFonts w:ascii="Arial" w:hAnsi="Arial" w:cs="Arial"/>
          <w:i/>
          <w:iCs/>
          <w:lang w:val="en-IN"/>
        </w:rPr>
        <w:t>manihot</w:t>
      </w:r>
      <w:proofErr w:type="spellEnd"/>
      <w:r w:rsidRPr="00811CFE">
        <w:rPr>
          <w:rFonts w:ascii="Arial" w:hAnsi="Arial" w:cs="Arial"/>
          <w:lang w:val="en-IN"/>
        </w:rPr>
        <w:t xml:space="preserve"> subsp. </w:t>
      </w:r>
      <w:proofErr w:type="spellStart"/>
      <w:r w:rsidRPr="00811CFE">
        <w:rPr>
          <w:rFonts w:ascii="Arial" w:hAnsi="Arial" w:cs="Arial"/>
          <w:i/>
          <w:iCs/>
          <w:lang w:val="en-IN"/>
        </w:rPr>
        <w:t>tetraphyllus</w:t>
      </w:r>
      <w:proofErr w:type="spellEnd"/>
      <w:r w:rsidRPr="00811CFE">
        <w:rPr>
          <w:rFonts w:ascii="Arial" w:hAnsi="Arial" w:cs="Arial"/>
          <w:lang w:val="en-IN"/>
        </w:rPr>
        <w:t xml:space="preserve"> var. </w:t>
      </w:r>
      <w:proofErr w:type="spellStart"/>
      <w:r w:rsidRPr="00811CFE">
        <w:rPr>
          <w:rFonts w:ascii="Arial" w:hAnsi="Arial" w:cs="Arial"/>
          <w:i/>
          <w:iCs/>
          <w:lang w:val="en-IN"/>
        </w:rPr>
        <w:t>pungens</w:t>
      </w:r>
      <w:proofErr w:type="spellEnd"/>
      <w:r w:rsidRPr="00811CFE">
        <w:rPr>
          <w:rFonts w:ascii="Arial" w:hAnsi="Arial" w:cs="Arial"/>
          <w:i/>
          <w:iCs/>
          <w:lang w:val="en-IN"/>
        </w:rPr>
        <w:t xml:space="preserve"> </w:t>
      </w:r>
      <w:r w:rsidRPr="00811CFE">
        <w:rPr>
          <w:rFonts w:ascii="Arial" w:hAnsi="Arial" w:cs="Arial"/>
          <w:lang w:val="en-IN"/>
        </w:rPr>
        <w:t xml:space="preserve">× </w:t>
      </w:r>
      <w:r w:rsidRPr="00811CFE">
        <w:rPr>
          <w:rFonts w:ascii="Arial" w:hAnsi="Arial" w:cs="Arial"/>
          <w:i/>
          <w:iCs/>
          <w:lang w:val="en-IN"/>
        </w:rPr>
        <w:t>A. esculentus</w:t>
      </w:r>
      <w:r w:rsidRPr="00811CFE">
        <w:rPr>
          <w:rFonts w:ascii="Arial" w:hAnsi="Arial" w:cs="Arial"/>
          <w:lang w:val="en-IN"/>
        </w:rPr>
        <w:t>, making the cross highly incompatible.</w:t>
      </w:r>
      <w:r w:rsidRPr="00811CFE">
        <w:rPr>
          <w:rFonts w:ascii="Arial" w:hAnsi="Arial" w:cs="Arial"/>
        </w:rPr>
        <w:t xml:space="preserve"> </w:t>
      </w:r>
      <w:r w:rsidR="000D6D4F" w:rsidRPr="000D6D4F">
        <w:rPr>
          <w:rFonts w:ascii="Arial" w:hAnsi="Arial" w:cs="Arial"/>
          <w:lang w:val="en-IN"/>
        </w:rPr>
        <w:t xml:space="preserve">In contrast, the cross </w:t>
      </w:r>
      <w:r w:rsidR="000D6D4F" w:rsidRPr="00DB6DDD">
        <w:rPr>
          <w:rFonts w:ascii="Arial" w:hAnsi="Arial" w:cs="Arial"/>
          <w:i/>
          <w:iCs/>
          <w:lang w:val="en-IN"/>
        </w:rPr>
        <w:t xml:space="preserve">A. </w:t>
      </w:r>
      <w:proofErr w:type="spellStart"/>
      <w:r w:rsidR="000D6D4F" w:rsidRPr="00DB6DDD">
        <w:rPr>
          <w:rFonts w:ascii="Arial" w:hAnsi="Arial" w:cs="Arial"/>
          <w:i/>
          <w:iCs/>
          <w:lang w:val="en-IN"/>
        </w:rPr>
        <w:t>manihot</w:t>
      </w:r>
      <w:proofErr w:type="spellEnd"/>
      <w:r w:rsidR="000D6D4F" w:rsidRPr="000D6D4F">
        <w:rPr>
          <w:rFonts w:ascii="Arial" w:hAnsi="Arial" w:cs="Arial"/>
          <w:lang w:val="en-IN"/>
        </w:rPr>
        <w:t xml:space="preserve"> subsp. </w:t>
      </w:r>
      <w:proofErr w:type="spellStart"/>
      <w:r w:rsidR="000D6D4F" w:rsidRPr="00DB6DDD">
        <w:rPr>
          <w:rFonts w:ascii="Arial" w:hAnsi="Arial" w:cs="Arial"/>
          <w:i/>
          <w:iCs/>
          <w:lang w:val="en-IN"/>
        </w:rPr>
        <w:t>tetraphyllus</w:t>
      </w:r>
      <w:proofErr w:type="spellEnd"/>
      <w:r w:rsidR="000D6D4F" w:rsidRPr="000D6D4F">
        <w:rPr>
          <w:rFonts w:ascii="Arial" w:hAnsi="Arial" w:cs="Arial"/>
          <w:lang w:val="en-IN"/>
        </w:rPr>
        <w:t xml:space="preserve"> var. </w:t>
      </w:r>
      <w:proofErr w:type="spellStart"/>
      <w:r w:rsidR="000D6D4F" w:rsidRPr="000D6D4F">
        <w:rPr>
          <w:rFonts w:ascii="Arial" w:hAnsi="Arial" w:cs="Arial"/>
          <w:lang w:val="en-IN"/>
        </w:rPr>
        <w:t>tetraphyllus</w:t>
      </w:r>
      <w:proofErr w:type="spellEnd"/>
      <w:r w:rsidR="000D6D4F" w:rsidRPr="000D6D4F">
        <w:rPr>
          <w:rFonts w:ascii="Arial" w:hAnsi="Arial" w:cs="Arial"/>
          <w:lang w:val="en-IN"/>
        </w:rPr>
        <w:t xml:space="preserve"> × </w:t>
      </w:r>
      <w:r w:rsidR="000D6D4F" w:rsidRPr="00DB6DDD">
        <w:rPr>
          <w:rFonts w:ascii="Arial" w:hAnsi="Arial" w:cs="Arial"/>
          <w:i/>
          <w:iCs/>
          <w:lang w:val="en-IN"/>
        </w:rPr>
        <w:t>A. esculentus</w:t>
      </w:r>
      <w:r w:rsidR="000D6D4F" w:rsidRPr="000D6D4F">
        <w:rPr>
          <w:rFonts w:ascii="Arial" w:hAnsi="Arial" w:cs="Arial"/>
          <w:lang w:val="en-IN"/>
        </w:rPr>
        <w:t xml:space="preserve"> exhibited partial compatibility, while </w:t>
      </w:r>
      <w:r w:rsidR="000D6D4F" w:rsidRPr="00DB6DDD">
        <w:rPr>
          <w:rFonts w:ascii="Arial" w:hAnsi="Arial" w:cs="Arial"/>
          <w:i/>
          <w:iCs/>
          <w:lang w:val="en-IN"/>
        </w:rPr>
        <w:t>A. esculentus</w:t>
      </w:r>
      <w:r w:rsidR="000D6D4F" w:rsidRPr="000D6D4F">
        <w:rPr>
          <w:rFonts w:ascii="Arial" w:hAnsi="Arial" w:cs="Arial"/>
          <w:lang w:val="en-IN"/>
        </w:rPr>
        <w:t xml:space="preserve"> × </w:t>
      </w:r>
      <w:r w:rsidR="000D6D4F" w:rsidRPr="00DB6DDD">
        <w:rPr>
          <w:rFonts w:ascii="Arial" w:hAnsi="Arial" w:cs="Arial"/>
          <w:i/>
          <w:iCs/>
          <w:lang w:val="en-IN"/>
        </w:rPr>
        <w:t xml:space="preserve">A. </w:t>
      </w:r>
      <w:proofErr w:type="spellStart"/>
      <w:r w:rsidR="000D6D4F" w:rsidRPr="00DB6DDD">
        <w:rPr>
          <w:rFonts w:ascii="Arial" w:hAnsi="Arial" w:cs="Arial"/>
          <w:i/>
          <w:iCs/>
          <w:lang w:val="en-IN"/>
        </w:rPr>
        <w:t>caillei</w:t>
      </w:r>
      <w:proofErr w:type="spellEnd"/>
      <w:r w:rsidR="000D6D4F" w:rsidRPr="000D6D4F">
        <w:rPr>
          <w:rFonts w:ascii="Arial" w:hAnsi="Arial" w:cs="Arial"/>
          <w:lang w:val="en-IN"/>
        </w:rPr>
        <w:t xml:space="preserve"> demonstrated full compatibility.</w:t>
      </w:r>
    </w:p>
    <w:p w14:paraId="2FA22EF2" w14:textId="77777777" w:rsidR="00811CFE" w:rsidRPr="00811CFE" w:rsidRDefault="00811CFE" w:rsidP="00811CFE">
      <w:pPr>
        <w:pStyle w:val="Body"/>
        <w:spacing w:after="0"/>
        <w:rPr>
          <w:rFonts w:ascii="Arial" w:hAnsi="Arial" w:cs="Arial"/>
          <w:lang w:val="en-IN"/>
        </w:rPr>
      </w:pPr>
      <w:r w:rsidRPr="00811CFE">
        <w:rPr>
          <w:rFonts w:ascii="Arial" w:hAnsi="Arial" w:cs="Arial"/>
          <w:lang w:val="en-IN"/>
        </w:rPr>
        <w:tab/>
        <w:t xml:space="preserve">Another significant challenge in interspecific hybridization is the occurrence of post-zygotic barrier, primarily manifesting as hybrid sterility. This phenomenon is typically attributed to the </w:t>
      </w:r>
      <w:r w:rsidR="000D6D4F">
        <w:rPr>
          <w:rFonts w:ascii="Arial" w:hAnsi="Arial" w:cs="Arial"/>
          <w:lang w:val="en-IN"/>
        </w:rPr>
        <w:t>disparities</w:t>
      </w:r>
      <w:r w:rsidRPr="00811CFE">
        <w:rPr>
          <w:rFonts w:ascii="Arial" w:hAnsi="Arial" w:cs="Arial"/>
          <w:lang w:val="en-IN"/>
        </w:rPr>
        <w:t xml:space="preserve"> in chromosome number or limited homology </w:t>
      </w:r>
      <w:r w:rsidR="000D6D4F" w:rsidRPr="000D6D4F">
        <w:rPr>
          <w:rFonts w:ascii="Arial" w:hAnsi="Arial" w:cs="Arial"/>
          <w:lang w:val="en-IN"/>
        </w:rPr>
        <w:t>between the parental genomes in the resulting hybrids</w:t>
      </w:r>
      <w:r w:rsidRPr="00811CFE">
        <w:rPr>
          <w:rFonts w:ascii="Arial" w:hAnsi="Arial" w:cs="Arial"/>
          <w:lang w:val="en-IN"/>
        </w:rPr>
        <w:t xml:space="preserve">, which </w:t>
      </w:r>
      <w:r w:rsidR="00DB6DDD" w:rsidRPr="00811CFE">
        <w:rPr>
          <w:rFonts w:ascii="Arial" w:hAnsi="Arial" w:cs="Arial"/>
          <w:lang w:val="en-IN"/>
        </w:rPr>
        <w:t>culminate</w:t>
      </w:r>
      <w:r w:rsidRPr="00811CFE">
        <w:rPr>
          <w:rFonts w:ascii="Arial" w:hAnsi="Arial" w:cs="Arial"/>
          <w:lang w:val="en-IN"/>
        </w:rPr>
        <w:t xml:space="preserve"> in F</w:t>
      </w:r>
      <w:r w:rsidRPr="00811CFE">
        <w:rPr>
          <w:rFonts w:ascii="Arial" w:hAnsi="Arial" w:cs="Arial"/>
          <w:vertAlign w:val="subscript"/>
          <w:lang w:val="en-IN"/>
        </w:rPr>
        <w:t>1</w:t>
      </w:r>
      <w:r w:rsidRPr="00811CFE">
        <w:rPr>
          <w:rFonts w:ascii="Arial" w:hAnsi="Arial" w:cs="Arial"/>
          <w:lang w:val="en-IN"/>
        </w:rPr>
        <w:t xml:space="preserve"> progeny that are incapable of producing viable seeds following self-pollination or backcrossing (Patil </w:t>
      </w:r>
      <w:r w:rsidRPr="00DB6DDD">
        <w:rPr>
          <w:rFonts w:ascii="Arial" w:hAnsi="Arial" w:cs="Arial"/>
          <w:i/>
          <w:iCs/>
          <w:lang w:val="en-IN"/>
        </w:rPr>
        <w:t>et al.,</w:t>
      </w:r>
      <w:r w:rsidRPr="00811CFE">
        <w:rPr>
          <w:rFonts w:ascii="Arial" w:hAnsi="Arial" w:cs="Arial"/>
          <w:lang w:val="en-IN"/>
        </w:rPr>
        <w:t xml:space="preserve"> 2013).</w:t>
      </w:r>
    </w:p>
    <w:p w14:paraId="7BEFC810" w14:textId="77777777" w:rsidR="00811CFE" w:rsidRPr="00811CFE" w:rsidRDefault="00811CFE" w:rsidP="00811CFE">
      <w:pPr>
        <w:pStyle w:val="Body"/>
        <w:spacing w:after="0"/>
        <w:rPr>
          <w:rFonts w:ascii="Arial" w:hAnsi="Arial" w:cs="Arial"/>
          <w:b/>
          <w:bCs/>
          <w:lang w:val="en-IN"/>
        </w:rPr>
      </w:pPr>
    </w:p>
    <w:p w14:paraId="38DAF8F6" w14:textId="77777777" w:rsid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4.1 Overcoming hybridization barriers in okra breeding</w:t>
      </w:r>
      <w:r>
        <w:rPr>
          <w:rFonts w:ascii="Arial" w:hAnsi="Arial" w:cs="Arial"/>
          <w:b/>
          <w:bCs/>
          <w:sz w:val="22"/>
          <w:szCs w:val="22"/>
          <w:lang w:val="en-IN"/>
        </w:rPr>
        <w:t xml:space="preserve"> </w:t>
      </w:r>
    </w:p>
    <w:p w14:paraId="438DC59E" w14:textId="77777777" w:rsidR="00811CFE" w:rsidRPr="00811CFE" w:rsidRDefault="00811CFE" w:rsidP="00811CFE">
      <w:pPr>
        <w:pStyle w:val="Body"/>
        <w:spacing w:after="0"/>
        <w:rPr>
          <w:rFonts w:ascii="Arial" w:hAnsi="Arial" w:cs="Arial"/>
          <w:b/>
          <w:bCs/>
          <w:sz w:val="22"/>
          <w:szCs w:val="22"/>
          <w:lang w:val="en-IN"/>
        </w:rPr>
      </w:pPr>
    </w:p>
    <w:p w14:paraId="30E3067B" w14:textId="77777777" w:rsidR="00811CFE" w:rsidRPr="00811CFE" w:rsidRDefault="00811CFE" w:rsidP="00811CFE">
      <w:pPr>
        <w:pStyle w:val="Body"/>
        <w:spacing w:after="0"/>
        <w:rPr>
          <w:rFonts w:ascii="Arial" w:hAnsi="Arial" w:cs="Arial"/>
          <w:lang w:val="en-IN"/>
        </w:rPr>
      </w:pPr>
      <w:r w:rsidRPr="00811CFE">
        <w:rPr>
          <w:rFonts w:ascii="Arial" w:hAnsi="Arial" w:cs="Arial"/>
          <w:lang w:val="en-IN"/>
        </w:rPr>
        <w:tab/>
        <w:t>Effective utilization of wild species germpl</w:t>
      </w:r>
      <w:r w:rsidR="00FD1E1C">
        <w:rPr>
          <w:rFonts w:ascii="Arial" w:hAnsi="Arial" w:cs="Arial"/>
          <w:lang w:val="en-IN"/>
        </w:rPr>
        <w:t>asm in okra improvement programme</w:t>
      </w:r>
      <w:r w:rsidRPr="00811CFE">
        <w:rPr>
          <w:rFonts w:ascii="Arial" w:hAnsi="Arial" w:cs="Arial"/>
          <w:lang w:val="en-IN"/>
        </w:rPr>
        <w:t xml:space="preserve"> necessitates understanding and mitigating various hybridization barriers that that impede successful interspecific </w:t>
      </w:r>
      <w:proofErr w:type="gramStart"/>
      <w:r w:rsidRPr="00811CFE">
        <w:rPr>
          <w:rFonts w:ascii="Arial" w:hAnsi="Arial" w:cs="Arial"/>
          <w:lang w:val="en-IN"/>
        </w:rPr>
        <w:t>crosses..</w:t>
      </w:r>
      <w:proofErr w:type="gramEnd"/>
      <w:r w:rsidRPr="00811CFE">
        <w:rPr>
          <w:rFonts w:ascii="Arial" w:hAnsi="Arial" w:cs="Arial"/>
          <w:lang w:val="en-IN"/>
        </w:rPr>
        <w:t xml:space="preserve"> Pre-fertilization barriers can be successfully overcome through various specialized pollination techniques, including </w:t>
      </w:r>
      <w:r w:rsidR="00FD1E1C" w:rsidRPr="00811CFE">
        <w:rPr>
          <w:rFonts w:ascii="Arial" w:hAnsi="Arial" w:cs="Arial"/>
          <w:lang w:val="en-IN"/>
        </w:rPr>
        <w:t>stump pollination,</w:t>
      </w:r>
      <w:r w:rsidR="00FD1E1C">
        <w:rPr>
          <w:rFonts w:ascii="Arial" w:hAnsi="Arial" w:cs="Arial"/>
          <w:lang w:val="en-IN"/>
        </w:rPr>
        <w:t xml:space="preserve"> </w:t>
      </w:r>
      <w:r w:rsidR="00747D9B">
        <w:rPr>
          <w:rFonts w:ascii="Arial" w:hAnsi="Arial" w:cs="Arial"/>
          <w:lang w:val="en-IN"/>
        </w:rPr>
        <w:t xml:space="preserve">bud pollination, growth hormone </w:t>
      </w:r>
      <w:r w:rsidR="00FD1E1C">
        <w:rPr>
          <w:rFonts w:ascii="Arial" w:hAnsi="Arial" w:cs="Arial"/>
          <w:lang w:val="en-IN"/>
        </w:rPr>
        <w:t>application</w:t>
      </w:r>
      <w:r w:rsidRPr="00811CFE">
        <w:rPr>
          <w:rFonts w:ascii="Arial" w:hAnsi="Arial" w:cs="Arial"/>
          <w:lang w:val="en-IN"/>
        </w:rPr>
        <w:t xml:space="preserve">, use of irradiated mentor pollen and </w:t>
      </w:r>
      <w:r w:rsidRPr="00FD1E1C">
        <w:rPr>
          <w:rFonts w:ascii="Arial" w:hAnsi="Arial" w:cs="Arial"/>
          <w:i/>
          <w:iCs/>
          <w:lang w:val="en-IN"/>
        </w:rPr>
        <w:t>in vitro</w:t>
      </w:r>
      <w:r w:rsidRPr="00811CFE">
        <w:rPr>
          <w:rFonts w:ascii="Arial" w:hAnsi="Arial" w:cs="Arial"/>
          <w:lang w:val="en-IN"/>
        </w:rPr>
        <w:t xml:space="preserve"> fertilization. Whereas </w:t>
      </w:r>
      <w:r w:rsidR="00747D9B" w:rsidRPr="00747D9B">
        <w:rPr>
          <w:rFonts w:ascii="Arial" w:hAnsi="Arial" w:cs="Arial"/>
          <w:lang w:val="en-IN"/>
        </w:rPr>
        <w:t xml:space="preserve">post-fertilization barriers can be addressed through </w:t>
      </w:r>
      <w:r w:rsidR="00747D9B" w:rsidRPr="00747D9B">
        <w:rPr>
          <w:rFonts w:ascii="Arial" w:hAnsi="Arial" w:cs="Arial"/>
          <w:i/>
          <w:iCs/>
          <w:lang w:val="en-IN"/>
        </w:rPr>
        <w:t>in vitro</w:t>
      </w:r>
      <w:r w:rsidR="00747D9B" w:rsidRPr="00747D9B">
        <w:rPr>
          <w:rFonts w:ascii="Arial" w:hAnsi="Arial" w:cs="Arial"/>
          <w:lang w:val="en-IN"/>
        </w:rPr>
        <w:t xml:space="preserve"> methods such as embryo rescue</w:t>
      </w:r>
      <w:r w:rsidRPr="00811CFE">
        <w:rPr>
          <w:rFonts w:ascii="Arial" w:hAnsi="Arial" w:cs="Arial"/>
          <w:lang w:val="en-IN"/>
        </w:rPr>
        <w:t xml:space="preserve"> (Bhat &amp; Sarla, 2004). For instance, </w:t>
      </w:r>
      <w:r w:rsidR="00FD1E1C" w:rsidRPr="00811CFE">
        <w:rPr>
          <w:rFonts w:ascii="Arial" w:hAnsi="Arial" w:cs="Arial"/>
          <w:lang w:val="en-IN"/>
        </w:rPr>
        <w:t xml:space="preserve">an embryo rescue protocol </w:t>
      </w:r>
      <w:r w:rsidR="00FD1E1C">
        <w:rPr>
          <w:rFonts w:ascii="Arial" w:hAnsi="Arial" w:cs="Arial"/>
          <w:lang w:val="en-IN"/>
        </w:rPr>
        <w:t>for</w:t>
      </w:r>
      <w:r w:rsidR="00747D9B">
        <w:rPr>
          <w:rFonts w:ascii="Arial" w:hAnsi="Arial" w:cs="Arial"/>
          <w:lang w:val="en-IN"/>
        </w:rPr>
        <w:t xml:space="preserve"> overcoming post fertilization barriers in </w:t>
      </w:r>
      <w:r w:rsidR="00747D9B" w:rsidRPr="00811CFE">
        <w:rPr>
          <w:rFonts w:ascii="Arial" w:hAnsi="Arial" w:cs="Arial"/>
          <w:lang w:val="en-IN"/>
        </w:rPr>
        <w:t xml:space="preserve">interspecific </w:t>
      </w:r>
      <w:r w:rsidR="00747D9B">
        <w:rPr>
          <w:rFonts w:ascii="Arial" w:hAnsi="Arial" w:cs="Arial"/>
          <w:lang w:val="en-IN"/>
        </w:rPr>
        <w:t>crosses</w:t>
      </w:r>
      <w:r w:rsidR="00747D9B" w:rsidRPr="00811CFE">
        <w:rPr>
          <w:rFonts w:ascii="Arial" w:hAnsi="Arial" w:cs="Arial"/>
          <w:lang w:val="en-IN"/>
        </w:rPr>
        <w:t xml:space="preserve"> involving </w:t>
      </w:r>
      <w:r w:rsidR="00747D9B" w:rsidRPr="00206290">
        <w:rPr>
          <w:rFonts w:ascii="Arial" w:hAnsi="Arial" w:cs="Arial"/>
          <w:i/>
          <w:iCs/>
          <w:lang w:val="en-IN"/>
        </w:rPr>
        <w:t>A. esculentus</w:t>
      </w:r>
      <w:r w:rsidR="00747D9B">
        <w:rPr>
          <w:rFonts w:ascii="Arial" w:hAnsi="Arial" w:cs="Arial"/>
          <w:lang w:val="en-IN"/>
        </w:rPr>
        <w:t xml:space="preserve"> and </w:t>
      </w:r>
      <w:r w:rsidR="00747D9B" w:rsidRPr="00206290">
        <w:rPr>
          <w:rFonts w:ascii="Arial" w:hAnsi="Arial" w:cs="Arial"/>
          <w:i/>
          <w:iCs/>
          <w:lang w:val="en-IN"/>
        </w:rPr>
        <w:t xml:space="preserve">A. </w:t>
      </w:r>
      <w:proofErr w:type="spellStart"/>
      <w:r w:rsidR="00747D9B" w:rsidRPr="00206290">
        <w:rPr>
          <w:rFonts w:ascii="Arial" w:hAnsi="Arial" w:cs="Arial"/>
          <w:i/>
          <w:iCs/>
          <w:lang w:val="en-IN"/>
        </w:rPr>
        <w:t>tetraphyllus</w:t>
      </w:r>
      <w:proofErr w:type="spellEnd"/>
      <w:r w:rsidR="00747D9B">
        <w:rPr>
          <w:rFonts w:ascii="Arial" w:hAnsi="Arial" w:cs="Arial"/>
          <w:lang w:val="en-IN"/>
        </w:rPr>
        <w:t xml:space="preserve"> was </w:t>
      </w:r>
      <w:r w:rsidR="00747D9B" w:rsidRPr="00811CFE">
        <w:rPr>
          <w:rFonts w:ascii="Arial" w:hAnsi="Arial" w:cs="Arial"/>
          <w:lang w:val="en-IN"/>
        </w:rPr>
        <w:t>successfully developed</w:t>
      </w:r>
      <w:r w:rsidR="00747D9B">
        <w:rPr>
          <w:rFonts w:ascii="Arial" w:hAnsi="Arial" w:cs="Arial"/>
          <w:lang w:val="en-IN"/>
        </w:rPr>
        <w:t xml:space="preserve"> by Rattan and Kumar (2020), </w:t>
      </w:r>
      <w:r w:rsidR="00747D9B" w:rsidRPr="00747D9B">
        <w:rPr>
          <w:rFonts w:ascii="Arial" w:hAnsi="Arial" w:cs="Arial"/>
          <w:lang w:val="en-IN"/>
        </w:rPr>
        <w:t>demonstrating the potential of such techniques in widening the genetic base of cultivated okra.</w:t>
      </w:r>
    </w:p>
    <w:p w14:paraId="107C6C7C" w14:textId="77777777" w:rsidR="00811CFE" w:rsidRDefault="00811CFE" w:rsidP="00811CFE">
      <w:pPr>
        <w:pStyle w:val="Body"/>
        <w:spacing w:after="0"/>
        <w:rPr>
          <w:rFonts w:ascii="Arial" w:hAnsi="Arial" w:cs="Arial"/>
          <w:lang w:val="en-IN"/>
        </w:rPr>
      </w:pPr>
      <w:r w:rsidRPr="00811CFE">
        <w:rPr>
          <w:rFonts w:ascii="Arial" w:hAnsi="Arial" w:cs="Arial"/>
          <w:lang w:val="en-IN"/>
        </w:rPr>
        <w:tab/>
        <w:t>Fertility restoration in F</w:t>
      </w:r>
      <w:r w:rsidRPr="00811CFE">
        <w:rPr>
          <w:rFonts w:ascii="Arial" w:hAnsi="Arial" w:cs="Arial"/>
          <w:vertAlign w:val="subscript"/>
          <w:lang w:val="en-IN"/>
        </w:rPr>
        <w:t>1</w:t>
      </w:r>
      <w:r w:rsidRPr="00811CFE">
        <w:rPr>
          <w:rFonts w:ascii="Arial" w:hAnsi="Arial" w:cs="Arial"/>
          <w:lang w:val="en-IN"/>
        </w:rPr>
        <w:t xml:space="preserve"> hybrids derived from crosses between cultivated okra (</w:t>
      </w:r>
      <w:r w:rsidRPr="00811CFE">
        <w:rPr>
          <w:rFonts w:ascii="Arial" w:hAnsi="Arial" w:cs="Arial"/>
          <w:i/>
          <w:iCs/>
          <w:lang w:val="en-IN"/>
        </w:rPr>
        <w:t>Abelmoschus esculentus</w:t>
      </w:r>
      <w:r w:rsidRPr="00811CFE">
        <w:rPr>
          <w:rFonts w:ascii="Arial" w:hAnsi="Arial" w:cs="Arial"/>
          <w:lang w:val="en-IN"/>
        </w:rPr>
        <w:t>) and wild relatives (</w:t>
      </w:r>
      <w:r w:rsidRPr="00811CFE">
        <w:rPr>
          <w:rFonts w:ascii="Arial" w:hAnsi="Arial" w:cs="Arial"/>
          <w:i/>
          <w:iCs/>
          <w:lang w:val="en-IN"/>
        </w:rPr>
        <w:t xml:space="preserve">A. tuberculatus </w:t>
      </w:r>
      <w:r w:rsidRPr="00811CFE">
        <w:rPr>
          <w:rFonts w:ascii="Arial" w:hAnsi="Arial" w:cs="Arial"/>
          <w:lang w:val="en-IN"/>
        </w:rPr>
        <w:t xml:space="preserve">and </w:t>
      </w:r>
      <w:r w:rsidRPr="00811CFE">
        <w:rPr>
          <w:rFonts w:ascii="Arial" w:hAnsi="Arial" w:cs="Arial"/>
          <w:i/>
          <w:iCs/>
          <w:lang w:val="en-IN"/>
        </w:rPr>
        <w:t xml:space="preserve">A. </w:t>
      </w:r>
      <w:proofErr w:type="spellStart"/>
      <w:r w:rsidRPr="00811CFE">
        <w:rPr>
          <w:rFonts w:ascii="Arial" w:hAnsi="Arial" w:cs="Arial"/>
          <w:i/>
          <w:iCs/>
          <w:lang w:val="en-IN"/>
        </w:rPr>
        <w:t>tetraphyllus</w:t>
      </w:r>
      <w:proofErr w:type="spellEnd"/>
      <w:r w:rsidRPr="00811CFE">
        <w:rPr>
          <w:rFonts w:ascii="Arial" w:hAnsi="Arial" w:cs="Arial"/>
          <w:lang w:val="en-IN"/>
        </w:rPr>
        <w:t xml:space="preserve">) has been successfully achieved through colchicine treatment. Application of 0.1% colchicine to emerging seedlings at the two-leaf stage effectively induced </w:t>
      </w:r>
      <w:proofErr w:type="spellStart"/>
      <w:r w:rsidRPr="00811CFE">
        <w:rPr>
          <w:rFonts w:ascii="Arial" w:hAnsi="Arial" w:cs="Arial"/>
          <w:lang w:val="en-IN"/>
        </w:rPr>
        <w:t>amphidiploidy</w:t>
      </w:r>
      <w:proofErr w:type="spellEnd"/>
      <w:r w:rsidRPr="00811CFE">
        <w:rPr>
          <w:rFonts w:ascii="Arial" w:hAnsi="Arial" w:cs="Arial"/>
          <w:lang w:val="en-IN"/>
        </w:rPr>
        <w:t xml:space="preserve">, thereby restoring fertility (Joseph </w:t>
      </w:r>
      <w:r w:rsidRPr="00DB6DDD">
        <w:rPr>
          <w:rFonts w:ascii="Arial" w:hAnsi="Arial" w:cs="Arial"/>
          <w:i/>
          <w:iCs/>
          <w:lang w:val="en-IN"/>
        </w:rPr>
        <w:t>et al</w:t>
      </w:r>
      <w:r w:rsidRPr="00811CFE">
        <w:rPr>
          <w:rFonts w:ascii="Arial" w:hAnsi="Arial" w:cs="Arial"/>
          <w:lang w:val="en-IN"/>
        </w:rPr>
        <w:t xml:space="preserve">., 2013; Suma </w:t>
      </w:r>
      <w:r w:rsidRPr="00DB6DDD">
        <w:rPr>
          <w:rFonts w:ascii="Arial" w:hAnsi="Arial" w:cs="Arial"/>
          <w:i/>
          <w:iCs/>
          <w:lang w:val="en-IN"/>
        </w:rPr>
        <w:t>et al</w:t>
      </w:r>
      <w:r w:rsidRPr="00811CFE">
        <w:rPr>
          <w:rFonts w:ascii="Arial" w:hAnsi="Arial" w:cs="Arial"/>
          <w:lang w:val="en-IN"/>
        </w:rPr>
        <w:t xml:space="preserve">., 2023). This approach, involving colchicine-induced </w:t>
      </w:r>
      <w:proofErr w:type="spellStart"/>
      <w:r w:rsidRPr="00811CFE">
        <w:rPr>
          <w:rFonts w:ascii="Arial" w:hAnsi="Arial" w:cs="Arial"/>
          <w:lang w:val="en-IN"/>
        </w:rPr>
        <w:t>amphidiploidization</w:t>
      </w:r>
      <w:proofErr w:type="spellEnd"/>
      <w:r w:rsidRPr="00811CFE">
        <w:rPr>
          <w:rFonts w:ascii="Arial" w:hAnsi="Arial" w:cs="Arial"/>
          <w:lang w:val="en-IN"/>
        </w:rPr>
        <w:t xml:space="preserve"> of the F</w:t>
      </w:r>
      <w:r w:rsidRPr="00811CFE">
        <w:rPr>
          <w:rFonts w:ascii="Arial" w:hAnsi="Arial" w:cs="Arial"/>
          <w:vertAlign w:val="subscript"/>
          <w:lang w:val="en-IN"/>
        </w:rPr>
        <w:t>1</w:t>
      </w:r>
      <w:r w:rsidRPr="00811CFE">
        <w:rPr>
          <w:rFonts w:ascii="Arial" w:hAnsi="Arial" w:cs="Arial"/>
          <w:lang w:val="en-IN"/>
        </w:rPr>
        <w:t xml:space="preserve"> hybrid followed by </w:t>
      </w:r>
      <w:proofErr w:type="spellStart"/>
      <w:r w:rsidRPr="00811CFE">
        <w:rPr>
          <w:rFonts w:ascii="Arial" w:hAnsi="Arial" w:cs="Arial"/>
          <w:lang w:val="en-IN"/>
        </w:rPr>
        <w:t>selfing</w:t>
      </w:r>
      <w:proofErr w:type="spellEnd"/>
      <w:r w:rsidRPr="00811CFE">
        <w:rPr>
          <w:rFonts w:ascii="Arial" w:hAnsi="Arial" w:cs="Arial"/>
          <w:lang w:val="en-IN"/>
        </w:rPr>
        <w:t xml:space="preserve"> and backcrossing (using the amphidiploid as the seed parent), has also proven effective in facilitating the introgression of </w:t>
      </w:r>
      <w:r w:rsidRPr="00811CFE">
        <w:rPr>
          <w:rFonts w:ascii="Arial" w:hAnsi="Arial" w:cs="Arial"/>
          <w:lang w:val="en-IN"/>
        </w:rPr>
        <w:lastRenderedPageBreak/>
        <w:t xml:space="preserve">desirable traits from </w:t>
      </w:r>
      <w:r w:rsidRPr="00811CFE">
        <w:rPr>
          <w:rFonts w:ascii="Arial" w:hAnsi="Arial" w:cs="Arial"/>
          <w:i/>
          <w:iCs/>
          <w:lang w:val="en-IN"/>
        </w:rPr>
        <w:t xml:space="preserve">Abelmoschus </w:t>
      </w:r>
      <w:proofErr w:type="spellStart"/>
      <w:r w:rsidRPr="00811CFE">
        <w:rPr>
          <w:rFonts w:ascii="Arial" w:hAnsi="Arial" w:cs="Arial"/>
          <w:i/>
          <w:iCs/>
          <w:lang w:val="en-IN"/>
        </w:rPr>
        <w:t>manihot</w:t>
      </w:r>
      <w:proofErr w:type="spellEnd"/>
      <w:r w:rsidRPr="00811CFE">
        <w:rPr>
          <w:rFonts w:ascii="Arial" w:hAnsi="Arial" w:cs="Arial"/>
          <w:lang w:val="en-IN"/>
        </w:rPr>
        <w:t xml:space="preserve"> var.  </w:t>
      </w:r>
      <w:proofErr w:type="spellStart"/>
      <w:r w:rsidRPr="00811CFE">
        <w:rPr>
          <w:rFonts w:ascii="Arial" w:hAnsi="Arial" w:cs="Arial"/>
          <w:lang w:val="en-IN"/>
        </w:rPr>
        <w:t>tetraphyllus</w:t>
      </w:r>
      <w:proofErr w:type="spellEnd"/>
      <w:r w:rsidRPr="00811CFE">
        <w:rPr>
          <w:rFonts w:ascii="Arial" w:hAnsi="Arial" w:cs="Arial"/>
          <w:lang w:val="en-IN"/>
        </w:rPr>
        <w:t xml:space="preserve"> and </w:t>
      </w:r>
      <w:r w:rsidRPr="00811CFE">
        <w:rPr>
          <w:rFonts w:ascii="Arial" w:hAnsi="Arial" w:cs="Arial"/>
          <w:i/>
          <w:iCs/>
          <w:lang w:val="en-IN"/>
        </w:rPr>
        <w:t xml:space="preserve">A. </w:t>
      </w:r>
      <w:proofErr w:type="spellStart"/>
      <w:r w:rsidRPr="00811CFE">
        <w:rPr>
          <w:rFonts w:ascii="Arial" w:hAnsi="Arial" w:cs="Arial"/>
          <w:i/>
          <w:iCs/>
          <w:lang w:val="en-IN"/>
        </w:rPr>
        <w:t>moschatus</w:t>
      </w:r>
      <w:proofErr w:type="spellEnd"/>
      <w:r w:rsidRPr="00811CFE">
        <w:rPr>
          <w:rFonts w:ascii="Arial" w:hAnsi="Arial" w:cs="Arial"/>
          <w:lang w:val="en-IN"/>
        </w:rPr>
        <w:t xml:space="preserve"> into </w:t>
      </w:r>
      <w:r w:rsidRPr="00811CFE">
        <w:rPr>
          <w:rFonts w:ascii="Arial" w:hAnsi="Arial" w:cs="Arial"/>
          <w:i/>
          <w:iCs/>
          <w:lang w:val="en-IN"/>
        </w:rPr>
        <w:t>A. esculentus</w:t>
      </w:r>
      <w:r w:rsidRPr="00811CFE">
        <w:rPr>
          <w:rFonts w:ascii="Arial" w:hAnsi="Arial" w:cs="Arial"/>
          <w:lang w:val="en-IN"/>
        </w:rPr>
        <w:t xml:space="preserve">, as demonstrated by Badiger </w:t>
      </w:r>
      <w:r w:rsidRPr="00DB6DDD">
        <w:rPr>
          <w:rFonts w:ascii="Arial" w:hAnsi="Arial" w:cs="Arial"/>
          <w:i/>
          <w:iCs/>
          <w:lang w:val="en-IN"/>
        </w:rPr>
        <w:t>et al</w:t>
      </w:r>
      <w:r w:rsidRPr="00811CFE">
        <w:rPr>
          <w:rFonts w:ascii="Arial" w:hAnsi="Arial" w:cs="Arial"/>
          <w:lang w:val="en-IN"/>
        </w:rPr>
        <w:t>. (2024).</w:t>
      </w:r>
      <w:r>
        <w:rPr>
          <w:rFonts w:ascii="Arial" w:hAnsi="Arial" w:cs="Arial"/>
          <w:lang w:val="en-IN"/>
        </w:rPr>
        <w:t xml:space="preserve"> </w:t>
      </w:r>
    </w:p>
    <w:p w14:paraId="105A95AF" w14:textId="77777777" w:rsidR="00811CFE" w:rsidRPr="00811CFE" w:rsidRDefault="00811CFE" w:rsidP="00811CFE">
      <w:pPr>
        <w:pStyle w:val="Body"/>
        <w:spacing w:after="0"/>
        <w:rPr>
          <w:rFonts w:ascii="Arial" w:hAnsi="Arial" w:cs="Arial"/>
          <w:lang w:val="en-IN"/>
        </w:rPr>
      </w:pPr>
    </w:p>
    <w:p w14:paraId="7E2D1CBC" w14:textId="77777777" w:rsidR="00811CFE" w:rsidRPr="00811CFE" w:rsidRDefault="00811CFE" w:rsidP="00811CFE">
      <w:pPr>
        <w:pStyle w:val="Body"/>
        <w:spacing w:after="0"/>
        <w:rPr>
          <w:rFonts w:ascii="Arial" w:hAnsi="Arial" w:cs="Arial"/>
          <w:b/>
          <w:bCs/>
          <w:sz w:val="22"/>
          <w:szCs w:val="22"/>
          <w:lang w:val="en-IN"/>
        </w:rPr>
      </w:pPr>
      <w:r w:rsidRPr="00811CFE">
        <w:rPr>
          <w:rFonts w:ascii="Arial" w:hAnsi="Arial" w:cs="Arial"/>
          <w:b/>
          <w:bCs/>
          <w:sz w:val="22"/>
          <w:szCs w:val="22"/>
          <w:lang w:val="en-IN"/>
        </w:rPr>
        <w:t>5. CONCLUSION</w:t>
      </w:r>
    </w:p>
    <w:p w14:paraId="23B4410C" w14:textId="77777777" w:rsidR="00811CFE" w:rsidRDefault="00811CFE" w:rsidP="00811CFE">
      <w:pPr>
        <w:pStyle w:val="Body"/>
        <w:spacing w:after="0"/>
        <w:rPr>
          <w:rFonts w:ascii="Arial" w:hAnsi="Arial" w:cs="Arial"/>
          <w:lang w:val="en-IN"/>
        </w:rPr>
      </w:pPr>
      <w:r w:rsidRPr="00811CFE">
        <w:rPr>
          <w:rFonts w:ascii="Arial" w:hAnsi="Arial" w:cs="Arial"/>
          <w:lang w:val="en-IN"/>
        </w:rPr>
        <w:tab/>
        <w:t xml:space="preserve">Conventional breeding programmes aimed at improving okra have prioritized tackling Yellow Vein Mosaic Disease (YVMD), a </w:t>
      </w:r>
      <w:r w:rsidR="00664615">
        <w:rPr>
          <w:rFonts w:ascii="Arial" w:hAnsi="Arial" w:cs="Arial"/>
          <w:lang w:val="en-IN"/>
        </w:rPr>
        <w:t>significant</w:t>
      </w:r>
      <w:r w:rsidRPr="00811CFE">
        <w:rPr>
          <w:rFonts w:ascii="Arial" w:hAnsi="Arial" w:cs="Arial"/>
          <w:lang w:val="en-IN"/>
        </w:rPr>
        <w:t xml:space="preserve"> biotic stress. Through field evaluation and screening, potential resistant sources have been identified within both cultivated germplasm and wild relatives. Deploying host plant tolerance to YVMD is considered the most economical</w:t>
      </w:r>
      <w:r w:rsidR="00664615">
        <w:rPr>
          <w:rFonts w:ascii="Arial" w:hAnsi="Arial" w:cs="Arial"/>
          <w:lang w:val="en-IN"/>
        </w:rPr>
        <w:t>ly viable</w:t>
      </w:r>
      <w:r w:rsidRPr="00811CFE">
        <w:rPr>
          <w:rFonts w:ascii="Arial" w:hAnsi="Arial" w:cs="Arial"/>
          <w:lang w:val="en-IN"/>
        </w:rPr>
        <w:t xml:space="preserve"> and environmentally sound approach to managing this disease. Consequently, several YVMD-tolerant okra varieties have been developed in India </w:t>
      </w:r>
      <w:r w:rsidR="00664615" w:rsidRPr="00664615">
        <w:rPr>
          <w:rFonts w:ascii="Arial" w:hAnsi="Arial" w:cs="Arial"/>
          <w:lang w:val="en-IN"/>
        </w:rPr>
        <w:t>through the application of conventional breeding methodologies</w:t>
      </w:r>
      <w:r w:rsidRPr="00811CFE">
        <w:rPr>
          <w:rFonts w:ascii="Arial" w:hAnsi="Arial" w:cs="Arial"/>
          <w:lang w:val="en-IN"/>
        </w:rPr>
        <w:t>. Crop wild relatives of okra serve as valuable reservoirs of resistance genes; however, their</w:t>
      </w:r>
      <w:r w:rsidR="00664615">
        <w:rPr>
          <w:rFonts w:ascii="Arial" w:hAnsi="Arial" w:cs="Arial"/>
          <w:lang w:val="en-IN"/>
        </w:rPr>
        <w:t xml:space="preserve"> effective</w:t>
      </w:r>
      <w:r w:rsidRPr="00811CFE">
        <w:rPr>
          <w:rFonts w:ascii="Arial" w:hAnsi="Arial" w:cs="Arial"/>
          <w:lang w:val="en-IN"/>
        </w:rPr>
        <w:t xml:space="preserve"> utilization in breeding is often constrained by </w:t>
      </w:r>
      <w:r w:rsidR="00AD5E14">
        <w:rPr>
          <w:rFonts w:ascii="Arial" w:hAnsi="Arial" w:cs="Arial"/>
          <w:lang w:val="en-IN"/>
        </w:rPr>
        <w:t xml:space="preserve">presence of </w:t>
      </w:r>
      <w:r w:rsidRPr="00811CFE">
        <w:rPr>
          <w:rFonts w:ascii="Arial" w:hAnsi="Arial" w:cs="Arial"/>
          <w:lang w:val="en-IN"/>
        </w:rPr>
        <w:t xml:space="preserve">various pre- and post-zygotic barriers. Advancing the successful introgression of disease resistance genes from these wild species into the cultivated gene pool requires comprehensive knowledge of species variability, </w:t>
      </w:r>
      <w:proofErr w:type="spellStart"/>
      <w:r w:rsidRPr="00811CFE">
        <w:rPr>
          <w:rFonts w:ascii="Arial" w:hAnsi="Arial" w:cs="Arial"/>
          <w:lang w:val="en-IN"/>
        </w:rPr>
        <w:t>crossability</w:t>
      </w:r>
      <w:proofErr w:type="spellEnd"/>
      <w:r w:rsidRPr="00811CFE">
        <w:rPr>
          <w:rFonts w:ascii="Arial" w:hAnsi="Arial" w:cs="Arial"/>
          <w:lang w:val="en-IN"/>
        </w:rPr>
        <w:t xml:space="preserve"> dynamics, and effective conservation strategies. Hence, systematic efforts are imperative to collect and pool diverse okra germplasm, encompassing commercial varieties, landraces, and related </w:t>
      </w:r>
      <w:r w:rsidRPr="00811CFE">
        <w:rPr>
          <w:rFonts w:ascii="Arial" w:hAnsi="Arial" w:cs="Arial"/>
          <w:i/>
          <w:iCs/>
          <w:lang w:val="en-IN"/>
        </w:rPr>
        <w:t>Abelmoschus</w:t>
      </w:r>
      <w:r w:rsidRPr="00811CFE">
        <w:rPr>
          <w:rFonts w:ascii="Arial" w:hAnsi="Arial" w:cs="Arial"/>
          <w:lang w:val="en-IN"/>
        </w:rPr>
        <w:t xml:space="preserve"> species, </w:t>
      </w:r>
      <w:r w:rsidR="00664615" w:rsidRPr="00664615">
        <w:rPr>
          <w:rFonts w:ascii="Arial" w:hAnsi="Arial" w:cs="Arial"/>
          <w:lang w:val="en-IN"/>
        </w:rPr>
        <w:t>with the ultimate goal of developing</w:t>
      </w:r>
      <w:r w:rsidR="00664615">
        <w:rPr>
          <w:rFonts w:ascii="Arial" w:hAnsi="Arial" w:cs="Arial"/>
          <w:lang w:val="en-IN"/>
        </w:rPr>
        <w:t xml:space="preserve"> </w:t>
      </w:r>
      <w:r w:rsidRPr="00811CFE">
        <w:rPr>
          <w:rFonts w:ascii="Arial" w:hAnsi="Arial" w:cs="Arial"/>
          <w:lang w:val="en-IN"/>
        </w:rPr>
        <w:t>okra varieties exhibiting durable resistance or tolerance to YVMD.</w:t>
      </w:r>
    </w:p>
    <w:p w14:paraId="553040CD" w14:textId="77777777" w:rsidR="00315186" w:rsidRPr="00315186" w:rsidRDefault="00315186" w:rsidP="00441B6F"/>
    <w:p w14:paraId="3732D157" w14:textId="77777777" w:rsidR="00315186" w:rsidRPr="00315186" w:rsidRDefault="00315186" w:rsidP="00441B6F"/>
    <w:p w14:paraId="3F454237" w14:textId="77777777" w:rsidR="00371FB6" w:rsidRDefault="00371FB6" w:rsidP="00441B6F">
      <w:pPr>
        <w:pStyle w:val="ReferHead"/>
        <w:spacing w:after="0"/>
        <w:jc w:val="both"/>
        <w:rPr>
          <w:rFonts w:ascii="Arial" w:hAnsi="Arial" w:cs="Arial"/>
          <w:b w:val="0"/>
          <w:caps w:val="0"/>
          <w:sz w:val="20"/>
        </w:rPr>
      </w:pPr>
    </w:p>
    <w:p w14:paraId="5F0A0348" w14:textId="77777777" w:rsidR="00860000" w:rsidRDefault="00860000" w:rsidP="00441B6F">
      <w:pPr>
        <w:pStyle w:val="ReferHead"/>
        <w:spacing w:after="0"/>
        <w:jc w:val="both"/>
        <w:rPr>
          <w:rFonts w:ascii="Arial" w:hAnsi="Arial" w:cs="Arial"/>
        </w:rPr>
      </w:pPr>
    </w:p>
    <w:p w14:paraId="1E2CD00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83655F8" w14:textId="77777777" w:rsidR="00790ADA" w:rsidRPr="00FB3A86" w:rsidRDefault="00790ADA" w:rsidP="00441B6F">
      <w:pPr>
        <w:pStyle w:val="ReferHead"/>
        <w:spacing w:after="0"/>
        <w:jc w:val="both"/>
        <w:rPr>
          <w:rFonts w:ascii="Arial" w:hAnsi="Arial" w:cs="Arial"/>
        </w:rPr>
      </w:pPr>
    </w:p>
    <w:p w14:paraId="178CDD5E" w14:textId="77777777" w:rsidR="00466EEB" w:rsidRPr="00466EEB" w:rsidRDefault="00466EEB" w:rsidP="00466EEB">
      <w:pPr>
        <w:pStyle w:val="Body"/>
        <w:spacing w:after="0"/>
      </w:pPr>
      <w:r w:rsidRPr="00466EEB">
        <w:t>Anwar, F., Qadir, R., &amp; Ahmad, N. (2020). Cold pressed okra (</w:t>
      </w:r>
      <w:r w:rsidRPr="00466EEB">
        <w:rPr>
          <w:i/>
          <w:iCs/>
        </w:rPr>
        <w:t>Abelmoschus esculentus</w:t>
      </w:r>
      <w:r w:rsidRPr="00466EEB">
        <w:t xml:space="preserve">) seed oil. In </w:t>
      </w:r>
      <w:proofErr w:type="gramStart"/>
      <w:r w:rsidRPr="00466EEB">
        <w:t>Ramadan  M.</w:t>
      </w:r>
      <w:proofErr w:type="gramEnd"/>
      <w:r w:rsidRPr="00466EEB">
        <w:t xml:space="preserve"> F. (Eds.). Cold pressed oils (pp. 309-314). Academic Press.</w:t>
      </w:r>
    </w:p>
    <w:p w14:paraId="12152390" w14:textId="77777777" w:rsidR="00466EEB" w:rsidRDefault="00466EEB" w:rsidP="00466EEB">
      <w:pPr>
        <w:pStyle w:val="Body"/>
        <w:spacing w:after="0"/>
      </w:pPr>
    </w:p>
    <w:p w14:paraId="5001F892" w14:textId="77777777" w:rsidR="00466EEB" w:rsidRPr="00466EEB" w:rsidRDefault="00466EEB" w:rsidP="00466EEB">
      <w:pPr>
        <w:pStyle w:val="Body"/>
        <w:spacing w:after="0"/>
      </w:pPr>
      <w:r w:rsidRPr="00466EEB">
        <w:t xml:space="preserve">Arumugam, R., &amp; Muthukrishnan, C. R. (1978). Screening of </w:t>
      </w:r>
      <w:proofErr w:type="spellStart"/>
      <w:r w:rsidRPr="00466EEB">
        <w:t>bhendi</w:t>
      </w:r>
      <w:proofErr w:type="spellEnd"/>
      <w:r w:rsidRPr="00466EEB">
        <w:t xml:space="preserve"> cultivars for resistance to YVMV disease. </w:t>
      </w:r>
      <w:r w:rsidRPr="00466EEB">
        <w:rPr>
          <w:i/>
          <w:iCs/>
        </w:rPr>
        <w:t>Indian Journal of Horticulture</w:t>
      </w:r>
      <w:r w:rsidRPr="00466EEB">
        <w:t>, 35(3): 278-280.</w:t>
      </w:r>
    </w:p>
    <w:p w14:paraId="76A9C7C9" w14:textId="77777777" w:rsidR="00466EEB" w:rsidRDefault="00466EEB" w:rsidP="00466EEB">
      <w:pPr>
        <w:pStyle w:val="Body"/>
        <w:spacing w:after="0"/>
      </w:pPr>
    </w:p>
    <w:p w14:paraId="6A62668C" w14:textId="77777777" w:rsidR="00466EEB" w:rsidRPr="00466EEB" w:rsidRDefault="00466EEB" w:rsidP="00466EEB">
      <w:pPr>
        <w:pStyle w:val="Body"/>
        <w:spacing w:after="0"/>
      </w:pPr>
      <w:r w:rsidRPr="00466EEB">
        <w:t xml:space="preserve">Badiger, M., Yadav, R.K., Sharma, B.B., Bhat, K.V., Tomar, B.S., Lata, S. </w:t>
      </w:r>
      <w:r w:rsidRPr="00466EEB">
        <w:rPr>
          <w:i/>
          <w:iCs/>
        </w:rPr>
        <w:t>et al.</w:t>
      </w:r>
      <w:r w:rsidRPr="00466EEB">
        <w:t xml:space="preserve"> (2024). Pollen germination, pollen–pistil interaction and </w:t>
      </w:r>
      <w:proofErr w:type="spellStart"/>
      <w:r w:rsidRPr="00466EEB">
        <w:t>crossability</w:t>
      </w:r>
      <w:proofErr w:type="spellEnd"/>
      <w:r w:rsidRPr="00466EEB">
        <w:t xml:space="preserve"> studies in interspecific and induced </w:t>
      </w:r>
      <w:proofErr w:type="spellStart"/>
      <w:r w:rsidRPr="00466EEB">
        <w:t>colchiploid</w:t>
      </w:r>
      <w:proofErr w:type="spellEnd"/>
      <w:r w:rsidRPr="00466EEB">
        <w:t xml:space="preserve"> population of </w:t>
      </w:r>
      <w:r w:rsidRPr="00466EEB">
        <w:rPr>
          <w:i/>
          <w:iCs/>
        </w:rPr>
        <w:t>Abelmoschus</w:t>
      </w:r>
      <w:r w:rsidRPr="00466EEB">
        <w:t xml:space="preserve"> species. </w:t>
      </w:r>
      <w:r w:rsidRPr="00466EEB">
        <w:rPr>
          <w:i/>
          <w:iCs/>
        </w:rPr>
        <w:t>Genetic Resources and Crop Evolution</w:t>
      </w:r>
      <w:r w:rsidRPr="00466EEB">
        <w:t>, 71(1): 107-127.</w:t>
      </w:r>
    </w:p>
    <w:p w14:paraId="5C0504DD" w14:textId="77777777" w:rsidR="00466EEB" w:rsidRDefault="00466EEB" w:rsidP="00466EEB">
      <w:pPr>
        <w:pStyle w:val="Body"/>
        <w:spacing w:after="0"/>
      </w:pPr>
    </w:p>
    <w:p w14:paraId="479883BA" w14:textId="77777777" w:rsidR="00466EEB" w:rsidRPr="00466EEB" w:rsidRDefault="00466EEB" w:rsidP="00466EEB">
      <w:pPr>
        <w:pStyle w:val="Body"/>
        <w:spacing w:after="0"/>
      </w:pPr>
      <w:r w:rsidRPr="00466EEB">
        <w:t xml:space="preserve">Batra, V. K., &amp; Jitendra Singh, J.S. (2000). Screening of okra varieties to yellow vein mosaic virus under field conditions. </w:t>
      </w:r>
      <w:r w:rsidRPr="00466EEB">
        <w:rPr>
          <w:i/>
          <w:iCs/>
        </w:rPr>
        <w:t>Vegetable Science,</w:t>
      </w:r>
      <w:r w:rsidRPr="00466EEB">
        <w:t xml:space="preserve"> 27: 192–3.</w:t>
      </w:r>
    </w:p>
    <w:p w14:paraId="4102508F" w14:textId="77777777" w:rsidR="00466EEB" w:rsidRDefault="00466EEB" w:rsidP="00466EEB">
      <w:pPr>
        <w:pStyle w:val="Body"/>
        <w:spacing w:after="0"/>
      </w:pPr>
    </w:p>
    <w:p w14:paraId="10D95D90" w14:textId="77777777" w:rsidR="00466EEB" w:rsidRPr="00466EEB" w:rsidRDefault="00466EEB" w:rsidP="00466EEB">
      <w:pPr>
        <w:pStyle w:val="Body"/>
        <w:spacing w:after="0"/>
      </w:pPr>
      <w:r w:rsidRPr="00466EEB">
        <w:t xml:space="preserve">Bhat, S. &amp; Sarla, N. (2004). Identification and overcoming barriers between </w:t>
      </w:r>
      <w:r w:rsidRPr="00466EEB">
        <w:rPr>
          <w:i/>
          <w:iCs/>
        </w:rPr>
        <w:t>Brassica rapa</w:t>
      </w:r>
      <w:r w:rsidRPr="00466EEB">
        <w:t xml:space="preserve"> L. </w:t>
      </w:r>
      <w:proofErr w:type="spellStart"/>
      <w:r w:rsidRPr="00466EEB">
        <w:t>em</w:t>
      </w:r>
      <w:proofErr w:type="spellEnd"/>
      <w:r w:rsidRPr="00466EEB">
        <w:t xml:space="preserve">. </w:t>
      </w:r>
      <w:proofErr w:type="spellStart"/>
      <w:r w:rsidRPr="00466EEB">
        <w:t>Metzg</w:t>
      </w:r>
      <w:proofErr w:type="spellEnd"/>
      <w:r w:rsidRPr="00466EEB">
        <w:t xml:space="preserve">. and </w:t>
      </w:r>
      <w:r w:rsidRPr="00466EEB">
        <w:rPr>
          <w:i/>
          <w:iCs/>
        </w:rPr>
        <w:t>B. nigra</w:t>
      </w:r>
      <w:r w:rsidRPr="00466EEB">
        <w:t xml:space="preserve"> (L.) Koch. crosses for the resynthesis of </w:t>
      </w:r>
      <w:r w:rsidRPr="00466EEB">
        <w:rPr>
          <w:i/>
          <w:iCs/>
        </w:rPr>
        <w:t>B. juncea</w:t>
      </w:r>
      <w:r w:rsidRPr="00466EEB">
        <w:t xml:space="preserve"> (L.) </w:t>
      </w:r>
      <w:proofErr w:type="spellStart"/>
      <w:r w:rsidRPr="00466EEB">
        <w:t>Czern</w:t>
      </w:r>
      <w:proofErr w:type="spellEnd"/>
      <w:r w:rsidRPr="00466EEB">
        <w:t xml:space="preserve">. </w:t>
      </w:r>
      <w:r w:rsidRPr="00466EEB">
        <w:rPr>
          <w:i/>
          <w:iCs/>
        </w:rPr>
        <w:t>Genetic Resources and Crop Evolution</w:t>
      </w:r>
      <w:r w:rsidRPr="00466EEB">
        <w:t>, 51: 455–469.</w:t>
      </w:r>
    </w:p>
    <w:p w14:paraId="7DE70818" w14:textId="77777777" w:rsidR="00466EEB" w:rsidRPr="00466EEB" w:rsidRDefault="00466EEB" w:rsidP="00466EEB">
      <w:pPr>
        <w:pStyle w:val="Body"/>
        <w:spacing w:after="0"/>
      </w:pPr>
      <w:r w:rsidRPr="00466EEB">
        <w:t>Bisht, I. S., &amp; Bhat, K. V. (2006). Okra (</w:t>
      </w:r>
      <w:r w:rsidRPr="00466EEB">
        <w:rPr>
          <w:i/>
          <w:iCs/>
        </w:rPr>
        <w:t>Abelmoschus</w:t>
      </w:r>
      <w:r w:rsidRPr="00466EEB">
        <w:t xml:space="preserve"> sp.). In Singh, R.J. (Eds.), Genetic Resources, Chromosome Engineering and Crop improvement; Vegetable Crops (Vol. 3., pp. 149-185). CRC Press, Taylor &amp; Francis.</w:t>
      </w:r>
    </w:p>
    <w:p w14:paraId="232E760F" w14:textId="77777777" w:rsidR="00466EEB" w:rsidRDefault="00466EEB" w:rsidP="00466EEB">
      <w:pPr>
        <w:pStyle w:val="Body"/>
        <w:spacing w:after="0"/>
      </w:pPr>
    </w:p>
    <w:p w14:paraId="4873E24F" w14:textId="77777777" w:rsidR="00466EEB" w:rsidRPr="00466EEB" w:rsidRDefault="00466EEB" w:rsidP="00466EEB">
      <w:pPr>
        <w:pStyle w:val="Body"/>
        <w:spacing w:after="0"/>
      </w:pPr>
      <w:proofErr w:type="spellStart"/>
      <w:r w:rsidRPr="00466EEB">
        <w:t>Chowda</w:t>
      </w:r>
      <w:proofErr w:type="spellEnd"/>
      <w:r w:rsidRPr="00466EEB">
        <w:t xml:space="preserve">-Reddy, R. V., Kirankumar, M., Seal, S. E., Muniyappa, V., Girish, B., Valand </w:t>
      </w:r>
      <w:proofErr w:type="spellStart"/>
      <w:r w:rsidRPr="00466EEB">
        <w:t>Govindappa</w:t>
      </w:r>
      <w:proofErr w:type="spellEnd"/>
      <w:r w:rsidRPr="00466EEB">
        <w:t xml:space="preserve">, M. R., </w:t>
      </w:r>
      <w:r w:rsidRPr="00466EEB">
        <w:rPr>
          <w:i/>
          <w:iCs/>
        </w:rPr>
        <w:t>et al.</w:t>
      </w:r>
      <w:r w:rsidRPr="00466EEB">
        <w:t xml:space="preserve"> (2012). </w:t>
      </w:r>
      <w:proofErr w:type="spellStart"/>
      <w:r w:rsidRPr="00466EEB">
        <w:rPr>
          <w:i/>
          <w:iCs/>
        </w:rPr>
        <w:t>Bemisia</w:t>
      </w:r>
      <w:proofErr w:type="spellEnd"/>
      <w:r w:rsidRPr="00466EEB">
        <w:rPr>
          <w:i/>
          <w:iCs/>
        </w:rPr>
        <w:t xml:space="preserve"> </w:t>
      </w:r>
      <w:proofErr w:type="spellStart"/>
      <w:r w:rsidRPr="00466EEB">
        <w:rPr>
          <w:i/>
          <w:iCs/>
        </w:rPr>
        <w:t>tabaci</w:t>
      </w:r>
      <w:proofErr w:type="spellEnd"/>
      <w:r w:rsidRPr="00466EEB">
        <w:t xml:space="preserve"> phylogenetic groups in India and the relative transmission efficacy of tomato leaf curl Bangalore virus by an indigenous and an exotic population.  </w:t>
      </w:r>
      <w:r w:rsidRPr="00466EEB">
        <w:rPr>
          <w:i/>
          <w:iCs/>
        </w:rPr>
        <w:t>Journal of Integrative Agriculture</w:t>
      </w:r>
      <w:r w:rsidRPr="00466EEB">
        <w:t>, 11(2): 235–248.</w:t>
      </w:r>
    </w:p>
    <w:p w14:paraId="20BDC7C5" w14:textId="77777777" w:rsidR="00466EEB" w:rsidRDefault="00466EEB" w:rsidP="00466EEB">
      <w:pPr>
        <w:pStyle w:val="Body"/>
        <w:spacing w:after="0"/>
      </w:pPr>
    </w:p>
    <w:p w14:paraId="2BA58697" w14:textId="77777777" w:rsidR="00466EEB" w:rsidRPr="00466EEB" w:rsidRDefault="00466EEB" w:rsidP="00466EEB">
      <w:pPr>
        <w:pStyle w:val="Body"/>
        <w:spacing w:after="0"/>
      </w:pPr>
      <w:r w:rsidRPr="00466EEB">
        <w:lastRenderedPageBreak/>
        <w:t xml:space="preserve">Datta, P. C., &amp; </w:t>
      </w:r>
      <w:proofErr w:type="spellStart"/>
      <w:r w:rsidRPr="00466EEB">
        <w:t>Naug</w:t>
      </w:r>
      <w:proofErr w:type="spellEnd"/>
      <w:r w:rsidRPr="00466EEB">
        <w:t xml:space="preserve"> A. (1968). A few strains of </w:t>
      </w:r>
      <w:r w:rsidRPr="00466EEB">
        <w:rPr>
          <w:i/>
          <w:iCs/>
        </w:rPr>
        <w:t>Abelmoschus esculentus</w:t>
      </w:r>
      <w:r w:rsidRPr="00466EEB">
        <w:t xml:space="preserve"> (L.) Moench, their karyological study in relation to phylogeny and organ development. </w:t>
      </w:r>
      <w:proofErr w:type="spellStart"/>
      <w:r w:rsidRPr="00466EEB">
        <w:rPr>
          <w:i/>
          <w:iCs/>
        </w:rPr>
        <w:t>Beiträge</w:t>
      </w:r>
      <w:proofErr w:type="spellEnd"/>
      <w:r w:rsidRPr="00466EEB">
        <w:rPr>
          <w:i/>
          <w:iCs/>
        </w:rPr>
        <w:t xml:space="preserve"> </w:t>
      </w:r>
      <w:proofErr w:type="spellStart"/>
      <w:r w:rsidRPr="00466EEB">
        <w:rPr>
          <w:i/>
          <w:iCs/>
        </w:rPr>
        <w:t>zur</w:t>
      </w:r>
      <w:proofErr w:type="spellEnd"/>
      <w:r w:rsidRPr="00466EEB">
        <w:rPr>
          <w:i/>
          <w:iCs/>
        </w:rPr>
        <w:t xml:space="preserve"> </w:t>
      </w:r>
      <w:proofErr w:type="spellStart"/>
      <w:r w:rsidRPr="00466EEB">
        <w:rPr>
          <w:i/>
          <w:iCs/>
        </w:rPr>
        <w:t>Biologie</w:t>
      </w:r>
      <w:proofErr w:type="spellEnd"/>
      <w:r w:rsidRPr="00466EEB">
        <w:rPr>
          <w:i/>
          <w:iCs/>
        </w:rPr>
        <w:t xml:space="preserve"> der </w:t>
      </w:r>
      <w:proofErr w:type="spellStart"/>
      <w:r w:rsidRPr="00466EEB">
        <w:rPr>
          <w:i/>
          <w:iCs/>
        </w:rPr>
        <w:t>Pflanzen</w:t>
      </w:r>
      <w:proofErr w:type="spellEnd"/>
      <w:r w:rsidRPr="00466EEB">
        <w:rPr>
          <w:i/>
          <w:iCs/>
        </w:rPr>
        <w:t>.</w:t>
      </w:r>
      <w:r w:rsidRPr="00466EEB">
        <w:t xml:space="preserve"> 45:113–126.</w:t>
      </w:r>
    </w:p>
    <w:p w14:paraId="08292746" w14:textId="77777777" w:rsidR="00466EEB" w:rsidRDefault="00466EEB" w:rsidP="00466EEB">
      <w:pPr>
        <w:pStyle w:val="Body"/>
        <w:spacing w:after="0"/>
      </w:pPr>
    </w:p>
    <w:p w14:paraId="2DD468CB" w14:textId="77777777" w:rsidR="00466EEB" w:rsidRPr="00466EEB" w:rsidRDefault="00466EEB" w:rsidP="00466EEB">
      <w:pPr>
        <w:pStyle w:val="Body"/>
        <w:spacing w:after="0"/>
      </w:pPr>
      <w:r w:rsidRPr="00466EEB">
        <w:t>Dhankhar, B. S., &amp; Mishra, J. P. (2004). Objectives of okra breeding. In Singh, P. K., Dasgupta, S. K., &amp; Tripathi, S. K. (Eds.), Hybrid Vegetable Development (pp. 195–209). Haworth Press, Binghamton, NY.</w:t>
      </w:r>
    </w:p>
    <w:p w14:paraId="48C50EB5" w14:textId="77777777" w:rsidR="00466EEB" w:rsidRDefault="00466EEB" w:rsidP="00466EEB">
      <w:pPr>
        <w:pStyle w:val="Body"/>
        <w:spacing w:after="0"/>
      </w:pPr>
    </w:p>
    <w:p w14:paraId="4AD22339" w14:textId="77777777" w:rsidR="00466EEB" w:rsidRPr="00466EEB" w:rsidRDefault="00466EEB" w:rsidP="00466EEB">
      <w:pPr>
        <w:pStyle w:val="Body"/>
        <w:spacing w:after="0"/>
      </w:pPr>
      <w:r w:rsidRPr="00466EEB">
        <w:t xml:space="preserve">Dhankhar, S. K., </w:t>
      </w:r>
      <w:proofErr w:type="spellStart"/>
      <w:r w:rsidRPr="00466EEB">
        <w:t>Dhankar</w:t>
      </w:r>
      <w:proofErr w:type="spellEnd"/>
      <w:r w:rsidRPr="00466EEB">
        <w:t>, B.S., &amp; Yadava, R. K. (2005). Inheritance of resistance to yellow vein mosaic virus in an interspecific cross of okra (</w:t>
      </w:r>
      <w:r w:rsidRPr="00466EEB">
        <w:rPr>
          <w:i/>
          <w:iCs/>
        </w:rPr>
        <w:t>Abelmoschus esculentus</w:t>
      </w:r>
      <w:r w:rsidRPr="00466EEB">
        <w:t xml:space="preserve">). </w:t>
      </w:r>
      <w:r w:rsidRPr="00466EEB">
        <w:rPr>
          <w:i/>
          <w:iCs/>
        </w:rPr>
        <w:t>The Indian Journal of Agricultural Sciences</w:t>
      </w:r>
      <w:r w:rsidRPr="00466EEB">
        <w:t>, 75(2).</w:t>
      </w:r>
    </w:p>
    <w:p w14:paraId="7A9E2A01" w14:textId="77777777" w:rsidR="00466EEB" w:rsidRDefault="00466EEB" w:rsidP="00466EEB">
      <w:pPr>
        <w:pStyle w:val="Body"/>
        <w:spacing w:after="0"/>
      </w:pPr>
    </w:p>
    <w:p w14:paraId="20BE6293" w14:textId="77777777" w:rsidR="00466EEB" w:rsidRPr="00466EEB" w:rsidRDefault="00466EEB" w:rsidP="00466EEB">
      <w:pPr>
        <w:pStyle w:val="Body"/>
        <w:spacing w:after="0"/>
      </w:pPr>
      <w:r w:rsidRPr="00466EEB">
        <w:t>Dutta, O. P. (1991). Okra germplasm utilization at IIHR, Bangalore. In International Crop Network Series, Report of an International Workshop on Okra Genetic Resources 5 (pp. 114-116). International Board for Plant Genetic Resources, Rome.</w:t>
      </w:r>
    </w:p>
    <w:p w14:paraId="42D85EC5" w14:textId="77777777" w:rsidR="00466EEB" w:rsidRDefault="00466EEB" w:rsidP="00466EEB">
      <w:pPr>
        <w:pStyle w:val="Body"/>
        <w:spacing w:after="0"/>
      </w:pPr>
    </w:p>
    <w:p w14:paraId="01B87C58" w14:textId="77777777" w:rsidR="00466EEB" w:rsidRPr="00466EEB" w:rsidRDefault="00466EEB" w:rsidP="00466EEB">
      <w:pPr>
        <w:pStyle w:val="Body"/>
        <w:spacing w:after="0"/>
      </w:pPr>
      <w:r w:rsidRPr="00466EEB">
        <w:t xml:space="preserve">Fauquet, C.M., &amp; Stanley J. (2005). Revising the </w:t>
      </w:r>
      <w:proofErr w:type="gramStart"/>
      <w:r w:rsidRPr="00466EEB">
        <w:t>way</w:t>
      </w:r>
      <w:proofErr w:type="gramEnd"/>
      <w:r w:rsidRPr="00466EEB">
        <w:t xml:space="preserve"> we conceive and name viruses below the species level: a review of </w:t>
      </w:r>
      <w:proofErr w:type="spellStart"/>
      <w:r w:rsidRPr="00466EEB">
        <w:t>geminivirus</w:t>
      </w:r>
      <w:proofErr w:type="spellEnd"/>
      <w:r w:rsidRPr="00466EEB">
        <w:t xml:space="preserve"> taxonomy calls for new standardized isolate descriptors. </w:t>
      </w:r>
      <w:r w:rsidRPr="00466EEB">
        <w:rPr>
          <w:i/>
          <w:iCs/>
        </w:rPr>
        <w:t>Archives of virology</w:t>
      </w:r>
      <w:r w:rsidRPr="00466EEB">
        <w:t>, 150: 2151–2179.</w:t>
      </w:r>
    </w:p>
    <w:p w14:paraId="1D86E81B" w14:textId="77777777" w:rsidR="00466EEB" w:rsidRDefault="00466EEB" w:rsidP="00466EEB">
      <w:pPr>
        <w:pStyle w:val="Body"/>
        <w:spacing w:after="0"/>
      </w:pPr>
    </w:p>
    <w:p w14:paraId="5B8306C3" w14:textId="77777777" w:rsidR="00466EEB" w:rsidRPr="00466EEB" w:rsidRDefault="00466EEB" w:rsidP="00466EEB">
      <w:pPr>
        <w:pStyle w:val="Body"/>
        <w:spacing w:after="0"/>
      </w:pPr>
      <w:r w:rsidRPr="00466EEB">
        <w:t xml:space="preserve">Food and Agriculture </w:t>
      </w:r>
      <w:proofErr w:type="spellStart"/>
      <w:r w:rsidRPr="00466EEB">
        <w:t>Organisation</w:t>
      </w:r>
      <w:proofErr w:type="spellEnd"/>
      <w:r w:rsidRPr="00466EEB">
        <w:t>. (2025 April 23). Food and agriculture data</w:t>
      </w:r>
      <w:r w:rsidRPr="00466EEB">
        <w:rPr>
          <w:i/>
          <w:iCs/>
        </w:rPr>
        <w:t>. FAOSTAT Database (2023)</w:t>
      </w:r>
      <w:r w:rsidRPr="00466EEB">
        <w:t xml:space="preserve">. </w:t>
      </w:r>
      <w:hyperlink r:id="rId14" w:history="1">
        <w:r w:rsidRPr="00466EEB">
          <w:rPr>
            <w:rStyle w:val="Hyperlink"/>
          </w:rPr>
          <w:t>https://www.fao.org/faostat/</w:t>
        </w:r>
      </w:hyperlink>
    </w:p>
    <w:p w14:paraId="4CA74519" w14:textId="77777777" w:rsidR="00AF684C" w:rsidRDefault="00AF684C" w:rsidP="00466EEB">
      <w:pPr>
        <w:pStyle w:val="Body"/>
        <w:spacing w:after="0"/>
      </w:pPr>
    </w:p>
    <w:p w14:paraId="4812BD41" w14:textId="77777777" w:rsidR="00466EEB" w:rsidRPr="00466EEB" w:rsidRDefault="00466EEB" w:rsidP="00466EEB">
      <w:pPr>
        <w:pStyle w:val="Body"/>
        <w:spacing w:after="0"/>
      </w:pPr>
      <w:proofErr w:type="spellStart"/>
      <w:r w:rsidRPr="00466EEB">
        <w:t>Jambhale</w:t>
      </w:r>
      <w:proofErr w:type="spellEnd"/>
      <w:r w:rsidRPr="00466EEB">
        <w:t xml:space="preserve">, N. D., &amp; </w:t>
      </w:r>
      <w:proofErr w:type="spellStart"/>
      <w:r w:rsidRPr="00466EEB">
        <w:t>Nerkar</w:t>
      </w:r>
      <w:proofErr w:type="spellEnd"/>
      <w:r w:rsidRPr="00466EEB">
        <w:t xml:space="preserve">, Y. S. (1986). </w:t>
      </w:r>
      <w:proofErr w:type="spellStart"/>
      <w:r w:rsidRPr="00466EEB">
        <w:t>Parbhani</w:t>
      </w:r>
      <w:proofErr w:type="spellEnd"/>
      <w:r w:rsidRPr="00466EEB">
        <w:t xml:space="preserve"> Kranti, a yellow vein mosaic resistant okra. </w:t>
      </w:r>
      <w:r w:rsidRPr="00466EEB">
        <w:rPr>
          <w:i/>
          <w:iCs/>
        </w:rPr>
        <w:t>Horticulture Science</w:t>
      </w:r>
      <w:r w:rsidRPr="00466EEB">
        <w:t>, 21: 1470–1471.</w:t>
      </w:r>
    </w:p>
    <w:p w14:paraId="11F3330B" w14:textId="77777777" w:rsidR="00466EEB" w:rsidRDefault="00466EEB" w:rsidP="00466EEB">
      <w:pPr>
        <w:pStyle w:val="Body"/>
        <w:spacing w:after="0"/>
      </w:pPr>
    </w:p>
    <w:p w14:paraId="39F9EAF6" w14:textId="77777777" w:rsidR="00466EEB" w:rsidRPr="00466EEB" w:rsidRDefault="00466EEB" w:rsidP="00466EEB">
      <w:pPr>
        <w:pStyle w:val="Body"/>
        <w:spacing w:after="0"/>
      </w:pPr>
      <w:r w:rsidRPr="00466EEB">
        <w:t xml:space="preserve">Jamir, I., Mandal, A.K., Devi, A.P., Bhattacharjee, T., Maurya, P.K., Dutta, S. </w:t>
      </w:r>
      <w:r w:rsidRPr="00466EEB">
        <w:rPr>
          <w:i/>
          <w:iCs/>
        </w:rPr>
        <w:t>et al</w:t>
      </w:r>
      <w:r w:rsidRPr="00466EEB">
        <w:t xml:space="preserve">. (2020). Screening of genotypes against viral diseases and assessment of yield loss due to yellow vein mosaic virus in okra grown in the eastern part of India. </w:t>
      </w:r>
      <w:r w:rsidRPr="00466EEB">
        <w:rPr>
          <w:i/>
          <w:iCs/>
        </w:rPr>
        <w:t>Indian Phytopathology</w:t>
      </w:r>
      <w:r w:rsidRPr="00466EEB">
        <w:t>, 73: 125-133.</w:t>
      </w:r>
    </w:p>
    <w:p w14:paraId="43B7C186" w14:textId="77777777" w:rsidR="00466EEB" w:rsidRDefault="00466EEB" w:rsidP="00466EEB">
      <w:pPr>
        <w:pStyle w:val="Body"/>
        <w:spacing w:after="0"/>
      </w:pPr>
    </w:p>
    <w:p w14:paraId="7B880991" w14:textId="77777777" w:rsidR="00466EEB" w:rsidRPr="00466EEB" w:rsidRDefault="00466EEB" w:rsidP="00466EEB">
      <w:pPr>
        <w:pStyle w:val="Body"/>
        <w:spacing w:after="0"/>
      </w:pPr>
      <w:r w:rsidRPr="00466EEB">
        <w:t xml:space="preserve">Joseph, J. K., Nissar, V. A., Latha, M., Sutar, S., Patil, P., Malik, S. K. </w:t>
      </w:r>
      <w:r w:rsidRPr="00466EEB">
        <w:rPr>
          <w:i/>
          <w:iCs/>
        </w:rPr>
        <w:t>et al.</w:t>
      </w:r>
      <w:r w:rsidRPr="00466EEB">
        <w:t xml:space="preserve"> (2013). Genetic resources and </w:t>
      </w:r>
      <w:proofErr w:type="spellStart"/>
      <w:r w:rsidRPr="00466EEB">
        <w:t>crossability</w:t>
      </w:r>
      <w:proofErr w:type="spellEnd"/>
      <w:r w:rsidRPr="00466EEB">
        <w:t xml:space="preserve"> relationship among various species of </w:t>
      </w:r>
      <w:r w:rsidRPr="00466EEB">
        <w:rPr>
          <w:i/>
          <w:iCs/>
        </w:rPr>
        <w:t>Abelmoschus</w:t>
      </w:r>
      <w:r w:rsidRPr="00466EEB">
        <w:t xml:space="preserve">. </w:t>
      </w:r>
      <w:r w:rsidRPr="00466EEB">
        <w:rPr>
          <w:i/>
          <w:iCs/>
        </w:rPr>
        <w:t>Current Horticulture,</w:t>
      </w:r>
      <w:r w:rsidRPr="00466EEB">
        <w:t xml:space="preserve"> 1(1): 35-46.</w:t>
      </w:r>
    </w:p>
    <w:p w14:paraId="2CE4025A" w14:textId="77777777" w:rsidR="00466EEB" w:rsidRDefault="00466EEB" w:rsidP="00466EEB">
      <w:pPr>
        <w:pStyle w:val="Body"/>
        <w:spacing w:after="0"/>
      </w:pPr>
    </w:p>
    <w:p w14:paraId="423B0824" w14:textId="77777777" w:rsidR="00466EEB" w:rsidRPr="00466EEB" w:rsidRDefault="00466EEB" w:rsidP="00466EEB">
      <w:pPr>
        <w:pStyle w:val="Body"/>
        <w:spacing w:after="0"/>
      </w:pPr>
      <w:r w:rsidRPr="00466EEB">
        <w:t xml:space="preserve">Kochhar, S.L. </w:t>
      </w:r>
      <w:r w:rsidRPr="00466EEB">
        <w:rPr>
          <w:lang w:val="en-GB"/>
        </w:rPr>
        <w:t xml:space="preserve">(Eds.). </w:t>
      </w:r>
      <w:r w:rsidRPr="00466EEB">
        <w:t>(1986). Okra (Lady's finger).  In Tropical crops, a textbook of economic Botany. (pp. 263-264).</w:t>
      </w:r>
    </w:p>
    <w:p w14:paraId="6DB437EC" w14:textId="77777777" w:rsidR="00466EEB" w:rsidRDefault="00466EEB" w:rsidP="00466EEB">
      <w:pPr>
        <w:pStyle w:val="Body"/>
        <w:spacing w:after="0"/>
      </w:pPr>
    </w:p>
    <w:p w14:paraId="35D259B0" w14:textId="77777777" w:rsidR="00466EEB" w:rsidRPr="00466EEB" w:rsidRDefault="00466EEB" w:rsidP="00466EEB">
      <w:pPr>
        <w:pStyle w:val="Body"/>
        <w:spacing w:after="0"/>
      </w:pPr>
      <w:r w:rsidRPr="00466EEB">
        <w:t xml:space="preserve">Manju, P., &amp; </w:t>
      </w:r>
      <w:proofErr w:type="spellStart"/>
      <w:r w:rsidRPr="00466EEB">
        <w:t>Gopimony</w:t>
      </w:r>
      <w:proofErr w:type="spellEnd"/>
      <w:r w:rsidRPr="00466EEB">
        <w:t xml:space="preserve">, R. (2009). Anjitha; A new okra variety through induced mutation in interspecific hybrids of </w:t>
      </w:r>
      <w:proofErr w:type="spellStart"/>
      <w:r w:rsidRPr="00466EEB">
        <w:rPr>
          <w:i/>
          <w:iCs/>
        </w:rPr>
        <w:t>Abelmoshus</w:t>
      </w:r>
      <w:proofErr w:type="spellEnd"/>
      <w:r w:rsidRPr="00466EEB">
        <w:t xml:space="preserve"> Spp. In Induced plant mutations in the genomics era (pp. 87-90). Food and agriculture organization of the United Nations, Rome.</w:t>
      </w:r>
    </w:p>
    <w:p w14:paraId="61C77FA4" w14:textId="77777777" w:rsidR="00466EEB" w:rsidRDefault="00466EEB" w:rsidP="00466EEB">
      <w:pPr>
        <w:pStyle w:val="Body"/>
        <w:spacing w:after="0"/>
      </w:pPr>
    </w:p>
    <w:p w14:paraId="3D789417" w14:textId="77777777" w:rsidR="00466EEB" w:rsidRPr="00466EEB" w:rsidRDefault="00466EEB" w:rsidP="00466EEB">
      <w:pPr>
        <w:pStyle w:val="Body"/>
        <w:spacing w:after="0"/>
      </w:pPr>
      <w:r w:rsidRPr="00466EEB">
        <w:t xml:space="preserve">Mishra, G. P., Seth, T., Karmakar, P., </w:t>
      </w:r>
      <w:proofErr w:type="spellStart"/>
      <w:r w:rsidRPr="00466EEB">
        <w:t>Sanwal</w:t>
      </w:r>
      <w:proofErr w:type="spellEnd"/>
      <w:r w:rsidRPr="00466EEB">
        <w:t xml:space="preserve">, S. K., Sagar, V., Priti, </w:t>
      </w:r>
      <w:r w:rsidRPr="00466EEB">
        <w:rPr>
          <w:i/>
          <w:iCs/>
        </w:rPr>
        <w:t>et al</w:t>
      </w:r>
      <w:r w:rsidRPr="00466EEB">
        <w:t>. (2021). Breeding strategies for yield gains in okra (</w:t>
      </w:r>
      <w:r w:rsidRPr="00466EEB">
        <w:rPr>
          <w:i/>
          <w:iCs/>
        </w:rPr>
        <w:t>Abelmoschus esculentus</w:t>
      </w:r>
      <w:r w:rsidRPr="00466EEB">
        <w:t xml:space="preserve"> L.). </w:t>
      </w:r>
      <w:proofErr w:type="gramStart"/>
      <w:r w:rsidRPr="00466EEB">
        <w:t>In  Al</w:t>
      </w:r>
      <w:proofErr w:type="gramEnd"/>
      <w:r w:rsidRPr="00466EEB">
        <w:t>-Khayri, J. M., Jain, S. M., &amp; Johnson, D. V. (Eds.). Advances in Plant Breeding Strategies: Vegetable Crops: Volume 9- Fruits and Young Shoots (pp. 205-233). Cham: Springer International Publishing.</w:t>
      </w:r>
    </w:p>
    <w:p w14:paraId="55D60434" w14:textId="77777777" w:rsidR="00466EEB" w:rsidRDefault="00466EEB" w:rsidP="00466EEB">
      <w:pPr>
        <w:pStyle w:val="Body"/>
        <w:spacing w:after="0"/>
      </w:pPr>
    </w:p>
    <w:p w14:paraId="0E6C3488" w14:textId="77777777" w:rsidR="00466EEB" w:rsidRPr="00466EEB" w:rsidRDefault="00466EEB" w:rsidP="00466EEB">
      <w:pPr>
        <w:pStyle w:val="Body"/>
        <w:spacing w:after="0"/>
      </w:pPr>
      <w:proofErr w:type="spellStart"/>
      <w:r w:rsidRPr="00466EEB">
        <w:t>Nerkar</w:t>
      </w:r>
      <w:proofErr w:type="spellEnd"/>
      <w:r w:rsidRPr="00466EEB">
        <w:t>, Y. S. 1991. The use of related species in transferring disease and resistance genes to okra. In International Workshop on Okra Genetic Resources, International Crop Network Series 5 (pp. 110-113). National Bureau for Plant Genetic Resources, New Delhi, India.</w:t>
      </w:r>
    </w:p>
    <w:p w14:paraId="6827FFA0" w14:textId="77777777" w:rsidR="00466EEB" w:rsidRDefault="00466EEB" w:rsidP="00466EEB">
      <w:pPr>
        <w:pStyle w:val="Body"/>
        <w:spacing w:after="0"/>
      </w:pPr>
    </w:p>
    <w:p w14:paraId="61867C22" w14:textId="77777777" w:rsidR="00466EEB" w:rsidRPr="00466EEB" w:rsidRDefault="00466EEB" w:rsidP="00466EEB">
      <w:pPr>
        <w:pStyle w:val="Body"/>
        <w:spacing w:after="0"/>
      </w:pPr>
      <w:r w:rsidRPr="00466EEB">
        <w:lastRenderedPageBreak/>
        <w:t xml:space="preserve">Nizar, M.A., John, K.J., &amp; </w:t>
      </w:r>
      <w:proofErr w:type="spellStart"/>
      <w:r w:rsidRPr="00466EEB">
        <w:t>Karuppalyan</w:t>
      </w:r>
      <w:proofErr w:type="spellEnd"/>
      <w:r w:rsidRPr="00466EEB">
        <w:t>, R. (2004). Evaluation of Okra Germplasm for Fruit Yield, Quality and Field Resistance to Yellow Vein Mosaic Virus</w:t>
      </w:r>
      <w:r w:rsidRPr="00466EEB">
        <w:rPr>
          <w:i/>
          <w:iCs/>
        </w:rPr>
        <w:t>. Indian Journal of Plant Genetic Resources,</w:t>
      </w:r>
      <w:r w:rsidRPr="00466EEB">
        <w:t xml:space="preserve"> 17(03):241-244.</w:t>
      </w:r>
    </w:p>
    <w:p w14:paraId="7F550A7A" w14:textId="77777777" w:rsidR="00466EEB" w:rsidRDefault="00466EEB" w:rsidP="00466EEB">
      <w:pPr>
        <w:pStyle w:val="Body"/>
        <w:spacing w:after="0"/>
      </w:pPr>
    </w:p>
    <w:p w14:paraId="7C7FDA43" w14:textId="77777777" w:rsidR="00466EEB" w:rsidRPr="00466EEB" w:rsidRDefault="00466EEB" w:rsidP="00466EEB">
      <w:pPr>
        <w:pStyle w:val="Body"/>
        <w:spacing w:after="0"/>
      </w:pPr>
      <w:r w:rsidRPr="00466EEB">
        <w:t xml:space="preserve">Patil, P., Malik, S.K., Negi, K.S., John, J., Yadav, S., Chaudhari, G., </w:t>
      </w:r>
      <w:r w:rsidRPr="00466EEB">
        <w:rPr>
          <w:i/>
          <w:iCs/>
        </w:rPr>
        <w:t>et al.</w:t>
      </w:r>
      <w:r w:rsidRPr="00466EEB">
        <w:t xml:space="preserve"> (2013). Pollen germination characteristics, pollen–pistil interaction and reproductive </w:t>
      </w:r>
      <w:proofErr w:type="spellStart"/>
      <w:r w:rsidRPr="00466EEB">
        <w:t>behaviour</w:t>
      </w:r>
      <w:proofErr w:type="spellEnd"/>
      <w:r w:rsidRPr="00466EEB">
        <w:t xml:space="preserve"> in interspecific crosses among </w:t>
      </w:r>
      <w:r w:rsidRPr="00466EEB">
        <w:rPr>
          <w:i/>
          <w:iCs/>
        </w:rPr>
        <w:t>Abelmoschus esculentus</w:t>
      </w:r>
      <w:r w:rsidRPr="00466EEB">
        <w:t xml:space="preserve"> Moench. and its wild relatives. </w:t>
      </w:r>
      <w:r w:rsidRPr="00466EEB">
        <w:rPr>
          <w:i/>
          <w:iCs/>
        </w:rPr>
        <w:t>Grana,</w:t>
      </w:r>
      <w:r w:rsidRPr="00466EEB">
        <w:t xml:space="preserve"> 52(1): 1-14.</w:t>
      </w:r>
    </w:p>
    <w:p w14:paraId="4FE52491" w14:textId="77777777" w:rsidR="00466EEB" w:rsidRDefault="00466EEB" w:rsidP="00466EEB">
      <w:pPr>
        <w:pStyle w:val="Body"/>
        <w:spacing w:after="0"/>
      </w:pPr>
    </w:p>
    <w:p w14:paraId="24B89BA1" w14:textId="77777777" w:rsidR="00466EEB" w:rsidRPr="00466EEB" w:rsidRDefault="00466EEB" w:rsidP="00466EEB">
      <w:pPr>
        <w:pStyle w:val="Body"/>
        <w:spacing w:after="0"/>
      </w:pPr>
      <w:r w:rsidRPr="00466EEB">
        <w:t xml:space="preserve">Pickersgill, B. (1993). Interspecific hybridization by sexual means. In M. D. Hayward, N. O. </w:t>
      </w:r>
      <w:proofErr w:type="spellStart"/>
      <w:r w:rsidRPr="00466EEB">
        <w:t>Bosemark</w:t>
      </w:r>
      <w:proofErr w:type="spellEnd"/>
      <w:r w:rsidRPr="00466EEB">
        <w:t xml:space="preserve"> &amp; I. Romagosa (Eds.), Plant breeding principles and prospects (pp. 63–78). London: Chapman &amp; Hall.</w:t>
      </w:r>
    </w:p>
    <w:p w14:paraId="593737DE" w14:textId="77777777" w:rsidR="00466EEB" w:rsidRDefault="00466EEB" w:rsidP="00466EEB">
      <w:pPr>
        <w:pStyle w:val="Body"/>
        <w:spacing w:after="0"/>
      </w:pPr>
    </w:p>
    <w:p w14:paraId="36672B52" w14:textId="77777777" w:rsidR="00466EEB" w:rsidRPr="00466EEB" w:rsidRDefault="00466EEB" w:rsidP="00466EEB">
      <w:pPr>
        <w:pStyle w:val="Body"/>
        <w:spacing w:after="0"/>
      </w:pPr>
      <w:proofErr w:type="spellStart"/>
      <w:r w:rsidRPr="00466EEB">
        <w:t>Pitchaimuthu</w:t>
      </w:r>
      <w:proofErr w:type="spellEnd"/>
      <w:r w:rsidRPr="00466EEB">
        <w:t>, M. (2020). Breeding for Yellow Vein Mosaic Virus Resistance in Okra (</w:t>
      </w:r>
      <w:proofErr w:type="spellStart"/>
      <w:r w:rsidRPr="00466EEB">
        <w:rPr>
          <w:i/>
          <w:iCs/>
        </w:rPr>
        <w:t>Abelomoschus</w:t>
      </w:r>
      <w:proofErr w:type="spellEnd"/>
      <w:r w:rsidRPr="00466EEB">
        <w:rPr>
          <w:i/>
          <w:iCs/>
        </w:rPr>
        <w:t xml:space="preserve"> esculentus</w:t>
      </w:r>
      <w:r w:rsidRPr="00466EEB">
        <w:t xml:space="preserve"> (L.) Moench. In Proceedings of National webinar on Challenges and opportunities of vegetable production in warm humid tropics (pp. 113-122). Kerala Agricultural University, Thrissur.</w:t>
      </w:r>
    </w:p>
    <w:p w14:paraId="2EF5C34E" w14:textId="77777777" w:rsidR="00466EEB" w:rsidRDefault="00466EEB" w:rsidP="00466EEB">
      <w:pPr>
        <w:pStyle w:val="Body"/>
        <w:spacing w:after="0"/>
      </w:pPr>
    </w:p>
    <w:p w14:paraId="25524B00" w14:textId="77777777" w:rsidR="00466EEB" w:rsidRPr="00466EEB" w:rsidRDefault="00466EEB" w:rsidP="00466EEB">
      <w:pPr>
        <w:pStyle w:val="Body"/>
        <w:spacing w:after="0"/>
      </w:pPr>
      <w:r w:rsidRPr="00466EEB">
        <w:t xml:space="preserve">Prabu, T., </w:t>
      </w:r>
      <w:proofErr w:type="spellStart"/>
      <w:r w:rsidRPr="00466EEB">
        <w:t>Warade</w:t>
      </w:r>
      <w:proofErr w:type="spellEnd"/>
      <w:r w:rsidRPr="00466EEB">
        <w:t xml:space="preserve">, S. D., &amp; </w:t>
      </w:r>
      <w:proofErr w:type="spellStart"/>
      <w:r w:rsidRPr="00466EEB">
        <w:t>Ghante</w:t>
      </w:r>
      <w:proofErr w:type="spellEnd"/>
      <w:r w:rsidRPr="00466EEB">
        <w:t xml:space="preserve">, P. H. (2007). Resistance to okra yellow mosaic virus in Maharashtra. </w:t>
      </w:r>
      <w:r w:rsidRPr="00466EEB">
        <w:rPr>
          <w:i/>
          <w:iCs/>
        </w:rPr>
        <w:t>Vegetable Science</w:t>
      </w:r>
      <w:r w:rsidRPr="00466EEB">
        <w:t>, 34(2): 119–22.</w:t>
      </w:r>
    </w:p>
    <w:p w14:paraId="6113F34C" w14:textId="77777777" w:rsidR="00466EEB" w:rsidRDefault="00466EEB" w:rsidP="00466EEB">
      <w:pPr>
        <w:pStyle w:val="Body"/>
        <w:spacing w:after="0"/>
      </w:pPr>
    </w:p>
    <w:p w14:paraId="5569A292" w14:textId="77777777" w:rsidR="00466EEB" w:rsidRPr="00466EEB" w:rsidRDefault="00466EEB" w:rsidP="00466EEB">
      <w:pPr>
        <w:pStyle w:val="Body"/>
        <w:spacing w:after="0"/>
      </w:pPr>
      <w:r w:rsidRPr="00466EEB">
        <w:t xml:space="preserve">Prakash, M., </w:t>
      </w:r>
      <w:proofErr w:type="spellStart"/>
      <w:r w:rsidRPr="00466EEB">
        <w:t>Alloli</w:t>
      </w:r>
      <w:proofErr w:type="spellEnd"/>
      <w:r w:rsidRPr="00466EEB">
        <w:t>, T.B., Satish, D., Mansur, C.P., Raghavendra, S.V., &amp; Hadimani, H.P. (2017). Screening of Okra [</w:t>
      </w:r>
      <w:r w:rsidRPr="00466EEB">
        <w:rPr>
          <w:i/>
          <w:iCs/>
        </w:rPr>
        <w:t>Abelmoschus esculentum</w:t>
      </w:r>
      <w:r w:rsidRPr="00466EEB">
        <w:t xml:space="preserve"> (L.) Moench] Genotypes for Yellow Vein Mosaic Virus (YVMV) Resistance Under Natural Diseases Pressure Condition. </w:t>
      </w:r>
      <w:r w:rsidRPr="00466EEB">
        <w:rPr>
          <w:i/>
          <w:iCs/>
        </w:rPr>
        <w:t>Journal of Pure and Applied Microbiology</w:t>
      </w:r>
      <w:r w:rsidRPr="00466EEB">
        <w:t>, 11(1):593-597.</w:t>
      </w:r>
    </w:p>
    <w:p w14:paraId="508E8D76" w14:textId="77777777" w:rsidR="00466EEB" w:rsidRDefault="00466EEB" w:rsidP="00466EEB">
      <w:pPr>
        <w:pStyle w:val="Body"/>
        <w:spacing w:after="0"/>
      </w:pPr>
    </w:p>
    <w:p w14:paraId="07D5BA38" w14:textId="77777777" w:rsidR="00466EEB" w:rsidRPr="00466EEB" w:rsidRDefault="00466EEB" w:rsidP="00466EEB">
      <w:pPr>
        <w:pStyle w:val="Body"/>
        <w:spacing w:after="0"/>
      </w:pPr>
      <w:r w:rsidRPr="00466EEB">
        <w:t xml:space="preserve">Pun, K. B., &amp; Doraiswamy S. (1999). Effect of age of okra plants on susceptibility to okra yellow vein mosaic virus. </w:t>
      </w:r>
      <w:r w:rsidRPr="00466EEB">
        <w:rPr>
          <w:i/>
          <w:iCs/>
        </w:rPr>
        <w:t>Indian Journal of Virology,</w:t>
      </w:r>
      <w:r w:rsidRPr="00466EEB">
        <w:t xml:space="preserve"> 15: 57–58.</w:t>
      </w:r>
    </w:p>
    <w:p w14:paraId="2D559B5C" w14:textId="77777777" w:rsidR="00466EEB" w:rsidRDefault="00466EEB" w:rsidP="00466EEB">
      <w:pPr>
        <w:pStyle w:val="Body"/>
        <w:spacing w:after="0"/>
      </w:pPr>
    </w:p>
    <w:p w14:paraId="4835E7EC" w14:textId="77777777" w:rsidR="00466EEB" w:rsidRPr="00466EEB" w:rsidRDefault="00466EEB" w:rsidP="00466EEB">
      <w:pPr>
        <w:pStyle w:val="Body"/>
        <w:spacing w:after="0"/>
      </w:pPr>
      <w:r w:rsidRPr="00466EEB">
        <w:t xml:space="preserve">Puneeth, P.V., Yadav, R.K., Lata, S., Ghosh, A., Chaudhary, H., Tomar, B.S. </w:t>
      </w:r>
      <w:r w:rsidRPr="00466EEB">
        <w:rPr>
          <w:i/>
          <w:iCs/>
        </w:rPr>
        <w:t>et al.</w:t>
      </w:r>
      <w:r w:rsidRPr="00466EEB">
        <w:t xml:space="preserve"> (2022). Vulnerability studies of okra genotypes to </w:t>
      </w:r>
      <w:proofErr w:type="spellStart"/>
      <w:r w:rsidRPr="00466EEB">
        <w:t>bhendi</w:t>
      </w:r>
      <w:proofErr w:type="spellEnd"/>
      <w:r w:rsidRPr="00466EEB">
        <w:t xml:space="preserve"> yellow vein mosaic virus (BYVMV). </w:t>
      </w:r>
      <w:r w:rsidRPr="00466EEB">
        <w:rPr>
          <w:i/>
          <w:iCs/>
        </w:rPr>
        <w:t>Indian Journal of Horticulture</w:t>
      </w:r>
      <w:r w:rsidRPr="00466EEB">
        <w:t>, 79(2):186-193.</w:t>
      </w:r>
    </w:p>
    <w:p w14:paraId="570F17DC" w14:textId="77777777" w:rsidR="00466EEB" w:rsidRDefault="00466EEB" w:rsidP="00466EEB">
      <w:pPr>
        <w:pStyle w:val="Body"/>
        <w:spacing w:after="0"/>
      </w:pPr>
    </w:p>
    <w:p w14:paraId="79132591" w14:textId="77777777" w:rsidR="00466EEB" w:rsidRPr="00466EEB" w:rsidRDefault="00466EEB" w:rsidP="00466EEB">
      <w:pPr>
        <w:pStyle w:val="Body"/>
        <w:spacing w:after="0"/>
      </w:pPr>
      <w:proofErr w:type="spellStart"/>
      <w:r w:rsidRPr="00466EEB">
        <w:t>Rajamony</w:t>
      </w:r>
      <w:proofErr w:type="spellEnd"/>
      <w:r w:rsidRPr="00466EEB">
        <w:t xml:space="preserve">, L.; Chandran, M.; Rajmohan, K. (2006). </w:t>
      </w:r>
      <w:r w:rsidRPr="00466EEB">
        <w:rPr>
          <w:i/>
          <w:iCs/>
        </w:rPr>
        <w:t>In vitro</w:t>
      </w:r>
      <w:r w:rsidRPr="00466EEB">
        <w:t xml:space="preserve"> embryo rescue of interspecific crosses for transferring virus resistance in Okra (</w:t>
      </w:r>
      <w:r w:rsidRPr="00466EEB">
        <w:rPr>
          <w:i/>
          <w:iCs/>
        </w:rPr>
        <w:t>Abelmoschus esculentus</w:t>
      </w:r>
      <w:r w:rsidRPr="00466EEB">
        <w:t xml:space="preserve"> (L.) Moench).  In V International Symposium on </w:t>
      </w:r>
      <w:r w:rsidRPr="00466EEB">
        <w:rPr>
          <w:i/>
          <w:iCs/>
        </w:rPr>
        <w:t>In Vitro</w:t>
      </w:r>
      <w:r w:rsidRPr="00466EEB">
        <w:t xml:space="preserve"> Culture and Horticultural Breeding (pp. 235–240). ISHS Acta </w:t>
      </w:r>
      <w:proofErr w:type="spellStart"/>
      <w:r w:rsidRPr="00466EEB">
        <w:t>Horticulturae</w:t>
      </w:r>
      <w:proofErr w:type="spellEnd"/>
      <w:r w:rsidRPr="00466EEB">
        <w:t>.</w:t>
      </w:r>
    </w:p>
    <w:p w14:paraId="6E9512ED" w14:textId="77777777" w:rsidR="00466EEB" w:rsidRDefault="00466EEB" w:rsidP="00466EEB">
      <w:pPr>
        <w:pStyle w:val="Body"/>
        <w:spacing w:after="0"/>
      </w:pPr>
    </w:p>
    <w:p w14:paraId="6803F3A0" w14:textId="77777777" w:rsidR="00466EEB" w:rsidRPr="00466EEB" w:rsidRDefault="00466EEB" w:rsidP="00466EEB">
      <w:pPr>
        <w:pStyle w:val="Body"/>
        <w:spacing w:after="0"/>
      </w:pPr>
      <w:r w:rsidRPr="00466EEB">
        <w:t xml:space="preserve">Rashid, M. H., Yasmin, L., Kibria, M. G., Mollik, A.K.M.S.R., &amp; Hossain, S.M.M. (2002). Screening of okra germplasm for resistance to yellow vein mosaic virus under field conditions. </w:t>
      </w:r>
      <w:r w:rsidRPr="00466EEB">
        <w:rPr>
          <w:i/>
          <w:iCs/>
        </w:rPr>
        <w:t>Pakistan Journal of Phytopathology</w:t>
      </w:r>
      <w:r w:rsidRPr="00466EEB">
        <w:t>, 1:61–62.</w:t>
      </w:r>
    </w:p>
    <w:p w14:paraId="7AA61FC2" w14:textId="77777777" w:rsidR="00466EEB" w:rsidRDefault="00466EEB" w:rsidP="00466EEB">
      <w:pPr>
        <w:pStyle w:val="Body"/>
        <w:spacing w:after="0"/>
      </w:pPr>
    </w:p>
    <w:p w14:paraId="521D3F20" w14:textId="77777777" w:rsidR="00466EEB" w:rsidRPr="00466EEB" w:rsidRDefault="00466EEB" w:rsidP="00466EEB">
      <w:pPr>
        <w:pStyle w:val="Body"/>
        <w:spacing w:after="0"/>
      </w:pPr>
      <w:r w:rsidRPr="00466EEB">
        <w:t>Rattan, P., &amp; Kumar, S. (2020). Development of interspecific hybrids (</w:t>
      </w:r>
      <w:r w:rsidRPr="00466EEB">
        <w:rPr>
          <w:i/>
          <w:iCs/>
        </w:rPr>
        <w:t>Abelmoschus esculentus</w:t>
      </w:r>
      <w:r w:rsidRPr="00466EEB">
        <w:t xml:space="preserve"> × </w:t>
      </w:r>
      <w:r w:rsidRPr="00466EEB">
        <w:rPr>
          <w:i/>
          <w:iCs/>
        </w:rPr>
        <w:t xml:space="preserve">A. </w:t>
      </w:r>
      <w:proofErr w:type="spellStart"/>
      <w:r w:rsidRPr="00466EEB">
        <w:rPr>
          <w:i/>
          <w:iCs/>
        </w:rPr>
        <w:t>tetraphyllus</w:t>
      </w:r>
      <w:proofErr w:type="spellEnd"/>
      <w:r w:rsidRPr="00466EEB">
        <w:t xml:space="preserve">) in okra using embryo rescue approach. </w:t>
      </w:r>
      <w:r w:rsidRPr="00466EEB">
        <w:rPr>
          <w:i/>
          <w:iCs/>
        </w:rPr>
        <w:t>Biosciences Biotechnology Research Asia</w:t>
      </w:r>
      <w:r w:rsidRPr="00466EEB">
        <w:t xml:space="preserve">, 17(3): 517–523. </w:t>
      </w:r>
    </w:p>
    <w:p w14:paraId="470B8CF6" w14:textId="77777777" w:rsidR="00466EEB" w:rsidRPr="00466EEB" w:rsidRDefault="00466EEB" w:rsidP="00466EEB">
      <w:pPr>
        <w:pStyle w:val="Body"/>
        <w:spacing w:after="0"/>
      </w:pPr>
      <w:r w:rsidRPr="00466EEB">
        <w:t xml:space="preserve">Santhiya, S., Yadav, R.K., Lata, S., Sharma, B.B., Talukdar, A., Ghosh, </w:t>
      </w:r>
      <w:r w:rsidRPr="00466EEB">
        <w:rPr>
          <w:i/>
          <w:iCs/>
        </w:rPr>
        <w:t>et al.</w:t>
      </w:r>
      <w:r w:rsidRPr="00466EEB">
        <w:t xml:space="preserve"> (2022). Screening of wild okra (</w:t>
      </w:r>
      <w:r w:rsidRPr="00466EEB">
        <w:rPr>
          <w:i/>
          <w:iCs/>
        </w:rPr>
        <w:t>Abelmoschus esculentus</w:t>
      </w:r>
      <w:r w:rsidRPr="00466EEB">
        <w:t xml:space="preserve">) against yellow vein mosaic and enation leaf curl diseases. </w:t>
      </w:r>
      <w:r w:rsidRPr="00466EEB">
        <w:rPr>
          <w:i/>
          <w:iCs/>
        </w:rPr>
        <w:t>The Indian Journal of Agricultural Sciences</w:t>
      </w:r>
      <w:r w:rsidRPr="00466EEB">
        <w:t>, 92(10):1268-1273.</w:t>
      </w:r>
    </w:p>
    <w:p w14:paraId="212B8725" w14:textId="77777777" w:rsidR="00466EEB" w:rsidRDefault="00466EEB" w:rsidP="00466EEB">
      <w:pPr>
        <w:pStyle w:val="Body"/>
        <w:spacing w:after="0"/>
      </w:pPr>
    </w:p>
    <w:p w14:paraId="1DEC5EC0" w14:textId="77777777" w:rsidR="00466EEB" w:rsidRPr="00466EEB" w:rsidRDefault="00466EEB" w:rsidP="00466EEB">
      <w:pPr>
        <w:pStyle w:val="Body"/>
        <w:spacing w:after="0"/>
      </w:pPr>
      <w:proofErr w:type="spellStart"/>
      <w:r w:rsidRPr="00466EEB">
        <w:t>Sanwal</w:t>
      </w:r>
      <w:proofErr w:type="spellEnd"/>
      <w:r w:rsidRPr="00466EEB">
        <w:t xml:space="preserve">, S.K., Singh, M., Singh, B., &amp; Naik, P.S. (2014a). Resistance to Yellow vein mosaic virus and Okra enation leaf curl virus: challenges and future strategies. </w:t>
      </w:r>
      <w:r w:rsidRPr="00466EEB">
        <w:rPr>
          <w:i/>
          <w:iCs/>
        </w:rPr>
        <w:t>Current Science</w:t>
      </w:r>
      <w:r w:rsidRPr="00466EEB">
        <w:t>, 106(11): 1470–1471.</w:t>
      </w:r>
    </w:p>
    <w:p w14:paraId="0FFBAA18" w14:textId="77777777" w:rsidR="00466EEB" w:rsidRDefault="00466EEB" w:rsidP="00466EEB">
      <w:pPr>
        <w:pStyle w:val="Body"/>
        <w:spacing w:after="0"/>
      </w:pPr>
    </w:p>
    <w:p w14:paraId="44B912FD" w14:textId="77777777" w:rsidR="00466EEB" w:rsidRPr="00466EEB" w:rsidRDefault="00466EEB" w:rsidP="00466EEB">
      <w:pPr>
        <w:pStyle w:val="Body"/>
        <w:spacing w:after="0"/>
      </w:pPr>
      <w:proofErr w:type="spellStart"/>
      <w:r w:rsidRPr="00466EEB">
        <w:lastRenderedPageBreak/>
        <w:t>Sanwal</w:t>
      </w:r>
      <w:proofErr w:type="spellEnd"/>
      <w:r w:rsidRPr="00466EEB">
        <w:t xml:space="preserve"> S. K., </w:t>
      </w:r>
      <w:proofErr w:type="spellStart"/>
      <w:r w:rsidRPr="00466EEB">
        <w:t>Venkataravanappa</w:t>
      </w:r>
      <w:proofErr w:type="spellEnd"/>
      <w:r w:rsidRPr="00466EEB">
        <w:t xml:space="preserve">, V., &amp; Chauhan, N. S. (2014b). Screening of wild and cultivated okra germplasm against yellow vein mosaic disease. In International conference on horticulture for nutritional livelihood and environmental security in hills: opportunity and challenges (pp. 22-24). </w:t>
      </w:r>
      <w:proofErr w:type="spellStart"/>
      <w:r w:rsidRPr="00466EEB">
        <w:t>Kalimpongm</w:t>
      </w:r>
      <w:proofErr w:type="spellEnd"/>
      <w:r w:rsidRPr="00466EEB">
        <w:t>, Darjeeling, India.</w:t>
      </w:r>
    </w:p>
    <w:p w14:paraId="0B1A5D90" w14:textId="77777777" w:rsidR="00466EEB" w:rsidRDefault="00466EEB" w:rsidP="00466EEB">
      <w:pPr>
        <w:pStyle w:val="Body"/>
        <w:spacing w:after="0"/>
      </w:pPr>
    </w:p>
    <w:p w14:paraId="0D841523" w14:textId="77777777" w:rsidR="00466EEB" w:rsidRPr="00466EEB" w:rsidRDefault="00466EEB" w:rsidP="00466EEB">
      <w:pPr>
        <w:pStyle w:val="Body"/>
        <w:spacing w:after="0"/>
      </w:pPr>
      <w:proofErr w:type="spellStart"/>
      <w:r w:rsidRPr="00466EEB">
        <w:t>Sanwal</w:t>
      </w:r>
      <w:proofErr w:type="spellEnd"/>
      <w:r w:rsidRPr="00466EEB">
        <w:t xml:space="preserve">, S. K., </w:t>
      </w:r>
      <w:proofErr w:type="spellStart"/>
      <w:r w:rsidRPr="00466EEB">
        <w:t>Venkataravanappa</w:t>
      </w:r>
      <w:proofErr w:type="spellEnd"/>
      <w:r w:rsidRPr="00466EEB">
        <w:t xml:space="preserve">, V., &amp; Singh, B. (2016). Resistance to </w:t>
      </w:r>
      <w:proofErr w:type="spellStart"/>
      <w:r w:rsidRPr="00466EEB">
        <w:t>bhendi</w:t>
      </w:r>
      <w:proofErr w:type="spellEnd"/>
      <w:r w:rsidRPr="00466EEB">
        <w:t xml:space="preserve"> yellow vein mosaic disease: a review. </w:t>
      </w:r>
      <w:r w:rsidRPr="00466EEB">
        <w:rPr>
          <w:i/>
          <w:iCs/>
        </w:rPr>
        <w:t>Indian Journal of Agricultural Sciences</w:t>
      </w:r>
      <w:r w:rsidRPr="00466EEB">
        <w:t>, 86(7): 835-43.</w:t>
      </w:r>
    </w:p>
    <w:p w14:paraId="1F2B9F8E" w14:textId="77777777" w:rsidR="00466EEB" w:rsidRDefault="00466EEB" w:rsidP="00466EEB">
      <w:pPr>
        <w:pStyle w:val="Body"/>
        <w:spacing w:after="0"/>
      </w:pPr>
    </w:p>
    <w:p w14:paraId="6794DB22" w14:textId="77777777" w:rsidR="00466EEB" w:rsidRPr="00466EEB" w:rsidRDefault="00466EEB" w:rsidP="00466EEB">
      <w:pPr>
        <w:pStyle w:val="Body"/>
        <w:spacing w:after="0"/>
      </w:pPr>
      <w:r w:rsidRPr="00466EEB">
        <w:t xml:space="preserve">Sastry, K. S. M., &amp; Singh, S. J. (1974). Effect of yellow vein mosaic virus infection on growth and yield of okra crop. </w:t>
      </w:r>
      <w:r w:rsidRPr="00466EEB">
        <w:rPr>
          <w:i/>
          <w:iCs/>
        </w:rPr>
        <w:t xml:space="preserve">Indian </w:t>
      </w:r>
      <w:proofErr w:type="spellStart"/>
      <w:r w:rsidRPr="00466EEB">
        <w:rPr>
          <w:i/>
          <w:iCs/>
        </w:rPr>
        <w:t>Phytopatholgy</w:t>
      </w:r>
      <w:proofErr w:type="spellEnd"/>
      <w:r w:rsidRPr="00466EEB">
        <w:t>, 27(3): 294-297.</w:t>
      </w:r>
    </w:p>
    <w:p w14:paraId="54A78B4E" w14:textId="77777777" w:rsidR="00466EEB" w:rsidRDefault="00466EEB" w:rsidP="00466EEB">
      <w:pPr>
        <w:pStyle w:val="Body"/>
        <w:spacing w:after="0"/>
      </w:pPr>
    </w:p>
    <w:p w14:paraId="3A981504" w14:textId="77777777" w:rsidR="00466EEB" w:rsidRPr="00466EEB" w:rsidRDefault="00466EEB" w:rsidP="00466EEB">
      <w:pPr>
        <w:pStyle w:val="Body"/>
        <w:spacing w:after="0"/>
      </w:pPr>
      <w:r w:rsidRPr="00466EEB">
        <w:t xml:space="preserve">Saurabh, A., </w:t>
      </w:r>
      <w:proofErr w:type="spellStart"/>
      <w:r w:rsidRPr="00466EEB">
        <w:t>Kudada</w:t>
      </w:r>
      <w:proofErr w:type="spellEnd"/>
      <w:r w:rsidRPr="00466EEB">
        <w:t xml:space="preserve">, N., Singh, S. K., &amp; Kumar, A. (2016). Screening of okra varieties for resistance to yellow vein mosaic virus under field condition. </w:t>
      </w:r>
      <w:r w:rsidRPr="00466EEB">
        <w:rPr>
          <w:i/>
          <w:iCs/>
        </w:rPr>
        <w:t>The Bioscan</w:t>
      </w:r>
      <w:r w:rsidRPr="00466EEB">
        <w:t>, 11(3): 1415-1417</w:t>
      </w:r>
    </w:p>
    <w:p w14:paraId="776B0095" w14:textId="77777777" w:rsidR="00466EEB" w:rsidRDefault="00466EEB" w:rsidP="00466EEB">
      <w:pPr>
        <w:pStyle w:val="Body"/>
        <w:spacing w:after="0"/>
      </w:pPr>
    </w:p>
    <w:p w14:paraId="5F0254EE" w14:textId="77777777" w:rsidR="00466EEB" w:rsidRPr="00466EEB" w:rsidRDefault="00466EEB" w:rsidP="00466EEB">
      <w:pPr>
        <w:pStyle w:val="Body"/>
        <w:spacing w:after="0"/>
      </w:pPr>
      <w:r w:rsidRPr="00466EEB">
        <w:t xml:space="preserve">Seth, T., Chattopadhyay, A., Chatterjee, S., Dutta, S., &amp; Singh, B. (2016). Selecting parental lines among cultivated and wild species of okra for hybridization aiming at YVMV disease resistance. </w:t>
      </w:r>
      <w:r w:rsidRPr="00466EEB">
        <w:rPr>
          <w:i/>
          <w:iCs/>
        </w:rPr>
        <w:t>Journal of Agricultural Science and Technology</w:t>
      </w:r>
      <w:r w:rsidRPr="00466EEB">
        <w:t>, 18(3): 751-762.</w:t>
      </w:r>
    </w:p>
    <w:p w14:paraId="77811197" w14:textId="77777777" w:rsidR="00466EEB" w:rsidRDefault="00466EEB" w:rsidP="00466EEB">
      <w:pPr>
        <w:pStyle w:val="Body"/>
        <w:spacing w:after="0"/>
      </w:pPr>
    </w:p>
    <w:p w14:paraId="2D8CB39C" w14:textId="77777777" w:rsidR="00466EEB" w:rsidRPr="00466EEB" w:rsidRDefault="00466EEB" w:rsidP="00466EEB">
      <w:pPr>
        <w:pStyle w:val="Body"/>
        <w:spacing w:after="0"/>
      </w:pPr>
      <w:r w:rsidRPr="00466EEB">
        <w:t>Sharma, B. R. (1982</w:t>
      </w:r>
      <w:proofErr w:type="gramStart"/>
      <w:r w:rsidRPr="00466EEB">
        <w:t>).“</w:t>
      </w:r>
      <w:proofErr w:type="gramEnd"/>
      <w:r w:rsidRPr="00466EEB">
        <w:t xml:space="preserve">Punjab Padmini”-a new variety of okra, </w:t>
      </w:r>
      <w:r w:rsidRPr="00466EEB">
        <w:rPr>
          <w:i/>
          <w:iCs/>
        </w:rPr>
        <w:t>Progressive Farming</w:t>
      </w:r>
      <w:r w:rsidRPr="00466EEB">
        <w:t>, 18: 15–18.</w:t>
      </w:r>
    </w:p>
    <w:p w14:paraId="09D334ED" w14:textId="77777777" w:rsidR="00466EEB" w:rsidRDefault="00466EEB" w:rsidP="00466EEB">
      <w:pPr>
        <w:pStyle w:val="Body"/>
        <w:spacing w:after="0"/>
      </w:pPr>
    </w:p>
    <w:p w14:paraId="06A225FE" w14:textId="77777777" w:rsidR="00466EEB" w:rsidRPr="00466EEB" w:rsidRDefault="00466EEB" w:rsidP="00466EEB">
      <w:pPr>
        <w:pStyle w:val="Body"/>
        <w:spacing w:after="0"/>
      </w:pPr>
      <w:r w:rsidRPr="00466EEB">
        <w:t xml:space="preserve">Sharma, B.R. (1993). Okra: </w:t>
      </w:r>
      <w:r w:rsidRPr="00466EEB">
        <w:rPr>
          <w:i/>
          <w:iCs/>
        </w:rPr>
        <w:t>Abelmoschus</w:t>
      </w:r>
      <w:r w:rsidRPr="00466EEB">
        <w:t xml:space="preserve"> spp. In G. Kalloo, &amp; B.O. Bergh. </w:t>
      </w:r>
      <w:r w:rsidRPr="00466EEB">
        <w:rPr>
          <w:lang w:val="en-GB"/>
        </w:rPr>
        <w:t>(Eds.).</w:t>
      </w:r>
      <w:r w:rsidRPr="00466EEB">
        <w:t xml:space="preserve"> Genetic Improvement of Vegetable Crops (pp. 751-769). Pergamon.</w:t>
      </w:r>
    </w:p>
    <w:p w14:paraId="1598361A" w14:textId="77777777" w:rsidR="00466EEB" w:rsidRDefault="00466EEB" w:rsidP="00466EEB">
      <w:pPr>
        <w:pStyle w:val="Body"/>
        <w:spacing w:after="0"/>
      </w:pPr>
    </w:p>
    <w:p w14:paraId="0B603919" w14:textId="77777777" w:rsidR="00466EEB" w:rsidRPr="00466EEB" w:rsidRDefault="00466EEB" w:rsidP="00466EEB">
      <w:pPr>
        <w:pStyle w:val="Body"/>
        <w:spacing w:after="0"/>
      </w:pPr>
      <w:r w:rsidRPr="00466EEB">
        <w:t>Sharma, B.R., &amp; Arora, S.K. (1990). Advances in breeding of okra [</w:t>
      </w:r>
      <w:r w:rsidRPr="00466EEB">
        <w:rPr>
          <w:i/>
          <w:iCs/>
        </w:rPr>
        <w:t>Abelmoschus esculentus</w:t>
      </w:r>
      <w:r w:rsidRPr="00466EEB">
        <w:t xml:space="preserve"> (L.) Moench.] in India. In proceedings of 6</w:t>
      </w:r>
      <w:r w:rsidRPr="00466EEB">
        <w:rPr>
          <w:vertAlign w:val="superscript"/>
        </w:rPr>
        <w:t>th</w:t>
      </w:r>
      <w:r w:rsidRPr="00466EEB">
        <w:t xml:space="preserve"> International SABRAO congress on breeding research: The key to the survival of the earth (pp. 285-288). Tsukuba, Japan.</w:t>
      </w:r>
    </w:p>
    <w:p w14:paraId="057B29A9" w14:textId="77777777" w:rsidR="00466EEB" w:rsidRDefault="00466EEB" w:rsidP="00466EEB">
      <w:pPr>
        <w:pStyle w:val="Body"/>
        <w:spacing w:after="0"/>
      </w:pPr>
    </w:p>
    <w:p w14:paraId="60F9E700" w14:textId="77777777" w:rsidR="00466EEB" w:rsidRPr="00466EEB" w:rsidRDefault="00AF684C" w:rsidP="00466EEB">
      <w:pPr>
        <w:pStyle w:val="Body"/>
        <w:spacing w:after="0"/>
      </w:pPr>
      <w:r>
        <w:t xml:space="preserve">Sharma, B.R., &amp; </w:t>
      </w:r>
      <w:r w:rsidR="00466EEB" w:rsidRPr="00466EEB">
        <w:t xml:space="preserve">Sharma, O.P. (1984). Field evaluation of okra germplasm against yellow vein </w:t>
      </w:r>
      <w:proofErr w:type="gramStart"/>
      <w:r w:rsidR="00466EEB" w:rsidRPr="00466EEB">
        <w:t>mosaic  virus</w:t>
      </w:r>
      <w:proofErr w:type="gramEnd"/>
      <w:r w:rsidR="00466EEB" w:rsidRPr="00466EEB">
        <w:t xml:space="preserve">. </w:t>
      </w:r>
      <w:r w:rsidR="00466EEB" w:rsidRPr="00466EEB">
        <w:rPr>
          <w:i/>
          <w:iCs/>
        </w:rPr>
        <w:t>Punjab Horticultural Journal</w:t>
      </w:r>
      <w:r w:rsidR="00466EEB" w:rsidRPr="00466EEB">
        <w:t>, 24:131–133.</w:t>
      </w:r>
    </w:p>
    <w:p w14:paraId="6E1FC416" w14:textId="77777777" w:rsidR="00466EEB" w:rsidRDefault="00466EEB" w:rsidP="00466EEB">
      <w:pPr>
        <w:pStyle w:val="Body"/>
        <w:spacing w:after="0"/>
      </w:pPr>
    </w:p>
    <w:p w14:paraId="53B27F12" w14:textId="77777777" w:rsidR="00466EEB" w:rsidRPr="00466EEB" w:rsidRDefault="00466EEB" w:rsidP="00466EEB">
      <w:pPr>
        <w:pStyle w:val="Body"/>
        <w:spacing w:after="0"/>
      </w:pPr>
      <w:proofErr w:type="spellStart"/>
      <w:r w:rsidRPr="00466EEB">
        <w:t>Shivanna</w:t>
      </w:r>
      <w:proofErr w:type="spellEnd"/>
      <w:r w:rsidRPr="00466EEB">
        <w:t xml:space="preserve">, K. R. (1996). Barriers to hybridization. In K. R. </w:t>
      </w:r>
      <w:proofErr w:type="spellStart"/>
      <w:r w:rsidRPr="00466EEB">
        <w:t>Shivanna</w:t>
      </w:r>
      <w:proofErr w:type="spellEnd"/>
      <w:r w:rsidRPr="00466EEB">
        <w:t xml:space="preserve"> &amp; V. K. Sawhney (Eds.), Pollen biotechnology for crop production and improvement (pp. 261–272). Cambridge: Cambridge University Press.</w:t>
      </w:r>
    </w:p>
    <w:p w14:paraId="01C1B1C8" w14:textId="77777777" w:rsidR="00466EEB" w:rsidRDefault="00466EEB" w:rsidP="00466EEB">
      <w:pPr>
        <w:pStyle w:val="Body"/>
        <w:spacing w:after="0"/>
      </w:pPr>
    </w:p>
    <w:p w14:paraId="7ECDE9C5" w14:textId="77777777" w:rsidR="00466EEB" w:rsidRPr="00466EEB" w:rsidRDefault="00466EEB" w:rsidP="00466EEB">
      <w:pPr>
        <w:pStyle w:val="Body"/>
        <w:spacing w:after="0"/>
      </w:pPr>
      <w:r w:rsidRPr="00466EEB">
        <w:t xml:space="preserve">Singh, B., Rai, M., Kalloo, G., </w:t>
      </w:r>
      <w:proofErr w:type="spellStart"/>
      <w:r w:rsidRPr="00466EEB">
        <w:t>Satpathy</w:t>
      </w:r>
      <w:proofErr w:type="spellEnd"/>
      <w:r w:rsidRPr="00466EEB">
        <w:t>, S., &amp; Pandey, K. K. (2007). Wild taxa of okra (</w:t>
      </w:r>
      <w:r w:rsidRPr="00466EEB">
        <w:rPr>
          <w:i/>
          <w:iCs/>
        </w:rPr>
        <w:t xml:space="preserve">Abelmoschus </w:t>
      </w:r>
      <w:r w:rsidRPr="00466EEB">
        <w:t xml:space="preserve">species): reservoir of genes for resistance to biotic stresses. In </w:t>
      </w:r>
      <w:proofErr w:type="gramStart"/>
      <w:r w:rsidRPr="00466EEB">
        <w:t>I  International</w:t>
      </w:r>
      <w:proofErr w:type="gramEnd"/>
      <w:r w:rsidRPr="00466EEB">
        <w:t xml:space="preserve"> Conference on Indigenous Vegetables and Legumes; Prospectus for Fighting Poverty, Hunger and Malnutrition (pp. 323-328). Acta </w:t>
      </w:r>
      <w:proofErr w:type="spellStart"/>
      <w:r w:rsidRPr="00466EEB">
        <w:t>Horticulturae</w:t>
      </w:r>
      <w:proofErr w:type="spellEnd"/>
      <w:r w:rsidRPr="00466EEB">
        <w:t>.</w:t>
      </w:r>
    </w:p>
    <w:p w14:paraId="3C8E198A" w14:textId="77777777" w:rsidR="00466EEB" w:rsidRDefault="00466EEB" w:rsidP="00466EEB">
      <w:pPr>
        <w:pStyle w:val="Body"/>
        <w:spacing w:after="0"/>
      </w:pPr>
    </w:p>
    <w:p w14:paraId="32768DFD" w14:textId="77777777" w:rsidR="00466EEB" w:rsidRPr="00466EEB" w:rsidRDefault="00466EEB" w:rsidP="00466EEB">
      <w:pPr>
        <w:pStyle w:val="Body"/>
        <w:spacing w:after="0"/>
      </w:pPr>
      <w:r w:rsidRPr="00466EEB">
        <w:t>Singh, G., Pathak, M., &amp; Sharma, A. (2023). Identification of novel sources of yellow vein mosaic disease resistance in okra (</w:t>
      </w:r>
      <w:r w:rsidRPr="00466EEB">
        <w:rPr>
          <w:i/>
          <w:iCs/>
        </w:rPr>
        <w:t>Abelmoschus esculentus</w:t>
      </w:r>
      <w:r w:rsidRPr="00466EEB">
        <w:t xml:space="preserve"> L. Moench). </w:t>
      </w:r>
      <w:proofErr w:type="spellStart"/>
      <w:r w:rsidRPr="00466EEB">
        <w:rPr>
          <w:i/>
          <w:iCs/>
        </w:rPr>
        <w:t>Euphytica</w:t>
      </w:r>
      <w:proofErr w:type="spellEnd"/>
      <w:r w:rsidRPr="00466EEB">
        <w:t>, 219(10):111</w:t>
      </w:r>
    </w:p>
    <w:p w14:paraId="0931E7FF" w14:textId="77777777" w:rsidR="00466EEB" w:rsidRPr="00466EEB" w:rsidRDefault="00466EEB" w:rsidP="00466EEB">
      <w:pPr>
        <w:pStyle w:val="Body"/>
        <w:spacing w:after="0"/>
      </w:pPr>
      <w:r w:rsidRPr="00466EEB">
        <w:t xml:space="preserve">Singh, H.B., Joshi, B.S., Khanna, P.P. and Gupta, P.S. (1962). Breeding for field resistance to yellow-vein-mosaic in bhindi. </w:t>
      </w:r>
      <w:r w:rsidRPr="00466EEB">
        <w:rPr>
          <w:i/>
          <w:iCs/>
        </w:rPr>
        <w:t>Indian Journal of Genetics and Plant Breeding</w:t>
      </w:r>
      <w:r w:rsidRPr="00466EEB">
        <w:t>, 22(2):137–44.</w:t>
      </w:r>
    </w:p>
    <w:p w14:paraId="5A9DE73E" w14:textId="77777777" w:rsidR="00466EEB" w:rsidRDefault="00466EEB" w:rsidP="00466EEB">
      <w:pPr>
        <w:pStyle w:val="Body"/>
        <w:spacing w:after="0"/>
      </w:pPr>
    </w:p>
    <w:p w14:paraId="76BD2BE8" w14:textId="77777777" w:rsidR="00466EEB" w:rsidRPr="00466EEB" w:rsidRDefault="00466EEB" w:rsidP="00466EEB">
      <w:pPr>
        <w:pStyle w:val="Body"/>
        <w:spacing w:after="0"/>
      </w:pPr>
      <w:r w:rsidRPr="00466EEB">
        <w:t xml:space="preserve">Suma, A., Joseph, J. K., Bhat, K. V., Latha, M., Lakshmi, C. J., </w:t>
      </w:r>
      <w:proofErr w:type="spellStart"/>
      <w:r w:rsidRPr="00466EEB">
        <w:t>Pitchaimuthu</w:t>
      </w:r>
      <w:proofErr w:type="spellEnd"/>
      <w:r w:rsidRPr="00466EEB">
        <w:t xml:space="preserve">, M. </w:t>
      </w:r>
      <w:r w:rsidRPr="00466EEB">
        <w:rPr>
          <w:i/>
          <w:iCs/>
        </w:rPr>
        <w:t>et al.</w:t>
      </w:r>
      <w:r w:rsidRPr="00466EEB">
        <w:t xml:space="preserve"> (2023). Genetic enhancement of okra [</w:t>
      </w:r>
      <w:r w:rsidRPr="00466EEB">
        <w:rPr>
          <w:i/>
          <w:iCs/>
        </w:rPr>
        <w:t>Abelmoschus esculentus</w:t>
      </w:r>
      <w:r w:rsidRPr="00466EEB">
        <w:t xml:space="preserve"> (L.) Moench] germplasm through wide hybridization. </w:t>
      </w:r>
      <w:r w:rsidRPr="00466EEB">
        <w:rPr>
          <w:i/>
          <w:iCs/>
        </w:rPr>
        <w:t>Frontiers in Plant Science,</w:t>
      </w:r>
      <w:r w:rsidRPr="00466EEB">
        <w:t xml:space="preserve"> 14: 1-27.</w:t>
      </w:r>
    </w:p>
    <w:p w14:paraId="524A632F" w14:textId="77777777" w:rsidR="00466EEB" w:rsidRDefault="00466EEB" w:rsidP="00466EEB">
      <w:pPr>
        <w:pStyle w:val="Body"/>
        <w:spacing w:after="0"/>
      </w:pPr>
    </w:p>
    <w:p w14:paraId="0ACBDE51" w14:textId="77777777" w:rsidR="00466EEB" w:rsidRPr="00466EEB" w:rsidRDefault="00466EEB" w:rsidP="00466EEB">
      <w:pPr>
        <w:pStyle w:val="Body"/>
        <w:spacing w:after="0"/>
      </w:pPr>
      <w:r w:rsidRPr="00466EEB">
        <w:t xml:space="preserve">Thakur, M. R., &amp; Arora, S. K. (1988). “Punjab-7” a </w:t>
      </w:r>
      <w:proofErr w:type="gramStart"/>
      <w:r w:rsidRPr="00466EEB">
        <w:t>virus resistant</w:t>
      </w:r>
      <w:proofErr w:type="gramEnd"/>
      <w:r w:rsidRPr="00466EEB">
        <w:t xml:space="preserve"> variety of okra. </w:t>
      </w:r>
      <w:r w:rsidRPr="00466EEB">
        <w:rPr>
          <w:i/>
          <w:iCs/>
        </w:rPr>
        <w:t xml:space="preserve">Progressive </w:t>
      </w:r>
      <w:proofErr w:type="spellStart"/>
      <w:r w:rsidRPr="00466EEB">
        <w:rPr>
          <w:i/>
          <w:iCs/>
        </w:rPr>
        <w:t>Farmimg</w:t>
      </w:r>
      <w:proofErr w:type="spellEnd"/>
      <w:r w:rsidRPr="00466EEB">
        <w:t>, 24:13.</w:t>
      </w:r>
    </w:p>
    <w:p w14:paraId="4A1C6D8A" w14:textId="77777777" w:rsidR="00466EEB" w:rsidRDefault="00466EEB" w:rsidP="00466EEB">
      <w:pPr>
        <w:pStyle w:val="Body"/>
        <w:spacing w:after="0"/>
      </w:pPr>
    </w:p>
    <w:p w14:paraId="3FA3361A" w14:textId="77777777" w:rsidR="00466EEB" w:rsidRPr="00466EEB" w:rsidRDefault="00466EEB" w:rsidP="00466EEB">
      <w:pPr>
        <w:pStyle w:val="Body"/>
        <w:spacing w:after="0"/>
      </w:pPr>
      <w:proofErr w:type="spellStart"/>
      <w:r w:rsidRPr="00466EEB">
        <w:t>Venkataravanappa</w:t>
      </w:r>
      <w:proofErr w:type="spellEnd"/>
      <w:r w:rsidRPr="00466EEB">
        <w:t xml:space="preserve">, V., Lakshminarayana Reddy, C.N., &amp; Krishna Reddy, M. (2013). </w:t>
      </w:r>
      <w:proofErr w:type="spellStart"/>
      <w:r w:rsidRPr="00466EEB">
        <w:t>Begomovirus</w:t>
      </w:r>
      <w:proofErr w:type="spellEnd"/>
      <w:r w:rsidRPr="00466EEB">
        <w:t xml:space="preserve"> characterization, and development of phenotypic and DNA-based diagnostics for screening of okra genotype resistance against </w:t>
      </w:r>
      <w:proofErr w:type="spellStart"/>
      <w:r w:rsidRPr="00466EEB">
        <w:t>Bhendi</w:t>
      </w:r>
      <w:proofErr w:type="spellEnd"/>
      <w:r w:rsidRPr="00466EEB">
        <w:t xml:space="preserve"> yellow vein mosaic virus. </w:t>
      </w:r>
      <w:r w:rsidRPr="00466EEB">
        <w:rPr>
          <w:i/>
          <w:iCs/>
        </w:rPr>
        <w:t>3 Biotech</w:t>
      </w:r>
      <w:r w:rsidRPr="00466EEB">
        <w:t>, 3: 461-470.</w:t>
      </w:r>
    </w:p>
    <w:p w14:paraId="735F5DA8" w14:textId="77777777" w:rsidR="00441B6F" w:rsidRDefault="00441B6F" w:rsidP="00441B6F">
      <w:pPr>
        <w:pStyle w:val="Body"/>
        <w:spacing w:after="0"/>
        <w:jc w:val="left"/>
        <w:rPr>
          <w:rFonts w:ascii="Arial" w:hAnsi="Arial" w:cs="Arial"/>
        </w:rPr>
      </w:pPr>
    </w:p>
    <w:p w14:paraId="2C98EA8C" w14:textId="77777777" w:rsidR="00B01FCD" w:rsidRPr="00FB3A86" w:rsidRDefault="00B01FCD" w:rsidP="00441B6F">
      <w:pPr>
        <w:pStyle w:val="Reference"/>
        <w:numPr>
          <w:ilvl w:val="0"/>
          <w:numId w:val="0"/>
        </w:numPr>
        <w:spacing w:line="240" w:lineRule="auto"/>
        <w:rPr>
          <w:rFonts w:ascii="Arial" w:hAnsi="Arial" w:cs="Arial"/>
        </w:rPr>
      </w:pPr>
    </w:p>
    <w:p w14:paraId="016AC1B9" w14:textId="77777777" w:rsidR="0074233D" w:rsidRDefault="0074233D" w:rsidP="0074233D">
      <w:pPr>
        <w:pStyle w:val="Body"/>
        <w:spacing w:after="0"/>
        <w:rPr>
          <w:rFonts w:ascii="Arial" w:hAnsi="Arial" w:cs="Arial"/>
          <w:b/>
          <w:bCs/>
          <w:iCs/>
          <w:sz w:val="22"/>
          <w:szCs w:val="24"/>
        </w:rPr>
      </w:pPr>
    </w:p>
    <w:p w14:paraId="779686E8" w14:textId="77777777" w:rsidR="0074233D" w:rsidRDefault="0074233D" w:rsidP="0074233D">
      <w:pPr>
        <w:pStyle w:val="Body"/>
        <w:spacing w:after="0"/>
        <w:rPr>
          <w:rFonts w:ascii="Arial" w:hAnsi="Arial" w:cs="Arial"/>
          <w:b/>
          <w:bCs/>
          <w:iCs/>
          <w:sz w:val="22"/>
          <w:szCs w:val="24"/>
        </w:rPr>
      </w:pPr>
      <w:r w:rsidRPr="006D61A8">
        <w:rPr>
          <w:rFonts w:ascii="Arial" w:hAnsi="Arial" w:cs="Arial"/>
          <w:b/>
          <w:bCs/>
          <w:iCs/>
          <w:sz w:val="22"/>
          <w:szCs w:val="24"/>
        </w:rPr>
        <w:t>ABBREVIATIONS</w:t>
      </w:r>
    </w:p>
    <w:p w14:paraId="64C27508" w14:textId="77777777" w:rsidR="0074233D" w:rsidRDefault="0074233D" w:rsidP="0074233D">
      <w:pPr>
        <w:pStyle w:val="Body"/>
        <w:spacing w:after="0"/>
        <w:rPr>
          <w:rFonts w:ascii="Arial" w:hAnsi="Arial" w:cs="Arial"/>
          <w:b/>
          <w:bCs/>
          <w:iCs/>
          <w:sz w:val="22"/>
          <w:szCs w:val="24"/>
        </w:rPr>
      </w:pPr>
    </w:p>
    <w:p w14:paraId="131097F0" w14:textId="77777777" w:rsidR="004D4277" w:rsidRPr="00E86412" w:rsidRDefault="0074233D" w:rsidP="00E86412">
      <w:pPr>
        <w:pStyle w:val="Body"/>
        <w:spacing w:after="0"/>
        <w:rPr>
          <w:rFonts w:ascii="Arial" w:hAnsi="Arial" w:cs="Arial"/>
          <w:iCs/>
        </w:rPr>
        <w:sectPr w:rsidR="004D4277" w:rsidRPr="00E86412" w:rsidSect="00370C7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6D61A8">
        <w:rPr>
          <w:rFonts w:ascii="Arial" w:hAnsi="Arial" w:cs="Arial"/>
          <w:i/>
        </w:rPr>
        <w:t xml:space="preserve">YVMD: </w:t>
      </w:r>
      <w:r w:rsidRPr="006D61A8">
        <w:rPr>
          <w:rFonts w:ascii="Arial" w:hAnsi="Arial" w:cs="Arial"/>
          <w:i/>
          <w:lang w:val="en-IN"/>
        </w:rPr>
        <w:t xml:space="preserve">Yellow Vein Mosaic Disease; </w:t>
      </w:r>
      <w:proofErr w:type="spellStart"/>
      <w:proofErr w:type="gramStart"/>
      <w:r w:rsidR="00946EC9" w:rsidRPr="00E86412">
        <w:rPr>
          <w:rFonts w:ascii="Arial" w:hAnsi="Arial" w:cs="Arial"/>
          <w:iCs/>
        </w:rPr>
        <w:t>ha:hectare</w:t>
      </w:r>
      <w:proofErr w:type="spellEnd"/>
      <w:proofErr w:type="gramEnd"/>
      <w:r w:rsidR="00946EC9">
        <w:rPr>
          <w:rFonts w:ascii="Arial" w:hAnsi="Arial" w:cs="Arial"/>
          <w:i/>
        </w:rPr>
        <w:t xml:space="preserve">; </w:t>
      </w:r>
      <w:r w:rsidRPr="006D61A8">
        <w:rPr>
          <w:rFonts w:ascii="Arial" w:hAnsi="Arial" w:cs="Arial"/>
          <w:i/>
          <w:lang w:val="en-IN"/>
        </w:rPr>
        <w:t xml:space="preserve">YVMV: </w:t>
      </w:r>
      <w:r w:rsidRPr="006D61A8">
        <w:rPr>
          <w:rFonts w:ascii="Arial" w:hAnsi="Arial" w:cs="Arial"/>
          <w:i/>
        </w:rPr>
        <w:t>Yellow vein mosaic virus; A.: Abelmoschus</w:t>
      </w:r>
      <w:r>
        <w:rPr>
          <w:rFonts w:ascii="Arial" w:hAnsi="Arial" w:cs="Arial"/>
          <w:i/>
        </w:rPr>
        <w:t xml:space="preserve">; </w:t>
      </w:r>
      <w:r w:rsidR="00946EC9" w:rsidRPr="00E86412">
        <w:rPr>
          <w:rFonts w:ascii="Arial" w:hAnsi="Arial" w:cs="Arial"/>
          <w:iCs/>
        </w:rPr>
        <w:t xml:space="preserve">NBPGR: </w:t>
      </w:r>
      <w:r w:rsidR="00946EC9" w:rsidRPr="00E86412">
        <w:rPr>
          <w:rFonts w:ascii="Arial" w:hAnsi="Arial" w:cs="Arial"/>
          <w:iCs/>
          <w:lang w:val="en-IN"/>
        </w:rPr>
        <w:t xml:space="preserve">National Bureau of Plant Genetic Resources; PAU: Punjab Agricultural University; </w:t>
      </w:r>
      <w:r w:rsidR="00946EC9" w:rsidRPr="00E86412">
        <w:rPr>
          <w:rFonts w:ascii="Arial" w:hAnsi="Arial" w:cs="Arial"/>
          <w:iCs/>
        </w:rPr>
        <w:t xml:space="preserve">VNMKV: </w:t>
      </w:r>
      <w:proofErr w:type="spellStart"/>
      <w:r w:rsidR="00946EC9" w:rsidRPr="00E86412">
        <w:rPr>
          <w:rFonts w:ascii="Arial" w:hAnsi="Arial" w:cs="Arial"/>
          <w:iCs/>
        </w:rPr>
        <w:t>Vasantrao</w:t>
      </w:r>
      <w:proofErr w:type="spellEnd"/>
      <w:r w:rsidR="00946EC9" w:rsidRPr="00E86412">
        <w:rPr>
          <w:rFonts w:ascii="Arial" w:hAnsi="Arial" w:cs="Arial"/>
          <w:iCs/>
        </w:rPr>
        <w:t xml:space="preserve"> Naik Marathwada Krishi Vidyapeeth; CCSHAU: Chaudhary Charan Singh Haryana Agricultural University; IIVR: Indian Institute of Vegetable Research</w:t>
      </w:r>
      <w:r w:rsidR="007636B7" w:rsidRPr="00E86412">
        <w:rPr>
          <w:rFonts w:ascii="Arial" w:hAnsi="Arial" w:cs="Arial"/>
          <w:iCs/>
        </w:rPr>
        <w:t>; KAU: Kerala Agricultural University</w:t>
      </w:r>
      <w:r w:rsidR="00F90416" w:rsidRPr="00E86412">
        <w:rPr>
          <w:rFonts w:ascii="Arial" w:hAnsi="Arial" w:cs="Arial"/>
          <w:iCs/>
        </w:rPr>
        <w:t xml:space="preserve">; Gy: Gray; EMS: Ethyl </w:t>
      </w:r>
      <w:proofErr w:type="spellStart"/>
      <w:r w:rsidR="00F90416" w:rsidRPr="00E86412">
        <w:rPr>
          <w:rFonts w:ascii="Arial" w:hAnsi="Arial" w:cs="Arial"/>
          <w:iCs/>
        </w:rPr>
        <w:t>Methanesulfonate</w:t>
      </w:r>
      <w:proofErr w:type="spellEnd"/>
    </w:p>
    <w:p w14:paraId="7EA19877" w14:textId="77777777" w:rsidR="00B01FCD" w:rsidRPr="00E86412" w:rsidRDefault="00B01FCD" w:rsidP="00E86412">
      <w:pPr>
        <w:pStyle w:val="Appendix"/>
        <w:spacing w:after="0"/>
        <w:jc w:val="both"/>
        <w:rPr>
          <w:rFonts w:ascii="Arial" w:hAnsi="Arial" w:cs="Arial"/>
          <w:b w:val="0"/>
          <w:iCs/>
        </w:rPr>
      </w:pPr>
    </w:p>
    <w:sectPr w:rsidR="00B01FCD" w:rsidRPr="00E86412" w:rsidSect="00370C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5104" w14:textId="77777777" w:rsidR="009328FE" w:rsidRDefault="009328FE" w:rsidP="00C37E61">
      <w:r>
        <w:separator/>
      </w:r>
    </w:p>
  </w:endnote>
  <w:endnote w:type="continuationSeparator" w:id="0">
    <w:p w14:paraId="48CA11A2" w14:textId="77777777" w:rsidR="009328FE" w:rsidRDefault="009328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C458" w14:textId="77777777" w:rsidR="00370C7D" w:rsidRDefault="00370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8698" w14:textId="77777777" w:rsidR="00370C7D" w:rsidRDefault="00370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D68C" w14:textId="1697E444" w:rsidR="00CA4420" w:rsidRPr="00370C7D" w:rsidRDefault="00CA4420">
    <w:pPr>
      <w:pStyle w:val="Footer"/>
      <w:rPr>
        <w:rFonts w:ascii="Arial" w:hAnsi="Arial" w:cs="Arial"/>
        <w:i/>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5DE3" w14:textId="77777777" w:rsidR="00CA4420" w:rsidRPr="00C37E61" w:rsidRDefault="00CA442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742A" w14:textId="77777777" w:rsidR="009328FE" w:rsidRDefault="009328FE" w:rsidP="00C37E61">
      <w:r>
        <w:separator/>
      </w:r>
    </w:p>
  </w:footnote>
  <w:footnote w:type="continuationSeparator" w:id="0">
    <w:p w14:paraId="7977FFF8" w14:textId="77777777" w:rsidR="009328FE" w:rsidRDefault="009328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9484" w14:textId="56866EFD" w:rsidR="00370C7D" w:rsidRDefault="00370C7D">
    <w:pPr>
      <w:pStyle w:val="Header"/>
    </w:pPr>
    <w:r>
      <w:rPr>
        <w:noProof/>
      </w:rPr>
      <w:pict w14:anchorId="0004E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34D5" w14:textId="380F882E" w:rsidR="00370C7D" w:rsidRDefault="00370C7D">
    <w:pPr>
      <w:pStyle w:val="Header"/>
    </w:pPr>
    <w:r>
      <w:rPr>
        <w:noProof/>
      </w:rPr>
      <w:pict w14:anchorId="24144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305B" w14:textId="47D10D6B" w:rsidR="00CA4420" w:rsidRPr="00296529" w:rsidRDefault="00370C7D" w:rsidP="00296529">
    <w:pPr>
      <w:ind w:left="2160"/>
      <w:jc w:val="center"/>
      <w:rPr>
        <w:rFonts w:ascii="Times New Roman" w:eastAsia="Calibri" w:hAnsi="Times New Roman"/>
        <w:i/>
        <w:sz w:val="18"/>
        <w:szCs w:val="22"/>
      </w:rPr>
    </w:pPr>
    <w:r>
      <w:rPr>
        <w:noProof/>
      </w:rPr>
      <w:pict w14:anchorId="1E29E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52EDA05" w14:textId="77777777" w:rsidR="00CA4420" w:rsidRPr="00296529" w:rsidRDefault="00CA4420"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16EA5D0" w14:textId="77777777" w:rsidR="00CA4420" w:rsidRPr="00296529" w:rsidRDefault="00CA442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DC1F03" w14:textId="77777777" w:rsidR="00CA4420" w:rsidRPr="00296529" w:rsidRDefault="00CA4420"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39E9911" w14:textId="77777777" w:rsidR="00CA4420" w:rsidRDefault="00CA4420" w:rsidP="00296529">
    <w:pPr>
      <w:jc w:val="center"/>
      <w:rPr>
        <w:rFonts w:ascii="Times New Roman" w:eastAsia="Calibri" w:hAnsi="Times New Roman"/>
        <w:i/>
        <w:sz w:val="18"/>
        <w:szCs w:val="22"/>
      </w:rPr>
    </w:pPr>
  </w:p>
  <w:p w14:paraId="56631F5B" w14:textId="77777777" w:rsidR="00CA4420" w:rsidRDefault="00CA44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3B6BB67" w14:textId="77777777" w:rsidR="00CA4420" w:rsidRDefault="00CA442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E7C" w14:textId="1FFE71BB" w:rsidR="00370C7D" w:rsidRDefault="00370C7D">
    <w:pPr>
      <w:pStyle w:val="Header"/>
    </w:pPr>
    <w:r>
      <w:rPr>
        <w:noProof/>
      </w:rPr>
      <w:pict w14:anchorId="48FCA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A456" w14:textId="3DA634D9" w:rsidR="00370C7D" w:rsidRDefault="00370C7D">
    <w:pPr>
      <w:pStyle w:val="Header"/>
    </w:pPr>
    <w:r>
      <w:rPr>
        <w:noProof/>
      </w:rPr>
      <w:pict w14:anchorId="2471D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87D2" w14:textId="6C6C2230" w:rsidR="00370C7D" w:rsidRDefault="00370C7D">
    <w:pPr>
      <w:pStyle w:val="Header"/>
    </w:pPr>
    <w:r>
      <w:rPr>
        <w:noProof/>
      </w:rPr>
      <w:pict w14:anchorId="7508C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2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61AC3"/>
    <w:multiLevelType w:val="hybridMultilevel"/>
    <w:tmpl w:val="A1002A0A"/>
    <w:lvl w:ilvl="0" w:tplc="ABFC6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039717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4750192">
    <w:abstractNumId w:val="15"/>
  </w:num>
  <w:num w:numId="3" w16cid:durableId="961347951">
    <w:abstractNumId w:val="24"/>
  </w:num>
  <w:num w:numId="4" w16cid:durableId="9666618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62004364">
    <w:abstractNumId w:val="7"/>
  </w:num>
  <w:num w:numId="6" w16cid:durableId="1224828091">
    <w:abstractNumId w:val="6"/>
  </w:num>
  <w:num w:numId="7" w16cid:durableId="2091272737">
    <w:abstractNumId w:val="1"/>
  </w:num>
  <w:num w:numId="8" w16cid:durableId="508253256">
    <w:abstractNumId w:val="12"/>
  </w:num>
  <w:num w:numId="9" w16cid:durableId="910697929">
    <w:abstractNumId w:val="26"/>
  </w:num>
  <w:num w:numId="10" w16cid:durableId="32778178">
    <w:abstractNumId w:val="2"/>
  </w:num>
  <w:num w:numId="11" w16cid:durableId="1435783780">
    <w:abstractNumId w:val="19"/>
  </w:num>
  <w:num w:numId="12" w16cid:durableId="426386987">
    <w:abstractNumId w:val="3"/>
  </w:num>
  <w:num w:numId="13" w16cid:durableId="1926645841">
    <w:abstractNumId w:val="18"/>
  </w:num>
  <w:num w:numId="14" w16cid:durableId="700974522">
    <w:abstractNumId w:val="8"/>
  </w:num>
  <w:num w:numId="15" w16cid:durableId="826096908">
    <w:abstractNumId w:val="22"/>
  </w:num>
  <w:num w:numId="16" w16cid:durableId="1648240868">
    <w:abstractNumId w:val="5"/>
  </w:num>
  <w:num w:numId="17" w16cid:durableId="1010447502">
    <w:abstractNumId w:val="23"/>
  </w:num>
  <w:num w:numId="18" w16cid:durableId="718553312">
    <w:abstractNumId w:val="14"/>
  </w:num>
  <w:num w:numId="19" w16cid:durableId="1093014284">
    <w:abstractNumId w:val="29"/>
  </w:num>
  <w:num w:numId="20" w16cid:durableId="873537028">
    <w:abstractNumId w:val="11"/>
  </w:num>
  <w:num w:numId="21" w16cid:durableId="371199614">
    <w:abstractNumId w:val="9"/>
  </w:num>
  <w:num w:numId="22" w16cid:durableId="1840728927">
    <w:abstractNumId w:val="13"/>
  </w:num>
  <w:num w:numId="23" w16cid:durableId="181214863">
    <w:abstractNumId w:val="20"/>
  </w:num>
  <w:num w:numId="24" w16cid:durableId="2105567520">
    <w:abstractNumId w:val="27"/>
  </w:num>
  <w:num w:numId="25" w16cid:durableId="1088966851">
    <w:abstractNumId w:val="4"/>
  </w:num>
  <w:num w:numId="26" w16cid:durableId="880482377">
    <w:abstractNumId w:val="16"/>
  </w:num>
  <w:num w:numId="27" w16cid:durableId="1794981920">
    <w:abstractNumId w:val="21"/>
  </w:num>
  <w:num w:numId="28" w16cid:durableId="1558470452">
    <w:abstractNumId w:val="28"/>
  </w:num>
  <w:num w:numId="29" w16cid:durableId="111478517">
    <w:abstractNumId w:val="25"/>
  </w:num>
  <w:num w:numId="30" w16cid:durableId="861599">
    <w:abstractNumId w:val="10"/>
  </w:num>
  <w:num w:numId="31" w16cid:durableId="834103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F55"/>
    <w:rsid w:val="00030174"/>
    <w:rsid w:val="0004579C"/>
    <w:rsid w:val="0005025B"/>
    <w:rsid w:val="000543FF"/>
    <w:rsid w:val="00066BB4"/>
    <w:rsid w:val="000928B6"/>
    <w:rsid w:val="000A47FA"/>
    <w:rsid w:val="000A65D3"/>
    <w:rsid w:val="000B0836"/>
    <w:rsid w:val="000B1E33"/>
    <w:rsid w:val="000C0BC1"/>
    <w:rsid w:val="000D689F"/>
    <w:rsid w:val="000D6D4F"/>
    <w:rsid w:val="000E7B7B"/>
    <w:rsid w:val="000E7D62"/>
    <w:rsid w:val="00103357"/>
    <w:rsid w:val="00123C9F"/>
    <w:rsid w:val="00126190"/>
    <w:rsid w:val="00130C15"/>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6290"/>
    <w:rsid w:val="00231920"/>
    <w:rsid w:val="0023195C"/>
    <w:rsid w:val="0024282C"/>
    <w:rsid w:val="002460DC"/>
    <w:rsid w:val="00250985"/>
    <w:rsid w:val="002556F6"/>
    <w:rsid w:val="00261661"/>
    <w:rsid w:val="00271B95"/>
    <w:rsid w:val="00283105"/>
    <w:rsid w:val="00284C4C"/>
    <w:rsid w:val="00287E68"/>
    <w:rsid w:val="00296529"/>
    <w:rsid w:val="002B27FB"/>
    <w:rsid w:val="002B685A"/>
    <w:rsid w:val="002C57D2"/>
    <w:rsid w:val="002D48CB"/>
    <w:rsid w:val="002E0D56"/>
    <w:rsid w:val="002F2675"/>
    <w:rsid w:val="00315186"/>
    <w:rsid w:val="0033343E"/>
    <w:rsid w:val="003512C2"/>
    <w:rsid w:val="003572F6"/>
    <w:rsid w:val="00370C7D"/>
    <w:rsid w:val="00371FB6"/>
    <w:rsid w:val="00375012"/>
    <w:rsid w:val="003763C1"/>
    <w:rsid w:val="00376BBE"/>
    <w:rsid w:val="0039224F"/>
    <w:rsid w:val="003A10AE"/>
    <w:rsid w:val="003A43A4"/>
    <w:rsid w:val="003A7E18"/>
    <w:rsid w:val="003C4C86"/>
    <w:rsid w:val="003C6258"/>
    <w:rsid w:val="003E2904"/>
    <w:rsid w:val="00401927"/>
    <w:rsid w:val="0041027F"/>
    <w:rsid w:val="00412475"/>
    <w:rsid w:val="00423789"/>
    <w:rsid w:val="0043088C"/>
    <w:rsid w:val="004321F0"/>
    <w:rsid w:val="00440F43"/>
    <w:rsid w:val="00441B6F"/>
    <w:rsid w:val="00446221"/>
    <w:rsid w:val="00450E62"/>
    <w:rsid w:val="004539DB"/>
    <w:rsid w:val="00466226"/>
    <w:rsid w:val="00466EEB"/>
    <w:rsid w:val="00471A80"/>
    <w:rsid w:val="004D0D08"/>
    <w:rsid w:val="004D305E"/>
    <w:rsid w:val="004D4277"/>
    <w:rsid w:val="00502516"/>
    <w:rsid w:val="00505F06"/>
    <w:rsid w:val="00506828"/>
    <w:rsid w:val="0053056E"/>
    <w:rsid w:val="00543F1F"/>
    <w:rsid w:val="0055329E"/>
    <w:rsid w:val="00554FDA"/>
    <w:rsid w:val="005C784C"/>
    <w:rsid w:val="005D17F6"/>
    <w:rsid w:val="005E5539"/>
    <w:rsid w:val="005F5C1D"/>
    <w:rsid w:val="00602BF5"/>
    <w:rsid w:val="006121CF"/>
    <w:rsid w:val="00617FDD"/>
    <w:rsid w:val="00633614"/>
    <w:rsid w:val="00633F68"/>
    <w:rsid w:val="00636EB2"/>
    <w:rsid w:val="006375B8"/>
    <w:rsid w:val="006505CD"/>
    <w:rsid w:val="00660961"/>
    <w:rsid w:val="00664615"/>
    <w:rsid w:val="0066510A"/>
    <w:rsid w:val="00673F9F"/>
    <w:rsid w:val="006850E1"/>
    <w:rsid w:val="00686953"/>
    <w:rsid w:val="00687DEA"/>
    <w:rsid w:val="00687E67"/>
    <w:rsid w:val="006967F7"/>
    <w:rsid w:val="006A250C"/>
    <w:rsid w:val="006B21D3"/>
    <w:rsid w:val="006B57D0"/>
    <w:rsid w:val="006D30FF"/>
    <w:rsid w:val="006D61A8"/>
    <w:rsid w:val="006D6940"/>
    <w:rsid w:val="006F11EC"/>
    <w:rsid w:val="0070082C"/>
    <w:rsid w:val="00702995"/>
    <w:rsid w:val="007369E6"/>
    <w:rsid w:val="0074233D"/>
    <w:rsid w:val="007431F8"/>
    <w:rsid w:val="00746E59"/>
    <w:rsid w:val="00747D9B"/>
    <w:rsid w:val="00754C9A"/>
    <w:rsid w:val="0075599A"/>
    <w:rsid w:val="00761D52"/>
    <w:rsid w:val="007636B7"/>
    <w:rsid w:val="0077749E"/>
    <w:rsid w:val="00790ADA"/>
    <w:rsid w:val="007B3914"/>
    <w:rsid w:val="007D2288"/>
    <w:rsid w:val="007E088F"/>
    <w:rsid w:val="007F7B32"/>
    <w:rsid w:val="00804BC2"/>
    <w:rsid w:val="00811CFE"/>
    <w:rsid w:val="00812A56"/>
    <w:rsid w:val="0081431A"/>
    <w:rsid w:val="0082465F"/>
    <w:rsid w:val="0083216F"/>
    <w:rsid w:val="008458FB"/>
    <w:rsid w:val="00860000"/>
    <w:rsid w:val="00863BD3"/>
    <w:rsid w:val="008641ED"/>
    <w:rsid w:val="00866D66"/>
    <w:rsid w:val="008671C6"/>
    <w:rsid w:val="00875803"/>
    <w:rsid w:val="008B459E"/>
    <w:rsid w:val="008C69C0"/>
    <w:rsid w:val="008E13AE"/>
    <w:rsid w:val="008E1506"/>
    <w:rsid w:val="008E710C"/>
    <w:rsid w:val="008F69D6"/>
    <w:rsid w:val="00902823"/>
    <w:rsid w:val="00914E03"/>
    <w:rsid w:val="00915CA6"/>
    <w:rsid w:val="00927834"/>
    <w:rsid w:val="009328FE"/>
    <w:rsid w:val="009378DF"/>
    <w:rsid w:val="00945982"/>
    <w:rsid w:val="00946EC9"/>
    <w:rsid w:val="009500A6"/>
    <w:rsid w:val="00957C18"/>
    <w:rsid w:val="009659BA"/>
    <w:rsid w:val="009667CB"/>
    <w:rsid w:val="009808E7"/>
    <w:rsid w:val="00983040"/>
    <w:rsid w:val="009B2491"/>
    <w:rsid w:val="009B3FB9"/>
    <w:rsid w:val="009C2465"/>
    <w:rsid w:val="009D35A0"/>
    <w:rsid w:val="009D7EB7"/>
    <w:rsid w:val="009E048A"/>
    <w:rsid w:val="009E08E9"/>
    <w:rsid w:val="009E16D8"/>
    <w:rsid w:val="009E3DB9"/>
    <w:rsid w:val="009E6E35"/>
    <w:rsid w:val="009F0EDA"/>
    <w:rsid w:val="00A03B96"/>
    <w:rsid w:val="00A05B19"/>
    <w:rsid w:val="00A1134E"/>
    <w:rsid w:val="00A128C7"/>
    <w:rsid w:val="00A24E7E"/>
    <w:rsid w:val="00A258C3"/>
    <w:rsid w:val="00A347C0"/>
    <w:rsid w:val="00A51431"/>
    <w:rsid w:val="00A539AD"/>
    <w:rsid w:val="00A94063"/>
    <w:rsid w:val="00AA6219"/>
    <w:rsid w:val="00AA74E0"/>
    <w:rsid w:val="00AB703F"/>
    <w:rsid w:val="00AC6BB8"/>
    <w:rsid w:val="00AD5E14"/>
    <w:rsid w:val="00AE008F"/>
    <w:rsid w:val="00AF684C"/>
    <w:rsid w:val="00B01FCD"/>
    <w:rsid w:val="00B0673E"/>
    <w:rsid w:val="00B1776C"/>
    <w:rsid w:val="00B272D8"/>
    <w:rsid w:val="00B44F57"/>
    <w:rsid w:val="00B52583"/>
    <w:rsid w:val="00B52896"/>
    <w:rsid w:val="00B76525"/>
    <w:rsid w:val="00B95236"/>
    <w:rsid w:val="00B95ABF"/>
    <w:rsid w:val="00B96BD9"/>
    <w:rsid w:val="00BA1B01"/>
    <w:rsid w:val="00BA2641"/>
    <w:rsid w:val="00BB37AA"/>
    <w:rsid w:val="00BC38DB"/>
    <w:rsid w:val="00BC53A0"/>
    <w:rsid w:val="00BE62AD"/>
    <w:rsid w:val="00BF121F"/>
    <w:rsid w:val="00BF1F80"/>
    <w:rsid w:val="00C166EF"/>
    <w:rsid w:val="00C17EB0"/>
    <w:rsid w:val="00C27F5F"/>
    <w:rsid w:val="00C30A0F"/>
    <w:rsid w:val="00C37E61"/>
    <w:rsid w:val="00C70F1B"/>
    <w:rsid w:val="00C71A47"/>
    <w:rsid w:val="00C7464C"/>
    <w:rsid w:val="00C85588"/>
    <w:rsid w:val="00CA1ADF"/>
    <w:rsid w:val="00CA4420"/>
    <w:rsid w:val="00CD6755"/>
    <w:rsid w:val="00CD6856"/>
    <w:rsid w:val="00CE0089"/>
    <w:rsid w:val="00CE793C"/>
    <w:rsid w:val="00CF193C"/>
    <w:rsid w:val="00D173F1"/>
    <w:rsid w:val="00D36173"/>
    <w:rsid w:val="00D561C9"/>
    <w:rsid w:val="00D74CB0"/>
    <w:rsid w:val="00D8295D"/>
    <w:rsid w:val="00DB6DDD"/>
    <w:rsid w:val="00DC2A65"/>
    <w:rsid w:val="00DE15F0"/>
    <w:rsid w:val="00DE5663"/>
    <w:rsid w:val="00DE78AA"/>
    <w:rsid w:val="00E053D0"/>
    <w:rsid w:val="00E15994"/>
    <w:rsid w:val="00E3114E"/>
    <w:rsid w:val="00E31A70"/>
    <w:rsid w:val="00E34863"/>
    <w:rsid w:val="00E35B02"/>
    <w:rsid w:val="00E41A06"/>
    <w:rsid w:val="00E61779"/>
    <w:rsid w:val="00E66496"/>
    <w:rsid w:val="00E66796"/>
    <w:rsid w:val="00E66B35"/>
    <w:rsid w:val="00E66E10"/>
    <w:rsid w:val="00E769F6"/>
    <w:rsid w:val="00E8407C"/>
    <w:rsid w:val="00E84F3C"/>
    <w:rsid w:val="00E86412"/>
    <w:rsid w:val="00EA012C"/>
    <w:rsid w:val="00EC6A55"/>
    <w:rsid w:val="00ED0288"/>
    <w:rsid w:val="00ED44A7"/>
    <w:rsid w:val="00EE52CB"/>
    <w:rsid w:val="00EF581D"/>
    <w:rsid w:val="00EF7FD8"/>
    <w:rsid w:val="00F06F59"/>
    <w:rsid w:val="00F17988"/>
    <w:rsid w:val="00F469F0"/>
    <w:rsid w:val="00F53273"/>
    <w:rsid w:val="00F755E4"/>
    <w:rsid w:val="00F756C6"/>
    <w:rsid w:val="00F77D02"/>
    <w:rsid w:val="00F90416"/>
    <w:rsid w:val="00FB3A86"/>
    <w:rsid w:val="00FB77D1"/>
    <w:rsid w:val="00FC19E9"/>
    <w:rsid w:val="00FD1E1C"/>
    <w:rsid w:val="00FD2B32"/>
    <w:rsid w:val="00FD36C8"/>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B223E05"/>
  <w15:docId w15:val="{6737EAD2-2B75-4773-8C6D-73C644C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30C15"/>
    <w:pPr>
      <w:spacing w:after="200" w:line="480"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2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o.org/faost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DE43-7724-4D7B-AF63-BF2CEB29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549</TotalTime>
  <Pages>10</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29</cp:revision>
  <cp:lastPrinted>1999-07-06T11:00:00Z</cp:lastPrinted>
  <dcterms:created xsi:type="dcterms:W3CDTF">2025-05-10T08:27:00Z</dcterms:created>
  <dcterms:modified xsi:type="dcterms:W3CDTF">2025-05-16T10:37:00Z</dcterms:modified>
</cp:coreProperties>
</file>