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359D4" w14:textId="1C39E3AC" w:rsidR="001C4C18" w:rsidRDefault="00300B57" w:rsidP="001C4C1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GoBack"/>
      <w:bookmarkEnd w:id="0"/>
      <w:r w:rsidRPr="009D7323">
        <w:rPr>
          <w:rFonts w:ascii="Times New Roman" w:eastAsia="Times New Roman" w:hAnsi="Times New Roman" w:cs="Times New Roman"/>
          <w:b/>
          <w:bCs/>
          <w:kern w:val="36"/>
          <w:sz w:val="28"/>
          <w:szCs w:val="28"/>
        </w:rPr>
        <w:t>Genotype x environment interaction and stability analyses of different characters of green gram genotypes</w:t>
      </w:r>
    </w:p>
    <w:p w14:paraId="78D6AC45" w14:textId="6C471E9D" w:rsidR="00300B57" w:rsidRPr="009D7323" w:rsidRDefault="006F4C8A" w:rsidP="009B2280">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9D7323">
        <w:rPr>
          <w:rFonts w:ascii="Times New Roman" w:eastAsia="Times New Roman" w:hAnsi="Times New Roman" w:cs="Times New Roman"/>
          <w:b/>
          <w:bCs/>
          <w:kern w:val="36"/>
          <w:sz w:val="28"/>
          <w:szCs w:val="28"/>
        </w:rPr>
        <w:t>Abstract</w:t>
      </w:r>
    </w:p>
    <w:p w14:paraId="5E9BC64E" w14:textId="77777777" w:rsidR="006F4C8A" w:rsidRPr="009D7323" w:rsidRDefault="007B6475" w:rsidP="007B6475">
      <w:pPr>
        <w:widowControl w:val="0"/>
        <w:autoSpaceDE w:val="0"/>
        <w:autoSpaceDN w:val="0"/>
        <w:spacing w:before="99" w:line="312" w:lineRule="auto"/>
        <w:ind w:right="29" w:firstLine="720"/>
        <w:jc w:val="both"/>
        <w:rPr>
          <w:rFonts w:ascii="Times New Roman" w:eastAsia="Arial" w:hAnsi="Times New Roman" w:cs="Times New Roman"/>
        </w:rPr>
      </w:pPr>
      <w:r w:rsidRPr="009D7323">
        <w:rPr>
          <w:rFonts w:ascii="Times New Roman" w:eastAsia="Arial" w:hAnsi="Times New Roman" w:cs="Times New Roman"/>
        </w:rPr>
        <w:t xml:space="preserve">An experiment was conducted at Research Farm Suresh Gyan </w:t>
      </w:r>
      <w:proofErr w:type="spellStart"/>
      <w:r w:rsidRPr="009D7323">
        <w:rPr>
          <w:rFonts w:ascii="Times New Roman" w:eastAsia="Arial" w:hAnsi="Times New Roman" w:cs="Times New Roman"/>
        </w:rPr>
        <w:t>Vihar</w:t>
      </w:r>
      <w:proofErr w:type="spellEnd"/>
      <w:r w:rsidRPr="009D7323">
        <w:rPr>
          <w:rFonts w:ascii="Times New Roman" w:eastAsia="Arial" w:hAnsi="Times New Roman" w:cs="Times New Roman"/>
        </w:rPr>
        <w:t xml:space="preserve"> university, Jaipur on 25 genotypes of Green gram (</w:t>
      </w:r>
      <w:r w:rsidRPr="009D7323">
        <w:rPr>
          <w:rFonts w:ascii="Times New Roman" w:eastAsia="Arial" w:hAnsi="Times New Roman" w:cs="Times New Roman"/>
          <w:i/>
        </w:rPr>
        <w:t>Vigna radiata</w:t>
      </w:r>
      <w:r w:rsidRPr="009D7323">
        <w:rPr>
          <w:rFonts w:ascii="Times New Roman" w:eastAsia="Arial" w:hAnsi="Times New Roman" w:cs="Times New Roman"/>
        </w:rPr>
        <w:t xml:space="preserve"> (L.) </w:t>
      </w:r>
      <w:proofErr w:type="spellStart"/>
      <w:r w:rsidRPr="009D7323">
        <w:rPr>
          <w:rFonts w:ascii="Times New Roman" w:eastAsia="Arial" w:hAnsi="Times New Roman" w:cs="Times New Roman"/>
        </w:rPr>
        <w:t>Wilczek</w:t>
      </w:r>
      <w:proofErr w:type="spellEnd"/>
      <w:r w:rsidRPr="009D7323">
        <w:rPr>
          <w:rFonts w:ascii="Times New Roman" w:eastAsia="Arial" w:hAnsi="Times New Roman" w:cs="Times New Roman"/>
        </w:rPr>
        <w:t xml:space="preserve">) in Randomized Block Design with three replications over three artificially created environments during </w:t>
      </w:r>
      <w:r w:rsidRPr="009D7323">
        <w:rPr>
          <w:rFonts w:ascii="Times New Roman" w:eastAsia="Arial" w:hAnsi="Times New Roman" w:cs="Times New Roman"/>
          <w:i/>
        </w:rPr>
        <w:t xml:space="preserve">kharif </w:t>
      </w:r>
      <w:r w:rsidRPr="009D7323">
        <w:rPr>
          <w:rFonts w:ascii="Times New Roman" w:eastAsia="Arial" w:hAnsi="Times New Roman" w:cs="Times New Roman"/>
        </w:rPr>
        <w:t>2022 to estimate stability parameters for days to 50 per cent flowering, days to maturity, plant height (cm), branches per plant, clusters per plant, pods per cluster, pods per plant, pod length (cm), seeds per pod, seed yield per plant (g) and test weight (g). Mean sum of square due to genotypes were significant for all the traits in all the</w:t>
      </w:r>
      <w:r w:rsidRPr="009D7323">
        <w:rPr>
          <w:rFonts w:ascii="Times New Roman" w:eastAsia="Arial" w:hAnsi="Times New Roman" w:cs="Times New Roman"/>
          <w:spacing w:val="-3"/>
        </w:rPr>
        <w:t xml:space="preserve"> </w:t>
      </w:r>
      <w:r w:rsidRPr="009D7323">
        <w:rPr>
          <w:rFonts w:ascii="Times New Roman" w:eastAsia="Arial" w:hAnsi="Times New Roman" w:cs="Times New Roman"/>
        </w:rPr>
        <w:t xml:space="preserve">environments. The stability analysis was carried out according to Eberhart and Russell model (1966). Genotype x Environment interaction was significant for all the characters except pods per plant. Environment + (Genotype x Environment) component were non-significant for all the characters. The pooled deviations were significant for days to 50 per cent flowering, days to maturity, plant height (cm) and clusters per plant. Genotypes </w:t>
      </w:r>
      <w:r w:rsidRPr="009D7323">
        <w:rPr>
          <w:rFonts w:ascii="Times New Roman" w:hAnsi="Times New Roman" w:cs="Times New Roman"/>
        </w:rPr>
        <w:t>RMG-1098, RMG-1136, RMG-1097, ML-818, RMG-976, RMG-1078, IPM 410-3, RMG-1099, LOCAL</w:t>
      </w:r>
      <w:proofErr w:type="gramStart"/>
      <w:r w:rsidRPr="009D7323">
        <w:rPr>
          <w:rFonts w:ascii="Times New Roman" w:hAnsi="Times New Roman" w:cs="Times New Roman"/>
        </w:rPr>
        <w:t>, .</w:t>
      </w:r>
      <w:proofErr w:type="gramEnd"/>
      <w:r w:rsidRPr="009D7323">
        <w:rPr>
          <w:rFonts w:ascii="Times New Roman" w:hAnsi="Times New Roman" w:cs="Times New Roman"/>
        </w:rPr>
        <w:t xml:space="preserve"> RMG-1095</w:t>
      </w:r>
      <w:r w:rsidRPr="009D7323">
        <w:rPr>
          <w:rFonts w:ascii="Times New Roman" w:eastAsia="Arial" w:hAnsi="Times New Roman" w:cs="Times New Roman"/>
        </w:rPr>
        <w:t xml:space="preserve"> were found stable for seed yield per plant. Genotypes </w:t>
      </w:r>
      <w:r w:rsidRPr="009D7323">
        <w:rPr>
          <w:rFonts w:ascii="Times New Roman" w:hAnsi="Times New Roman" w:cs="Times New Roman"/>
        </w:rPr>
        <w:t>RMG-1142, RMG-1096, RMG-1082, RMG-989 and RMG-1077</w:t>
      </w:r>
      <w:r w:rsidRPr="009D7323">
        <w:rPr>
          <w:rFonts w:ascii="Times New Roman" w:eastAsia="Arial" w:hAnsi="Times New Roman" w:cs="Times New Roman"/>
        </w:rPr>
        <w:t xml:space="preserve"> were suitable for better environments.</w:t>
      </w:r>
    </w:p>
    <w:p w14:paraId="19138644" w14:textId="77777777" w:rsidR="007B6475" w:rsidRPr="009D7323" w:rsidRDefault="007B6475" w:rsidP="007B6475">
      <w:pPr>
        <w:widowControl w:val="0"/>
        <w:autoSpaceDE w:val="0"/>
        <w:autoSpaceDN w:val="0"/>
        <w:spacing w:before="99" w:line="312" w:lineRule="auto"/>
        <w:ind w:right="29"/>
        <w:jc w:val="both"/>
        <w:rPr>
          <w:rFonts w:ascii="Times New Roman" w:eastAsia="Arial" w:hAnsi="Times New Roman" w:cs="Times New Roman"/>
        </w:rPr>
      </w:pPr>
      <w:r w:rsidRPr="00014EFB">
        <w:rPr>
          <w:rFonts w:ascii="Times New Roman" w:eastAsia="Arial" w:hAnsi="Times New Roman" w:cs="Times New Roman"/>
          <w:b/>
          <w:bCs/>
        </w:rPr>
        <w:t>Key word:</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Environment</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Genotypes</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Stability</w:t>
      </w:r>
      <w:r w:rsidRPr="009D7323">
        <w:rPr>
          <w:rFonts w:ascii="Times New Roman" w:eastAsia="Arial" w:hAnsi="Times New Roman" w:cs="Times New Roman"/>
        </w:rPr>
        <w:t xml:space="preserve">, </w:t>
      </w:r>
      <w:proofErr w:type="spellStart"/>
      <w:r w:rsidR="00014EFB" w:rsidRPr="009D7323">
        <w:rPr>
          <w:rFonts w:ascii="Times New Roman" w:eastAsia="Arial" w:hAnsi="Times New Roman" w:cs="Times New Roman"/>
        </w:rPr>
        <w:t>Green</w:t>
      </w:r>
      <w:r w:rsidRPr="009D7323">
        <w:rPr>
          <w:rFonts w:ascii="Times New Roman" w:eastAsia="Arial" w:hAnsi="Times New Roman" w:cs="Times New Roman"/>
        </w:rPr>
        <w:t>gram</w:t>
      </w:r>
      <w:proofErr w:type="spellEnd"/>
    </w:p>
    <w:p w14:paraId="1D128FB5" w14:textId="77777777" w:rsidR="007B6475" w:rsidRPr="009D7323" w:rsidRDefault="007B6475" w:rsidP="007B6475">
      <w:pPr>
        <w:widowControl w:val="0"/>
        <w:autoSpaceDE w:val="0"/>
        <w:autoSpaceDN w:val="0"/>
        <w:spacing w:before="99" w:line="312" w:lineRule="auto"/>
        <w:ind w:right="29"/>
        <w:jc w:val="both"/>
        <w:rPr>
          <w:rFonts w:ascii="Times New Roman" w:eastAsia="Arial" w:hAnsi="Times New Roman" w:cs="Times New Roman"/>
          <w:b/>
          <w:bCs/>
        </w:rPr>
      </w:pPr>
      <w:r w:rsidRPr="009D7323">
        <w:rPr>
          <w:rFonts w:ascii="Times New Roman" w:eastAsia="Arial" w:hAnsi="Times New Roman" w:cs="Times New Roman"/>
          <w:b/>
          <w:bCs/>
        </w:rPr>
        <w:t xml:space="preserve">Introduction </w:t>
      </w:r>
    </w:p>
    <w:p w14:paraId="6C1FE4A6" w14:textId="77777777" w:rsidR="00A62D8D" w:rsidRPr="009D7323" w:rsidRDefault="00A62D8D" w:rsidP="00A62D8D">
      <w:pPr>
        <w:tabs>
          <w:tab w:val="left" w:pos="709"/>
        </w:tabs>
        <w:spacing w:line="360" w:lineRule="auto"/>
        <w:jc w:val="both"/>
        <w:rPr>
          <w:rFonts w:ascii="Times New Roman" w:hAnsi="Times New Roman" w:cs="Times New Roman"/>
          <w:sz w:val="24"/>
          <w:szCs w:val="24"/>
        </w:rPr>
      </w:pPr>
      <w:r w:rsidRPr="009D7323">
        <w:rPr>
          <w:rFonts w:ascii="Times New Roman" w:hAnsi="Times New Roman" w:cs="Times New Roman"/>
          <w:sz w:val="24"/>
          <w:szCs w:val="24"/>
        </w:rPr>
        <w:t>Green gram</w:t>
      </w:r>
      <w:r w:rsidRPr="009D7323">
        <w:rPr>
          <w:rFonts w:ascii="Times New Roman" w:hAnsi="Times New Roman" w:cs="Times New Roman"/>
          <w:i/>
          <w:iCs/>
          <w:sz w:val="24"/>
          <w:szCs w:val="24"/>
        </w:rPr>
        <w:t xml:space="preserve"> </w:t>
      </w:r>
      <w:r w:rsidRPr="009D7323">
        <w:rPr>
          <w:rFonts w:ascii="Times New Roman" w:hAnsi="Times New Roman" w:cs="Times New Roman"/>
          <w:sz w:val="24"/>
          <w:szCs w:val="24"/>
        </w:rPr>
        <w:t>(</w:t>
      </w:r>
      <w:r w:rsidRPr="009D7323">
        <w:rPr>
          <w:rFonts w:ascii="Times New Roman" w:hAnsi="Times New Roman" w:cs="Times New Roman"/>
          <w:i/>
          <w:iCs/>
          <w:kern w:val="36"/>
          <w:sz w:val="24"/>
          <w:szCs w:val="24"/>
        </w:rPr>
        <w:t>Vigna radiata</w:t>
      </w:r>
      <w:r w:rsidRPr="009D7323">
        <w:rPr>
          <w:rFonts w:ascii="Times New Roman" w:hAnsi="Times New Roman" w:cs="Times New Roman"/>
          <w:kern w:val="36"/>
          <w:sz w:val="24"/>
          <w:szCs w:val="24"/>
        </w:rPr>
        <w:t xml:space="preserve"> (L.) </w:t>
      </w:r>
      <w:proofErr w:type="spellStart"/>
      <w:r w:rsidRPr="009D7323">
        <w:rPr>
          <w:rFonts w:ascii="Times New Roman" w:hAnsi="Times New Roman" w:cs="Times New Roman"/>
          <w:kern w:val="36"/>
          <w:sz w:val="24"/>
          <w:szCs w:val="24"/>
        </w:rPr>
        <w:t>Wilczek</w:t>
      </w:r>
      <w:proofErr w:type="spellEnd"/>
      <w:r w:rsidRPr="009D7323">
        <w:rPr>
          <w:rFonts w:ascii="Times New Roman" w:hAnsi="Times New Roman" w:cs="Times New Roman"/>
          <w:kern w:val="36"/>
          <w:sz w:val="24"/>
          <w:szCs w:val="24"/>
        </w:rPr>
        <w:t xml:space="preserve">), </w:t>
      </w:r>
      <w:r w:rsidRPr="009D7323">
        <w:rPr>
          <w:rFonts w:ascii="Times New Roman" w:hAnsi="Times New Roman" w:cs="Times New Roman"/>
          <w:sz w:val="24"/>
          <w:szCs w:val="24"/>
        </w:rPr>
        <w:t>a self-pollinating crop</w:t>
      </w:r>
      <w:r w:rsidRPr="009D7323">
        <w:rPr>
          <w:rFonts w:ascii="Times New Roman" w:hAnsi="Times New Roman" w:cs="Times New Roman"/>
          <w:i/>
          <w:sz w:val="24"/>
          <w:szCs w:val="24"/>
        </w:rPr>
        <w:t xml:space="preserve"> </w:t>
      </w:r>
      <w:r w:rsidRPr="009D7323">
        <w:rPr>
          <w:rFonts w:ascii="Times New Roman" w:hAnsi="Times New Roman" w:cs="Times New Roman"/>
          <w:sz w:val="24"/>
          <w:szCs w:val="24"/>
        </w:rPr>
        <w:t xml:space="preserve">with a chromosome number 2n=2x=22, belongs to family </w:t>
      </w:r>
      <w:proofErr w:type="spellStart"/>
      <w:r w:rsidRPr="009D7323">
        <w:rPr>
          <w:rFonts w:ascii="Times New Roman" w:hAnsi="Times New Roman" w:cs="Times New Roman"/>
          <w:i/>
          <w:sz w:val="24"/>
          <w:szCs w:val="24"/>
        </w:rPr>
        <w:t>Leguminaceae</w:t>
      </w:r>
      <w:proofErr w:type="spellEnd"/>
      <w:r w:rsidRPr="009D7323">
        <w:rPr>
          <w:rFonts w:ascii="Times New Roman" w:hAnsi="Times New Roman" w:cs="Times New Roman"/>
          <w:i/>
          <w:sz w:val="24"/>
          <w:szCs w:val="24"/>
        </w:rPr>
        <w:t>,</w:t>
      </w:r>
      <w:r w:rsidRPr="009D7323">
        <w:rPr>
          <w:rFonts w:ascii="Times New Roman" w:hAnsi="Times New Roman" w:cs="Times New Roman"/>
          <w:sz w:val="24"/>
          <w:szCs w:val="24"/>
        </w:rPr>
        <w:t xml:space="preserve"> subfamily </w:t>
      </w:r>
      <w:proofErr w:type="spellStart"/>
      <w:r w:rsidRPr="009D7323">
        <w:rPr>
          <w:rFonts w:ascii="Times New Roman" w:hAnsi="Times New Roman" w:cs="Times New Roman"/>
          <w:i/>
          <w:sz w:val="24"/>
          <w:szCs w:val="24"/>
        </w:rPr>
        <w:t>Papilionoideae</w:t>
      </w:r>
      <w:proofErr w:type="spellEnd"/>
      <w:r w:rsidRPr="009D7323">
        <w:rPr>
          <w:rFonts w:ascii="Times New Roman" w:hAnsi="Times New Roman" w:cs="Times New Roman"/>
          <w:i/>
          <w:sz w:val="24"/>
          <w:szCs w:val="24"/>
        </w:rPr>
        <w:t xml:space="preserve"> </w:t>
      </w:r>
      <w:r w:rsidRPr="009D7323">
        <w:rPr>
          <w:rFonts w:ascii="Times New Roman" w:hAnsi="Times New Roman" w:cs="Times New Roman"/>
          <w:sz w:val="24"/>
          <w:szCs w:val="24"/>
        </w:rPr>
        <w:t xml:space="preserve">and native to India. It is. also known as mung bean, mung and moong in India (Morton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xml:space="preserve">., 1982). It is an important pulse and protein-rich crop which is grown mainly in semiarid to. sub-humid lowland tropics and subtropics with 600 to 900 mm annual rainfall and not exceeding 2,000-meter elevation. It is a warm season crop and. will grow within a mean temperature range of about 20°C to 40°C and it is mostly grown under dry land farming systems where erratic rains often. expose the crop under moisture stress (Morton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1982). Due to. short duration and wide adaptability</w:t>
      </w:r>
      <w:r w:rsidRPr="009D7323">
        <w:rPr>
          <w:rFonts w:ascii="Times New Roman" w:hAnsi="Times New Roman" w:cs="Times New Roman"/>
          <w:sz w:val="24"/>
          <w:szCs w:val="24"/>
        </w:rPr>
        <w:br/>
        <w:t>green gram grown throughout the. year in double and multiple cropping systems. It is also grown as a mixed, inter and relay crop. It can mature in 50–60 days and can yield up to 2457 kg/ha (</w:t>
      </w:r>
      <w:proofErr w:type="spellStart"/>
      <w:r w:rsidRPr="009D7323">
        <w:rPr>
          <w:rFonts w:ascii="Times New Roman" w:hAnsi="Times New Roman" w:cs="Times New Roman"/>
          <w:sz w:val="24"/>
          <w:szCs w:val="24"/>
        </w:rPr>
        <w:t>Gebrelibanos</w:t>
      </w:r>
      <w:proofErr w:type="spellEnd"/>
      <w:r w:rsidRPr="009D7323">
        <w:rPr>
          <w:rFonts w:ascii="Times New Roman" w:hAnsi="Times New Roman" w:cs="Times New Roman"/>
          <w:sz w:val="24"/>
          <w:szCs w:val="24"/>
        </w:rPr>
        <w:t xml:space="preserve"> and </w:t>
      </w:r>
      <w:proofErr w:type="spellStart"/>
      <w:r w:rsidRPr="009D7323">
        <w:rPr>
          <w:rFonts w:ascii="Times New Roman" w:hAnsi="Times New Roman" w:cs="Times New Roman"/>
          <w:sz w:val="24"/>
          <w:szCs w:val="24"/>
        </w:rPr>
        <w:t>Fiseha</w:t>
      </w:r>
      <w:proofErr w:type="spellEnd"/>
      <w:r w:rsidRPr="009D7323">
        <w:rPr>
          <w:rFonts w:ascii="Times New Roman" w:hAnsi="Times New Roman" w:cs="Times New Roman"/>
          <w:sz w:val="24"/>
          <w:szCs w:val="24"/>
        </w:rPr>
        <w:t xml:space="preserve">, 2018). Green gram is an important legume crop because of its adaptation to short growth duration, low water requirement, soil fertility and is </w:t>
      </w:r>
      <w:proofErr w:type="spellStart"/>
      <w:r w:rsidRPr="009D7323">
        <w:rPr>
          <w:rFonts w:ascii="Times New Roman" w:hAnsi="Times New Roman" w:cs="Times New Roman"/>
          <w:sz w:val="24"/>
          <w:szCs w:val="24"/>
        </w:rPr>
        <w:t>favoured</w:t>
      </w:r>
      <w:proofErr w:type="spellEnd"/>
      <w:r w:rsidRPr="009D7323">
        <w:rPr>
          <w:rFonts w:ascii="Times New Roman" w:hAnsi="Times New Roman" w:cs="Times New Roman"/>
          <w:sz w:val="24"/>
          <w:szCs w:val="24"/>
        </w:rPr>
        <w:t xml:space="preserve"> for consumption due to its smooth. </w:t>
      </w:r>
      <w:r w:rsidRPr="009D7323">
        <w:rPr>
          <w:rFonts w:ascii="Times New Roman" w:hAnsi="Times New Roman" w:cs="Times New Roman"/>
          <w:sz w:val="24"/>
          <w:szCs w:val="24"/>
        </w:rPr>
        <w:lastRenderedPageBreak/>
        <w:t>digestibility and little flatulence formation (</w:t>
      </w:r>
      <w:proofErr w:type="spellStart"/>
      <w:r w:rsidRPr="009D7323">
        <w:rPr>
          <w:rFonts w:ascii="Times New Roman" w:hAnsi="Times New Roman" w:cs="Times New Roman"/>
          <w:sz w:val="24"/>
          <w:szCs w:val="24"/>
        </w:rPr>
        <w:t>Shil</w:t>
      </w:r>
      <w:proofErr w:type="spellEnd"/>
      <w:r w:rsidRPr="009D7323">
        <w:rPr>
          <w:rFonts w:ascii="Times New Roman" w:hAnsi="Times New Roman" w:cs="Times New Roman"/>
          <w:sz w:val="24"/>
          <w:szCs w:val="24"/>
        </w:rPr>
        <w:t xml:space="preserve"> and </w:t>
      </w:r>
      <w:proofErr w:type="spellStart"/>
      <w:r w:rsidRPr="009D7323">
        <w:rPr>
          <w:rFonts w:ascii="Times New Roman" w:hAnsi="Times New Roman" w:cs="Times New Roman"/>
          <w:sz w:val="24"/>
          <w:szCs w:val="24"/>
        </w:rPr>
        <w:t>Bandopadhya</w:t>
      </w:r>
      <w:proofErr w:type="spellEnd"/>
      <w:r w:rsidRPr="009D7323">
        <w:rPr>
          <w:rFonts w:ascii="Times New Roman" w:hAnsi="Times New Roman" w:cs="Times New Roman"/>
          <w:sz w:val="24"/>
          <w:szCs w:val="24"/>
        </w:rPr>
        <w:t>, 2007)</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It is primarily grown in intercropping with wheat, maize, potato, etc. during the monsoon season and as a monoculture at other times (</w:t>
      </w:r>
      <w:proofErr w:type="spellStart"/>
      <w:r w:rsidRPr="009D7323">
        <w:rPr>
          <w:rFonts w:ascii="Times New Roman" w:hAnsi="Times New Roman" w:cs="Times New Roman"/>
          <w:sz w:val="24"/>
          <w:szCs w:val="24"/>
        </w:rPr>
        <w:t>Azab</w:t>
      </w:r>
      <w:proofErr w:type="spellEnd"/>
      <w:r w:rsidRPr="009D7323">
        <w:rPr>
          <w:rFonts w:ascii="Times New Roman" w:hAnsi="Times New Roman" w:cs="Times New Roman"/>
          <w:sz w:val="24"/>
          <w:szCs w:val="24"/>
        </w:rPr>
        <w:t>, 1997).</w:t>
      </w:r>
    </w:p>
    <w:p w14:paraId="1E93A29A" w14:textId="77777777" w:rsidR="007B6475" w:rsidRPr="009D7323" w:rsidRDefault="00A62D8D" w:rsidP="00A62D8D">
      <w:pPr>
        <w:tabs>
          <w:tab w:val="left" w:pos="709"/>
        </w:tabs>
        <w:spacing w:line="360" w:lineRule="auto"/>
        <w:jc w:val="both"/>
        <w:rPr>
          <w:rFonts w:ascii="Times New Roman" w:hAnsi="Times New Roman" w:cs="Times New Roman"/>
          <w:sz w:val="24"/>
          <w:szCs w:val="24"/>
        </w:rPr>
      </w:pPr>
      <w:r w:rsidRPr="009D7323">
        <w:rPr>
          <w:rFonts w:ascii="Times New Roman" w:hAnsi="Times New Roman" w:cs="Times New Roman"/>
          <w:sz w:val="24"/>
          <w:szCs w:val="24"/>
        </w:rPr>
        <w:tab/>
        <w:t xml:space="preserve">Genotype. x Environment interaction. is supposed to be one of the genetic parameters responsible for phenotypic. stability and adaptation. There are many investigations done in the past and. continued till today with a view to identify a stable and adaptable genotype. for different yield contributing characters. </w:t>
      </w:r>
      <w:r w:rsidRPr="009D7323">
        <w:rPr>
          <w:rFonts w:ascii="Times New Roman" w:hAnsi="Times New Roman" w:cs="Times New Roman"/>
          <w:sz w:val="24"/>
          <w:szCs w:val="24"/>
        </w:rPr>
        <w:tab/>
        <w:t xml:space="preserve">Specific varieties can be suggested for specific environments so as to overcome failure of the crop. </w:t>
      </w:r>
      <w:proofErr w:type="gramStart"/>
      <w:r w:rsidRPr="009D7323">
        <w:rPr>
          <w:rFonts w:ascii="Times New Roman" w:hAnsi="Times New Roman" w:cs="Times New Roman"/>
          <w:sz w:val="24"/>
          <w:szCs w:val="24"/>
        </w:rPr>
        <w:t>Therefore</w:t>
      </w:r>
      <w:proofErr w:type="gramEnd"/>
      <w:r w:rsidRPr="009D7323">
        <w:rPr>
          <w:rFonts w:ascii="Times New Roman" w:hAnsi="Times New Roman" w:cs="Times New Roman"/>
          <w:sz w:val="24"/>
          <w:szCs w:val="24"/>
        </w:rPr>
        <w:t xml:space="preserve"> it is. necessary to identify the genotype which response to different environments like sowing time or climate change, fertilizer doses etc</w:t>
      </w:r>
      <w:r w:rsidRPr="009D7323">
        <w:rPr>
          <w:rFonts w:ascii="Times New Roman" w:hAnsi="Times New Roman" w:cs="Times New Roman"/>
          <w:i/>
          <w:iCs/>
          <w:sz w:val="24"/>
          <w:szCs w:val="24"/>
        </w:rPr>
        <w:t xml:space="preserve">., </w:t>
      </w:r>
      <w:r w:rsidRPr="009D7323">
        <w:rPr>
          <w:rFonts w:ascii="Times New Roman" w:hAnsi="Times New Roman" w:cs="Times New Roman"/>
          <w:sz w:val="24"/>
          <w:szCs w:val="24"/>
        </w:rPr>
        <w:t xml:space="preserve">and. should show stability to such and should have high yield potential. The stability of genotypes depends upon. maintaining expression of certain morphological and physiological attributes. and allowing others to vary, resulting in G × E interactions. </w:t>
      </w:r>
      <w:proofErr w:type="gramStart"/>
      <w:r w:rsidRPr="009D7323">
        <w:rPr>
          <w:rFonts w:ascii="Times New Roman" w:hAnsi="Times New Roman" w:cs="Times New Roman"/>
          <w:sz w:val="24"/>
          <w:szCs w:val="24"/>
        </w:rPr>
        <w:t>.G</w:t>
      </w:r>
      <w:proofErr w:type="gramEnd"/>
      <w:r w:rsidRPr="009D7323">
        <w:rPr>
          <w:rFonts w:ascii="Times New Roman" w:hAnsi="Times New Roman" w:cs="Times New Roman"/>
          <w:sz w:val="24"/>
          <w:szCs w:val="24"/>
        </w:rPr>
        <w:t xml:space="preserve"> × E interaction has a masking effect on the performance of a genotype and hence the relative ranking. The present study will be undertaken. to evaluate different green gram genotypes over the environments to know the. role of G X E interactions and also to analyze the stability of genotypes. for different traits.</w:t>
      </w:r>
    </w:p>
    <w:p w14:paraId="20D1AFCF" w14:textId="77777777" w:rsidR="00A62D8D" w:rsidRPr="009D7323" w:rsidRDefault="00EE4F72" w:rsidP="00EE4F72">
      <w:pPr>
        <w:tabs>
          <w:tab w:val="left" w:pos="709"/>
        </w:tabs>
        <w:spacing w:after="0" w:line="360" w:lineRule="auto"/>
        <w:jc w:val="both"/>
        <w:rPr>
          <w:rFonts w:ascii="Times New Roman" w:hAnsi="Times New Roman" w:cs="Times New Roman"/>
          <w:b/>
          <w:bCs/>
          <w:sz w:val="24"/>
          <w:szCs w:val="24"/>
        </w:rPr>
      </w:pPr>
      <w:r w:rsidRPr="009D7323">
        <w:rPr>
          <w:rFonts w:ascii="Times New Roman" w:hAnsi="Times New Roman" w:cs="Times New Roman"/>
          <w:b/>
          <w:bCs/>
          <w:sz w:val="24"/>
          <w:szCs w:val="24"/>
        </w:rPr>
        <w:t>Material methods</w:t>
      </w:r>
    </w:p>
    <w:p w14:paraId="27526514" w14:textId="77777777" w:rsidR="00EE4F72" w:rsidRPr="009D7323" w:rsidRDefault="00EE4F72" w:rsidP="00EE4F72">
      <w:pPr>
        <w:tabs>
          <w:tab w:val="left" w:pos="709"/>
        </w:tabs>
        <w:spacing w:after="0" w:line="360" w:lineRule="auto"/>
        <w:jc w:val="both"/>
        <w:rPr>
          <w:rFonts w:ascii="Times New Roman" w:hAnsi="Times New Roman" w:cs="Times New Roman"/>
          <w:iCs/>
          <w:sz w:val="24"/>
          <w:szCs w:val="24"/>
        </w:rPr>
      </w:pPr>
      <w:r w:rsidRPr="009D7323">
        <w:rPr>
          <w:rFonts w:ascii="Times New Roman" w:hAnsi="Times New Roman" w:cs="Times New Roman"/>
          <w:sz w:val="24"/>
          <w:szCs w:val="24"/>
        </w:rPr>
        <w:t xml:space="preserve">The experiment was conducted during the </w:t>
      </w:r>
      <w:r w:rsidRPr="009D7323">
        <w:rPr>
          <w:rFonts w:ascii="Times New Roman" w:hAnsi="Times New Roman" w:cs="Times New Roman"/>
          <w:i/>
          <w:iCs/>
          <w:sz w:val="24"/>
          <w:szCs w:val="24"/>
        </w:rPr>
        <w:t>kharif</w:t>
      </w:r>
      <w:r w:rsidRPr="009D7323">
        <w:rPr>
          <w:rFonts w:ascii="Times New Roman" w:hAnsi="Times New Roman" w:cs="Times New Roman"/>
          <w:sz w:val="24"/>
          <w:szCs w:val="24"/>
        </w:rPr>
        <w:t>, 2022 in three environments (E</w:t>
      </w:r>
      <w:r w:rsidRPr="009D7323">
        <w:rPr>
          <w:rFonts w:ascii="Times New Roman" w:hAnsi="Times New Roman" w:cs="Times New Roman"/>
          <w:sz w:val="24"/>
          <w:szCs w:val="24"/>
          <w:vertAlign w:val="subscript"/>
        </w:rPr>
        <w:t>1</w:t>
      </w:r>
      <w:r w:rsidRPr="009D7323">
        <w:rPr>
          <w:rFonts w:ascii="Times New Roman" w:hAnsi="Times New Roman" w:cs="Times New Roman"/>
          <w:sz w:val="24"/>
          <w:szCs w:val="24"/>
        </w:rPr>
        <w:t>, E</w:t>
      </w:r>
      <w:r w:rsidRPr="009D7323">
        <w:rPr>
          <w:rFonts w:ascii="Times New Roman" w:hAnsi="Times New Roman" w:cs="Times New Roman"/>
          <w:sz w:val="24"/>
          <w:szCs w:val="24"/>
          <w:vertAlign w:val="subscript"/>
        </w:rPr>
        <w:t>2</w:t>
      </w:r>
      <w:r w:rsidRPr="009D7323">
        <w:rPr>
          <w:rFonts w:ascii="Times New Roman" w:hAnsi="Times New Roman" w:cs="Times New Roman"/>
          <w:sz w:val="24"/>
          <w:szCs w:val="24"/>
        </w:rPr>
        <w:t xml:space="preserve"> and E</w:t>
      </w:r>
      <w:r w:rsidRPr="009D7323">
        <w:rPr>
          <w:rFonts w:ascii="Times New Roman" w:hAnsi="Times New Roman" w:cs="Times New Roman"/>
          <w:sz w:val="24"/>
          <w:szCs w:val="24"/>
          <w:vertAlign w:val="subscript"/>
        </w:rPr>
        <w:t>3</w:t>
      </w:r>
      <w:r w:rsidRPr="009D7323">
        <w:rPr>
          <w:rFonts w:ascii="Times New Roman" w:hAnsi="Times New Roman" w:cs="Times New Roman"/>
          <w:sz w:val="24"/>
          <w:szCs w:val="24"/>
        </w:rPr>
        <w:t>) by keeping 15 days. intervals between the dates of sowing. The material was planted in single row plots on E</w:t>
      </w:r>
      <w:r w:rsidRPr="009D7323">
        <w:rPr>
          <w:rFonts w:ascii="Times New Roman" w:hAnsi="Times New Roman" w:cs="Times New Roman"/>
          <w:sz w:val="24"/>
          <w:szCs w:val="24"/>
          <w:vertAlign w:val="subscript"/>
        </w:rPr>
        <w:t xml:space="preserve">1 </w:t>
      </w:r>
      <w:r w:rsidRPr="009D7323">
        <w:rPr>
          <w:rFonts w:ascii="Times New Roman" w:hAnsi="Times New Roman" w:cs="Times New Roman"/>
          <w:sz w:val="24"/>
          <w:szCs w:val="24"/>
        </w:rPr>
        <w:t>(9</w:t>
      </w:r>
      <w:r w:rsidRPr="009D7323">
        <w:rPr>
          <w:rFonts w:ascii="Times New Roman" w:hAnsi="Times New Roman" w:cs="Times New Roman"/>
          <w:sz w:val="24"/>
          <w:szCs w:val="24"/>
          <w:vertAlign w:val="superscript"/>
        </w:rPr>
        <w:t xml:space="preserve">th </w:t>
      </w:r>
      <w:r w:rsidRPr="009D7323">
        <w:rPr>
          <w:rFonts w:ascii="Times New Roman" w:hAnsi="Times New Roman" w:cs="Times New Roman"/>
          <w:sz w:val="24"/>
          <w:szCs w:val="24"/>
        </w:rPr>
        <w:t>July 2023), E</w:t>
      </w:r>
      <w:r w:rsidRPr="009D7323">
        <w:rPr>
          <w:rFonts w:ascii="Times New Roman" w:hAnsi="Times New Roman" w:cs="Times New Roman"/>
          <w:sz w:val="24"/>
          <w:szCs w:val="24"/>
          <w:vertAlign w:val="subscript"/>
        </w:rPr>
        <w:t xml:space="preserve">2 </w:t>
      </w:r>
      <w:r w:rsidRPr="009D7323">
        <w:rPr>
          <w:rFonts w:ascii="Times New Roman" w:hAnsi="Times New Roman" w:cs="Times New Roman"/>
          <w:sz w:val="24"/>
          <w:szCs w:val="24"/>
        </w:rPr>
        <w:t>(24</w:t>
      </w:r>
      <w:r w:rsidRPr="009D7323">
        <w:rPr>
          <w:rFonts w:ascii="Times New Roman" w:hAnsi="Times New Roman" w:cs="Times New Roman"/>
          <w:sz w:val="24"/>
          <w:szCs w:val="24"/>
          <w:vertAlign w:val="superscript"/>
        </w:rPr>
        <w:t>th</w:t>
      </w:r>
      <w:r w:rsidRPr="009D7323">
        <w:rPr>
          <w:rFonts w:ascii="Times New Roman" w:hAnsi="Times New Roman" w:cs="Times New Roman"/>
          <w:sz w:val="24"/>
          <w:szCs w:val="24"/>
        </w:rPr>
        <w:t xml:space="preserve"> July 2023), E</w:t>
      </w:r>
      <w:r w:rsidRPr="009D7323">
        <w:rPr>
          <w:rFonts w:ascii="Times New Roman" w:hAnsi="Times New Roman" w:cs="Times New Roman"/>
          <w:sz w:val="24"/>
          <w:szCs w:val="24"/>
          <w:vertAlign w:val="subscript"/>
        </w:rPr>
        <w:t xml:space="preserve">3 </w:t>
      </w:r>
      <w:r w:rsidRPr="009D7323">
        <w:rPr>
          <w:rFonts w:ascii="Times New Roman" w:hAnsi="Times New Roman" w:cs="Times New Roman"/>
          <w:sz w:val="24"/>
          <w:szCs w:val="24"/>
        </w:rPr>
        <w:t>(8</w:t>
      </w:r>
      <w:r w:rsidRPr="009D7323">
        <w:rPr>
          <w:rFonts w:ascii="Times New Roman" w:hAnsi="Times New Roman" w:cs="Times New Roman"/>
          <w:sz w:val="24"/>
          <w:szCs w:val="24"/>
          <w:vertAlign w:val="superscript"/>
        </w:rPr>
        <w:t>th</w:t>
      </w:r>
      <w:r w:rsidRPr="009D7323">
        <w:rPr>
          <w:rFonts w:ascii="Times New Roman" w:hAnsi="Times New Roman" w:cs="Times New Roman"/>
          <w:sz w:val="24"/>
          <w:szCs w:val="24"/>
        </w:rPr>
        <w:t xml:space="preserve"> August 2023).</w:t>
      </w:r>
      <w:r w:rsidRPr="009D7323">
        <w:rPr>
          <w:rFonts w:ascii="Times New Roman" w:hAnsi="Times New Roman" w:cs="Times New Roman"/>
          <w:iCs/>
          <w:sz w:val="24"/>
          <w:szCs w:val="24"/>
        </w:rPr>
        <w:t xml:space="preserve"> </w:t>
      </w:r>
      <w:r w:rsidRPr="009D7323">
        <w:rPr>
          <w:rFonts w:ascii="Times New Roman" w:hAnsi="Times New Roman" w:cs="Times New Roman"/>
          <w:sz w:val="24"/>
          <w:szCs w:val="24"/>
        </w:rPr>
        <w:t>Each. genotype was sown in a plot size of 3.0 x 0.3</w:t>
      </w:r>
      <w:r w:rsidRPr="009D7323">
        <w:rPr>
          <w:rFonts w:ascii="Times New Roman" w:hAnsi="Times New Roman" w:cs="Times New Roman"/>
          <w:sz w:val="24"/>
          <w:szCs w:val="24"/>
          <w:cs/>
        </w:rPr>
        <w:t xml:space="preserve"> </w:t>
      </w:r>
      <w:r w:rsidRPr="009D7323">
        <w:rPr>
          <w:rFonts w:ascii="Times New Roman" w:hAnsi="Times New Roman" w:cs="Times New Roman"/>
          <w:sz w:val="24"/>
          <w:szCs w:val="24"/>
        </w:rPr>
        <w:t>m</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 xml:space="preserve"> consisting of one row in </w:t>
      </w:r>
      <w:proofErr w:type="gramStart"/>
      <w:r w:rsidRPr="009D7323">
        <w:rPr>
          <w:rFonts w:ascii="Times New Roman" w:hAnsi="Times New Roman" w:cs="Times New Roman"/>
          <w:sz w:val="24"/>
          <w:szCs w:val="24"/>
        </w:rPr>
        <w:t>each .environment</w:t>
      </w:r>
      <w:proofErr w:type="gramEnd"/>
      <w:r w:rsidRPr="009D7323">
        <w:rPr>
          <w:rFonts w:ascii="Times New Roman" w:hAnsi="Times New Roman" w:cs="Times New Roman"/>
          <w:sz w:val="24"/>
          <w:szCs w:val="24"/>
        </w:rPr>
        <w:t xml:space="preserve"> and each replication.</w:t>
      </w:r>
      <w:r w:rsidRPr="009D7323">
        <w:rPr>
          <w:rFonts w:ascii="Times New Roman" w:hAnsi="Times New Roman" w:cs="Times New Roman"/>
          <w:b/>
          <w:bCs/>
          <w:sz w:val="24"/>
          <w:szCs w:val="24"/>
        </w:rPr>
        <w:t xml:space="preserve"> </w:t>
      </w:r>
      <w:r w:rsidRPr="009D7323">
        <w:rPr>
          <w:rFonts w:ascii="Times New Roman" w:hAnsi="Times New Roman" w:cs="Times New Roman"/>
          <w:sz w:val="24"/>
          <w:szCs w:val="24"/>
        </w:rPr>
        <w:t>The spacing was maintained as 30 cm between. row to row and 10 cm between plant to plant. The field experiment was laid out in Randomized Block Design with 3 replications at the Research Farm</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Suresh Gyan </w:t>
      </w:r>
      <w:proofErr w:type="spellStart"/>
      <w:r w:rsidRPr="009D7323">
        <w:rPr>
          <w:rFonts w:ascii="Times New Roman" w:hAnsi="Times New Roman" w:cs="Times New Roman"/>
          <w:sz w:val="24"/>
          <w:szCs w:val="24"/>
        </w:rPr>
        <w:t>Vihar</w:t>
      </w:r>
      <w:proofErr w:type="spellEnd"/>
      <w:r w:rsidRPr="009D7323">
        <w:rPr>
          <w:rFonts w:ascii="Times New Roman" w:hAnsi="Times New Roman" w:cs="Times New Roman"/>
          <w:sz w:val="24"/>
          <w:szCs w:val="24"/>
        </w:rPr>
        <w:t xml:space="preserve"> University, Jaipur</w:t>
      </w:r>
      <w:r w:rsidR="00F15DAE" w:rsidRPr="009D7323">
        <w:rPr>
          <w:rFonts w:ascii="Times New Roman" w:hAnsi="Times New Roman" w:cs="Times New Roman"/>
          <w:sz w:val="24"/>
          <w:szCs w:val="24"/>
        </w:rPr>
        <w:t>.</w:t>
      </w:r>
      <w:r w:rsidRPr="009D7323">
        <w:rPr>
          <w:rFonts w:ascii="Times New Roman" w:hAnsi="Times New Roman" w:cs="Times New Roman"/>
          <w:iCs/>
          <w:sz w:val="24"/>
          <w:szCs w:val="24"/>
        </w:rPr>
        <w:t xml:space="preserve"> </w:t>
      </w:r>
    </w:p>
    <w:p w14:paraId="1EFC71AE" w14:textId="77777777" w:rsidR="00EE4F72" w:rsidRPr="009D7323" w:rsidRDefault="00EE4F72" w:rsidP="00EE4F72">
      <w:pPr>
        <w:spacing w:after="0" w:line="360" w:lineRule="auto"/>
        <w:ind w:firstLine="720"/>
        <w:rPr>
          <w:rFonts w:ascii="Times New Roman" w:eastAsia="Arial" w:hAnsi="Times New Roman" w:cs="Times New Roman"/>
          <w:bCs/>
          <w:sz w:val="24"/>
          <w:szCs w:val="24"/>
        </w:rPr>
      </w:pPr>
      <w:r w:rsidRPr="009D7323">
        <w:rPr>
          <w:rFonts w:ascii="Times New Roman" w:eastAsia="Arial" w:hAnsi="Times New Roman" w:cs="Times New Roman"/>
          <w:bCs/>
          <w:sz w:val="24"/>
          <w:szCs w:val="24"/>
        </w:rPr>
        <w:t>The stability analysis was done</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 xml:space="preserve"> according to Eberhart and Russell (1966). The basic model employed is as follows:</w:t>
      </w:r>
    </w:p>
    <w:p w14:paraId="55A1E9A4" w14:textId="77777777" w:rsidR="00EE4F72" w:rsidRPr="009D7323" w:rsidRDefault="00EE4F72" w:rsidP="00EE4F72">
      <w:pPr>
        <w:spacing w:after="0" w:line="360" w:lineRule="auto"/>
        <w:ind w:left="720" w:firstLine="720"/>
        <w:rPr>
          <w:rFonts w:ascii="Times New Roman" w:eastAsia="Arial" w:hAnsi="Times New Roman" w:cs="Times New Roman"/>
          <w:bCs/>
          <w:sz w:val="24"/>
          <w:szCs w:val="24"/>
          <w:vertAlign w:val="subscript"/>
        </w:rPr>
      </w:pPr>
      <w:proofErr w:type="spellStart"/>
      <w:r w:rsidRPr="009D7323">
        <w:rPr>
          <w:rFonts w:ascii="Times New Roman" w:eastAsia="Arial" w:hAnsi="Times New Roman" w:cs="Times New Roman"/>
          <w:bCs/>
          <w:sz w:val="24"/>
          <w:szCs w:val="24"/>
        </w:rPr>
        <w:t>Y</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µ</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β</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bscript"/>
        </w:rPr>
        <w:t>j</w:t>
      </w:r>
      <w:proofErr w:type="spellEnd"/>
      <w:r w:rsidRPr="009D7323">
        <w:rPr>
          <w:rFonts w:ascii="Times New Roman" w:eastAsia="Arial" w:hAnsi="Times New Roman" w:cs="Times New Roman"/>
          <w:bCs/>
          <w:sz w:val="24"/>
          <w:szCs w:val="24"/>
        </w:rPr>
        <w:t xml:space="preserve"> + </w:t>
      </w:r>
      <w:proofErr w:type="spellStart"/>
      <w:r w:rsidRPr="009D7323">
        <w:rPr>
          <w:rFonts w:ascii="Times New Roman" w:eastAsia="Arial" w:hAnsi="Times New Roman" w:cs="Times New Roman"/>
          <w:bCs/>
          <w:sz w:val="24"/>
          <w:szCs w:val="24"/>
        </w:rPr>
        <w:t>δ</w:t>
      </w:r>
      <w:r w:rsidRPr="009D7323">
        <w:rPr>
          <w:rFonts w:ascii="Times New Roman" w:eastAsia="Arial" w:hAnsi="Times New Roman" w:cs="Times New Roman"/>
          <w:bCs/>
          <w:sz w:val="24"/>
          <w:szCs w:val="24"/>
          <w:vertAlign w:val="subscript"/>
        </w:rPr>
        <w:t>ij</w:t>
      </w:r>
      <w:proofErr w:type="spellEnd"/>
    </w:p>
    <w:p w14:paraId="3F8D12B8" w14:textId="77777777" w:rsidR="00EE4F72" w:rsidRPr="009D7323" w:rsidRDefault="00EE4F72" w:rsidP="009D7323">
      <w:pPr>
        <w:spacing w:after="0" w:line="240" w:lineRule="auto"/>
        <w:ind w:firstLine="720"/>
        <w:rPr>
          <w:rFonts w:ascii="Times New Roman" w:eastAsia="Arial" w:hAnsi="Times New Roman" w:cs="Times New Roman"/>
          <w:bCs/>
          <w:sz w:val="24"/>
          <w:szCs w:val="24"/>
        </w:rPr>
      </w:pPr>
      <w:r w:rsidRPr="009D7323">
        <w:rPr>
          <w:rFonts w:ascii="Times New Roman" w:eastAsia="Arial" w:hAnsi="Times New Roman" w:cs="Times New Roman"/>
          <w:bCs/>
          <w:sz w:val="24"/>
          <w:szCs w:val="24"/>
        </w:rPr>
        <w:t>Where,</w:t>
      </w:r>
    </w:p>
    <w:p w14:paraId="2213E407"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t>Y</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Mean of the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in </w:t>
      </w:r>
      <w:proofErr w:type="spellStart"/>
      <w:r w:rsidRPr="009D7323">
        <w:rPr>
          <w:rFonts w:ascii="Times New Roman" w:eastAsia="Arial" w:hAnsi="Times New Roman" w:cs="Times New Roman"/>
          <w:bCs/>
          <w:sz w:val="24"/>
          <w:szCs w:val="24"/>
        </w:rPr>
        <w:t>j</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environment</w:t>
      </w:r>
    </w:p>
    <w:p w14:paraId="701FA972"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µ</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Mean of the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over the environments</w:t>
      </w:r>
    </w:p>
    <w:p w14:paraId="09B47081"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β</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Regression coefficient of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to varying environments indices.</w:t>
      </w:r>
    </w:p>
    <w:p w14:paraId="6A4CC287"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lastRenderedPageBreak/>
        <w:t>I</w:t>
      </w:r>
      <w:r w:rsidRPr="009D7323">
        <w:rPr>
          <w:rFonts w:ascii="Times New Roman" w:eastAsia="Arial" w:hAnsi="Times New Roman" w:cs="Times New Roman"/>
          <w:bCs/>
          <w:sz w:val="24"/>
          <w:szCs w:val="24"/>
          <w:vertAlign w:val="subscript"/>
        </w:rPr>
        <w:t>j</w:t>
      </w:r>
      <w:proofErr w:type="spellEnd"/>
      <w:r w:rsidRPr="009D7323">
        <w:rPr>
          <w:rFonts w:ascii="Times New Roman" w:eastAsia="Arial" w:hAnsi="Times New Roman" w:cs="Times New Roman"/>
          <w:bCs/>
          <w:sz w:val="24"/>
          <w:szCs w:val="24"/>
        </w:rPr>
        <w:t xml:space="preserve"> = Environmental index </w:t>
      </w:r>
      <w:r w:rsidRPr="009D7323">
        <w:rPr>
          <w:rFonts w:ascii="Times New Roman" w:eastAsia="Arial" w:hAnsi="Times New Roman" w:cs="Times New Roman"/>
          <w:bCs/>
          <w:i/>
          <w:iCs/>
          <w:sz w:val="24"/>
          <w:szCs w:val="24"/>
        </w:rPr>
        <w:t>i.e</w:t>
      </w:r>
      <w:r w:rsidRPr="009D7323">
        <w:rPr>
          <w:rFonts w:ascii="Times New Roman" w:eastAsia="Arial" w:hAnsi="Times New Roman" w:cs="Times New Roman"/>
          <w:bCs/>
          <w:sz w:val="24"/>
          <w:szCs w:val="24"/>
        </w:rPr>
        <w:t xml:space="preserve">. mean of all genotypes at </w:t>
      </w:r>
      <w:proofErr w:type="spellStart"/>
      <w:r w:rsidRPr="009D7323">
        <w:rPr>
          <w:rFonts w:ascii="Times New Roman" w:eastAsia="Arial" w:hAnsi="Times New Roman" w:cs="Times New Roman"/>
          <w:bCs/>
          <w:sz w:val="24"/>
          <w:szCs w:val="24"/>
        </w:rPr>
        <w:t>j</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environment minus grand mean</w:t>
      </w:r>
    </w:p>
    <w:p w14:paraId="1DCFA1B1" w14:textId="77777777" w:rsidR="00EE4F72" w:rsidRPr="009D7323" w:rsidRDefault="00EE4F72" w:rsidP="009D7323">
      <w:pPr>
        <w:tabs>
          <w:tab w:val="left" w:pos="5620"/>
        </w:tabs>
        <w:spacing w:after="0" w:line="240" w:lineRule="auto"/>
        <w:ind w:left="1170" w:hanging="450"/>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t>δ</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Deviation from regression of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w:t>
      </w:r>
      <w:r w:rsidRPr="009D7323">
        <w:rPr>
          <w:rFonts w:ascii="Times New Roman" w:eastAsia="Arial" w:hAnsi="Times New Roman" w:cs="Times New Roman"/>
          <w:bCs/>
          <w:sz w:val="24"/>
          <w:szCs w:val="24"/>
        </w:rPr>
        <w:tab/>
      </w:r>
    </w:p>
    <w:p w14:paraId="417AC550"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b/>
          <w:bCs/>
          <w:sz w:val="24"/>
          <w:szCs w:val="24"/>
        </w:rPr>
        <w:t>Stability parameters</w:t>
      </w:r>
    </w:p>
    <w:p w14:paraId="1DF068E1" w14:textId="77777777" w:rsidR="00EE4F72" w:rsidRPr="009D7323" w:rsidRDefault="00EE4F72" w:rsidP="00EE4F72">
      <w:pPr>
        <w:autoSpaceDE w:val="0"/>
        <w:autoSpaceDN w:val="0"/>
        <w:adjustRightInd w:val="0"/>
        <w:spacing w:after="0" w:line="360"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According to Eberhart and Russell (1966) model. the stability of genotype is judged on the basis of mean (</w:t>
      </w:r>
      <w:r w:rsidRPr="009D7323">
        <w:rPr>
          <w:rFonts w:ascii="Times New Roman" w:eastAsia="Arial" w:hAnsi="Times New Roman" w:cs="Times New Roman"/>
          <w:bCs/>
          <w:noProof/>
          <w:sz w:val="24"/>
          <w:szCs w:val="24"/>
        </w:rPr>
        <w:drawing>
          <wp:inline distT="0" distB="0" distL="0" distR="0" wp14:anchorId="07C8289A" wp14:editId="24CA5C3C">
            <wp:extent cx="77470" cy="113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70" cy="113030"/>
                    </a:xfrm>
                    <a:prstGeom prst="rect">
                      <a:avLst/>
                    </a:prstGeom>
                    <a:noFill/>
                    <a:ln>
                      <a:noFill/>
                    </a:ln>
                  </pic:spPr>
                </pic:pic>
              </a:graphicData>
            </a:graphic>
          </wp:inline>
        </w:drawing>
      </w:r>
      <w:r w:rsidRPr="009D7323">
        <w:rPr>
          <w:rFonts w:ascii="Times New Roman" w:eastAsia="Arial" w:hAnsi="Times New Roman" w:cs="Times New Roman"/>
          <w:bCs/>
          <w:noProof/>
          <w:sz w:val="24"/>
          <w:szCs w:val="24"/>
        </w:rPr>
        <w:t xml:space="preserve">)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and deviation from the regression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These. parameters were measured for each genotype as follows:</w:t>
      </w:r>
    </w:p>
    <w:p w14:paraId="2AF438E9"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r w:rsidRPr="009D7323">
        <w:rPr>
          <w:rFonts w:ascii="Times New Roman" w:hAnsi="Times New Roman" w:cs="Times New Roman"/>
          <w:sz w:val="24"/>
          <w:szCs w:val="24"/>
          <w:vertAlign w:val="subscript"/>
        </w:rPr>
        <w:t>j</w:t>
      </w:r>
      <w:r w:rsidRPr="009D7323">
        <w:rPr>
          <w:rFonts w:ascii="Times New Roman" w:hAnsi="Times New Roman" w:cs="Times New Roman"/>
          <w:sz w:val="24"/>
          <w:szCs w:val="24"/>
        </w:rPr>
        <w:t xml:space="preserve"> </w:t>
      </w:r>
      <w:proofErr w:type="spellStart"/>
      <w:r w:rsidRPr="009D7323">
        <w:rPr>
          <w:rFonts w:ascii="Times New Roman" w:hAnsi="Times New Roman" w:cs="Times New Roman"/>
          <w:sz w:val="24"/>
          <w:szCs w:val="24"/>
        </w:rPr>
        <w:t>Y</w:t>
      </w:r>
      <w:r w:rsidRPr="009D7323">
        <w:rPr>
          <w:rFonts w:ascii="Times New Roman" w:hAnsi="Times New Roman" w:cs="Times New Roman"/>
          <w:sz w:val="24"/>
          <w:szCs w:val="24"/>
          <w:vertAlign w:val="subscript"/>
        </w:rPr>
        <w:t>ij</w:t>
      </w:r>
      <w:proofErr w:type="spellEnd"/>
    </w:p>
    <w:p w14:paraId="76380CD2"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2413DCC" wp14:editId="1BEC5FFA">
                <wp:simplePos x="0" y="0"/>
                <wp:positionH relativeFrom="column">
                  <wp:posOffset>1707515</wp:posOffset>
                </wp:positionH>
                <wp:positionV relativeFrom="paragraph">
                  <wp:posOffset>23495</wp:posOffset>
                </wp:positionV>
                <wp:extent cx="91440" cy="0"/>
                <wp:effectExtent l="12065" t="12065" r="1079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20AA"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5pt,1.85pt" to="141.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ZBHAIAADY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Gghu0VSWt7KjHX+o4COhM0iUVIH2WhJj8/OI3FM&#10;vaWEaw1rqVS0XmnSI/R4NI4FDpTkIRjSnN3vKmXJkYbhib+gAoI9pFk4aB7BWkH56rr3VKrLHvOV&#10;DnjYCNK57i7T8W2WzVbT1bQYFKPJalBkdT34sK6KwWSdvx/X7+qqqvPvgVpelK3kXOjA7japefF3&#10;k3B9M5cZu8/qXYb0ET22iGRv/5F0dDKYdxmDHfDzxgY1gqk4nDH5+pDC9P96jlk/n/vyBwAAAP//&#10;AwBQSwMEFAAGAAgAAAAhAD3EKVvbAAAABwEAAA8AAABkcnMvZG93bnJldi54bWxMjsFOwzAQRO9I&#10;/IO1SFwq6pBIJYQ4FQJy40IBcd3GSxIRr9PYbQNfz8IFjqMZvXnlenaDOtAUes8GLpcJKOLG255b&#10;Ay/P9UUOKkRki4NnMvBJAdbV6UmJhfVHfqLDJrZKIBwKNNDFOBZah6Yjh2HpR2Lp3v3kMEqcWm0n&#10;PArcDTpNkpV22LM8dDjSXUfNx2bvDIT6lXb116JZJG9Z6ynd3T8+oDHnZ/PtDahIc/wbw4++qEMl&#10;Tlu/ZxvUYCBd5dcyNZBdgZI+zbMM1PY366rU//2rbwAAAP//AwBQSwECLQAUAAYACAAAACEAtoM4&#10;kv4AAADhAQAAEwAAAAAAAAAAAAAAAAAAAAAAW0NvbnRlbnRfVHlwZXNdLnhtbFBLAQItABQABgAI&#10;AAAAIQA4/SH/1gAAAJQBAAALAAAAAAAAAAAAAAAAAC8BAABfcmVscy8ucmVsc1BLAQItABQABgAI&#10;AAAAIQCkNMZBHAIAADYEAAAOAAAAAAAAAAAAAAAAAC4CAABkcnMvZTJvRG9jLnhtbFBLAQItABQA&#10;BgAIAAAAIQA9xClb2wAAAAcBAAAPAAAAAAAAAAAAAAAAAHYEAABkcnMvZG93bnJldi54bWxQSwUG&#10;AAAAAAQABADzAAAAfgUAAAAA&#10;"/>
            </w:pict>
          </mc:Fallback>
        </mc:AlternateContent>
      </w:r>
      <w:r w:rsidRPr="009D7323">
        <w:rPr>
          <w:rFonts w:ascii="Times New Roman" w:hAnsi="Times New Roman" w:cs="Times New Roman"/>
          <w:sz w:val="24"/>
          <w:szCs w:val="24"/>
        </w:rPr>
        <w:t xml:space="preserve">   Mean of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(x) </w:t>
      </w:r>
      <w:proofErr w:type="gramStart"/>
      <w:r w:rsidRPr="009D7323">
        <w:rPr>
          <w:rFonts w:ascii="Times New Roman" w:hAnsi="Times New Roman" w:cs="Times New Roman"/>
          <w:sz w:val="24"/>
          <w:szCs w:val="24"/>
        </w:rPr>
        <w:t>=  -----------</w:t>
      </w:r>
      <w:proofErr w:type="gramEnd"/>
    </w:p>
    <w:p w14:paraId="5F50CDBF"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proofErr w:type="spellStart"/>
      <w:r w:rsidRPr="009D7323">
        <w:rPr>
          <w:rFonts w:ascii="Times New Roman" w:hAnsi="Times New Roman" w:cs="Times New Roman"/>
          <w:sz w:val="24"/>
          <w:szCs w:val="24"/>
        </w:rPr>
        <w:t>sr</w:t>
      </w:r>
      <w:proofErr w:type="spellEnd"/>
      <w:r w:rsidRPr="009D7323">
        <w:rPr>
          <w:rFonts w:ascii="Times New Roman" w:hAnsi="Times New Roman" w:cs="Times New Roman"/>
          <w:sz w:val="24"/>
          <w:szCs w:val="24"/>
        </w:rPr>
        <w:t xml:space="preserve"> </w:t>
      </w:r>
    </w:p>
    <w:p w14:paraId="39F20329"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where, </w:t>
      </w:r>
    </w:p>
    <w:p w14:paraId="14700F84"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 xml:space="preserve">s = number of environments </w:t>
      </w:r>
    </w:p>
    <w:p w14:paraId="2A1009B4"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 xml:space="preserve">v = number of genotypes </w:t>
      </w:r>
    </w:p>
    <w:p w14:paraId="4451148F"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r = number of replications</w:t>
      </w:r>
    </w:p>
    <w:p w14:paraId="758E8771"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position w:val="3"/>
          <w:sz w:val="24"/>
          <w:szCs w:val="24"/>
        </w:rPr>
        <w:t xml:space="preserve">                                                                     ∑</w:t>
      </w:r>
      <w:r w:rsidRPr="009D7323">
        <w:rPr>
          <w:rFonts w:ascii="Times New Roman" w:hAnsi="Times New Roman" w:cs="Times New Roman"/>
          <w:sz w:val="24"/>
          <w:szCs w:val="24"/>
        </w:rPr>
        <w:t>j</w:t>
      </w:r>
      <w:r w:rsidRPr="009D7323">
        <w:rPr>
          <w:rFonts w:ascii="Times New Roman" w:hAnsi="Times New Roman" w:cs="Times New Roman"/>
          <w:position w:val="3"/>
          <w:sz w:val="24"/>
          <w:szCs w:val="24"/>
        </w:rPr>
        <w:t>Y</w:t>
      </w:r>
      <w:proofErr w:type="spellStart"/>
      <w:r w:rsidRPr="009D7323">
        <w:rPr>
          <w:rFonts w:ascii="Times New Roman" w:hAnsi="Times New Roman" w:cs="Times New Roman"/>
          <w:sz w:val="24"/>
          <w:szCs w:val="24"/>
        </w:rPr>
        <w:t>ij</w:t>
      </w:r>
      <w:proofErr w:type="spellEnd"/>
      <w:r w:rsidRPr="009D7323">
        <w:rPr>
          <w:rFonts w:ascii="Times New Roman" w:hAnsi="Times New Roman" w:cs="Times New Roman"/>
          <w:sz w:val="24"/>
          <w:szCs w:val="24"/>
        </w:rPr>
        <w:t xml:space="preserve"> </w:t>
      </w:r>
      <w:r w:rsidRPr="009D7323">
        <w:rPr>
          <w:rFonts w:ascii="Times New Roman" w:hAnsi="Times New Roman" w:cs="Times New Roman"/>
          <w:position w:val="3"/>
          <w:sz w:val="24"/>
          <w:szCs w:val="24"/>
        </w:rPr>
        <w:t>I</w:t>
      </w:r>
      <w:r w:rsidRPr="009D7323">
        <w:rPr>
          <w:rFonts w:ascii="Times New Roman" w:hAnsi="Times New Roman" w:cs="Times New Roman"/>
          <w:sz w:val="24"/>
          <w:szCs w:val="24"/>
        </w:rPr>
        <w:t>j</w:t>
      </w:r>
    </w:p>
    <w:p w14:paraId="77EEDD8D"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Regression coefficient of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(bi) =   -------------</w:t>
      </w:r>
    </w:p>
    <w:p w14:paraId="21B672D2"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vertAlign w:val="superscript"/>
        </w:rPr>
      </w:pPr>
      <w:r w:rsidRPr="009D7323">
        <w:rPr>
          <w:rFonts w:ascii="Times New Roman" w:hAnsi="Times New Roman" w:cs="Times New Roman"/>
          <w:sz w:val="24"/>
          <w:szCs w:val="24"/>
        </w:rPr>
        <w:t xml:space="preserve">                                                                      ∑j Ij</w:t>
      </w:r>
      <w:r w:rsidRPr="009D7323">
        <w:rPr>
          <w:rFonts w:ascii="Times New Roman" w:hAnsi="Times New Roman" w:cs="Times New Roman"/>
          <w:sz w:val="24"/>
          <w:szCs w:val="24"/>
          <w:vertAlign w:val="superscript"/>
        </w:rPr>
        <w:t>2</w:t>
      </w:r>
    </w:p>
    <w:p w14:paraId="6F5F9ADB"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bCs/>
          <w:sz w:val="24"/>
          <w:szCs w:val="24"/>
        </w:rPr>
      </w:pPr>
      <w:proofErr w:type="spellStart"/>
      <w:r w:rsidRPr="009D7323">
        <w:rPr>
          <w:rFonts w:ascii="Times New Roman" w:hAnsi="Times New Roman" w:cs="Times New Roman"/>
          <w:bCs/>
          <w:sz w:val="24"/>
          <w:szCs w:val="24"/>
        </w:rPr>
        <w:t>Y</w:t>
      </w:r>
      <w:r w:rsidRPr="009D7323">
        <w:rPr>
          <w:rFonts w:ascii="Times New Roman" w:hAnsi="Times New Roman" w:cs="Times New Roman"/>
          <w:bCs/>
          <w:sz w:val="24"/>
          <w:szCs w:val="24"/>
          <w:vertAlign w:val="subscript"/>
        </w:rPr>
        <w:t>ij</w:t>
      </w:r>
      <w:proofErr w:type="spellEnd"/>
      <w:r w:rsidRPr="009D7323">
        <w:rPr>
          <w:rFonts w:ascii="Times New Roman" w:hAnsi="Times New Roman" w:cs="Times New Roman"/>
          <w:bCs/>
          <w:sz w:val="24"/>
          <w:szCs w:val="24"/>
        </w:rPr>
        <w:t xml:space="preserve"> refers to the performance of </w:t>
      </w:r>
      <w:proofErr w:type="spellStart"/>
      <w:r w:rsidRPr="009D7323">
        <w:rPr>
          <w:rFonts w:ascii="Times New Roman" w:hAnsi="Times New Roman" w:cs="Times New Roman"/>
          <w:bCs/>
          <w:sz w:val="24"/>
          <w:szCs w:val="24"/>
        </w:rPr>
        <w:t>i</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vertAlign w:val="superscript"/>
        </w:rPr>
        <w:t xml:space="preserve"> </w:t>
      </w:r>
      <w:r w:rsidRPr="009D7323">
        <w:rPr>
          <w:rFonts w:ascii="Times New Roman" w:hAnsi="Times New Roman" w:cs="Times New Roman"/>
          <w:bCs/>
          <w:sz w:val="24"/>
          <w:szCs w:val="24"/>
        </w:rPr>
        <w:t xml:space="preserve">genotype at </w:t>
      </w:r>
      <w:proofErr w:type="spellStart"/>
      <w:r w:rsidRPr="009D7323">
        <w:rPr>
          <w:rFonts w:ascii="Times New Roman" w:hAnsi="Times New Roman" w:cs="Times New Roman"/>
          <w:bCs/>
          <w:sz w:val="24"/>
          <w:szCs w:val="24"/>
        </w:rPr>
        <w:t>j</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rPr>
        <w:t xml:space="preserve"> environment and </w:t>
      </w:r>
      <w:proofErr w:type="spellStart"/>
      <w:r w:rsidRPr="009D7323">
        <w:rPr>
          <w:rFonts w:ascii="Times New Roman" w:hAnsi="Times New Roman" w:cs="Times New Roman"/>
          <w:bCs/>
          <w:sz w:val="24"/>
          <w:szCs w:val="24"/>
        </w:rPr>
        <w:t>l</w:t>
      </w:r>
      <w:r w:rsidRPr="009D7323">
        <w:rPr>
          <w:rFonts w:ascii="Times New Roman" w:hAnsi="Times New Roman" w:cs="Times New Roman"/>
          <w:bCs/>
          <w:sz w:val="24"/>
          <w:szCs w:val="24"/>
          <w:vertAlign w:val="subscript"/>
        </w:rPr>
        <w:t>j</w:t>
      </w:r>
      <w:proofErr w:type="spellEnd"/>
      <w:r w:rsidRPr="009D7323">
        <w:rPr>
          <w:rFonts w:ascii="Times New Roman" w:hAnsi="Times New Roman" w:cs="Times New Roman"/>
          <w:bCs/>
          <w:sz w:val="24"/>
          <w:szCs w:val="24"/>
        </w:rPr>
        <w:t xml:space="preserve"> refers to environmental index at </w:t>
      </w:r>
      <w:proofErr w:type="spellStart"/>
      <w:r w:rsidRPr="009D7323">
        <w:rPr>
          <w:rFonts w:ascii="Times New Roman" w:hAnsi="Times New Roman" w:cs="Times New Roman"/>
          <w:bCs/>
          <w:sz w:val="24"/>
          <w:szCs w:val="24"/>
        </w:rPr>
        <w:t>j</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rPr>
        <w:t xml:space="preserve"> environment.</w:t>
      </w:r>
    </w:p>
    <w:p w14:paraId="41C4C915" w14:textId="77777777" w:rsidR="00EE4F72" w:rsidRPr="009D7323" w:rsidRDefault="00EE4F72" w:rsidP="00EE4F72">
      <w:pPr>
        <w:spacing w:after="120" w:line="360" w:lineRule="auto"/>
        <w:rPr>
          <w:rFonts w:ascii="Times New Roman" w:eastAsia="Arial" w:hAnsi="Times New Roman" w:cs="Times New Roman"/>
          <w:b/>
          <w:sz w:val="24"/>
          <w:szCs w:val="24"/>
        </w:rPr>
      </w:pPr>
      <w:r w:rsidRPr="009D7323">
        <w:rPr>
          <w:rFonts w:ascii="Times New Roman" w:eastAsia="Arial" w:hAnsi="Times New Roman" w:cs="Times New Roman"/>
          <w:b/>
          <w:sz w:val="24"/>
          <w:szCs w:val="24"/>
        </w:rPr>
        <w:t>Joint Regression Analysis</w:t>
      </w:r>
    </w:p>
    <w:p w14:paraId="3562F87B" w14:textId="361792F6" w:rsidR="00EE4F72" w:rsidRPr="009D7323" w:rsidRDefault="00EE4F72" w:rsidP="00EE4F72">
      <w:pPr>
        <w:spacing w:after="120" w:line="360" w:lineRule="auto"/>
        <w:jc w:val="both"/>
        <w:rPr>
          <w:rFonts w:ascii="Times New Roman" w:eastAsia="Arial" w:hAnsi="Times New Roman" w:cs="Times New Roman"/>
          <w:bCs/>
          <w:sz w:val="24"/>
          <w:szCs w:val="24"/>
        </w:rPr>
      </w:pPr>
      <w:r w:rsidRPr="009D7323">
        <w:rPr>
          <w:rFonts w:ascii="Times New Roman" w:hAnsi="Times New Roman" w:cs="Times New Roman"/>
          <w:snapToGrid w:val="0"/>
          <w:sz w:val="24"/>
          <w:szCs w:val="24"/>
        </w:rPr>
        <w:tab/>
      </w:r>
      <w:r w:rsidRPr="009D7323">
        <w:rPr>
          <w:rFonts w:ascii="Times New Roman" w:eastAsia="Arial" w:hAnsi="Times New Roman" w:cs="Times New Roman"/>
          <w:bCs/>
          <w:sz w:val="24"/>
          <w:szCs w:val="24"/>
        </w:rPr>
        <w:t xml:space="preserve">The joint regression analysis was done as outlined below to determine the significance of each parameter. </w:t>
      </w:r>
      <w:r w:rsidRPr="009D7323">
        <w:rPr>
          <w:rFonts w:ascii="Times New Roman" w:hAnsi="Times New Roman" w:cs="Times New Roman"/>
          <w:snapToGrid w:val="0"/>
          <w:sz w:val="24"/>
          <w:szCs w:val="24"/>
        </w:rPr>
        <w:t>Detailed</w:t>
      </w:r>
      <w:r w:rsidRPr="009D7323">
        <w:rPr>
          <w:rFonts w:ascii="Times New Roman" w:hAnsi="Times New Roman" w:cs="Times New Roman"/>
          <w:sz w:val="24"/>
          <w:szCs w:val="24"/>
        </w:rPr>
        <w:t>.</w:t>
      </w:r>
      <w:r w:rsidRPr="009D7323">
        <w:rPr>
          <w:rFonts w:ascii="Times New Roman" w:hAnsi="Times New Roman" w:cs="Times New Roman"/>
          <w:snapToGrid w:val="0"/>
          <w:sz w:val="24"/>
          <w:szCs w:val="24"/>
        </w:rPr>
        <w:t xml:space="preserve"> analysis of variance (ANOVA) for the joint regression analysis along with the formulae used to obtain sum of squares for each source </w:t>
      </w:r>
      <w:r w:rsidRPr="009D7323">
        <w:rPr>
          <w:rFonts w:ascii="Times New Roman" w:hAnsi="Times New Roman" w:cs="Times New Roman"/>
          <w:sz w:val="24"/>
          <w:szCs w:val="24"/>
        </w:rPr>
        <w:t>using the means over.</w:t>
      </w:r>
      <w:r w:rsidRPr="009D7323">
        <w:rPr>
          <w:rFonts w:ascii="Times New Roman" w:hAnsi="Times New Roman" w:cs="Times New Roman"/>
          <w:spacing w:val="-3"/>
          <w:sz w:val="24"/>
          <w:szCs w:val="24"/>
        </w:rPr>
        <w:t xml:space="preserve"> </w:t>
      </w:r>
      <w:r w:rsidRPr="009D7323">
        <w:rPr>
          <w:rFonts w:ascii="Times New Roman" w:hAnsi="Times New Roman" w:cs="Times New Roman"/>
          <w:sz w:val="24"/>
          <w:szCs w:val="24"/>
        </w:rPr>
        <w:t>replication</w:t>
      </w:r>
      <w:r w:rsidRPr="009D7323">
        <w:rPr>
          <w:rFonts w:ascii="Times New Roman" w:hAnsi="Times New Roman" w:cs="Times New Roman"/>
          <w:snapToGrid w:val="0"/>
          <w:sz w:val="24"/>
          <w:szCs w:val="24"/>
        </w:rPr>
        <w:t xml:space="preserve"> are given in Table </w:t>
      </w:r>
      <w:r w:rsidR="00F04F0B">
        <w:rPr>
          <w:rFonts w:ascii="Times New Roman" w:hAnsi="Times New Roman" w:cs="Times New Roman"/>
          <w:snapToGrid w:val="0"/>
          <w:sz w:val="24"/>
          <w:szCs w:val="24"/>
        </w:rPr>
        <w:t>1</w:t>
      </w:r>
      <w:r w:rsidRPr="009D7323">
        <w:rPr>
          <w:rFonts w:ascii="Times New Roman" w:hAnsi="Times New Roman" w:cs="Times New Roman"/>
          <w:snapToGrid w:val="0"/>
          <w:sz w:val="24"/>
          <w:szCs w:val="24"/>
        </w:rPr>
        <w:t xml:space="preserve"> </w:t>
      </w:r>
      <w:r w:rsidRPr="009D7323">
        <w:rPr>
          <w:rFonts w:ascii="Times New Roman" w:hAnsi="Times New Roman" w:cs="Times New Roman"/>
          <w:sz w:val="24"/>
          <w:szCs w:val="24"/>
        </w:rPr>
        <w:t>The significance of the variance due to genotypes, environments, environments + (genotypes x environments)</w:t>
      </w:r>
      <w:proofErr w:type="gramStart"/>
      <w:r w:rsidRPr="009D7323">
        <w:rPr>
          <w:rFonts w:ascii="Times New Roman" w:hAnsi="Times New Roman" w:cs="Times New Roman"/>
          <w:sz w:val="24"/>
          <w:szCs w:val="24"/>
        </w:rPr>
        <w:t>, .environmental</w:t>
      </w:r>
      <w:proofErr w:type="gramEnd"/>
      <w:r w:rsidRPr="009D7323">
        <w:rPr>
          <w:rFonts w:ascii="Times New Roman" w:hAnsi="Times New Roman" w:cs="Times New Roman"/>
          <w:sz w:val="24"/>
          <w:szCs w:val="24"/>
        </w:rPr>
        <w:t xml:space="preserve"> (linear), genotypes x environments interactions, genotypes x environments (linear) was tested against pooled deviation, if it is. significant, otherwise pooled error is used for significance test. The pooled deviation was tested against the pooled error.</w:t>
      </w:r>
    </w:p>
    <w:p w14:paraId="30E355F5" w14:textId="77777777" w:rsidR="00EE4F72" w:rsidRPr="009D7323" w:rsidRDefault="00EE4F72" w:rsidP="00EE4F72">
      <w:pPr>
        <w:pStyle w:val="BodyText"/>
        <w:spacing w:line="360" w:lineRule="auto"/>
        <w:rPr>
          <w:rFonts w:ascii="Times New Roman" w:hAnsi="Times New Roman"/>
          <w:sz w:val="24"/>
          <w:szCs w:val="24"/>
        </w:rPr>
      </w:pPr>
      <w:r w:rsidRPr="009D7323">
        <w:rPr>
          <w:rFonts w:ascii="Times New Roman" w:hAnsi="Times New Roman"/>
          <w:sz w:val="24"/>
          <w:szCs w:val="24"/>
        </w:rPr>
        <w:t>Pooled error MS for testing pooled deviation MS = Pooled error MS /r</w:t>
      </w:r>
    </w:p>
    <w:p w14:paraId="1C657897" w14:textId="77777777" w:rsidR="00EE4F72" w:rsidRPr="009D7323" w:rsidRDefault="00EE4F72" w:rsidP="00EE4F72">
      <w:pPr>
        <w:pStyle w:val="BodyText"/>
        <w:spacing w:line="360" w:lineRule="auto"/>
        <w:ind w:firstLine="720"/>
        <w:rPr>
          <w:rFonts w:ascii="Times New Roman" w:hAnsi="Times New Roman"/>
          <w:sz w:val="24"/>
          <w:szCs w:val="24"/>
        </w:rPr>
      </w:pPr>
      <w:r w:rsidRPr="009D7323">
        <w:rPr>
          <w:rFonts w:ascii="Times New Roman" w:hAnsi="Times New Roman"/>
          <w:sz w:val="24"/>
          <w:szCs w:val="24"/>
        </w:rPr>
        <w:t xml:space="preserve">Where, </w:t>
      </w:r>
    </w:p>
    <w:p w14:paraId="7BCFF17F" w14:textId="77777777" w:rsidR="00EE4F72" w:rsidRPr="009D7323" w:rsidRDefault="00EE4F72" w:rsidP="00EE4F72">
      <w:pPr>
        <w:pStyle w:val="BodyText"/>
        <w:spacing w:line="360" w:lineRule="auto"/>
        <w:ind w:firstLine="720"/>
        <w:rPr>
          <w:rFonts w:ascii="Times New Roman" w:hAnsi="Times New Roman"/>
          <w:sz w:val="24"/>
          <w:szCs w:val="24"/>
        </w:rPr>
      </w:pPr>
      <w:r w:rsidRPr="009D7323">
        <w:rPr>
          <w:rFonts w:ascii="Times New Roman" w:hAnsi="Times New Roman"/>
          <w:sz w:val="24"/>
          <w:szCs w:val="24"/>
        </w:rPr>
        <w:t>r = number of replications</w:t>
      </w:r>
    </w:p>
    <w:p w14:paraId="7370A1A0" w14:textId="4CCA343D" w:rsidR="00EE4F72" w:rsidRPr="009D7323" w:rsidRDefault="00F04F0B" w:rsidP="00EE4F72">
      <w:pPr>
        <w:spacing w:line="360" w:lineRule="auto"/>
        <w:ind w:left="1350" w:right="-259" w:hanging="1350"/>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rPr>
        <w:t>list 1-</w:t>
      </w:r>
      <w:r w:rsidR="00EE4F72" w:rsidRPr="009D7323">
        <w:rPr>
          <w:rFonts w:ascii="Times New Roman" w:hAnsi="Times New Roman" w:cs="Times New Roman"/>
          <w:b/>
          <w:bCs/>
          <w:snapToGrid w:val="0"/>
          <w:sz w:val="24"/>
          <w:szCs w:val="24"/>
        </w:rPr>
        <w:t>Joint regression analysis of variance (Eberhart and Russell, 1966)</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913"/>
        <w:gridCol w:w="3780"/>
        <w:gridCol w:w="990"/>
      </w:tblGrid>
      <w:tr w:rsidR="00014EFB" w:rsidRPr="009D7323" w14:paraId="6DD41EC6" w14:textId="77777777" w:rsidTr="00014EFB">
        <w:trPr>
          <w:trHeight w:val="287"/>
          <w:jc w:val="center"/>
        </w:trPr>
        <w:tc>
          <w:tcPr>
            <w:tcW w:w="2957" w:type="dxa"/>
            <w:tcBorders>
              <w:top w:val="single" w:sz="4" w:space="0" w:color="auto"/>
              <w:left w:val="single" w:sz="4" w:space="0" w:color="auto"/>
              <w:bottom w:val="single" w:sz="4" w:space="0" w:color="auto"/>
              <w:right w:val="single" w:sz="4" w:space="0" w:color="auto"/>
            </w:tcBorders>
            <w:hideMark/>
          </w:tcPr>
          <w:p w14:paraId="42F56725" w14:textId="77777777" w:rsidR="00EE4F72" w:rsidRPr="009D7323" w:rsidRDefault="00EE4F72" w:rsidP="00EE4F72">
            <w:pPr>
              <w:spacing w:after="0" w:line="240" w:lineRule="auto"/>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lastRenderedPageBreak/>
              <w:t>Source</w:t>
            </w:r>
          </w:p>
        </w:tc>
        <w:tc>
          <w:tcPr>
            <w:tcW w:w="913" w:type="dxa"/>
            <w:tcBorders>
              <w:top w:val="single" w:sz="4" w:space="0" w:color="auto"/>
              <w:left w:val="single" w:sz="4" w:space="0" w:color="auto"/>
              <w:bottom w:val="single" w:sz="4" w:space="0" w:color="auto"/>
              <w:right w:val="single" w:sz="4" w:space="0" w:color="auto"/>
            </w:tcBorders>
            <w:hideMark/>
          </w:tcPr>
          <w:p w14:paraId="5B82BF32" w14:textId="77777777" w:rsidR="00EE4F72" w:rsidRPr="009D7323" w:rsidRDefault="00EE4F72" w:rsidP="00EE4F72">
            <w:pPr>
              <w:spacing w:after="0" w:line="240" w:lineRule="auto"/>
              <w:rPr>
                <w:rFonts w:ascii="Times New Roman" w:hAnsi="Times New Roman" w:cs="Times New Roman"/>
                <w:b/>
                <w:bCs/>
                <w:snapToGrid w:val="0"/>
                <w:sz w:val="24"/>
                <w:szCs w:val="24"/>
              </w:rPr>
            </w:pPr>
            <w:proofErr w:type="spellStart"/>
            <w:r w:rsidRPr="009D7323">
              <w:rPr>
                <w:rFonts w:ascii="Times New Roman" w:hAnsi="Times New Roman" w:cs="Times New Roman"/>
                <w:b/>
                <w:bCs/>
                <w:snapToGrid w:val="0"/>
                <w:sz w:val="24"/>
                <w:szCs w:val="24"/>
              </w:rPr>
              <w:t>d.f.</w:t>
            </w:r>
            <w:proofErr w:type="spellEnd"/>
          </w:p>
        </w:tc>
        <w:tc>
          <w:tcPr>
            <w:tcW w:w="3780" w:type="dxa"/>
            <w:tcBorders>
              <w:top w:val="single" w:sz="4" w:space="0" w:color="auto"/>
              <w:left w:val="single" w:sz="4" w:space="0" w:color="auto"/>
              <w:bottom w:val="single" w:sz="4" w:space="0" w:color="auto"/>
              <w:right w:val="single" w:sz="4" w:space="0" w:color="auto"/>
            </w:tcBorders>
            <w:hideMark/>
          </w:tcPr>
          <w:p w14:paraId="41EDC951" w14:textId="77777777" w:rsidR="00EE4F72" w:rsidRPr="009D7323" w:rsidRDefault="00EE4F72" w:rsidP="00EE4F72">
            <w:pPr>
              <w:spacing w:after="0" w:line="240" w:lineRule="auto"/>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t>S.S.</w:t>
            </w:r>
          </w:p>
        </w:tc>
        <w:tc>
          <w:tcPr>
            <w:tcW w:w="990" w:type="dxa"/>
            <w:tcBorders>
              <w:top w:val="single" w:sz="4" w:space="0" w:color="auto"/>
              <w:left w:val="single" w:sz="4" w:space="0" w:color="auto"/>
              <w:bottom w:val="single" w:sz="4" w:space="0" w:color="auto"/>
              <w:right w:val="single" w:sz="4" w:space="0" w:color="auto"/>
            </w:tcBorders>
            <w:hideMark/>
          </w:tcPr>
          <w:p w14:paraId="5A50EE55" w14:textId="77777777" w:rsidR="00EE4F72" w:rsidRPr="009D7323" w:rsidRDefault="00EE4F72" w:rsidP="00EE4F72">
            <w:pPr>
              <w:spacing w:after="0" w:line="240" w:lineRule="auto"/>
              <w:jc w:val="center"/>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t>MSS</w:t>
            </w:r>
          </w:p>
        </w:tc>
      </w:tr>
      <w:tr w:rsidR="00014EFB" w:rsidRPr="009D7323" w14:paraId="3AEA91E5" w14:textId="77777777" w:rsidTr="00014EFB">
        <w:trPr>
          <w:trHeight w:val="323"/>
          <w:jc w:val="center"/>
        </w:trPr>
        <w:tc>
          <w:tcPr>
            <w:tcW w:w="2957" w:type="dxa"/>
            <w:tcBorders>
              <w:top w:val="single" w:sz="4" w:space="0" w:color="auto"/>
              <w:left w:val="single" w:sz="4" w:space="0" w:color="auto"/>
              <w:bottom w:val="single" w:sz="4" w:space="0" w:color="auto"/>
              <w:right w:val="single" w:sz="4" w:space="0" w:color="auto"/>
            </w:tcBorders>
            <w:hideMark/>
          </w:tcPr>
          <w:p w14:paraId="7DAD815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Genotypes (g)</w:t>
            </w:r>
          </w:p>
        </w:tc>
        <w:tc>
          <w:tcPr>
            <w:tcW w:w="913" w:type="dxa"/>
            <w:tcBorders>
              <w:top w:val="single" w:sz="4" w:space="0" w:color="auto"/>
              <w:left w:val="single" w:sz="4" w:space="0" w:color="auto"/>
              <w:bottom w:val="single" w:sz="4" w:space="0" w:color="auto"/>
              <w:right w:val="single" w:sz="4" w:space="0" w:color="auto"/>
            </w:tcBorders>
            <w:hideMark/>
          </w:tcPr>
          <w:p w14:paraId="04481112"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(g-1)</w:t>
            </w:r>
          </w:p>
        </w:tc>
        <w:tc>
          <w:tcPr>
            <w:tcW w:w="3780" w:type="dxa"/>
            <w:tcBorders>
              <w:top w:val="single" w:sz="4" w:space="0" w:color="auto"/>
              <w:left w:val="single" w:sz="4" w:space="0" w:color="auto"/>
              <w:bottom w:val="single" w:sz="4" w:space="0" w:color="auto"/>
              <w:right w:val="single" w:sz="4" w:space="0" w:color="auto"/>
            </w:tcBorders>
            <w:hideMark/>
          </w:tcPr>
          <w:p w14:paraId="5BC39C01"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(1/s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i) – C.F. </w:t>
            </w:r>
          </w:p>
        </w:tc>
        <w:tc>
          <w:tcPr>
            <w:tcW w:w="990" w:type="dxa"/>
            <w:tcBorders>
              <w:top w:val="single" w:sz="4" w:space="0" w:color="auto"/>
              <w:left w:val="single" w:sz="4" w:space="0" w:color="auto"/>
              <w:bottom w:val="single" w:sz="4" w:space="0" w:color="auto"/>
              <w:right w:val="single" w:sz="4" w:space="0" w:color="auto"/>
            </w:tcBorders>
            <w:hideMark/>
          </w:tcPr>
          <w:p w14:paraId="7A44C29A"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1</w:t>
            </w:r>
          </w:p>
        </w:tc>
      </w:tr>
      <w:tr w:rsidR="00014EFB" w:rsidRPr="009D7323" w14:paraId="17535EE1"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53EBD316"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Environments (s)</w:t>
            </w:r>
          </w:p>
        </w:tc>
        <w:tc>
          <w:tcPr>
            <w:tcW w:w="913" w:type="dxa"/>
            <w:tcBorders>
              <w:top w:val="single" w:sz="4" w:space="0" w:color="auto"/>
              <w:left w:val="single" w:sz="4" w:space="0" w:color="auto"/>
              <w:bottom w:val="single" w:sz="4" w:space="0" w:color="auto"/>
              <w:right w:val="single" w:sz="4" w:space="0" w:color="auto"/>
            </w:tcBorders>
            <w:hideMark/>
          </w:tcPr>
          <w:p w14:paraId="190DC51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(s-1)</w:t>
            </w:r>
          </w:p>
        </w:tc>
        <w:tc>
          <w:tcPr>
            <w:tcW w:w="3780" w:type="dxa"/>
            <w:tcBorders>
              <w:top w:val="single" w:sz="4" w:space="0" w:color="auto"/>
              <w:left w:val="single" w:sz="4" w:space="0" w:color="auto"/>
              <w:bottom w:val="single" w:sz="4" w:space="0" w:color="auto"/>
              <w:right w:val="single" w:sz="4" w:space="0" w:color="auto"/>
            </w:tcBorders>
            <w:hideMark/>
          </w:tcPr>
          <w:p w14:paraId="404FC65F"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[1/v</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y</w:t>
            </w:r>
            <w:r w:rsidRPr="009D7323">
              <w:rPr>
                <w:rFonts w:ascii="Times New Roman" w:hAnsi="Times New Roman" w:cs="Times New Roman"/>
                <w:snapToGrid w:val="0"/>
                <w:sz w:val="24"/>
                <w:szCs w:val="24"/>
                <w:vertAlign w:val="superscript"/>
              </w:rPr>
              <w:t>2</w:t>
            </w:r>
            <w:proofErr w:type="gramStart"/>
            <w:r w:rsidRPr="009D7323">
              <w:rPr>
                <w:rFonts w:ascii="Times New Roman" w:hAnsi="Times New Roman" w:cs="Times New Roman"/>
                <w:snapToGrid w:val="0"/>
                <w:sz w:val="24"/>
                <w:szCs w:val="24"/>
              </w:rPr>
              <w:t>j ]</w:t>
            </w:r>
            <w:proofErr w:type="gramEnd"/>
            <w:r w:rsidRPr="009D7323">
              <w:rPr>
                <w:rFonts w:ascii="Times New Roman" w:hAnsi="Times New Roman" w:cs="Times New Roman"/>
                <w:snapToGrid w:val="0"/>
                <w:sz w:val="24"/>
                <w:szCs w:val="24"/>
              </w:rPr>
              <w:t xml:space="preserve">– C.F. </w:t>
            </w:r>
          </w:p>
        </w:tc>
        <w:tc>
          <w:tcPr>
            <w:tcW w:w="990" w:type="dxa"/>
            <w:tcBorders>
              <w:top w:val="single" w:sz="4" w:space="0" w:color="auto"/>
              <w:left w:val="single" w:sz="4" w:space="0" w:color="auto"/>
              <w:bottom w:val="single" w:sz="4" w:space="0" w:color="auto"/>
              <w:right w:val="single" w:sz="4" w:space="0" w:color="auto"/>
            </w:tcBorders>
          </w:tcPr>
          <w:p w14:paraId="4F7A0660"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3BBA38AA"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46B9495"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Genotype x Environment </w:t>
            </w:r>
          </w:p>
        </w:tc>
        <w:tc>
          <w:tcPr>
            <w:tcW w:w="913" w:type="dxa"/>
            <w:tcBorders>
              <w:top w:val="single" w:sz="4" w:space="0" w:color="auto"/>
              <w:left w:val="single" w:sz="4" w:space="0" w:color="auto"/>
              <w:bottom w:val="single" w:sz="4" w:space="0" w:color="auto"/>
              <w:right w:val="single" w:sz="4" w:space="0" w:color="auto"/>
            </w:tcBorders>
            <w:hideMark/>
          </w:tcPr>
          <w:p w14:paraId="5E3016D5"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(g-1) </w:t>
            </w:r>
          </w:p>
          <w:p w14:paraId="75E8C936"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(s-1)</w:t>
            </w:r>
          </w:p>
        </w:tc>
        <w:tc>
          <w:tcPr>
            <w:tcW w:w="3780" w:type="dxa"/>
            <w:tcBorders>
              <w:top w:val="single" w:sz="4" w:space="0" w:color="auto"/>
              <w:left w:val="single" w:sz="4" w:space="0" w:color="auto"/>
              <w:bottom w:val="single" w:sz="4" w:space="0" w:color="auto"/>
              <w:right w:val="single" w:sz="4" w:space="0" w:color="auto"/>
            </w:tcBorders>
            <w:hideMark/>
          </w:tcPr>
          <w:p w14:paraId="7E7C02AB"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j - </w:t>
            </w:r>
            <w:r w:rsidRPr="009D7323">
              <w:rPr>
                <w:rFonts w:ascii="Times New Roman" w:hAnsi="Times New Roman" w:cs="Times New Roman"/>
                <w:snapToGrid w:val="0"/>
                <w:sz w:val="24"/>
                <w:szCs w:val="24"/>
              </w:rPr>
              <w:sym w:font="Symbol" w:char="0053"/>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vertAlign w:val="subscript"/>
              </w:rPr>
              <w:t xml:space="preserve">i </w:t>
            </w:r>
            <w:r w:rsidRPr="009D7323">
              <w:rPr>
                <w:rFonts w:ascii="Times New Roman" w:hAnsi="Times New Roman" w:cs="Times New Roman"/>
                <w:snapToGrid w:val="0"/>
                <w:sz w:val="24"/>
                <w:szCs w:val="24"/>
              </w:rPr>
              <w:t>/ s-</w:t>
            </w:r>
          </w:p>
          <w:p w14:paraId="767F433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v + CF </w:t>
            </w:r>
          </w:p>
        </w:tc>
        <w:tc>
          <w:tcPr>
            <w:tcW w:w="990" w:type="dxa"/>
            <w:tcBorders>
              <w:top w:val="single" w:sz="4" w:space="0" w:color="auto"/>
              <w:left w:val="single" w:sz="4" w:space="0" w:color="auto"/>
              <w:bottom w:val="single" w:sz="4" w:space="0" w:color="auto"/>
              <w:right w:val="single" w:sz="4" w:space="0" w:color="auto"/>
            </w:tcBorders>
          </w:tcPr>
          <w:p w14:paraId="0B439BBC"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36A793DA"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21CA28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 + (Genotype + Environment)</w:t>
            </w:r>
          </w:p>
        </w:tc>
        <w:tc>
          <w:tcPr>
            <w:tcW w:w="913" w:type="dxa"/>
            <w:tcBorders>
              <w:top w:val="single" w:sz="4" w:space="0" w:color="auto"/>
              <w:left w:val="single" w:sz="4" w:space="0" w:color="auto"/>
              <w:bottom w:val="single" w:sz="4" w:space="0" w:color="auto"/>
              <w:right w:val="single" w:sz="4" w:space="0" w:color="auto"/>
            </w:tcBorders>
            <w:hideMark/>
          </w:tcPr>
          <w:p w14:paraId="4F940DE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 (s-1)</w:t>
            </w:r>
          </w:p>
        </w:tc>
        <w:tc>
          <w:tcPr>
            <w:tcW w:w="3780" w:type="dxa"/>
            <w:tcBorders>
              <w:top w:val="single" w:sz="4" w:space="0" w:color="auto"/>
              <w:left w:val="single" w:sz="4" w:space="0" w:color="auto"/>
              <w:bottom w:val="single" w:sz="4" w:space="0" w:color="auto"/>
              <w:right w:val="single" w:sz="4" w:space="0" w:color="auto"/>
            </w:tcBorders>
            <w:hideMark/>
          </w:tcPr>
          <w:p w14:paraId="7DE6304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i</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vertAlign w:val="subscript"/>
              </w:rPr>
              <w:t xml:space="preserve">i </w:t>
            </w:r>
            <w:r w:rsidRPr="009D7323">
              <w:rPr>
                <w:rFonts w:ascii="Times New Roman" w:hAnsi="Times New Roman" w:cs="Times New Roman"/>
                <w:snapToGrid w:val="0"/>
                <w:sz w:val="24"/>
                <w:szCs w:val="24"/>
              </w:rPr>
              <w:t>/ s)]</w:t>
            </w:r>
          </w:p>
        </w:tc>
        <w:tc>
          <w:tcPr>
            <w:tcW w:w="990" w:type="dxa"/>
            <w:tcBorders>
              <w:top w:val="single" w:sz="4" w:space="0" w:color="auto"/>
              <w:left w:val="single" w:sz="4" w:space="0" w:color="auto"/>
              <w:bottom w:val="single" w:sz="4" w:space="0" w:color="auto"/>
              <w:right w:val="single" w:sz="4" w:space="0" w:color="auto"/>
            </w:tcBorders>
          </w:tcPr>
          <w:p w14:paraId="02D814EE"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5C042C07"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55DFDE2D"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 (Linear)</w:t>
            </w:r>
          </w:p>
        </w:tc>
        <w:tc>
          <w:tcPr>
            <w:tcW w:w="913" w:type="dxa"/>
            <w:tcBorders>
              <w:top w:val="single" w:sz="4" w:space="0" w:color="auto"/>
              <w:left w:val="single" w:sz="4" w:space="0" w:color="auto"/>
              <w:bottom w:val="single" w:sz="4" w:space="0" w:color="auto"/>
              <w:right w:val="single" w:sz="4" w:space="0" w:color="auto"/>
            </w:tcBorders>
            <w:hideMark/>
          </w:tcPr>
          <w:p w14:paraId="085B35E0"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1</w:t>
            </w:r>
          </w:p>
        </w:tc>
        <w:tc>
          <w:tcPr>
            <w:tcW w:w="3780" w:type="dxa"/>
            <w:tcBorders>
              <w:top w:val="single" w:sz="4" w:space="0" w:color="auto"/>
              <w:left w:val="single" w:sz="4" w:space="0" w:color="auto"/>
              <w:bottom w:val="single" w:sz="4" w:space="0" w:color="auto"/>
              <w:right w:val="single" w:sz="4" w:space="0" w:color="auto"/>
            </w:tcBorders>
            <w:hideMark/>
          </w:tcPr>
          <w:p w14:paraId="2E2E777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[1/v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xml:space="preserve"> (</w:t>
            </w:r>
            <w:proofErr w:type="spellStart"/>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I</w:t>
            </w:r>
            <w:r w:rsidRPr="009D7323">
              <w:rPr>
                <w:rFonts w:ascii="Times New Roman" w:hAnsi="Times New Roman" w:cs="Times New Roman"/>
                <w:snapToGrid w:val="0"/>
                <w:sz w:val="24"/>
                <w:szCs w:val="24"/>
                <w:vertAlign w:val="subscript"/>
              </w:rPr>
              <w:t>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I</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7A9E6B3"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0A4DBD0E"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271A01E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Genotype. × Environment (Linear)</w:t>
            </w:r>
          </w:p>
        </w:tc>
        <w:tc>
          <w:tcPr>
            <w:tcW w:w="913" w:type="dxa"/>
            <w:tcBorders>
              <w:top w:val="single" w:sz="4" w:space="0" w:color="auto"/>
              <w:left w:val="single" w:sz="4" w:space="0" w:color="auto"/>
              <w:bottom w:val="single" w:sz="4" w:space="0" w:color="auto"/>
              <w:right w:val="single" w:sz="4" w:space="0" w:color="auto"/>
            </w:tcBorders>
            <w:hideMark/>
          </w:tcPr>
          <w:p w14:paraId="2BC8C4D4"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g-1</w:t>
            </w:r>
          </w:p>
        </w:tc>
        <w:tc>
          <w:tcPr>
            <w:tcW w:w="3780" w:type="dxa"/>
            <w:tcBorders>
              <w:top w:val="single" w:sz="4" w:space="0" w:color="auto"/>
              <w:left w:val="single" w:sz="4" w:space="0" w:color="auto"/>
              <w:bottom w:val="single" w:sz="4" w:space="0" w:color="auto"/>
              <w:right w:val="single" w:sz="4" w:space="0" w:color="auto"/>
            </w:tcBorders>
            <w:hideMark/>
          </w:tcPr>
          <w:p w14:paraId="5033C9CA"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Yi</w:t>
            </w:r>
            <w:r w:rsidRPr="009D7323">
              <w:rPr>
                <w:rFonts w:ascii="Times New Roman" w:hAnsi="Times New Roman" w:cs="Times New Roman"/>
                <w:snapToGrid w:val="0"/>
                <w:sz w:val="24"/>
                <w:szCs w:val="24"/>
                <w:vertAlign w:val="subscript"/>
              </w:rPr>
              <w:t>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 I</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caps/>
                <w:snapToGrid w:val="0"/>
                <w:sz w:val="24"/>
                <w:szCs w:val="24"/>
              </w:rPr>
              <w:t>e</w:t>
            </w:r>
            <w:r w:rsidRPr="009D7323">
              <w:rPr>
                <w:rFonts w:ascii="Times New Roman" w:hAnsi="Times New Roman" w:cs="Times New Roman"/>
                <w:snapToGrid w:val="0"/>
                <w:sz w:val="24"/>
                <w:szCs w:val="24"/>
              </w:rPr>
              <w:t>nvironment (linear) S.S.</w:t>
            </w:r>
          </w:p>
        </w:tc>
        <w:tc>
          <w:tcPr>
            <w:tcW w:w="990" w:type="dxa"/>
            <w:tcBorders>
              <w:top w:val="single" w:sz="4" w:space="0" w:color="auto"/>
              <w:left w:val="single" w:sz="4" w:space="0" w:color="auto"/>
              <w:bottom w:val="single" w:sz="4" w:space="0" w:color="auto"/>
              <w:right w:val="single" w:sz="4" w:space="0" w:color="auto"/>
            </w:tcBorders>
            <w:hideMark/>
          </w:tcPr>
          <w:p w14:paraId="6DD11CE0"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2</w:t>
            </w:r>
          </w:p>
        </w:tc>
      </w:tr>
      <w:tr w:rsidR="00014EFB" w:rsidRPr="009D7323" w14:paraId="725952AC"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635A895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Pooled deviation </w:t>
            </w:r>
          </w:p>
        </w:tc>
        <w:tc>
          <w:tcPr>
            <w:tcW w:w="913" w:type="dxa"/>
            <w:tcBorders>
              <w:top w:val="single" w:sz="4" w:space="0" w:color="auto"/>
              <w:left w:val="single" w:sz="4" w:space="0" w:color="auto"/>
              <w:bottom w:val="single" w:sz="4" w:space="0" w:color="auto"/>
              <w:right w:val="single" w:sz="4" w:space="0" w:color="auto"/>
            </w:tcBorders>
            <w:hideMark/>
          </w:tcPr>
          <w:p w14:paraId="2353C4D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s(s-2)</w:t>
            </w:r>
          </w:p>
        </w:tc>
        <w:tc>
          <w:tcPr>
            <w:tcW w:w="3780" w:type="dxa"/>
            <w:tcBorders>
              <w:top w:val="single" w:sz="4" w:space="0" w:color="auto"/>
              <w:left w:val="single" w:sz="4" w:space="0" w:color="auto"/>
              <w:bottom w:val="single" w:sz="4" w:space="0" w:color="auto"/>
              <w:right w:val="single" w:sz="4" w:space="0" w:color="auto"/>
            </w:tcBorders>
            <w:hideMark/>
          </w:tcPr>
          <w:p w14:paraId="5FB35E12"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σ</w:t>
            </w:r>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vertAlign w:val="superscript"/>
              </w:rPr>
              <w:t>2</w:t>
            </w:r>
          </w:p>
        </w:tc>
        <w:tc>
          <w:tcPr>
            <w:tcW w:w="990" w:type="dxa"/>
            <w:tcBorders>
              <w:top w:val="single" w:sz="4" w:space="0" w:color="auto"/>
              <w:left w:val="single" w:sz="4" w:space="0" w:color="auto"/>
              <w:bottom w:val="single" w:sz="4" w:space="0" w:color="auto"/>
              <w:right w:val="single" w:sz="4" w:space="0" w:color="auto"/>
            </w:tcBorders>
            <w:hideMark/>
          </w:tcPr>
          <w:p w14:paraId="7F2CBCF0"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3</w:t>
            </w:r>
          </w:p>
        </w:tc>
      </w:tr>
      <w:tr w:rsidR="009D7323" w:rsidRPr="009D7323" w14:paraId="34DF4112" w14:textId="77777777" w:rsidTr="00014EFB">
        <w:trPr>
          <w:trHeight w:val="854"/>
          <w:jc w:val="center"/>
        </w:trPr>
        <w:tc>
          <w:tcPr>
            <w:tcW w:w="2957" w:type="dxa"/>
            <w:tcBorders>
              <w:top w:val="single" w:sz="4" w:space="0" w:color="auto"/>
              <w:left w:val="single" w:sz="4" w:space="0" w:color="auto"/>
              <w:bottom w:val="single" w:sz="4" w:space="0" w:color="auto"/>
              <w:right w:val="single" w:sz="4" w:space="0" w:color="auto"/>
            </w:tcBorders>
            <w:hideMark/>
          </w:tcPr>
          <w:p w14:paraId="67C58AB1"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Pooled deviation due to variety individual genotype</w:t>
            </w:r>
          </w:p>
        </w:tc>
        <w:tc>
          <w:tcPr>
            <w:tcW w:w="913" w:type="dxa"/>
            <w:tcBorders>
              <w:top w:val="single" w:sz="4" w:space="0" w:color="auto"/>
              <w:left w:val="single" w:sz="4" w:space="0" w:color="auto"/>
              <w:bottom w:val="single" w:sz="4" w:space="0" w:color="auto"/>
              <w:right w:val="single" w:sz="4" w:space="0" w:color="auto"/>
            </w:tcBorders>
            <w:hideMark/>
          </w:tcPr>
          <w:p w14:paraId="20668C0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 (s-2)</w:t>
            </w:r>
          </w:p>
        </w:tc>
        <w:tc>
          <w:tcPr>
            <w:tcW w:w="3780" w:type="dxa"/>
            <w:tcBorders>
              <w:top w:val="single" w:sz="4" w:space="0" w:color="auto"/>
              <w:left w:val="single" w:sz="4" w:space="0" w:color="auto"/>
              <w:bottom w:val="single" w:sz="4" w:space="0" w:color="auto"/>
              <w:right w:val="single" w:sz="4" w:space="0" w:color="auto"/>
            </w:tcBorders>
            <w:hideMark/>
          </w:tcPr>
          <w:p w14:paraId="1916DFAF"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s)] -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rPr>
              <w:t>ij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1</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proofErr w:type="gramStart"/>
            <w:r w:rsidRPr="009D7323">
              <w:rPr>
                <w:rFonts w:ascii="Times New Roman" w:hAnsi="Times New Roman" w:cs="Times New Roman"/>
                <w:snapToGrid w:val="0"/>
                <w:sz w:val="24"/>
                <w:szCs w:val="24"/>
                <w:vertAlign w:val="subscript"/>
              </w:rPr>
              <w:t xml:space="preserve">j  </w:t>
            </w:r>
            <w:r w:rsidRPr="009D7323">
              <w:rPr>
                <w:rFonts w:ascii="Times New Roman" w:hAnsi="Times New Roman" w:cs="Times New Roman"/>
                <w:snapToGrid w:val="0"/>
                <w:sz w:val="24"/>
                <w:szCs w:val="24"/>
              </w:rPr>
              <w:t>σ</w:t>
            </w:r>
            <w:proofErr w:type="gramEnd"/>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vertAlign w:val="superscript"/>
              </w:rPr>
              <w:t>2</w:t>
            </w:r>
          </w:p>
        </w:tc>
        <w:tc>
          <w:tcPr>
            <w:tcW w:w="990" w:type="dxa"/>
            <w:tcBorders>
              <w:top w:val="single" w:sz="4" w:space="0" w:color="auto"/>
              <w:left w:val="single" w:sz="4" w:space="0" w:color="auto"/>
              <w:bottom w:val="single" w:sz="4" w:space="0" w:color="auto"/>
              <w:right w:val="single" w:sz="4" w:space="0" w:color="auto"/>
            </w:tcBorders>
          </w:tcPr>
          <w:p w14:paraId="1D8FE8B6"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53484E29"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3D016CB"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Pooled Error</w:t>
            </w:r>
          </w:p>
        </w:tc>
        <w:tc>
          <w:tcPr>
            <w:tcW w:w="913" w:type="dxa"/>
            <w:tcBorders>
              <w:top w:val="single" w:sz="4" w:space="0" w:color="auto"/>
              <w:left w:val="single" w:sz="4" w:space="0" w:color="auto"/>
              <w:bottom w:val="single" w:sz="4" w:space="0" w:color="auto"/>
              <w:right w:val="single" w:sz="4" w:space="0" w:color="auto"/>
            </w:tcBorders>
            <w:hideMark/>
          </w:tcPr>
          <w:p w14:paraId="11075FFC" w14:textId="77777777" w:rsidR="00EE4F72" w:rsidRPr="009D7323" w:rsidRDefault="00EE4F72" w:rsidP="00EE4F72">
            <w:pPr>
              <w:spacing w:after="0" w:line="240" w:lineRule="auto"/>
              <w:ind w:left="116" w:hanging="116"/>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s (r -1)           </w:t>
            </w:r>
            <w:proofErr w:type="gramStart"/>
            <w:r w:rsidRPr="009D7323">
              <w:rPr>
                <w:rFonts w:ascii="Times New Roman" w:hAnsi="Times New Roman" w:cs="Times New Roman"/>
                <w:snapToGrid w:val="0"/>
                <w:sz w:val="24"/>
                <w:szCs w:val="24"/>
              </w:rPr>
              <w:t xml:space="preserve">   (</w:t>
            </w:r>
            <w:proofErr w:type="gramEnd"/>
            <w:r w:rsidRPr="009D7323">
              <w:rPr>
                <w:rFonts w:ascii="Times New Roman" w:hAnsi="Times New Roman" w:cs="Times New Roman"/>
                <w:snapToGrid w:val="0"/>
                <w:sz w:val="24"/>
                <w:szCs w:val="24"/>
              </w:rPr>
              <w:t>g-1)</w:t>
            </w:r>
          </w:p>
        </w:tc>
        <w:tc>
          <w:tcPr>
            <w:tcW w:w="3780" w:type="dxa"/>
            <w:tcBorders>
              <w:top w:val="single" w:sz="4" w:space="0" w:color="auto"/>
              <w:left w:val="single" w:sz="4" w:space="0" w:color="auto"/>
              <w:bottom w:val="single" w:sz="4" w:space="0" w:color="auto"/>
              <w:right w:val="single" w:sz="4" w:space="0" w:color="auto"/>
            </w:tcBorders>
            <w:hideMark/>
          </w:tcPr>
          <w:p w14:paraId="62FA124C"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rPr>
              <w:t>MSE</w:t>
            </w:r>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)/r</w:t>
            </w:r>
          </w:p>
        </w:tc>
        <w:tc>
          <w:tcPr>
            <w:tcW w:w="990" w:type="dxa"/>
            <w:tcBorders>
              <w:top w:val="single" w:sz="4" w:space="0" w:color="auto"/>
              <w:left w:val="single" w:sz="4" w:space="0" w:color="auto"/>
              <w:bottom w:val="single" w:sz="4" w:space="0" w:color="auto"/>
              <w:right w:val="single" w:sz="4" w:space="0" w:color="auto"/>
            </w:tcBorders>
            <w:hideMark/>
          </w:tcPr>
          <w:p w14:paraId="2E9CDFF4"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4</w:t>
            </w:r>
          </w:p>
        </w:tc>
      </w:tr>
    </w:tbl>
    <w:p w14:paraId="17EB4F6B" w14:textId="77777777" w:rsidR="00EE4F72" w:rsidRPr="009D7323" w:rsidRDefault="00EE4F72" w:rsidP="00EE4F72">
      <w:pPr>
        <w:spacing w:line="360" w:lineRule="auto"/>
        <w:rPr>
          <w:rFonts w:ascii="Times New Roman" w:eastAsia="Arial" w:hAnsi="Times New Roman" w:cs="Times New Roman"/>
          <w:bCs/>
          <w:sz w:val="24"/>
          <w:szCs w:val="24"/>
        </w:rPr>
      </w:pPr>
      <w:r w:rsidRPr="009D7323">
        <w:rPr>
          <w:rFonts w:ascii="Times New Roman" w:eastAsia="Arial" w:hAnsi="Times New Roman" w:cs="Times New Roman"/>
          <w:bCs/>
          <w:sz w:val="24"/>
          <w:szCs w:val="24"/>
        </w:rPr>
        <w:t>Mean square deviation from linear regression =</w:t>
      </w:r>
    </w:p>
    <w:p w14:paraId="39526B27" w14:textId="77777777" w:rsidR="00EE4F72" w:rsidRPr="009D7323" w:rsidRDefault="00EE4F72" w:rsidP="00EE4F72">
      <w:pPr>
        <w:spacing w:line="360" w:lineRule="auto"/>
        <w:rPr>
          <w:rFonts w:ascii="Times New Roman" w:hAnsi="Times New Roman" w:cs="Times New Roman"/>
          <w:sz w:val="24"/>
          <w:szCs w:val="24"/>
        </w:rPr>
      </w:pPr>
      <w:r w:rsidRPr="009D7323">
        <w:rPr>
          <w:rFonts w:ascii="Times New Roman" w:hAnsi="Times New Roman" w:cs="Times New Roman"/>
          <w:noProof/>
          <w:sz w:val="24"/>
          <w:szCs w:val="24"/>
        </w:rPr>
        <w:drawing>
          <wp:anchor distT="0" distB="0" distL="114300" distR="114300" simplePos="0" relativeHeight="251666432" behindDoc="1" locked="0" layoutInCell="1" allowOverlap="1" wp14:anchorId="562ABB62" wp14:editId="40638CF9">
            <wp:simplePos x="0" y="0"/>
            <wp:positionH relativeFrom="column">
              <wp:posOffset>2257425</wp:posOffset>
            </wp:positionH>
            <wp:positionV relativeFrom="paragraph">
              <wp:posOffset>24765</wp:posOffset>
            </wp:positionV>
            <wp:extent cx="1768475" cy="570230"/>
            <wp:effectExtent l="0" t="0" r="317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8475" cy="570230"/>
                    </a:xfrm>
                    <a:prstGeom prst="rect">
                      <a:avLst/>
                    </a:prstGeom>
                    <a:noFill/>
                  </pic:spPr>
                </pic:pic>
              </a:graphicData>
            </a:graphic>
            <wp14:sizeRelH relativeFrom="page">
              <wp14:pctWidth>0</wp14:pctWidth>
            </wp14:sizeRelH>
            <wp14:sizeRelV relativeFrom="page">
              <wp14:pctHeight>0</wp14:pctHeight>
            </wp14:sizeRelV>
          </wp:anchor>
        </w:drawing>
      </w:r>
    </w:p>
    <w:p w14:paraId="29E5823F" w14:textId="77777777" w:rsidR="00EE4F72" w:rsidRPr="009D7323" w:rsidRDefault="00EE4F72" w:rsidP="00EE4F72">
      <w:pPr>
        <w:spacing w:line="360" w:lineRule="auto"/>
        <w:rPr>
          <w:rFonts w:ascii="Times New Roman" w:hAnsi="Times New Roman" w:cs="Times New Roman"/>
          <w:sz w:val="24"/>
          <w:szCs w:val="24"/>
        </w:rPr>
      </w:pPr>
    </w:p>
    <w:p w14:paraId="64C284E0" w14:textId="77777777" w:rsidR="00EE4F72" w:rsidRPr="009D7323" w:rsidRDefault="00EE4F72" w:rsidP="00EE4F72">
      <w:pPr>
        <w:spacing w:line="360" w:lineRule="auto"/>
        <w:ind w:left="1440"/>
        <w:rPr>
          <w:rFonts w:ascii="Times New Roman" w:hAnsi="Times New Roman" w:cs="Times New Roman"/>
          <w:sz w:val="24"/>
          <w:szCs w:val="24"/>
        </w:rPr>
      </w:pPr>
      <w:r w:rsidRPr="009D7323">
        <w:rPr>
          <w:rFonts w:ascii="Times New Roman" w:eastAsia="Arial" w:hAnsi="Times New Roman" w:cs="Times New Roman"/>
          <w:bCs/>
          <w:sz w:val="24"/>
          <w:szCs w:val="24"/>
        </w:rPr>
        <w:t>Where,</w:t>
      </w:r>
      <w:r w:rsidRPr="009D7323">
        <w:rPr>
          <w:rFonts w:ascii="Times New Roman" w:hAnsi="Times New Roman" w:cs="Times New Roman"/>
          <w:noProof/>
          <w:sz w:val="24"/>
          <w:szCs w:val="24"/>
        </w:rPr>
        <w:drawing>
          <wp:anchor distT="0" distB="0" distL="114300" distR="114300" simplePos="0" relativeHeight="251667456" behindDoc="1" locked="0" layoutInCell="1" allowOverlap="1" wp14:anchorId="4623F54A" wp14:editId="6C85E0A3">
            <wp:simplePos x="0" y="0"/>
            <wp:positionH relativeFrom="column">
              <wp:posOffset>1981200</wp:posOffset>
            </wp:positionH>
            <wp:positionV relativeFrom="paragraph">
              <wp:posOffset>19050</wp:posOffset>
            </wp:positionV>
            <wp:extent cx="2295525" cy="61976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619760"/>
                    </a:xfrm>
                    <a:prstGeom prst="rect">
                      <a:avLst/>
                    </a:prstGeom>
                    <a:noFill/>
                  </pic:spPr>
                </pic:pic>
              </a:graphicData>
            </a:graphic>
            <wp14:sizeRelH relativeFrom="page">
              <wp14:pctWidth>0</wp14:pctWidth>
            </wp14:sizeRelH>
            <wp14:sizeRelV relativeFrom="page">
              <wp14:pctHeight>0</wp14:pctHeight>
            </wp14:sizeRelV>
          </wp:anchor>
        </w:drawing>
      </w:r>
    </w:p>
    <w:p w14:paraId="157064FD" w14:textId="77777777" w:rsidR="00EE4F72" w:rsidRPr="009D7323" w:rsidRDefault="00EE4F72" w:rsidP="00EE4F72">
      <w:pPr>
        <w:spacing w:line="360" w:lineRule="auto"/>
        <w:rPr>
          <w:rFonts w:ascii="Times New Roman" w:hAnsi="Times New Roman" w:cs="Times New Roman"/>
          <w:sz w:val="24"/>
          <w:szCs w:val="24"/>
        </w:rPr>
      </w:pPr>
    </w:p>
    <w:p w14:paraId="13DEE8B2" w14:textId="77777777" w:rsidR="00EE4F72" w:rsidRPr="009D7323" w:rsidRDefault="00EE4F72" w:rsidP="00EE4F72">
      <w:pPr>
        <w:spacing w:line="360" w:lineRule="auto"/>
        <w:ind w:firstLine="72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A stable genotype according to Eberhart and Russell (1966) is one which has the regression coefficient equal to unity (b</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=1.0) and deviation not significantly different from zero (S</w:t>
      </w:r>
      <w:r w:rsidRPr="009D7323">
        <w:rPr>
          <w:rFonts w:ascii="Times New Roman" w:eastAsia="Arial" w:hAnsi="Times New Roman" w:cs="Times New Roman"/>
          <w:bCs/>
          <w:sz w:val="24"/>
          <w:szCs w:val="24"/>
          <w:vertAlign w:val="superscript"/>
        </w:rPr>
        <w:t>2</w:t>
      </w:r>
      <w:r w:rsidRPr="009D7323">
        <w:rPr>
          <w:rFonts w:ascii="Times New Roman" w:eastAsia="Arial" w:hAnsi="Times New Roman" w:cs="Times New Roman"/>
          <w:bCs/>
          <w:sz w:val="24"/>
          <w:szCs w:val="24"/>
        </w:rPr>
        <w:t>d</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 xml:space="preserve"> =0). </w:t>
      </w:r>
      <w:proofErr w:type="gramStart"/>
      <w:r w:rsidRPr="009D7323">
        <w:rPr>
          <w:rFonts w:ascii="Times New Roman" w:eastAsia="Arial" w:hAnsi="Times New Roman" w:cs="Times New Roman"/>
          <w:bCs/>
          <w:sz w:val="24"/>
          <w:szCs w:val="24"/>
        </w:rPr>
        <w:t xml:space="preserve">The </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desirability</w:t>
      </w:r>
      <w:proofErr w:type="gramEnd"/>
      <w:r w:rsidRPr="009D7323">
        <w:rPr>
          <w:rFonts w:ascii="Times New Roman" w:eastAsia="Arial" w:hAnsi="Times New Roman" w:cs="Times New Roman"/>
          <w:bCs/>
          <w:sz w:val="24"/>
          <w:szCs w:val="24"/>
        </w:rPr>
        <w:t xml:space="preserve"> of a genotype is judged on the basis of these stability criteria together with the mean value of the characters.</w:t>
      </w:r>
    </w:p>
    <w:p w14:paraId="6991C3A3" w14:textId="77777777" w:rsidR="00EE4F72" w:rsidRPr="009D7323" w:rsidRDefault="00EE4F72" w:rsidP="00EE4F72">
      <w:pPr>
        <w:spacing w:line="360" w:lineRule="auto"/>
        <w:ind w:right="2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The standard errors associated with mean (</w:t>
      </w:r>
      <w:r w:rsidRPr="009D7323">
        <w:rPr>
          <w:rFonts w:ascii="Times New Roman" w:eastAsia="Arial" w:hAnsi="Times New Roman" w:cs="Times New Roman"/>
          <w:bCs/>
          <w:noProof/>
          <w:sz w:val="24"/>
          <w:szCs w:val="24"/>
        </w:rPr>
        <w:drawing>
          <wp:inline distT="0" distB="0" distL="0" distR="0" wp14:anchorId="6707B55D" wp14:editId="2DC59D35">
            <wp:extent cx="7747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 cy="95250"/>
                    </a:xfrm>
                    <a:prstGeom prst="rect">
                      <a:avLst/>
                    </a:prstGeom>
                    <a:noFill/>
                    <a:ln>
                      <a:noFill/>
                    </a:ln>
                  </pic:spPr>
                </pic:pic>
              </a:graphicData>
            </a:graphic>
          </wp:inline>
        </w:drawing>
      </w:r>
      <w:r w:rsidRPr="009D7323">
        <w:rPr>
          <w:rFonts w:ascii="Times New Roman" w:eastAsia="Arial" w:hAnsi="Times New Roman" w:cs="Times New Roman"/>
          <w:bCs/>
          <w:sz w:val="24"/>
          <w:szCs w:val="24"/>
        </w:rPr>
        <w:t>) and regression</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 xml:space="preserve"> coefficient (b</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 was calculated as follows:</w:t>
      </w:r>
    </w:p>
    <w:p w14:paraId="180B2F4A" w14:textId="77777777" w:rsidR="00EE4F72" w:rsidRPr="009D7323" w:rsidRDefault="00014EFB" w:rsidP="00EE4F72">
      <w:pPr>
        <w:spacing w:after="0" w:line="240" w:lineRule="auto"/>
        <w:rPr>
          <w:rFonts w:ascii="Times New Roman" w:hAnsi="Times New Roman" w:cs="Times New Roman"/>
          <w:sz w:val="24"/>
          <w:szCs w:val="24"/>
          <w:vertAlign w:val="superscript"/>
        </w:rPr>
      </w:pPr>
      <w:r w:rsidRPr="009D7323">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112CCDBA" wp14:editId="7EDD1961">
                <wp:simplePos x="0" y="0"/>
                <wp:positionH relativeFrom="page">
                  <wp:posOffset>3592195</wp:posOffset>
                </wp:positionH>
                <wp:positionV relativeFrom="paragraph">
                  <wp:posOffset>22225</wp:posOffset>
                </wp:positionV>
                <wp:extent cx="76200" cy="485775"/>
                <wp:effectExtent l="0" t="0" r="19050" b="28575"/>
                <wp:wrapNone/>
                <wp:docPr id="8" name="Lef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738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26" type="#_x0000_t85" style="position:absolute;margin-left:282.85pt;margin-top:1.75pt;width:6pt;height:38.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z+eAIAAAsFAAAOAAAAZHJzL2Uyb0RvYy54bWysVF1v2yAUfZ+0/4B4Tx2nzpdVp+riZJrU&#10;bZW6/QACOGbFwIDEaaf9912wkyXryzTND5jLhcM9957Lze2hkWjPrRNaFTi9GmLEFdVMqG2Bv35Z&#10;D2YYOU8UI1IrXuBn7vDt4u2bm9bkfKRrLRm3CECUy1tT4Np7kyeJozVviLvShitwVto2xINptwmz&#10;pAX0Riaj4XCStNoyYzXlzsFq2TnxIuJXFaf+c1U57pEsMMTm42jjuAljsrgh+dYSUwvah0H+IYqG&#10;CAWXnqBK4gnaWfEKqhHUaqcrf0V1k+iqEpRHDsAmHf7B5rEmhkcukBxnTmly/w+Wfto/WCRYgaFQ&#10;ijRQonteefTOEvoEaZuFDLXG5bDx0TzYwNGZe02fHDiSC08wHOxBm/ajZoBEdl7HrBwq24STwBcd&#10;YvKfT8nnB48oLE4nUE+MKHiy2Xg6HYebE5Ifzxrr/HuuGxQmBZYQZR9kvILs752PFWA9D8K+YVQ1&#10;Euq5JxKNr9PREbPfDOhH1HBS6bWQMipCKtQWeD6GE5GxloIFZzTsdrOUFgEokIhfH6o732b1TrEI&#10;VnPCVv3cEyG7OVwuVcCDBPShh1RE0fyYD+er2WqWDbLRZDXIhmU5uFsvs8FknU7H5XW5XJbpzxBa&#10;muW1YIyrEN1RwGn2dwLpW6mT3knCFyzcOdl1/F6TTS7DiGUDLsd/ZBelEtTRyWmj2TMoxequI+EF&#10;gUmt7QtGLXRjgd33HbEcI/lBgdznaZaF9o1GNp6OwLDnns25hygKUAX2GHXTpe9afmes2NZwUxrL&#10;qvQdKLQS/ijlLqpe19BxkUH/OoSWPrfjrt9v2OIXAAAA//8DAFBLAwQUAAYACAAAACEAXlP3Ld0A&#10;AAAIAQAADwAAAGRycy9kb3ducmV2LnhtbEyPzU7DMBCE70i8g7VI3KhNUZoqjVOhIg6IE+VH4ubG&#10;2yQiXod42waenuUEx9GMZr4p11Po1RHH1EWycD0zoJDq6DtqLLw8318tQSV25F0fCS18YYJ1dX5W&#10;usLHEz3hccuNkhJKhbPQMg+F1qluMbg0iwOSePs4Bscix0b70Z2kPPR6bsxCB9eRLLRuwE2L9cf2&#10;ECzUr/z9hvFR32HLZjP/fCfWD9ZeXky3K1CME/+F4Rdf0KESpl08kE+qt5AtslyiFm4yUOJneS56&#10;Z2FpDOiq1P8PVD8AAAD//wMAUEsBAi0AFAAGAAgAAAAhALaDOJL+AAAA4QEAABMAAAAAAAAAAAAA&#10;AAAAAAAAAFtDb250ZW50X1R5cGVzXS54bWxQSwECLQAUAAYACAAAACEAOP0h/9YAAACUAQAACwAA&#10;AAAAAAAAAAAAAAAvAQAAX3JlbHMvLnJlbHNQSwECLQAUAAYACAAAACEAAWw8/ngCAAALBQAADgAA&#10;AAAAAAAAAAAAAAAuAgAAZHJzL2Uyb0RvYy54bWxQSwECLQAUAAYACAAAACEAXlP3Ld0AAAAIAQAA&#10;DwAAAAAAAAAAAAAAAADSBAAAZHJzL2Rvd25yZXYueG1sUEsFBgAAAAAEAAQA8wAAANwFAAAAAA==&#10;">
                <w10:wrap anchorx="page"/>
              </v:shape>
            </w:pict>
          </mc:Fallback>
        </mc:AlternateContent>
      </w:r>
      <w:r w:rsidRPr="009D7323">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0323A304" wp14:editId="09317ED6">
                <wp:simplePos x="0" y="0"/>
                <wp:positionH relativeFrom="page">
                  <wp:posOffset>5601031</wp:posOffset>
                </wp:positionH>
                <wp:positionV relativeFrom="paragraph">
                  <wp:posOffset>22225</wp:posOffset>
                </wp:positionV>
                <wp:extent cx="76835" cy="485775"/>
                <wp:effectExtent l="0" t="0" r="18415" b="28575"/>
                <wp:wrapNone/>
                <wp:docPr id="7" name="Righ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485775"/>
                        </a:xfrm>
                        <a:prstGeom prst="rightBracket">
                          <a:avLst>
                            <a:gd name="adj" fmla="val 526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453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441.05pt;margin-top:1.75pt;width:6.05pt;height:38.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dnegIAAA0FAAAOAAAAZHJzL2Uyb0RvYy54bWysVFFv0zAQfkfiP1h+79J0SdNGS6fRtAhp&#10;wMTgB7i205g5drDdpgPx3zk7aWnZC0LkwTn77M/33X3nm9tDI9GeGyu0KnB8NcaIK6qZUNsCf/m8&#10;Hs0wso4oRqRWvMDP3OLbxetXN12b84mutWTcIABRNu/aAtfOtXkUWVrzhtgr3XIFzkqbhjiYmm3E&#10;DOkAvZHRZDyeRp02rDWacmthteydeBHwq4pT97GqLHdIFhhic2E0Ydz4MVrckHxrSFsLOoRB/iGK&#10;hggFl56gSuII2hnxAqoR1GirK3dFdRPpqhKUBw7AJh7/weaxJi0PXCA5tj2lyf4/WPph/2CQYAXO&#10;MFKkgRJ9EtvaoTeG0CfIW+ZT1LU2h52P7YPxJG17r+mTBUd04fETC3vQpnuvGUCRndMhLYfKNP4k&#10;EEaHkP3nU/b5wSEKi9l0dp1iRMGTzNIsS/3NEcmPZ1tj3VuuG+SNAhsf5hBluIPs760LNWADE8K+&#10;YlQ1Eiq6JxKlk+lsOoAOmwH+COtPKr0WUgZNSIW6As/TSRrArZaCeWfgb7abpTQIQIFF+AbYi21G&#10;7xQLYDUnbDXYjgjZ23C5VB4PMjCE7nMRZPNjPp6vZqtZMkom09UoGZfl6G69TEbTdZyl5XW5XJbx&#10;Tx9anOS1YIwrH91RwnHydxIZmqkX30nEFyzsOdl1+F6SjS7DCHUDLsd/YBe04uXR62mj2TNIxei+&#10;J+ENAaPW5jtGHfRjge23HTEcI/lOgeDncZL4Bg6TJM0mMDHnns25hygKUAV2GPXm0vVNv2uDbuCp&#10;CmVV+g4kWgl31HIf1SBs6LnAYHgffFOfz8Ou36/Y4hcAAAD//wMAUEsDBBQABgAIAAAAIQCQGH6Y&#10;3AAAAAgBAAAPAAAAZHJzL2Rvd25yZXYueG1sTI/BTsMwEETvSPyDtUjcqN1AIYQ4FUKEG4cWql7X&#10;sUki4nUUu234e5YTvc1qRjNvy/XsB3F0U+wDaVguFAhHTbA9tRo+P+qbHERMSBaHQE7Dj4uwri4v&#10;SixsONHGHbepFVxCsUANXUpjIWVsOucxLsLoiL2vMHlMfE6ttBOeuNwPMlPqXnrsiRc6HN1L55rv&#10;7cFrQAx1tjPYvL229bDfvJsHuzJaX1/Nz08gkpvTfxj+8BkdKmYy4UA2ikFDnmdLjmq4XYFgP3+8&#10;y0AYFkqBrEp5/kD1CwAA//8DAFBLAQItABQABgAIAAAAIQC2gziS/gAAAOEBAAATAAAAAAAAAAAA&#10;AAAAAAAAAABbQ29udGVudF9UeXBlc10ueG1sUEsBAi0AFAAGAAgAAAAhADj9If/WAAAAlAEAAAsA&#10;AAAAAAAAAAAAAAAALwEAAF9yZWxzLy5yZWxzUEsBAi0AFAAGAAgAAAAhAON9t2d6AgAADQUAAA4A&#10;AAAAAAAAAAAAAAAALgIAAGRycy9lMm9Eb2MueG1sUEsBAi0AFAAGAAgAAAAhAJAYfpjcAAAACAEA&#10;AA8AAAAAAAAAAAAAAAAA1AQAAGRycy9kb3ducmV2LnhtbFBLBQYAAAAABAAEAPMAAADdBQAAAAA=&#10;">
                <w10:wrap anchorx="page"/>
              </v:shape>
            </w:pict>
          </mc:Fallback>
        </mc:AlternateContent>
      </w:r>
      <w:r w:rsidR="00EE4F72" w:rsidRPr="009D7323">
        <w:rPr>
          <w:rFonts w:ascii="Times New Roman" w:hAnsi="Times New Roman" w:cs="Times New Roman"/>
          <w:sz w:val="24"/>
          <w:szCs w:val="24"/>
        </w:rPr>
        <w:t xml:space="preserve">                                                             MSS due to pooled deviation     </w:t>
      </w:r>
      <w:r w:rsidR="00EE4F72" w:rsidRPr="009D7323">
        <w:rPr>
          <w:rFonts w:ascii="Times New Roman" w:hAnsi="Times New Roman" w:cs="Times New Roman"/>
          <w:sz w:val="24"/>
          <w:szCs w:val="24"/>
          <w:vertAlign w:val="superscript"/>
        </w:rPr>
        <w:t>1/2</w:t>
      </w:r>
    </w:p>
    <w:p w14:paraId="0021F304"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ADB9BEE" wp14:editId="65F9CF2B">
                <wp:simplePos x="0" y="0"/>
                <wp:positionH relativeFrom="page">
                  <wp:posOffset>3591256</wp:posOffset>
                </wp:positionH>
                <wp:positionV relativeFrom="paragraph">
                  <wp:posOffset>66040</wp:posOffset>
                </wp:positionV>
                <wp:extent cx="200977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CD695" id="_x0000_t32" coordsize="21600,21600" o:spt="32" o:oned="t" path="m,l21600,21600e" filled="f">
                <v:path arrowok="t" fillok="f" o:connecttype="none"/>
                <o:lock v:ext="edit" shapetype="t"/>
              </v:shapetype>
              <v:shape id="Straight Arrow Connector 6" o:spid="_x0000_s1026" type="#_x0000_t32" style="position:absolute;margin-left:282.8pt;margin-top:5.2pt;width:158.25pt;height:.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B+JwIAAEwEAAAOAAAAZHJzL2Uyb0RvYy54bWysVE2P2jAQvVfqf7B8hxCWjyUirFYJ9LJt&#10;V2L7A4ztEKuJx7INAVX97x2bgJb2UlXNwRlnPG/ezDxn+XRqG3KU1inQOU2HI0qk5iCU3uf029tm&#10;8EiJ80wL1oCWOT1LR59WHz8sO5PJMdTQCGkJgmiXdSantfcmSxLHa9kyNwQjNTorsC3zuLX7RFjW&#10;IXrbJOPRaJZ0YIWxwKVz+LW8OOkq4leV5P5rVTnpSZNT5ObjauO6C2uyWrJsb5mpFe9psH9g0TKl&#10;MekNqmSekYNVf0C1iltwUPkhhzaBqlJcxhqwmnT0WzXbmhkZa8HmOHNrk/t/sPzL8dUSJXI6o0Sz&#10;Fke09Zapfe3Js7XQkQK0xjaCJbPQrc64DIMK/WpDvfykt+YF+HdHNBQ103sZWb+dDUKlISK5Cwkb&#10;ZzDnrvsMAs+wg4fYulNl2wCJTSGnOKHzbULy5AnHjzjyxXw+pYSjb/Ywjfgsu4Ya6/wnCS0JRk5d&#10;X8mthDQmYscX5wMxll0DQl4NG9U0URCNJl1OF9PxNAY4aJQIznDM2f2uaCw5siCp+PQs7o5ZOGgR&#10;wWrJxLq3PVPNxcbkjQ54WBrS6a2LZn4sRov14/pxMpiMZ+vBZFSWg+dNMRnMNul8Wj6URVGmPwO1&#10;dJLVSgipA7urftPJ3+mjv0kX5d0UfGtDco8e+4Vkr+9IOs42jPMijB2I86u9zhwlGw/31yvcifd7&#10;tN//BFa/AAAA//8DAFBLAwQUAAYACAAAACEABLog1t0AAAAJAQAADwAAAGRycy9kb3ducmV2Lnht&#10;bEyPwU6DQBCG7ya+w2ZMvJh2FyKEIkvTmHjwaNuk1y2MgLKzhF0K9umdnvQ483/555tiu9heXHD0&#10;nSMN0VqBQKpc3VGj4Xh4W2UgfDBUm94RavhBD9vy/q4wee1m+sDLPjSCS8jnRkMbwpBL6asWrfFr&#10;NyBx9ulGawKPYyPr0cxcbnsZK5VKazriC60Z8LXF6ns/WQ3opyRSu41tju/X+ekUX7/m4aD148Oy&#10;ewERcAl/MNz0WR1Kdjq7iWoveg1JmqSMcqCeQTCQZXEE4nxbJCDLQv7/oPwFAAD//wMAUEsBAi0A&#10;FAAGAAgAAAAhALaDOJL+AAAA4QEAABMAAAAAAAAAAAAAAAAAAAAAAFtDb250ZW50X1R5cGVzXS54&#10;bWxQSwECLQAUAAYACAAAACEAOP0h/9YAAACUAQAACwAAAAAAAAAAAAAAAAAvAQAAX3JlbHMvLnJl&#10;bHNQSwECLQAUAAYACAAAACEAdJOgficCAABMBAAADgAAAAAAAAAAAAAAAAAuAgAAZHJzL2Uyb0Rv&#10;Yy54bWxQSwECLQAUAAYACAAAACEABLog1t0AAAAJAQAADwAAAAAAAAAAAAAAAACBBAAAZHJzL2Rv&#10;d25yZXYueG1sUEsFBgAAAAAEAAQA8wAAAIsFAAAAAA==&#10;">
                <w10:wrap anchorx="page"/>
              </v:shape>
            </w:pict>
          </mc:Fallback>
        </mc:AlternateContent>
      </w:r>
      <w:r w:rsidRPr="009D7323">
        <w:rPr>
          <w:rFonts w:ascii="Times New Roman" w:hAnsi="Times New Roman" w:cs="Times New Roman"/>
          <w:sz w:val="24"/>
          <w:szCs w:val="24"/>
        </w:rPr>
        <w:t xml:space="preserve">Standard error of mean (͞x)   =                                                                </w:t>
      </w:r>
    </w:p>
    <w:p w14:paraId="31749EB8"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sz w:val="24"/>
          <w:szCs w:val="24"/>
        </w:rPr>
        <w:t xml:space="preserve">                                                                Number of environment - 1</w:t>
      </w:r>
    </w:p>
    <w:p w14:paraId="61F9D082" w14:textId="77777777" w:rsidR="00EE4F72" w:rsidRPr="009D7323" w:rsidRDefault="00EE4F72" w:rsidP="00EE4F72">
      <w:pPr>
        <w:spacing w:after="0" w:line="240" w:lineRule="auto"/>
        <w:rPr>
          <w:rFonts w:ascii="Times New Roman" w:hAnsi="Times New Roman" w:cs="Times New Roman"/>
          <w:sz w:val="24"/>
          <w:szCs w:val="24"/>
        </w:rPr>
      </w:pPr>
    </w:p>
    <w:p w14:paraId="47C10762"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sz w:val="24"/>
          <w:szCs w:val="24"/>
        </w:rPr>
        <w:t>Standard error of</w:t>
      </w:r>
      <w:r w:rsidRPr="009D7323">
        <w:rPr>
          <w:rFonts w:ascii="Times New Roman" w:hAnsi="Times New Roman" w:cs="Times New Roman"/>
          <w:sz w:val="24"/>
          <w:szCs w:val="24"/>
          <w:cs/>
        </w:rPr>
        <w:t xml:space="preserve">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w:t>
      </w:r>
    </w:p>
    <w:p w14:paraId="5345139E" w14:textId="77777777" w:rsidR="00EE4F72" w:rsidRPr="009D7323" w:rsidRDefault="00EE4F72" w:rsidP="00EE4F72">
      <w:pPr>
        <w:autoSpaceDE w:val="0"/>
        <w:autoSpaceDN w:val="0"/>
        <w:adjustRightInd w:val="0"/>
        <w:spacing w:after="0" w:line="240" w:lineRule="auto"/>
        <w:jc w:val="both"/>
        <w:rPr>
          <w:rFonts w:ascii="Times New Roman" w:hAnsi="Times New Roman" w:cs="Times New Roman"/>
          <w:sz w:val="24"/>
          <w:szCs w:val="24"/>
        </w:rPr>
      </w:pPr>
      <w:r w:rsidRPr="009D732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B8D8DBF" wp14:editId="4083AC28">
                <wp:simplePos x="0" y="0"/>
                <wp:positionH relativeFrom="column">
                  <wp:posOffset>3354070</wp:posOffset>
                </wp:positionH>
                <wp:positionV relativeFrom="paragraph">
                  <wp:posOffset>3175</wp:posOffset>
                </wp:positionV>
                <wp:extent cx="106680" cy="320675"/>
                <wp:effectExtent l="0" t="0" r="26670" b="22225"/>
                <wp:wrapNone/>
                <wp:docPr id="4" name="Righ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20675"/>
                        </a:xfrm>
                        <a:prstGeom prst="rightBracket">
                          <a:avLst>
                            <a:gd name="adj" fmla="val 250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7A954" id="Right Bracket 4" o:spid="_x0000_s1026" type="#_x0000_t86" style="position:absolute;margin-left:264.1pt;margin-top:.25pt;width:8.4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GVewIAAA4FAAAOAAAAZHJzL2Uyb0RvYy54bWysVFFv0zAQfkfiP1h+75J0SddGS6fRtAhp&#10;wMTgB7i205g5drDdpgXx3zk7aWnZC0LkwTn77M/33X3n27t9I9GOGyu0KnByFWPEFdVMqE2Bv3xe&#10;jaYYWUcUI1IrXuADt/hu/vrVbdfmfKxrLRk3CECUzbu2wLVzbR5Flta8IfZKt1yBs9KmIQ6mZhMx&#10;QzpAb2Q0juNJ1GnDWqMptxZWy96J5wG/qjh1H6vKcodkgSE2F0YTxrUfo/ktyTeGtLWgQxjkH6Jo&#10;iFBw6QmqJI6grREvoBpBjba6cldUN5GuKkF54ABskvgPNk81aXngAsmx7SlN9v/B0g+7R4MEK3CK&#10;kSINlOiT2NQOvTGEPkPeUp+irrU57HxqH40nadsHTZ8tOKILj59Y2IPW3XvNAIpsnQ5p2Vem8SeB&#10;MNqH7B9O2ed7hygsJvFkMoUaUXBdj+PJTeavjkh+PNwa695y3SBvFNj4OIcwwyVk92BdKAIbqBD2&#10;FaOqkVDSHZFonMVZKDmADpvBOsL6k0qvhJRBFFKhrsCzbJwFcKulYN4ZEmA264U0CECBRviGWC+2&#10;Gb1VLIDVnLDlYDsiZG/D5VJ5PEjBELpPRtDNj1k8W06X03SUjifLURqX5eh+tUhHk1Vyk5XX5WJR&#10;Jj99aEma14Ixrnx0Rw0n6d9pZOimXn0nFV+wsOdkV+F7STa6DCPUDbgc/4FdEIvXRy+otWYH0IrR&#10;fVPCIwJGrc13jDpoyALbb1tiOEbynQLFz5I09R0cJml2M4aJOfeszz1EUYAqsMOoNxeu7/ptG3QD&#10;cgtlVfoeNFoJdxRzH9WgbGi6wGB4IHxXn8/Drt/P2PwXAAAA//8DAFBLAwQUAAYACAAAACEAiJQ/&#10;XdoAAAAHAQAADwAAAGRycy9kb3ducmV2LnhtbEyPwU7DMBBE70j8g7VI3KjTiEAV4lQIEW4c2oK4&#10;ruMliYjXUey24e9ZTnCb1Yxm31TbxY/qRHMcAhtYrzJQxG1wA3cG3g7NzQZUTMgOx8Bk4JsibOvL&#10;iwpLF868o9M+dUpKOJZooE9pKrWObU8e4ypMxOJ9htljknPutJvxLOV+1HmW3WmPA8uHHid66qn9&#10;2h+9AcTQ5O8W25fnrhk/dq/23hXWmOur5fEBVKIl/YXhF1/QoRYmG47sohoNFPkml6gIUGIXt4VM&#10;syLWGei60v/56x8AAAD//wMAUEsBAi0AFAAGAAgAAAAhALaDOJL+AAAA4QEAABMAAAAAAAAAAAAA&#10;AAAAAAAAAFtDb250ZW50X1R5cGVzXS54bWxQSwECLQAUAAYACAAAACEAOP0h/9YAAACUAQAACwAA&#10;AAAAAAAAAAAAAAAvAQAAX3JlbHMvLnJlbHNQSwECLQAUAAYACAAAACEAsKKRlXsCAAAOBQAADgAA&#10;AAAAAAAAAAAAAAAuAgAAZHJzL2Uyb0RvYy54bWxQSwECLQAUAAYACAAAACEAiJQ/XdoAAAAHAQAA&#10;DwAAAAAAAAAAAAAAAADVBAAAZHJzL2Rvd25yZXYueG1sUEsFBgAAAAAEAAQA8wAAANwFAAAAAA==&#10;"/>
            </w:pict>
          </mc:Fallback>
        </mc:AlternateContent>
      </w:r>
      <w:r w:rsidRPr="009D732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705738" wp14:editId="6ECECD44">
                <wp:simplePos x="0" y="0"/>
                <wp:positionH relativeFrom="column">
                  <wp:posOffset>-77470</wp:posOffset>
                </wp:positionH>
                <wp:positionV relativeFrom="paragraph">
                  <wp:posOffset>0</wp:posOffset>
                </wp:positionV>
                <wp:extent cx="90805" cy="320675"/>
                <wp:effectExtent l="8255" t="11430" r="5715" b="10795"/>
                <wp:wrapNone/>
                <wp:docPr id="5"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0675"/>
                        </a:xfrm>
                        <a:prstGeom prst="leftBracket">
                          <a:avLst>
                            <a:gd name="adj" fmla="val 294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A9765" id="Left Bracket 5" o:spid="_x0000_s1026" type="#_x0000_t85" style="position:absolute;margin-left:-6.1pt;margin-top:0;width:7.1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68eQIAAAsFAAAOAAAAZHJzL2Uyb0RvYy54bWysVF1v2yAUfZ+0/4B4T/1RJ02sOFUXJ9Ok&#10;bqvU7QcQwDErBg9InHbaf98FO1myvkzT/GBffOFwzuVc5reHRqI9N1ZoVeDkKsaIK6qZUNsCf/2y&#10;Hk0xso4oRqRWvMDP3OLbxds3867NeaprLRk3CECUzbu2wLVzbR5Flta8IfZKt1xBstKmIQ6GZhsx&#10;QzpAb2SUxvEk6rRhrdGUWwt/yz6JFwG/qjh1n6vKcodkgYGbC28T3hv/jhZzkm8NaWtBBxrkH1g0&#10;RCjY9ARVEkfQzohXUI2gRltduSuqm0hXlaA8aAA1SfyHmseatDxogeLY9lQm+/9g6af9g0GCFXiM&#10;kSINHNE9rxx6Zwh9grKNfYW61uYw8bF9MF6jbe81fbKQiC4yfmBhDtp0HzUDJLJzOlTlUJnGrwS9&#10;6BCK/3wqPj84ROHnLJ7GwIFC5jqNJzdh54jkx7Wtse491w3yQYElsBxIhi3I/t66cAJs0EHYN4yq&#10;RsJ57olE6SxLZ14NYA6TITqi+pVKr4WUwRFSoQ4ojdNxALdaCuaTQb7ZbpbSIAAFEeEZYC+mGb1T&#10;LIDVnLDVEDsiZB/D5lJ5PCjAQN2XIpjmxyyeraaraTbK0slqlMVlObpbL7PRZJ3cjMvrcrksk5+e&#10;WpLltWCMK8/uaOAk+zuDDK3UW+9k4QsV9lzsOjyvxUaXNEKJQcvxG9QFq3h39HbaaPYMTjG670i4&#10;QSCotXnBqINuLLD9viOGYyQ/KLD7LMky375hkI1vUhiY88zmPEMUBagCO4z6cOn6lt+1Rmxr2CkJ&#10;x6r0HTi0Eu5o5Z7V4GvouKBguB18S5+Pw6zfd9jiFwAAAP//AwBQSwMEFAAGAAgAAAAhALYmEo7a&#10;AAAABQEAAA8AAABkcnMvZG93bnJldi54bWxMj8FOwzAQRO9I/IO1SNxaO5GKUMimQkUcECcKReLm&#10;xkscEa9D7LaBr2c5wXE0o5k39XoOgzrSlPrICMXSgCJuo+u5Q3h5vl9cg0rZsrNDZEL4ogTr5vys&#10;tpWLJ36i4zZ3Sko4VRbB5zxWWqfWU7BpGUdi8d7jFGwWOXXaTfYk5WHQpTFXOtieZcHbkTae2o/t&#10;ISC0u/z9SvFR35HPZlN+vnHWD4iXF/PtDahMc/4Lwy++oEMjTPt4YJfUgLAoylKiCPJI7LIAtUdY&#10;mRXoptb/6ZsfAAAA//8DAFBLAQItABQABgAIAAAAIQC2gziS/gAAAOEBAAATAAAAAAAAAAAAAAAA&#10;AAAAAABbQ29udGVudF9UeXBlc10ueG1sUEsBAi0AFAAGAAgAAAAhADj9If/WAAAAlAEAAAsAAAAA&#10;AAAAAAAAAAAALwEAAF9yZWxzLy5yZWxzUEsBAi0AFAAGAAgAAAAhAEGR/rx5AgAACwUAAA4AAAAA&#10;AAAAAAAAAAAALgIAAGRycy9lMm9Eb2MueG1sUEsBAi0AFAAGAAgAAAAhALYmEo7aAAAABQEAAA8A&#10;AAAAAAAAAAAAAAAA0wQAAGRycy9kb3ducmV2LnhtbFBLBQYAAAAABAAEAPMAAADaBQAAAAA=&#10;"/>
            </w:pict>
          </mc:Fallback>
        </mc:AlternateContent>
      </w:r>
      <w:r w:rsidRPr="009D7323">
        <w:rPr>
          <w:rFonts w:ascii="Times New Roman" w:hAnsi="Times New Roman" w:cs="Times New Roman"/>
          <w:sz w:val="24"/>
          <w:szCs w:val="24"/>
        </w:rPr>
        <w:t xml:space="preserve"> MSS due to pooled deviation due to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w:t>
      </w:r>
      <w:r w:rsidRPr="009D7323">
        <w:rPr>
          <w:rFonts w:ascii="Times New Roman" w:hAnsi="Times New Roman" w:cs="Times New Roman"/>
          <w:sz w:val="24"/>
          <w:szCs w:val="24"/>
          <w:vertAlign w:val="superscript"/>
        </w:rPr>
        <w:t>1/2</w:t>
      </w:r>
    </w:p>
    <w:p w14:paraId="1C0E6626" w14:textId="77777777" w:rsidR="00EE4F72" w:rsidRPr="009D7323" w:rsidRDefault="00EE4F72" w:rsidP="00EE4F72">
      <w:pPr>
        <w:tabs>
          <w:tab w:val="left" w:pos="3015"/>
        </w:tabs>
        <w:autoSpaceDE w:val="0"/>
        <w:autoSpaceDN w:val="0"/>
        <w:adjustRightInd w:val="0"/>
        <w:spacing w:after="0" w:line="240" w:lineRule="auto"/>
        <w:rPr>
          <w:rFonts w:ascii="Times New Roman" w:hAnsi="Times New Roman" w:cs="Times New Roman"/>
          <w:sz w:val="24"/>
          <w:szCs w:val="24"/>
          <w:vertAlign w:val="subscript"/>
        </w:rPr>
      </w:pPr>
      <w:r w:rsidRPr="009D7323">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0EA5A650" wp14:editId="03EA013D">
                <wp:simplePos x="0" y="0"/>
                <wp:positionH relativeFrom="page">
                  <wp:posOffset>1441450</wp:posOffset>
                </wp:positionH>
                <wp:positionV relativeFrom="paragraph">
                  <wp:posOffset>16922</wp:posOffset>
                </wp:positionV>
                <wp:extent cx="317246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3782E" id="Straight Arrow Connector 3" o:spid="_x0000_s1026" type="#_x0000_t32" style="position:absolute;margin-left:113.5pt;margin-top:1.35pt;width:249.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prJQIAAEoEAAAOAAAAZHJzL2Uyb0RvYy54bWysVMGO2jAQvVfqP1i+QwgElo0Iq1UCvWzb&#10;lXb7AcZ2iNXEY9mGgKr+e8cmoN32UlXNwRlnPG/ezDxn9XDqWnKU1inQBU3HE0qk5iCU3hf02+t2&#10;tKTEeaYFa0HLgp6low/rjx9WvcnlFBpohbQEQbTLe1PQxnuTJ4njjeyYG4ORGp012I553Np9Iizr&#10;Eb1rk+lkskh6sMJY4NI5/FpdnHQd8etacv+1rp30pC0ocvNxtXHdhTVZr1i+t8w0ig802D+w6JjS&#10;mPQGVTHPyMGqP6A6xS04qP2YQ5dAXSsuYw1YTTr5rZqXhhkZa8HmOHNrk/t/sPzL8dkSJQo6o0Sz&#10;Dkf04i1T+8aTR2uhJyVojW0ES2ahW71xOQaV+tmGevlJv5gn4N8d0VA2TO9lZP16NgiVhojkXUjY&#10;OIM5d/1nEHiGHTzE1p1q2wVIbAo5xQmdbxOSJ084fpyld9NsgYPkV1/C8mugsc5/ktCRYBTUDXXc&#10;CkhjGnZ8cj7QYvk1IGTVsFVtG+XQatIX9H4+nccAB60SwRmOObvfla0lRxYEFZ9YI3reHrNw0CKC&#10;NZKJzWB7ptqLjclbHfCwMKQzWBfF/Lif3G+Wm2U2yqaLzSibVNXocVtmo8U2vZtXs6osq/RnoJZm&#10;eaOEkDqwu6o3zf5OHcM9uujupt9bG5L36LFfSPb6jqTjZMMwL7LYgTg/2+vEUbDx8HC5wo14u0f7&#10;7S9g/QsAAP//AwBQSwMEFAAGAAgAAAAhAPVUWUPcAAAABwEAAA8AAABkcnMvZG93bnJldi54bWxM&#10;j8FOwzAQRO9I/IO1lbgg6tQSCYQ4VYXEgSNtJa5uvCSh8TqKnSb061l6KbcZzWrmbbGeXSdOOITW&#10;k4bVMgGBVHnbUq1hv3t7eAIRoiFrOk+o4QcDrMvbm8Lk1k/0gadtrAWXUMiNhibGPpcyVA06E5a+&#10;R+Lsyw/ORLZDLe1gJi53nVRJkkpnWuKFxvT42mB13I5OA4bxcZVsnl29fz9P95/q/D31O63vFvPm&#10;BUTEOV6P4Q+f0aFkpoMfyQbRaVAq418iiwwE55lKUxCHi5dlIf/zl78AAAD//wMAUEsBAi0AFAAG&#10;AAgAAAAhALaDOJL+AAAA4QEAABMAAAAAAAAAAAAAAAAAAAAAAFtDb250ZW50X1R5cGVzXS54bWxQ&#10;SwECLQAUAAYACAAAACEAOP0h/9YAAACUAQAACwAAAAAAAAAAAAAAAAAvAQAAX3JlbHMvLnJlbHNQ&#10;SwECLQAUAAYACAAAACEAdhKKayUCAABKBAAADgAAAAAAAAAAAAAAAAAuAgAAZHJzL2Uyb0RvYy54&#10;bWxQSwECLQAUAAYACAAAACEA9VRZQ9wAAAAHAQAADwAAAAAAAAAAAAAAAAB/BAAAZHJzL2Rvd25y&#10;ZXYueG1sUEsFBgAAAAAEAAQA8wAAAIgFAAAAAA==&#10;">
                <w10:wrap anchorx="page"/>
              </v:shape>
            </w:pict>
          </mc:Fallback>
        </mc:AlternateContent>
      </w:r>
      <w:r w:rsidRPr="009D7323">
        <w:rPr>
          <w:rFonts w:ascii="Times New Roman" w:hAnsi="Times New Roman" w:cs="Times New Roman"/>
          <w:position w:val="3"/>
          <w:sz w:val="24"/>
          <w:szCs w:val="24"/>
        </w:rPr>
        <w:t xml:space="preserve">                                ∑ </w:t>
      </w:r>
      <w:r w:rsidRPr="009D7323">
        <w:rPr>
          <w:rFonts w:ascii="Times New Roman" w:hAnsi="Times New Roman" w:cs="Times New Roman"/>
          <w:sz w:val="24"/>
          <w:szCs w:val="24"/>
        </w:rPr>
        <w:t>j</w:t>
      </w:r>
      <w:r w:rsidRPr="009D7323">
        <w:rPr>
          <w:rFonts w:ascii="Times New Roman" w:hAnsi="Times New Roman" w:cs="Times New Roman"/>
          <w:sz w:val="24"/>
          <w:szCs w:val="24"/>
          <w:vertAlign w:val="subscript"/>
        </w:rPr>
        <w:t xml:space="preserve"> </w:t>
      </w:r>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j</w:t>
      </w:r>
    </w:p>
    <w:p w14:paraId="6F7179CC" w14:textId="77777777" w:rsidR="00EE4F72" w:rsidRPr="009D7323" w:rsidRDefault="00EE4F72" w:rsidP="00EE4F72">
      <w:pPr>
        <w:tabs>
          <w:tab w:val="left" w:pos="709"/>
        </w:tabs>
        <w:spacing w:after="0" w:line="240" w:lineRule="auto"/>
        <w:jc w:val="both"/>
        <w:rPr>
          <w:rFonts w:ascii="Times New Roman" w:eastAsia="Times New Roman" w:hAnsi="Times New Roman" w:cs="Times New Roman"/>
          <w:b/>
          <w:bCs/>
          <w:kern w:val="36"/>
          <w:sz w:val="28"/>
          <w:szCs w:val="28"/>
        </w:rPr>
      </w:pPr>
    </w:p>
    <w:p w14:paraId="6F5A7793" w14:textId="77777777" w:rsidR="00300B57" w:rsidRPr="009D7323" w:rsidRDefault="00EE4F72" w:rsidP="009D7323">
      <w:pPr>
        <w:spacing w:beforeAutospacing="1" w:after="0" w:afterAutospacing="1" w:line="336" w:lineRule="auto"/>
        <w:outlineLvl w:val="0"/>
        <w:rPr>
          <w:rFonts w:ascii="Times New Roman" w:eastAsia="Times New Roman" w:hAnsi="Times New Roman" w:cs="Times New Roman"/>
          <w:b/>
          <w:bCs/>
          <w:kern w:val="36"/>
          <w:sz w:val="24"/>
          <w:szCs w:val="24"/>
        </w:rPr>
      </w:pPr>
      <w:r w:rsidRPr="009D7323">
        <w:rPr>
          <w:rFonts w:ascii="Times New Roman" w:eastAsia="Times New Roman" w:hAnsi="Times New Roman" w:cs="Times New Roman"/>
          <w:b/>
          <w:bCs/>
          <w:kern w:val="36"/>
          <w:sz w:val="24"/>
          <w:szCs w:val="24"/>
        </w:rPr>
        <w:t>R</w:t>
      </w:r>
      <w:r w:rsidR="00597425" w:rsidRPr="009D7323">
        <w:rPr>
          <w:rFonts w:ascii="Times New Roman" w:eastAsia="Times New Roman" w:hAnsi="Times New Roman" w:cs="Times New Roman"/>
          <w:b/>
          <w:bCs/>
          <w:kern w:val="36"/>
          <w:sz w:val="24"/>
          <w:szCs w:val="24"/>
        </w:rPr>
        <w:t xml:space="preserve">esult and discussion </w:t>
      </w:r>
    </w:p>
    <w:p w14:paraId="7CAA34F7" w14:textId="77777777" w:rsidR="00597425" w:rsidRPr="009D7323" w:rsidRDefault="00597425" w:rsidP="009D7323">
      <w:pPr>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lastRenderedPageBreak/>
        <w:t xml:space="preserve">Stability in performance of the </w:t>
      </w:r>
      <w:proofErr w:type="gramStart"/>
      <w:r w:rsidRPr="009D7323">
        <w:rPr>
          <w:rFonts w:ascii="Times New Roman" w:hAnsi="Times New Roman" w:cs="Times New Roman"/>
          <w:sz w:val="24"/>
          <w:szCs w:val="24"/>
        </w:rPr>
        <w:t>parents .used</w:t>
      </w:r>
      <w:proofErr w:type="gramEnd"/>
      <w:r w:rsidRPr="009D7323">
        <w:rPr>
          <w:rFonts w:ascii="Times New Roman" w:hAnsi="Times New Roman" w:cs="Times New Roman"/>
          <w:sz w:val="24"/>
          <w:szCs w:val="24"/>
        </w:rPr>
        <w:t xml:space="preserve"> in crossing </w:t>
      </w:r>
      <w:proofErr w:type="spellStart"/>
      <w:r w:rsidRPr="009D7323">
        <w:rPr>
          <w:rFonts w:ascii="Times New Roman" w:hAnsi="Times New Roman" w:cs="Times New Roman"/>
          <w:sz w:val="24"/>
          <w:szCs w:val="24"/>
        </w:rPr>
        <w:t>programme</w:t>
      </w:r>
      <w:proofErr w:type="spellEnd"/>
      <w:r w:rsidRPr="009D7323">
        <w:rPr>
          <w:rFonts w:ascii="Times New Roman" w:hAnsi="Times New Roman" w:cs="Times New Roman"/>
          <w:sz w:val="24"/>
          <w:szCs w:val="24"/>
        </w:rPr>
        <w:t xml:space="preserve"> is pre-requisite for development of stable. varieties. Stability for seed yield depends on the stability of performance. for the yield determining traits which are mostly positively correlated with seed yield. However, stability of performance was genetically governed, making it possible to breed stable varieties. Besides high yield, stability of the performance is a key requirement for a variety to become successful. </w:t>
      </w:r>
    </w:p>
    <w:p w14:paraId="28BEDD98" w14:textId="77777777" w:rsidR="00597425" w:rsidRPr="009D7323" w:rsidRDefault="00597425" w:rsidP="009D7323">
      <w:pPr>
        <w:adjustRightInd w:val="0"/>
        <w:spacing w:after="0" w:line="336" w:lineRule="auto"/>
        <w:ind w:firstLine="720"/>
        <w:jc w:val="both"/>
        <w:rPr>
          <w:rFonts w:ascii="Times New Roman" w:hAnsi="Times New Roman" w:cs="Times New Roman"/>
          <w:sz w:val="24"/>
          <w:szCs w:val="24"/>
          <w:lang w:val="en-GB"/>
        </w:rPr>
      </w:pPr>
      <w:r w:rsidRPr="009D7323">
        <w:rPr>
          <w:rFonts w:ascii="Times New Roman" w:hAnsi="Times New Roman" w:cs="Times New Roman"/>
          <w:sz w:val="24"/>
          <w:szCs w:val="24"/>
        </w:rPr>
        <w:t>Stability analysis was done. using joint regression analysis model proposed by Eberhart and Russell, 1966, divulge that variance due to the environment + (genotype x environment</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component was non-significant for all the characters. Partitioning of this variability specifies that environment (linear) became significant. for all the characters except for clusters per plant indicated dissimilar linear response to the environmental changes.</w:t>
      </w:r>
      <w:bookmarkStart w:id="1" w:name="_Hlk80703668"/>
      <w:r w:rsidRPr="009D7323">
        <w:rPr>
          <w:rFonts w:ascii="Times New Roman" w:hAnsi="Times New Roman" w:cs="Times New Roman"/>
          <w:sz w:val="24"/>
          <w:szCs w:val="24"/>
        </w:rPr>
        <w:t xml:space="preserve"> Whereas, linear component of G x E interaction </w:t>
      </w:r>
      <w:bookmarkEnd w:id="1"/>
      <w:r w:rsidRPr="009D7323">
        <w:rPr>
          <w:rFonts w:ascii="Times New Roman" w:hAnsi="Times New Roman" w:cs="Times New Roman"/>
          <w:sz w:val="24"/>
          <w:szCs w:val="24"/>
        </w:rPr>
        <w:t xml:space="preserve">was significant for days to 50 per cent flowering, pods per. cluster, seed yield per plant (g), test weight (g) stipulates that genotypes had divergent linear response for these characters to the environmental changes. Gupta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(1991) observed significant G x E (linear) </w:t>
      </w:r>
      <w:proofErr w:type="gramStart"/>
      <w:r w:rsidRPr="009D7323">
        <w:rPr>
          <w:rFonts w:ascii="Times New Roman" w:hAnsi="Times New Roman" w:cs="Times New Roman"/>
          <w:sz w:val="24"/>
          <w:szCs w:val="24"/>
        </w:rPr>
        <w:t>component .for</w:t>
      </w:r>
      <w:proofErr w:type="gramEnd"/>
      <w:r w:rsidRPr="009D7323">
        <w:rPr>
          <w:rFonts w:ascii="Times New Roman" w:hAnsi="Times New Roman" w:cs="Times New Roman"/>
          <w:sz w:val="24"/>
          <w:szCs w:val="24"/>
        </w:rPr>
        <w:t xml:space="preserve"> pods per plant, seeds per pod, seed yield per plant similar to the present investigation.</w:t>
      </w:r>
      <w:r w:rsidRPr="009D7323">
        <w:rPr>
          <w:rFonts w:ascii="Times New Roman" w:hAnsi="Times New Roman" w:cs="Times New Roman"/>
          <w:sz w:val="24"/>
          <w:szCs w:val="24"/>
          <w:lang w:val="en-GB"/>
        </w:rPr>
        <w:t xml:space="preserve"> Patel </w:t>
      </w:r>
      <w:r w:rsidRPr="009D7323">
        <w:rPr>
          <w:rFonts w:ascii="Times New Roman" w:hAnsi="Times New Roman" w:cs="Times New Roman"/>
          <w:i/>
          <w:iCs/>
          <w:sz w:val="24"/>
          <w:szCs w:val="24"/>
          <w:lang w:val="en-GB"/>
        </w:rPr>
        <w:t>et al</w:t>
      </w:r>
      <w:r w:rsidRPr="009D7323">
        <w:rPr>
          <w:rFonts w:ascii="Times New Roman" w:hAnsi="Times New Roman" w:cs="Times New Roman"/>
          <w:sz w:val="24"/>
          <w:szCs w:val="24"/>
          <w:lang w:val="en-GB"/>
        </w:rPr>
        <w:t>., 2009, revealed that linear and non-linear components of G x E were significant all traits under studied in stability analysis for seed yield in thirty-six green gram genotypes grown in four different environments</w:t>
      </w:r>
      <w:r w:rsidRPr="009D7323">
        <w:rPr>
          <w:rFonts w:ascii="Times New Roman" w:hAnsi="Times New Roman" w:cs="Times New Roman"/>
          <w:sz w:val="24"/>
          <w:szCs w:val="24"/>
        </w:rPr>
        <w:t>.</w:t>
      </w:r>
      <w:r w:rsidRPr="009D7323">
        <w:rPr>
          <w:rFonts w:ascii="Times New Roman" w:hAnsi="Times New Roman" w:cs="Times New Roman"/>
          <w:sz w:val="24"/>
          <w:szCs w:val="24"/>
          <w:lang w:val="en-GB"/>
        </w:rPr>
        <w:t xml:space="preserve"> created by sowing dates. Similarly, Akhtar </w:t>
      </w:r>
      <w:r w:rsidRPr="009D7323">
        <w:rPr>
          <w:rFonts w:ascii="Times New Roman" w:hAnsi="Times New Roman" w:cs="Times New Roman"/>
          <w:i/>
          <w:iCs/>
          <w:sz w:val="24"/>
          <w:szCs w:val="24"/>
          <w:lang w:val="en-GB"/>
        </w:rPr>
        <w:t>et al</w:t>
      </w:r>
      <w:r w:rsidRPr="009D7323">
        <w:rPr>
          <w:rFonts w:ascii="Times New Roman" w:hAnsi="Times New Roman" w:cs="Times New Roman"/>
          <w:sz w:val="24"/>
          <w:szCs w:val="24"/>
          <w:lang w:val="en-GB"/>
        </w:rPr>
        <w:t xml:space="preserve">., 2010 also </w:t>
      </w:r>
      <w:proofErr w:type="gramStart"/>
      <w:r w:rsidRPr="009D7323">
        <w:rPr>
          <w:rFonts w:ascii="Times New Roman" w:hAnsi="Times New Roman" w:cs="Times New Roman"/>
          <w:sz w:val="24"/>
          <w:szCs w:val="24"/>
          <w:lang w:val="en-GB"/>
        </w:rPr>
        <w:t xml:space="preserve">concluded </w:t>
      </w:r>
      <w:r w:rsidRPr="009D7323">
        <w:rPr>
          <w:rFonts w:ascii="Times New Roman" w:hAnsi="Times New Roman" w:cs="Times New Roman"/>
          <w:sz w:val="24"/>
          <w:szCs w:val="24"/>
        </w:rPr>
        <w:t>.</w:t>
      </w:r>
      <w:r w:rsidRPr="009D7323">
        <w:rPr>
          <w:rFonts w:ascii="Times New Roman" w:hAnsi="Times New Roman" w:cs="Times New Roman"/>
          <w:sz w:val="24"/>
          <w:szCs w:val="24"/>
          <w:lang w:val="en-GB"/>
        </w:rPr>
        <w:t>from</w:t>
      </w:r>
      <w:proofErr w:type="gramEnd"/>
      <w:r w:rsidRPr="009D7323">
        <w:rPr>
          <w:rFonts w:ascii="Times New Roman" w:hAnsi="Times New Roman" w:cs="Times New Roman"/>
          <w:sz w:val="24"/>
          <w:szCs w:val="24"/>
          <w:lang w:val="en-GB"/>
        </w:rPr>
        <w:t xml:space="preserve"> the stability analysis for grain yield in mung bean that genotype (G) x environment (E) interaction were significant for fifteen genotypes tested over five location.</w:t>
      </w:r>
      <w:r w:rsidRPr="009D7323">
        <w:rPr>
          <w:rFonts w:ascii="Times New Roman" w:hAnsi="Times New Roman" w:cs="Times New Roman"/>
          <w:b/>
          <w:bCs/>
          <w:sz w:val="24"/>
          <w:szCs w:val="24"/>
          <w:lang w:val="en-GB"/>
        </w:rPr>
        <w:t xml:space="preserve"> </w:t>
      </w:r>
    </w:p>
    <w:p w14:paraId="3D47DF6B"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b/>
          <w:bCs/>
          <w:sz w:val="24"/>
          <w:szCs w:val="24"/>
        </w:rPr>
      </w:pPr>
      <w:r w:rsidRPr="009D7323">
        <w:rPr>
          <w:rFonts w:ascii="Times New Roman" w:hAnsi="Times New Roman" w:cs="Times New Roman"/>
          <w:sz w:val="24"/>
          <w:szCs w:val="24"/>
        </w:rPr>
        <w:t>The pooled deviations were significant. for days to 50 per cent flowering, days to maturity, plant height (cm</w:t>
      </w:r>
      <w:r w:rsidR="00121076" w:rsidRPr="009D7323">
        <w:rPr>
          <w:rFonts w:ascii="Times New Roman" w:hAnsi="Times New Roman" w:cs="Times New Roman"/>
          <w:sz w:val="24"/>
          <w:szCs w:val="24"/>
        </w:rPr>
        <w:t xml:space="preserve">), and cluster per plant </w:t>
      </w:r>
      <w:r w:rsidRPr="009D7323">
        <w:rPr>
          <w:rFonts w:ascii="Times New Roman" w:hAnsi="Times New Roman" w:cs="Times New Roman"/>
          <w:sz w:val="24"/>
          <w:szCs w:val="24"/>
        </w:rPr>
        <w:t>suggesting that deviations from linear. regression also contributed substantially to the differences in stability of the genotypes for these traits. Thus, proposing uncertain performance of. genotypes across the environments from one genotype to other. The significant mean squares due to pooled deviation for a majority of the characters. indicated that genotypes differed considerably with respect to their stability</w:t>
      </w:r>
      <w:r w:rsidRPr="009D7323">
        <w:rPr>
          <w:rFonts w:ascii="Times New Roman" w:hAnsi="Times New Roman" w:cs="Times New Roman"/>
          <w:b/>
          <w:bCs/>
          <w:sz w:val="24"/>
          <w:szCs w:val="24"/>
        </w:rPr>
        <w:t xml:space="preserve">. </w:t>
      </w:r>
      <w:r w:rsidRPr="009D7323">
        <w:rPr>
          <w:rFonts w:ascii="Times New Roman" w:hAnsi="Times New Roman" w:cs="Times New Roman"/>
          <w:sz w:val="24"/>
          <w:szCs w:val="24"/>
        </w:rPr>
        <w:t xml:space="preserve">Sultana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reported significant pooled deviation for plant height. and clusters per plant.</w:t>
      </w:r>
    </w:p>
    <w:p w14:paraId="0952E57D" w14:textId="77777777" w:rsidR="00597425" w:rsidRPr="009D7323" w:rsidRDefault="00597425" w:rsidP="009D7323">
      <w:pPr>
        <w:autoSpaceDE w:val="0"/>
        <w:autoSpaceDN w:val="0"/>
        <w:adjustRightInd w:val="0"/>
        <w:spacing w:after="0" w:line="336" w:lineRule="auto"/>
        <w:jc w:val="both"/>
        <w:rPr>
          <w:rFonts w:ascii="Times New Roman" w:hAnsi="Times New Roman" w:cs="Times New Roman"/>
          <w:b/>
          <w:bCs/>
          <w:sz w:val="24"/>
          <w:szCs w:val="24"/>
        </w:rPr>
      </w:pPr>
      <w:r w:rsidRPr="009D7323">
        <w:rPr>
          <w:rFonts w:ascii="Times New Roman" w:hAnsi="Times New Roman" w:cs="Times New Roman"/>
          <w:b/>
          <w:bCs/>
          <w:sz w:val="24"/>
          <w:szCs w:val="24"/>
        </w:rPr>
        <w:t>Stability parameters</w:t>
      </w:r>
    </w:p>
    <w:p w14:paraId="4C3AA92D"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Finlay and Wilkinson (1963) proposed that the unit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1) should indicate average. stability while greater than unity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&gt;1) indicates below average stability and less then unity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&lt;1) indicates above average stability working with 277 varieties of barley. Absolute phenotypic stability would be demonstrated. by </w:t>
      </w:r>
      <w:r w:rsidRPr="009D7323">
        <w:rPr>
          <w:rFonts w:ascii="Times New Roman" w:hAnsi="Times New Roman" w:cs="Times New Roman"/>
          <w:sz w:val="24"/>
          <w:szCs w:val="24"/>
        </w:rPr>
        <w:lastRenderedPageBreak/>
        <w:t>genotype having zero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 0). It implies that a stable genotype performs relatively better under adverse environmental. conditions and does relatively poor under favorable environmental conditions. Breeders and scientist prefer to have stable variety where agriculture is not. in advanced but, breeder would like to have genotypes that perform above average in all environments under advance agriculture conditions. The varieties. were categorized in association with the mean performance of the genotype over the environments for desirability as desirability of a variety is dependent on the mean value of the character along with stability </w:t>
      </w:r>
      <w:proofErr w:type="gramStart"/>
      <w:r w:rsidRPr="009D7323">
        <w:rPr>
          <w:rFonts w:ascii="Times New Roman" w:hAnsi="Times New Roman" w:cs="Times New Roman"/>
          <w:sz w:val="24"/>
          <w:szCs w:val="24"/>
        </w:rPr>
        <w:t>parameters .such</w:t>
      </w:r>
      <w:proofErr w:type="gramEnd"/>
      <w:r w:rsidRPr="009D7323">
        <w:rPr>
          <w:rFonts w:ascii="Times New Roman" w:hAnsi="Times New Roman" w:cs="Times New Roman"/>
          <w:sz w:val="24"/>
          <w:szCs w:val="24"/>
        </w:rPr>
        <w:t xml:space="preserve"> as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and deviation from regression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In the present study, this criterion has been used to categorized varieties into three groups </w:t>
      </w:r>
      <w:r w:rsidRPr="009D7323">
        <w:rPr>
          <w:rFonts w:ascii="Times New Roman" w:hAnsi="Times New Roman" w:cs="Times New Roman"/>
          <w:i/>
          <w:iCs/>
          <w:sz w:val="24"/>
          <w:szCs w:val="24"/>
        </w:rPr>
        <w:t>viz</w:t>
      </w:r>
      <w:r w:rsidRPr="009D7323">
        <w:rPr>
          <w:rFonts w:ascii="Times New Roman" w:hAnsi="Times New Roman" w:cs="Times New Roman"/>
          <w:sz w:val="24"/>
          <w:szCs w:val="24"/>
        </w:rPr>
        <w: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 1,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significantly &lt; 1 and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significantly &gt; 1 to indicate average, above average and below average stability, respectively. Green. gram is </w:t>
      </w:r>
      <w:r w:rsidRPr="009D7323">
        <w:rPr>
          <w:rFonts w:ascii="Times New Roman" w:hAnsi="Times New Roman" w:cs="Times New Roman"/>
          <w:i/>
          <w:sz w:val="24"/>
          <w:szCs w:val="24"/>
        </w:rPr>
        <w:t>kharif</w:t>
      </w:r>
      <w:r w:rsidRPr="009D7323">
        <w:rPr>
          <w:rFonts w:ascii="Times New Roman" w:hAnsi="Times New Roman" w:cs="Times New Roman"/>
          <w:sz w:val="24"/>
          <w:szCs w:val="24"/>
        </w:rPr>
        <w:t xml:space="preserve"> crop cultivated as irrigated as well as under rainfed condition in Rajasthan. A stable genotype performs wise and well into changing. climatic condition which is most common in </w:t>
      </w:r>
      <w:r w:rsidRPr="009D7323">
        <w:rPr>
          <w:rFonts w:ascii="Times New Roman" w:hAnsi="Times New Roman" w:cs="Times New Roman"/>
          <w:i/>
          <w:sz w:val="24"/>
          <w:szCs w:val="24"/>
        </w:rPr>
        <w:t>kharif</w:t>
      </w:r>
      <w:r w:rsidRPr="009D7323">
        <w:rPr>
          <w:rFonts w:ascii="Times New Roman" w:hAnsi="Times New Roman" w:cs="Times New Roman"/>
          <w:sz w:val="24"/>
          <w:szCs w:val="24"/>
        </w:rPr>
        <w:t xml:space="preserve"> crop season. Discussion related to each of the characters are given below.</w:t>
      </w:r>
    </w:p>
    <w:p w14:paraId="0179091B" w14:textId="77777777" w:rsidR="00597425" w:rsidRPr="009D7323" w:rsidRDefault="00597425" w:rsidP="009D7323">
      <w:pPr>
        <w:autoSpaceDE w:val="0"/>
        <w:autoSpaceDN w:val="0"/>
        <w:adjustRightInd w:val="0"/>
        <w:spacing w:after="0" w:line="336"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r w:rsidRPr="009D7323">
        <w:rPr>
          <w:rFonts w:ascii="Times New Roman" w:hAnsi="Times New Roman" w:cs="Times New Roman"/>
          <w:sz w:val="24"/>
          <w:szCs w:val="24"/>
        </w:rPr>
        <w:tab/>
        <w:t xml:space="preserve">Earliness and late duration of crops are decided by less or more days of 50% flowering and days to maturity. which in turn play a key role in determining yield of crops. In green gram, earliness in flowering and maturity is desirable in the areas where </w:t>
      </w:r>
      <w:proofErr w:type="gramStart"/>
      <w:r w:rsidRPr="009D7323">
        <w:rPr>
          <w:rFonts w:ascii="Times New Roman" w:hAnsi="Times New Roman" w:cs="Times New Roman"/>
          <w:sz w:val="24"/>
          <w:szCs w:val="24"/>
        </w:rPr>
        <w:t>water .stress</w:t>
      </w:r>
      <w:proofErr w:type="gramEnd"/>
      <w:r w:rsidRPr="009D7323">
        <w:rPr>
          <w:rFonts w:ascii="Times New Roman" w:hAnsi="Times New Roman" w:cs="Times New Roman"/>
          <w:sz w:val="24"/>
          <w:szCs w:val="24"/>
        </w:rPr>
        <w:t xml:space="preserve">, irregular rainfall pattern, adverse atmospheric condition exist during the growing period, particularly in the late part of season, so that the genotype may. escape the adverse climatic condition such as drought, water deficit, insect and pest attack and finally mature before occurrence of such stresses. </w:t>
      </w:r>
    </w:p>
    <w:p w14:paraId="1B5EF78D" w14:textId="77777777" w:rsidR="00597425" w:rsidRPr="009D7323" w:rsidRDefault="00597425" w:rsidP="009D7323">
      <w:pPr>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For days to 50 per cent flowering, mean value ranged from 37.00 days (RMG-1033) to 42.22 days (RMG-1099) with. pooled mean value of 39.72 days. All of the genotypes recorded non-significant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 xml:space="preserve">i </w:t>
      </w:r>
      <w:r w:rsidRPr="009D7323">
        <w:rPr>
          <w:rFonts w:ascii="Times New Roman" w:hAnsi="Times New Roman" w:cs="Times New Roman"/>
          <w:sz w:val="24"/>
          <w:szCs w:val="24"/>
        </w:rPr>
        <w:t xml:space="preserve">values exhibiting stability for these characters. Similar findings </w:t>
      </w:r>
      <w:proofErr w:type="gramStart"/>
      <w:r w:rsidRPr="009D7323">
        <w:rPr>
          <w:rFonts w:ascii="Times New Roman" w:hAnsi="Times New Roman" w:cs="Times New Roman"/>
          <w:sz w:val="24"/>
          <w:szCs w:val="24"/>
        </w:rPr>
        <w:t>were .postulated</w:t>
      </w:r>
      <w:proofErr w:type="gramEnd"/>
      <w:r w:rsidRPr="009D7323">
        <w:rPr>
          <w:rFonts w:ascii="Times New Roman" w:hAnsi="Times New Roman" w:cs="Times New Roman"/>
          <w:sz w:val="24"/>
          <w:szCs w:val="24"/>
        </w:rPr>
        <w:t xml:space="preserve">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and </w:t>
      </w:r>
      <w:proofErr w:type="spellStart"/>
      <w:r w:rsidRPr="009D7323">
        <w:rPr>
          <w:rFonts w:ascii="Times New Roman" w:hAnsi="Times New Roman" w:cs="Times New Roman"/>
          <w:sz w:val="24"/>
          <w:szCs w:val="24"/>
        </w:rPr>
        <w:t>Sandhiya</w:t>
      </w:r>
      <w:proofErr w:type="spellEnd"/>
      <w:r w:rsidRPr="009D7323">
        <w:rPr>
          <w:rFonts w:ascii="Times New Roman" w:hAnsi="Times New Roman" w:cs="Times New Roman"/>
          <w:sz w:val="24"/>
          <w:szCs w:val="24"/>
        </w:rPr>
        <w:t xml:space="preserve"> and </w:t>
      </w:r>
      <w:proofErr w:type="spellStart"/>
      <w:r w:rsidRPr="009D7323">
        <w:rPr>
          <w:rFonts w:ascii="Times New Roman" w:hAnsi="Times New Roman" w:cs="Times New Roman"/>
          <w:sz w:val="24"/>
          <w:szCs w:val="24"/>
        </w:rPr>
        <w:t>Shanmugavel</w:t>
      </w:r>
      <w:proofErr w:type="spellEnd"/>
      <w:r w:rsidRPr="009D7323">
        <w:rPr>
          <w:rFonts w:ascii="Times New Roman" w:hAnsi="Times New Roman" w:cs="Times New Roman"/>
          <w:sz w:val="24"/>
          <w:szCs w:val="24"/>
        </w:rPr>
        <w:t xml:space="preserve"> (2018) for days to 50% flowering. </w:t>
      </w:r>
      <w:r w:rsidRPr="009D7323">
        <w:rPr>
          <w:rFonts w:ascii="Times New Roman" w:eastAsia="Arial" w:hAnsi="Times New Roman" w:cs="Times New Roman"/>
          <w:sz w:val="24"/>
          <w:szCs w:val="24"/>
        </w:rPr>
        <w:t>As per</w:t>
      </w:r>
      <w:r w:rsidRPr="009D7323">
        <w:rPr>
          <w:rFonts w:ascii="Times New Roman" w:hAnsi="Times New Roman" w:cs="Times New Roman"/>
          <w:sz w:val="24"/>
          <w:szCs w:val="24"/>
        </w:rPr>
        <w:t xml:space="preserve"> stability parameters, ML-818 and RMG-1080 </w:t>
      </w:r>
      <w:r w:rsidRPr="009D7323">
        <w:rPr>
          <w:rFonts w:ascii="Times New Roman" w:eastAsia="Arial" w:hAnsi="Times New Roman" w:cs="Times New Roman"/>
          <w:sz w:val="24"/>
          <w:szCs w:val="24"/>
        </w:rPr>
        <w:t>were most stable genotypes as these</w:t>
      </w:r>
      <w:r w:rsidRPr="009D7323">
        <w:rPr>
          <w:rFonts w:ascii="Times New Roman" w:hAnsi="Times New Roman" w:cs="Times New Roman"/>
          <w:spacing w:val="-3"/>
          <w:sz w:val="24"/>
          <w:szCs w:val="24"/>
        </w:rPr>
        <w:t xml:space="preserve"> had low </w:t>
      </w:r>
      <w:r w:rsidRPr="009D7323">
        <w:rPr>
          <w:rFonts w:ascii="Times New Roman" w:hAnsi="Times New Roman" w:cs="Times New Roman"/>
          <w:spacing w:val="2"/>
          <w:sz w:val="24"/>
          <w:szCs w:val="24"/>
        </w:rPr>
        <w:t xml:space="preserve">mean (flower early),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 Whereas, genotypes, RMG-1002, RMG-989 and RMG-1094 were suitable for better environment because. of having low mean,</w:t>
      </w:r>
      <w:r w:rsidRPr="009D7323">
        <w:rPr>
          <w:rFonts w:ascii="Times New Roman" w:eastAsia="Arial" w:hAnsi="Times New Roman" w:cs="Times New Roman"/>
          <w:sz w:val="24"/>
          <w:szCs w:val="24"/>
        </w:rPr>
        <w:t xml:space="preserve"> </w:t>
      </w:r>
      <w:r w:rsidRPr="009D7323">
        <w:rPr>
          <w:rFonts w:ascii="Times New Roman" w:hAnsi="Times New Roman" w:cs="Times New Roman"/>
          <w:sz w:val="24"/>
          <w:szCs w:val="24"/>
        </w:rPr>
        <w:t>regression coefficient more than 1. Genotypes, IPM-410-3, RMG-1096, RMG-1097, RMG-1077</w:t>
      </w:r>
      <w:r w:rsidRPr="009D7323">
        <w:rPr>
          <w:rFonts w:ascii="Times New Roman" w:hAnsi="Times New Roman" w:cs="Times New Roman"/>
          <w:spacing w:val="4"/>
          <w:sz w:val="24"/>
          <w:szCs w:val="24"/>
        </w:rPr>
        <w:t xml:space="preserve"> and LOCAL </w:t>
      </w:r>
      <w:r w:rsidRPr="009D7323">
        <w:rPr>
          <w:rFonts w:ascii="Times New Roman" w:hAnsi="Times New Roman" w:cs="Times New Roman"/>
          <w:sz w:val="24"/>
          <w:szCs w:val="24"/>
        </w:rPr>
        <w:t>were exhibited. above average stability in a poor environment and thus suitable for poor environmental conditions.</w:t>
      </w:r>
      <w:r w:rsidR="009D7323">
        <w:rPr>
          <w:rFonts w:ascii="Times New Roman" w:hAnsi="Times New Roman" w:cs="Times New Roman"/>
          <w:sz w:val="24"/>
          <w:szCs w:val="24"/>
        </w:rPr>
        <w:t xml:space="preserve"> </w:t>
      </w:r>
      <w:r w:rsidRPr="009D7323">
        <w:rPr>
          <w:rFonts w:ascii="Times New Roman" w:eastAsia="Calibri" w:hAnsi="Times New Roman" w:cs="Times New Roman"/>
          <w:sz w:val="24"/>
          <w:szCs w:val="24"/>
        </w:rPr>
        <w:t xml:space="preserve">The mean value for </w:t>
      </w:r>
      <w:r w:rsidRPr="009D7323">
        <w:rPr>
          <w:rFonts w:ascii="Times New Roman" w:eastAsia="Calibri" w:hAnsi="Times New Roman" w:cs="Times New Roman"/>
          <w:bCs/>
          <w:sz w:val="24"/>
          <w:szCs w:val="24"/>
        </w:rPr>
        <w:t>days to maturity ranged</w:t>
      </w:r>
      <w:r w:rsidRPr="009D7323">
        <w:rPr>
          <w:rFonts w:ascii="Times New Roman" w:eastAsia="Calibri" w:hAnsi="Times New Roman" w:cs="Times New Roman"/>
          <w:sz w:val="24"/>
          <w:szCs w:val="24"/>
        </w:rPr>
        <w:t xml:space="preserve"> from 58.33 (RMG-1033) to 64.44 days (RMG-1136) </w:t>
      </w:r>
      <w:r w:rsidRPr="009D7323">
        <w:rPr>
          <w:rFonts w:ascii="Times New Roman" w:hAnsi="Times New Roman" w:cs="Times New Roman"/>
          <w:sz w:val="24"/>
          <w:szCs w:val="24"/>
        </w:rPr>
        <w:t>with pooled mean value of 61.61 days. All the genotypes were non-significant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 xml:space="preserve">value </w:t>
      </w:r>
      <w:r w:rsidRPr="009D7323">
        <w:rPr>
          <w:rFonts w:ascii="Times New Roman" w:hAnsi="Times New Roman" w:cs="Times New Roman"/>
          <w:sz w:val="24"/>
          <w:szCs w:val="24"/>
        </w:rPr>
        <w:lastRenderedPageBreak/>
        <w:t xml:space="preserve">for days to maturity. Similar results were obtained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and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(2020) for days to maturity. As per stability parameters, RMG-1089</w:t>
      </w:r>
      <w:r w:rsidRPr="009D7323">
        <w:rPr>
          <w:rFonts w:ascii="Times New Roman" w:eastAsia="Arial" w:hAnsi="Times New Roman" w:cs="Times New Roman"/>
          <w:sz w:val="24"/>
          <w:szCs w:val="24"/>
        </w:rPr>
        <w:t>, RMG-1002,</w:t>
      </w:r>
      <w:r w:rsidRPr="009D7323">
        <w:rPr>
          <w:rFonts w:ascii="Times New Roman" w:hAnsi="Times New Roman" w:cs="Times New Roman"/>
          <w:sz w:val="24"/>
          <w:szCs w:val="24"/>
        </w:rPr>
        <w:t xml:space="preserve"> MG-1081and</w:t>
      </w:r>
      <w:r w:rsidRPr="009D7323">
        <w:rPr>
          <w:rFonts w:ascii="Times New Roman" w:eastAsia="Arial" w:hAnsi="Times New Roman" w:cs="Times New Roman"/>
          <w:sz w:val="24"/>
          <w:szCs w:val="24"/>
        </w:rPr>
        <w:t xml:space="preserve"> RMG-1033</w:t>
      </w:r>
      <w:r w:rsidRPr="009D7323">
        <w:rPr>
          <w:rFonts w:ascii="Times New Roman" w:hAnsi="Times New Roman" w:cs="Times New Roman"/>
          <w:sz w:val="24"/>
          <w:szCs w:val="24"/>
        </w:rPr>
        <w:t xml:space="preserve"> were most stable. genotypes as these </w:t>
      </w:r>
      <w:r w:rsidRPr="009D7323">
        <w:rPr>
          <w:rFonts w:ascii="Times New Roman" w:hAnsi="Times New Roman" w:cs="Times New Roman"/>
          <w:spacing w:val="-3"/>
          <w:sz w:val="24"/>
          <w:szCs w:val="24"/>
        </w:rPr>
        <w:t xml:space="preserve">had low </w:t>
      </w:r>
      <w:r w:rsidRPr="009D7323">
        <w:rPr>
          <w:rFonts w:ascii="Times New Roman" w:hAnsi="Times New Roman" w:cs="Times New Roman"/>
          <w:spacing w:val="2"/>
          <w:sz w:val="24"/>
          <w:szCs w:val="24"/>
        </w:rPr>
        <w:t>mean</w:t>
      </w:r>
      <w:r w:rsidRPr="009D7323">
        <w:rPr>
          <w:rFonts w:ascii="Times New Roman" w:hAnsi="Times New Roman" w:cs="Times New Roman"/>
          <w:sz w:val="24"/>
          <w:szCs w:val="24"/>
        </w:rPr>
        <w:t xml:space="preserve"> and value of b</w:t>
      </w:r>
      <w:r w:rsidRPr="009D7323">
        <w:rPr>
          <w:rFonts w:ascii="Times New Roman" w:hAnsi="Times New Roman" w:cs="Times New Roman"/>
          <w:sz w:val="24"/>
          <w:szCs w:val="24"/>
          <w:vertAlign w:val="subscript"/>
        </w:rPr>
        <w:t xml:space="preserve">i </w:t>
      </w:r>
      <w:r w:rsidRPr="009D7323">
        <w:rPr>
          <w:rFonts w:ascii="Times New Roman" w:hAnsi="Times New Roman" w:cs="Times New Roman"/>
          <w:sz w:val="24"/>
          <w:szCs w:val="24"/>
        </w:rPr>
        <w:t>near to 1. Whereas, genotypes RMG-1077</w:t>
      </w:r>
      <w:r w:rsidRPr="009D7323">
        <w:rPr>
          <w:rFonts w:ascii="Times New Roman" w:eastAsia="Arial" w:hAnsi="Times New Roman" w:cs="Times New Roman"/>
          <w:sz w:val="24"/>
          <w:szCs w:val="24"/>
        </w:rPr>
        <w:t xml:space="preserve">, RMG-1078 and </w:t>
      </w:r>
      <w:r w:rsidRPr="009D7323">
        <w:rPr>
          <w:rFonts w:ascii="Times New Roman" w:hAnsi="Times New Roman" w:cs="Times New Roman"/>
          <w:sz w:val="24"/>
          <w:szCs w:val="24"/>
        </w:rPr>
        <w:t>RMG-1096 were suitable for better environment because of having low mean, regression coefficient more than 1. Genotypes. suitable for poor environment and could not be identified</w:t>
      </w:r>
    </w:p>
    <w:p w14:paraId="254B8C2E" w14:textId="77777777" w:rsidR="00597425" w:rsidRPr="009D7323" w:rsidRDefault="00597425" w:rsidP="009D7323">
      <w:pPr>
        <w:pStyle w:val="BodyText"/>
        <w:spacing w:before="0" w:after="0" w:line="336" w:lineRule="auto"/>
        <w:ind w:firstLine="720"/>
        <w:rPr>
          <w:rFonts w:ascii="Times New Roman" w:hAnsi="Times New Roman"/>
          <w:sz w:val="24"/>
          <w:szCs w:val="24"/>
        </w:rPr>
      </w:pPr>
      <w:r w:rsidRPr="009D7323">
        <w:rPr>
          <w:rFonts w:ascii="Times New Roman" w:hAnsi="Times New Roman"/>
          <w:sz w:val="24"/>
          <w:szCs w:val="24"/>
          <w:lang w:bidi="hi-IN"/>
        </w:rPr>
        <w:t xml:space="preserve">The mean for plant height varied from minimum height of 38.17 (RMG-1098) to maximum height of 50.25 </w:t>
      </w:r>
      <w:r w:rsidRPr="009D7323">
        <w:rPr>
          <w:rFonts w:ascii="Times New Roman" w:hAnsi="Times New Roman"/>
          <w:sz w:val="24"/>
          <w:szCs w:val="24"/>
        </w:rPr>
        <w:t>.</w:t>
      </w:r>
      <w:r w:rsidRPr="009D7323">
        <w:rPr>
          <w:rFonts w:ascii="Times New Roman" w:hAnsi="Times New Roman"/>
          <w:sz w:val="24"/>
          <w:szCs w:val="24"/>
          <w:lang w:bidi="hi-IN"/>
        </w:rPr>
        <w:t xml:space="preserve"> (RMG-1077) with pooled mean of </w:t>
      </w:r>
      <w:r w:rsidRPr="009D7323">
        <w:rPr>
          <w:rFonts w:ascii="Times New Roman" w:hAnsi="Times New Roman"/>
          <w:bCs/>
          <w:sz w:val="24"/>
          <w:szCs w:val="24"/>
        </w:rPr>
        <w:t>42.28 days</w:t>
      </w:r>
      <w:r w:rsidRPr="009D7323">
        <w:rPr>
          <w:rFonts w:ascii="Times New Roman" w:hAnsi="Times New Roman"/>
          <w:sz w:val="24"/>
          <w:szCs w:val="24"/>
        </w:rPr>
        <w:t xml:space="preserve"> in present study. All the genotypes have non-significant S</w:t>
      </w:r>
      <w:r w:rsidRPr="009D7323">
        <w:rPr>
          <w:rFonts w:ascii="Times New Roman" w:hAnsi="Times New Roman"/>
          <w:sz w:val="24"/>
          <w:szCs w:val="24"/>
          <w:vertAlign w:val="superscript"/>
        </w:rPr>
        <w:t>2</w:t>
      </w:r>
      <w:r w:rsidRPr="009D7323">
        <w:rPr>
          <w:rFonts w:ascii="Times New Roman" w:hAnsi="Times New Roman"/>
          <w:sz w:val="24"/>
          <w:szCs w:val="24"/>
          <w:vertAlign w:val="subscript"/>
        </w:rPr>
        <w:t xml:space="preserve">di </w:t>
      </w:r>
      <w:r w:rsidRPr="009D7323">
        <w:rPr>
          <w:rFonts w:ascii="Times New Roman" w:hAnsi="Times New Roman"/>
          <w:sz w:val="24"/>
          <w:szCs w:val="24"/>
        </w:rPr>
        <w:t>value for the plant height.</w:t>
      </w:r>
      <w:r w:rsidRPr="009D7323">
        <w:rPr>
          <w:rFonts w:ascii="Times New Roman" w:eastAsia="Arial" w:hAnsi="Times New Roman"/>
          <w:sz w:val="24"/>
          <w:szCs w:val="24"/>
        </w:rPr>
        <w:t xml:space="preserve"> </w:t>
      </w:r>
      <w:r w:rsidRPr="009D7323">
        <w:rPr>
          <w:rFonts w:ascii="Times New Roman" w:hAnsi="Times New Roman"/>
          <w:sz w:val="24"/>
          <w:szCs w:val="24"/>
        </w:rPr>
        <w:t>Results</w:t>
      </w:r>
      <w:r w:rsidRPr="009D7323">
        <w:rPr>
          <w:rFonts w:ascii="Times New Roman" w:eastAsia="Arial" w:hAnsi="Times New Roman"/>
          <w:sz w:val="24"/>
          <w:szCs w:val="24"/>
        </w:rPr>
        <w:t xml:space="preserve"> </w:t>
      </w:r>
      <w:r w:rsidRPr="009D7323">
        <w:rPr>
          <w:rFonts w:ascii="Times New Roman" w:hAnsi="Times New Roman"/>
          <w:sz w:val="24"/>
          <w:szCs w:val="24"/>
        </w:rPr>
        <w:t xml:space="preserve">found by </w:t>
      </w:r>
      <w:proofErr w:type="spellStart"/>
      <w:r w:rsidRPr="009D7323">
        <w:rPr>
          <w:rFonts w:ascii="Times New Roman" w:hAnsi="Times New Roman"/>
          <w:sz w:val="24"/>
          <w:szCs w:val="24"/>
        </w:rPr>
        <w:t>Venkateswarlu</w:t>
      </w:r>
      <w:proofErr w:type="spellEnd"/>
      <w:r w:rsidRPr="009D7323">
        <w:rPr>
          <w:rFonts w:ascii="Times New Roman" w:hAnsi="Times New Roman"/>
          <w:sz w:val="24"/>
          <w:szCs w:val="24"/>
        </w:rPr>
        <w:t xml:space="preserve"> (2001),</w:t>
      </w:r>
      <w:r w:rsidRPr="009D7323">
        <w:rPr>
          <w:rFonts w:ascii="Times New Roman" w:eastAsia="Arial" w:hAnsi="Times New Roman"/>
          <w:sz w:val="24"/>
          <w:szCs w:val="24"/>
        </w:rPr>
        <w:t xml:space="preserve"> </w:t>
      </w:r>
      <w:proofErr w:type="spellStart"/>
      <w:r w:rsidRPr="009D7323">
        <w:rPr>
          <w:rFonts w:ascii="Times New Roman" w:hAnsi="Times New Roman"/>
          <w:sz w:val="24"/>
          <w:szCs w:val="24"/>
        </w:rPr>
        <w:t>Thippani</w:t>
      </w:r>
      <w:proofErr w:type="spellEnd"/>
      <w:r w:rsidRPr="009D7323">
        <w:rPr>
          <w:rFonts w:ascii="Times New Roman" w:hAnsi="Times New Roman"/>
          <w:sz w:val="24"/>
          <w:szCs w:val="24"/>
        </w:rPr>
        <w:t xml:space="preserve"> </w:t>
      </w:r>
      <w:r w:rsidRPr="009D7323">
        <w:rPr>
          <w:rFonts w:ascii="Times New Roman" w:hAnsi="Times New Roman"/>
          <w:i/>
          <w:sz w:val="24"/>
          <w:szCs w:val="24"/>
        </w:rPr>
        <w:t>et al.</w:t>
      </w:r>
      <w:r w:rsidRPr="009D7323">
        <w:rPr>
          <w:rFonts w:ascii="Times New Roman" w:hAnsi="Times New Roman"/>
          <w:sz w:val="24"/>
          <w:szCs w:val="24"/>
        </w:rPr>
        <w:t xml:space="preserve"> (2013) and Mohammed </w:t>
      </w:r>
      <w:r w:rsidRPr="009D7323">
        <w:rPr>
          <w:rFonts w:ascii="Times New Roman" w:hAnsi="Times New Roman"/>
          <w:i/>
          <w:sz w:val="24"/>
          <w:szCs w:val="24"/>
        </w:rPr>
        <w:t>et al.</w:t>
      </w:r>
      <w:r w:rsidRPr="009D7323">
        <w:rPr>
          <w:rFonts w:ascii="Times New Roman" w:hAnsi="Times New Roman"/>
          <w:sz w:val="24"/>
          <w:szCs w:val="24"/>
        </w:rPr>
        <w:t xml:space="preserve"> (2020) also revealed the same. </w:t>
      </w:r>
      <w:r w:rsidRPr="009D7323">
        <w:rPr>
          <w:rFonts w:ascii="Times New Roman" w:eastAsia="Arial" w:hAnsi="Times New Roman"/>
          <w:sz w:val="24"/>
          <w:szCs w:val="24"/>
        </w:rPr>
        <w:t xml:space="preserve">As per stability parameters, genotypes, </w:t>
      </w:r>
      <w:r w:rsidRPr="009D7323">
        <w:rPr>
          <w:rFonts w:ascii="Times New Roman" w:hAnsi="Times New Roman"/>
          <w:sz w:val="24"/>
          <w:szCs w:val="24"/>
          <w:lang w:bidi="hi-IN"/>
        </w:rPr>
        <w:t>RMG-1080, RMG-1099,</w:t>
      </w:r>
      <w:r w:rsidRPr="009D7323">
        <w:rPr>
          <w:rFonts w:ascii="Times New Roman" w:hAnsi="Times New Roman"/>
          <w:sz w:val="24"/>
          <w:szCs w:val="24"/>
          <w:lang w:val="en-US" w:bidi="hi-IN"/>
        </w:rPr>
        <w:t xml:space="preserve"> </w:t>
      </w:r>
      <w:r w:rsidRPr="009D7323">
        <w:rPr>
          <w:rFonts w:ascii="Times New Roman" w:hAnsi="Times New Roman"/>
          <w:sz w:val="24"/>
          <w:szCs w:val="24"/>
          <w:lang w:bidi="hi-IN"/>
        </w:rPr>
        <w:t>IPM 410-3,</w:t>
      </w:r>
      <w:r w:rsidRPr="009D7323">
        <w:rPr>
          <w:rFonts w:ascii="Times New Roman" w:hAnsi="Times New Roman"/>
          <w:sz w:val="24"/>
          <w:szCs w:val="24"/>
        </w:rPr>
        <w:t xml:space="preserve"> RMG-1089</w:t>
      </w:r>
      <w:r w:rsidRPr="009D7323">
        <w:rPr>
          <w:rFonts w:ascii="Times New Roman" w:hAnsi="Times New Roman"/>
          <w:sz w:val="24"/>
          <w:szCs w:val="24"/>
          <w:lang w:bidi="hi-IN"/>
        </w:rPr>
        <w:t>,</w:t>
      </w:r>
      <w:r w:rsidRPr="009D7323">
        <w:rPr>
          <w:rFonts w:ascii="Times New Roman" w:hAnsi="Times New Roman"/>
          <w:sz w:val="24"/>
          <w:szCs w:val="24"/>
        </w:rPr>
        <w:t xml:space="preserve"> RMG-976 and</w:t>
      </w:r>
      <w:r w:rsidRPr="009D7323">
        <w:rPr>
          <w:rFonts w:ascii="Times New Roman" w:hAnsi="Times New Roman"/>
          <w:sz w:val="24"/>
          <w:szCs w:val="24"/>
          <w:lang w:bidi="hi-IN"/>
        </w:rPr>
        <w:t xml:space="preserve"> K-851</w:t>
      </w:r>
      <w:r w:rsidRPr="009D7323">
        <w:rPr>
          <w:rFonts w:ascii="Times New Roman" w:hAnsi="Times New Roman"/>
          <w:sz w:val="24"/>
          <w:szCs w:val="24"/>
        </w:rPr>
        <w:t xml:space="preserve"> </w:t>
      </w:r>
      <w:r w:rsidRPr="009D7323">
        <w:rPr>
          <w:rFonts w:ascii="Times New Roman" w:eastAsia="Arial" w:hAnsi="Times New Roman"/>
          <w:sz w:val="24"/>
          <w:szCs w:val="24"/>
        </w:rPr>
        <w:t>were most stable genotypes as these had high mean and value of b</w:t>
      </w:r>
      <w:r w:rsidRPr="009D7323">
        <w:rPr>
          <w:rFonts w:ascii="Times New Roman" w:eastAsia="Arial" w:hAnsi="Times New Roman"/>
          <w:sz w:val="24"/>
          <w:szCs w:val="24"/>
          <w:vertAlign w:val="subscript"/>
        </w:rPr>
        <w:t xml:space="preserve">i </w:t>
      </w:r>
      <w:r w:rsidRPr="009D7323">
        <w:rPr>
          <w:rFonts w:ascii="Times New Roman" w:hAnsi="Times New Roman"/>
          <w:sz w:val="24"/>
          <w:szCs w:val="24"/>
        </w:rPr>
        <w:t xml:space="preserve">near to 1. Whereas, genotypes, </w:t>
      </w:r>
      <w:r w:rsidRPr="009D7323">
        <w:rPr>
          <w:rFonts w:ascii="Times New Roman" w:hAnsi="Times New Roman"/>
          <w:sz w:val="24"/>
          <w:szCs w:val="24"/>
          <w:lang w:bidi="hi-IN"/>
        </w:rPr>
        <w:t>LOCAL</w:t>
      </w:r>
      <w:r w:rsidRPr="009D7323">
        <w:rPr>
          <w:rFonts w:ascii="Times New Roman" w:hAnsi="Times New Roman"/>
          <w:sz w:val="24"/>
          <w:szCs w:val="24"/>
          <w:lang w:val="en-US" w:bidi="hi-IN"/>
        </w:rPr>
        <w:t xml:space="preserve"> and</w:t>
      </w:r>
      <w:r w:rsidRPr="009D7323">
        <w:rPr>
          <w:rFonts w:ascii="Times New Roman" w:hAnsi="Times New Roman"/>
          <w:sz w:val="24"/>
          <w:szCs w:val="24"/>
        </w:rPr>
        <w:t xml:space="preserve"> RMG-1097</w:t>
      </w:r>
      <w:r w:rsidRPr="009D7323">
        <w:rPr>
          <w:rFonts w:ascii="Times New Roman" w:hAnsi="Times New Roman"/>
          <w:sz w:val="24"/>
          <w:szCs w:val="24"/>
          <w:lang w:val="en-US"/>
        </w:rPr>
        <w:t xml:space="preserve"> </w:t>
      </w:r>
      <w:r w:rsidRPr="009D7323">
        <w:rPr>
          <w:rFonts w:ascii="Times New Roman" w:hAnsi="Times New Roman"/>
          <w:sz w:val="24"/>
          <w:szCs w:val="24"/>
        </w:rPr>
        <w:t>were suitable for better environment .because of having high mean,</w:t>
      </w:r>
      <w:r w:rsidRPr="009D7323">
        <w:rPr>
          <w:rFonts w:ascii="Times New Roman" w:eastAsia="Arial" w:hAnsi="Times New Roman"/>
          <w:sz w:val="24"/>
          <w:szCs w:val="24"/>
        </w:rPr>
        <w:t xml:space="preserve"> </w:t>
      </w:r>
      <w:r w:rsidRPr="009D7323">
        <w:rPr>
          <w:rFonts w:ascii="Times New Roman" w:hAnsi="Times New Roman"/>
          <w:sz w:val="24"/>
          <w:szCs w:val="24"/>
        </w:rPr>
        <w:t>regression coefficient more than 1. Genotypes, RMG-1142</w:t>
      </w:r>
      <w:r w:rsidRPr="009D7323">
        <w:rPr>
          <w:rFonts w:ascii="Times New Roman" w:hAnsi="Times New Roman"/>
          <w:sz w:val="24"/>
          <w:szCs w:val="24"/>
          <w:lang w:val="en-US" w:bidi="hi-IN"/>
        </w:rPr>
        <w:t xml:space="preserve"> and</w:t>
      </w:r>
      <w:r w:rsidRPr="009D7323">
        <w:rPr>
          <w:rFonts w:ascii="Times New Roman" w:hAnsi="Times New Roman"/>
          <w:sz w:val="24"/>
          <w:szCs w:val="24"/>
          <w:lang w:bidi="hi-IN"/>
        </w:rPr>
        <w:t xml:space="preserve"> RMG-1081</w:t>
      </w:r>
      <w:r w:rsidRPr="009D7323">
        <w:rPr>
          <w:rFonts w:ascii="Times New Roman" w:hAnsi="Times New Roman"/>
          <w:b/>
          <w:bCs/>
          <w:sz w:val="24"/>
          <w:szCs w:val="24"/>
          <w:lang w:bidi="hi-IN"/>
        </w:rPr>
        <w:t xml:space="preserve"> </w:t>
      </w:r>
      <w:r w:rsidRPr="009D7323">
        <w:rPr>
          <w:rFonts w:ascii="Times New Roman" w:hAnsi="Times New Roman"/>
          <w:sz w:val="24"/>
          <w:szCs w:val="24"/>
        </w:rPr>
        <w:t>were exhibited above average stability in a poor environment and thus suitable for poor environmental conditions.</w:t>
      </w:r>
      <w:r w:rsidR="009D7323">
        <w:rPr>
          <w:rFonts w:ascii="Times New Roman" w:hAnsi="Times New Roman"/>
          <w:sz w:val="24"/>
          <w:szCs w:val="24"/>
          <w:lang w:val="en-US"/>
        </w:rPr>
        <w:t xml:space="preserve"> </w:t>
      </w:r>
      <w:r w:rsidRPr="009D7323">
        <w:rPr>
          <w:rFonts w:ascii="Times New Roman" w:hAnsi="Times New Roman"/>
          <w:sz w:val="24"/>
          <w:szCs w:val="24"/>
          <w:lang w:bidi="hi-IN"/>
        </w:rPr>
        <w:t>The mean value for numbers of branches per plant ranged from 2.99 (RMG-1016) to 4.11 (RMG-1101) with pooled</w:t>
      </w:r>
      <w:r w:rsidRPr="009D7323">
        <w:rPr>
          <w:rFonts w:ascii="Times New Roman" w:hAnsi="Times New Roman"/>
          <w:sz w:val="24"/>
          <w:szCs w:val="24"/>
        </w:rPr>
        <w:t>.</w:t>
      </w:r>
      <w:r w:rsidRPr="009D7323">
        <w:rPr>
          <w:rFonts w:ascii="Times New Roman" w:hAnsi="Times New Roman"/>
          <w:sz w:val="24"/>
          <w:szCs w:val="24"/>
          <w:lang w:bidi="hi-IN"/>
        </w:rPr>
        <w:t xml:space="preserve"> mean of </w:t>
      </w:r>
      <w:r w:rsidRPr="009D7323">
        <w:rPr>
          <w:rFonts w:ascii="Times New Roman" w:hAnsi="Times New Roman"/>
          <w:sz w:val="24"/>
          <w:szCs w:val="24"/>
        </w:rPr>
        <w:t>3.48. S</w:t>
      </w:r>
      <w:r w:rsidRPr="009D7323">
        <w:rPr>
          <w:rFonts w:ascii="Times New Roman" w:hAnsi="Times New Roman"/>
          <w:sz w:val="24"/>
          <w:szCs w:val="24"/>
          <w:vertAlign w:val="superscript"/>
        </w:rPr>
        <w:t>2</w:t>
      </w:r>
      <w:r w:rsidRPr="009D7323">
        <w:rPr>
          <w:rFonts w:ascii="Times New Roman" w:hAnsi="Times New Roman"/>
          <w:sz w:val="24"/>
          <w:szCs w:val="24"/>
        </w:rPr>
        <w:t>d</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had non-significant value for all the genotypes in the present study. Similar results were obtained by Mohan </w:t>
      </w:r>
      <w:r w:rsidRPr="009D7323">
        <w:rPr>
          <w:rFonts w:ascii="Times New Roman" w:hAnsi="Times New Roman"/>
          <w:i/>
          <w:sz w:val="24"/>
          <w:szCs w:val="24"/>
        </w:rPr>
        <w:t>et al</w:t>
      </w:r>
      <w:r w:rsidRPr="009D7323">
        <w:rPr>
          <w:rFonts w:ascii="Times New Roman" w:hAnsi="Times New Roman"/>
          <w:sz w:val="24"/>
          <w:szCs w:val="24"/>
        </w:rPr>
        <w:t xml:space="preserve">. (2019). .It was deduced after considering the stability parameters that the genotypes, </w:t>
      </w:r>
      <w:r w:rsidRPr="009D7323">
        <w:rPr>
          <w:rFonts w:ascii="Times New Roman" w:hAnsi="Times New Roman"/>
          <w:sz w:val="24"/>
          <w:szCs w:val="24"/>
          <w:lang w:bidi="hi-IN"/>
        </w:rPr>
        <w:t>RMG-1097, RMG-1136, K-851, RMG-976,</w:t>
      </w:r>
      <w:r w:rsidRPr="009D7323">
        <w:rPr>
          <w:rFonts w:ascii="Times New Roman" w:hAnsi="Times New Roman"/>
          <w:sz w:val="24"/>
          <w:szCs w:val="24"/>
        </w:rPr>
        <w:t xml:space="preserve"> ML-818</w:t>
      </w:r>
      <w:r w:rsidRPr="009D7323">
        <w:rPr>
          <w:rFonts w:ascii="Times New Roman" w:hAnsi="Times New Roman"/>
          <w:sz w:val="24"/>
          <w:szCs w:val="24"/>
          <w:lang w:bidi="hi-IN"/>
        </w:rPr>
        <w:t>,</w:t>
      </w:r>
      <w:r w:rsidRPr="009D7323">
        <w:rPr>
          <w:rFonts w:ascii="Times New Roman" w:hAnsi="Times New Roman"/>
          <w:sz w:val="24"/>
          <w:szCs w:val="24"/>
        </w:rPr>
        <w:t xml:space="preserve"> RMG-1082 and</w:t>
      </w:r>
      <w:r w:rsidRPr="009D7323">
        <w:rPr>
          <w:rFonts w:ascii="Times New Roman" w:hAnsi="Times New Roman"/>
          <w:sz w:val="24"/>
          <w:szCs w:val="24"/>
          <w:lang w:bidi="hi-IN"/>
        </w:rPr>
        <w:t xml:space="preserve"> </w:t>
      </w:r>
      <w:r w:rsidRPr="009D7323">
        <w:rPr>
          <w:rFonts w:ascii="Times New Roman" w:hAnsi="Times New Roman"/>
          <w:sz w:val="24"/>
          <w:szCs w:val="24"/>
        </w:rPr>
        <w:t xml:space="preserve"> RMG-1002 were the most stable due to high mean, bi close to 1. Whereas genotypes, </w:t>
      </w:r>
      <w:r w:rsidRPr="009D7323">
        <w:rPr>
          <w:rFonts w:ascii="Times New Roman" w:hAnsi="Times New Roman"/>
          <w:sz w:val="24"/>
          <w:szCs w:val="24"/>
          <w:lang w:bidi="hi-IN"/>
        </w:rPr>
        <w:t xml:space="preserve">RMG-1089 </w:t>
      </w:r>
      <w:r w:rsidRPr="009D7323">
        <w:rPr>
          <w:rFonts w:ascii="Times New Roman" w:hAnsi="Times New Roman"/>
          <w:sz w:val="24"/>
          <w:szCs w:val="24"/>
          <w:lang w:val="en-US" w:bidi="hi-IN"/>
        </w:rPr>
        <w:t>and</w:t>
      </w:r>
      <w:r w:rsidRPr="009D7323">
        <w:rPr>
          <w:rFonts w:ascii="Times New Roman" w:hAnsi="Times New Roman"/>
          <w:sz w:val="24"/>
          <w:szCs w:val="24"/>
          <w:lang w:bidi="hi-IN"/>
        </w:rPr>
        <w:t xml:space="preserve"> RMG-1033</w:t>
      </w:r>
      <w:r w:rsidRPr="009D7323">
        <w:rPr>
          <w:rFonts w:ascii="Times New Roman" w:hAnsi="Times New Roman"/>
          <w:sz w:val="24"/>
          <w:szCs w:val="24"/>
        </w:rPr>
        <w:t xml:space="preserve"> exhibited higher mean, b</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more than 1, so these genotypes were suitable for better environment. and </w:t>
      </w:r>
      <w:r w:rsidRPr="009D7323">
        <w:rPr>
          <w:rFonts w:ascii="Times New Roman" w:hAnsi="Times New Roman"/>
          <w:sz w:val="24"/>
          <w:szCs w:val="24"/>
          <w:lang w:bidi="hi-IN"/>
        </w:rPr>
        <w:t>RMG-1101</w:t>
      </w:r>
      <w:r w:rsidRPr="009D7323">
        <w:rPr>
          <w:rFonts w:ascii="Times New Roman" w:hAnsi="Times New Roman"/>
          <w:sz w:val="24"/>
          <w:szCs w:val="24"/>
          <w:lang w:val="en-US"/>
        </w:rPr>
        <w:t xml:space="preserve"> and</w:t>
      </w:r>
      <w:r w:rsidRPr="009D7323">
        <w:rPr>
          <w:rFonts w:ascii="Times New Roman" w:hAnsi="Times New Roman"/>
          <w:sz w:val="24"/>
          <w:szCs w:val="24"/>
          <w:lang w:bidi="hi-IN"/>
        </w:rPr>
        <w:t xml:space="preserve"> RMG-1095</w:t>
      </w:r>
      <w:r w:rsidRPr="009D7323">
        <w:rPr>
          <w:rFonts w:ascii="Times New Roman" w:hAnsi="Times New Roman"/>
          <w:sz w:val="24"/>
          <w:szCs w:val="24"/>
        </w:rPr>
        <w:t xml:space="preserve"> genotypes suitable for poor environment condition which had high mean, b</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deviated significantly from less than. 1. Mahalingam </w:t>
      </w:r>
      <w:r w:rsidRPr="009D7323">
        <w:rPr>
          <w:rFonts w:ascii="Times New Roman" w:hAnsi="Times New Roman"/>
          <w:i/>
          <w:sz w:val="24"/>
          <w:szCs w:val="24"/>
        </w:rPr>
        <w:t>et al</w:t>
      </w:r>
      <w:r w:rsidRPr="009D7323">
        <w:rPr>
          <w:rFonts w:ascii="Times New Roman" w:hAnsi="Times New Roman"/>
          <w:sz w:val="24"/>
          <w:szCs w:val="24"/>
        </w:rPr>
        <w:t>. (2021) reported positive association between branches per plant and seed yield plant in green gram.</w:t>
      </w:r>
    </w:p>
    <w:p w14:paraId="5E4D8947"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proofErr w:type="spellStart"/>
      <w:r w:rsidRPr="009D7323">
        <w:rPr>
          <w:rFonts w:ascii="Times New Roman" w:hAnsi="Times New Roman" w:cs="Times New Roman"/>
          <w:sz w:val="24"/>
          <w:szCs w:val="24"/>
        </w:rPr>
        <w:t>Garje</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xml:space="preserve">. (2014) proposed </w:t>
      </w:r>
      <w:proofErr w:type="gramStart"/>
      <w:r w:rsidRPr="009D7323">
        <w:rPr>
          <w:rFonts w:ascii="Times New Roman" w:hAnsi="Times New Roman" w:cs="Times New Roman"/>
          <w:sz w:val="24"/>
          <w:szCs w:val="24"/>
        </w:rPr>
        <w:t>positive .association</w:t>
      </w:r>
      <w:proofErr w:type="gramEnd"/>
      <w:r w:rsidRPr="009D7323">
        <w:rPr>
          <w:rFonts w:ascii="Times New Roman" w:hAnsi="Times New Roman" w:cs="Times New Roman"/>
          <w:sz w:val="24"/>
          <w:szCs w:val="24"/>
        </w:rPr>
        <w:t xml:space="preserve"> between clusters per plant and seed yield per plant. The mean value for numbers of branches per plant ranged from 4.67 (K-851) to 6.25 (RMG-1136) with pooled mean of 3.48. Value of the regression </w:t>
      </w:r>
      <w:proofErr w:type="gramStart"/>
      <w:r w:rsidRPr="009D7323">
        <w:rPr>
          <w:rFonts w:ascii="Times New Roman" w:hAnsi="Times New Roman" w:cs="Times New Roman"/>
          <w:sz w:val="24"/>
          <w:szCs w:val="24"/>
        </w:rPr>
        <w:t>coefficient .</w:t>
      </w:r>
      <w:r w:rsidRPr="009D7323">
        <w:rPr>
          <w:rFonts w:ascii="Times New Roman" w:hAnsi="Times New Roman" w:cs="Times New Roman"/>
          <w:spacing w:val="-3"/>
          <w:sz w:val="24"/>
          <w:szCs w:val="24"/>
        </w:rPr>
        <w:t>varied</w:t>
      </w:r>
      <w:proofErr w:type="gramEnd"/>
      <w:r w:rsidRPr="009D7323">
        <w:rPr>
          <w:rFonts w:ascii="Times New Roman" w:hAnsi="Times New Roman" w:cs="Times New Roman"/>
          <w:spacing w:val="-3"/>
          <w:sz w:val="24"/>
          <w:szCs w:val="24"/>
        </w:rPr>
        <w:t xml:space="preserve"> </w:t>
      </w:r>
      <w:r w:rsidRPr="009D7323">
        <w:rPr>
          <w:rFonts w:ascii="Times New Roman" w:hAnsi="Times New Roman" w:cs="Times New Roman"/>
          <w:sz w:val="24"/>
          <w:szCs w:val="24"/>
        </w:rPr>
        <w:t>from 0.33 in ML 818 to 1.59 in MH 1421.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of all the genotypes were non-significant is indication of stability and suitability </w:t>
      </w:r>
      <w:proofErr w:type="gramStart"/>
      <w:r w:rsidRPr="009D7323">
        <w:rPr>
          <w:rFonts w:ascii="Times New Roman" w:hAnsi="Times New Roman" w:cs="Times New Roman"/>
          <w:sz w:val="24"/>
          <w:szCs w:val="24"/>
        </w:rPr>
        <w:t>of .genotypes</w:t>
      </w:r>
      <w:proofErr w:type="gramEnd"/>
      <w:r w:rsidRPr="009D7323">
        <w:rPr>
          <w:rFonts w:ascii="Times New Roman" w:hAnsi="Times New Roman" w:cs="Times New Roman"/>
          <w:sz w:val="24"/>
          <w:szCs w:val="24"/>
        </w:rPr>
        <w:t xml:space="preserve"> across early and late dates of sowing. Similar results were. </w:t>
      </w:r>
      <w:r w:rsidRPr="009D7323">
        <w:rPr>
          <w:rFonts w:ascii="Times New Roman" w:hAnsi="Times New Roman" w:cs="Times New Roman"/>
          <w:sz w:val="24"/>
          <w:szCs w:val="24"/>
        </w:rPr>
        <w:lastRenderedPageBreak/>
        <w:t xml:space="preserve">found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w:t>
      </w:r>
      <w:proofErr w:type="spellStart"/>
      <w:r w:rsidRPr="009D7323">
        <w:rPr>
          <w:rFonts w:ascii="Times New Roman" w:hAnsi="Times New Roman" w:cs="Times New Roman"/>
          <w:sz w:val="24"/>
          <w:szCs w:val="24"/>
        </w:rPr>
        <w:t>Hemavathy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Anand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(2016),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w:t>
      </w:r>
      <w:proofErr w:type="spellStart"/>
      <w:r w:rsidRPr="009D7323">
        <w:rPr>
          <w:rFonts w:ascii="Times New Roman" w:hAnsi="Times New Roman" w:cs="Times New Roman"/>
          <w:sz w:val="24"/>
          <w:szCs w:val="24"/>
        </w:rPr>
        <w:t>Sandhiya</w:t>
      </w:r>
      <w:proofErr w:type="spellEnd"/>
      <w:r w:rsidRPr="009D7323">
        <w:rPr>
          <w:rFonts w:ascii="Times New Roman" w:hAnsi="Times New Roman" w:cs="Times New Roman"/>
          <w:sz w:val="24"/>
          <w:szCs w:val="24"/>
        </w:rPr>
        <w:t xml:space="preserve"> and </w:t>
      </w:r>
      <w:proofErr w:type="spellStart"/>
      <w:r w:rsidRPr="009D7323">
        <w:rPr>
          <w:rFonts w:ascii="Times New Roman" w:eastAsia="Arial Unicode MS" w:hAnsi="Times New Roman" w:cs="Times New Roman"/>
          <w:sz w:val="24"/>
          <w:szCs w:val="24"/>
          <w:shd w:val="clear" w:color="auto" w:fill="FFFFFF"/>
        </w:rPr>
        <w:t>Shanmugavel</w:t>
      </w:r>
      <w:proofErr w:type="spellEnd"/>
      <w:r w:rsidRPr="009D7323">
        <w:rPr>
          <w:rFonts w:ascii="Times New Roman" w:hAnsi="Times New Roman" w:cs="Times New Roman"/>
          <w:sz w:val="24"/>
          <w:szCs w:val="24"/>
        </w:rPr>
        <w:t xml:space="preserve"> (2018),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and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Genotypes stable for clusters per plant were, RMG-1078, LOCAL and RMG-1080 had high mean and regression coefficient close to 1. Similarly genotypes, RMG-1136 and RMG-1142were suitable for better environment as these had high mean and higher regression coefficient thus exhibiting below average. stability. RMG-1081and RMG-1094 had high mean and regression coefficient less than unity exhibited above average stability thus suitable </w:t>
      </w:r>
      <w:proofErr w:type="gramStart"/>
      <w:r w:rsidRPr="009D7323">
        <w:rPr>
          <w:rFonts w:ascii="Times New Roman" w:hAnsi="Times New Roman" w:cs="Times New Roman"/>
          <w:sz w:val="24"/>
          <w:szCs w:val="24"/>
        </w:rPr>
        <w:t>in .poor</w:t>
      </w:r>
      <w:proofErr w:type="gramEnd"/>
      <w:r w:rsidRPr="009D7323">
        <w:rPr>
          <w:rFonts w:ascii="Times New Roman" w:hAnsi="Times New Roman" w:cs="Times New Roman"/>
          <w:sz w:val="24"/>
          <w:szCs w:val="24"/>
        </w:rPr>
        <w:t xml:space="preserve"> environment condition.</w:t>
      </w:r>
      <w:r w:rsidR="009D7323">
        <w:rPr>
          <w:rFonts w:ascii="Times New Roman" w:hAnsi="Times New Roman" w:cs="Times New Roman"/>
          <w:sz w:val="24"/>
          <w:szCs w:val="24"/>
        </w:rPr>
        <w:t xml:space="preserve"> </w:t>
      </w:r>
      <w:r w:rsidRPr="009D7323">
        <w:rPr>
          <w:rFonts w:ascii="Times New Roman" w:hAnsi="Times New Roman" w:cs="Times New Roman"/>
          <w:sz w:val="24"/>
          <w:szCs w:val="24"/>
        </w:rPr>
        <w:t xml:space="preserve">The mean for numbers of pods per cluster ranged from 2.85 (RMG-1081) to 4.73 (RMG-1142) and pooled. mean value of 3.65.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 xml:space="preserve">from -1.47 in RMG-976 to 4.07 in RMG-1077. The </w:t>
      </w:r>
      <w:r w:rsidRPr="009D7323">
        <w:rPr>
          <w:rFonts w:ascii="Times New Roman" w:hAnsi="Times New Roman" w:cs="Times New Roman"/>
          <w:spacing w:val="-4"/>
          <w:sz w:val="24"/>
          <w:szCs w:val="24"/>
        </w:rPr>
        <w:t>deviation from regression coefficient</w:t>
      </w:r>
      <w:r w:rsidRPr="009D7323">
        <w:rPr>
          <w:rFonts w:ascii="Times New Roman" w:hAnsi="Times New Roman" w:cs="Times New Roman"/>
          <w:sz w:val="24"/>
          <w:szCs w:val="24"/>
        </w:rPr>
        <w:t>.</w:t>
      </w:r>
      <w:r w:rsidRPr="009D7323">
        <w:rPr>
          <w:rFonts w:ascii="Times New Roman" w:hAnsi="Times New Roman" w:cs="Times New Roman"/>
          <w:spacing w:val="-4"/>
          <w:sz w:val="24"/>
          <w:szCs w:val="24"/>
        </w:rPr>
        <w:t xml:space="preserve"> (</w:t>
      </w:r>
      <w:r w:rsidRPr="009D7323">
        <w:rPr>
          <w:rFonts w:ascii="Times New Roman" w:hAnsi="Times New Roman" w:cs="Times New Roman"/>
          <w:sz w:val="24"/>
          <w:szCs w:val="24"/>
        </w:rPr>
        <w:t>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associated with all the genotypes were found non-significant. Similar reports were also given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w:t>
      </w:r>
      <w:proofErr w:type="spellStart"/>
      <w:r w:rsidRPr="009D7323">
        <w:rPr>
          <w:rFonts w:ascii="Times New Roman" w:hAnsi="Times New Roman" w:cs="Times New Roman"/>
          <w:sz w:val="24"/>
          <w:szCs w:val="24"/>
        </w:rPr>
        <w:t>Hemavathy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w:t>
      </w:r>
      <w:proofErr w:type="spellStart"/>
      <w:r w:rsidRPr="009D7323">
        <w:rPr>
          <w:rFonts w:ascii="Times New Roman" w:hAnsi="Times New Roman" w:cs="Times New Roman"/>
          <w:sz w:val="24"/>
          <w:szCs w:val="24"/>
        </w:rPr>
        <w:t>Sandhiya</w:t>
      </w:r>
      <w:proofErr w:type="spellEnd"/>
      <w:r w:rsidRPr="009D7323">
        <w:rPr>
          <w:rFonts w:ascii="Times New Roman" w:hAnsi="Times New Roman" w:cs="Times New Roman"/>
          <w:sz w:val="24"/>
          <w:szCs w:val="24"/>
        </w:rPr>
        <w:t xml:space="preserve"> and </w:t>
      </w:r>
      <w:proofErr w:type="spellStart"/>
      <w:r w:rsidRPr="009D7323">
        <w:rPr>
          <w:rFonts w:ascii="Times New Roman" w:hAnsi="Times New Roman" w:cs="Times New Roman"/>
          <w:sz w:val="24"/>
          <w:szCs w:val="24"/>
        </w:rPr>
        <w:t>Shanmugavel</w:t>
      </w:r>
      <w:proofErr w:type="spellEnd"/>
      <w:r w:rsidRPr="009D7323">
        <w:rPr>
          <w:rFonts w:ascii="Times New Roman" w:hAnsi="Times New Roman" w:cs="Times New Roman"/>
          <w:i/>
          <w:sz w:val="24"/>
          <w:szCs w:val="24"/>
        </w:rPr>
        <w:t xml:space="preserve"> </w:t>
      </w:r>
      <w:r w:rsidRPr="009D7323">
        <w:rPr>
          <w:rFonts w:ascii="Times New Roman" w:hAnsi="Times New Roman" w:cs="Times New Roman"/>
          <w:sz w:val="24"/>
          <w:szCs w:val="24"/>
        </w:rPr>
        <w:t xml:space="preserve">(2018),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and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w:t>
      </w:r>
    </w:p>
    <w:p w14:paraId="5F9852B4"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Among all the genotypes used in the present study ML 24-59 and ML 818 were found most potent and stable performer for pods per cluster owing to high mean value, bi close to 1. Whereas, RMG-1089, RMG-1082, RMG-1078 and RMG-1136 exhibited higher mean</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regression coefficient more than unity suitable for better environment condition, thus exhibiting below average stability. Adversely, variety, ML-818, RMG-1079. had high mean, low regression coefficient and</w:t>
      </w:r>
      <w:r w:rsidRPr="009D7323">
        <w:rPr>
          <w:rFonts w:ascii="Times New Roman" w:eastAsia="Arial" w:hAnsi="Times New Roman" w:cs="Times New Roman"/>
          <w:sz w:val="24"/>
          <w:szCs w:val="24"/>
        </w:rPr>
        <w:t xml:space="preserve"> low deviation from regression</w:t>
      </w:r>
      <w:r w:rsidRPr="009D7323">
        <w:rPr>
          <w:rFonts w:ascii="Times New Roman" w:hAnsi="Times New Roman" w:cs="Times New Roman"/>
          <w:sz w:val="24"/>
          <w:szCs w:val="24"/>
        </w:rPr>
        <w:t xml:space="preserve"> thus exhibiting above average stability and was suitable for poor environmental. conditions.</w:t>
      </w:r>
      <w:r w:rsidR="009D7323">
        <w:rPr>
          <w:rFonts w:ascii="Times New Roman" w:hAnsi="Times New Roman" w:cs="Times New Roman"/>
          <w:sz w:val="24"/>
          <w:szCs w:val="24"/>
        </w:rPr>
        <w:t xml:space="preserve"> </w:t>
      </w:r>
      <w:r w:rsidRPr="009D7323">
        <w:rPr>
          <w:rFonts w:ascii="Times New Roman" w:hAnsi="Times New Roman" w:cs="Times New Roman"/>
          <w:sz w:val="24"/>
          <w:szCs w:val="24"/>
        </w:rPr>
        <w:t xml:space="preserve">The mean for numbers of pods per plant ranged from 17.10 (RMG-1081) to 26.05 (RMG-1136) and </w:t>
      </w:r>
      <w:proofErr w:type="gramStart"/>
      <w:r w:rsidRPr="009D7323">
        <w:rPr>
          <w:rFonts w:ascii="Times New Roman" w:hAnsi="Times New Roman" w:cs="Times New Roman"/>
          <w:sz w:val="24"/>
          <w:szCs w:val="24"/>
        </w:rPr>
        <w:t>pooled .mean</w:t>
      </w:r>
      <w:proofErr w:type="gramEnd"/>
      <w:r w:rsidRPr="009D7323">
        <w:rPr>
          <w:rFonts w:ascii="Times New Roman" w:hAnsi="Times New Roman" w:cs="Times New Roman"/>
          <w:sz w:val="24"/>
          <w:szCs w:val="24"/>
        </w:rPr>
        <w:t xml:space="preserve"> value of 20.36.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-1.01 in RMG-1033 to 2.94 in RMG-1101.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for all the genotypes were non-significant. Higher numbers of pods per plants determines higher number. of seeds which leads to high yield of the variety required for selection and desirable.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found positive association between pods per. plant and seed yield per plant in green gram. Based on stability parameter RMG-1082 and ML-818, were </w:t>
      </w:r>
      <w:r w:rsidRPr="009D7323">
        <w:rPr>
          <w:rFonts w:ascii="Times New Roman" w:hAnsi="Times New Roman" w:cs="Times New Roman"/>
          <w:spacing w:val="2"/>
          <w:sz w:val="24"/>
          <w:szCs w:val="24"/>
        </w:rPr>
        <w:t xml:space="preserve">most </w:t>
      </w:r>
      <w:r w:rsidRPr="009D7323">
        <w:rPr>
          <w:rFonts w:ascii="Times New Roman" w:hAnsi="Times New Roman" w:cs="Times New Roman"/>
          <w:spacing w:val="-3"/>
          <w:sz w:val="24"/>
          <w:szCs w:val="24"/>
        </w:rPr>
        <w:t xml:space="preserve">stable performer </w:t>
      </w:r>
      <w:r w:rsidRPr="009D7323">
        <w:rPr>
          <w:rFonts w:ascii="Times New Roman" w:hAnsi="Times New Roman" w:cs="Times New Roman"/>
          <w:sz w:val="24"/>
          <w:szCs w:val="24"/>
        </w:rPr>
        <w:t xml:space="preserve">among all the genotypes because </w:t>
      </w:r>
      <w:r w:rsidRPr="009D7323">
        <w:rPr>
          <w:rFonts w:ascii="Times New Roman" w:hAnsi="Times New Roman" w:cs="Times New Roman"/>
          <w:spacing w:val="8"/>
          <w:sz w:val="24"/>
          <w:szCs w:val="24"/>
        </w:rPr>
        <w:t xml:space="preserve">of </w:t>
      </w:r>
      <w:r w:rsidRPr="009D7323">
        <w:rPr>
          <w:rFonts w:ascii="Times New Roman" w:hAnsi="Times New Roman" w:cs="Times New Roman"/>
          <w:sz w:val="24"/>
          <w:szCs w:val="24"/>
        </w:rPr>
        <w:t>high</w:t>
      </w:r>
      <w:r w:rsidRPr="009D7323">
        <w:rPr>
          <w:rFonts w:ascii="Times New Roman" w:hAnsi="Times New Roman" w:cs="Times New Roman"/>
          <w:spacing w:val="-3"/>
          <w:sz w:val="24"/>
          <w:szCs w:val="24"/>
        </w:rPr>
        <w:t xml:space="preserve"> </w:t>
      </w:r>
      <w:r w:rsidRPr="009D7323">
        <w:rPr>
          <w:rFonts w:ascii="Times New Roman" w:hAnsi="Times New Roman" w:cs="Times New Roman"/>
          <w:spacing w:val="2"/>
          <w:sz w:val="24"/>
          <w:szCs w:val="24"/>
        </w:rPr>
        <w:t xml:space="preserve">mean, </w:t>
      </w:r>
      <w:r w:rsidRPr="009D7323">
        <w:rPr>
          <w:rFonts w:ascii="Times New Roman" w:hAnsi="Times New Roman" w:cs="Times New Roman"/>
          <w:sz w:val="24"/>
          <w:szCs w:val="24"/>
        </w:rPr>
        <w:t>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w:t>
      </w:r>
      <w:r w:rsidRPr="009D7323">
        <w:rPr>
          <w:rFonts w:ascii="Times New Roman" w:eastAsia="Arial" w:hAnsi="Times New Roman" w:cs="Times New Roman"/>
          <w:sz w:val="24"/>
          <w:szCs w:val="24"/>
        </w:rPr>
        <w:t xml:space="preserve"> and lowest deviation from regression.</w:t>
      </w:r>
      <w:r w:rsidRPr="009D7323">
        <w:rPr>
          <w:rFonts w:ascii="Times New Roman" w:hAnsi="Times New Roman" w:cs="Times New Roman"/>
          <w:sz w:val="24"/>
          <w:szCs w:val="24"/>
        </w:rPr>
        <w:t xml:space="preserve"> However, RMG-1097, RMG-1077, RMG-1136, RMG-1142 and RMG-1098. having below average stability was suitable for better environment. None of the genotypes recorded high mean and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greater than. unity. Therefore, genotypes suitable for poor environment could not be identified. Similar results were </w:t>
      </w:r>
      <w:r w:rsidRPr="009D7323">
        <w:rPr>
          <w:rFonts w:ascii="Times New Roman" w:hAnsi="Times New Roman" w:cs="Times New Roman"/>
          <w:sz w:val="24"/>
          <w:szCs w:val="24"/>
        </w:rPr>
        <w:lastRenderedPageBreak/>
        <w:t xml:space="preserve">also investigated by </w:t>
      </w:r>
      <w:proofErr w:type="spellStart"/>
      <w:r w:rsidRPr="009D7323">
        <w:rPr>
          <w:rFonts w:ascii="Times New Roman" w:hAnsi="Times New Roman" w:cs="Times New Roman"/>
          <w:sz w:val="24"/>
          <w:szCs w:val="24"/>
        </w:rPr>
        <w:t>Garje</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xml:space="preserve">. (2014), </w:t>
      </w:r>
      <w:proofErr w:type="spellStart"/>
      <w:r w:rsidRPr="009D7323">
        <w:rPr>
          <w:rFonts w:ascii="Times New Roman" w:hAnsi="Times New Roman" w:cs="Times New Roman"/>
          <w:sz w:val="24"/>
          <w:szCs w:val="24"/>
        </w:rPr>
        <w:t>Hemavathy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Anand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(2016),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w:t>
      </w:r>
      <w:proofErr w:type="spellStart"/>
      <w:r w:rsidRPr="009D7323">
        <w:rPr>
          <w:rFonts w:ascii="Times New Roman" w:hAnsi="Times New Roman" w:cs="Times New Roman"/>
          <w:sz w:val="24"/>
          <w:szCs w:val="24"/>
        </w:rPr>
        <w:t>Sandhiya</w:t>
      </w:r>
      <w:proofErr w:type="spellEnd"/>
      <w:r w:rsidRPr="009D7323">
        <w:rPr>
          <w:rFonts w:ascii="Times New Roman" w:hAnsi="Times New Roman" w:cs="Times New Roman"/>
          <w:sz w:val="24"/>
          <w:szCs w:val="24"/>
        </w:rPr>
        <w:t xml:space="preserve"> and </w:t>
      </w:r>
      <w:proofErr w:type="spellStart"/>
      <w:r w:rsidRPr="009D7323">
        <w:rPr>
          <w:rFonts w:ascii="Times New Roman" w:hAnsi="Times New Roman" w:cs="Times New Roman"/>
          <w:i/>
          <w:sz w:val="24"/>
          <w:szCs w:val="24"/>
        </w:rPr>
        <w:t>Shanmugavel</w:t>
      </w:r>
      <w:proofErr w:type="spellEnd"/>
      <w:r w:rsidRPr="009D7323">
        <w:rPr>
          <w:rFonts w:ascii="Times New Roman" w:hAnsi="Times New Roman" w:cs="Times New Roman"/>
          <w:i/>
          <w:sz w:val="24"/>
          <w:szCs w:val="24"/>
        </w:rPr>
        <w:t xml:space="preserve"> </w:t>
      </w:r>
      <w:r w:rsidRPr="009D7323">
        <w:rPr>
          <w:rFonts w:ascii="Times New Roman" w:hAnsi="Times New Roman" w:cs="Times New Roman"/>
          <w:sz w:val="24"/>
          <w:szCs w:val="24"/>
        </w:rPr>
        <w:t xml:space="preserve">(2018),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(2020)</w:t>
      </w:r>
      <w:proofErr w:type="gramStart"/>
      <w:r w:rsidRPr="009D7323">
        <w:rPr>
          <w:rFonts w:ascii="Times New Roman" w:hAnsi="Times New Roman" w:cs="Times New Roman"/>
          <w:sz w:val="24"/>
          <w:szCs w:val="24"/>
        </w:rPr>
        <w:t>, .Mohammed</w:t>
      </w:r>
      <w:proofErr w:type="gram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and in green gram.</w:t>
      </w:r>
    </w:p>
    <w:p w14:paraId="71A9A6BE" w14:textId="77777777" w:rsidR="00597425" w:rsidRPr="009D7323" w:rsidRDefault="00597425" w:rsidP="009D7323">
      <w:pPr>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For pod length, the mean value ranged from 6.97 (RMG-1078) to 7.98 cm (RMG-1097) with pooled mean of .7.48 cm.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0.16 in RMG-1101 to 2.46 in RMG-1097.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estimates for all the genotypes were non-significant. Genotypes like, RMG-1096, RMG-1081, RMG-989, RMG-1077, RMG-976 and LOCAL were more desirable and stable for pod length as they had high mean and regression coefficient close to 1. Genotypes</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RMG-1077, RMG-1016, RMG-1095, RMG-1142 and RMG-1097 had high mean and high regression coefficient thus had below average stability suitable for better environmental conditions. In contrast, RMG-1079, RMG-1002, RMG-</w:t>
      </w:r>
      <w:proofErr w:type="gramStart"/>
      <w:r w:rsidRPr="009D7323">
        <w:rPr>
          <w:rFonts w:ascii="Times New Roman" w:hAnsi="Times New Roman" w:cs="Times New Roman"/>
          <w:sz w:val="24"/>
          <w:szCs w:val="24"/>
        </w:rPr>
        <w:t>1082  and</w:t>
      </w:r>
      <w:proofErr w:type="gramEnd"/>
      <w:r w:rsidRPr="009D7323">
        <w:rPr>
          <w:rFonts w:ascii="Times New Roman" w:hAnsi="Times New Roman" w:cs="Times New Roman"/>
          <w:sz w:val="24"/>
          <w:szCs w:val="24"/>
        </w:rPr>
        <w:t xml:space="preserve"> RMG-1080 were suitable for poor environment as these had high mean, low. regression coefficient and</w:t>
      </w:r>
      <w:r w:rsidRPr="009D7323">
        <w:rPr>
          <w:rFonts w:ascii="Times New Roman" w:eastAsia="Arial" w:hAnsi="Times New Roman" w:cs="Times New Roman"/>
          <w:sz w:val="24"/>
          <w:szCs w:val="24"/>
        </w:rPr>
        <w:t xml:space="preserve"> low deviation from regression</w:t>
      </w:r>
      <w:r w:rsidRPr="009D7323">
        <w:rPr>
          <w:rFonts w:ascii="Times New Roman" w:hAnsi="Times New Roman" w:cs="Times New Roman"/>
          <w:sz w:val="24"/>
          <w:szCs w:val="24"/>
        </w:rPr>
        <w:t xml:space="preserve"> thus exhibiting. above average stability.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Das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and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(2020) also specified similar results in green gram.</w:t>
      </w:r>
    </w:p>
    <w:p w14:paraId="146EC1AF"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  The mean for numbers of seeds per pod ranged from 10.50 (RMG-1101) to 12.24 (RMG-1097) with pooled </w:t>
      </w:r>
      <w:proofErr w:type="gramStart"/>
      <w:r w:rsidRPr="009D7323">
        <w:rPr>
          <w:rFonts w:ascii="Times New Roman" w:hAnsi="Times New Roman" w:cs="Times New Roman"/>
          <w:sz w:val="24"/>
          <w:szCs w:val="24"/>
        </w:rPr>
        <w:t>mean .of</w:t>
      </w:r>
      <w:proofErr w:type="gramEnd"/>
      <w:r w:rsidRPr="009D7323">
        <w:rPr>
          <w:rFonts w:ascii="Times New Roman" w:hAnsi="Times New Roman" w:cs="Times New Roman"/>
          <w:sz w:val="24"/>
          <w:szCs w:val="24"/>
        </w:rPr>
        <w:t xml:space="preserve"> 11.25.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0.16 in ML 818 to 2.12 in RMG-1097.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associated with all the genotypes were non-significant. Genotypes</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RMG-1098, K-851, RMG-1077, RMG-1096, RMG-1078, RMG-1082 were </w:t>
      </w:r>
      <w:r w:rsidRPr="009D7323">
        <w:rPr>
          <w:rFonts w:ascii="Times New Roman" w:hAnsi="Times New Roman" w:cs="Times New Roman"/>
          <w:spacing w:val="2"/>
          <w:sz w:val="24"/>
          <w:szCs w:val="24"/>
        </w:rPr>
        <w:t xml:space="preserve">most </w:t>
      </w:r>
      <w:r w:rsidRPr="009D7323">
        <w:rPr>
          <w:rFonts w:ascii="Times New Roman" w:hAnsi="Times New Roman" w:cs="Times New Roman"/>
          <w:spacing w:val="-3"/>
          <w:sz w:val="24"/>
          <w:szCs w:val="24"/>
        </w:rPr>
        <w:t xml:space="preserve">stable performer and suitable for selection in changing environment </w:t>
      </w:r>
      <w:r w:rsidRPr="009D7323">
        <w:rPr>
          <w:rFonts w:ascii="Times New Roman" w:hAnsi="Times New Roman" w:cs="Times New Roman"/>
          <w:sz w:val="24"/>
          <w:szCs w:val="24"/>
        </w:rPr>
        <w:t xml:space="preserve">because </w:t>
      </w:r>
      <w:r w:rsidRPr="009D7323">
        <w:rPr>
          <w:rFonts w:ascii="Times New Roman" w:hAnsi="Times New Roman" w:cs="Times New Roman"/>
          <w:spacing w:val="8"/>
          <w:sz w:val="24"/>
          <w:szCs w:val="24"/>
        </w:rPr>
        <w:t xml:space="preserve">of </w:t>
      </w:r>
      <w:r w:rsidRPr="009D7323">
        <w:rPr>
          <w:rFonts w:ascii="Times New Roman" w:hAnsi="Times New Roman" w:cs="Times New Roman"/>
          <w:sz w:val="24"/>
          <w:szCs w:val="24"/>
        </w:rPr>
        <w:t>high</w:t>
      </w:r>
      <w:r w:rsidRPr="009D7323">
        <w:rPr>
          <w:rFonts w:ascii="Times New Roman" w:hAnsi="Times New Roman" w:cs="Times New Roman"/>
          <w:spacing w:val="-3"/>
          <w:sz w:val="24"/>
          <w:szCs w:val="24"/>
        </w:rPr>
        <w:t xml:space="preserve"> </w:t>
      </w:r>
      <w:r w:rsidRPr="009D7323">
        <w:rPr>
          <w:rFonts w:ascii="Times New Roman" w:hAnsi="Times New Roman" w:cs="Times New Roman"/>
          <w:spacing w:val="2"/>
          <w:sz w:val="24"/>
          <w:szCs w:val="24"/>
        </w:rPr>
        <w:t xml:space="preserve">mean, </w:t>
      </w:r>
      <w:r w:rsidRPr="009D7323">
        <w:rPr>
          <w:rFonts w:ascii="Times New Roman" w:hAnsi="Times New Roman" w:cs="Times New Roman"/>
          <w:sz w:val="24"/>
          <w:szCs w:val="24"/>
        </w:rPr>
        <w:t>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w:t>
      </w:r>
      <w:r w:rsidRPr="009D7323">
        <w:rPr>
          <w:rFonts w:ascii="Times New Roman" w:eastAsia="Arial" w:hAnsi="Times New Roman" w:cs="Times New Roman"/>
          <w:sz w:val="24"/>
          <w:szCs w:val="24"/>
        </w:rPr>
        <w:t xml:space="preserve"> and lowest non-significant</w:t>
      </w:r>
      <w:r w:rsidRPr="009D7323">
        <w:rPr>
          <w:rFonts w:ascii="Times New Roman" w:hAnsi="Times New Roman" w:cs="Times New Roman"/>
          <w:sz w:val="24"/>
          <w:szCs w:val="24"/>
        </w:rPr>
        <w:t>.</w:t>
      </w:r>
      <w:r w:rsidRPr="009D7323">
        <w:rPr>
          <w:rFonts w:ascii="Times New Roman" w:eastAsia="Arial" w:hAnsi="Times New Roman" w:cs="Times New Roman"/>
          <w:sz w:val="24"/>
          <w:szCs w:val="24"/>
        </w:rPr>
        <w:t xml:space="preserve"> deviation from regression</w:t>
      </w:r>
      <w:r w:rsidRPr="009D7323">
        <w:rPr>
          <w:rFonts w:ascii="Times New Roman" w:hAnsi="Times New Roman" w:cs="Times New Roman"/>
          <w:sz w:val="24"/>
          <w:szCs w:val="24"/>
        </w:rPr>
        <w:t xml:space="preserve">. Genotypes, RMG-1080, IPM 410-3 </w:t>
      </w:r>
      <w:proofErr w:type="gramStart"/>
      <w:r w:rsidRPr="009D7323">
        <w:rPr>
          <w:rFonts w:ascii="Times New Roman" w:hAnsi="Times New Roman" w:cs="Times New Roman"/>
          <w:sz w:val="24"/>
          <w:szCs w:val="24"/>
        </w:rPr>
        <w:t>and .</w:t>
      </w:r>
      <w:proofErr w:type="gramEnd"/>
      <w:r w:rsidRPr="009D7323">
        <w:rPr>
          <w:rFonts w:ascii="Times New Roman" w:hAnsi="Times New Roman" w:cs="Times New Roman"/>
          <w:sz w:val="24"/>
          <w:szCs w:val="24"/>
        </w:rPr>
        <w:t xml:space="preserve"> RMG-1089 had high mean than general mean, regression </w:t>
      </w:r>
      <w:proofErr w:type="gramStart"/>
      <w:r w:rsidRPr="009D7323">
        <w:rPr>
          <w:rFonts w:ascii="Times New Roman" w:hAnsi="Times New Roman" w:cs="Times New Roman"/>
          <w:sz w:val="24"/>
          <w:szCs w:val="24"/>
        </w:rPr>
        <w:t>coefficient .more</w:t>
      </w:r>
      <w:proofErr w:type="gramEnd"/>
      <w:r w:rsidRPr="009D7323">
        <w:rPr>
          <w:rFonts w:ascii="Times New Roman" w:hAnsi="Times New Roman" w:cs="Times New Roman"/>
          <w:sz w:val="24"/>
          <w:szCs w:val="24"/>
        </w:rPr>
        <w:t xml:space="preserve"> than unity thus suitable for better environment and exhibiting below. average stability. Whereas, RMG-1078, RMG-989 .and LOCAL genotypes were suitable for poor environments and exhibiting above average. stability as they had high mean, regression coefficient less then unity. Similar results were obtained many workers like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w:t>
      </w:r>
      <w:proofErr w:type="spellStart"/>
      <w:r w:rsidRPr="009D7323">
        <w:rPr>
          <w:rFonts w:ascii="Times New Roman" w:hAnsi="Times New Roman" w:cs="Times New Roman"/>
          <w:sz w:val="24"/>
          <w:szCs w:val="24"/>
        </w:rPr>
        <w:t>Garje</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(2014), </w:t>
      </w:r>
      <w:proofErr w:type="spellStart"/>
      <w:r w:rsidRPr="009D7323">
        <w:rPr>
          <w:rFonts w:ascii="Times New Roman" w:hAnsi="Times New Roman" w:cs="Times New Roman"/>
          <w:sz w:val="24"/>
          <w:szCs w:val="24"/>
        </w:rPr>
        <w:t>Hemavathy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 xml:space="preserve">et al. </w:t>
      </w:r>
      <w:r w:rsidRPr="009D7323">
        <w:rPr>
          <w:rFonts w:ascii="Times New Roman" w:hAnsi="Times New Roman" w:cs="Times New Roman"/>
          <w:iCs/>
          <w:sz w:val="24"/>
          <w:szCs w:val="24"/>
        </w:rPr>
        <w:t>(</w:t>
      </w:r>
      <w:r w:rsidRPr="009D7323">
        <w:rPr>
          <w:rFonts w:ascii="Times New Roman" w:hAnsi="Times New Roman" w:cs="Times New Roman"/>
          <w:sz w:val="24"/>
          <w:szCs w:val="24"/>
        </w:rPr>
        <w:t xml:space="preserve">2015),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Mohammed </w:t>
      </w:r>
      <w:r w:rsidRPr="009D7323">
        <w:rPr>
          <w:rFonts w:ascii="Times New Roman" w:hAnsi="Times New Roman" w:cs="Times New Roman"/>
          <w:i/>
          <w:sz w:val="24"/>
          <w:szCs w:val="24"/>
        </w:rPr>
        <w:t xml:space="preserve">et al. </w:t>
      </w:r>
      <w:r w:rsidRPr="009D7323">
        <w:rPr>
          <w:rFonts w:ascii="Times New Roman" w:hAnsi="Times New Roman" w:cs="Times New Roman"/>
          <w:iCs/>
          <w:sz w:val="24"/>
          <w:szCs w:val="24"/>
        </w:rPr>
        <w:t>(</w:t>
      </w:r>
      <w:r w:rsidRPr="009D7323">
        <w:rPr>
          <w:rFonts w:ascii="Times New Roman" w:hAnsi="Times New Roman" w:cs="Times New Roman"/>
          <w:sz w:val="24"/>
          <w:szCs w:val="24"/>
        </w:rPr>
        <w:t>2020) in green. gram.</w:t>
      </w:r>
    </w:p>
    <w:p w14:paraId="78091762"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   The mean for seed yield per plant (g) ranged from 3.80 (RMG-1079) to 4.81 (RMG-1077) and pooled mean value of 4.41 g.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 xml:space="preserve">from -0.16 in RMG-1033 to 1.85 in RMG-1077. The </w:t>
      </w:r>
      <w:r w:rsidRPr="009D7323">
        <w:rPr>
          <w:rFonts w:ascii="Times New Roman" w:hAnsi="Times New Roman" w:cs="Times New Roman"/>
          <w:spacing w:val="-4"/>
          <w:sz w:val="24"/>
          <w:szCs w:val="24"/>
        </w:rPr>
        <w:t>deviation from regression coefficient (</w:t>
      </w:r>
      <w:r w:rsidRPr="009D7323">
        <w:rPr>
          <w:rFonts w:ascii="Times New Roman" w:hAnsi="Times New Roman" w:cs="Times New Roman"/>
          <w:sz w:val="24"/>
          <w:szCs w:val="24"/>
        </w:rPr>
        <w:t>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estimates for all. the genotypes were non-significant. Genotypes, RMG-1098, RMG-1136, RMG-1097, ML-818, RMG-976, RMG-1078, IPM 410-3, </w:t>
      </w:r>
      <w:r w:rsidRPr="009D7323">
        <w:rPr>
          <w:rFonts w:ascii="Times New Roman" w:hAnsi="Times New Roman" w:cs="Times New Roman"/>
          <w:sz w:val="24"/>
          <w:szCs w:val="24"/>
        </w:rPr>
        <w:lastRenderedPageBreak/>
        <w:t>RMG-1099, LOCAL</w:t>
      </w:r>
      <w:proofErr w:type="gramStart"/>
      <w:r w:rsidRPr="009D7323">
        <w:rPr>
          <w:rFonts w:ascii="Times New Roman" w:hAnsi="Times New Roman" w:cs="Times New Roman"/>
          <w:sz w:val="24"/>
          <w:szCs w:val="24"/>
        </w:rPr>
        <w:t>, .</w:t>
      </w:r>
      <w:proofErr w:type="gramEnd"/>
      <w:r w:rsidRPr="009D7323">
        <w:rPr>
          <w:rFonts w:ascii="Times New Roman" w:hAnsi="Times New Roman" w:cs="Times New Roman"/>
          <w:sz w:val="24"/>
          <w:szCs w:val="24"/>
        </w:rPr>
        <w:t xml:space="preserve"> RMG-1095 were most desirable and stable for seed yield per. plant because of having higher mean and regression coefficient equivalent to unity. Whereas, RMG-1142, RMG-1096, RMG-1082, RMG-989 and RMG-1077 having below average stability was suited for better environment. conditions. On the other hand, RMG-1016 and RMG-1002 had high mean and regression coefficient less than one thus suitable for poor environmental conditions. Swamy and Reddy, (2004) also concluded that some of the green gram. genotype </w:t>
      </w:r>
      <w:r w:rsidRPr="009D7323">
        <w:rPr>
          <w:rFonts w:ascii="Times New Roman" w:hAnsi="Times New Roman" w:cs="Times New Roman"/>
          <w:i/>
          <w:iCs/>
          <w:sz w:val="24"/>
          <w:szCs w:val="24"/>
        </w:rPr>
        <w:t>viz</w:t>
      </w:r>
      <w:r w:rsidRPr="009D7323">
        <w:rPr>
          <w:rFonts w:ascii="Times New Roman" w:hAnsi="Times New Roman" w:cs="Times New Roman"/>
          <w:sz w:val="24"/>
          <w:szCs w:val="24"/>
        </w:rPr>
        <w:t>., LGG-460 stable for seed yield per plant in average environmental conditions whereas, other, Co-5, LGG-427, LGG-470 stable for poor environmental. conditions.</w:t>
      </w:r>
    </w:p>
    <w:p w14:paraId="0FD30F61" w14:textId="77777777" w:rsidR="00597425" w:rsidRPr="009D7323" w:rsidRDefault="00597425" w:rsidP="009D7323">
      <w:pPr>
        <w:spacing w:after="0" w:line="336" w:lineRule="auto"/>
        <w:jc w:val="both"/>
        <w:outlineLvl w:val="0"/>
        <w:rPr>
          <w:rFonts w:ascii="Times New Roman" w:hAnsi="Times New Roman" w:cs="Times New Roman"/>
          <w:sz w:val="24"/>
          <w:szCs w:val="24"/>
        </w:rPr>
      </w:pPr>
      <w:r w:rsidRPr="009D7323">
        <w:rPr>
          <w:rFonts w:ascii="Times New Roman" w:hAnsi="Times New Roman" w:cs="Times New Roman"/>
          <w:sz w:val="24"/>
          <w:szCs w:val="24"/>
        </w:rPr>
        <w:t xml:space="preserve">   The mean for test weight of seed ranged from 31.19 (RMG-1002) to 33.80 (RMG-1089) with pooled mean of 32.42 g.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0.15 in RMG-1089. to 1.68 in RMG-1096.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all the genotypes were non- significant. Genotypes, RMG-1098, RMG-1136, K-851, RMG-1101, RMG-1142 and RMG-1099 were most desirable and stable for test weight. because of having higher mean and regression coefficient equivalent to unity. Whereas, RMG-</w:t>
      </w:r>
      <w:proofErr w:type="gramStart"/>
      <w:r w:rsidRPr="009D7323">
        <w:rPr>
          <w:rFonts w:ascii="Times New Roman" w:hAnsi="Times New Roman" w:cs="Times New Roman"/>
          <w:sz w:val="24"/>
          <w:szCs w:val="24"/>
        </w:rPr>
        <w:t>1078,  RMG</w:t>
      </w:r>
      <w:proofErr w:type="gramEnd"/>
      <w:r w:rsidRPr="009D7323">
        <w:rPr>
          <w:rFonts w:ascii="Times New Roman" w:hAnsi="Times New Roman" w:cs="Times New Roman"/>
          <w:sz w:val="24"/>
          <w:szCs w:val="24"/>
        </w:rPr>
        <w:t>-1096, RMG-1097, LOCAL, RMG-1082 and IPM 410-3 having below average stability was suited for better environment conditions. On the other hand, RMG-</w:t>
      </w:r>
      <w:proofErr w:type="gramStart"/>
      <w:r w:rsidRPr="009D7323">
        <w:rPr>
          <w:rFonts w:ascii="Times New Roman" w:hAnsi="Times New Roman" w:cs="Times New Roman"/>
          <w:sz w:val="24"/>
          <w:szCs w:val="24"/>
        </w:rPr>
        <w:t>1080,  ML</w:t>
      </w:r>
      <w:proofErr w:type="gramEnd"/>
      <w:r w:rsidRPr="009D7323">
        <w:rPr>
          <w:rFonts w:ascii="Times New Roman" w:hAnsi="Times New Roman" w:cs="Times New Roman"/>
          <w:sz w:val="24"/>
          <w:szCs w:val="24"/>
        </w:rPr>
        <w:t xml:space="preserve">-818, RMG-1079, K-851 and RMG-1016 had high mean and regression coefficient less than. one thus suitable for poor environmental conditions. Similar results were obtained many workers like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and </w:t>
      </w:r>
      <w:proofErr w:type="spellStart"/>
      <w:r w:rsidRPr="009D7323">
        <w:rPr>
          <w:rFonts w:ascii="Times New Roman" w:hAnsi="Times New Roman" w:cs="Times New Roman"/>
          <w:sz w:val="24"/>
          <w:szCs w:val="24"/>
        </w:rPr>
        <w:t>Hemavathy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 (</w:t>
      </w:r>
      <w:r w:rsidRPr="009D7323">
        <w:rPr>
          <w:rFonts w:ascii="Times New Roman" w:hAnsi="Times New Roman" w:cs="Times New Roman"/>
          <w:sz w:val="24"/>
          <w:szCs w:val="24"/>
        </w:rPr>
        <w:t>2015).</w:t>
      </w:r>
    </w:p>
    <w:p w14:paraId="2F01AA9F" w14:textId="77777777" w:rsidR="00597425" w:rsidRPr="009D7323" w:rsidRDefault="00E93735" w:rsidP="009D7323">
      <w:pPr>
        <w:spacing w:after="0" w:line="336" w:lineRule="auto"/>
        <w:jc w:val="both"/>
        <w:outlineLvl w:val="0"/>
        <w:rPr>
          <w:rFonts w:ascii="Times New Roman" w:eastAsia="Times New Roman" w:hAnsi="Times New Roman" w:cs="Times New Roman"/>
          <w:b/>
          <w:bCs/>
          <w:kern w:val="36"/>
          <w:sz w:val="24"/>
          <w:szCs w:val="24"/>
        </w:rPr>
      </w:pPr>
      <w:r w:rsidRPr="009D7323">
        <w:rPr>
          <w:rFonts w:ascii="Times New Roman" w:eastAsia="Times New Roman" w:hAnsi="Times New Roman" w:cs="Times New Roman"/>
          <w:b/>
          <w:bCs/>
          <w:kern w:val="36"/>
          <w:sz w:val="24"/>
          <w:szCs w:val="24"/>
        </w:rPr>
        <w:t>Conclusion</w:t>
      </w:r>
    </w:p>
    <w:p w14:paraId="6DFB59F2" w14:textId="77777777" w:rsidR="00E93735" w:rsidRDefault="00E93735" w:rsidP="009D7323">
      <w:pPr>
        <w:autoSpaceDE w:val="0"/>
        <w:autoSpaceDN w:val="0"/>
        <w:adjustRightInd w:val="0"/>
        <w:spacing w:before="120" w:after="12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Genotypes, RMG-1098, RMG-1136, RMG-1097, ML-818, IPM 410-3, RMG-1078, RMG-976, RMG-1099, LOCAL, RMG-1095, RMG-1142, RMG-1096, RMG-1082, RMG-1077 and RMG-989 were most stable performer for yield along with most of the yield determining traits which will .be suitable for changing environmental conditions.</w:t>
      </w:r>
    </w:p>
    <w:p w14:paraId="2F12E94F" w14:textId="77777777" w:rsidR="001C4C18" w:rsidRDefault="001C4C18"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5F53E999" w14:textId="77777777" w:rsidR="001C4C18" w:rsidRDefault="001C4C18"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5EB67DFE" w14:textId="77777777" w:rsidR="00014EFB" w:rsidRPr="009D7323" w:rsidRDefault="00014EFB"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1A0C5477" w14:textId="77777777" w:rsidR="009D7323" w:rsidRPr="009D7323" w:rsidRDefault="009D7323" w:rsidP="009D7323">
      <w:pPr>
        <w:spacing w:before="120" w:after="120" w:line="360" w:lineRule="auto"/>
        <w:rPr>
          <w:rFonts w:ascii="Times New Roman" w:hAnsi="Times New Roman" w:cs="Times New Roman"/>
          <w:b/>
          <w:bCs/>
        </w:rPr>
      </w:pPr>
      <w:r w:rsidRPr="009D7323">
        <w:rPr>
          <w:rFonts w:ascii="Times New Roman" w:hAnsi="Times New Roman" w:cs="Times New Roman"/>
          <w:b/>
          <w:bCs/>
        </w:rPr>
        <w:t>Table 1 Superior genotypes having stability for yield and determining traits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074"/>
        <w:gridCol w:w="3595"/>
      </w:tblGrid>
      <w:tr w:rsidR="009D7323" w:rsidRPr="009D7323" w14:paraId="7B43F903" w14:textId="77777777" w:rsidTr="009D7323">
        <w:trPr>
          <w:trHeight w:val="385"/>
        </w:trPr>
        <w:tc>
          <w:tcPr>
            <w:tcW w:w="2261" w:type="pct"/>
            <w:tcBorders>
              <w:top w:val="single" w:sz="4" w:space="0" w:color="auto"/>
              <w:left w:val="single" w:sz="4" w:space="0" w:color="auto"/>
              <w:bottom w:val="single" w:sz="4" w:space="0" w:color="auto"/>
              <w:right w:val="single" w:sz="4" w:space="0" w:color="auto"/>
            </w:tcBorders>
            <w:vAlign w:val="center"/>
            <w:hideMark/>
          </w:tcPr>
          <w:p w14:paraId="66110EE1" w14:textId="77777777" w:rsidR="009D7323" w:rsidRPr="009D7323" w:rsidRDefault="009D7323" w:rsidP="00AA6A76">
            <w:pPr>
              <w:spacing w:after="0" w:line="360" w:lineRule="auto"/>
              <w:jc w:val="center"/>
              <w:rPr>
                <w:rFonts w:ascii="Times New Roman" w:hAnsi="Times New Roman" w:cs="Times New Roman"/>
                <w:b/>
                <w:bCs/>
              </w:rPr>
            </w:pPr>
            <w:r w:rsidRPr="009D7323">
              <w:rPr>
                <w:rFonts w:ascii="Times New Roman" w:hAnsi="Times New Roman" w:cs="Times New Roman"/>
                <w:b/>
                <w:bCs/>
              </w:rPr>
              <w:t>Genotypes</w:t>
            </w:r>
          </w:p>
        </w:tc>
        <w:tc>
          <w:tcPr>
            <w:tcW w:w="630" w:type="pct"/>
            <w:tcBorders>
              <w:top w:val="single" w:sz="4" w:space="0" w:color="auto"/>
              <w:left w:val="single" w:sz="4" w:space="0" w:color="auto"/>
              <w:bottom w:val="single" w:sz="4" w:space="0" w:color="auto"/>
              <w:right w:val="single" w:sz="4" w:space="0" w:color="auto"/>
            </w:tcBorders>
            <w:vAlign w:val="center"/>
            <w:hideMark/>
          </w:tcPr>
          <w:p w14:paraId="3774A9AD" w14:textId="77777777" w:rsidR="009D7323" w:rsidRPr="009D7323" w:rsidRDefault="009D7323" w:rsidP="00AA6A76">
            <w:pPr>
              <w:spacing w:after="0" w:line="360" w:lineRule="auto"/>
              <w:jc w:val="center"/>
              <w:rPr>
                <w:rFonts w:ascii="Times New Roman" w:hAnsi="Times New Roman" w:cs="Times New Roman"/>
                <w:b/>
                <w:bCs/>
              </w:rPr>
            </w:pPr>
            <w:r w:rsidRPr="009D7323">
              <w:rPr>
                <w:rFonts w:ascii="Times New Roman" w:hAnsi="Times New Roman" w:cs="Times New Roman"/>
                <w:b/>
                <w:bCs/>
              </w:rPr>
              <w:t>‘b</w:t>
            </w:r>
            <w:r w:rsidRPr="009D7323">
              <w:rPr>
                <w:rFonts w:ascii="Times New Roman" w:hAnsi="Times New Roman" w:cs="Times New Roman"/>
                <w:b/>
                <w:bCs/>
                <w:vertAlign w:val="subscript"/>
              </w:rPr>
              <w:t>i</w:t>
            </w:r>
            <w:r w:rsidRPr="009D7323">
              <w:rPr>
                <w:rFonts w:ascii="Times New Roman" w:hAnsi="Times New Roman" w:cs="Times New Roman"/>
                <w:b/>
                <w:bCs/>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19E26D2" w14:textId="77777777" w:rsidR="009D7323" w:rsidRPr="009D7323" w:rsidRDefault="009D7323" w:rsidP="00AA6A76">
            <w:pPr>
              <w:spacing w:after="0" w:line="360" w:lineRule="auto"/>
              <w:ind w:left="360"/>
              <w:jc w:val="center"/>
              <w:rPr>
                <w:rFonts w:ascii="Times New Roman" w:hAnsi="Times New Roman" w:cs="Times New Roman"/>
                <w:b/>
                <w:bCs/>
              </w:rPr>
            </w:pPr>
            <w:r w:rsidRPr="009D7323">
              <w:rPr>
                <w:rFonts w:ascii="Times New Roman" w:hAnsi="Times New Roman" w:cs="Times New Roman"/>
                <w:b/>
                <w:bCs/>
              </w:rPr>
              <w:t>Characters</w:t>
            </w:r>
          </w:p>
        </w:tc>
      </w:tr>
      <w:tr w:rsidR="009D7323" w:rsidRPr="009D7323" w14:paraId="548B89E5" w14:textId="77777777" w:rsidTr="009D7323">
        <w:trPr>
          <w:trHeight w:val="221"/>
        </w:trPr>
        <w:tc>
          <w:tcPr>
            <w:tcW w:w="2261" w:type="pct"/>
            <w:tcBorders>
              <w:top w:val="single" w:sz="4" w:space="0" w:color="auto"/>
              <w:left w:val="single" w:sz="4" w:space="0" w:color="auto"/>
              <w:bottom w:val="single" w:sz="4" w:space="0" w:color="auto"/>
              <w:right w:val="single" w:sz="4" w:space="0" w:color="auto"/>
            </w:tcBorders>
          </w:tcPr>
          <w:p w14:paraId="79B4E72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RMG-1098</w:t>
            </w:r>
          </w:p>
        </w:tc>
        <w:tc>
          <w:tcPr>
            <w:tcW w:w="630" w:type="pct"/>
            <w:tcBorders>
              <w:top w:val="single" w:sz="4" w:space="0" w:color="auto"/>
              <w:left w:val="single" w:sz="4" w:space="0" w:color="auto"/>
              <w:bottom w:val="single" w:sz="4" w:space="0" w:color="auto"/>
              <w:right w:val="single" w:sz="4" w:space="0" w:color="auto"/>
            </w:tcBorders>
            <w:vAlign w:val="center"/>
            <w:hideMark/>
          </w:tcPr>
          <w:p w14:paraId="2C1538DC"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5331A7A" w14:textId="77777777" w:rsidR="009D7323" w:rsidRPr="009D7323" w:rsidRDefault="009D7323" w:rsidP="00AA6A76">
            <w:pPr>
              <w:spacing w:after="0" w:line="360" w:lineRule="auto"/>
              <w:rPr>
                <w:rFonts w:ascii="Times New Roman" w:hAnsi="Times New Roman" w:cs="Times New Roman"/>
              </w:rPr>
            </w:pPr>
            <w:r w:rsidRPr="009D7323">
              <w:rPr>
                <w:rFonts w:ascii="Times New Roman" w:hAnsi="Times New Roman" w:cs="Times New Roman"/>
              </w:rPr>
              <w:t xml:space="preserve">         SY/P, TW, SPP</w:t>
            </w:r>
          </w:p>
        </w:tc>
      </w:tr>
      <w:tr w:rsidR="009D7323" w:rsidRPr="009D7323" w14:paraId="3471819E" w14:textId="77777777" w:rsidTr="009D7323">
        <w:trPr>
          <w:trHeight w:val="345"/>
        </w:trPr>
        <w:tc>
          <w:tcPr>
            <w:tcW w:w="2261" w:type="pct"/>
            <w:tcBorders>
              <w:top w:val="single" w:sz="4" w:space="0" w:color="auto"/>
              <w:left w:val="single" w:sz="4" w:space="0" w:color="auto"/>
              <w:bottom w:val="single" w:sz="4" w:space="0" w:color="auto"/>
              <w:right w:val="single" w:sz="4" w:space="0" w:color="auto"/>
            </w:tcBorders>
          </w:tcPr>
          <w:p w14:paraId="0835EC4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lastRenderedPageBreak/>
              <w:t>RMG-1136</w:t>
            </w:r>
          </w:p>
        </w:tc>
        <w:tc>
          <w:tcPr>
            <w:tcW w:w="630" w:type="pct"/>
            <w:tcBorders>
              <w:top w:val="single" w:sz="4" w:space="0" w:color="auto"/>
              <w:left w:val="single" w:sz="4" w:space="0" w:color="auto"/>
              <w:bottom w:val="single" w:sz="4" w:space="0" w:color="auto"/>
              <w:right w:val="single" w:sz="4" w:space="0" w:color="auto"/>
            </w:tcBorders>
            <w:vAlign w:val="center"/>
            <w:hideMark/>
          </w:tcPr>
          <w:p w14:paraId="17B67B0C"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E9B3C9F"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TW, BPP</w:t>
            </w:r>
          </w:p>
        </w:tc>
      </w:tr>
      <w:tr w:rsidR="009D7323" w:rsidRPr="009D7323" w14:paraId="4E5F9B68" w14:textId="77777777" w:rsidTr="009D7323">
        <w:trPr>
          <w:trHeight w:val="197"/>
        </w:trPr>
        <w:tc>
          <w:tcPr>
            <w:tcW w:w="2261" w:type="pct"/>
            <w:tcBorders>
              <w:top w:val="single" w:sz="4" w:space="0" w:color="auto"/>
              <w:left w:val="single" w:sz="4" w:space="0" w:color="auto"/>
              <w:bottom w:val="single" w:sz="4" w:space="0" w:color="auto"/>
              <w:right w:val="single" w:sz="4" w:space="0" w:color="auto"/>
            </w:tcBorders>
          </w:tcPr>
          <w:p w14:paraId="01866CC9"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RMG-1097</w:t>
            </w:r>
          </w:p>
        </w:tc>
        <w:tc>
          <w:tcPr>
            <w:tcW w:w="630" w:type="pct"/>
            <w:tcBorders>
              <w:top w:val="single" w:sz="4" w:space="0" w:color="auto"/>
              <w:left w:val="single" w:sz="4" w:space="0" w:color="auto"/>
              <w:bottom w:val="single" w:sz="4" w:space="0" w:color="auto"/>
              <w:right w:val="single" w:sz="4" w:space="0" w:color="auto"/>
            </w:tcBorders>
            <w:vAlign w:val="center"/>
            <w:hideMark/>
          </w:tcPr>
          <w:p w14:paraId="1D07FB17"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638714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BPP</w:t>
            </w:r>
          </w:p>
        </w:tc>
      </w:tr>
      <w:tr w:rsidR="009D7323" w:rsidRPr="009D7323" w14:paraId="7B2B35D4"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44D9D3AD"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ML-818</w:t>
            </w:r>
          </w:p>
        </w:tc>
        <w:tc>
          <w:tcPr>
            <w:tcW w:w="630" w:type="pct"/>
            <w:tcBorders>
              <w:top w:val="single" w:sz="4" w:space="0" w:color="auto"/>
              <w:left w:val="single" w:sz="4" w:space="0" w:color="auto"/>
              <w:bottom w:val="single" w:sz="4" w:space="0" w:color="auto"/>
              <w:right w:val="single" w:sz="4" w:space="0" w:color="auto"/>
            </w:tcBorders>
            <w:vAlign w:val="center"/>
            <w:hideMark/>
          </w:tcPr>
          <w:p w14:paraId="739A6717"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571D5F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PP, PPC, BPP, DFF</w:t>
            </w:r>
          </w:p>
        </w:tc>
      </w:tr>
      <w:tr w:rsidR="009D7323" w:rsidRPr="009D7323" w14:paraId="4623335C" w14:textId="77777777" w:rsidTr="009D7323">
        <w:trPr>
          <w:trHeight w:val="341"/>
        </w:trPr>
        <w:tc>
          <w:tcPr>
            <w:tcW w:w="2261" w:type="pct"/>
            <w:tcBorders>
              <w:top w:val="single" w:sz="4" w:space="0" w:color="auto"/>
              <w:left w:val="single" w:sz="4" w:space="0" w:color="auto"/>
              <w:bottom w:val="single" w:sz="4" w:space="0" w:color="auto"/>
              <w:right w:val="single" w:sz="4" w:space="0" w:color="auto"/>
            </w:tcBorders>
          </w:tcPr>
          <w:p w14:paraId="43BD0DF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IPM 410-3</w:t>
            </w:r>
          </w:p>
        </w:tc>
        <w:tc>
          <w:tcPr>
            <w:tcW w:w="630" w:type="pct"/>
            <w:tcBorders>
              <w:top w:val="single" w:sz="4" w:space="0" w:color="auto"/>
              <w:left w:val="single" w:sz="4" w:space="0" w:color="auto"/>
              <w:bottom w:val="single" w:sz="4" w:space="0" w:color="auto"/>
              <w:right w:val="single" w:sz="4" w:space="0" w:color="auto"/>
            </w:tcBorders>
            <w:vAlign w:val="center"/>
            <w:hideMark/>
          </w:tcPr>
          <w:p w14:paraId="46CC76D8"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CF82153"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PH</w:t>
            </w:r>
          </w:p>
        </w:tc>
      </w:tr>
      <w:tr w:rsidR="009D7323" w:rsidRPr="009D7323" w14:paraId="7AD50B63" w14:textId="77777777" w:rsidTr="009D7323">
        <w:trPr>
          <w:trHeight w:val="260"/>
        </w:trPr>
        <w:tc>
          <w:tcPr>
            <w:tcW w:w="2261" w:type="pct"/>
            <w:tcBorders>
              <w:top w:val="single" w:sz="4" w:space="0" w:color="auto"/>
              <w:left w:val="single" w:sz="4" w:space="0" w:color="auto"/>
              <w:bottom w:val="single" w:sz="4" w:space="0" w:color="auto"/>
              <w:right w:val="single" w:sz="4" w:space="0" w:color="auto"/>
            </w:tcBorders>
          </w:tcPr>
          <w:p w14:paraId="4F7631D4"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RMG-1078</w:t>
            </w:r>
          </w:p>
        </w:tc>
        <w:tc>
          <w:tcPr>
            <w:tcW w:w="630" w:type="pct"/>
            <w:tcBorders>
              <w:top w:val="single" w:sz="4" w:space="0" w:color="auto"/>
              <w:left w:val="single" w:sz="4" w:space="0" w:color="auto"/>
              <w:bottom w:val="single" w:sz="4" w:space="0" w:color="auto"/>
              <w:right w:val="single" w:sz="4" w:space="0" w:color="auto"/>
            </w:tcBorders>
            <w:vAlign w:val="center"/>
            <w:hideMark/>
          </w:tcPr>
          <w:p w14:paraId="046270F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F93F970"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SPP, CPP</w:t>
            </w:r>
          </w:p>
        </w:tc>
      </w:tr>
      <w:tr w:rsidR="009D7323" w:rsidRPr="009D7323" w14:paraId="4F5B8B23" w14:textId="77777777" w:rsidTr="009D7323">
        <w:trPr>
          <w:trHeight w:val="323"/>
        </w:trPr>
        <w:tc>
          <w:tcPr>
            <w:tcW w:w="2261" w:type="pct"/>
            <w:tcBorders>
              <w:top w:val="single" w:sz="4" w:space="0" w:color="auto"/>
              <w:left w:val="single" w:sz="4" w:space="0" w:color="auto"/>
              <w:bottom w:val="single" w:sz="4" w:space="0" w:color="auto"/>
              <w:right w:val="single" w:sz="4" w:space="0" w:color="auto"/>
            </w:tcBorders>
          </w:tcPr>
          <w:p w14:paraId="5A22BCA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RMG-976</w:t>
            </w:r>
          </w:p>
        </w:tc>
        <w:tc>
          <w:tcPr>
            <w:tcW w:w="630" w:type="pct"/>
            <w:tcBorders>
              <w:top w:val="single" w:sz="4" w:space="0" w:color="auto"/>
              <w:left w:val="single" w:sz="4" w:space="0" w:color="auto"/>
              <w:bottom w:val="single" w:sz="4" w:space="0" w:color="auto"/>
              <w:right w:val="single" w:sz="4" w:space="0" w:color="auto"/>
            </w:tcBorders>
            <w:vAlign w:val="center"/>
            <w:hideMark/>
          </w:tcPr>
          <w:p w14:paraId="01ACAE96"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8B26863"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PL, BPP, PH</w:t>
            </w:r>
          </w:p>
        </w:tc>
      </w:tr>
      <w:tr w:rsidR="009D7323" w:rsidRPr="009D7323" w14:paraId="0A923B55"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05F5A126"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RMG-1099</w:t>
            </w:r>
          </w:p>
        </w:tc>
        <w:tc>
          <w:tcPr>
            <w:tcW w:w="630" w:type="pct"/>
            <w:tcBorders>
              <w:top w:val="single" w:sz="4" w:space="0" w:color="auto"/>
              <w:left w:val="single" w:sz="4" w:space="0" w:color="auto"/>
              <w:bottom w:val="single" w:sz="4" w:space="0" w:color="auto"/>
              <w:right w:val="single" w:sz="4" w:space="0" w:color="auto"/>
            </w:tcBorders>
            <w:vAlign w:val="center"/>
            <w:hideMark/>
          </w:tcPr>
          <w:p w14:paraId="3B33E3B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0B3535F"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TW, PH</w:t>
            </w:r>
          </w:p>
        </w:tc>
      </w:tr>
      <w:tr w:rsidR="009D7323" w:rsidRPr="009D7323" w14:paraId="2DB0E437"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26FADADC"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LOCAL</w:t>
            </w:r>
          </w:p>
        </w:tc>
        <w:tc>
          <w:tcPr>
            <w:tcW w:w="630" w:type="pct"/>
            <w:tcBorders>
              <w:top w:val="single" w:sz="4" w:space="0" w:color="auto"/>
              <w:left w:val="single" w:sz="4" w:space="0" w:color="auto"/>
              <w:bottom w:val="single" w:sz="4" w:space="0" w:color="auto"/>
              <w:right w:val="single" w:sz="4" w:space="0" w:color="auto"/>
            </w:tcBorders>
            <w:vAlign w:val="center"/>
            <w:hideMark/>
          </w:tcPr>
          <w:p w14:paraId="00AAFF7F"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 xml:space="preserve">= </w:t>
            </w:r>
            <w:r w:rsidRPr="009D7323">
              <w:rPr>
                <w:rFonts w:ascii="Times New Roman" w:hAnsi="Times New Roman" w:cs="Times New Roman"/>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3B1848E2"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 xml:space="preserve">SY/P, CPP </w:t>
            </w:r>
          </w:p>
        </w:tc>
      </w:tr>
      <w:tr w:rsidR="009D7323" w:rsidRPr="009D7323" w14:paraId="18E3DC62" w14:textId="77777777" w:rsidTr="009D7323">
        <w:trPr>
          <w:trHeight w:val="233"/>
        </w:trPr>
        <w:tc>
          <w:tcPr>
            <w:tcW w:w="2261" w:type="pct"/>
            <w:tcBorders>
              <w:top w:val="single" w:sz="4" w:space="0" w:color="auto"/>
              <w:left w:val="single" w:sz="4" w:space="0" w:color="auto"/>
              <w:bottom w:val="single" w:sz="4" w:space="0" w:color="auto"/>
              <w:right w:val="single" w:sz="4" w:space="0" w:color="auto"/>
            </w:tcBorders>
          </w:tcPr>
          <w:p w14:paraId="762FD65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RMG-1095</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3DAE1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 xml:space="preserve">= </w:t>
            </w:r>
            <w:r w:rsidRPr="009D7323">
              <w:rPr>
                <w:rFonts w:ascii="Times New Roman" w:hAnsi="Times New Roman" w:cs="Times New Roman"/>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D4C0835"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w:t>
            </w:r>
          </w:p>
        </w:tc>
      </w:tr>
      <w:tr w:rsidR="009D7323" w:rsidRPr="009D7323" w14:paraId="091619D5" w14:textId="77777777" w:rsidTr="009D7323">
        <w:trPr>
          <w:trHeight w:val="314"/>
        </w:trPr>
        <w:tc>
          <w:tcPr>
            <w:tcW w:w="2261" w:type="pct"/>
            <w:tcBorders>
              <w:top w:val="single" w:sz="4" w:space="0" w:color="auto"/>
              <w:left w:val="single" w:sz="4" w:space="0" w:color="auto"/>
              <w:bottom w:val="single" w:sz="4" w:space="0" w:color="auto"/>
              <w:right w:val="single" w:sz="4" w:space="0" w:color="auto"/>
            </w:tcBorders>
          </w:tcPr>
          <w:p w14:paraId="788A4A47"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RMG-1142</w:t>
            </w:r>
          </w:p>
        </w:tc>
        <w:tc>
          <w:tcPr>
            <w:tcW w:w="630" w:type="pct"/>
            <w:tcBorders>
              <w:top w:val="single" w:sz="4" w:space="0" w:color="auto"/>
              <w:left w:val="single" w:sz="4" w:space="0" w:color="auto"/>
              <w:bottom w:val="single" w:sz="4" w:space="0" w:color="auto"/>
              <w:right w:val="single" w:sz="4" w:space="0" w:color="auto"/>
            </w:tcBorders>
            <w:vAlign w:val="center"/>
            <w:hideMark/>
          </w:tcPr>
          <w:p w14:paraId="6C508C36"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91FEEB9"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PL, PP, CCP</w:t>
            </w:r>
          </w:p>
        </w:tc>
      </w:tr>
      <w:tr w:rsidR="009D7323" w:rsidRPr="009D7323" w14:paraId="7D31F825" w14:textId="77777777" w:rsidTr="009D7323">
        <w:trPr>
          <w:trHeight w:val="260"/>
        </w:trPr>
        <w:tc>
          <w:tcPr>
            <w:tcW w:w="2261" w:type="pct"/>
            <w:tcBorders>
              <w:top w:val="single" w:sz="4" w:space="0" w:color="auto"/>
              <w:left w:val="single" w:sz="4" w:space="0" w:color="auto"/>
              <w:bottom w:val="single" w:sz="4" w:space="0" w:color="auto"/>
              <w:right w:val="single" w:sz="4" w:space="0" w:color="auto"/>
            </w:tcBorders>
          </w:tcPr>
          <w:p w14:paraId="2FE9C61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RMG-1096</w:t>
            </w:r>
          </w:p>
        </w:tc>
        <w:tc>
          <w:tcPr>
            <w:tcW w:w="630" w:type="pct"/>
            <w:tcBorders>
              <w:top w:val="single" w:sz="4" w:space="0" w:color="auto"/>
              <w:left w:val="single" w:sz="4" w:space="0" w:color="auto"/>
              <w:bottom w:val="single" w:sz="4" w:space="0" w:color="auto"/>
              <w:right w:val="single" w:sz="4" w:space="0" w:color="auto"/>
            </w:tcBorders>
            <w:vAlign w:val="center"/>
            <w:hideMark/>
          </w:tcPr>
          <w:p w14:paraId="36602AC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256F642"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DM and TW</w:t>
            </w:r>
          </w:p>
        </w:tc>
      </w:tr>
      <w:tr w:rsidR="009D7323" w:rsidRPr="009D7323" w14:paraId="038A8702" w14:textId="77777777" w:rsidTr="009D7323">
        <w:trPr>
          <w:trHeight w:val="170"/>
        </w:trPr>
        <w:tc>
          <w:tcPr>
            <w:tcW w:w="2261" w:type="pct"/>
            <w:tcBorders>
              <w:top w:val="single" w:sz="4" w:space="0" w:color="auto"/>
              <w:left w:val="single" w:sz="4" w:space="0" w:color="auto"/>
              <w:bottom w:val="single" w:sz="4" w:space="0" w:color="auto"/>
              <w:right w:val="single" w:sz="4" w:space="0" w:color="auto"/>
            </w:tcBorders>
          </w:tcPr>
          <w:p w14:paraId="0109B029" w14:textId="77777777" w:rsidR="009D7323" w:rsidRPr="009D7323" w:rsidRDefault="009D7323" w:rsidP="00AA6A76">
            <w:pPr>
              <w:spacing w:after="0" w:line="360" w:lineRule="auto"/>
              <w:ind w:left="1055" w:hanging="1055"/>
              <w:jc w:val="both"/>
              <w:rPr>
                <w:rFonts w:ascii="Times New Roman" w:hAnsi="Times New Roman" w:cs="Times New Roman"/>
              </w:rPr>
            </w:pPr>
            <w:r w:rsidRPr="009D7323">
              <w:rPr>
                <w:rFonts w:ascii="Times New Roman" w:hAnsi="Times New Roman" w:cs="Times New Roman"/>
              </w:rPr>
              <w:t>RMG-1082</w:t>
            </w:r>
          </w:p>
        </w:tc>
        <w:tc>
          <w:tcPr>
            <w:tcW w:w="630" w:type="pct"/>
            <w:tcBorders>
              <w:top w:val="single" w:sz="4" w:space="0" w:color="auto"/>
              <w:left w:val="single" w:sz="4" w:space="0" w:color="auto"/>
              <w:bottom w:val="single" w:sz="4" w:space="0" w:color="auto"/>
              <w:right w:val="single" w:sz="4" w:space="0" w:color="auto"/>
            </w:tcBorders>
            <w:vAlign w:val="center"/>
            <w:hideMark/>
          </w:tcPr>
          <w:p w14:paraId="6BB7CD2A"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546ADE9"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TW, PPC</w:t>
            </w:r>
          </w:p>
        </w:tc>
      </w:tr>
      <w:tr w:rsidR="009D7323" w:rsidRPr="009D7323" w14:paraId="12E2421B" w14:textId="77777777" w:rsidTr="009D7323">
        <w:trPr>
          <w:trHeight w:val="251"/>
        </w:trPr>
        <w:tc>
          <w:tcPr>
            <w:tcW w:w="2261" w:type="pct"/>
            <w:tcBorders>
              <w:top w:val="single" w:sz="4" w:space="0" w:color="auto"/>
              <w:left w:val="single" w:sz="4" w:space="0" w:color="auto"/>
              <w:bottom w:val="single" w:sz="4" w:space="0" w:color="auto"/>
              <w:right w:val="single" w:sz="4" w:space="0" w:color="auto"/>
            </w:tcBorders>
          </w:tcPr>
          <w:p w14:paraId="746A1683"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RMG-1077</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EEA809"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72B13244"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PP, DM</w:t>
            </w:r>
          </w:p>
        </w:tc>
      </w:tr>
      <w:tr w:rsidR="009D7323" w:rsidRPr="009D7323" w14:paraId="1CBD66F8" w14:textId="77777777" w:rsidTr="009D7323">
        <w:trPr>
          <w:trHeight w:val="368"/>
        </w:trPr>
        <w:tc>
          <w:tcPr>
            <w:tcW w:w="2261" w:type="pct"/>
            <w:tcBorders>
              <w:top w:val="single" w:sz="4" w:space="0" w:color="auto"/>
              <w:left w:val="single" w:sz="4" w:space="0" w:color="auto"/>
              <w:bottom w:val="single" w:sz="4" w:space="0" w:color="auto"/>
              <w:right w:val="single" w:sz="4" w:space="0" w:color="auto"/>
            </w:tcBorders>
          </w:tcPr>
          <w:p w14:paraId="0D0ED2C3"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RMG-989</w:t>
            </w:r>
          </w:p>
        </w:tc>
        <w:tc>
          <w:tcPr>
            <w:tcW w:w="630" w:type="pct"/>
            <w:tcBorders>
              <w:top w:val="single" w:sz="4" w:space="0" w:color="auto"/>
              <w:left w:val="single" w:sz="4" w:space="0" w:color="auto"/>
              <w:bottom w:val="single" w:sz="4" w:space="0" w:color="auto"/>
              <w:right w:val="single" w:sz="4" w:space="0" w:color="auto"/>
            </w:tcBorders>
            <w:vAlign w:val="center"/>
            <w:hideMark/>
          </w:tcPr>
          <w:p w14:paraId="0CB84B39"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52A8F05"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BPP, DFF</w:t>
            </w:r>
          </w:p>
        </w:tc>
      </w:tr>
    </w:tbl>
    <w:p w14:paraId="2923FBC1" w14:textId="77777777" w:rsidR="00E93735" w:rsidRDefault="00E93735" w:rsidP="00E93735">
      <w:pPr>
        <w:autoSpaceDE w:val="0"/>
        <w:autoSpaceDN w:val="0"/>
        <w:adjustRightInd w:val="0"/>
        <w:spacing w:before="120" w:after="120" w:line="360" w:lineRule="auto"/>
        <w:jc w:val="both"/>
        <w:rPr>
          <w:rFonts w:ascii="Times New Roman" w:hAnsi="Times New Roman" w:cs="Times New Roman"/>
          <w:sz w:val="24"/>
          <w:szCs w:val="24"/>
        </w:rPr>
      </w:pPr>
    </w:p>
    <w:p w14:paraId="647DF5C6" w14:textId="77777777" w:rsidR="009D7323" w:rsidRPr="009D7323" w:rsidRDefault="009D7323" w:rsidP="00E93735">
      <w:pPr>
        <w:autoSpaceDE w:val="0"/>
        <w:autoSpaceDN w:val="0"/>
        <w:adjustRightInd w:val="0"/>
        <w:spacing w:before="120" w:after="120" w:line="360" w:lineRule="auto"/>
        <w:jc w:val="both"/>
        <w:rPr>
          <w:rFonts w:ascii="Times New Roman" w:hAnsi="Times New Roman" w:cs="Times New Roman"/>
          <w:sz w:val="24"/>
          <w:szCs w:val="24"/>
        </w:rPr>
      </w:pPr>
    </w:p>
    <w:p w14:paraId="4F4AA4E4" w14:textId="77777777" w:rsidR="00E93735" w:rsidRPr="009D7323" w:rsidRDefault="00E93735" w:rsidP="00E93735">
      <w:pPr>
        <w:autoSpaceDE w:val="0"/>
        <w:autoSpaceDN w:val="0"/>
        <w:adjustRightInd w:val="0"/>
        <w:spacing w:before="120" w:after="120" w:line="360" w:lineRule="auto"/>
        <w:ind w:firstLine="720"/>
        <w:jc w:val="both"/>
        <w:rPr>
          <w:rFonts w:ascii="Times New Roman" w:hAnsi="Times New Roman" w:cs="Times New Roman"/>
          <w:sz w:val="24"/>
          <w:szCs w:val="24"/>
        </w:rPr>
      </w:pPr>
    </w:p>
    <w:p w14:paraId="7DA4913F" w14:textId="77777777" w:rsidR="00E93735" w:rsidRPr="009D7323" w:rsidRDefault="00E93735" w:rsidP="00597425">
      <w:pPr>
        <w:spacing w:after="0" w:line="360" w:lineRule="auto"/>
        <w:jc w:val="both"/>
        <w:outlineLvl w:val="0"/>
        <w:rPr>
          <w:rFonts w:ascii="Times New Roman" w:eastAsia="Times New Roman" w:hAnsi="Times New Roman" w:cs="Times New Roman"/>
          <w:kern w:val="36"/>
          <w:sz w:val="24"/>
          <w:szCs w:val="24"/>
        </w:rPr>
      </w:pPr>
    </w:p>
    <w:p w14:paraId="2D651699" w14:textId="77777777" w:rsidR="00E93735" w:rsidRPr="009D7323" w:rsidRDefault="00E93735" w:rsidP="00E93735">
      <w:pPr>
        <w:spacing w:before="100" w:beforeAutospacing="1" w:after="100" w:afterAutospacing="1" w:line="240" w:lineRule="auto"/>
        <w:outlineLvl w:val="0"/>
        <w:rPr>
          <w:rFonts w:ascii="Times New Roman" w:eastAsia="Times New Roman" w:hAnsi="Times New Roman" w:cs="Times New Roman"/>
          <w:b/>
          <w:bCs/>
          <w:kern w:val="36"/>
          <w:sz w:val="24"/>
          <w:szCs w:val="24"/>
        </w:rPr>
        <w:sectPr w:rsidR="00E93735" w:rsidRPr="009D7323" w:rsidSect="00014EFB">
          <w:headerReference w:type="even" r:id="rId11"/>
          <w:headerReference w:type="default" r:id="rId12"/>
          <w:footerReference w:type="even" r:id="rId13"/>
          <w:footerReference w:type="default" r:id="rId14"/>
          <w:headerReference w:type="first" r:id="rId15"/>
          <w:footerReference w:type="first" r:id="rId16"/>
          <w:pgSz w:w="11906" w:h="16838" w:code="9"/>
          <w:pgMar w:top="1728" w:right="1440" w:bottom="1440" w:left="2160" w:header="706" w:footer="706" w:gutter="0"/>
          <w:cols w:space="720"/>
          <w:docGrid w:linePitch="360"/>
        </w:sectPr>
      </w:pPr>
    </w:p>
    <w:p w14:paraId="1A20B70A" w14:textId="77777777" w:rsidR="00E93735" w:rsidRPr="009D7323" w:rsidRDefault="001B0E95" w:rsidP="00E93735">
      <w:pPr>
        <w:spacing w:line="360" w:lineRule="auto"/>
        <w:jc w:val="both"/>
        <w:rPr>
          <w:rFonts w:ascii="Times New Roman" w:hAnsi="Times New Roman" w:cs="Times New Roman"/>
          <w:b/>
          <w:bCs/>
        </w:rPr>
      </w:pPr>
      <w:bookmarkStart w:id="2" w:name="_Hlk80865669"/>
      <w:r w:rsidRPr="009D7323">
        <w:rPr>
          <w:rFonts w:ascii="Times New Roman" w:hAnsi="Times New Roman" w:cs="Times New Roman"/>
          <w:b/>
          <w:bCs/>
        </w:rPr>
        <w:lastRenderedPageBreak/>
        <w:t xml:space="preserve">Table 2 </w:t>
      </w:r>
      <w:r w:rsidR="00E93735" w:rsidRPr="009D7323">
        <w:rPr>
          <w:rFonts w:ascii="Times New Roman" w:hAnsi="Times New Roman" w:cs="Times New Roman"/>
          <w:b/>
          <w:bCs/>
        </w:rPr>
        <w:t>Superior genotypes with better stability in performance for yield and attributing traits</w:t>
      </w: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708"/>
        <w:gridCol w:w="3698"/>
        <w:gridCol w:w="3611"/>
      </w:tblGrid>
      <w:tr w:rsidR="009D7323" w:rsidRPr="009D7323" w14:paraId="3C7FF712"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741AAABC"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Characters</w:t>
            </w:r>
          </w:p>
        </w:tc>
        <w:tc>
          <w:tcPr>
            <w:tcW w:w="1623" w:type="pct"/>
            <w:tcBorders>
              <w:top w:val="single" w:sz="4" w:space="0" w:color="auto"/>
              <w:left w:val="single" w:sz="4" w:space="0" w:color="auto"/>
              <w:bottom w:val="single" w:sz="4" w:space="0" w:color="auto"/>
              <w:right w:val="single" w:sz="4" w:space="0" w:color="auto"/>
            </w:tcBorders>
            <w:hideMark/>
          </w:tcPr>
          <w:p w14:paraId="3E14DFAA"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Stable genotypes</w:t>
            </w:r>
          </w:p>
          <w:p w14:paraId="41D54FDA"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rPr>
              <w:drawing>
                <wp:inline distT="0" distB="0" distL="0" distR="0" wp14:anchorId="433E4126" wp14:editId="46562D4A">
                  <wp:extent cx="71120" cy="16002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c>
          <w:tcPr>
            <w:tcW w:w="1275" w:type="pct"/>
            <w:tcBorders>
              <w:top w:val="single" w:sz="4" w:space="0" w:color="auto"/>
              <w:left w:val="single" w:sz="4" w:space="0" w:color="auto"/>
              <w:bottom w:val="single" w:sz="4" w:space="0" w:color="auto"/>
              <w:right w:val="single" w:sz="4" w:space="0" w:color="auto"/>
            </w:tcBorders>
            <w:hideMark/>
          </w:tcPr>
          <w:p w14:paraId="2F6548E5"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Genotypes for better environment</w:t>
            </w:r>
          </w:p>
          <w:p w14:paraId="5BAA45D7"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rPr>
              <w:drawing>
                <wp:inline distT="0" distB="0" distL="0" distR="0" wp14:anchorId="73144B98" wp14:editId="6CA4ECA5">
                  <wp:extent cx="71120" cy="16002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&gt;1,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c>
          <w:tcPr>
            <w:tcW w:w="1245" w:type="pct"/>
            <w:tcBorders>
              <w:top w:val="single" w:sz="4" w:space="0" w:color="auto"/>
              <w:left w:val="single" w:sz="4" w:space="0" w:color="auto"/>
              <w:bottom w:val="single" w:sz="4" w:space="0" w:color="auto"/>
              <w:right w:val="single" w:sz="4" w:space="0" w:color="auto"/>
            </w:tcBorders>
            <w:hideMark/>
          </w:tcPr>
          <w:p w14:paraId="2E464257"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Genotypes for poor environment</w:t>
            </w:r>
          </w:p>
          <w:p w14:paraId="586BD966"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rPr>
              <w:drawing>
                <wp:inline distT="0" distB="0" distL="0" distR="0" wp14:anchorId="0E175B79" wp14:editId="311CE93B">
                  <wp:extent cx="71120" cy="16002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&lt;1,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r>
      <w:tr w:rsidR="009D7323" w:rsidRPr="009D7323" w14:paraId="6021CE6C"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4363F4A"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Days to 50% flowering</w:t>
            </w:r>
          </w:p>
        </w:tc>
        <w:tc>
          <w:tcPr>
            <w:tcW w:w="1623" w:type="pct"/>
            <w:tcBorders>
              <w:top w:val="single" w:sz="4" w:space="0" w:color="auto"/>
              <w:left w:val="single" w:sz="4" w:space="0" w:color="auto"/>
              <w:bottom w:val="single" w:sz="4" w:space="0" w:color="auto"/>
              <w:right w:val="single" w:sz="4" w:space="0" w:color="auto"/>
            </w:tcBorders>
            <w:hideMark/>
          </w:tcPr>
          <w:p w14:paraId="0026B3E2"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ML-818</w:t>
            </w:r>
            <w:r w:rsidRPr="009D7323">
              <w:rPr>
                <w:rFonts w:ascii="Times New Roman" w:hAnsi="Times New Roman" w:cs="Times New Roman"/>
                <w:spacing w:val="-3"/>
                <w:szCs w:val="22"/>
              </w:rPr>
              <w:t>,</w:t>
            </w:r>
            <w:r w:rsidRPr="009D7323">
              <w:rPr>
                <w:rFonts w:ascii="Times New Roman" w:hAnsi="Times New Roman" w:cs="Times New Roman"/>
                <w:szCs w:val="22"/>
              </w:rPr>
              <w:t xml:space="preserve"> RMG-1080</w:t>
            </w:r>
          </w:p>
        </w:tc>
        <w:tc>
          <w:tcPr>
            <w:tcW w:w="1275" w:type="pct"/>
            <w:tcBorders>
              <w:top w:val="single" w:sz="4" w:space="0" w:color="auto"/>
              <w:left w:val="single" w:sz="4" w:space="0" w:color="auto"/>
              <w:bottom w:val="single" w:sz="4" w:space="0" w:color="auto"/>
              <w:right w:val="single" w:sz="4" w:space="0" w:color="auto"/>
            </w:tcBorders>
          </w:tcPr>
          <w:p w14:paraId="67CF88D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RMG-1002, RMG-989, RMG-1094</w:t>
            </w:r>
          </w:p>
        </w:tc>
        <w:tc>
          <w:tcPr>
            <w:tcW w:w="1245" w:type="pct"/>
            <w:tcBorders>
              <w:top w:val="single" w:sz="4" w:space="0" w:color="auto"/>
              <w:left w:val="single" w:sz="4" w:space="0" w:color="auto"/>
              <w:bottom w:val="single" w:sz="4" w:space="0" w:color="auto"/>
              <w:right w:val="single" w:sz="4" w:space="0" w:color="auto"/>
            </w:tcBorders>
          </w:tcPr>
          <w:p w14:paraId="1FC1929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IPM-410-3, RMG-1096, RMG-1097, RMG-1077</w:t>
            </w:r>
            <w:r w:rsidRPr="009D7323">
              <w:rPr>
                <w:rFonts w:ascii="Times New Roman" w:hAnsi="Times New Roman" w:cs="Times New Roman"/>
                <w:spacing w:val="4"/>
                <w:szCs w:val="22"/>
              </w:rPr>
              <w:t xml:space="preserve"> and LOCAL</w:t>
            </w:r>
          </w:p>
        </w:tc>
      </w:tr>
      <w:tr w:rsidR="009D7323" w:rsidRPr="009D7323" w14:paraId="25E3B1BC"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0BF8F315"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Days to maturity</w:t>
            </w:r>
          </w:p>
        </w:tc>
        <w:tc>
          <w:tcPr>
            <w:tcW w:w="1623" w:type="pct"/>
            <w:tcBorders>
              <w:top w:val="single" w:sz="4" w:space="0" w:color="auto"/>
              <w:left w:val="single" w:sz="4" w:space="0" w:color="auto"/>
              <w:bottom w:val="single" w:sz="4" w:space="0" w:color="auto"/>
              <w:right w:val="single" w:sz="4" w:space="0" w:color="auto"/>
            </w:tcBorders>
          </w:tcPr>
          <w:p w14:paraId="68922B0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w:t>
            </w:r>
            <w:r w:rsidRPr="009D7323">
              <w:rPr>
                <w:rFonts w:ascii="Times New Roman" w:eastAsia="Arial" w:hAnsi="Times New Roman" w:cs="Times New Roman"/>
                <w:szCs w:val="22"/>
              </w:rPr>
              <w:t>, RMG-1002,</w:t>
            </w:r>
            <w:r w:rsidRPr="009D7323">
              <w:rPr>
                <w:rFonts w:ascii="Times New Roman" w:hAnsi="Times New Roman" w:cs="Times New Roman"/>
                <w:szCs w:val="22"/>
              </w:rPr>
              <w:t xml:space="preserve"> MG-1081</w:t>
            </w:r>
            <w:r w:rsidRPr="009D7323">
              <w:rPr>
                <w:rFonts w:ascii="Times New Roman" w:eastAsia="Arial" w:hAnsi="Times New Roman" w:cs="Times New Roman"/>
                <w:szCs w:val="22"/>
              </w:rPr>
              <w:t>, RMG-1033</w:t>
            </w:r>
          </w:p>
        </w:tc>
        <w:tc>
          <w:tcPr>
            <w:tcW w:w="1275" w:type="pct"/>
            <w:tcBorders>
              <w:top w:val="single" w:sz="4" w:space="0" w:color="auto"/>
              <w:left w:val="single" w:sz="4" w:space="0" w:color="auto"/>
              <w:bottom w:val="single" w:sz="4" w:space="0" w:color="auto"/>
              <w:right w:val="single" w:sz="4" w:space="0" w:color="auto"/>
            </w:tcBorders>
          </w:tcPr>
          <w:p w14:paraId="4A8A2A99"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RMG-1077</w:t>
            </w:r>
            <w:r w:rsidRPr="009D7323">
              <w:rPr>
                <w:rFonts w:ascii="Times New Roman" w:eastAsia="Arial" w:hAnsi="Times New Roman" w:cs="Times New Roman"/>
                <w:szCs w:val="22"/>
              </w:rPr>
              <w:t xml:space="preserve">, RMG-1078, </w:t>
            </w:r>
            <w:r w:rsidRPr="009D7323">
              <w:rPr>
                <w:rFonts w:ascii="Times New Roman" w:hAnsi="Times New Roman" w:cs="Times New Roman"/>
                <w:szCs w:val="22"/>
              </w:rPr>
              <w:t>RMG-1096</w:t>
            </w:r>
          </w:p>
        </w:tc>
        <w:tc>
          <w:tcPr>
            <w:tcW w:w="1245" w:type="pct"/>
            <w:tcBorders>
              <w:top w:val="single" w:sz="4" w:space="0" w:color="auto"/>
              <w:left w:val="single" w:sz="4" w:space="0" w:color="auto"/>
              <w:bottom w:val="single" w:sz="4" w:space="0" w:color="auto"/>
              <w:right w:val="single" w:sz="4" w:space="0" w:color="auto"/>
            </w:tcBorders>
          </w:tcPr>
          <w:p w14:paraId="3191151C" w14:textId="77777777" w:rsidR="00E93735" w:rsidRPr="009D7323" w:rsidRDefault="00E93735" w:rsidP="00E93735">
            <w:pPr>
              <w:pStyle w:val="BodyTextIndent2"/>
              <w:tabs>
                <w:tab w:val="left" w:pos="1065"/>
              </w:tabs>
              <w:spacing w:after="0" w:line="240" w:lineRule="auto"/>
              <w:rPr>
                <w:rFonts w:ascii="Times New Roman" w:hAnsi="Times New Roman" w:cs="Times New Roman"/>
                <w:spacing w:val="-23"/>
                <w:szCs w:val="22"/>
              </w:rPr>
            </w:pPr>
          </w:p>
        </w:tc>
      </w:tr>
      <w:tr w:rsidR="009D7323" w:rsidRPr="009D7323" w14:paraId="5068ABC2"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2B26359E"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Plant height (cm)</w:t>
            </w:r>
          </w:p>
        </w:tc>
        <w:tc>
          <w:tcPr>
            <w:tcW w:w="1623" w:type="pct"/>
            <w:tcBorders>
              <w:top w:val="single" w:sz="4" w:space="0" w:color="auto"/>
              <w:left w:val="single" w:sz="4" w:space="0" w:color="auto"/>
              <w:bottom w:val="single" w:sz="4" w:space="0" w:color="auto"/>
              <w:right w:val="single" w:sz="4" w:space="0" w:color="auto"/>
            </w:tcBorders>
          </w:tcPr>
          <w:p w14:paraId="73E3AA57" w14:textId="77777777" w:rsidR="00E93735" w:rsidRPr="009D7323" w:rsidRDefault="00E93735" w:rsidP="00E93735">
            <w:pPr>
              <w:pStyle w:val="BodyTextIndent2"/>
              <w:tabs>
                <w:tab w:val="left" w:pos="954"/>
              </w:tabs>
              <w:spacing w:after="0" w:line="240" w:lineRule="auto"/>
              <w:rPr>
                <w:rFonts w:ascii="Times New Roman" w:hAnsi="Times New Roman" w:cs="Times New Roman"/>
                <w:szCs w:val="22"/>
              </w:rPr>
            </w:pPr>
            <w:r w:rsidRPr="009D7323">
              <w:rPr>
                <w:rFonts w:ascii="Times New Roman" w:hAnsi="Times New Roman" w:cs="Times New Roman"/>
                <w:szCs w:val="22"/>
              </w:rPr>
              <w:t>RMG-1080, RMG-1099, IPM 410-3, RMG-1089, RMG-976, K-851</w:t>
            </w:r>
          </w:p>
        </w:tc>
        <w:tc>
          <w:tcPr>
            <w:tcW w:w="1275" w:type="pct"/>
            <w:tcBorders>
              <w:top w:val="single" w:sz="4" w:space="0" w:color="auto"/>
              <w:left w:val="single" w:sz="4" w:space="0" w:color="auto"/>
              <w:bottom w:val="single" w:sz="4" w:space="0" w:color="auto"/>
              <w:right w:val="single" w:sz="4" w:space="0" w:color="auto"/>
            </w:tcBorders>
          </w:tcPr>
          <w:p w14:paraId="000AB170"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LOCAL and RMG-1097</w:t>
            </w:r>
          </w:p>
        </w:tc>
        <w:tc>
          <w:tcPr>
            <w:tcW w:w="1245" w:type="pct"/>
            <w:tcBorders>
              <w:top w:val="single" w:sz="4" w:space="0" w:color="auto"/>
              <w:left w:val="single" w:sz="4" w:space="0" w:color="auto"/>
              <w:bottom w:val="single" w:sz="4" w:space="0" w:color="auto"/>
              <w:right w:val="single" w:sz="4" w:space="0" w:color="auto"/>
            </w:tcBorders>
          </w:tcPr>
          <w:p w14:paraId="3545C37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RMG-1142 and RMG-1081</w:t>
            </w:r>
          </w:p>
        </w:tc>
      </w:tr>
      <w:tr w:rsidR="009D7323" w:rsidRPr="009D7323" w14:paraId="3A17DEC4"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5A921ECC"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Branches per plant</w:t>
            </w:r>
          </w:p>
        </w:tc>
        <w:tc>
          <w:tcPr>
            <w:tcW w:w="1623" w:type="pct"/>
            <w:tcBorders>
              <w:top w:val="single" w:sz="4" w:space="0" w:color="auto"/>
              <w:left w:val="single" w:sz="4" w:space="0" w:color="auto"/>
              <w:bottom w:val="single" w:sz="4" w:space="0" w:color="auto"/>
              <w:right w:val="single" w:sz="4" w:space="0" w:color="auto"/>
            </w:tcBorders>
          </w:tcPr>
          <w:p w14:paraId="32B45279"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RMG-1097, RMG-1136, K-851, RMG-976, ML-818, RMG-</w:t>
            </w:r>
            <w:proofErr w:type="gramStart"/>
            <w:r w:rsidRPr="009D7323">
              <w:rPr>
                <w:rFonts w:ascii="Times New Roman" w:hAnsi="Times New Roman" w:cs="Times New Roman"/>
                <w:szCs w:val="22"/>
              </w:rPr>
              <w:t>1082,  RMG</w:t>
            </w:r>
            <w:proofErr w:type="gramEnd"/>
            <w:r w:rsidRPr="009D7323">
              <w:rPr>
                <w:rFonts w:ascii="Times New Roman" w:hAnsi="Times New Roman" w:cs="Times New Roman"/>
                <w:szCs w:val="22"/>
              </w:rPr>
              <w:t>-1002</w:t>
            </w:r>
          </w:p>
        </w:tc>
        <w:tc>
          <w:tcPr>
            <w:tcW w:w="1275" w:type="pct"/>
            <w:tcBorders>
              <w:top w:val="single" w:sz="4" w:space="0" w:color="auto"/>
              <w:left w:val="single" w:sz="4" w:space="0" w:color="auto"/>
              <w:bottom w:val="single" w:sz="4" w:space="0" w:color="auto"/>
              <w:right w:val="single" w:sz="4" w:space="0" w:color="auto"/>
            </w:tcBorders>
          </w:tcPr>
          <w:p w14:paraId="4ACCC80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 and RMG-1033</w:t>
            </w:r>
          </w:p>
        </w:tc>
        <w:tc>
          <w:tcPr>
            <w:tcW w:w="1245" w:type="pct"/>
            <w:tcBorders>
              <w:top w:val="single" w:sz="4" w:space="0" w:color="auto"/>
              <w:left w:val="single" w:sz="4" w:space="0" w:color="auto"/>
              <w:bottom w:val="single" w:sz="4" w:space="0" w:color="auto"/>
              <w:right w:val="single" w:sz="4" w:space="0" w:color="auto"/>
            </w:tcBorders>
          </w:tcPr>
          <w:p w14:paraId="2D2330E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RMG-1101 and RMG-1095</w:t>
            </w:r>
          </w:p>
        </w:tc>
      </w:tr>
      <w:tr w:rsidR="009D7323" w:rsidRPr="009D7323" w14:paraId="0B9C9ED6"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40C9DEAB"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Clusters per plant</w:t>
            </w:r>
          </w:p>
        </w:tc>
        <w:tc>
          <w:tcPr>
            <w:tcW w:w="1623" w:type="pct"/>
            <w:tcBorders>
              <w:top w:val="single" w:sz="4" w:space="0" w:color="auto"/>
              <w:left w:val="single" w:sz="4" w:space="0" w:color="auto"/>
              <w:bottom w:val="single" w:sz="4" w:space="0" w:color="auto"/>
              <w:right w:val="single" w:sz="4" w:space="0" w:color="auto"/>
            </w:tcBorders>
          </w:tcPr>
          <w:p w14:paraId="1B701B51"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RMG-1078, LOCAL, RMG-1080</w:t>
            </w:r>
          </w:p>
        </w:tc>
        <w:tc>
          <w:tcPr>
            <w:tcW w:w="1275" w:type="pct"/>
            <w:tcBorders>
              <w:top w:val="single" w:sz="4" w:space="0" w:color="auto"/>
              <w:left w:val="single" w:sz="4" w:space="0" w:color="auto"/>
              <w:bottom w:val="single" w:sz="4" w:space="0" w:color="auto"/>
              <w:right w:val="single" w:sz="4" w:space="0" w:color="auto"/>
            </w:tcBorders>
          </w:tcPr>
          <w:p w14:paraId="36D4BA0F"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RMG-1136 and RMG-1142</w:t>
            </w:r>
          </w:p>
        </w:tc>
        <w:tc>
          <w:tcPr>
            <w:tcW w:w="1245" w:type="pct"/>
            <w:tcBorders>
              <w:top w:val="single" w:sz="4" w:space="0" w:color="auto"/>
              <w:left w:val="single" w:sz="4" w:space="0" w:color="auto"/>
              <w:bottom w:val="single" w:sz="4" w:space="0" w:color="auto"/>
              <w:right w:val="single" w:sz="4" w:space="0" w:color="auto"/>
            </w:tcBorders>
          </w:tcPr>
          <w:p w14:paraId="19F29DCE"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RMG-1081and RMG-1094</w:t>
            </w:r>
          </w:p>
        </w:tc>
      </w:tr>
      <w:tr w:rsidR="009D7323" w:rsidRPr="009D7323" w14:paraId="4A8CC6AB"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28637A9"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Pods per cluster</w:t>
            </w:r>
          </w:p>
        </w:tc>
        <w:tc>
          <w:tcPr>
            <w:tcW w:w="1623" w:type="pct"/>
            <w:tcBorders>
              <w:top w:val="single" w:sz="4" w:space="0" w:color="auto"/>
              <w:left w:val="single" w:sz="4" w:space="0" w:color="auto"/>
              <w:bottom w:val="single" w:sz="4" w:space="0" w:color="auto"/>
              <w:right w:val="single" w:sz="4" w:space="0" w:color="auto"/>
            </w:tcBorders>
          </w:tcPr>
          <w:p w14:paraId="4211FF8C"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ML-818, RMG-1079</w:t>
            </w:r>
          </w:p>
        </w:tc>
        <w:tc>
          <w:tcPr>
            <w:tcW w:w="1275" w:type="pct"/>
            <w:tcBorders>
              <w:top w:val="single" w:sz="4" w:space="0" w:color="auto"/>
              <w:left w:val="single" w:sz="4" w:space="0" w:color="auto"/>
              <w:bottom w:val="single" w:sz="4" w:space="0" w:color="auto"/>
              <w:right w:val="single" w:sz="4" w:space="0" w:color="auto"/>
            </w:tcBorders>
          </w:tcPr>
          <w:p w14:paraId="47857DB1"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 RMG-1082, RMG-1078 and RMG-1136</w:t>
            </w:r>
          </w:p>
        </w:tc>
        <w:tc>
          <w:tcPr>
            <w:tcW w:w="1245" w:type="pct"/>
            <w:tcBorders>
              <w:top w:val="single" w:sz="4" w:space="0" w:color="auto"/>
              <w:left w:val="single" w:sz="4" w:space="0" w:color="auto"/>
              <w:bottom w:val="single" w:sz="4" w:space="0" w:color="auto"/>
              <w:right w:val="single" w:sz="4" w:space="0" w:color="auto"/>
            </w:tcBorders>
          </w:tcPr>
          <w:p w14:paraId="6733D55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LOCAL</w:t>
            </w:r>
          </w:p>
        </w:tc>
      </w:tr>
      <w:tr w:rsidR="009D7323" w:rsidRPr="009D7323" w14:paraId="613945F0"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5AE7A52"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Pods per plant</w:t>
            </w:r>
          </w:p>
        </w:tc>
        <w:tc>
          <w:tcPr>
            <w:tcW w:w="1623" w:type="pct"/>
            <w:tcBorders>
              <w:top w:val="single" w:sz="4" w:space="0" w:color="auto"/>
              <w:left w:val="single" w:sz="4" w:space="0" w:color="auto"/>
              <w:bottom w:val="single" w:sz="4" w:space="0" w:color="auto"/>
              <w:right w:val="single" w:sz="4" w:space="0" w:color="auto"/>
            </w:tcBorders>
          </w:tcPr>
          <w:p w14:paraId="61975A5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RMG-1082 and ML-818</w:t>
            </w:r>
          </w:p>
        </w:tc>
        <w:tc>
          <w:tcPr>
            <w:tcW w:w="1275" w:type="pct"/>
            <w:tcBorders>
              <w:top w:val="single" w:sz="4" w:space="0" w:color="auto"/>
              <w:left w:val="single" w:sz="4" w:space="0" w:color="auto"/>
              <w:bottom w:val="single" w:sz="4" w:space="0" w:color="auto"/>
              <w:right w:val="single" w:sz="4" w:space="0" w:color="auto"/>
            </w:tcBorders>
          </w:tcPr>
          <w:p w14:paraId="0672223D"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RMG-1097, RMG-1077, RMG-1136, RMG-1142 and RMG-1098</w:t>
            </w:r>
          </w:p>
        </w:tc>
        <w:tc>
          <w:tcPr>
            <w:tcW w:w="1245" w:type="pct"/>
            <w:tcBorders>
              <w:top w:val="single" w:sz="4" w:space="0" w:color="auto"/>
              <w:left w:val="single" w:sz="4" w:space="0" w:color="auto"/>
              <w:bottom w:val="single" w:sz="4" w:space="0" w:color="auto"/>
              <w:right w:val="single" w:sz="4" w:space="0" w:color="auto"/>
            </w:tcBorders>
          </w:tcPr>
          <w:p w14:paraId="63983515" w14:textId="77777777" w:rsidR="00E93735" w:rsidRPr="009D7323" w:rsidRDefault="00E93735" w:rsidP="00E93735">
            <w:pPr>
              <w:pStyle w:val="BodyTextIndent2"/>
              <w:spacing w:after="0" w:line="240" w:lineRule="auto"/>
              <w:rPr>
                <w:rFonts w:ascii="Times New Roman" w:hAnsi="Times New Roman" w:cs="Times New Roman"/>
                <w:szCs w:val="22"/>
              </w:rPr>
            </w:pPr>
          </w:p>
        </w:tc>
      </w:tr>
      <w:tr w:rsidR="009D7323" w:rsidRPr="009D7323" w14:paraId="35FAAC0D"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6D3CE3D3"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 length (cm)</w:t>
            </w:r>
          </w:p>
        </w:tc>
        <w:tc>
          <w:tcPr>
            <w:tcW w:w="1623" w:type="pct"/>
            <w:tcBorders>
              <w:top w:val="single" w:sz="4" w:space="0" w:color="auto"/>
              <w:left w:val="single" w:sz="4" w:space="0" w:color="auto"/>
              <w:bottom w:val="single" w:sz="4" w:space="0" w:color="auto"/>
              <w:right w:val="single" w:sz="4" w:space="0" w:color="auto"/>
            </w:tcBorders>
          </w:tcPr>
          <w:p w14:paraId="53FCF51C"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RMG-1096, RMG-1081, RMG-989, RMG-1077, RMG-976 and LOCAL</w:t>
            </w:r>
          </w:p>
        </w:tc>
        <w:tc>
          <w:tcPr>
            <w:tcW w:w="1275" w:type="pct"/>
            <w:tcBorders>
              <w:top w:val="single" w:sz="4" w:space="0" w:color="auto"/>
              <w:left w:val="single" w:sz="4" w:space="0" w:color="auto"/>
              <w:bottom w:val="single" w:sz="4" w:space="0" w:color="auto"/>
              <w:right w:val="single" w:sz="4" w:space="0" w:color="auto"/>
            </w:tcBorders>
          </w:tcPr>
          <w:p w14:paraId="2A541CE6"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RMG-1077, RMG-1016, RMG-1095, RMG-1142 and RMG-1097</w:t>
            </w:r>
          </w:p>
        </w:tc>
        <w:tc>
          <w:tcPr>
            <w:tcW w:w="1245" w:type="pct"/>
            <w:tcBorders>
              <w:top w:val="single" w:sz="4" w:space="0" w:color="auto"/>
              <w:left w:val="single" w:sz="4" w:space="0" w:color="auto"/>
              <w:bottom w:val="single" w:sz="4" w:space="0" w:color="auto"/>
              <w:right w:val="single" w:sz="4" w:space="0" w:color="auto"/>
            </w:tcBorders>
          </w:tcPr>
          <w:p w14:paraId="77E5625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RMG-1079, RMG-1002, RMG-</w:t>
            </w:r>
            <w:proofErr w:type="gramStart"/>
            <w:r w:rsidRPr="009D7323">
              <w:rPr>
                <w:rFonts w:ascii="Times New Roman" w:hAnsi="Times New Roman" w:cs="Times New Roman"/>
                <w:szCs w:val="22"/>
              </w:rPr>
              <w:t>1082  and</w:t>
            </w:r>
            <w:proofErr w:type="gramEnd"/>
            <w:r w:rsidRPr="009D7323">
              <w:rPr>
                <w:rFonts w:ascii="Times New Roman" w:hAnsi="Times New Roman" w:cs="Times New Roman"/>
                <w:szCs w:val="22"/>
              </w:rPr>
              <w:t xml:space="preserve"> RMG-1080</w:t>
            </w:r>
          </w:p>
        </w:tc>
      </w:tr>
      <w:tr w:rsidR="009D7323" w:rsidRPr="009D7323" w14:paraId="6EF536B7"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6CA73FB8"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Seeds per pod</w:t>
            </w:r>
          </w:p>
        </w:tc>
        <w:tc>
          <w:tcPr>
            <w:tcW w:w="1623" w:type="pct"/>
            <w:tcBorders>
              <w:top w:val="single" w:sz="4" w:space="0" w:color="auto"/>
              <w:left w:val="single" w:sz="4" w:space="0" w:color="auto"/>
              <w:bottom w:val="single" w:sz="4" w:space="0" w:color="auto"/>
              <w:right w:val="single" w:sz="4" w:space="0" w:color="auto"/>
            </w:tcBorders>
          </w:tcPr>
          <w:p w14:paraId="67445D3E"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K-851, RMG-1077, RMG-1096, RMG-1078, RMG-1082</w:t>
            </w:r>
          </w:p>
        </w:tc>
        <w:tc>
          <w:tcPr>
            <w:tcW w:w="1275" w:type="pct"/>
            <w:tcBorders>
              <w:top w:val="single" w:sz="4" w:space="0" w:color="auto"/>
              <w:left w:val="single" w:sz="4" w:space="0" w:color="auto"/>
              <w:bottom w:val="single" w:sz="4" w:space="0" w:color="auto"/>
              <w:right w:val="single" w:sz="4" w:space="0" w:color="auto"/>
            </w:tcBorders>
          </w:tcPr>
          <w:p w14:paraId="44BA06D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 xml:space="preserve">RMG-1080, IPM 410-3 </w:t>
            </w:r>
            <w:proofErr w:type="gramStart"/>
            <w:r w:rsidRPr="009D7323">
              <w:rPr>
                <w:rFonts w:ascii="Times New Roman" w:hAnsi="Times New Roman" w:cs="Times New Roman"/>
                <w:szCs w:val="22"/>
              </w:rPr>
              <w:t>and .</w:t>
            </w:r>
            <w:proofErr w:type="gramEnd"/>
            <w:r w:rsidRPr="009D7323">
              <w:rPr>
                <w:rFonts w:ascii="Times New Roman" w:hAnsi="Times New Roman" w:cs="Times New Roman"/>
                <w:szCs w:val="22"/>
              </w:rPr>
              <w:t xml:space="preserve"> RMG-1089</w:t>
            </w:r>
          </w:p>
        </w:tc>
        <w:tc>
          <w:tcPr>
            <w:tcW w:w="1245" w:type="pct"/>
            <w:tcBorders>
              <w:top w:val="single" w:sz="4" w:space="0" w:color="auto"/>
              <w:left w:val="single" w:sz="4" w:space="0" w:color="auto"/>
              <w:bottom w:val="single" w:sz="4" w:space="0" w:color="auto"/>
              <w:right w:val="single" w:sz="4" w:space="0" w:color="auto"/>
            </w:tcBorders>
          </w:tcPr>
          <w:p w14:paraId="2FA52E7D" w14:textId="77777777" w:rsidR="00E93735" w:rsidRPr="009D7323" w:rsidRDefault="00E93735" w:rsidP="00E93735">
            <w:pPr>
              <w:pStyle w:val="BodyTextIndent2"/>
              <w:tabs>
                <w:tab w:val="left" w:pos="1141"/>
              </w:tabs>
              <w:spacing w:after="0" w:line="240" w:lineRule="auto"/>
              <w:rPr>
                <w:rFonts w:ascii="Times New Roman" w:hAnsi="Times New Roman" w:cs="Times New Roman"/>
                <w:szCs w:val="22"/>
              </w:rPr>
            </w:pPr>
            <w:r w:rsidRPr="009D7323">
              <w:rPr>
                <w:rFonts w:ascii="Times New Roman" w:hAnsi="Times New Roman" w:cs="Times New Roman"/>
                <w:szCs w:val="22"/>
              </w:rPr>
              <w:t>RMG-1078, RMG-989 .and LOCAL</w:t>
            </w:r>
            <w:r w:rsidRPr="009D7323">
              <w:rPr>
                <w:rFonts w:ascii="Times New Roman" w:hAnsi="Times New Roman" w:cs="Times New Roman"/>
                <w:szCs w:val="22"/>
              </w:rPr>
              <w:tab/>
            </w:r>
          </w:p>
        </w:tc>
      </w:tr>
      <w:tr w:rsidR="009D7323" w:rsidRPr="009D7323" w14:paraId="2AF5B72D"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50410B5B"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Seed yield per plant (g)</w:t>
            </w:r>
          </w:p>
        </w:tc>
        <w:tc>
          <w:tcPr>
            <w:tcW w:w="1623" w:type="pct"/>
            <w:tcBorders>
              <w:top w:val="single" w:sz="4" w:space="0" w:color="auto"/>
              <w:left w:val="single" w:sz="4" w:space="0" w:color="auto"/>
              <w:bottom w:val="single" w:sz="4" w:space="0" w:color="auto"/>
              <w:right w:val="single" w:sz="4" w:space="0" w:color="auto"/>
            </w:tcBorders>
          </w:tcPr>
          <w:p w14:paraId="6A5D8C14"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RMG-1136, RMG-1097, ML-818, RMG-976, RMG-1078, IPM 410-3, RMG-1099, LOCAL</w:t>
            </w:r>
            <w:proofErr w:type="gramStart"/>
            <w:r w:rsidRPr="009D7323">
              <w:rPr>
                <w:rFonts w:ascii="Times New Roman" w:hAnsi="Times New Roman" w:cs="Times New Roman"/>
                <w:szCs w:val="22"/>
              </w:rPr>
              <w:t>, .</w:t>
            </w:r>
            <w:proofErr w:type="gramEnd"/>
            <w:r w:rsidRPr="009D7323">
              <w:rPr>
                <w:rFonts w:ascii="Times New Roman" w:hAnsi="Times New Roman" w:cs="Times New Roman"/>
                <w:szCs w:val="22"/>
              </w:rPr>
              <w:t xml:space="preserve"> RMG-1095</w:t>
            </w:r>
          </w:p>
        </w:tc>
        <w:tc>
          <w:tcPr>
            <w:tcW w:w="1275" w:type="pct"/>
            <w:tcBorders>
              <w:top w:val="single" w:sz="4" w:space="0" w:color="auto"/>
              <w:left w:val="single" w:sz="4" w:space="0" w:color="auto"/>
              <w:bottom w:val="single" w:sz="4" w:space="0" w:color="auto"/>
              <w:right w:val="single" w:sz="4" w:space="0" w:color="auto"/>
            </w:tcBorders>
          </w:tcPr>
          <w:p w14:paraId="21D3DC4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RMG-1142, RMG-1096, RMG-1082, RMG-989 and RMG-1077</w:t>
            </w:r>
          </w:p>
        </w:tc>
        <w:tc>
          <w:tcPr>
            <w:tcW w:w="1245" w:type="pct"/>
            <w:tcBorders>
              <w:top w:val="single" w:sz="4" w:space="0" w:color="auto"/>
              <w:left w:val="single" w:sz="4" w:space="0" w:color="auto"/>
              <w:bottom w:val="single" w:sz="4" w:space="0" w:color="auto"/>
              <w:right w:val="single" w:sz="4" w:space="0" w:color="auto"/>
            </w:tcBorders>
          </w:tcPr>
          <w:p w14:paraId="57B6FAD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RMG-1016 and RMG-1002</w:t>
            </w:r>
          </w:p>
          <w:p w14:paraId="21C202E4" w14:textId="77777777" w:rsidR="00E93735" w:rsidRPr="009D7323" w:rsidRDefault="00E93735" w:rsidP="00E93735">
            <w:pPr>
              <w:tabs>
                <w:tab w:val="left" w:pos="1216"/>
              </w:tabs>
              <w:spacing w:after="0" w:line="240" w:lineRule="auto"/>
              <w:rPr>
                <w:rFonts w:ascii="Times New Roman" w:hAnsi="Times New Roman" w:cs="Times New Roman"/>
                <w:lang w:val="x-none" w:eastAsia="x-none"/>
              </w:rPr>
            </w:pPr>
            <w:r w:rsidRPr="009D7323">
              <w:rPr>
                <w:rFonts w:ascii="Times New Roman" w:hAnsi="Times New Roman" w:cs="Times New Roman"/>
                <w:lang w:val="x-none" w:eastAsia="x-none"/>
              </w:rPr>
              <w:tab/>
            </w:r>
          </w:p>
        </w:tc>
      </w:tr>
      <w:tr w:rsidR="009D7323" w:rsidRPr="009D7323" w14:paraId="47798780"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2F8104BA"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Test weight (g)</w:t>
            </w:r>
          </w:p>
        </w:tc>
        <w:tc>
          <w:tcPr>
            <w:tcW w:w="1623" w:type="pct"/>
            <w:tcBorders>
              <w:top w:val="single" w:sz="4" w:space="0" w:color="auto"/>
              <w:left w:val="single" w:sz="4" w:space="0" w:color="auto"/>
              <w:bottom w:val="single" w:sz="4" w:space="0" w:color="auto"/>
              <w:right w:val="single" w:sz="4" w:space="0" w:color="auto"/>
            </w:tcBorders>
          </w:tcPr>
          <w:p w14:paraId="039F2313"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RMG-1136, K-851, RMG-1101, RMG-1142 and RMG-1099</w:t>
            </w:r>
          </w:p>
        </w:tc>
        <w:tc>
          <w:tcPr>
            <w:tcW w:w="1275" w:type="pct"/>
            <w:tcBorders>
              <w:top w:val="single" w:sz="4" w:space="0" w:color="auto"/>
              <w:left w:val="single" w:sz="4" w:space="0" w:color="auto"/>
              <w:bottom w:val="single" w:sz="4" w:space="0" w:color="auto"/>
              <w:right w:val="single" w:sz="4" w:space="0" w:color="auto"/>
            </w:tcBorders>
          </w:tcPr>
          <w:p w14:paraId="0B1138A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w:t>
            </w:r>
            <w:proofErr w:type="gramStart"/>
            <w:r w:rsidRPr="009D7323">
              <w:rPr>
                <w:rFonts w:ascii="Times New Roman" w:hAnsi="Times New Roman" w:cs="Times New Roman"/>
                <w:szCs w:val="22"/>
              </w:rPr>
              <w:t>1078,  RMG</w:t>
            </w:r>
            <w:proofErr w:type="gramEnd"/>
            <w:r w:rsidRPr="009D7323">
              <w:rPr>
                <w:rFonts w:ascii="Times New Roman" w:hAnsi="Times New Roman" w:cs="Times New Roman"/>
                <w:szCs w:val="22"/>
              </w:rPr>
              <w:t>-1096, RMG-1097, LOCAL, RMG-1082 and IPM 410-3</w:t>
            </w:r>
          </w:p>
        </w:tc>
        <w:tc>
          <w:tcPr>
            <w:tcW w:w="1245" w:type="pct"/>
            <w:tcBorders>
              <w:top w:val="single" w:sz="4" w:space="0" w:color="auto"/>
              <w:left w:val="single" w:sz="4" w:space="0" w:color="auto"/>
              <w:bottom w:val="single" w:sz="4" w:space="0" w:color="auto"/>
              <w:right w:val="single" w:sz="4" w:space="0" w:color="auto"/>
            </w:tcBorders>
          </w:tcPr>
          <w:p w14:paraId="2EB7A46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w:t>
            </w:r>
            <w:proofErr w:type="gramStart"/>
            <w:r w:rsidRPr="009D7323">
              <w:rPr>
                <w:rFonts w:ascii="Times New Roman" w:hAnsi="Times New Roman" w:cs="Times New Roman"/>
                <w:szCs w:val="22"/>
              </w:rPr>
              <w:t>1080,  ML</w:t>
            </w:r>
            <w:proofErr w:type="gramEnd"/>
            <w:r w:rsidRPr="009D7323">
              <w:rPr>
                <w:rFonts w:ascii="Times New Roman" w:hAnsi="Times New Roman" w:cs="Times New Roman"/>
                <w:szCs w:val="22"/>
              </w:rPr>
              <w:t>-818, RMG-1079, K-851 and RMG-1016</w:t>
            </w:r>
          </w:p>
          <w:p w14:paraId="562AEAAB" w14:textId="77777777" w:rsidR="00E93735" w:rsidRPr="009D7323" w:rsidRDefault="00E93735" w:rsidP="00E93735">
            <w:pPr>
              <w:spacing w:after="0" w:line="240" w:lineRule="auto"/>
              <w:ind w:firstLine="720"/>
              <w:rPr>
                <w:rFonts w:ascii="Times New Roman" w:hAnsi="Times New Roman" w:cs="Times New Roman"/>
                <w:lang w:val="x-none" w:eastAsia="x-none"/>
              </w:rPr>
            </w:pPr>
          </w:p>
        </w:tc>
      </w:tr>
      <w:bookmarkEnd w:id="2"/>
    </w:tbl>
    <w:p w14:paraId="1C500A20" w14:textId="77777777" w:rsidR="00E93735" w:rsidRPr="009D7323" w:rsidRDefault="00E93735">
      <w:pPr>
        <w:rPr>
          <w:rFonts w:ascii="Times New Roman" w:hAnsi="Times New Roman" w:cs="Times New Roman"/>
        </w:rPr>
        <w:sectPr w:rsidR="00E93735" w:rsidRPr="009D7323" w:rsidSect="00E93735">
          <w:pgSz w:w="16838" w:h="11906" w:orient="landscape" w:code="9"/>
          <w:pgMar w:top="2160" w:right="1728" w:bottom="1440" w:left="1440" w:header="706" w:footer="706" w:gutter="0"/>
          <w:cols w:space="720"/>
          <w:docGrid w:linePitch="360"/>
        </w:sectPr>
      </w:pPr>
    </w:p>
    <w:p w14:paraId="45A1322F" w14:textId="77777777" w:rsidR="00E05641" w:rsidRPr="009D7323" w:rsidRDefault="00E93735" w:rsidP="009D7323">
      <w:pPr>
        <w:spacing w:after="0" w:line="360" w:lineRule="auto"/>
        <w:rPr>
          <w:rFonts w:ascii="Times New Roman" w:hAnsi="Times New Roman" w:cs="Times New Roman"/>
          <w:b/>
          <w:bCs/>
        </w:rPr>
      </w:pPr>
      <w:r w:rsidRPr="009D7323">
        <w:rPr>
          <w:rFonts w:ascii="Times New Roman" w:hAnsi="Times New Roman" w:cs="Times New Roman"/>
          <w:b/>
          <w:bCs/>
        </w:rPr>
        <w:lastRenderedPageBreak/>
        <w:t xml:space="preserve">References </w:t>
      </w:r>
    </w:p>
    <w:p w14:paraId="540F16A1" w14:textId="77777777" w:rsidR="0047370A" w:rsidRPr="009D7323" w:rsidRDefault="0047370A" w:rsidP="009D7323">
      <w:pPr>
        <w:keepNext/>
        <w:spacing w:after="0" w:line="360" w:lineRule="auto"/>
        <w:ind w:left="1080" w:hanging="1080"/>
        <w:jc w:val="both"/>
        <w:outlineLvl w:val="3"/>
        <w:rPr>
          <w:rFonts w:ascii="Times New Roman" w:hAnsi="Times New Roman" w:cs="Times New Roman"/>
          <w:sz w:val="24"/>
          <w:szCs w:val="24"/>
          <w:lang w:eastAsia="x-none"/>
        </w:rPr>
      </w:pPr>
      <w:r w:rsidRPr="009D7323">
        <w:rPr>
          <w:rFonts w:ascii="Times New Roman" w:hAnsi="Times New Roman" w:cs="Times New Roman"/>
          <w:sz w:val="24"/>
          <w:szCs w:val="24"/>
          <w:lang w:eastAsia="x-none"/>
        </w:rPr>
        <w:t xml:space="preserve">Akhtar, L.H., Kashif, M., Ali, M. and Aziz, T. 2010. Stability analysis for grain yield in </w:t>
      </w:r>
      <w:proofErr w:type="spellStart"/>
      <w:r w:rsidRPr="009D7323">
        <w:rPr>
          <w:rFonts w:ascii="Times New Roman" w:hAnsi="Times New Roman" w:cs="Times New Roman"/>
          <w:sz w:val="24"/>
          <w:szCs w:val="24"/>
          <w:lang w:eastAsia="x-none"/>
        </w:rPr>
        <w:t>mungbean</w:t>
      </w:r>
      <w:proofErr w:type="spellEnd"/>
      <w:r w:rsidRPr="009D7323">
        <w:rPr>
          <w:rFonts w:ascii="Times New Roman" w:hAnsi="Times New Roman" w:cs="Times New Roman"/>
          <w:sz w:val="24"/>
          <w:szCs w:val="24"/>
          <w:lang w:eastAsia="x-none"/>
        </w:rPr>
        <w:t xml:space="preserve"> (</w:t>
      </w:r>
      <w:r w:rsidRPr="009D7323">
        <w:rPr>
          <w:rFonts w:ascii="Times New Roman" w:hAnsi="Times New Roman" w:cs="Times New Roman"/>
          <w:i/>
          <w:sz w:val="24"/>
          <w:szCs w:val="24"/>
          <w:lang w:eastAsia="x-none"/>
        </w:rPr>
        <w:t xml:space="preserve">Vigna radiata </w:t>
      </w:r>
      <w:r w:rsidRPr="009D7323">
        <w:rPr>
          <w:rFonts w:ascii="Times New Roman" w:hAnsi="Times New Roman" w:cs="Times New Roman"/>
          <w:iCs/>
          <w:sz w:val="24"/>
          <w:szCs w:val="24"/>
          <w:lang w:eastAsia="x-none"/>
        </w:rPr>
        <w:t xml:space="preserve">L. </w:t>
      </w:r>
      <w:proofErr w:type="spellStart"/>
      <w:r w:rsidRPr="009D7323">
        <w:rPr>
          <w:rFonts w:ascii="Times New Roman" w:hAnsi="Times New Roman" w:cs="Times New Roman"/>
          <w:iCs/>
          <w:sz w:val="24"/>
          <w:szCs w:val="24"/>
          <w:lang w:eastAsia="x-none"/>
        </w:rPr>
        <w:t>Wilczek</w:t>
      </w:r>
      <w:proofErr w:type="spellEnd"/>
      <w:r w:rsidRPr="009D7323">
        <w:rPr>
          <w:rFonts w:ascii="Times New Roman" w:hAnsi="Times New Roman" w:cs="Times New Roman"/>
          <w:sz w:val="24"/>
          <w:szCs w:val="24"/>
          <w:lang w:eastAsia="x-none"/>
        </w:rPr>
        <w:t xml:space="preserve">) grown in different </w:t>
      </w:r>
      <w:proofErr w:type="spellStart"/>
      <w:r w:rsidRPr="009D7323">
        <w:rPr>
          <w:rFonts w:ascii="Times New Roman" w:hAnsi="Times New Roman" w:cs="Times New Roman"/>
          <w:sz w:val="24"/>
          <w:szCs w:val="24"/>
          <w:lang w:eastAsia="x-none"/>
        </w:rPr>
        <w:t>agro</w:t>
      </w:r>
      <w:proofErr w:type="spellEnd"/>
      <w:r w:rsidRPr="009D7323">
        <w:rPr>
          <w:rFonts w:ascii="Times New Roman" w:hAnsi="Times New Roman" w:cs="Times New Roman"/>
          <w:sz w:val="24"/>
          <w:szCs w:val="24"/>
          <w:lang w:eastAsia="x-none"/>
        </w:rPr>
        <w:t>-climatic</w:t>
      </w:r>
      <w:r w:rsidRPr="009D7323">
        <w:rPr>
          <w:rFonts w:ascii="Times New Roman" w:hAnsi="Times New Roman" w:cs="Times New Roman"/>
          <w:sz w:val="24"/>
          <w:szCs w:val="24"/>
        </w:rPr>
        <w:t>.</w:t>
      </w:r>
      <w:r w:rsidRPr="009D7323">
        <w:rPr>
          <w:rFonts w:ascii="Times New Roman" w:hAnsi="Times New Roman" w:cs="Times New Roman"/>
          <w:sz w:val="24"/>
          <w:szCs w:val="24"/>
          <w:lang w:eastAsia="x-none"/>
        </w:rPr>
        <w:t xml:space="preserve"> regions</w:t>
      </w:r>
      <w:r w:rsidRPr="009D7323">
        <w:rPr>
          <w:rFonts w:ascii="Times New Roman" w:hAnsi="Times New Roman" w:cs="Times New Roman"/>
          <w:i/>
          <w:sz w:val="24"/>
          <w:szCs w:val="24"/>
          <w:lang w:eastAsia="x-none"/>
        </w:rPr>
        <w:t xml:space="preserve">. Emirates Journal of Food and Agriculture, </w:t>
      </w:r>
      <w:r w:rsidRPr="009D7323">
        <w:rPr>
          <w:rFonts w:ascii="Times New Roman" w:hAnsi="Times New Roman" w:cs="Times New Roman"/>
          <w:sz w:val="24"/>
          <w:szCs w:val="24"/>
          <w:lang w:eastAsia="x-none"/>
        </w:rPr>
        <w:t>22(6): 490-497.</w:t>
      </w:r>
    </w:p>
    <w:p w14:paraId="61E40B5B"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Anand, G., </w:t>
      </w:r>
      <w:proofErr w:type="spellStart"/>
      <w:r w:rsidRPr="009D7323">
        <w:rPr>
          <w:rFonts w:ascii="Times New Roman" w:eastAsia="Arial Unicode MS" w:hAnsi="Times New Roman" w:cs="Times New Roman"/>
          <w:sz w:val="24"/>
          <w:szCs w:val="24"/>
          <w:shd w:val="clear" w:color="auto" w:fill="FFFFFF"/>
        </w:rPr>
        <w:t>Anandhi</w:t>
      </w:r>
      <w:proofErr w:type="spellEnd"/>
      <w:r w:rsidRPr="009D7323">
        <w:rPr>
          <w:rFonts w:ascii="Times New Roman" w:eastAsia="Arial Unicode MS" w:hAnsi="Times New Roman" w:cs="Times New Roman"/>
          <w:sz w:val="24"/>
          <w:szCs w:val="24"/>
          <w:shd w:val="clear" w:color="auto" w:fill="FFFFFF"/>
        </w:rPr>
        <w:t xml:space="preserve">, K. and </w:t>
      </w:r>
      <w:proofErr w:type="spellStart"/>
      <w:r w:rsidRPr="009D7323">
        <w:rPr>
          <w:rFonts w:ascii="Times New Roman" w:eastAsia="Arial Unicode MS" w:hAnsi="Times New Roman" w:cs="Times New Roman"/>
          <w:sz w:val="24"/>
          <w:szCs w:val="24"/>
          <w:shd w:val="clear" w:color="auto" w:fill="FFFFFF"/>
        </w:rPr>
        <w:t>Paulpandi</w:t>
      </w:r>
      <w:proofErr w:type="spellEnd"/>
      <w:r w:rsidRPr="009D7323">
        <w:rPr>
          <w:rFonts w:ascii="Times New Roman" w:eastAsia="Arial Unicode MS" w:hAnsi="Times New Roman" w:cs="Times New Roman"/>
          <w:sz w:val="24"/>
          <w:szCs w:val="24"/>
          <w:shd w:val="clear" w:color="auto" w:fill="FFFFFF"/>
        </w:rPr>
        <w:t xml:space="preserve">, V.K. (2016). Genetic variability, correlation and path analysis for yield and yield components in F6 families of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under rainfed condition.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i/>
          <w:sz w:val="24"/>
          <w:szCs w:val="24"/>
          <w:shd w:val="clear" w:color="auto" w:fill="FFFFFF"/>
        </w:rPr>
        <w:t>,</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7</w:t>
      </w:r>
      <w:r w:rsidRPr="009D7323">
        <w:rPr>
          <w:rFonts w:ascii="Times New Roman" w:eastAsia="Arial Unicode MS" w:hAnsi="Times New Roman" w:cs="Times New Roman"/>
          <w:sz w:val="24"/>
          <w:szCs w:val="24"/>
          <w:shd w:val="clear" w:color="auto" w:fill="FFFFFF"/>
        </w:rPr>
        <w:t>(2): 434-437.</w:t>
      </w:r>
    </w:p>
    <w:p w14:paraId="04949F58"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Das, R.T. and </w:t>
      </w:r>
      <w:proofErr w:type="spellStart"/>
      <w:r w:rsidRPr="009D7323">
        <w:rPr>
          <w:rFonts w:ascii="Times New Roman" w:eastAsia="Arial Unicode MS" w:hAnsi="Times New Roman" w:cs="Times New Roman"/>
          <w:sz w:val="24"/>
          <w:szCs w:val="24"/>
          <w:shd w:val="clear" w:color="auto" w:fill="FFFFFF"/>
        </w:rPr>
        <w:t>Barua</w:t>
      </w:r>
      <w:proofErr w:type="spellEnd"/>
      <w:r w:rsidRPr="009D7323">
        <w:rPr>
          <w:rFonts w:ascii="Times New Roman" w:eastAsia="Arial Unicode MS" w:hAnsi="Times New Roman" w:cs="Times New Roman"/>
          <w:sz w:val="24"/>
          <w:szCs w:val="24"/>
          <w:shd w:val="clear" w:color="auto" w:fill="FFFFFF"/>
        </w:rPr>
        <w:t>, P.K. 2015. Association Studies for Yield and its components in Green Gram. </w:t>
      </w:r>
      <w:r w:rsidRPr="009D7323">
        <w:rPr>
          <w:rFonts w:ascii="Times New Roman" w:eastAsia="Arial Unicode MS" w:hAnsi="Times New Roman" w:cs="Times New Roman"/>
          <w:iCs/>
          <w:sz w:val="24"/>
          <w:szCs w:val="24"/>
          <w:shd w:val="clear" w:color="auto" w:fill="FFFFFF"/>
        </w:rPr>
        <w:t xml:space="preserve">International Journal of Agriculture, </w:t>
      </w:r>
      <w:r w:rsidRPr="009D7323">
        <w:rPr>
          <w:rFonts w:ascii="Times New Roman" w:eastAsia="Arial Unicode MS" w:hAnsi="Times New Roman" w:cs="Times New Roman"/>
          <w:i/>
          <w:iCs/>
          <w:sz w:val="24"/>
          <w:szCs w:val="24"/>
          <w:shd w:val="clear" w:color="auto" w:fill="FFFFFF"/>
        </w:rPr>
        <w:t>Environment and Biotechnology</w:t>
      </w:r>
      <w:r w:rsidRPr="009D7323">
        <w:rPr>
          <w:rFonts w:ascii="Times New Roman" w:eastAsia="Arial Unicode MS" w:hAnsi="Times New Roman" w:cs="Times New Roman"/>
          <w:i/>
          <w:sz w:val="24"/>
          <w:szCs w:val="24"/>
          <w:shd w:val="clear" w:color="auto" w:fill="FFFFFF"/>
        </w:rPr>
        <w:t>,</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8</w:t>
      </w:r>
      <w:r w:rsidRPr="009D7323">
        <w:rPr>
          <w:rFonts w:ascii="Times New Roman" w:eastAsia="Arial Unicode MS" w:hAnsi="Times New Roman" w:cs="Times New Roman"/>
          <w:sz w:val="24"/>
          <w:szCs w:val="24"/>
          <w:shd w:val="clear" w:color="auto" w:fill="FFFFFF"/>
        </w:rPr>
        <w:t>(3): 561-565.</w:t>
      </w:r>
    </w:p>
    <w:p w14:paraId="54B19B0E"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Eberhart, S.A. and Russell, W.A. 1966. Stability parameters for comparing varieties. </w:t>
      </w:r>
      <w:r w:rsidRPr="009D7323">
        <w:rPr>
          <w:rFonts w:ascii="Times New Roman" w:hAnsi="Times New Roman" w:cs="Times New Roman"/>
          <w:i/>
          <w:sz w:val="24"/>
          <w:szCs w:val="24"/>
        </w:rPr>
        <w:t xml:space="preserve">Crop Science, </w:t>
      </w:r>
      <w:r w:rsidRPr="009D7323">
        <w:rPr>
          <w:rFonts w:ascii="Times New Roman" w:hAnsi="Times New Roman" w:cs="Times New Roman"/>
          <w:sz w:val="24"/>
          <w:szCs w:val="24"/>
        </w:rPr>
        <w:t>6(1): 36-40.</w:t>
      </w:r>
    </w:p>
    <w:p w14:paraId="3C9648BE"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Finlay, K.W. and Wilkinson, G.N. 1963. The analysis of adaptation in a plant breeding program. </w:t>
      </w:r>
      <w:r w:rsidRPr="009D7323">
        <w:rPr>
          <w:rFonts w:ascii="Times New Roman" w:hAnsi="Times New Roman" w:cs="Times New Roman"/>
          <w:i/>
          <w:sz w:val="24"/>
          <w:szCs w:val="24"/>
        </w:rPr>
        <w:t>Australian Journal of Agricultural Research,</w:t>
      </w:r>
      <w:r w:rsidRPr="009D7323">
        <w:rPr>
          <w:rFonts w:ascii="Times New Roman" w:hAnsi="Times New Roman" w:cs="Times New Roman"/>
          <w:sz w:val="24"/>
          <w:szCs w:val="24"/>
        </w:rPr>
        <w:t xml:space="preserve"> 14: 742-754.</w:t>
      </w:r>
    </w:p>
    <w:p w14:paraId="6C718700"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Garje</w:t>
      </w:r>
      <w:proofErr w:type="spellEnd"/>
      <w:r w:rsidRPr="009D7323">
        <w:rPr>
          <w:rFonts w:ascii="Times New Roman" w:eastAsia="Arial Unicode MS" w:hAnsi="Times New Roman" w:cs="Times New Roman"/>
          <w:sz w:val="24"/>
          <w:szCs w:val="24"/>
          <w:shd w:val="clear" w:color="auto" w:fill="FFFFFF"/>
        </w:rPr>
        <w:t xml:space="preserve">, U.A., </w:t>
      </w:r>
      <w:proofErr w:type="spellStart"/>
      <w:r w:rsidRPr="009D7323">
        <w:rPr>
          <w:rFonts w:ascii="Times New Roman" w:eastAsia="Arial Unicode MS" w:hAnsi="Times New Roman" w:cs="Times New Roman"/>
          <w:sz w:val="24"/>
          <w:szCs w:val="24"/>
          <w:shd w:val="clear" w:color="auto" w:fill="FFFFFF"/>
        </w:rPr>
        <w:t>Bhailume</w:t>
      </w:r>
      <w:proofErr w:type="spellEnd"/>
      <w:r w:rsidRPr="009D7323">
        <w:rPr>
          <w:rFonts w:ascii="Times New Roman" w:eastAsia="Arial Unicode MS" w:hAnsi="Times New Roman" w:cs="Times New Roman"/>
          <w:sz w:val="24"/>
          <w:szCs w:val="24"/>
          <w:shd w:val="clear" w:color="auto" w:fill="FFFFFF"/>
        </w:rPr>
        <w:t xml:space="preserve">, M.S., </w:t>
      </w:r>
      <w:proofErr w:type="spellStart"/>
      <w:r w:rsidRPr="009D7323">
        <w:rPr>
          <w:rFonts w:ascii="Times New Roman" w:eastAsia="Arial Unicode MS" w:hAnsi="Times New Roman" w:cs="Times New Roman"/>
          <w:sz w:val="24"/>
          <w:szCs w:val="24"/>
          <w:shd w:val="clear" w:color="auto" w:fill="FFFFFF"/>
        </w:rPr>
        <w:t>Nagawade</w:t>
      </w:r>
      <w:proofErr w:type="spellEnd"/>
      <w:r w:rsidRPr="009D7323">
        <w:rPr>
          <w:rFonts w:ascii="Times New Roman" w:eastAsia="Arial Unicode MS" w:hAnsi="Times New Roman" w:cs="Times New Roman"/>
          <w:sz w:val="24"/>
          <w:szCs w:val="24"/>
          <w:shd w:val="clear" w:color="auto" w:fill="FFFFFF"/>
        </w:rPr>
        <w:t xml:space="preserve">, D.R. and </w:t>
      </w:r>
      <w:proofErr w:type="spellStart"/>
      <w:r w:rsidRPr="009D7323">
        <w:rPr>
          <w:rFonts w:ascii="Times New Roman" w:eastAsia="Arial Unicode MS" w:hAnsi="Times New Roman" w:cs="Times New Roman"/>
          <w:sz w:val="24"/>
          <w:szCs w:val="24"/>
          <w:shd w:val="clear" w:color="auto" w:fill="FFFFFF"/>
        </w:rPr>
        <w:t>Parhe</w:t>
      </w:r>
      <w:proofErr w:type="spellEnd"/>
      <w:r w:rsidRPr="009D7323">
        <w:rPr>
          <w:rFonts w:ascii="Times New Roman" w:eastAsia="Arial Unicode MS" w:hAnsi="Times New Roman" w:cs="Times New Roman"/>
          <w:sz w:val="24"/>
          <w:szCs w:val="24"/>
          <w:shd w:val="clear" w:color="auto" w:fill="FFFFFF"/>
        </w:rPr>
        <w:t>, S.D. (2014). Genetic association and path coefficient analysis in green gram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 xml:space="preserve">(L.)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Journal of Food Legumes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27</w:t>
      </w:r>
      <w:r w:rsidRPr="009D7323">
        <w:rPr>
          <w:rFonts w:ascii="Times New Roman" w:eastAsia="Arial Unicode MS" w:hAnsi="Times New Roman" w:cs="Times New Roman"/>
          <w:sz w:val="24"/>
          <w:szCs w:val="24"/>
          <w:shd w:val="clear" w:color="auto" w:fill="FFFFFF"/>
        </w:rPr>
        <w:t>(2): 151-154.</w:t>
      </w:r>
    </w:p>
    <w:p w14:paraId="5A54ED01"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proofErr w:type="spellStart"/>
      <w:r w:rsidRPr="009D7323">
        <w:rPr>
          <w:rFonts w:ascii="Times New Roman" w:hAnsi="Times New Roman" w:cs="Times New Roman"/>
          <w:sz w:val="24"/>
          <w:szCs w:val="24"/>
        </w:rPr>
        <w:t>Gebrelibanos</w:t>
      </w:r>
      <w:proofErr w:type="spellEnd"/>
      <w:r w:rsidRPr="009D7323">
        <w:rPr>
          <w:rFonts w:ascii="Times New Roman" w:hAnsi="Times New Roman" w:cs="Times New Roman"/>
          <w:sz w:val="24"/>
          <w:szCs w:val="24"/>
        </w:rPr>
        <w:t xml:space="preserve">, G. and </w:t>
      </w:r>
      <w:proofErr w:type="spellStart"/>
      <w:r w:rsidRPr="009D7323">
        <w:rPr>
          <w:rFonts w:ascii="Times New Roman" w:hAnsi="Times New Roman" w:cs="Times New Roman"/>
          <w:sz w:val="24"/>
          <w:szCs w:val="24"/>
        </w:rPr>
        <w:t>Fiseha</w:t>
      </w:r>
      <w:proofErr w:type="spellEnd"/>
      <w:r w:rsidRPr="009D7323">
        <w:rPr>
          <w:rFonts w:ascii="Times New Roman" w:hAnsi="Times New Roman" w:cs="Times New Roman"/>
          <w:sz w:val="24"/>
          <w:szCs w:val="24"/>
        </w:rPr>
        <w:t>, B. 2018. Effect of Inter row and intra row spacing on yield and yield components of mung bean (</w:t>
      </w:r>
      <w:r w:rsidRPr="009D7323">
        <w:rPr>
          <w:rFonts w:ascii="Times New Roman" w:hAnsi="Times New Roman" w:cs="Times New Roman"/>
          <w:i/>
          <w:iCs/>
          <w:sz w:val="24"/>
          <w:szCs w:val="24"/>
        </w:rPr>
        <w:t xml:space="preserve">Vigna radiata </w:t>
      </w:r>
      <w:r w:rsidRPr="009D7323">
        <w:rPr>
          <w:rFonts w:ascii="Times New Roman" w:hAnsi="Times New Roman" w:cs="Times New Roman"/>
          <w:sz w:val="24"/>
          <w:szCs w:val="24"/>
        </w:rPr>
        <w:t xml:space="preserve">L.) in Northern Ethiopia. </w:t>
      </w:r>
      <w:r w:rsidRPr="009D7323">
        <w:rPr>
          <w:rFonts w:ascii="Times New Roman" w:hAnsi="Times New Roman" w:cs="Times New Roman"/>
          <w:i/>
          <w:iCs/>
          <w:sz w:val="24"/>
          <w:szCs w:val="24"/>
        </w:rPr>
        <w:t>International Journal of Engineering Development and Research</w:t>
      </w:r>
      <w:r w:rsidRPr="009D7323">
        <w:rPr>
          <w:rFonts w:ascii="Times New Roman" w:hAnsi="Times New Roman" w:cs="Times New Roman"/>
          <w:sz w:val="24"/>
          <w:szCs w:val="24"/>
        </w:rPr>
        <w:t>, 6(1): 348–352.</w:t>
      </w:r>
    </w:p>
    <w:p w14:paraId="07152FAF"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Gupta, R.K., Tomer, Y.S., </w:t>
      </w:r>
      <w:proofErr w:type="spellStart"/>
      <w:r w:rsidRPr="009D7323">
        <w:rPr>
          <w:rFonts w:ascii="Times New Roman" w:eastAsia="Arial Unicode MS" w:hAnsi="Times New Roman" w:cs="Times New Roman"/>
          <w:sz w:val="24"/>
          <w:szCs w:val="24"/>
          <w:shd w:val="clear" w:color="auto" w:fill="FFFFFF"/>
        </w:rPr>
        <w:t>Battan</w:t>
      </w:r>
      <w:proofErr w:type="spellEnd"/>
      <w:r w:rsidRPr="009D7323">
        <w:rPr>
          <w:rFonts w:ascii="Times New Roman" w:eastAsia="Arial Unicode MS" w:hAnsi="Times New Roman" w:cs="Times New Roman"/>
          <w:sz w:val="24"/>
          <w:szCs w:val="24"/>
          <w:shd w:val="clear" w:color="auto" w:fill="FFFFFF"/>
        </w:rPr>
        <w:t xml:space="preserve">, K.R. and Singh, V.R. (1991). Stability analysis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Indian Journal of Agricultural Research</w:t>
      </w:r>
      <w:r w:rsidRPr="009D7323">
        <w:rPr>
          <w:rFonts w:ascii="Times New Roman" w:eastAsia="Arial Unicode MS" w:hAnsi="Times New Roman" w:cs="Times New Roman"/>
          <w:sz w:val="24"/>
          <w:szCs w:val="24"/>
          <w:shd w:val="clear" w:color="auto" w:fill="FFFFFF"/>
        </w:rPr>
        <w:t>, 25(3): 154-160.</w:t>
      </w:r>
    </w:p>
    <w:p w14:paraId="52D30AC4"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i/>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Hemavathy</w:t>
      </w:r>
      <w:proofErr w:type="spellEnd"/>
      <w:r w:rsidRPr="009D7323">
        <w:rPr>
          <w:rFonts w:ascii="Times New Roman" w:eastAsia="Arial Unicode MS" w:hAnsi="Times New Roman" w:cs="Times New Roman"/>
          <w:sz w:val="24"/>
          <w:szCs w:val="24"/>
          <w:shd w:val="clear" w:color="auto" w:fill="FFFFFF"/>
        </w:rPr>
        <w:t xml:space="preserve">, A.T., </w:t>
      </w:r>
      <w:proofErr w:type="spellStart"/>
      <w:r w:rsidRPr="009D7323">
        <w:rPr>
          <w:rFonts w:ascii="Times New Roman" w:eastAsia="Arial Unicode MS" w:hAnsi="Times New Roman" w:cs="Times New Roman"/>
          <w:sz w:val="24"/>
          <w:szCs w:val="24"/>
          <w:shd w:val="clear" w:color="auto" w:fill="FFFFFF"/>
        </w:rPr>
        <w:t>Shunmugavalli</w:t>
      </w:r>
      <w:proofErr w:type="spellEnd"/>
      <w:r w:rsidRPr="009D7323">
        <w:rPr>
          <w:rFonts w:ascii="Times New Roman" w:eastAsia="Arial Unicode MS" w:hAnsi="Times New Roman" w:cs="Times New Roman"/>
          <w:sz w:val="24"/>
          <w:szCs w:val="24"/>
          <w:shd w:val="clear" w:color="auto" w:fill="FFFFFF"/>
        </w:rPr>
        <w:t xml:space="preserve">, N. and Anand, G. (2015). Genetic variability, correlation and path co-efficient studies on yield and its components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Wilezek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i/>
          <w:sz w:val="24"/>
          <w:szCs w:val="24"/>
          <w:shd w:val="clear" w:color="auto" w:fill="FFFFFF"/>
        </w:rPr>
        <w:t>, </w:t>
      </w:r>
      <w:r w:rsidRPr="009D7323">
        <w:rPr>
          <w:rFonts w:ascii="Times New Roman" w:eastAsia="Arial Unicode MS" w:hAnsi="Times New Roman" w:cs="Times New Roman"/>
          <w:iCs/>
          <w:sz w:val="24"/>
          <w:szCs w:val="24"/>
          <w:shd w:val="clear" w:color="auto" w:fill="FFFFFF"/>
        </w:rPr>
        <w:t>38</w:t>
      </w:r>
      <w:r w:rsidRPr="009D7323">
        <w:rPr>
          <w:rFonts w:ascii="Times New Roman" w:eastAsia="Arial Unicode MS" w:hAnsi="Times New Roman" w:cs="Times New Roman"/>
          <w:sz w:val="24"/>
          <w:szCs w:val="24"/>
          <w:shd w:val="clear" w:color="auto" w:fill="FFFFFF"/>
        </w:rPr>
        <w:t>(4): 442-446</w:t>
      </w:r>
      <w:r w:rsidRPr="009D7323">
        <w:rPr>
          <w:rFonts w:ascii="Times New Roman" w:eastAsia="Arial Unicode MS" w:hAnsi="Times New Roman" w:cs="Times New Roman"/>
          <w:i/>
          <w:sz w:val="24"/>
          <w:szCs w:val="24"/>
          <w:shd w:val="clear" w:color="auto" w:fill="FFFFFF"/>
        </w:rPr>
        <w:t>.</w:t>
      </w:r>
    </w:p>
    <w:p w14:paraId="0550D1E8"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Mahalingam, A., </w:t>
      </w:r>
      <w:proofErr w:type="spellStart"/>
      <w:r w:rsidRPr="009D7323">
        <w:rPr>
          <w:rFonts w:ascii="Times New Roman" w:eastAsia="Arial Unicode MS" w:hAnsi="Times New Roman" w:cs="Times New Roman"/>
          <w:sz w:val="24"/>
          <w:szCs w:val="24"/>
          <w:shd w:val="clear" w:color="auto" w:fill="FFFFFF"/>
        </w:rPr>
        <w:t>Manivannan</w:t>
      </w:r>
      <w:proofErr w:type="spellEnd"/>
      <w:r w:rsidRPr="009D7323">
        <w:rPr>
          <w:rFonts w:ascii="Times New Roman" w:eastAsia="Arial Unicode MS" w:hAnsi="Times New Roman" w:cs="Times New Roman"/>
          <w:sz w:val="24"/>
          <w:szCs w:val="24"/>
          <w:shd w:val="clear" w:color="auto" w:fill="FFFFFF"/>
        </w:rPr>
        <w:t xml:space="preserve">, N., Narayanan, S.L. and </w:t>
      </w:r>
      <w:proofErr w:type="spellStart"/>
      <w:r w:rsidRPr="009D7323">
        <w:rPr>
          <w:rFonts w:ascii="Times New Roman" w:eastAsia="Arial Unicode MS" w:hAnsi="Times New Roman" w:cs="Times New Roman"/>
          <w:sz w:val="24"/>
          <w:szCs w:val="24"/>
          <w:shd w:val="clear" w:color="auto" w:fill="FFFFFF"/>
        </w:rPr>
        <w:t>Indhu</w:t>
      </w:r>
      <w:proofErr w:type="spellEnd"/>
      <w:r w:rsidRPr="009D7323">
        <w:rPr>
          <w:rFonts w:ascii="Times New Roman" w:eastAsia="Arial Unicode MS" w:hAnsi="Times New Roman" w:cs="Times New Roman"/>
          <w:sz w:val="24"/>
          <w:szCs w:val="24"/>
          <w:shd w:val="clear" w:color="auto" w:fill="FFFFFF"/>
        </w:rPr>
        <w:t xml:space="preserve">, S.M. 2018. Genetic analysis on genotype x environment interaction for seed yield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 xml:space="preserve">(L.)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9</w:t>
      </w:r>
      <w:r w:rsidRPr="009D7323">
        <w:rPr>
          <w:rFonts w:ascii="Times New Roman" w:eastAsia="Arial Unicode MS" w:hAnsi="Times New Roman" w:cs="Times New Roman"/>
          <w:sz w:val="24"/>
          <w:szCs w:val="24"/>
          <w:shd w:val="clear" w:color="auto" w:fill="FFFFFF"/>
        </w:rPr>
        <w:t>(1): 332-335.</w:t>
      </w:r>
    </w:p>
    <w:p w14:paraId="08915673"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lastRenderedPageBreak/>
        <w:t xml:space="preserve">Mohammed, R.J., </w:t>
      </w:r>
      <w:proofErr w:type="spellStart"/>
      <w:r w:rsidRPr="009D7323">
        <w:rPr>
          <w:rFonts w:ascii="Times New Roman" w:eastAsia="Arial Unicode MS" w:hAnsi="Times New Roman" w:cs="Times New Roman"/>
          <w:sz w:val="24"/>
          <w:szCs w:val="24"/>
          <w:shd w:val="clear" w:color="auto" w:fill="FFFFFF"/>
        </w:rPr>
        <w:t>Prasanthi</w:t>
      </w:r>
      <w:proofErr w:type="spellEnd"/>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Vemireddy</w:t>
      </w:r>
      <w:proofErr w:type="spellEnd"/>
      <w:r w:rsidRPr="009D7323">
        <w:rPr>
          <w:rFonts w:ascii="Times New Roman" w:eastAsia="Arial Unicode MS" w:hAnsi="Times New Roman" w:cs="Times New Roman"/>
          <w:sz w:val="24"/>
          <w:szCs w:val="24"/>
          <w:shd w:val="clear" w:color="auto" w:fill="FFFFFF"/>
        </w:rPr>
        <w:t xml:space="preserve">, L.R. and </w:t>
      </w:r>
      <w:proofErr w:type="spellStart"/>
      <w:r w:rsidRPr="009D7323">
        <w:rPr>
          <w:rFonts w:ascii="Times New Roman" w:eastAsia="Arial Unicode MS" w:hAnsi="Times New Roman" w:cs="Times New Roman"/>
          <w:sz w:val="24"/>
          <w:szCs w:val="24"/>
          <w:shd w:val="clear" w:color="auto" w:fill="FFFFFF"/>
        </w:rPr>
        <w:t>Latha</w:t>
      </w:r>
      <w:proofErr w:type="spellEnd"/>
      <w:r w:rsidRPr="009D7323">
        <w:rPr>
          <w:rFonts w:ascii="Times New Roman" w:eastAsia="Arial Unicode MS" w:hAnsi="Times New Roman" w:cs="Times New Roman"/>
          <w:sz w:val="24"/>
          <w:szCs w:val="24"/>
          <w:shd w:val="clear" w:color="auto" w:fill="FFFFFF"/>
        </w:rPr>
        <w:t xml:space="preserve">, P. (2020). Studies on genetic variability and character association for yield and its attributes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11</w:t>
      </w:r>
      <w:r w:rsidRPr="009D7323">
        <w:rPr>
          <w:rFonts w:ascii="Times New Roman" w:eastAsia="Arial Unicode MS" w:hAnsi="Times New Roman" w:cs="Times New Roman"/>
          <w:sz w:val="24"/>
          <w:szCs w:val="24"/>
          <w:shd w:val="clear" w:color="auto" w:fill="FFFFFF"/>
        </w:rPr>
        <w:t>(2): 392-398.</w:t>
      </w:r>
    </w:p>
    <w:p w14:paraId="4AAE30D9"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Mohanlal, V.A., Saravanan, K. and </w:t>
      </w:r>
      <w:proofErr w:type="spellStart"/>
      <w:r w:rsidRPr="009D7323">
        <w:rPr>
          <w:rFonts w:ascii="Times New Roman" w:eastAsia="Arial Unicode MS" w:hAnsi="Times New Roman" w:cs="Times New Roman"/>
          <w:sz w:val="24"/>
          <w:szCs w:val="24"/>
          <w:shd w:val="clear" w:color="auto" w:fill="FFFFFF"/>
        </w:rPr>
        <w:t>Sabesan</w:t>
      </w:r>
      <w:proofErr w:type="spellEnd"/>
      <w:r w:rsidRPr="009D7323">
        <w:rPr>
          <w:rFonts w:ascii="Times New Roman" w:eastAsia="Arial Unicode MS" w:hAnsi="Times New Roman" w:cs="Times New Roman"/>
          <w:sz w:val="24"/>
          <w:szCs w:val="24"/>
          <w:shd w:val="clear" w:color="auto" w:fill="FFFFFF"/>
        </w:rPr>
        <w:t xml:space="preserve">, T. 2020. Evaluation of </w:t>
      </w:r>
      <w:proofErr w:type="spellStart"/>
      <w:r w:rsidRPr="009D7323">
        <w:rPr>
          <w:rFonts w:ascii="Times New Roman" w:eastAsia="Arial Unicode MS" w:hAnsi="Times New Roman" w:cs="Times New Roman"/>
          <w:sz w:val="24"/>
          <w:szCs w:val="24"/>
          <w:shd w:val="clear" w:color="auto" w:fill="FFFFFF"/>
        </w:rPr>
        <w:t>blackgram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mungo</w:t>
      </w:r>
      <w:r w:rsidRPr="009D7323">
        <w:rPr>
          <w:rFonts w:ascii="Times New Roman" w:eastAsia="Arial Unicode MS" w:hAnsi="Times New Roman" w:cs="Times New Roman"/>
          <w:sz w:val="24"/>
          <w:szCs w:val="24"/>
          <w:shd w:val="clear" w:color="auto" w:fill="FFFFFF"/>
        </w:rPr>
        <w:t>) genotypes for drought tolerance under field and in vitro conditions. </w:t>
      </w:r>
      <w:r w:rsidRPr="009D7323">
        <w:rPr>
          <w:rFonts w:ascii="Times New Roman" w:eastAsia="Arial Unicode MS" w:hAnsi="Times New Roman" w:cs="Times New Roman"/>
          <w:i/>
          <w:iCs/>
          <w:sz w:val="24"/>
          <w:szCs w:val="24"/>
          <w:shd w:val="clear" w:color="auto" w:fill="FFFFFF"/>
        </w:rPr>
        <w:t>Research on Crops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21</w:t>
      </w:r>
      <w:r w:rsidRPr="009D7323">
        <w:rPr>
          <w:rFonts w:ascii="Times New Roman" w:eastAsia="Arial Unicode MS" w:hAnsi="Times New Roman" w:cs="Times New Roman"/>
          <w:sz w:val="24"/>
          <w:szCs w:val="24"/>
          <w:shd w:val="clear" w:color="auto" w:fill="FFFFFF"/>
        </w:rPr>
        <w:t>(3): 446-455.</w:t>
      </w:r>
    </w:p>
    <w:p w14:paraId="1794E215"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Morton, F., Smith, R. and </w:t>
      </w:r>
      <w:proofErr w:type="spellStart"/>
      <w:r w:rsidRPr="009D7323">
        <w:rPr>
          <w:rFonts w:ascii="Times New Roman" w:hAnsi="Times New Roman" w:cs="Times New Roman"/>
          <w:sz w:val="24"/>
          <w:szCs w:val="24"/>
        </w:rPr>
        <w:t>Poehlman</w:t>
      </w:r>
      <w:proofErr w:type="spellEnd"/>
      <w:r w:rsidRPr="009D7323">
        <w:rPr>
          <w:rFonts w:ascii="Times New Roman" w:hAnsi="Times New Roman" w:cs="Times New Roman"/>
          <w:sz w:val="24"/>
          <w:szCs w:val="24"/>
        </w:rPr>
        <w:t xml:space="preserve">, J.M. 1982. The Mung </w:t>
      </w:r>
      <w:proofErr w:type="gramStart"/>
      <w:r w:rsidRPr="009D7323">
        <w:rPr>
          <w:rFonts w:ascii="Times New Roman" w:hAnsi="Times New Roman" w:cs="Times New Roman"/>
          <w:sz w:val="24"/>
          <w:szCs w:val="24"/>
        </w:rPr>
        <w:t>bean</w:t>
      </w:r>
      <w:proofErr w:type="gramEnd"/>
      <w:r w:rsidRPr="009D7323">
        <w:rPr>
          <w:rFonts w:ascii="Times New Roman" w:hAnsi="Times New Roman" w:cs="Times New Roman"/>
          <w:sz w:val="24"/>
          <w:szCs w:val="24"/>
        </w:rPr>
        <w:t xml:space="preserve">. Department of Agronomy and Soils, Mayaguez, university of </w:t>
      </w:r>
      <w:proofErr w:type="spellStart"/>
      <w:r w:rsidRPr="009D7323">
        <w:rPr>
          <w:rFonts w:ascii="Times New Roman" w:hAnsi="Times New Roman" w:cs="Times New Roman"/>
          <w:sz w:val="24"/>
          <w:szCs w:val="24"/>
        </w:rPr>
        <w:t>puerto</w:t>
      </w:r>
      <w:proofErr w:type="spellEnd"/>
      <w:r w:rsidRPr="009D7323">
        <w:rPr>
          <w:rFonts w:ascii="Times New Roman" w:hAnsi="Times New Roman" w:cs="Times New Roman"/>
          <w:sz w:val="24"/>
          <w:szCs w:val="24"/>
        </w:rPr>
        <w:t xml:space="preserve"> </w:t>
      </w:r>
      <w:proofErr w:type="spellStart"/>
      <w:r w:rsidRPr="009D7323">
        <w:rPr>
          <w:rFonts w:ascii="Times New Roman" w:hAnsi="Times New Roman" w:cs="Times New Roman"/>
          <w:sz w:val="24"/>
          <w:szCs w:val="24"/>
        </w:rPr>
        <w:t>rico</w:t>
      </w:r>
      <w:proofErr w:type="spellEnd"/>
      <w:r w:rsidRPr="009D7323">
        <w:rPr>
          <w:rFonts w:ascii="Times New Roman" w:hAnsi="Times New Roman" w:cs="Times New Roman"/>
          <w:sz w:val="24"/>
          <w:szCs w:val="24"/>
        </w:rPr>
        <w:t>.</w:t>
      </w:r>
    </w:p>
    <w:p w14:paraId="45B1ECA9"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Sandhiya</w:t>
      </w:r>
      <w:proofErr w:type="spellEnd"/>
      <w:r w:rsidRPr="009D7323">
        <w:rPr>
          <w:rFonts w:ascii="Times New Roman" w:eastAsia="Arial Unicode MS" w:hAnsi="Times New Roman" w:cs="Times New Roman"/>
          <w:sz w:val="24"/>
          <w:szCs w:val="24"/>
          <w:shd w:val="clear" w:color="auto" w:fill="FFFFFF"/>
        </w:rPr>
        <w:t xml:space="preserve">, V. and </w:t>
      </w:r>
      <w:proofErr w:type="spellStart"/>
      <w:r w:rsidRPr="009D7323">
        <w:rPr>
          <w:rFonts w:ascii="Times New Roman" w:eastAsia="Arial Unicode MS" w:hAnsi="Times New Roman" w:cs="Times New Roman"/>
          <w:sz w:val="24"/>
          <w:szCs w:val="24"/>
          <w:shd w:val="clear" w:color="auto" w:fill="FFFFFF"/>
        </w:rPr>
        <w:t>Shanmugavel</w:t>
      </w:r>
      <w:proofErr w:type="spellEnd"/>
      <w:r w:rsidRPr="009D7323">
        <w:rPr>
          <w:rFonts w:ascii="Times New Roman" w:eastAsia="Arial Unicode MS" w:hAnsi="Times New Roman" w:cs="Times New Roman"/>
          <w:sz w:val="24"/>
          <w:szCs w:val="24"/>
          <w:shd w:val="clear" w:color="auto" w:fill="FFFFFF"/>
        </w:rPr>
        <w:t xml:space="preserve">, S. (2018). Genetic variability and correlation studies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9(3): 1094-1099.</w:t>
      </w:r>
    </w:p>
    <w:p w14:paraId="55D0EF9A"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proofErr w:type="spellStart"/>
      <w:r w:rsidRPr="009D7323">
        <w:rPr>
          <w:rFonts w:ascii="Times New Roman" w:hAnsi="Times New Roman" w:cs="Times New Roman"/>
          <w:sz w:val="24"/>
          <w:szCs w:val="24"/>
        </w:rPr>
        <w:t>Shil</w:t>
      </w:r>
      <w:proofErr w:type="spellEnd"/>
      <w:r w:rsidRPr="009D7323">
        <w:rPr>
          <w:rFonts w:ascii="Times New Roman" w:hAnsi="Times New Roman" w:cs="Times New Roman"/>
          <w:sz w:val="24"/>
          <w:szCs w:val="24"/>
        </w:rPr>
        <w:t xml:space="preserve">, S. and </w:t>
      </w:r>
      <w:proofErr w:type="spellStart"/>
      <w:r w:rsidRPr="009D7323">
        <w:rPr>
          <w:rFonts w:ascii="Times New Roman" w:hAnsi="Times New Roman" w:cs="Times New Roman"/>
          <w:sz w:val="24"/>
          <w:szCs w:val="24"/>
        </w:rPr>
        <w:t>Bandopadhyay</w:t>
      </w:r>
      <w:proofErr w:type="spellEnd"/>
      <w:r w:rsidRPr="009D7323">
        <w:rPr>
          <w:rFonts w:ascii="Times New Roman" w:hAnsi="Times New Roman" w:cs="Times New Roman"/>
          <w:sz w:val="24"/>
          <w:szCs w:val="24"/>
        </w:rPr>
        <w:t xml:space="preserve">, P.K. 2007. Retaining seed </w:t>
      </w:r>
      <w:proofErr w:type="spellStart"/>
      <w:r w:rsidRPr="009D7323">
        <w:rPr>
          <w:rFonts w:ascii="Times New Roman" w:hAnsi="Times New Roman" w:cs="Times New Roman"/>
          <w:sz w:val="24"/>
          <w:szCs w:val="24"/>
        </w:rPr>
        <w:t>vigour</w:t>
      </w:r>
      <w:proofErr w:type="spellEnd"/>
      <w:r w:rsidRPr="009D7323">
        <w:rPr>
          <w:rFonts w:ascii="Times New Roman" w:hAnsi="Times New Roman" w:cs="Times New Roman"/>
          <w:sz w:val="24"/>
          <w:szCs w:val="24"/>
        </w:rPr>
        <w:t xml:space="preserve"> and viability of mung bean by dry dressing treatments</w:t>
      </w:r>
      <w:r w:rsidRPr="009D7323">
        <w:rPr>
          <w:rFonts w:ascii="Times New Roman" w:hAnsi="Times New Roman" w:cs="Times New Roman"/>
          <w:i/>
          <w:sz w:val="24"/>
          <w:szCs w:val="24"/>
        </w:rPr>
        <w:t xml:space="preserve">. Journal of Food Legumes, </w:t>
      </w:r>
      <w:r w:rsidRPr="009D7323">
        <w:rPr>
          <w:rFonts w:ascii="Times New Roman" w:hAnsi="Times New Roman" w:cs="Times New Roman"/>
          <w:sz w:val="24"/>
          <w:szCs w:val="24"/>
        </w:rPr>
        <w:t>20: 173-75.</w:t>
      </w:r>
    </w:p>
    <w:p w14:paraId="4B84C97A"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Sreethy</w:t>
      </w:r>
      <w:proofErr w:type="spellEnd"/>
      <w:r w:rsidRPr="009D7323">
        <w:rPr>
          <w:rFonts w:ascii="Times New Roman" w:eastAsia="Arial Unicode MS" w:hAnsi="Times New Roman" w:cs="Times New Roman"/>
          <w:sz w:val="24"/>
          <w:szCs w:val="24"/>
          <w:shd w:val="clear" w:color="auto" w:fill="FFFFFF"/>
        </w:rPr>
        <w:t xml:space="preserve">, T.S., Lavanya, G.R., Arya, P. and </w:t>
      </w:r>
      <w:proofErr w:type="spellStart"/>
      <w:r w:rsidRPr="009D7323">
        <w:rPr>
          <w:rFonts w:ascii="Times New Roman" w:eastAsia="Arial Unicode MS" w:hAnsi="Times New Roman" w:cs="Times New Roman"/>
          <w:sz w:val="24"/>
          <w:szCs w:val="24"/>
          <w:shd w:val="clear" w:color="auto" w:fill="FFFFFF"/>
        </w:rPr>
        <w:t>Jahagirdar</w:t>
      </w:r>
      <w:proofErr w:type="spellEnd"/>
      <w:r w:rsidRPr="009D7323">
        <w:rPr>
          <w:rFonts w:ascii="Times New Roman" w:eastAsia="Arial Unicode MS" w:hAnsi="Times New Roman" w:cs="Times New Roman"/>
          <w:sz w:val="24"/>
          <w:szCs w:val="24"/>
          <w:shd w:val="clear" w:color="auto" w:fill="FFFFFF"/>
        </w:rPr>
        <w:t xml:space="preserve">, J.E. (2017). Genetic variability, trait association and path analysis of yield and yield components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Research on Crops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18</w:t>
      </w:r>
      <w:r w:rsidRPr="009D7323">
        <w:rPr>
          <w:rFonts w:ascii="Times New Roman" w:eastAsia="Arial Unicode MS" w:hAnsi="Times New Roman" w:cs="Times New Roman"/>
          <w:sz w:val="24"/>
          <w:szCs w:val="24"/>
          <w:shd w:val="clear" w:color="auto" w:fill="FFFFFF"/>
        </w:rPr>
        <w:t>(4): 711-717.</w:t>
      </w:r>
    </w:p>
    <w:p w14:paraId="403221B1" w14:textId="77777777" w:rsidR="0047370A" w:rsidRPr="009D7323" w:rsidRDefault="0047370A" w:rsidP="009D7323">
      <w:pPr>
        <w:autoSpaceDE w:val="0"/>
        <w:autoSpaceDN w:val="0"/>
        <w:adjustRightInd w:val="0"/>
        <w:spacing w:after="0" w:line="360" w:lineRule="auto"/>
        <w:ind w:left="1080" w:hanging="1080"/>
        <w:jc w:val="both"/>
        <w:rPr>
          <w:rFonts w:ascii="Times New Roman"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Swamy, A.A. and Reddy, G.L.K. 2004. Stability analysis of yield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 xml:space="preserve">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27</w:t>
      </w:r>
      <w:r w:rsidRPr="009D7323">
        <w:rPr>
          <w:rFonts w:ascii="Times New Roman" w:eastAsia="Arial Unicode MS" w:hAnsi="Times New Roman" w:cs="Times New Roman"/>
          <w:sz w:val="24"/>
          <w:szCs w:val="24"/>
          <w:shd w:val="clear" w:color="auto" w:fill="FFFFFF"/>
        </w:rPr>
        <w:t>(2): 107-1.</w:t>
      </w:r>
    </w:p>
    <w:p w14:paraId="5E434B01"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Thippani</w:t>
      </w:r>
      <w:proofErr w:type="spellEnd"/>
      <w:r w:rsidRPr="009D7323">
        <w:rPr>
          <w:rFonts w:ascii="Times New Roman" w:eastAsia="Arial Unicode MS" w:hAnsi="Times New Roman" w:cs="Times New Roman"/>
          <w:sz w:val="24"/>
          <w:szCs w:val="24"/>
          <w:shd w:val="clear" w:color="auto" w:fill="FFFFFF"/>
        </w:rPr>
        <w:t xml:space="preserve">, S., </w:t>
      </w:r>
      <w:proofErr w:type="spellStart"/>
      <w:r w:rsidRPr="009D7323">
        <w:rPr>
          <w:rFonts w:ascii="Times New Roman" w:eastAsia="Arial Unicode MS" w:hAnsi="Times New Roman" w:cs="Times New Roman"/>
          <w:sz w:val="24"/>
          <w:szCs w:val="24"/>
          <w:shd w:val="clear" w:color="auto" w:fill="FFFFFF"/>
        </w:rPr>
        <w:t>Eswari</w:t>
      </w:r>
      <w:proofErr w:type="spellEnd"/>
      <w:r w:rsidRPr="009D7323">
        <w:rPr>
          <w:rFonts w:ascii="Times New Roman" w:eastAsia="Arial Unicode MS" w:hAnsi="Times New Roman" w:cs="Times New Roman"/>
          <w:sz w:val="24"/>
          <w:szCs w:val="24"/>
          <w:shd w:val="clear" w:color="auto" w:fill="FFFFFF"/>
        </w:rPr>
        <w:t>, K.B. and Rao, M.B. (2013). Character association between seed yield and its components in green gram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Wilczek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International Journal of Applied Biology and Pharmaceutical Technology</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4</w:t>
      </w:r>
      <w:r w:rsidRPr="009D7323">
        <w:rPr>
          <w:rFonts w:ascii="Times New Roman" w:eastAsia="Arial Unicode MS" w:hAnsi="Times New Roman" w:cs="Times New Roman"/>
          <w:sz w:val="24"/>
          <w:szCs w:val="24"/>
          <w:shd w:val="clear" w:color="auto" w:fill="FFFFFF"/>
        </w:rPr>
        <w:t xml:space="preserve">(4): 295-297. </w:t>
      </w:r>
    </w:p>
    <w:p w14:paraId="56A15F0C" w14:textId="77777777" w:rsidR="00E93735" w:rsidRPr="009D7323" w:rsidRDefault="0047370A" w:rsidP="009D7323">
      <w:pPr>
        <w:autoSpaceDE w:val="0"/>
        <w:autoSpaceDN w:val="0"/>
        <w:adjustRightInd w:val="0"/>
        <w:spacing w:after="0" w:line="360" w:lineRule="auto"/>
        <w:ind w:left="1080" w:hanging="1080"/>
        <w:jc w:val="both"/>
        <w:rPr>
          <w:rFonts w:ascii="Times New Roman" w:hAnsi="Times New Roman" w:cs="Times New Roman"/>
          <w:b/>
          <w:bCs/>
        </w:rPr>
      </w:pPr>
      <w:proofErr w:type="spellStart"/>
      <w:r w:rsidRPr="009D7323">
        <w:rPr>
          <w:rFonts w:ascii="Times New Roman" w:eastAsia="Arial Unicode MS" w:hAnsi="Times New Roman" w:cs="Times New Roman"/>
          <w:sz w:val="24"/>
          <w:szCs w:val="24"/>
          <w:shd w:val="clear" w:color="auto" w:fill="FFFFFF"/>
        </w:rPr>
        <w:t>Venkateswarlu</w:t>
      </w:r>
      <w:proofErr w:type="spellEnd"/>
      <w:r w:rsidRPr="009D7323">
        <w:rPr>
          <w:rFonts w:ascii="Times New Roman" w:eastAsia="Arial Unicode MS" w:hAnsi="Times New Roman" w:cs="Times New Roman"/>
          <w:sz w:val="24"/>
          <w:szCs w:val="24"/>
          <w:shd w:val="clear" w:color="auto" w:fill="FFFFFF"/>
        </w:rPr>
        <w:t>, O. (2001). Correlation and path analysis in green gram.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sz w:val="24"/>
          <w:szCs w:val="24"/>
          <w:shd w:val="clear" w:color="auto" w:fill="FFFFFF"/>
        </w:rPr>
        <w:t>, 24(2): 115-117.</w:t>
      </w:r>
    </w:p>
    <w:sectPr w:rsidR="00E93735" w:rsidRPr="009D7323" w:rsidSect="00E05641">
      <w:pgSz w:w="11906" w:h="16838" w:code="9"/>
      <w:pgMar w:top="1728" w:right="1440" w:bottom="144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39964" w14:textId="77777777" w:rsidR="00625E48" w:rsidRDefault="00625E48" w:rsidP="00DB5622">
      <w:pPr>
        <w:spacing w:after="0" w:line="240" w:lineRule="auto"/>
      </w:pPr>
      <w:r>
        <w:separator/>
      </w:r>
    </w:p>
  </w:endnote>
  <w:endnote w:type="continuationSeparator" w:id="0">
    <w:p w14:paraId="79979138" w14:textId="77777777" w:rsidR="00625E48" w:rsidRDefault="00625E48" w:rsidP="00DB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EFCD" w14:textId="77777777" w:rsidR="00DB5622" w:rsidRDefault="00DB5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382E" w14:textId="77777777" w:rsidR="00DB5622" w:rsidRDefault="00DB5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6406" w14:textId="77777777" w:rsidR="00DB5622" w:rsidRDefault="00DB5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F4D30" w14:textId="77777777" w:rsidR="00625E48" w:rsidRDefault="00625E48" w:rsidP="00DB5622">
      <w:pPr>
        <w:spacing w:after="0" w:line="240" w:lineRule="auto"/>
      </w:pPr>
      <w:r>
        <w:separator/>
      </w:r>
    </w:p>
  </w:footnote>
  <w:footnote w:type="continuationSeparator" w:id="0">
    <w:p w14:paraId="0B2A31F3" w14:textId="77777777" w:rsidR="00625E48" w:rsidRDefault="00625E48" w:rsidP="00DB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0957" w14:textId="2696EEB3" w:rsidR="00DB5622" w:rsidRDefault="00DB5622">
    <w:pPr>
      <w:pStyle w:val="Header"/>
    </w:pPr>
    <w:r>
      <w:rPr>
        <w:noProof/>
      </w:rPr>
      <w:pict w14:anchorId="31BC7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7450" w14:textId="56D23AFF" w:rsidR="00DB5622" w:rsidRDefault="00DB5622">
    <w:pPr>
      <w:pStyle w:val="Header"/>
    </w:pPr>
    <w:r>
      <w:rPr>
        <w:noProof/>
      </w:rPr>
      <w:pict w14:anchorId="1C287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8B4E" w14:textId="656AE080" w:rsidR="00DB5622" w:rsidRDefault="00DB5622">
    <w:pPr>
      <w:pStyle w:val="Header"/>
    </w:pPr>
    <w:r>
      <w:rPr>
        <w:noProof/>
      </w:rPr>
      <w:pict w14:anchorId="12266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B4C9A"/>
    <w:multiLevelType w:val="hybridMultilevel"/>
    <w:tmpl w:val="88E89F90"/>
    <w:lvl w:ilvl="0" w:tplc="B3D8DF3C">
      <w:start w:val="1"/>
      <w:numFmt w:val="decimal"/>
      <w:lvlText w:val="%1."/>
      <w:lvlJc w:val="left"/>
      <w:pPr>
        <w:ind w:left="1170" w:hanging="81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B57"/>
    <w:rsid w:val="00014EFB"/>
    <w:rsid w:val="001049CE"/>
    <w:rsid w:val="00121076"/>
    <w:rsid w:val="001B0E95"/>
    <w:rsid w:val="001C4C18"/>
    <w:rsid w:val="0028264C"/>
    <w:rsid w:val="00300B57"/>
    <w:rsid w:val="003875B2"/>
    <w:rsid w:val="00455BA8"/>
    <w:rsid w:val="0047370A"/>
    <w:rsid w:val="004D6960"/>
    <w:rsid w:val="00597425"/>
    <w:rsid w:val="005C402A"/>
    <w:rsid w:val="005E767F"/>
    <w:rsid w:val="005F7877"/>
    <w:rsid w:val="00625E48"/>
    <w:rsid w:val="006F4C8A"/>
    <w:rsid w:val="007313AD"/>
    <w:rsid w:val="007B6475"/>
    <w:rsid w:val="00881250"/>
    <w:rsid w:val="00895F58"/>
    <w:rsid w:val="009B2280"/>
    <w:rsid w:val="009D7323"/>
    <w:rsid w:val="009F6391"/>
    <w:rsid w:val="00A62D8D"/>
    <w:rsid w:val="00B117AE"/>
    <w:rsid w:val="00B4588D"/>
    <w:rsid w:val="00B801D6"/>
    <w:rsid w:val="00BB436E"/>
    <w:rsid w:val="00BD0CEA"/>
    <w:rsid w:val="00C865E5"/>
    <w:rsid w:val="00DB5622"/>
    <w:rsid w:val="00E05641"/>
    <w:rsid w:val="00E627F3"/>
    <w:rsid w:val="00E90292"/>
    <w:rsid w:val="00E93735"/>
    <w:rsid w:val="00EE4F72"/>
    <w:rsid w:val="00F04F0B"/>
    <w:rsid w:val="00F067E5"/>
    <w:rsid w:val="00F12637"/>
    <w:rsid w:val="00F15D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576BF"/>
  <w15:docId w15:val="{C4DBC44B-8A0D-7749-A467-8EF3DFF3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0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57"/>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00B57"/>
  </w:style>
  <w:style w:type="character" w:styleId="Emphasis">
    <w:name w:val="Emphasis"/>
    <w:basedOn w:val="DefaultParagraphFont"/>
    <w:uiPriority w:val="20"/>
    <w:qFormat/>
    <w:rsid w:val="00300B57"/>
    <w:rPr>
      <w:i/>
      <w:iCs/>
    </w:rPr>
  </w:style>
  <w:style w:type="paragraph" w:styleId="BodyText">
    <w:name w:val="Body Text"/>
    <w:basedOn w:val="Normal"/>
    <w:link w:val="BodyTextChar"/>
    <w:uiPriority w:val="1"/>
    <w:qFormat/>
    <w:rsid w:val="00EE4F72"/>
    <w:pPr>
      <w:spacing w:before="120" w:after="120" w:line="480" w:lineRule="auto"/>
      <w:jc w:val="both"/>
    </w:pPr>
    <w:rPr>
      <w:rFonts w:ascii="Calibri" w:eastAsia="Times New Roman" w:hAnsi="Calibri" w:cs="Times New Roman"/>
      <w:sz w:val="26"/>
      <w:szCs w:val="26"/>
      <w:lang w:val="x-none" w:eastAsia="x-none" w:bidi="ar-SA"/>
    </w:rPr>
  </w:style>
  <w:style w:type="character" w:customStyle="1" w:styleId="BodyTextChar">
    <w:name w:val="Body Text Char"/>
    <w:basedOn w:val="DefaultParagraphFont"/>
    <w:link w:val="BodyText"/>
    <w:uiPriority w:val="1"/>
    <w:rsid w:val="00EE4F72"/>
    <w:rPr>
      <w:rFonts w:ascii="Calibri" w:eastAsia="Times New Roman" w:hAnsi="Calibri" w:cs="Times New Roman"/>
      <w:sz w:val="26"/>
      <w:szCs w:val="26"/>
      <w:lang w:val="x-none" w:eastAsia="x-none" w:bidi="ar-SA"/>
    </w:rPr>
  </w:style>
  <w:style w:type="paragraph" w:styleId="BalloonText">
    <w:name w:val="Balloon Text"/>
    <w:basedOn w:val="Normal"/>
    <w:link w:val="BalloonTextChar"/>
    <w:uiPriority w:val="99"/>
    <w:semiHidden/>
    <w:unhideWhenUsed/>
    <w:rsid w:val="00EE4F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E4F72"/>
    <w:rPr>
      <w:rFonts w:ascii="Tahoma" w:hAnsi="Tahoma" w:cs="Mangal"/>
      <w:sz w:val="16"/>
      <w:szCs w:val="14"/>
    </w:rPr>
  </w:style>
  <w:style w:type="paragraph" w:styleId="BodyTextIndent2">
    <w:name w:val="Body Text Indent 2"/>
    <w:basedOn w:val="Normal"/>
    <w:link w:val="BodyTextIndent2Char"/>
    <w:uiPriority w:val="99"/>
    <w:semiHidden/>
    <w:unhideWhenUsed/>
    <w:rsid w:val="00597425"/>
    <w:pPr>
      <w:spacing w:after="120" w:line="480" w:lineRule="auto"/>
      <w:ind w:left="360"/>
    </w:pPr>
  </w:style>
  <w:style w:type="character" w:customStyle="1" w:styleId="BodyTextIndent2Char">
    <w:name w:val="Body Text Indent 2 Char"/>
    <w:basedOn w:val="DefaultParagraphFont"/>
    <w:link w:val="BodyTextIndent2"/>
    <w:uiPriority w:val="99"/>
    <w:semiHidden/>
    <w:rsid w:val="00597425"/>
  </w:style>
  <w:style w:type="paragraph" w:styleId="ListParagraph">
    <w:name w:val="List Paragraph"/>
    <w:basedOn w:val="Normal"/>
    <w:uiPriority w:val="1"/>
    <w:qFormat/>
    <w:rsid w:val="00E93735"/>
    <w:pPr>
      <w:spacing w:after="160" w:line="259" w:lineRule="auto"/>
      <w:ind w:left="720"/>
      <w:contextualSpacing/>
    </w:pPr>
    <w:rPr>
      <w:rFonts w:ascii="Calibri" w:eastAsia="Calibri" w:hAnsi="Calibri" w:cs="Times New Roman"/>
      <w:szCs w:val="22"/>
      <w:lang w:val="en-IN" w:bidi="ar-SA"/>
    </w:rPr>
  </w:style>
  <w:style w:type="character" w:styleId="Hyperlink">
    <w:name w:val="Hyperlink"/>
    <w:basedOn w:val="DefaultParagraphFont"/>
    <w:uiPriority w:val="99"/>
    <w:unhideWhenUsed/>
    <w:rsid w:val="007313AD"/>
    <w:rPr>
      <w:color w:val="0000FF" w:themeColor="hyperlink"/>
      <w:u w:val="single"/>
    </w:rPr>
  </w:style>
  <w:style w:type="character" w:styleId="UnresolvedMention">
    <w:name w:val="Unresolved Mention"/>
    <w:basedOn w:val="DefaultParagraphFont"/>
    <w:uiPriority w:val="99"/>
    <w:semiHidden/>
    <w:unhideWhenUsed/>
    <w:rsid w:val="007313AD"/>
    <w:rPr>
      <w:color w:val="605E5C"/>
      <w:shd w:val="clear" w:color="auto" w:fill="E1DFDD"/>
    </w:rPr>
  </w:style>
  <w:style w:type="paragraph" w:styleId="Header">
    <w:name w:val="header"/>
    <w:basedOn w:val="Normal"/>
    <w:link w:val="HeaderChar"/>
    <w:uiPriority w:val="99"/>
    <w:unhideWhenUsed/>
    <w:rsid w:val="00DB5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22"/>
  </w:style>
  <w:style w:type="paragraph" w:styleId="Footer">
    <w:name w:val="footer"/>
    <w:basedOn w:val="Normal"/>
    <w:link w:val="FooterChar"/>
    <w:uiPriority w:val="99"/>
    <w:unhideWhenUsed/>
    <w:rsid w:val="00DB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8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1084</cp:lastModifiedBy>
  <cp:revision>16</cp:revision>
  <dcterms:created xsi:type="dcterms:W3CDTF">2025-03-05T04:38:00Z</dcterms:created>
  <dcterms:modified xsi:type="dcterms:W3CDTF">2025-05-15T08:33:00Z</dcterms:modified>
</cp:coreProperties>
</file>