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BF762" w14:textId="4C7CA9A7" w:rsidR="00C1619E" w:rsidRDefault="00C1619E" w:rsidP="00F46402">
      <w:pPr>
        <w:spacing w:after="0" w:line="240" w:lineRule="auto"/>
        <w:rPr>
          <w:rFonts w:ascii="Times New Roman" w:hAnsi="Times New Roman" w:cs="Times New Roman"/>
          <w:b/>
          <w:bCs/>
          <w:i/>
          <w:iCs/>
          <w:sz w:val="24"/>
          <w:szCs w:val="24"/>
          <w:u w:val="single"/>
        </w:rPr>
      </w:pPr>
      <w:bookmarkStart w:id="0" w:name="_Hlk196733718"/>
      <w:r w:rsidRPr="00C1619E">
        <w:rPr>
          <w:rFonts w:ascii="Times New Roman" w:hAnsi="Times New Roman" w:cs="Times New Roman"/>
          <w:b/>
          <w:bCs/>
          <w:i/>
          <w:iCs/>
          <w:sz w:val="24"/>
          <w:szCs w:val="24"/>
          <w:u w:val="single"/>
        </w:rPr>
        <w:t>Original Research Article</w:t>
      </w:r>
    </w:p>
    <w:p w14:paraId="7AF2026E" w14:textId="77777777" w:rsidR="00C1619E" w:rsidRDefault="00C1619E" w:rsidP="00F46402">
      <w:pPr>
        <w:spacing w:after="0" w:line="240" w:lineRule="auto"/>
        <w:rPr>
          <w:rFonts w:ascii="Times New Roman" w:hAnsi="Times New Roman" w:cs="Times New Roman"/>
          <w:b/>
          <w:bCs/>
          <w:sz w:val="24"/>
          <w:szCs w:val="24"/>
        </w:rPr>
      </w:pPr>
    </w:p>
    <w:p w14:paraId="22278D1D" w14:textId="08B3BB7A" w:rsidR="00A43907" w:rsidRDefault="00A43907" w:rsidP="00F46402">
      <w:pPr>
        <w:spacing w:after="0" w:line="240" w:lineRule="auto"/>
        <w:rPr>
          <w:rFonts w:ascii="Times New Roman" w:hAnsi="Times New Roman" w:cs="Times New Roman"/>
          <w:b/>
          <w:bCs/>
          <w:sz w:val="24"/>
          <w:szCs w:val="24"/>
        </w:rPr>
      </w:pPr>
      <w:r w:rsidRPr="0065106C">
        <w:rPr>
          <w:rFonts w:ascii="Times New Roman" w:hAnsi="Times New Roman" w:cs="Times New Roman"/>
          <w:b/>
          <w:bCs/>
          <w:sz w:val="24"/>
          <w:szCs w:val="24"/>
        </w:rPr>
        <w:t xml:space="preserve">Production and effect of some factors </w:t>
      </w:r>
      <w:r w:rsidR="00DB4079" w:rsidRPr="0065106C">
        <w:rPr>
          <w:rFonts w:ascii="Times New Roman" w:hAnsi="Times New Roman" w:cs="Times New Roman"/>
          <w:b/>
          <w:bCs/>
          <w:sz w:val="24"/>
          <w:szCs w:val="24"/>
        </w:rPr>
        <w:t xml:space="preserve">on </w:t>
      </w:r>
      <w:r w:rsidR="00F302B6" w:rsidRPr="0065106C">
        <w:rPr>
          <w:rFonts w:ascii="Times New Roman" w:hAnsi="Times New Roman" w:cs="Times New Roman"/>
          <w:b/>
          <w:bCs/>
          <w:sz w:val="24"/>
          <w:szCs w:val="24"/>
        </w:rPr>
        <w:t>α-</w:t>
      </w:r>
      <w:r w:rsidRPr="0065106C">
        <w:rPr>
          <w:rFonts w:ascii="Times New Roman" w:hAnsi="Times New Roman" w:cs="Times New Roman"/>
          <w:b/>
          <w:bCs/>
          <w:sz w:val="24"/>
          <w:szCs w:val="24"/>
        </w:rPr>
        <w:t xml:space="preserve">amylase secretion by </w:t>
      </w:r>
      <w:r w:rsidRPr="0065106C">
        <w:rPr>
          <w:rFonts w:ascii="Times New Roman" w:hAnsi="Times New Roman" w:cs="Times New Roman"/>
          <w:b/>
          <w:bCs/>
          <w:i/>
          <w:sz w:val="24"/>
          <w:szCs w:val="24"/>
        </w:rPr>
        <w:t xml:space="preserve">Rhizopus </w:t>
      </w:r>
      <w:proofErr w:type="spellStart"/>
      <w:r w:rsidRPr="0065106C">
        <w:rPr>
          <w:rFonts w:ascii="Times New Roman" w:hAnsi="Times New Roman" w:cs="Times New Roman"/>
          <w:b/>
          <w:bCs/>
          <w:i/>
          <w:sz w:val="24"/>
          <w:szCs w:val="24"/>
        </w:rPr>
        <w:t>microsporus</w:t>
      </w:r>
      <w:proofErr w:type="spellEnd"/>
      <w:r w:rsidRPr="0065106C">
        <w:rPr>
          <w:rFonts w:ascii="Times New Roman" w:hAnsi="Times New Roman" w:cs="Times New Roman"/>
          <w:b/>
          <w:bCs/>
          <w:sz w:val="24"/>
          <w:szCs w:val="24"/>
        </w:rPr>
        <w:t xml:space="preserve"> isolated from coconut meat waste and </w:t>
      </w:r>
      <w:r w:rsidRPr="0065106C">
        <w:rPr>
          <w:rFonts w:ascii="Times New Roman" w:hAnsi="Times New Roman" w:cs="Times New Roman"/>
          <w:b/>
          <w:bCs/>
          <w:i/>
          <w:sz w:val="24"/>
          <w:szCs w:val="24"/>
        </w:rPr>
        <w:t xml:space="preserve">Trichoderma viride </w:t>
      </w:r>
      <w:r w:rsidRPr="0065106C">
        <w:rPr>
          <w:rFonts w:ascii="Times New Roman" w:hAnsi="Times New Roman" w:cs="Times New Roman"/>
          <w:b/>
          <w:bCs/>
          <w:sz w:val="24"/>
          <w:szCs w:val="24"/>
        </w:rPr>
        <w:t xml:space="preserve">from soil of cassava dumpsite. </w:t>
      </w:r>
    </w:p>
    <w:p w14:paraId="4B70E4E9" w14:textId="77777777" w:rsidR="00C1619E" w:rsidRDefault="00C1619E" w:rsidP="00F46402">
      <w:pPr>
        <w:spacing w:after="0" w:line="240" w:lineRule="auto"/>
        <w:rPr>
          <w:rFonts w:ascii="Times New Roman" w:hAnsi="Times New Roman" w:cs="Times New Roman"/>
          <w:b/>
          <w:bCs/>
          <w:sz w:val="24"/>
          <w:szCs w:val="24"/>
        </w:rPr>
      </w:pPr>
    </w:p>
    <w:p w14:paraId="43BC30E2" w14:textId="77777777" w:rsidR="00C1619E" w:rsidRPr="0065106C" w:rsidRDefault="00C1619E" w:rsidP="00F46402">
      <w:pPr>
        <w:spacing w:after="0" w:line="240" w:lineRule="auto"/>
        <w:rPr>
          <w:rFonts w:ascii="Times New Roman" w:hAnsi="Times New Roman" w:cs="Times New Roman"/>
          <w:b/>
          <w:bCs/>
          <w:sz w:val="24"/>
          <w:szCs w:val="24"/>
        </w:rPr>
      </w:pPr>
    </w:p>
    <w:p w14:paraId="57FA4BBF" w14:textId="77777777" w:rsidR="00F60658" w:rsidRDefault="00F60658" w:rsidP="00971D49">
      <w:pPr>
        <w:spacing w:line="240" w:lineRule="auto"/>
        <w:jc w:val="both"/>
        <w:rPr>
          <w:rFonts w:ascii="Times New Roman" w:hAnsi="Times New Roman" w:cs="Times New Roman"/>
          <w:b/>
          <w:sz w:val="24"/>
          <w:szCs w:val="24"/>
        </w:rPr>
      </w:pPr>
    </w:p>
    <w:p w14:paraId="7FC88B7D" w14:textId="77777777" w:rsidR="00A31B7D" w:rsidRDefault="00A31B7D" w:rsidP="00971D49">
      <w:pPr>
        <w:spacing w:line="240" w:lineRule="auto"/>
        <w:jc w:val="both"/>
        <w:rPr>
          <w:rFonts w:ascii="Times New Roman" w:hAnsi="Times New Roman" w:cs="Times New Roman"/>
          <w:b/>
          <w:sz w:val="24"/>
          <w:szCs w:val="24"/>
        </w:rPr>
      </w:pPr>
    </w:p>
    <w:p w14:paraId="4305D045" w14:textId="77777777" w:rsidR="00A31B7D" w:rsidRDefault="00A31B7D" w:rsidP="00971D49">
      <w:pPr>
        <w:spacing w:line="240" w:lineRule="auto"/>
        <w:jc w:val="both"/>
        <w:rPr>
          <w:rFonts w:ascii="Times New Roman" w:hAnsi="Times New Roman" w:cs="Times New Roman"/>
          <w:b/>
          <w:sz w:val="24"/>
          <w:szCs w:val="24"/>
        </w:rPr>
      </w:pPr>
    </w:p>
    <w:p w14:paraId="33942311" w14:textId="089BB1A2" w:rsidR="00A43907" w:rsidRPr="0065106C" w:rsidRDefault="00A43907" w:rsidP="00971D49">
      <w:pPr>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ABSTRACT</w:t>
      </w:r>
      <w:r w:rsidRPr="0065106C">
        <w:rPr>
          <w:rFonts w:ascii="Times New Roman" w:hAnsi="Times New Roman" w:cs="Times New Roman"/>
          <w:sz w:val="24"/>
          <w:szCs w:val="24"/>
        </w:rPr>
        <w:t xml:space="preserve">  </w:t>
      </w:r>
      <w:r w:rsidRPr="0065106C">
        <w:rPr>
          <w:rFonts w:ascii="Times New Roman" w:hAnsi="Times New Roman" w:cs="Times New Roman"/>
          <w:i/>
          <w:sz w:val="24"/>
          <w:szCs w:val="24"/>
        </w:rPr>
        <w:t xml:space="preserve"> </w:t>
      </w:r>
    </w:p>
    <w:p w14:paraId="5512185E" w14:textId="0A09C56B" w:rsidR="00A43907" w:rsidRPr="0065106C" w:rsidRDefault="00A43907" w:rsidP="00971D49">
      <w:pPr>
        <w:spacing w:line="240" w:lineRule="auto"/>
        <w:jc w:val="both"/>
        <w:rPr>
          <w:rFonts w:ascii="Times New Roman" w:hAnsi="Times New Roman" w:cs="Times New Roman"/>
          <w:iCs/>
          <w:sz w:val="24"/>
          <w:szCs w:val="24"/>
        </w:rPr>
      </w:pPr>
      <w:r w:rsidRPr="0065106C">
        <w:rPr>
          <w:rFonts w:ascii="Times New Roman" w:hAnsi="Times New Roman" w:cs="Times New Roman"/>
          <w:sz w:val="24"/>
          <w:szCs w:val="24"/>
        </w:rPr>
        <w:t xml:space="preserve">The amylolytic fungal strains </w:t>
      </w:r>
      <w:r w:rsidRPr="0065106C">
        <w:rPr>
          <w:rFonts w:ascii="Times New Roman" w:hAnsi="Times New Roman" w:cs="Times New Roman"/>
          <w:i/>
          <w:sz w:val="24"/>
          <w:szCs w:val="24"/>
        </w:rPr>
        <w:t xml:space="preserve">Rhizopus </w:t>
      </w:r>
      <w:proofErr w:type="spellStart"/>
      <w:r w:rsidRPr="0065106C">
        <w:rPr>
          <w:rFonts w:ascii="Times New Roman" w:hAnsi="Times New Roman" w:cs="Times New Roman"/>
          <w:i/>
          <w:sz w:val="24"/>
          <w:szCs w:val="24"/>
        </w:rPr>
        <w:t>microsporus</w:t>
      </w:r>
      <w:proofErr w:type="spellEnd"/>
      <w:r w:rsidRPr="0065106C">
        <w:rPr>
          <w:rFonts w:ascii="Times New Roman" w:hAnsi="Times New Roman" w:cs="Times New Roman"/>
          <w:i/>
          <w:sz w:val="24"/>
          <w:szCs w:val="24"/>
        </w:rPr>
        <w:t xml:space="preserve"> </w:t>
      </w:r>
      <w:r w:rsidRPr="0065106C">
        <w:rPr>
          <w:rFonts w:ascii="Times New Roman" w:hAnsi="Times New Roman" w:cs="Times New Roman"/>
          <w:sz w:val="24"/>
          <w:szCs w:val="24"/>
        </w:rPr>
        <w:t xml:space="preserve">and </w:t>
      </w:r>
      <w:r w:rsidRPr="0065106C">
        <w:rPr>
          <w:rFonts w:ascii="Times New Roman" w:hAnsi="Times New Roman" w:cs="Times New Roman"/>
          <w:i/>
          <w:sz w:val="24"/>
          <w:szCs w:val="24"/>
        </w:rPr>
        <w:t xml:space="preserve">Trichoderma viride </w:t>
      </w:r>
      <w:r w:rsidRPr="0065106C">
        <w:rPr>
          <w:rFonts w:ascii="Times New Roman" w:hAnsi="Times New Roman" w:cs="Times New Roman"/>
          <w:sz w:val="24"/>
          <w:szCs w:val="24"/>
        </w:rPr>
        <w:t xml:space="preserve">with high </w:t>
      </w:r>
      <w:r w:rsidR="00F302B6" w:rsidRPr="0065106C">
        <w:rPr>
          <w:rFonts w:ascii="Times New Roman" w:hAnsi="Times New Roman" w:cs="Times New Roman"/>
          <w:sz w:val="24"/>
          <w:szCs w:val="24"/>
        </w:rPr>
        <w:t>α-</w:t>
      </w:r>
      <w:r w:rsidRPr="0065106C">
        <w:rPr>
          <w:rFonts w:ascii="Times New Roman" w:hAnsi="Times New Roman" w:cs="Times New Roman"/>
          <w:sz w:val="24"/>
          <w:szCs w:val="24"/>
        </w:rPr>
        <w:t xml:space="preserve">amylase activity were isolated from coconut meat waste and soil from cassava dumpsite respectively.  some factors that affect the secretion of the enzyme were optimized. Optimum amylase production from </w:t>
      </w:r>
      <w:r w:rsidRPr="0065106C">
        <w:rPr>
          <w:rFonts w:ascii="Times New Roman" w:hAnsi="Times New Roman" w:cs="Times New Roman"/>
          <w:i/>
          <w:sz w:val="24"/>
          <w:szCs w:val="24"/>
        </w:rPr>
        <w:t>R</w:t>
      </w:r>
      <w:r w:rsidR="00DB4079" w:rsidRPr="0065106C">
        <w:rPr>
          <w:rFonts w:ascii="Times New Roman" w:hAnsi="Times New Roman" w:cs="Times New Roman"/>
          <w:i/>
          <w:sz w:val="24"/>
          <w:szCs w:val="24"/>
        </w:rPr>
        <w:t>.</w:t>
      </w:r>
      <w:r w:rsidRPr="0065106C">
        <w:rPr>
          <w:rFonts w:ascii="Times New Roman" w:hAnsi="Times New Roman" w:cs="Times New Roman"/>
          <w:i/>
          <w:sz w:val="24"/>
          <w:szCs w:val="24"/>
        </w:rPr>
        <w:t xml:space="preserve"> </w:t>
      </w:r>
      <w:proofErr w:type="spellStart"/>
      <w:r w:rsidRPr="0065106C">
        <w:rPr>
          <w:rFonts w:ascii="Times New Roman" w:hAnsi="Times New Roman" w:cs="Times New Roman"/>
          <w:i/>
          <w:sz w:val="24"/>
          <w:szCs w:val="24"/>
        </w:rPr>
        <w:t>microsporus</w:t>
      </w:r>
      <w:proofErr w:type="spellEnd"/>
      <w:r w:rsidRPr="0065106C">
        <w:rPr>
          <w:rFonts w:ascii="Times New Roman" w:hAnsi="Times New Roman" w:cs="Times New Roman"/>
          <w:sz w:val="24"/>
          <w:szCs w:val="24"/>
        </w:rPr>
        <w:t xml:space="preserve"> and </w:t>
      </w:r>
      <w:r w:rsidRPr="0065106C">
        <w:rPr>
          <w:rFonts w:ascii="Times New Roman" w:hAnsi="Times New Roman" w:cs="Times New Roman"/>
          <w:i/>
          <w:sz w:val="24"/>
          <w:szCs w:val="24"/>
        </w:rPr>
        <w:t>T</w:t>
      </w:r>
      <w:r w:rsidR="00DB4079" w:rsidRPr="0065106C">
        <w:rPr>
          <w:rFonts w:ascii="Times New Roman" w:hAnsi="Times New Roman" w:cs="Times New Roman"/>
          <w:i/>
          <w:sz w:val="24"/>
          <w:szCs w:val="24"/>
        </w:rPr>
        <w:t>.</w:t>
      </w:r>
      <w:r w:rsidRPr="0065106C">
        <w:rPr>
          <w:rFonts w:ascii="Times New Roman" w:hAnsi="Times New Roman" w:cs="Times New Roman"/>
          <w:i/>
          <w:sz w:val="24"/>
          <w:szCs w:val="24"/>
        </w:rPr>
        <w:t xml:space="preserve"> viride</w:t>
      </w:r>
      <w:r w:rsidRPr="0065106C">
        <w:rPr>
          <w:rFonts w:ascii="Times New Roman" w:hAnsi="Times New Roman" w:cs="Times New Roman"/>
          <w:sz w:val="24"/>
          <w:szCs w:val="24"/>
        </w:rPr>
        <w:t xml:space="preserve"> were obtained at pH 7 and 9 at 50</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C and 60</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 xml:space="preserve">C respectively.  Five different </w:t>
      </w:r>
      <w:proofErr w:type="spellStart"/>
      <w:r w:rsidRPr="0065106C">
        <w:rPr>
          <w:rFonts w:ascii="Times New Roman" w:hAnsi="Times New Roman" w:cs="Times New Roman"/>
          <w:sz w:val="24"/>
          <w:szCs w:val="24"/>
        </w:rPr>
        <w:t>agro</w:t>
      </w:r>
      <w:proofErr w:type="spellEnd"/>
      <w:r w:rsidRPr="0065106C">
        <w:rPr>
          <w:rFonts w:ascii="Times New Roman" w:hAnsi="Times New Roman" w:cs="Times New Roman"/>
          <w:sz w:val="24"/>
          <w:szCs w:val="24"/>
        </w:rPr>
        <w:t xml:space="preserve"> wastes (corn starch, potato starch, rice bran powder, cassava peel powder, wheat husk powder) used as substrates for alternative source of carbon revealed cassava peel to be the best substrate for alpha amylase production from both fungal isolates.  Among the different nitrogen sources supplanted in the culture media, yeast extract yielded maximum activity and production of </w:t>
      </w:r>
      <w:r w:rsidR="00F302B6" w:rsidRPr="0065106C">
        <w:rPr>
          <w:rFonts w:ascii="Times New Roman" w:hAnsi="Times New Roman" w:cs="Times New Roman"/>
          <w:sz w:val="24"/>
          <w:szCs w:val="24"/>
        </w:rPr>
        <w:t>α-</w:t>
      </w:r>
      <w:r w:rsidRPr="0065106C">
        <w:rPr>
          <w:rFonts w:ascii="Times New Roman" w:hAnsi="Times New Roman" w:cs="Times New Roman"/>
          <w:sz w:val="24"/>
          <w:szCs w:val="24"/>
        </w:rPr>
        <w:t xml:space="preserve">amylase considerably.  </w:t>
      </w:r>
      <w:r w:rsidRPr="0065106C">
        <w:rPr>
          <w:rFonts w:ascii="Times New Roman" w:hAnsi="Times New Roman" w:cs="Times New Roman"/>
          <w:iCs/>
          <w:sz w:val="24"/>
          <w:szCs w:val="24"/>
        </w:rPr>
        <w:t>The optimum activity and growth rate of alpha amylase produced by</w:t>
      </w:r>
      <w:r w:rsidRPr="0065106C">
        <w:rPr>
          <w:rFonts w:ascii="Times New Roman" w:hAnsi="Times New Roman" w:cs="Times New Roman"/>
          <w:i/>
          <w:iCs/>
          <w:sz w:val="24"/>
          <w:szCs w:val="24"/>
        </w:rPr>
        <w:t xml:space="preserve"> R</w:t>
      </w:r>
      <w:r w:rsidR="00DB4079"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microsporus</w:t>
      </w:r>
      <w:proofErr w:type="spellEnd"/>
      <w:r w:rsidRPr="0065106C">
        <w:rPr>
          <w:rFonts w:ascii="Times New Roman" w:hAnsi="Times New Roman" w:cs="Times New Roman"/>
          <w:i/>
          <w:iCs/>
          <w:sz w:val="24"/>
          <w:szCs w:val="24"/>
        </w:rPr>
        <w:t xml:space="preserve"> </w:t>
      </w:r>
      <w:r w:rsidRPr="0065106C">
        <w:rPr>
          <w:rFonts w:ascii="Times New Roman" w:hAnsi="Times New Roman" w:cs="Times New Roman"/>
          <w:iCs/>
          <w:sz w:val="24"/>
          <w:szCs w:val="24"/>
        </w:rPr>
        <w:t xml:space="preserve">reached its peak at 40 h and 60 h of incubation respectively while </w:t>
      </w:r>
      <w:r w:rsidRPr="0065106C">
        <w:rPr>
          <w:rFonts w:ascii="Times New Roman" w:hAnsi="Times New Roman" w:cs="Times New Roman"/>
          <w:i/>
          <w:iCs/>
          <w:sz w:val="24"/>
          <w:szCs w:val="24"/>
        </w:rPr>
        <w:t>T</w:t>
      </w:r>
      <w:r w:rsidR="001718F7"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viride</w:t>
      </w:r>
      <w:r w:rsidRPr="0065106C">
        <w:rPr>
          <w:rFonts w:ascii="Times New Roman" w:hAnsi="Times New Roman" w:cs="Times New Roman"/>
          <w:iCs/>
          <w:sz w:val="24"/>
          <w:szCs w:val="24"/>
        </w:rPr>
        <w:t xml:space="preserve"> showed optimum activity at 50 h and optimum growth rate at 70 h.</w:t>
      </w:r>
    </w:p>
    <w:p w14:paraId="323DBC25" w14:textId="5FE01D22" w:rsidR="00A43907" w:rsidRPr="0065106C" w:rsidRDefault="00A43907" w:rsidP="00971D49">
      <w:pPr>
        <w:spacing w:line="240" w:lineRule="auto"/>
        <w:jc w:val="both"/>
        <w:rPr>
          <w:rFonts w:ascii="Times New Roman" w:hAnsi="Times New Roman" w:cs="Times New Roman"/>
          <w:sz w:val="24"/>
          <w:szCs w:val="24"/>
        </w:rPr>
      </w:pPr>
      <w:r w:rsidRPr="0065106C">
        <w:rPr>
          <w:rFonts w:ascii="Times New Roman" w:hAnsi="Times New Roman" w:cs="Times New Roman"/>
          <w:iCs/>
          <w:sz w:val="24"/>
          <w:szCs w:val="24"/>
        </w:rPr>
        <w:t xml:space="preserve">Key words: Optimization, Amylolytic, </w:t>
      </w:r>
      <w:r w:rsidRPr="0065106C">
        <w:rPr>
          <w:rFonts w:ascii="Times New Roman" w:hAnsi="Times New Roman" w:cs="Times New Roman"/>
          <w:i/>
          <w:sz w:val="24"/>
          <w:szCs w:val="24"/>
        </w:rPr>
        <w:t xml:space="preserve">Rhizopus </w:t>
      </w:r>
      <w:proofErr w:type="spellStart"/>
      <w:r w:rsidRPr="0065106C">
        <w:rPr>
          <w:rFonts w:ascii="Times New Roman" w:hAnsi="Times New Roman" w:cs="Times New Roman"/>
          <w:i/>
          <w:sz w:val="24"/>
          <w:szCs w:val="24"/>
        </w:rPr>
        <w:t>microsporus</w:t>
      </w:r>
      <w:proofErr w:type="spellEnd"/>
      <w:r w:rsidRPr="0065106C">
        <w:rPr>
          <w:rFonts w:ascii="Times New Roman" w:hAnsi="Times New Roman" w:cs="Times New Roman"/>
          <w:i/>
          <w:sz w:val="24"/>
          <w:szCs w:val="24"/>
        </w:rPr>
        <w:t>,</w:t>
      </w:r>
      <w:r w:rsidRPr="0065106C">
        <w:rPr>
          <w:rFonts w:ascii="Times New Roman" w:hAnsi="Times New Roman" w:cs="Times New Roman"/>
          <w:sz w:val="24"/>
          <w:szCs w:val="24"/>
        </w:rPr>
        <w:t xml:space="preserve"> </w:t>
      </w:r>
      <w:r w:rsidRPr="0065106C">
        <w:rPr>
          <w:rFonts w:ascii="Times New Roman" w:hAnsi="Times New Roman" w:cs="Times New Roman"/>
          <w:i/>
          <w:sz w:val="24"/>
          <w:szCs w:val="24"/>
        </w:rPr>
        <w:t>Trichoderma viride</w:t>
      </w:r>
      <w:r w:rsidR="001718F7" w:rsidRPr="0065106C">
        <w:rPr>
          <w:rFonts w:ascii="Times New Roman" w:hAnsi="Times New Roman" w:cs="Times New Roman"/>
          <w:i/>
          <w:sz w:val="24"/>
          <w:szCs w:val="24"/>
        </w:rPr>
        <w:t xml:space="preserve">, </w:t>
      </w:r>
      <w:r w:rsidR="00F302B6" w:rsidRPr="0065106C">
        <w:rPr>
          <w:rFonts w:ascii="Times New Roman" w:hAnsi="Times New Roman" w:cs="Times New Roman"/>
          <w:sz w:val="24"/>
          <w:szCs w:val="24"/>
        </w:rPr>
        <w:t>α-</w:t>
      </w:r>
      <w:r w:rsidR="001718F7" w:rsidRPr="0065106C">
        <w:rPr>
          <w:rFonts w:ascii="Times New Roman" w:hAnsi="Times New Roman" w:cs="Times New Roman"/>
          <w:iCs/>
          <w:sz w:val="24"/>
          <w:szCs w:val="24"/>
        </w:rPr>
        <w:t>amylase</w:t>
      </w:r>
    </w:p>
    <w:p w14:paraId="67EAF273" w14:textId="77777777" w:rsidR="00F60658" w:rsidRDefault="00F60658" w:rsidP="00F60658">
      <w:pPr>
        <w:tabs>
          <w:tab w:val="left" w:pos="3695"/>
        </w:tabs>
        <w:spacing w:line="240" w:lineRule="auto"/>
        <w:jc w:val="both"/>
        <w:rPr>
          <w:rFonts w:ascii="Times New Roman" w:hAnsi="Times New Roman" w:cs="Times New Roman"/>
          <w:sz w:val="24"/>
          <w:szCs w:val="24"/>
        </w:rPr>
      </w:pPr>
    </w:p>
    <w:p w14:paraId="7403801B" w14:textId="1B1DF920" w:rsidR="00A43907" w:rsidRPr="00F60658" w:rsidRDefault="006103E9" w:rsidP="00F60658">
      <w:pPr>
        <w:tabs>
          <w:tab w:val="left" w:pos="3695"/>
        </w:tabs>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1.0. </w:t>
      </w:r>
      <w:r w:rsidR="00A43907" w:rsidRPr="0065106C">
        <w:rPr>
          <w:rFonts w:ascii="Times New Roman" w:hAnsi="Times New Roman" w:cs="Times New Roman"/>
          <w:b/>
          <w:sz w:val="24"/>
          <w:szCs w:val="24"/>
        </w:rPr>
        <w:t>INTRODUCTION</w:t>
      </w:r>
    </w:p>
    <w:p w14:paraId="45567216" w14:textId="3AF23F40" w:rsidR="00A43907" w:rsidRPr="0065106C" w:rsidRDefault="00A43907" w:rsidP="00971D49">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Amylases are extracellular enzymes capable of hydrolyzing alpha 1,4 and 1,6 glycosidic bond present in starch polymers to yield several </w:t>
      </w:r>
      <w:proofErr w:type="spellStart"/>
      <w:r w:rsidRPr="0065106C">
        <w:rPr>
          <w:rFonts w:ascii="Times New Roman" w:hAnsi="Times New Roman" w:cs="Times New Roman"/>
          <w:sz w:val="24"/>
          <w:szCs w:val="24"/>
        </w:rPr>
        <w:t>dextrins</w:t>
      </w:r>
      <w:proofErr w:type="spellEnd"/>
      <w:r w:rsidRPr="0065106C">
        <w:rPr>
          <w:rFonts w:ascii="Times New Roman" w:hAnsi="Times New Roman" w:cs="Times New Roman"/>
          <w:sz w:val="24"/>
          <w:szCs w:val="24"/>
        </w:rPr>
        <w:t xml:space="preserve"> of short chain length comprising of glucose unit (Damien </w:t>
      </w:r>
      <w:r w:rsidRPr="0065106C">
        <w:rPr>
          <w:rFonts w:ascii="Times New Roman" w:hAnsi="Times New Roman" w:cs="Times New Roman"/>
          <w:i/>
          <w:sz w:val="24"/>
          <w:szCs w:val="24"/>
        </w:rPr>
        <w:t>et al</w:t>
      </w:r>
      <w:r w:rsidRPr="0065106C">
        <w:rPr>
          <w:rFonts w:ascii="Times New Roman" w:hAnsi="Times New Roman" w:cs="Times New Roman"/>
          <w:sz w:val="24"/>
          <w:szCs w:val="24"/>
        </w:rPr>
        <w:t xml:space="preserve">., 2010). Amylases could be produced by plants, microorganisms and animals (Pandey </w:t>
      </w:r>
      <w:r w:rsidRPr="0065106C">
        <w:rPr>
          <w:rFonts w:ascii="Times New Roman" w:hAnsi="Times New Roman" w:cs="Times New Roman"/>
          <w:i/>
          <w:sz w:val="24"/>
          <w:szCs w:val="24"/>
        </w:rPr>
        <w:t>et al.,</w:t>
      </w:r>
      <w:r w:rsidRPr="0065106C">
        <w:rPr>
          <w:rFonts w:ascii="Times New Roman" w:hAnsi="Times New Roman" w:cs="Times New Roman"/>
          <w:sz w:val="24"/>
          <w:szCs w:val="24"/>
        </w:rPr>
        <w:t xml:space="preserve">2000). </w:t>
      </w:r>
    </w:p>
    <w:p w14:paraId="2DC54FEE" w14:textId="7A9E9E76" w:rsidR="00326CBB" w:rsidRPr="0065106C" w:rsidRDefault="00326CBB" w:rsidP="00971D49">
      <w:pPr>
        <w:spacing w:line="240" w:lineRule="auto"/>
        <w:jc w:val="both"/>
        <w:rPr>
          <w:rFonts w:ascii="Times New Roman" w:eastAsia="Times New Roman" w:hAnsi="Times New Roman" w:cs="Times New Roman"/>
          <w:sz w:val="24"/>
          <w:szCs w:val="24"/>
        </w:rPr>
      </w:pPr>
      <w:r w:rsidRPr="0065106C">
        <w:rPr>
          <w:rFonts w:ascii="Times New Roman" w:eastAsia="Times New Roman" w:hAnsi="Times New Roman" w:cs="Times New Roman"/>
          <w:sz w:val="24"/>
          <w:szCs w:val="24"/>
        </w:rPr>
        <w:t>Microorganisms are good source</w:t>
      </w:r>
      <w:r w:rsidRPr="0065106C">
        <w:rPr>
          <w:rFonts w:ascii="Times New Roman" w:eastAsia="Times New Roman" w:hAnsi="Times New Roman" w:cs="Times New Roman"/>
          <w:sz w:val="24"/>
          <w:szCs w:val="24"/>
          <w:lang w:val="en-GB"/>
        </w:rPr>
        <w:t>s</w:t>
      </w:r>
      <w:r w:rsidRPr="0065106C">
        <w:rPr>
          <w:rFonts w:ascii="Times New Roman" w:eastAsia="Times New Roman" w:hAnsi="Times New Roman" w:cs="Times New Roman"/>
          <w:sz w:val="24"/>
          <w:szCs w:val="24"/>
        </w:rPr>
        <w:t xml:space="preserve"> of industrially important enzymes. Microbial amylases have almost surpassed synthetic sources in different industries (Pandey </w:t>
      </w:r>
      <w:r w:rsidRPr="0065106C">
        <w:rPr>
          <w:rFonts w:ascii="Times New Roman" w:eastAsia="Times New Roman" w:hAnsi="Times New Roman" w:cs="Times New Roman"/>
          <w:i/>
          <w:sz w:val="24"/>
          <w:szCs w:val="24"/>
        </w:rPr>
        <w:t>et al.,</w:t>
      </w:r>
      <w:r w:rsidRPr="0065106C">
        <w:rPr>
          <w:rFonts w:ascii="Times New Roman" w:eastAsia="Times New Roman" w:hAnsi="Times New Roman" w:cs="Times New Roman"/>
          <w:sz w:val="24"/>
          <w:szCs w:val="24"/>
        </w:rPr>
        <w:t xml:space="preserve"> 2000). The major advantage of using microorganisms for amylase production is economical bulk production capacity and</w:t>
      </w:r>
      <w:r w:rsidR="001718F7" w:rsidRPr="0065106C">
        <w:rPr>
          <w:rFonts w:ascii="Times New Roman" w:eastAsia="Times New Roman" w:hAnsi="Times New Roman" w:cs="Times New Roman"/>
          <w:sz w:val="24"/>
          <w:szCs w:val="24"/>
        </w:rPr>
        <w:t xml:space="preserve"> also</w:t>
      </w:r>
      <w:r w:rsidRPr="0065106C">
        <w:rPr>
          <w:rFonts w:ascii="Times New Roman" w:eastAsia="Times New Roman" w:hAnsi="Times New Roman" w:cs="Times New Roman"/>
          <w:sz w:val="24"/>
          <w:szCs w:val="24"/>
        </w:rPr>
        <w:t xml:space="preserve"> microbes</w:t>
      </w:r>
      <w:r w:rsidR="001718F7" w:rsidRPr="0065106C">
        <w:rPr>
          <w:rFonts w:ascii="Times New Roman" w:eastAsia="Times New Roman" w:hAnsi="Times New Roman" w:cs="Times New Roman"/>
          <w:sz w:val="24"/>
          <w:szCs w:val="24"/>
        </w:rPr>
        <w:t xml:space="preserve"> are</w:t>
      </w:r>
      <w:r w:rsidRPr="0065106C">
        <w:rPr>
          <w:rFonts w:ascii="Times New Roman" w:eastAsia="Times New Roman" w:hAnsi="Times New Roman" w:cs="Times New Roman"/>
          <w:sz w:val="24"/>
          <w:szCs w:val="24"/>
        </w:rPr>
        <w:t xml:space="preserve"> easily manipulated to obtain enzymes of desired characteristics (</w:t>
      </w:r>
      <w:proofErr w:type="spellStart"/>
      <w:r w:rsidRPr="0065106C">
        <w:rPr>
          <w:rFonts w:ascii="Times New Roman" w:eastAsia="Times New Roman" w:hAnsi="Times New Roman" w:cs="Times New Roman"/>
          <w:sz w:val="24"/>
          <w:szCs w:val="24"/>
        </w:rPr>
        <w:t>Lonsane</w:t>
      </w:r>
      <w:proofErr w:type="spellEnd"/>
      <w:r w:rsidRPr="0065106C">
        <w:rPr>
          <w:rFonts w:ascii="Times New Roman" w:eastAsia="Times New Roman" w:hAnsi="Times New Roman" w:cs="Times New Roman"/>
          <w:sz w:val="24"/>
          <w:szCs w:val="24"/>
        </w:rPr>
        <w:t xml:space="preserve"> and Ramesh, 1990). Selection of the right organism plays a key role in high yield of desirable enzymes (Jinu, 2017). </w:t>
      </w:r>
      <w:r w:rsidR="009129EC" w:rsidRPr="0065106C">
        <w:rPr>
          <w:rFonts w:ascii="Times New Roman" w:eastAsia="Times New Roman" w:hAnsi="Times New Roman" w:cs="Times New Roman"/>
          <w:sz w:val="24"/>
          <w:szCs w:val="24"/>
        </w:rPr>
        <w:t xml:space="preserve">Amylolytic enzymes are widely distributed in bacteria and fungi. </w:t>
      </w:r>
      <w:r w:rsidR="0009366A" w:rsidRPr="0065106C">
        <w:rPr>
          <w:rFonts w:ascii="Times New Roman" w:eastAsia="Times New Roman" w:hAnsi="Times New Roman" w:cs="Times New Roman"/>
          <w:sz w:val="24"/>
          <w:szCs w:val="24"/>
        </w:rPr>
        <w:t xml:space="preserve"> </w:t>
      </w:r>
      <w:r w:rsidR="0009366A" w:rsidRPr="0065106C">
        <w:rPr>
          <w:rFonts w:ascii="Times New Roman" w:hAnsi="Times New Roman" w:cs="Times New Roman"/>
          <w:sz w:val="24"/>
          <w:szCs w:val="24"/>
        </w:rPr>
        <w:t xml:space="preserve">Fungi species have </w:t>
      </w:r>
      <w:bookmarkStart w:id="1" w:name="_Hlk194852420"/>
      <w:r w:rsidR="0009366A" w:rsidRPr="0065106C">
        <w:rPr>
          <w:rFonts w:ascii="Times New Roman" w:hAnsi="Times New Roman" w:cs="Times New Roman"/>
          <w:sz w:val="24"/>
          <w:szCs w:val="24"/>
        </w:rPr>
        <w:t xml:space="preserve">been known to be excellent sources of amylolytic enzymes with high activity and yield (Kazunari </w:t>
      </w:r>
      <w:r w:rsidR="0009366A" w:rsidRPr="0065106C">
        <w:rPr>
          <w:rFonts w:ascii="Times New Roman" w:hAnsi="Times New Roman" w:cs="Times New Roman"/>
          <w:i/>
          <w:sz w:val="24"/>
          <w:szCs w:val="24"/>
        </w:rPr>
        <w:t xml:space="preserve">et.al. </w:t>
      </w:r>
      <w:r w:rsidR="0009366A" w:rsidRPr="0065106C">
        <w:rPr>
          <w:rFonts w:ascii="Times New Roman" w:hAnsi="Times New Roman" w:cs="Times New Roman"/>
          <w:sz w:val="24"/>
          <w:szCs w:val="24"/>
        </w:rPr>
        <w:t xml:space="preserve">2011). </w:t>
      </w:r>
      <w:r w:rsidRPr="0065106C">
        <w:rPr>
          <w:rFonts w:ascii="Times New Roman" w:eastAsia="Times New Roman" w:hAnsi="Times New Roman" w:cs="Times New Roman"/>
          <w:sz w:val="24"/>
          <w:szCs w:val="24"/>
        </w:rPr>
        <w:t xml:space="preserve">The isolation and manipulation of pure culture of starch-degrading </w:t>
      </w:r>
      <w:r w:rsidR="009129EC" w:rsidRPr="0065106C">
        <w:rPr>
          <w:rFonts w:ascii="Times New Roman" w:eastAsia="Times New Roman" w:hAnsi="Times New Roman" w:cs="Times New Roman"/>
          <w:sz w:val="24"/>
          <w:szCs w:val="24"/>
        </w:rPr>
        <w:t>microorganisms have</w:t>
      </w:r>
      <w:r w:rsidRPr="0065106C">
        <w:rPr>
          <w:rFonts w:ascii="Times New Roman" w:eastAsia="Times New Roman" w:hAnsi="Times New Roman" w:cs="Times New Roman"/>
          <w:sz w:val="24"/>
          <w:szCs w:val="24"/>
        </w:rPr>
        <w:t xml:space="preserve"> a great importance in </w:t>
      </w:r>
      <w:r w:rsidR="00C53322" w:rsidRPr="0065106C">
        <w:rPr>
          <w:rFonts w:ascii="Times New Roman" w:eastAsia="Times New Roman" w:hAnsi="Times New Roman" w:cs="Times New Roman"/>
          <w:sz w:val="24"/>
          <w:szCs w:val="24"/>
        </w:rPr>
        <w:t xml:space="preserve">the field of </w:t>
      </w:r>
      <w:r w:rsidRPr="0065106C">
        <w:rPr>
          <w:rFonts w:ascii="Times New Roman" w:eastAsia="Times New Roman" w:hAnsi="Times New Roman" w:cs="Times New Roman"/>
          <w:sz w:val="24"/>
          <w:szCs w:val="24"/>
        </w:rPr>
        <w:t>biotechnology. Thus</w:t>
      </w:r>
      <w:r w:rsidR="00C53322" w:rsidRPr="0065106C">
        <w:rPr>
          <w:rFonts w:ascii="Times New Roman" w:eastAsia="Times New Roman" w:hAnsi="Times New Roman" w:cs="Times New Roman"/>
          <w:sz w:val="24"/>
          <w:szCs w:val="24"/>
        </w:rPr>
        <w:t>,</w:t>
      </w:r>
      <w:r w:rsidRPr="0065106C">
        <w:rPr>
          <w:rFonts w:ascii="Times New Roman" w:eastAsia="Times New Roman" w:hAnsi="Times New Roman" w:cs="Times New Roman"/>
          <w:sz w:val="24"/>
          <w:szCs w:val="24"/>
        </w:rPr>
        <w:t xml:space="preserve"> isolating and manipulating pure culture</w:t>
      </w:r>
      <w:r w:rsidR="00C53322" w:rsidRPr="0065106C">
        <w:rPr>
          <w:rFonts w:ascii="Times New Roman" w:eastAsia="Times New Roman" w:hAnsi="Times New Roman" w:cs="Times New Roman"/>
          <w:sz w:val="24"/>
          <w:szCs w:val="24"/>
        </w:rPr>
        <w:t>s</w:t>
      </w:r>
      <w:r w:rsidRPr="0065106C">
        <w:rPr>
          <w:rFonts w:ascii="Times New Roman" w:eastAsia="Times New Roman" w:hAnsi="Times New Roman" w:cs="Times New Roman"/>
          <w:sz w:val="24"/>
          <w:szCs w:val="24"/>
        </w:rPr>
        <w:t xml:space="preserve"> from various waste materials ha</w:t>
      </w:r>
      <w:r w:rsidR="006103E9" w:rsidRPr="0065106C">
        <w:rPr>
          <w:rFonts w:ascii="Times New Roman" w:eastAsia="Times New Roman" w:hAnsi="Times New Roman" w:cs="Times New Roman"/>
          <w:sz w:val="24"/>
          <w:szCs w:val="24"/>
        </w:rPr>
        <w:t>v</w:t>
      </w:r>
      <w:r w:rsidR="000A0D0F" w:rsidRPr="0065106C">
        <w:rPr>
          <w:rFonts w:ascii="Times New Roman" w:eastAsia="Times New Roman" w:hAnsi="Times New Roman" w:cs="Times New Roman"/>
          <w:sz w:val="24"/>
          <w:szCs w:val="24"/>
        </w:rPr>
        <w:t>e</w:t>
      </w:r>
      <w:r w:rsidRPr="0065106C">
        <w:rPr>
          <w:rFonts w:ascii="Times New Roman" w:eastAsia="Times New Roman" w:hAnsi="Times New Roman" w:cs="Times New Roman"/>
          <w:sz w:val="24"/>
          <w:szCs w:val="24"/>
        </w:rPr>
        <w:t xml:space="preserve"> manifold importance for various biotechnology industries (</w:t>
      </w:r>
      <w:proofErr w:type="spellStart"/>
      <w:r w:rsidRPr="0065106C">
        <w:rPr>
          <w:rFonts w:ascii="Times New Roman" w:eastAsia="Times New Roman" w:hAnsi="Times New Roman" w:cs="Times New Roman"/>
          <w:sz w:val="24"/>
          <w:szCs w:val="24"/>
        </w:rPr>
        <w:t>Rwarinda</w:t>
      </w:r>
      <w:proofErr w:type="spellEnd"/>
      <w:r w:rsidRPr="0065106C">
        <w:rPr>
          <w:rFonts w:ascii="Times New Roman" w:eastAsia="Times New Roman" w:hAnsi="Times New Roman" w:cs="Times New Roman"/>
          <w:sz w:val="24"/>
          <w:szCs w:val="24"/>
        </w:rPr>
        <w:t xml:space="preserve"> and Ranganathan</w:t>
      </w:r>
      <w:r w:rsidRPr="0065106C">
        <w:rPr>
          <w:rFonts w:ascii="Times New Roman" w:eastAsia="Times New Roman" w:hAnsi="Times New Roman" w:cs="Times New Roman"/>
          <w:sz w:val="24"/>
          <w:szCs w:val="24"/>
          <w:lang w:val="en-GB"/>
        </w:rPr>
        <w:t>,</w:t>
      </w:r>
      <w:r w:rsidRPr="0065106C">
        <w:rPr>
          <w:rFonts w:ascii="Times New Roman" w:eastAsia="Times New Roman" w:hAnsi="Times New Roman" w:cs="Times New Roman"/>
          <w:sz w:val="24"/>
          <w:szCs w:val="24"/>
        </w:rPr>
        <w:t xml:space="preserve"> 2013). </w:t>
      </w:r>
      <w:r w:rsidR="00C53322" w:rsidRPr="0065106C">
        <w:rPr>
          <w:rFonts w:ascii="Times New Roman" w:eastAsia="Times New Roman" w:hAnsi="Times New Roman" w:cs="Times New Roman"/>
          <w:sz w:val="24"/>
          <w:szCs w:val="24"/>
        </w:rPr>
        <w:t xml:space="preserve"> </w:t>
      </w:r>
    </w:p>
    <w:p w14:paraId="40E167A8" w14:textId="2B6812FF" w:rsidR="000A0D0F" w:rsidRPr="0065106C" w:rsidRDefault="00A43907" w:rsidP="00971D49">
      <w:pPr>
        <w:spacing w:line="240" w:lineRule="auto"/>
        <w:jc w:val="both"/>
        <w:rPr>
          <w:rFonts w:ascii="Times New Roman" w:eastAsia="Times New Roman" w:hAnsi="Times New Roman" w:cs="Times New Roman"/>
          <w:sz w:val="24"/>
          <w:szCs w:val="24"/>
        </w:rPr>
      </w:pPr>
      <w:r w:rsidRPr="0065106C">
        <w:rPr>
          <w:rFonts w:ascii="Times New Roman" w:hAnsi="Times New Roman" w:cs="Times New Roman"/>
          <w:sz w:val="24"/>
          <w:szCs w:val="24"/>
        </w:rPr>
        <w:lastRenderedPageBreak/>
        <w:t>Microbial amylases are commercially produced by two main methods; Submerged (</w:t>
      </w:r>
      <w:proofErr w:type="spellStart"/>
      <w:proofErr w:type="gramStart"/>
      <w:r w:rsidRPr="0065106C">
        <w:rPr>
          <w:rFonts w:ascii="Times New Roman" w:hAnsi="Times New Roman" w:cs="Times New Roman"/>
          <w:sz w:val="24"/>
          <w:szCs w:val="24"/>
        </w:rPr>
        <w:t>SmF</w:t>
      </w:r>
      <w:proofErr w:type="spellEnd"/>
      <w:r w:rsidRPr="0065106C">
        <w:rPr>
          <w:rFonts w:ascii="Times New Roman" w:hAnsi="Times New Roman" w:cs="Times New Roman"/>
          <w:sz w:val="24"/>
          <w:szCs w:val="24"/>
        </w:rPr>
        <w:t>)  and</w:t>
      </w:r>
      <w:proofErr w:type="gramEnd"/>
      <w:r w:rsidRPr="0065106C">
        <w:rPr>
          <w:rFonts w:ascii="Times New Roman" w:hAnsi="Times New Roman" w:cs="Times New Roman"/>
          <w:sz w:val="24"/>
          <w:szCs w:val="24"/>
        </w:rPr>
        <w:t xml:space="preserve"> </w:t>
      </w:r>
      <w:proofErr w:type="gramStart"/>
      <w:r w:rsidRPr="0065106C">
        <w:rPr>
          <w:rFonts w:ascii="Times New Roman" w:hAnsi="Times New Roman" w:cs="Times New Roman"/>
          <w:sz w:val="24"/>
          <w:szCs w:val="24"/>
        </w:rPr>
        <w:t>Solid state</w:t>
      </w:r>
      <w:proofErr w:type="gramEnd"/>
      <w:r w:rsidRPr="0065106C">
        <w:rPr>
          <w:rFonts w:ascii="Times New Roman" w:hAnsi="Times New Roman" w:cs="Times New Roman"/>
          <w:sz w:val="24"/>
          <w:szCs w:val="24"/>
        </w:rPr>
        <w:t xml:space="preserve"> fermentation (SSF). SSF is a fermentation process which involves the use of solid substrate to produce metabolites.  Submerged fermentation is a method of cultivating microorganisms in liquid nutrient media for secretion of biomolecules. When the microorganisms interact with the nutrients in the broth, they break them down, resulting in the formation of enzymes. </w:t>
      </w:r>
      <w:r w:rsidR="00326CBB" w:rsidRPr="0065106C">
        <w:rPr>
          <w:rFonts w:ascii="Times New Roman" w:hAnsi="Times New Roman" w:cs="Times New Roman"/>
          <w:sz w:val="24"/>
          <w:szCs w:val="24"/>
        </w:rPr>
        <w:t xml:space="preserve"> </w:t>
      </w:r>
      <w:r w:rsidR="00326CBB" w:rsidRPr="0065106C">
        <w:rPr>
          <w:rFonts w:ascii="Times New Roman" w:eastAsia="Times New Roman" w:hAnsi="Times New Roman" w:cs="Times New Roman"/>
          <w:sz w:val="24"/>
          <w:szCs w:val="24"/>
        </w:rPr>
        <w:t>Although amylases are produced generally by submerged cultures because of easy handling and greater control of environmental factors such as temperature and pH (</w:t>
      </w:r>
      <w:proofErr w:type="spellStart"/>
      <w:r w:rsidR="00326CBB" w:rsidRPr="0065106C">
        <w:rPr>
          <w:rFonts w:ascii="Times New Roman" w:eastAsia="Times New Roman" w:hAnsi="Times New Roman" w:cs="Times New Roman"/>
          <w:sz w:val="24"/>
          <w:szCs w:val="24"/>
        </w:rPr>
        <w:t>Xusheng</w:t>
      </w:r>
      <w:proofErr w:type="spellEnd"/>
      <w:r w:rsidR="00326CBB" w:rsidRPr="0065106C">
        <w:rPr>
          <w:rFonts w:ascii="Times New Roman" w:eastAsia="Times New Roman" w:hAnsi="Times New Roman" w:cs="Times New Roman"/>
          <w:sz w:val="24"/>
          <w:szCs w:val="24"/>
        </w:rPr>
        <w:t xml:space="preserve"> </w:t>
      </w:r>
      <w:r w:rsidR="00326CBB" w:rsidRPr="0065106C">
        <w:rPr>
          <w:rFonts w:ascii="Times New Roman" w:eastAsia="Times New Roman" w:hAnsi="Times New Roman" w:cs="Times New Roman"/>
          <w:i/>
          <w:sz w:val="24"/>
          <w:szCs w:val="24"/>
        </w:rPr>
        <w:t>et al.,</w:t>
      </w:r>
      <w:r w:rsidR="00326CBB" w:rsidRPr="0065106C">
        <w:rPr>
          <w:rFonts w:ascii="Times New Roman" w:eastAsia="Times New Roman" w:hAnsi="Times New Roman" w:cs="Times New Roman"/>
          <w:sz w:val="24"/>
          <w:szCs w:val="24"/>
        </w:rPr>
        <w:t xml:space="preserve"> 2011). </w:t>
      </w:r>
    </w:p>
    <w:p w14:paraId="7EB97089" w14:textId="4F50F909" w:rsidR="00903B5B" w:rsidRPr="0065106C" w:rsidRDefault="00326CBB" w:rsidP="00971D49">
      <w:pPr>
        <w:spacing w:line="240" w:lineRule="auto"/>
        <w:jc w:val="both"/>
        <w:rPr>
          <w:rFonts w:ascii="Times New Roman" w:eastAsia="Times New Roman" w:hAnsi="Times New Roman" w:cs="Times New Roman"/>
          <w:sz w:val="24"/>
          <w:szCs w:val="24"/>
        </w:rPr>
      </w:pPr>
      <w:r w:rsidRPr="0065106C">
        <w:rPr>
          <w:rFonts w:ascii="Times New Roman" w:eastAsia="Times New Roman" w:hAnsi="Times New Roman" w:cs="Times New Roman"/>
          <w:sz w:val="24"/>
          <w:szCs w:val="24"/>
        </w:rPr>
        <w:t xml:space="preserve">The contents of synthetic media such as nutrient broth, soluble starch, as well as other components are very expensive and these could be replaced with cheaper agricultural by-products for the reduction of cost (Solange </w:t>
      </w:r>
      <w:r w:rsidRPr="0065106C">
        <w:rPr>
          <w:rFonts w:ascii="Times New Roman" w:eastAsia="Times New Roman" w:hAnsi="Times New Roman" w:cs="Times New Roman"/>
          <w:i/>
          <w:sz w:val="24"/>
          <w:szCs w:val="24"/>
        </w:rPr>
        <w:t>et al.,</w:t>
      </w:r>
      <w:r w:rsidRPr="0065106C">
        <w:rPr>
          <w:rFonts w:ascii="Times New Roman" w:eastAsia="Times New Roman" w:hAnsi="Times New Roman" w:cs="Times New Roman"/>
          <w:sz w:val="24"/>
          <w:szCs w:val="24"/>
        </w:rPr>
        <w:t xml:space="preserve"> 2010). </w:t>
      </w:r>
      <w:r w:rsidR="000A0D0F" w:rsidRPr="0065106C">
        <w:rPr>
          <w:rFonts w:ascii="Times New Roman" w:eastAsia="Times New Roman" w:hAnsi="Times New Roman" w:cs="Times New Roman"/>
          <w:sz w:val="24"/>
          <w:szCs w:val="24"/>
        </w:rPr>
        <w:t xml:space="preserve">Production of enzymes for industrial use, isolation and characterization of new promising strains using cheap carbon and nitrogen source is a continuous process. </w:t>
      </w:r>
      <w:r w:rsidRPr="0065106C">
        <w:rPr>
          <w:rFonts w:ascii="Times New Roman" w:eastAsia="Times New Roman" w:hAnsi="Times New Roman" w:cs="Times New Roman"/>
          <w:sz w:val="24"/>
          <w:szCs w:val="24"/>
        </w:rPr>
        <w:t xml:space="preserve">The solid substrate from </w:t>
      </w:r>
      <w:proofErr w:type="spellStart"/>
      <w:r w:rsidR="003C575C" w:rsidRPr="0065106C">
        <w:rPr>
          <w:rFonts w:ascii="Times New Roman" w:eastAsia="Times New Roman" w:hAnsi="Times New Roman" w:cs="Times New Roman"/>
          <w:sz w:val="24"/>
          <w:szCs w:val="24"/>
        </w:rPr>
        <w:t>agro</w:t>
      </w:r>
      <w:proofErr w:type="spellEnd"/>
      <w:r w:rsidR="00C53322" w:rsidRPr="0065106C">
        <w:rPr>
          <w:rFonts w:ascii="Times New Roman" w:eastAsia="Times New Roman" w:hAnsi="Times New Roman" w:cs="Times New Roman"/>
          <w:sz w:val="24"/>
          <w:szCs w:val="24"/>
        </w:rPr>
        <w:t xml:space="preserve"> </w:t>
      </w:r>
      <w:r w:rsidRPr="0065106C">
        <w:rPr>
          <w:rFonts w:ascii="Times New Roman" w:eastAsia="Times New Roman" w:hAnsi="Times New Roman" w:cs="Times New Roman"/>
          <w:sz w:val="24"/>
          <w:szCs w:val="24"/>
        </w:rPr>
        <w:t>waste</w:t>
      </w:r>
      <w:r w:rsidR="0009366A" w:rsidRPr="0065106C">
        <w:rPr>
          <w:rFonts w:ascii="Times New Roman" w:eastAsia="Times New Roman" w:hAnsi="Times New Roman" w:cs="Times New Roman"/>
          <w:sz w:val="24"/>
          <w:szCs w:val="24"/>
        </w:rPr>
        <w:t>s</w:t>
      </w:r>
      <w:r w:rsidRPr="0065106C">
        <w:rPr>
          <w:rFonts w:ascii="Times New Roman" w:eastAsia="Times New Roman" w:hAnsi="Times New Roman" w:cs="Times New Roman"/>
          <w:sz w:val="24"/>
          <w:szCs w:val="24"/>
        </w:rPr>
        <w:t xml:space="preserve"> provide support and nutrition (Ha</w:t>
      </w:r>
      <w:r w:rsidRPr="0065106C">
        <w:rPr>
          <w:rFonts w:ascii="Times New Roman" w:eastAsia="Times New Roman" w:hAnsi="Times New Roman" w:cs="Times New Roman"/>
          <w:sz w:val="24"/>
          <w:szCs w:val="24"/>
          <w:lang w:val="en-GB"/>
        </w:rPr>
        <w:t>r</w:t>
      </w:r>
      <w:proofErr w:type="spellStart"/>
      <w:r w:rsidRPr="0065106C">
        <w:rPr>
          <w:rFonts w:ascii="Times New Roman" w:eastAsia="Times New Roman" w:hAnsi="Times New Roman" w:cs="Times New Roman"/>
          <w:sz w:val="24"/>
          <w:szCs w:val="24"/>
        </w:rPr>
        <w:t>shemi</w:t>
      </w:r>
      <w:proofErr w:type="spellEnd"/>
      <w:r w:rsidRPr="0065106C">
        <w:rPr>
          <w:rFonts w:ascii="Times New Roman" w:eastAsia="Times New Roman" w:hAnsi="Times New Roman" w:cs="Times New Roman"/>
          <w:sz w:val="24"/>
          <w:szCs w:val="24"/>
        </w:rPr>
        <w:t xml:space="preserve"> </w:t>
      </w:r>
      <w:r w:rsidRPr="0065106C">
        <w:rPr>
          <w:rFonts w:ascii="Times New Roman" w:eastAsia="Times New Roman" w:hAnsi="Times New Roman" w:cs="Times New Roman"/>
          <w:i/>
          <w:sz w:val="24"/>
          <w:szCs w:val="24"/>
        </w:rPr>
        <w:t>et al.,</w:t>
      </w:r>
      <w:r w:rsidRPr="0065106C">
        <w:rPr>
          <w:rFonts w:ascii="Times New Roman" w:eastAsia="Times New Roman" w:hAnsi="Times New Roman" w:cs="Times New Roman"/>
          <w:sz w:val="24"/>
          <w:szCs w:val="24"/>
        </w:rPr>
        <w:t xml:space="preserve"> 2011). </w:t>
      </w:r>
      <w:r w:rsidR="00903B5B" w:rsidRPr="0065106C">
        <w:rPr>
          <w:rFonts w:ascii="Times New Roman" w:eastAsia="Times New Roman" w:hAnsi="Times New Roman" w:cs="Times New Roman"/>
          <w:sz w:val="24"/>
          <w:szCs w:val="24"/>
        </w:rPr>
        <w:t xml:space="preserve"> Optimization of the various parameters and manipulations of media are one of the most important techniques used </w:t>
      </w:r>
      <w:r w:rsidR="0009366A" w:rsidRPr="0065106C">
        <w:rPr>
          <w:rFonts w:ascii="Times New Roman" w:eastAsia="Times New Roman" w:hAnsi="Times New Roman" w:cs="Times New Roman"/>
          <w:sz w:val="24"/>
          <w:szCs w:val="24"/>
        </w:rPr>
        <w:t>in</w:t>
      </w:r>
      <w:r w:rsidR="00903B5B" w:rsidRPr="0065106C">
        <w:rPr>
          <w:rFonts w:ascii="Times New Roman" w:eastAsia="Times New Roman" w:hAnsi="Times New Roman" w:cs="Times New Roman"/>
          <w:sz w:val="24"/>
          <w:szCs w:val="24"/>
        </w:rPr>
        <w:t xml:space="preserve"> the production of amylase</w:t>
      </w:r>
      <w:r w:rsidR="0009366A" w:rsidRPr="0065106C">
        <w:rPr>
          <w:rFonts w:ascii="Times New Roman" w:eastAsia="Times New Roman" w:hAnsi="Times New Roman" w:cs="Times New Roman"/>
          <w:sz w:val="24"/>
          <w:szCs w:val="24"/>
        </w:rPr>
        <w:t>s</w:t>
      </w:r>
      <w:r w:rsidR="00903B5B" w:rsidRPr="0065106C">
        <w:rPr>
          <w:rFonts w:ascii="Times New Roman" w:eastAsia="Times New Roman" w:hAnsi="Times New Roman" w:cs="Times New Roman"/>
          <w:sz w:val="24"/>
          <w:szCs w:val="24"/>
        </w:rPr>
        <w:t xml:space="preserve"> in large quantities (</w:t>
      </w:r>
      <w:proofErr w:type="spellStart"/>
      <w:r w:rsidR="00903B5B" w:rsidRPr="0065106C">
        <w:rPr>
          <w:rFonts w:ascii="Times New Roman" w:eastAsia="Times New Roman" w:hAnsi="Times New Roman" w:cs="Times New Roman"/>
          <w:sz w:val="24"/>
          <w:szCs w:val="24"/>
        </w:rPr>
        <w:t>Balasubramanien</w:t>
      </w:r>
      <w:proofErr w:type="spellEnd"/>
      <w:r w:rsidR="00903B5B" w:rsidRPr="0065106C">
        <w:rPr>
          <w:rFonts w:ascii="Times New Roman" w:eastAsia="Times New Roman" w:hAnsi="Times New Roman" w:cs="Times New Roman"/>
          <w:sz w:val="24"/>
          <w:szCs w:val="24"/>
        </w:rPr>
        <w:t xml:space="preserve"> </w:t>
      </w:r>
      <w:r w:rsidR="00903B5B" w:rsidRPr="0065106C">
        <w:rPr>
          <w:rFonts w:ascii="Times New Roman" w:eastAsia="Times New Roman" w:hAnsi="Times New Roman" w:cs="Times New Roman"/>
          <w:i/>
          <w:sz w:val="24"/>
          <w:szCs w:val="24"/>
        </w:rPr>
        <w:t>et al.,</w:t>
      </w:r>
      <w:r w:rsidR="00903B5B" w:rsidRPr="0065106C">
        <w:rPr>
          <w:rFonts w:ascii="Times New Roman" w:eastAsia="Times New Roman" w:hAnsi="Times New Roman" w:cs="Times New Roman"/>
          <w:sz w:val="24"/>
          <w:szCs w:val="24"/>
        </w:rPr>
        <w:t xml:space="preserve"> 2014). The production and stability of </w:t>
      </w:r>
      <w:r w:rsidR="00F302B6" w:rsidRPr="0065106C">
        <w:rPr>
          <w:rFonts w:ascii="Times New Roman" w:hAnsi="Times New Roman" w:cs="Times New Roman"/>
          <w:sz w:val="24"/>
          <w:szCs w:val="24"/>
        </w:rPr>
        <w:t>α-</w:t>
      </w:r>
      <w:r w:rsidR="00903B5B" w:rsidRPr="0065106C">
        <w:rPr>
          <w:rFonts w:ascii="Times New Roman" w:eastAsia="Times New Roman" w:hAnsi="Times New Roman" w:cs="Times New Roman"/>
          <w:sz w:val="24"/>
          <w:szCs w:val="24"/>
        </w:rPr>
        <w:t xml:space="preserve">amylase in the medium is affected by a variety of physicochemical factors, morphological and metabolic state of the culture (Bahrami </w:t>
      </w:r>
      <w:r w:rsidR="00903B5B" w:rsidRPr="0065106C">
        <w:rPr>
          <w:rFonts w:ascii="Times New Roman" w:eastAsia="Times New Roman" w:hAnsi="Times New Roman" w:cs="Times New Roman"/>
          <w:i/>
          <w:sz w:val="24"/>
          <w:szCs w:val="24"/>
        </w:rPr>
        <w:t>et al.,</w:t>
      </w:r>
      <w:r w:rsidR="00903B5B" w:rsidRPr="0065106C">
        <w:rPr>
          <w:rFonts w:ascii="Times New Roman" w:eastAsia="Times New Roman" w:hAnsi="Times New Roman" w:cs="Times New Roman"/>
          <w:sz w:val="24"/>
          <w:szCs w:val="24"/>
        </w:rPr>
        <w:t xml:space="preserve"> 2009). Growth of mycelium is crucial for extracellular enzyme like </w:t>
      </w:r>
      <w:r w:rsidR="00F302B6" w:rsidRPr="0065106C">
        <w:rPr>
          <w:rFonts w:ascii="Times New Roman" w:hAnsi="Times New Roman" w:cs="Times New Roman"/>
          <w:sz w:val="24"/>
          <w:szCs w:val="24"/>
        </w:rPr>
        <w:t>α-</w:t>
      </w:r>
      <w:r w:rsidR="00903B5B" w:rsidRPr="0065106C">
        <w:rPr>
          <w:rFonts w:ascii="Times New Roman" w:eastAsia="Times New Roman" w:hAnsi="Times New Roman" w:cs="Times New Roman"/>
          <w:sz w:val="24"/>
          <w:szCs w:val="24"/>
        </w:rPr>
        <w:t xml:space="preserve">amylase (Sangeeta </w:t>
      </w:r>
      <w:r w:rsidR="00903B5B" w:rsidRPr="0065106C">
        <w:rPr>
          <w:rFonts w:ascii="Times New Roman" w:eastAsia="Times New Roman" w:hAnsi="Times New Roman" w:cs="Times New Roman"/>
          <w:i/>
          <w:sz w:val="24"/>
          <w:szCs w:val="24"/>
        </w:rPr>
        <w:t>et al.,</w:t>
      </w:r>
      <w:r w:rsidR="00903B5B" w:rsidRPr="0065106C">
        <w:rPr>
          <w:rFonts w:ascii="Times New Roman" w:eastAsia="Times New Roman" w:hAnsi="Times New Roman" w:cs="Times New Roman"/>
          <w:sz w:val="24"/>
          <w:szCs w:val="24"/>
        </w:rPr>
        <w:t xml:space="preserve"> 2009). Various physical and chemical factors have been known to affect the production of </w:t>
      </w:r>
      <w:r w:rsidR="00F302B6" w:rsidRPr="0065106C">
        <w:rPr>
          <w:rFonts w:ascii="Times New Roman" w:hAnsi="Times New Roman" w:cs="Times New Roman"/>
          <w:sz w:val="24"/>
          <w:szCs w:val="24"/>
        </w:rPr>
        <w:t>α-</w:t>
      </w:r>
      <w:r w:rsidR="00903B5B" w:rsidRPr="0065106C">
        <w:rPr>
          <w:rFonts w:ascii="Times New Roman" w:eastAsia="Times New Roman" w:hAnsi="Times New Roman" w:cs="Times New Roman"/>
          <w:sz w:val="24"/>
          <w:szCs w:val="24"/>
        </w:rPr>
        <w:t>amylase</w:t>
      </w:r>
      <w:r w:rsidR="00F302B6" w:rsidRPr="0065106C">
        <w:rPr>
          <w:rFonts w:ascii="Times New Roman" w:eastAsia="Times New Roman" w:hAnsi="Times New Roman" w:cs="Times New Roman"/>
          <w:sz w:val="24"/>
          <w:szCs w:val="24"/>
        </w:rPr>
        <w:t>s</w:t>
      </w:r>
      <w:r w:rsidR="00903B5B" w:rsidRPr="0065106C">
        <w:rPr>
          <w:rFonts w:ascii="Times New Roman" w:eastAsia="Times New Roman" w:hAnsi="Times New Roman" w:cs="Times New Roman"/>
          <w:sz w:val="24"/>
          <w:szCs w:val="24"/>
        </w:rPr>
        <w:t xml:space="preserve">, factors such as temperature, pH, incubation period, carbon, nitrogen sources, surfactants, phosphate, different metal ions, moisture and agitation with respect to SSF and </w:t>
      </w:r>
      <w:proofErr w:type="spellStart"/>
      <w:r w:rsidR="00903B5B" w:rsidRPr="0065106C">
        <w:rPr>
          <w:rFonts w:ascii="Times New Roman" w:eastAsia="Times New Roman" w:hAnsi="Times New Roman" w:cs="Times New Roman"/>
          <w:sz w:val="24"/>
          <w:szCs w:val="24"/>
        </w:rPr>
        <w:t>SmF</w:t>
      </w:r>
      <w:proofErr w:type="spellEnd"/>
      <w:r w:rsidR="00903B5B" w:rsidRPr="0065106C">
        <w:rPr>
          <w:rFonts w:ascii="Times New Roman" w:eastAsia="Times New Roman" w:hAnsi="Times New Roman" w:cs="Times New Roman"/>
          <w:sz w:val="24"/>
          <w:szCs w:val="24"/>
        </w:rPr>
        <w:t xml:space="preserve"> (Ellaiah </w:t>
      </w:r>
      <w:r w:rsidR="00903B5B" w:rsidRPr="0065106C">
        <w:rPr>
          <w:rFonts w:ascii="Times New Roman" w:eastAsia="Times New Roman" w:hAnsi="Times New Roman" w:cs="Times New Roman"/>
          <w:i/>
          <w:sz w:val="24"/>
          <w:szCs w:val="24"/>
        </w:rPr>
        <w:t>et al.,</w:t>
      </w:r>
      <w:r w:rsidR="00903B5B" w:rsidRPr="0065106C">
        <w:rPr>
          <w:rFonts w:ascii="Times New Roman" w:eastAsia="Times New Roman" w:hAnsi="Times New Roman" w:cs="Times New Roman"/>
          <w:sz w:val="24"/>
          <w:szCs w:val="24"/>
        </w:rPr>
        <w:t xml:space="preserve"> 2002). </w:t>
      </w:r>
    </w:p>
    <w:bookmarkEnd w:id="1"/>
    <w:p w14:paraId="20638D96" w14:textId="1A3E2238" w:rsidR="00A43907" w:rsidRPr="0065106C" w:rsidRDefault="00A43907" w:rsidP="00971D49">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Amylases have found practical applications in various commercial process such as in the brewery, textile, pharmaceutical, biofuel</w:t>
      </w:r>
      <w:r w:rsidR="00F302B6" w:rsidRPr="0065106C">
        <w:rPr>
          <w:rFonts w:ascii="Times New Roman" w:hAnsi="Times New Roman" w:cs="Times New Roman"/>
          <w:sz w:val="24"/>
          <w:szCs w:val="24"/>
        </w:rPr>
        <w:t xml:space="preserve"> production</w:t>
      </w:r>
      <w:r w:rsidRPr="0065106C">
        <w:rPr>
          <w:rFonts w:ascii="Times New Roman" w:hAnsi="Times New Roman" w:cs="Times New Roman"/>
          <w:sz w:val="24"/>
          <w:szCs w:val="24"/>
        </w:rPr>
        <w:t>, soap making and food industries (Jinu, 2017).</w:t>
      </w:r>
      <w:r w:rsidRPr="0065106C">
        <w:rPr>
          <w:rFonts w:ascii="Times New Roman" w:hAnsi="Times New Roman" w:cs="Times New Roman"/>
          <w:b/>
          <w:sz w:val="24"/>
          <w:szCs w:val="24"/>
        </w:rPr>
        <w:t xml:space="preserve"> </w:t>
      </w:r>
      <w:r w:rsidRPr="0065106C">
        <w:rPr>
          <w:rFonts w:ascii="Times New Roman" w:hAnsi="Times New Roman" w:cs="Times New Roman"/>
          <w:sz w:val="24"/>
          <w:szCs w:val="24"/>
        </w:rPr>
        <w:t xml:space="preserve">The use of </w:t>
      </w:r>
      <w:proofErr w:type="spellStart"/>
      <w:r w:rsidRPr="0065106C">
        <w:rPr>
          <w:rFonts w:ascii="Times New Roman" w:hAnsi="Times New Roman" w:cs="Times New Roman"/>
          <w:sz w:val="24"/>
          <w:szCs w:val="24"/>
        </w:rPr>
        <w:t>agro</w:t>
      </w:r>
      <w:proofErr w:type="spellEnd"/>
      <w:r w:rsidRPr="0065106C">
        <w:rPr>
          <w:rFonts w:ascii="Times New Roman" w:hAnsi="Times New Roman" w:cs="Times New Roman"/>
          <w:sz w:val="24"/>
          <w:szCs w:val="24"/>
        </w:rPr>
        <w:t xml:space="preserve">-wastes as substrate for the growth of microorganism is cost effective and help in the management of these wastes in the environment. Hence there is the need to explore more </w:t>
      </w:r>
      <w:proofErr w:type="spellStart"/>
      <w:r w:rsidRPr="0065106C">
        <w:rPr>
          <w:rFonts w:ascii="Times New Roman" w:hAnsi="Times New Roman" w:cs="Times New Roman"/>
          <w:sz w:val="24"/>
          <w:szCs w:val="24"/>
        </w:rPr>
        <w:t>agro</w:t>
      </w:r>
      <w:proofErr w:type="spellEnd"/>
      <w:r w:rsidRPr="0065106C">
        <w:rPr>
          <w:rFonts w:ascii="Times New Roman" w:hAnsi="Times New Roman" w:cs="Times New Roman"/>
          <w:sz w:val="24"/>
          <w:szCs w:val="24"/>
        </w:rPr>
        <w:t xml:space="preserve">-waste sources for </w:t>
      </w:r>
      <w:r w:rsidR="00F302B6" w:rsidRPr="0065106C">
        <w:rPr>
          <w:rFonts w:ascii="Times New Roman" w:hAnsi="Times New Roman" w:cs="Times New Roman"/>
          <w:sz w:val="24"/>
          <w:szCs w:val="24"/>
        </w:rPr>
        <w:t>α-</w:t>
      </w:r>
      <w:r w:rsidRPr="0065106C">
        <w:rPr>
          <w:rFonts w:ascii="Times New Roman" w:hAnsi="Times New Roman" w:cs="Times New Roman"/>
          <w:sz w:val="24"/>
          <w:szCs w:val="24"/>
        </w:rPr>
        <w:t xml:space="preserve">amylase production. The current study reports the production and the effect of some process factors for the optimum secretion of </w:t>
      </w:r>
      <w:r w:rsidR="00F302B6" w:rsidRPr="0065106C">
        <w:rPr>
          <w:rFonts w:ascii="Times New Roman" w:hAnsi="Times New Roman" w:cs="Times New Roman"/>
          <w:sz w:val="24"/>
          <w:szCs w:val="24"/>
        </w:rPr>
        <w:t>α-</w:t>
      </w:r>
      <w:r w:rsidRPr="0065106C">
        <w:rPr>
          <w:rFonts w:ascii="Times New Roman" w:hAnsi="Times New Roman" w:cs="Times New Roman"/>
          <w:sz w:val="24"/>
          <w:szCs w:val="24"/>
        </w:rPr>
        <w:t xml:space="preserve">amylase produced by </w:t>
      </w:r>
      <w:r w:rsidRPr="0065106C">
        <w:rPr>
          <w:rFonts w:ascii="Times New Roman" w:hAnsi="Times New Roman" w:cs="Times New Roman"/>
          <w:i/>
          <w:sz w:val="24"/>
          <w:szCs w:val="24"/>
        </w:rPr>
        <w:t>R</w:t>
      </w:r>
      <w:r w:rsidR="0009366A" w:rsidRPr="0065106C">
        <w:rPr>
          <w:rFonts w:ascii="Times New Roman" w:hAnsi="Times New Roman" w:cs="Times New Roman"/>
          <w:i/>
          <w:sz w:val="24"/>
          <w:szCs w:val="24"/>
        </w:rPr>
        <w:t>.</w:t>
      </w:r>
      <w:r w:rsidRPr="0065106C">
        <w:rPr>
          <w:rFonts w:ascii="Times New Roman" w:hAnsi="Times New Roman" w:cs="Times New Roman"/>
          <w:i/>
          <w:sz w:val="24"/>
          <w:szCs w:val="24"/>
        </w:rPr>
        <w:t xml:space="preserve"> </w:t>
      </w:r>
      <w:proofErr w:type="spellStart"/>
      <w:r w:rsidRPr="0065106C">
        <w:rPr>
          <w:rFonts w:ascii="Times New Roman" w:hAnsi="Times New Roman" w:cs="Times New Roman"/>
          <w:i/>
          <w:sz w:val="24"/>
          <w:szCs w:val="24"/>
        </w:rPr>
        <w:t>microsporus</w:t>
      </w:r>
      <w:proofErr w:type="spellEnd"/>
      <w:r w:rsidRPr="0065106C">
        <w:rPr>
          <w:rFonts w:ascii="Times New Roman" w:hAnsi="Times New Roman" w:cs="Times New Roman"/>
          <w:sz w:val="24"/>
          <w:szCs w:val="24"/>
        </w:rPr>
        <w:t xml:space="preserve"> isolated from coconut meat waste and </w:t>
      </w:r>
      <w:r w:rsidRPr="0065106C">
        <w:rPr>
          <w:rFonts w:ascii="Times New Roman" w:hAnsi="Times New Roman" w:cs="Times New Roman"/>
          <w:i/>
          <w:sz w:val="24"/>
          <w:szCs w:val="24"/>
        </w:rPr>
        <w:t>T</w:t>
      </w:r>
      <w:r w:rsidR="0009366A" w:rsidRPr="0065106C">
        <w:rPr>
          <w:rFonts w:ascii="Times New Roman" w:hAnsi="Times New Roman" w:cs="Times New Roman"/>
          <w:i/>
          <w:sz w:val="24"/>
          <w:szCs w:val="24"/>
        </w:rPr>
        <w:t xml:space="preserve">. </w:t>
      </w:r>
      <w:r w:rsidRPr="0065106C">
        <w:rPr>
          <w:rFonts w:ascii="Times New Roman" w:hAnsi="Times New Roman" w:cs="Times New Roman"/>
          <w:i/>
          <w:sz w:val="24"/>
          <w:szCs w:val="24"/>
        </w:rPr>
        <w:t xml:space="preserve"> viride </w:t>
      </w:r>
      <w:r w:rsidRPr="0065106C">
        <w:rPr>
          <w:rFonts w:ascii="Times New Roman" w:hAnsi="Times New Roman" w:cs="Times New Roman"/>
          <w:sz w:val="24"/>
          <w:szCs w:val="24"/>
        </w:rPr>
        <w:t xml:space="preserve">from soil of cassava dumpsite. </w:t>
      </w:r>
    </w:p>
    <w:p w14:paraId="661B0CAD" w14:textId="3A04DA12" w:rsidR="00A43907" w:rsidRPr="0065106C" w:rsidRDefault="00B02492" w:rsidP="00971D49">
      <w:pPr>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2.0. </w:t>
      </w:r>
      <w:r w:rsidR="00A43907" w:rsidRPr="0065106C">
        <w:rPr>
          <w:rFonts w:ascii="Times New Roman" w:hAnsi="Times New Roman" w:cs="Times New Roman"/>
          <w:b/>
          <w:sz w:val="24"/>
          <w:szCs w:val="24"/>
        </w:rPr>
        <w:t>MATERIALS AND METHOD</w:t>
      </w:r>
    </w:p>
    <w:p w14:paraId="36C23186" w14:textId="05A0F40E" w:rsidR="00A43907" w:rsidRPr="0065106C" w:rsidRDefault="00B02492" w:rsidP="00971D49">
      <w:pPr>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2.</w:t>
      </w:r>
      <w:r w:rsidR="0082199A" w:rsidRPr="0065106C">
        <w:rPr>
          <w:rFonts w:ascii="Times New Roman" w:hAnsi="Times New Roman" w:cs="Times New Roman"/>
          <w:b/>
          <w:sz w:val="24"/>
          <w:szCs w:val="24"/>
        </w:rPr>
        <w:t xml:space="preserve">1. </w:t>
      </w:r>
      <w:r w:rsidR="00A43907" w:rsidRPr="0065106C">
        <w:rPr>
          <w:rFonts w:ascii="Times New Roman" w:hAnsi="Times New Roman" w:cs="Times New Roman"/>
          <w:b/>
          <w:sz w:val="24"/>
          <w:szCs w:val="24"/>
        </w:rPr>
        <w:t>Screening and maintenance of amylase producing fungi</w:t>
      </w:r>
      <w:r w:rsidR="0082199A" w:rsidRPr="0065106C">
        <w:rPr>
          <w:rFonts w:ascii="Times New Roman" w:hAnsi="Times New Roman" w:cs="Times New Roman"/>
          <w:b/>
          <w:sz w:val="24"/>
          <w:szCs w:val="24"/>
        </w:rPr>
        <w:t xml:space="preserve"> using cultural method</w:t>
      </w:r>
    </w:p>
    <w:p w14:paraId="52F2B201" w14:textId="641B44E5" w:rsidR="00A43907" w:rsidRPr="0065106C" w:rsidRDefault="00A43907" w:rsidP="00971D49">
      <w:pPr>
        <w:autoSpaceDE w:val="0"/>
        <w:autoSpaceDN w:val="0"/>
        <w:adjustRightInd w:val="0"/>
        <w:spacing w:after="0"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A total of 25 fungal isolates from 14 sources including rotten </w:t>
      </w:r>
      <w:r w:rsidRPr="0065106C">
        <w:rPr>
          <w:rFonts w:ascii="Times New Roman" w:eastAsia="Calibri" w:hAnsi="Times New Roman" w:cs="Times New Roman"/>
          <w:sz w:val="24"/>
          <w:szCs w:val="24"/>
        </w:rPr>
        <w:t xml:space="preserve">date fruit, </w:t>
      </w:r>
      <w:r w:rsidRPr="0065106C">
        <w:rPr>
          <w:rFonts w:ascii="Times New Roman" w:hAnsi="Times New Roman" w:cs="Times New Roman"/>
          <w:sz w:val="24"/>
          <w:szCs w:val="24"/>
        </w:rPr>
        <w:t xml:space="preserve">shea seed, cassava peel, cassava tuber waste, soil from the dump site of the cassava waste, coconut meat waste, rotten </w:t>
      </w:r>
      <w:r w:rsidRPr="0065106C">
        <w:rPr>
          <w:rStyle w:val="CommentReference"/>
          <w:rFonts w:ascii="Times New Roman" w:hAnsi="Times New Roman" w:cs="Times New Roman"/>
          <w:sz w:val="24"/>
          <w:szCs w:val="24"/>
        </w:rPr>
        <w:t>starch gr</w:t>
      </w:r>
      <w:r w:rsidRPr="0065106C">
        <w:rPr>
          <w:rFonts w:ascii="Times New Roman" w:hAnsi="Times New Roman" w:cs="Times New Roman"/>
          <w:sz w:val="24"/>
          <w:szCs w:val="24"/>
        </w:rPr>
        <w:t>owth medium, w</w:t>
      </w:r>
      <w:r w:rsidRPr="0065106C">
        <w:rPr>
          <w:rFonts w:ascii="Times New Roman" w:eastAsia="Calibri" w:hAnsi="Times New Roman" w:cs="Times New Roman"/>
          <w:sz w:val="24"/>
          <w:szCs w:val="24"/>
        </w:rPr>
        <w:t>aste water from parboiled rice and noodles, rotten po</w:t>
      </w:r>
      <w:r w:rsidRPr="0065106C">
        <w:rPr>
          <w:rFonts w:ascii="Times New Roman" w:hAnsi="Times New Roman" w:cs="Times New Roman"/>
          <w:sz w:val="24"/>
          <w:szCs w:val="24"/>
        </w:rPr>
        <w:t>tato (Sweet and Irish) and yam tuber waste and s</w:t>
      </w:r>
      <w:r w:rsidRPr="0065106C">
        <w:rPr>
          <w:rFonts w:ascii="Times New Roman" w:eastAsia="Calibri" w:hAnsi="Times New Roman" w:cs="Times New Roman"/>
          <w:sz w:val="24"/>
          <w:szCs w:val="24"/>
        </w:rPr>
        <w:t xml:space="preserve">oil from oil palm plantation </w:t>
      </w:r>
      <w:r w:rsidRPr="0065106C">
        <w:rPr>
          <w:rFonts w:ascii="Times New Roman" w:hAnsi="Times New Roman" w:cs="Times New Roman"/>
          <w:sz w:val="24"/>
          <w:szCs w:val="24"/>
        </w:rPr>
        <w:t>were screened for amylase production on starch agar plates at 30</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 xml:space="preserve">C. Fungal isolates were screened by flooding the starch agar plates with </w:t>
      </w:r>
      <w:r w:rsidR="00B02492" w:rsidRPr="0065106C">
        <w:rPr>
          <w:rFonts w:ascii="Times New Roman" w:hAnsi="Times New Roman" w:cs="Times New Roman"/>
          <w:sz w:val="24"/>
          <w:szCs w:val="24"/>
        </w:rPr>
        <w:t>g</w:t>
      </w:r>
      <w:r w:rsidRPr="0065106C">
        <w:rPr>
          <w:rFonts w:ascii="Times New Roman" w:hAnsi="Times New Roman" w:cs="Times New Roman"/>
          <w:sz w:val="24"/>
          <w:szCs w:val="24"/>
        </w:rPr>
        <w:t>rams iodine solution to visualize the starch hydrolysis. Fungal isolates with zone of clearance were selected, grown in liquid broth and the amount of amylase production determined from the culture filtrate. The isolates with optimum amylase activity were selected for further study. The fungal isolates were kept aseptically in starch agar slants in McCartney bottles and then stored at 30</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C in an incubator.</w:t>
      </w:r>
    </w:p>
    <w:p w14:paraId="25E8C99C" w14:textId="24FB8D52" w:rsidR="0082199A" w:rsidRPr="0065106C"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2.1.1. </w:t>
      </w:r>
      <w:r w:rsidR="0082199A" w:rsidRPr="0065106C">
        <w:rPr>
          <w:rFonts w:ascii="Times New Roman" w:hAnsi="Times New Roman" w:cs="Times New Roman"/>
          <w:b/>
          <w:sz w:val="24"/>
          <w:szCs w:val="24"/>
        </w:rPr>
        <w:t xml:space="preserve">Identification of the fungal isolates </w:t>
      </w:r>
    </w:p>
    <w:p w14:paraId="09115231" w14:textId="02D9C2D0" w:rsidR="0082199A" w:rsidRPr="0065106C" w:rsidRDefault="0082199A" w:rsidP="00971D49">
      <w:pPr>
        <w:autoSpaceDE w:val="0"/>
        <w:autoSpaceDN w:val="0"/>
        <w:adjustRightInd w:val="0"/>
        <w:spacing w:after="0" w:line="240" w:lineRule="auto"/>
        <w:jc w:val="both"/>
        <w:rPr>
          <w:rFonts w:ascii="Times New Roman" w:eastAsia="Calibri" w:hAnsi="Times New Roman" w:cs="Times New Roman"/>
          <w:sz w:val="24"/>
          <w:szCs w:val="24"/>
        </w:rPr>
      </w:pPr>
      <w:r w:rsidRPr="0065106C">
        <w:rPr>
          <w:rFonts w:ascii="Times New Roman" w:hAnsi="Times New Roman" w:cs="Times New Roman"/>
          <w:sz w:val="24"/>
          <w:szCs w:val="24"/>
        </w:rPr>
        <w:lastRenderedPageBreak/>
        <w:t xml:space="preserve">Colonies from the total viable count of the pure isolates were sub-cultured until pure cultures were obtained. Morphological identification was carried out using International Mycological Institute text on fungi. Observations such as </w:t>
      </w:r>
      <w:proofErr w:type="spellStart"/>
      <w:r w:rsidRPr="0065106C">
        <w:rPr>
          <w:rFonts w:ascii="Times New Roman" w:hAnsi="Times New Roman" w:cs="Times New Roman"/>
          <w:sz w:val="24"/>
          <w:szCs w:val="24"/>
        </w:rPr>
        <w:t>colour</w:t>
      </w:r>
      <w:proofErr w:type="spellEnd"/>
      <w:r w:rsidRPr="0065106C">
        <w:rPr>
          <w:rFonts w:ascii="Times New Roman" w:hAnsi="Times New Roman" w:cs="Times New Roman"/>
          <w:sz w:val="24"/>
          <w:szCs w:val="24"/>
        </w:rPr>
        <w:t>, texture, shape, elevation and growth pattern of the fungal cultures were recorded. The septa and shape of spores of the microorganisms isolated were observed microscopically.</w:t>
      </w:r>
    </w:p>
    <w:p w14:paraId="7727712F" w14:textId="79D770C8" w:rsidR="00A43907" w:rsidRPr="0065106C" w:rsidRDefault="00A43907" w:rsidP="00971D49">
      <w:pPr>
        <w:spacing w:after="0" w:line="240" w:lineRule="auto"/>
        <w:jc w:val="both"/>
        <w:rPr>
          <w:rFonts w:ascii="Times New Roman" w:hAnsi="Times New Roman" w:cs="Times New Roman"/>
          <w:sz w:val="24"/>
          <w:szCs w:val="24"/>
        </w:rPr>
      </w:pPr>
      <w:r w:rsidRPr="0065106C">
        <w:rPr>
          <w:rFonts w:ascii="Times New Roman" w:eastAsiaTheme="minorEastAsia" w:hAnsi="Times New Roman" w:cs="Times New Roman"/>
          <w:b/>
          <w:bCs/>
          <w:sz w:val="24"/>
          <w:szCs w:val="24"/>
        </w:rPr>
        <w:tab/>
      </w:r>
    </w:p>
    <w:p w14:paraId="3F2E0372" w14:textId="4CF0295C" w:rsidR="00A43907" w:rsidRPr="0065106C" w:rsidRDefault="0082199A" w:rsidP="00971D49">
      <w:pPr>
        <w:spacing w:after="0" w:line="240" w:lineRule="auto"/>
        <w:jc w:val="both"/>
        <w:rPr>
          <w:rFonts w:ascii="Times New Roman" w:eastAsiaTheme="minorEastAsia" w:hAnsi="Times New Roman" w:cs="Times New Roman"/>
          <w:b/>
          <w:bCs/>
          <w:sz w:val="24"/>
          <w:szCs w:val="24"/>
        </w:rPr>
      </w:pPr>
      <w:r w:rsidRPr="0065106C">
        <w:rPr>
          <w:rFonts w:ascii="Times New Roman" w:eastAsiaTheme="minorEastAsia" w:hAnsi="Times New Roman" w:cs="Times New Roman"/>
          <w:b/>
          <w:bCs/>
          <w:sz w:val="24"/>
          <w:szCs w:val="24"/>
        </w:rPr>
        <w:t>2.</w:t>
      </w:r>
      <w:r w:rsidR="00B02492" w:rsidRPr="0065106C">
        <w:rPr>
          <w:rFonts w:ascii="Times New Roman" w:eastAsiaTheme="minorEastAsia" w:hAnsi="Times New Roman" w:cs="Times New Roman"/>
          <w:b/>
          <w:bCs/>
          <w:sz w:val="24"/>
          <w:szCs w:val="24"/>
        </w:rPr>
        <w:t xml:space="preserve">2. </w:t>
      </w:r>
      <w:r w:rsidRPr="0065106C">
        <w:rPr>
          <w:rFonts w:ascii="Times New Roman" w:eastAsiaTheme="minorEastAsia" w:hAnsi="Times New Roman" w:cs="Times New Roman"/>
          <w:b/>
          <w:bCs/>
          <w:sz w:val="24"/>
          <w:szCs w:val="24"/>
        </w:rPr>
        <w:t xml:space="preserve"> </w:t>
      </w:r>
      <w:r w:rsidR="00A43907" w:rsidRPr="0065106C">
        <w:rPr>
          <w:rFonts w:ascii="Times New Roman" w:eastAsiaTheme="minorEastAsia" w:hAnsi="Times New Roman" w:cs="Times New Roman"/>
          <w:b/>
          <w:bCs/>
          <w:sz w:val="24"/>
          <w:szCs w:val="24"/>
        </w:rPr>
        <w:t>Crude Enzyme Preparation</w:t>
      </w:r>
    </w:p>
    <w:p w14:paraId="54D33B37" w14:textId="0E8495CA" w:rsidR="0082199A" w:rsidRPr="0065106C"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2.2.1. </w:t>
      </w:r>
      <w:r w:rsidR="0082199A" w:rsidRPr="0065106C">
        <w:rPr>
          <w:rFonts w:ascii="Times New Roman" w:hAnsi="Times New Roman" w:cs="Times New Roman"/>
          <w:b/>
          <w:sz w:val="24"/>
          <w:szCs w:val="24"/>
        </w:rPr>
        <w:t>Culture media preparation</w:t>
      </w:r>
    </w:p>
    <w:p w14:paraId="22BE123E" w14:textId="408BBF6B" w:rsidR="0082199A" w:rsidRPr="0065106C" w:rsidRDefault="0082199A" w:rsidP="00971D49">
      <w:pPr>
        <w:spacing w:after="0" w:line="240" w:lineRule="auto"/>
        <w:jc w:val="both"/>
        <w:rPr>
          <w:rFonts w:ascii="Times New Roman" w:hAnsi="Times New Roman" w:cs="Times New Roman"/>
          <w:sz w:val="24"/>
          <w:szCs w:val="24"/>
        </w:rPr>
      </w:pPr>
      <w:r w:rsidRPr="0065106C">
        <w:rPr>
          <w:rFonts w:ascii="Times New Roman" w:hAnsi="Times New Roman" w:cs="Times New Roman"/>
          <w:sz w:val="24"/>
          <w:szCs w:val="24"/>
        </w:rPr>
        <w:t>Potato dextrose agar (PDA) was prepared by measuring 39g of the powdered PDA into1000mL conical flask. Distilled water was added to the powdered PDA and was dissolved by boiling in an autoclave. The conical flask was made up with distill water to the 1000ml mark.  The flask was corked with cotton wool and wrapped with aluminum foil and sterilized by autoclaving at 121</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C for 15minutes. Chloramphenicol (0.02g per 200mL of medium) was introduced into the prepared PDA medium to inhibit the growth of bacteria. The culture media was inoculated with the fungal isolates under sterile conditions.</w:t>
      </w:r>
    </w:p>
    <w:p w14:paraId="0A10BE31" w14:textId="77777777" w:rsidR="00B02492" w:rsidRPr="0065106C" w:rsidRDefault="00B02492" w:rsidP="00971D49">
      <w:pPr>
        <w:spacing w:after="0" w:line="240" w:lineRule="auto"/>
        <w:jc w:val="both"/>
        <w:rPr>
          <w:rFonts w:ascii="Times New Roman" w:eastAsia="Times New Roman" w:hAnsi="Times New Roman" w:cs="Times New Roman"/>
          <w:sz w:val="24"/>
          <w:szCs w:val="24"/>
        </w:rPr>
      </w:pPr>
    </w:p>
    <w:p w14:paraId="6014B9F4" w14:textId="164732F0" w:rsidR="0082199A" w:rsidRPr="0065106C" w:rsidRDefault="00B02492" w:rsidP="00B02492">
      <w:pPr>
        <w:autoSpaceDE w:val="0"/>
        <w:autoSpaceDN w:val="0"/>
        <w:adjustRightInd w:val="0"/>
        <w:spacing w:after="0"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2.2.2. </w:t>
      </w:r>
      <w:r w:rsidR="0082199A" w:rsidRPr="0065106C">
        <w:rPr>
          <w:rFonts w:ascii="Times New Roman" w:hAnsi="Times New Roman" w:cs="Times New Roman"/>
          <w:b/>
          <w:sz w:val="24"/>
          <w:szCs w:val="24"/>
        </w:rPr>
        <w:t xml:space="preserve">Preparation of fungal mycelial broth solution </w:t>
      </w:r>
    </w:p>
    <w:p w14:paraId="6347117E" w14:textId="73386243" w:rsidR="00A43907" w:rsidRPr="0065106C" w:rsidRDefault="00A43907" w:rsidP="00971D49">
      <w:pPr>
        <w:tabs>
          <w:tab w:val="left" w:pos="1620"/>
        </w:tabs>
        <w:spacing w:after="0" w:line="240" w:lineRule="auto"/>
        <w:jc w:val="both"/>
        <w:rPr>
          <w:rFonts w:ascii="Times New Roman" w:eastAsia="Calibri" w:hAnsi="Times New Roman" w:cs="Times New Roman"/>
          <w:sz w:val="24"/>
          <w:szCs w:val="24"/>
        </w:rPr>
      </w:pPr>
      <w:r w:rsidRPr="0065106C">
        <w:rPr>
          <w:rFonts w:ascii="Times New Roman" w:eastAsiaTheme="minorEastAsia" w:hAnsi="Times New Roman" w:cs="Times New Roman"/>
          <w:sz w:val="24"/>
          <w:szCs w:val="24"/>
        </w:rPr>
        <w:t>The fungi (10%) from the culture medium was transferred to 1000 mL of freshly prepared mineral salts medium (2.75g/</w:t>
      </w:r>
      <w:r w:rsidRPr="0065106C">
        <w:rPr>
          <w:rFonts w:ascii="Times New Roman" w:eastAsiaTheme="minorEastAsia" w:hAnsi="Times New Roman" w:cs="Times New Roman"/>
          <w:sz w:val="24"/>
          <w:szCs w:val="24"/>
          <w:lang w:val="en-GB"/>
        </w:rPr>
        <w:t xml:space="preserve">L </w:t>
      </w:r>
      <w:r w:rsidRPr="0065106C">
        <w:rPr>
          <w:rFonts w:ascii="Times New Roman" w:eastAsiaTheme="minorEastAsia" w:hAnsi="Times New Roman" w:cs="Times New Roman"/>
          <w:sz w:val="24"/>
          <w:szCs w:val="24"/>
        </w:rPr>
        <w:t>of K</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HPO</w:t>
      </w:r>
      <w:r w:rsidRPr="0065106C">
        <w:rPr>
          <w:rFonts w:ascii="Times New Roman" w:eastAsiaTheme="minorEastAsia" w:hAnsi="Times New Roman" w:cs="Times New Roman"/>
          <w:sz w:val="24"/>
          <w:szCs w:val="24"/>
          <w:vertAlign w:val="subscript"/>
        </w:rPr>
        <w:t>4</w:t>
      </w:r>
      <w:r w:rsidRPr="0065106C">
        <w:rPr>
          <w:rFonts w:ascii="Times New Roman" w:eastAsiaTheme="minorEastAsia" w:hAnsi="Times New Roman" w:cs="Times New Roman"/>
          <w:sz w:val="24"/>
          <w:szCs w:val="24"/>
        </w:rPr>
        <w:t>, 2.23g/</w:t>
      </w:r>
      <w:r w:rsidRPr="0065106C">
        <w:rPr>
          <w:rFonts w:ascii="Times New Roman" w:eastAsiaTheme="minorEastAsia" w:hAnsi="Times New Roman" w:cs="Times New Roman"/>
          <w:sz w:val="24"/>
          <w:szCs w:val="24"/>
          <w:lang w:val="en-GB"/>
        </w:rPr>
        <w:t>L</w:t>
      </w:r>
      <w:r w:rsidRPr="0065106C">
        <w:rPr>
          <w:rFonts w:ascii="Times New Roman" w:eastAsiaTheme="minorEastAsia" w:hAnsi="Times New Roman" w:cs="Times New Roman"/>
          <w:sz w:val="24"/>
          <w:szCs w:val="24"/>
        </w:rPr>
        <w:t xml:space="preserve"> of KH</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PO</w:t>
      </w:r>
      <w:r w:rsidRPr="0065106C">
        <w:rPr>
          <w:rFonts w:ascii="Times New Roman" w:eastAsiaTheme="minorEastAsia" w:hAnsi="Times New Roman" w:cs="Times New Roman"/>
          <w:sz w:val="24"/>
          <w:szCs w:val="24"/>
          <w:vertAlign w:val="subscript"/>
        </w:rPr>
        <w:t>4</w:t>
      </w:r>
      <w:r w:rsidRPr="0065106C">
        <w:rPr>
          <w:rFonts w:ascii="Times New Roman" w:eastAsiaTheme="minorEastAsia" w:hAnsi="Times New Roman" w:cs="Times New Roman"/>
          <w:sz w:val="24"/>
          <w:szCs w:val="24"/>
        </w:rPr>
        <w:t>, 1.0g/</w:t>
      </w:r>
      <w:r w:rsidRPr="0065106C">
        <w:rPr>
          <w:rFonts w:ascii="Times New Roman" w:eastAsiaTheme="minorEastAsia" w:hAnsi="Times New Roman" w:cs="Times New Roman"/>
          <w:sz w:val="24"/>
          <w:szCs w:val="24"/>
          <w:lang w:val="en-GB"/>
        </w:rPr>
        <w:t>L</w:t>
      </w:r>
      <w:r w:rsidRPr="0065106C">
        <w:rPr>
          <w:rFonts w:ascii="Times New Roman" w:eastAsiaTheme="minorEastAsia" w:hAnsi="Times New Roman" w:cs="Times New Roman"/>
          <w:sz w:val="24"/>
          <w:szCs w:val="24"/>
        </w:rPr>
        <w:t xml:space="preserve"> of (NH</w:t>
      </w:r>
      <w:r w:rsidRPr="0065106C">
        <w:rPr>
          <w:rFonts w:ascii="Times New Roman" w:eastAsiaTheme="minorEastAsia" w:hAnsi="Times New Roman" w:cs="Times New Roman"/>
          <w:sz w:val="24"/>
          <w:szCs w:val="24"/>
          <w:vertAlign w:val="subscript"/>
        </w:rPr>
        <w:t>4</w:t>
      </w:r>
      <w:r w:rsidRPr="0065106C">
        <w:rPr>
          <w:rFonts w:ascii="Times New Roman" w:eastAsiaTheme="minorEastAsia" w:hAnsi="Times New Roman" w:cs="Times New Roman"/>
          <w:sz w:val="24"/>
          <w:szCs w:val="24"/>
        </w:rPr>
        <w:t>)</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NO</w:t>
      </w:r>
      <w:r w:rsidRPr="0065106C">
        <w:rPr>
          <w:rFonts w:ascii="Times New Roman" w:eastAsiaTheme="minorEastAsia" w:hAnsi="Times New Roman" w:cs="Times New Roman"/>
          <w:sz w:val="24"/>
          <w:szCs w:val="24"/>
          <w:vertAlign w:val="subscript"/>
        </w:rPr>
        <w:t>3</w:t>
      </w:r>
      <w:r w:rsidRPr="0065106C">
        <w:rPr>
          <w:rFonts w:ascii="Times New Roman" w:eastAsiaTheme="minorEastAsia" w:hAnsi="Times New Roman" w:cs="Times New Roman"/>
          <w:sz w:val="24"/>
          <w:szCs w:val="24"/>
        </w:rPr>
        <w:t>, 0.2g/</w:t>
      </w:r>
      <w:r w:rsidRPr="0065106C">
        <w:rPr>
          <w:rFonts w:ascii="Times New Roman" w:eastAsiaTheme="minorEastAsia" w:hAnsi="Times New Roman" w:cs="Times New Roman"/>
          <w:sz w:val="24"/>
          <w:szCs w:val="24"/>
          <w:lang w:val="en-GB"/>
        </w:rPr>
        <w:t xml:space="preserve">L </w:t>
      </w:r>
      <w:r w:rsidRPr="0065106C">
        <w:rPr>
          <w:rFonts w:ascii="Times New Roman" w:eastAsiaTheme="minorEastAsia" w:hAnsi="Times New Roman" w:cs="Times New Roman"/>
          <w:sz w:val="24"/>
          <w:szCs w:val="24"/>
        </w:rPr>
        <w:t>of MgCl</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.6H</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0, 0.1g/</w:t>
      </w:r>
      <w:r w:rsidRPr="0065106C">
        <w:rPr>
          <w:rFonts w:ascii="Times New Roman" w:eastAsiaTheme="minorEastAsia" w:hAnsi="Times New Roman" w:cs="Times New Roman"/>
          <w:sz w:val="24"/>
          <w:szCs w:val="24"/>
          <w:lang w:val="en-GB"/>
        </w:rPr>
        <w:t>L</w:t>
      </w:r>
      <w:r w:rsidRPr="0065106C">
        <w:rPr>
          <w:rFonts w:ascii="Times New Roman" w:eastAsiaTheme="minorEastAsia" w:hAnsi="Times New Roman" w:cs="Times New Roman"/>
          <w:sz w:val="24"/>
          <w:szCs w:val="24"/>
        </w:rPr>
        <w:t xml:space="preserve"> of </w:t>
      </w:r>
      <w:proofErr w:type="spellStart"/>
      <w:r w:rsidRPr="0065106C">
        <w:rPr>
          <w:rFonts w:ascii="Times New Roman" w:eastAsiaTheme="minorEastAsia" w:hAnsi="Times New Roman" w:cs="Times New Roman"/>
          <w:sz w:val="24"/>
          <w:szCs w:val="24"/>
        </w:rPr>
        <w:t>KCl</w:t>
      </w:r>
      <w:proofErr w:type="spellEnd"/>
      <w:r w:rsidRPr="0065106C">
        <w:rPr>
          <w:rFonts w:ascii="Times New Roman" w:eastAsiaTheme="minorEastAsia" w:hAnsi="Times New Roman" w:cs="Times New Roman"/>
          <w:sz w:val="24"/>
          <w:szCs w:val="24"/>
        </w:rPr>
        <w:t>, 0.01g/</w:t>
      </w:r>
      <w:r w:rsidRPr="0065106C">
        <w:rPr>
          <w:rFonts w:ascii="Times New Roman" w:eastAsiaTheme="minorEastAsia" w:hAnsi="Times New Roman" w:cs="Times New Roman"/>
          <w:sz w:val="24"/>
          <w:szCs w:val="24"/>
          <w:lang w:val="en-GB"/>
        </w:rPr>
        <w:t>L</w:t>
      </w:r>
      <w:r w:rsidRPr="0065106C">
        <w:rPr>
          <w:rFonts w:ascii="Times New Roman" w:eastAsiaTheme="minorEastAsia" w:hAnsi="Times New Roman" w:cs="Times New Roman"/>
          <w:sz w:val="24"/>
          <w:szCs w:val="24"/>
        </w:rPr>
        <w:t xml:space="preserve"> of FeSO</w:t>
      </w:r>
      <w:r w:rsidRPr="0065106C">
        <w:rPr>
          <w:rFonts w:ascii="Times New Roman" w:eastAsiaTheme="minorEastAsia" w:hAnsi="Times New Roman" w:cs="Times New Roman"/>
          <w:sz w:val="24"/>
          <w:szCs w:val="24"/>
          <w:vertAlign w:val="subscript"/>
        </w:rPr>
        <w:t>4</w:t>
      </w:r>
      <w:r w:rsidRPr="0065106C">
        <w:rPr>
          <w:rFonts w:ascii="Times New Roman" w:eastAsiaTheme="minorEastAsia" w:hAnsi="Times New Roman" w:cs="Times New Roman"/>
          <w:sz w:val="24"/>
          <w:szCs w:val="24"/>
        </w:rPr>
        <w:t>.6H</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O and 0.02g/</w:t>
      </w:r>
      <w:r w:rsidRPr="0065106C">
        <w:rPr>
          <w:rFonts w:ascii="Times New Roman" w:eastAsiaTheme="minorEastAsia" w:hAnsi="Times New Roman" w:cs="Times New Roman"/>
          <w:sz w:val="24"/>
          <w:szCs w:val="24"/>
          <w:lang w:val="en-GB"/>
        </w:rPr>
        <w:t>L</w:t>
      </w:r>
      <w:r w:rsidRPr="0065106C">
        <w:rPr>
          <w:rFonts w:ascii="Times New Roman" w:eastAsiaTheme="minorEastAsia" w:hAnsi="Times New Roman" w:cs="Times New Roman"/>
          <w:sz w:val="24"/>
          <w:szCs w:val="24"/>
        </w:rPr>
        <w:t xml:space="preserve"> of CaCl</w:t>
      </w:r>
      <w:r w:rsidRPr="0065106C">
        <w:rPr>
          <w:rFonts w:ascii="Times New Roman" w:eastAsiaTheme="minorEastAsia" w:hAnsi="Times New Roman" w:cs="Times New Roman"/>
          <w:sz w:val="24"/>
          <w:szCs w:val="24"/>
          <w:vertAlign w:val="subscript"/>
        </w:rPr>
        <w:t>2</w:t>
      </w:r>
      <w:r w:rsidRPr="0065106C">
        <w:rPr>
          <w:rFonts w:ascii="Times New Roman" w:eastAsiaTheme="minorEastAsia" w:hAnsi="Times New Roman" w:cs="Times New Roman"/>
          <w:sz w:val="24"/>
          <w:szCs w:val="24"/>
        </w:rPr>
        <w:t>) pH 7.0, supplemented with 1% w/v starch (Toye, 2009). The medium was incubated at 30</w:t>
      </w:r>
      <w:r w:rsidRPr="0065106C">
        <w:rPr>
          <w:rFonts w:ascii="Times New Roman" w:eastAsiaTheme="minorEastAsia" w:hAnsi="Times New Roman" w:cs="Times New Roman"/>
          <w:sz w:val="24"/>
          <w:szCs w:val="24"/>
          <w:vertAlign w:val="superscript"/>
        </w:rPr>
        <w:t>o</w:t>
      </w:r>
      <w:r w:rsidRPr="0065106C">
        <w:rPr>
          <w:rFonts w:ascii="Times New Roman" w:eastAsiaTheme="minorEastAsia" w:hAnsi="Times New Roman" w:cs="Times New Roman"/>
          <w:sz w:val="24"/>
          <w:szCs w:val="24"/>
        </w:rPr>
        <w:t>C under sterile condition on a rotary shaker at 200 rpm for 72hrs. Crude enzyme extract was prepared by</w:t>
      </w:r>
      <w:r w:rsidRPr="0065106C">
        <w:rPr>
          <w:rFonts w:ascii="Times New Roman" w:eastAsia="Calibri" w:hAnsi="Times New Roman" w:cs="Times New Roman"/>
          <w:sz w:val="24"/>
          <w:szCs w:val="24"/>
        </w:rPr>
        <w:t xml:space="preserve"> filtering through a pre-weighed Whatman filter paper No. 1, the filtrate obtained was centrifuged at 4</w:t>
      </w:r>
      <w:r w:rsidRPr="0065106C">
        <w:rPr>
          <w:rFonts w:ascii="Times New Roman" w:eastAsia="Calibri" w:hAnsi="Times New Roman" w:cs="Times New Roman"/>
          <w:sz w:val="24"/>
          <w:szCs w:val="24"/>
          <w:vertAlign w:val="superscript"/>
        </w:rPr>
        <w:t>o</w:t>
      </w:r>
      <w:r w:rsidRPr="0065106C">
        <w:rPr>
          <w:rFonts w:ascii="Times New Roman" w:eastAsia="Calibri" w:hAnsi="Times New Roman" w:cs="Times New Roman"/>
          <w:sz w:val="24"/>
          <w:szCs w:val="24"/>
        </w:rPr>
        <w:t xml:space="preserve">C for 15 minutes at 5000 rpm to separate cells and spores. The supernatant was used as source of the crude </w:t>
      </w:r>
      <w:r w:rsidRPr="0065106C">
        <w:rPr>
          <w:rFonts w:ascii="Times New Roman" w:eastAsia="Calibri" w:hAnsi="Times New Roman" w:cs="Times New Roman"/>
          <w:sz w:val="24"/>
          <w:szCs w:val="24"/>
          <w:lang w:val="en-GB"/>
        </w:rPr>
        <w:t>enzyme</w:t>
      </w:r>
      <w:r w:rsidRPr="0065106C">
        <w:rPr>
          <w:rFonts w:ascii="Times New Roman" w:eastAsia="Calibri" w:hAnsi="Times New Roman" w:cs="Times New Roman"/>
          <w:sz w:val="24"/>
          <w:szCs w:val="24"/>
        </w:rPr>
        <w:t xml:space="preserve"> which was further dialyzed in distilled water for 24 hours to remove residual sugars.</w:t>
      </w:r>
    </w:p>
    <w:p w14:paraId="3F6FEBA7" w14:textId="77777777" w:rsidR="00313B4C" w:rsidRPr="0065106C" w:rsidRDefault="00313B4C" w:rsidP="00971D49">
      <w:pPr>
        <w:tabs>
          <w:tab w:val="left" w:pos="1620"/>
        </w:tabs>
        <w:spacing w:after="0" w:line="240" w:lineRule="auto"/>
        <w:jc w:val="both"/>
        <w:rPr>
          <w:rFonts w:ascii="Times New Roman" w:eastAsiaTheme="minorEastAsia" w:hAnsi="Times New Roman" w:cs="Times New Roman"/>
          <w:b/>
          <w:bCs/>
          <w:sz w:val="24"/>
          <w:szCs w:val="24"/>
        </w:rPr>
      </w:pPr>
    </w:p>
    <w:p w14:paraId="3876E9E3" w14:textId="5559B6A4" w:rsidR="00A43907" w:rsidRPr="0065106C" w:rsidRDefault="00313B4C" w:rsidP="00971D49">
      <w:pPr>
        <w:autoSpaceDE w:val="0"/>
        <w:autoSpaceDN w:val="0"/>
        <w:adjustRightInd w:val="0"/>
        <w:spacing w:after="0" w:line="240" w:lineRule="auto"/>
        <w:jc w:val="both"/>
        <w:rPr>
          <w:rFonts w:ascii="Times New Roman" w:eastAsia="Calibri" w:hAnsi="Times New Roman" w:cs="Times New Roman"/>
          <w:b/>
          <w:bCs/>
          <w:sz w:val="24"/>
          <w:szCs w:val="24"/>
        </w:rPr>
      </w:pPr>
      <w:r w:rsidRPr="0065106C">
        <w:rPr>
          <w:rFonts w:ascii="Times New Roman" w:eastAsia="Calibri" w:hAnsi="Times New Roman" w:cs="Times New Roman"/>
          <w:b/>
          <w:bCs/>
          <w:sz w:val="24"/>
          <w:szCs w:val="24"/>
        </w:rPr>
        <w:t>2.</w:t>
      </w:r>
      <w:r w:rsidR="0082199A" w:rsidRPr="0065106C">
        <w:rPr>
          <w:rFonts w:ascii="Times New Roman" w:eastAsia="Calibri" w:hAnsi="Times New Roman" w:cs="Times New Roman"/>
          <w:b/>
          <w:bCs/>
          <w:sz w:val="24"/>
          <w:szCs w:val="24"/>
        </w:rPr>
        <w:t xml:space="preserve">3. </w:t>
      </w:r>
      <w:r w:rsidR="00A43907" w:rsidRPr="0065106C">
        <w:rPr>
          <w:rFonts w:ascii="Times New Roman" w:eastAsia="Calibri" w:hAnsi="Times New Roman" w:cs="Times New Roman"/>
          <w:b/>
          <w:bCs/>
          <w:sz w:val="24"/>
          <w:szCs w:val="24"/>
        </w:rPr>
        <w:t xml:space="preserve">Determination of </w:t>
      </w:r>
      <w:r w:rsidR="00624899" w:rsidRPr="0065106C">
        <w:rPr>
          <w:rFonts w:ascii="Times New Roman" w:hAnsi="Times New Roman" w:cs="Times New Roman"/>
          <w:b/>
          <w:bCs/>
          <w:sz w:val="24"/>
          <w:szCs w:val="24"/>
          <w:lang w:val="en-CA"/>
        </w:rPr>
        <w:t>α-</w:t>
      </w:r>
      <w:r w:rsidR="00A43907" w:rsidRPr="0065106C">
        <w:rPr>
          <w:rFonts w:ascii="Times New Roman" w:eastAsia="Calibri" w:hAnsi="Times New Roman" w:cs="Times New Roman"/>
          <w:b/>
          <w:bCs/>
          <w:sz w:val="24"/>
          <w:szCs w:val="24"/>
        </w:rPr>
        <w:t>Amylase Activity</w:t>
      </w:r>
    </w:p>
    <w:p w14:paraId="672F500C" w14:textId="43B03B9C" w:rsidR="00A43907" w:rsidRPr="0065106C" w:rsidRDefault="00A43907" w:rsidP="00971D49">
      <w:pPr>
        <w:spacing w:after="0" w:line="240" w:lineRule="auto"/>
        <w:jc w:val="both"/>
        <w:rPr>
          <w:rFonts w:ascii="Times New Roman" w:eastAsia="Calibri" w:hAnsi="Times New Roman" w:cs="Times New Roman"/>
          <w:sz w:val="24"/>
          <w:szCs w:val="24"/>
        </w:rPr>
      </w:pPr>
      <w:r w:rsidRPr="0065106C">
        <w:rPr>
          <w:rFonts w:ascii="Times New Roman" w:hAnsi="Times New Roman" w:cs="Times New Roman"/>
          <w:sz w:val="24"/>
          <w:szCs w:val="24"/>
        </w:rPr>
        <w:t xml:space="preserve">The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rPr>
        <w:t>amylase activity w</w:t>
      </w:r>
      <w:r w:rsidRPr="0065106C">
        <w:rPr>
          <w:rFonts w:ascii="Times New Roman" w:hAnsi="Times New Roman" w:cs="Times New Roman"/>
          <w:sz w:val="24"/>
          <w:szCs w:val="24"/>
          <w:lang w:val="en-GB"/>
        </w:rPr>
        <w:t>as</w:t>
      </w:r>
      <w:r w:rsidRPr="0065106C">
        <w:rPr>
          <w:rFonts w:ascii="Times New Roman" w:hAnsi="Times New Roman" w:cs="Times New Roman"/>
          <w:sz w:val="24"/>
          <w:szCs w:val="24"/>
        </w:rPr>
        <w:t xml:space="preserve"> determined by </w:t>
      </w:r>
      <w:proofErr w:type="spellStart"/>
      <w:r w:rsidRPr="0065106C">
        <w:rPr>
          <w:rFonts w:ascii="Times New Roman" w:hAnsi="Times New Roman" w:cs="Times New Roman"/>
          <w:sz w:val="24"/>
          <w:szCs w:val="24"/>
        </w:rPr>
        <w:t>Dinitrosalicyclic</w:t>
      </w:r>
      <w:proofErr w:type="spellEnd"/>
      <w:r w:rsidRPr="0065106C">
        <w:rPr>
          <w:rFonts w:ascii="Times New Roman" w:hAnsi="Times New Roman" w:cs="Times New Roman"/>
          <w:sz w:val="24"/>
          <w:szCs w:val="24"/>
        </w:rPr>
        <w:t xml:space="preserve"> acid (DNS) method (Toye, 2009).</w:t>
      </w:r>
      <w:r w:rsidR="00313B4C" w:rsidRPr="0065106C">
        <w:rPr>
          <w:rFonts w:ascii="Times New Roman" w:hAnsi="Times New Roman" w:cs="Times New Roman"/>
          <w:sz w:val="24"/>
          <w:szCs w:val="24"/>
        </w:rPr>
        <w:t xml:space="preserve"> </w:t>
      </w:r>
      <w:r w:rsidRPr="0065106C">
        <w:rPr>
          <w:rFonts w:ascii="Times New Roman" w:eastAsia="Calibri" w:hAnsi="Times New Roman" w:cs="Times New Roman"/>
          <w:sz w:val="24"/>
          <w:szCs w:val="24"/>
        </w:rPr>
        <w:t xml:space="preserve">The amylase activity of the culture filtrates </w:t>
      </w:r>
      <w:proofErr w:type="gramStart"/>
      <w:r w:rsidRPr="0065106C">
        <w:rPr>
          <w:rFonts w:ascii="Times New Roman" w:eastAsia="Calibri" w:hAnsi="Times New Roman" w:cs="Times New Roman"/>
          <w:sz w:val="24"/>
          <w:szCs w:val="24"/>
        </w:rPr>
        <w:t>were</w:t>
      </w:r>
      <w:proofErr w:type="gramEnd"/>
      <w:r w:rsidRPr="0065106C">
        <w:rPr>
          <w:rFonts w:ascii="Times New Roman" w:eastAsia="Calibri" w:hAnsi="Times New Roman" w:cs="Times New Roman"/>
          <w:sz w:val="24"/>
          <w:szCs w:val="24"/>
        </w:rPr>
        <w:t xml:space="preserve"> expressed as the amount of protein required to liberate 1mmol of reducing sugar (D-glucose) from starch/minute under the assay condition (mmol/min/ml). </w:t>
      </w:r>
    </w:p>
    <w:p w14:paraId="1D1EBB98" w14:textId="77777777" w:rsidR="00A43907" w:rsidRPr="0065106C" w:rsidRDefault="00A43907" w:rsidP="00971D49">
      <w:pPr>
        <w:autoSpaceDE w:val="0"/>
        <w:autoSpaceDN w:val="0"/>
        <w:adjustRightInd w:val="0"/>
        <w:spacing w:after="0" w:line="240" w:lineRule="auto"/>
        <w:jc w:val="both"/>
        <w:rPr>
          <w:rFonts w:ascii="Times New Roman" w:hAnsi="Times New Roman" w:cs="Times New Roman"/>
          <w:b/>
          <w:sz w:val="24"/>
          <w:szCs w:val="24"/>
        </w:rPr>
      </w:pPr>
    </w:p>
    <w:p w14:paraId="3F0F8AE3" w14:textId="76B5DA02" w:rsidR="00A43907" w:rsidRPr="0065106C" w:rsidRDefault="00313B4C" w:rsidP="00971D49">
      <w:pPr>
        <w:autoSpaceDE w:val="0"/>
        <w:autoSpaceDN w:val="0"/>
        <w:adjustRightInd w:val="0"/>
        <w:spacing w:after="0" w:line="240" w:lineRule="auto"/>
        <w:jc w:val="both"/>
        <w:rPr>
          <w:rFonts w:ascii="Times New Roman" w:eastAsiaTheme="minorEastAsia" w:hAnsi="Times New Roman" w:cs="Times New Roman"/>
          <w:sz w:val="24"/>
          <w:szCs w:val="24"/>
        </w:rPr>
      </w:pPr>
      <w:r w:rsidRPr="0065106C">
        <w:rPr>
          <w:rFonts w:ascii="Times New Roman" w:eastAsiaTheme="minorEastAsia" w:hAnsi="Times New Roman" w:cs="Times New Roman"/>
          <w:b/>
          <w:sz w:val="24"/>
          <w:szCs w:val="24"/>
        </w:rPr>
        <w:t xml:space="preserve">2.4. </w:t>
      </w:r>
      <w:r w:rsidR="00A43907" w:rsidRPr="0065106C">
        <w:rPr>
          <w:rFonts w:ascii="Times New Roman" w:eastAsiaTheme="minorEastAsia" w:hAnsi="Times New Roman" w:cs="Times New Roman"/>
          <w:b/>
          <w:sz w:val="24"/>
          <w:szCs w:val="24"/>
        </w:rPr>
        <w:t xml:space="preserve">Optimization of Crude </w:t>
      </w:r>
      <w:r w:rsidR="00624899" w:rsidRPr="0065106C">
        <w:rPr>
          <w:rFonts w:ascii="Times New Roman" w:hAnsi="Times New Roman" w:cs="Times New Roman"/>
          <w:b/>
          <w:bCs/>
          <w:sz w:val="24"/>
          <w:szCs w:val="24"/>
          <w:lang w:val="en-CA"/>
        </w:rPr>
        <w:t>α-</w:t>
      </w:r>
      <w:r w:rsidR="00A43907" w:rsidRPr="0065106C">
        <w:rPr>
          <w:rFonts w:ascii="Times New Roman" w:eastAsiaTheme="minorEastAsia" w:hAnsi="Times New Roman" w:cs="Times New Roman"/>
          <w:b/>
          <w:sz w:val="24"/>
          <w:szCs w:val="24"/>
        </w:rPr>
        <w:t>Amylase Production Parameters</w:t>
      </w:r>
    </w:p>
    <w:p w14:paraId="52500A0B" w14:textId="3B9E3978" w:rsidR="00A43907" w:rsidRPr="0065106C" w:rsidRDefault="00313B4C" w:rsidP="00971D49">
      <w:pPr>
        <w:tabs>
          <w:tab w:val="left" w:pos="1620"/>
        </w:tabs>
        <w:spacing w:after="0" w:line="240" w:lineRule="auto"/>
        <w:jc w:val="both"/>
        <w:rPr>
          <w:rFonts w:ascii="Times New Roman" w:hAnsi="Times New Roman" w:cs="Times New Roman"/>
          <w:sz w:val="24"/>
          <w:szCs w:val="24"/>
        </w:rPr>
      </w:pPr>
      <w:r w:rsidRPr="0065106C">
        <w:rPr>
          <w:rFonts w:ascii="Times New Roman" w:eastAsiaTheme="minorEastAsia" w:hAnsi="Times New Roman" w:cs="Times New Roman"/>
          <w:b/>
          <w:sz w:val="24"/>
          <w:szCs w:val="24"/>
        </w:rPr>
        <w:t xml:space="preserve">2.4.1. </w:t>
      </w:r>
      <w:r w:rsidR="00A43907" w:rsidRPr="0065106C">
        <w:rPr>
          <w:rFonts w:ascii="Times New Roman" w:eastAsiaTheme="minorEastAsia" w:hAnsi="Times New Roman" w:cs="Times New Roman"/>
          <w:b/>
          <w:sz w:val="24"/>
          <w:szCs w:val="24"/>
        </w:rPr>
        <w:t xml:space="preserve">Effect of pH </w:t>
      </w:r>
    </w:p>
    <w:p w14:paraId="639E3132" w14:textId="50F13802" w:rsidR="00A43907" w:rsidRPr="0065106C" w:rsidRDefault="00A43907" w:rsidP="00971D49">
      <w:pPr>
        <w:tabs>
          <w:tab w:val="left" w:pos="1620"/>
        </w:tabs>
        <w:spacing w:after="0" w:line="240" w:lineRule="auto"/>
        <w:jc w:val="both"/>
        <w:rPr>
          <w:rFonts w:ascii="Times New Roman" w:hAnsi="Times New Roman" w:cs="Times New Roman"/>
          <w:sz w:val="24"/>
          <w:szCs w:val="24"/>
        </w:rPr>
      </w:pPr>
      <w:r w:rsidRPr="0065106C">
        <w:rPr>
          <w:rFonts w:ascii="Times New Roman" w:hAnsi="Times New Roman" w:cs="Times New Roman"/>
          <w:sz w:val="24"/>
          <w:szCs w:val="24"/>
        </w:rPr>
        <w:t>Culture medium of different pH values ranging from 3-9 were prepared in</w:t>
      </w:r>
      <w:r w:rsidRPr="0065106C">
        <w:rPr>
          <w:rFonts w:ascii="Times New Roman" w:eastAsiaTheme="minorEastAsia" w:hAnsi="Times New Roman" w:cs="Times New Roman"/>
          <w:sz w:val="24"/>
          <w:szCs w:val="24"/>
        </w:rPr>
        <w:t xml:space="preserve"> different tubes using 1N HCl and 1 N NaOH to adjust pH where needed.  Fungi </w:t>
      </w:r>
      <w:proofErr w:type="gramStart"/>
      <w:r w:rsidRPr="0065106C">
        <w:rPr>
          <w:rFonts w:ascii="Times New Roman" w:eastAsiaTheme="minorEastAsia" w:hAnsi="Times New Roman" w:cs="Times New Roman"/>
          <w:sz w:val="24"/>
          <w:szCs w:val="24"/>
        </w:rPr>
        <w:t>isolates</w:t>
      </w:r>
      <w:proofErr w:type="gramEnd"/>
      <w:r w:rsidRPr="0065106C">
        <w:rPr>
          <w:rFonts w:ascii="Times New Roman" w:eastAsiaTheme="minorEastAsia" w:hAnsi="Times New Roman" w:cs="Times New Roman"/>
          <w:sz w:val="24"/>
          <w:szCs w:val="24"/>
        </w:rPr>
        <w:t xml:space="preserve"> which had the highest alpha amylase activity were inoculated and incubated in the medium of different pH values on a shaker for </w:t>
      </w:r>
      <w:r w:rsidRPr="0065106C">
        <w:rPr>
          <w:rFonts w:ascii="Times New Roman" w:hAnsi="Times New Roman" w:cs="Times New Roman"/>
          <w:bCs/>
          <w:sz w:val="24"/>
          <w:szCs w:val="24"/>
        </w:rPr>
        <w:t xml:space="preserve">72 hours and the </w:t>
      </w:r>
      <w:r w:rsidR="00624899" w:rsidRPr="0065106C">
        <w:rPr>
          <w:rFonts w:ascii="Times New Roman" w:hAnsi="Times New Roman" w:cs="Times New Roman"/>
          <w:sz w:val="24"/>
          <w:szCs w:val="24"/>
          <w:lang w:val="en-CA"/>
        </w:rPr>
        <w:t>α-</w:t>
      </w:r>
      <w:r w:rsidRPr="0065106C">
        <w:rPr>
          <w:rFonts w:ascii="Times New Roman" w:hAnsi="Times New Roman" w:cs="Times New Roman"/>
          <w:bCs/>
          <w:sz w:val="24"/>
          <w:szCs w:val="24"/>
        </w:rPr>
        <w:t>amylase activity determined.</w:t>
      </w:r>
      <w:r w:rsidRPr="0065106C">
        <w:rPr>
          <w:rFonts w:ascii="Times New Roman" w:hAnsi="Times New Roman" w:cs="Times New Roman"/>
          <w:b/>
          <w:sz w:val="24"/>
          <w:szCs w:val="24"/>
        </w:rPr>
        <w:tab/>
      </w:r>
    </w:p>
    <w:p w14:paraId="46D225E7" w14:textId="4A165A06" w:rsidR="00A43907" w:rsidRPr="0065106C" w:rsidRDefault="00313B4C" w:rsidP="00971D49">
      <w:pPr>
        <w:tabs>
          <w:tab w:val="left" w:pos="1620"/>
        </w:tabs>
        <w:spacing w:after="0" w:line="240" w:lineRule="auto"/>
        <w:jc w:val="both"/>
        <w:rPr>
          <w:rFonts w:ascii="Times New Roman" w:hAnsi="Times New Roman" w:cs="Times New Roman"/>
          <w:sz w:val="24"/>
          <w:szCs w:val="24"/>
        </w:rPr>
      </w:pPr>
      <w:r w:rsidRPr="0065106C">
        <w:rPr>
          <w:rFonts w:ascii="Times New Roman" w:hAnsi="Times New Roman" w:cs="Times New Roman"/>
          <w:b/>
          <w:bCs/>
          <w:sz w:val="24"/>
          <w:szCs w:val="24"/>
        </w:rPr>
        <w:t xml:space="preserve">2.4.2. </w:t>
      </w:r>
      <w:r w:rsidR="00A43907" w:rsidRPr="0065106C">
        <w:rPr>
          <w:rFonts w:ascii="Times New Roman" w:hAnsi="Times New Roman" w:cs="Times New Roman"/>
          <w:b/>
          <w:bCs/>
          <w:sz w:val="24"/>
          <w:szCs w:val="24"/>
        </w:rPr>
        <w:t>Effect of Temperature</w:t>
      </w:r>
    </w:p>
    <w:p w14:paraId="0704E77D" w14:textId="02287F9C" w:rsidR="00A43907" w:rsidRPr="0065106C" w:rsidRDefault="00A43907" w:rsidP="00971D49">
      <w:pPr>
        <w:tabs>
          <w:tab w:val="left" w:pos="1620"/>
        </w:tabs>
        <w:spacing w:after="0" w:line="240" w:lineRule="auto"/>
        <w:jc w:val="both"/>
        <w:rPr>
          <w:rFonts w:ascii="Times New Roman" w:hAnsi="Times New Roman" w:cs="Times New Roman"/>
          <w:bCs/>
          <w:sz w:val="24"/>
          <w:szCs w:val="24"/>
        </w:rPr>
      </w:pPr>
      <w:r w:rsidRPr="0065106C">
        <w:rPr>
          <w:rFonts w:ascii="Times New Roman" w:hAnsi="Times New Roman" w:cs="Times New Roman"/>
          <w:bCs/>
          <w:sz w:val="24"/>
          <w:szCs w:val="24"/>
        </w:rPr>
        <w:t xml:space="preserve">The effect of temperature on </w:t>
      </w:r>
      <w:r w:rsidR="00624899" w:rsidRPr="0065106C">
        <w:rPr>
          <w:rFonts w:ascii="Times New Roman" w:hAnsi="Times New Roman" w:cs="Times New Roman"/>
          <w:sz w:val="24"/>
          <w:szCs w:val="24"/>
          <w:lang w:val="en-CA"/>
        </w:rPr>
        <w:t>α-</w:t>
      </w:r>
      <w:r w:rsidRPr="0065106C">
        <w:rPr>
          <w:rFonts w:ascii="Times New Roman" w:hAnsi="Times New Roman" w:cs="Times New Roman"/>
          <w:bCs/>
          <w:sz w:val="24"/>
          <w:szCs w:val="24"/>
        </w:rPr>
        <w:t>amylase production was examined by inoculating and incubating the fungi isolates in the culture medium at varying temperatures of 30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C, 40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C, 50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C, 60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C, 70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C and 80</w:t>
      </w:r>
      <w:r w:rsidRPr="0065106C">
        <w:rPr>
          <w:rFonts w:ascii="Times New Roman" w:hAnsi="Times New Roman" w:cs="Times New Roman"/>
          <w:bCs/>
          <w:sz w:val="24"/>
          <w:szCs w:val="24"/>
          <w:vertAlign w:val="superscript"/>
        </w:rPr>
        <w:t>o</w:t>
      </w:r>
      <w:r w:rsidRPr="0065106C">
        <w:rPr>
          <w:rFonts w:ascii="Times New Roman" w:hAnsi="Times New Roman" w:cs="Times New Roman"/>
          <w:bCs/>
          <w:sz w:val="24"/>
          <w:szCs w:val="24"/>
        </w:rPr>
        <w:t xml:space="preserve">C at optimum pH for 72 hours. The </w:t>
      </w:r>
      <w:r w:rsidR="00624899" w:rsidRPr="0065106C">
        <w:rPr>
          <w:rFonts w:ascii="Times New Roman" w:hAnsi="Times New Roman" w:cs="Times New Roman"/>
          <w:sz w:val="24"/>
          <w:szCs w:val="24"/>
          <w:lang w:val="en-CA"/>
        </w:rPr>
        <w:t>α-</w:t>
      </w:r>
      <w:r w:rsidRPr="0065106C">
        <w:rPr>
          <w:rFonts w:ascii="Times New Roman" w:hAnsi="Times New Roman" w:cs="Times New Roman"/>
          <w:bCs/>
          <w:sz w:val="24"/>
          <w:szCs w:val="24"/>
        </w:rPr>
        <w:t>amylase activity was assayed and expressed as relative activity</w:t>
      </w:r>
    </w:p>
    <w:p w14:paraId="62314E58" w14:textId="347EBEC0" w:rsidR="00A43907" w:rsidRPr="0065106C" w:rsidRDefault="00313B4C" w:rsidP="00971D49">
      <w:pPr>
        <w:tabs>
          <w:tab w:val="left" w:pos="1620"/>
        </w:tabs>
        <w:spacing w:after="0" w:line="240" w:lineRule="auto"/>
        <w:jc w:val="both"/>
        <w:rPr>
          <w:rFonts w:ascii="Times New Roman" w:eastAsiaTheme="minorEastAsia" w:hAnsi="Times New Roman" w:cs="Times New Roman"/>
          <w:b/>
          <w:sz w:val="24"/>
          <w:szCs w:val="24"/>
        </w:rPr>
      </w:pPr>
      <w:r w:rsidRPr="0065106C">
        <w:rPr>
          <w:rFonts w:ascii="Times New Roman" w:eastAsiaTheme="minorEastAsia" w:hAnsi="Times New Roman" w:cs="Times New Roman"/>
          <w:b/>
          <w:sz w:val="24"/>
          <w:szCs w:val="24"/>
        </w:rPr>
        <w:t xml:space="preserve">2.4.3. </w:t>
      </w:r>
      <w:r w:rsidR="00A43907" w:rsidRPr="0065106C">
        <w:rPr>
          <w:rFonts w:ascii="Times New Roman" w:eastAsiaTheme="minorEastAsia" w:hAnsi="Times New Roman" w:cs="Times New Roman"/>
          <w:b/>
          <w:sz w:val="24"/>
          <w:szCs w:val="24"/>
        </w:rPr>
        <w:t xml:space="preserve">Effect of Carbon Sources on </w:t>
      </w:r>
      <w:r w:rsidR="00624899" w:rsidRPr="0065106C">
        <w:rPr>
          <w:rFonts w:ascii="Times New Roman" w:hAnsi="Times New Roman" w:cs="Times New Roman"/>
          <w:b/>
          <w:bCs/>
          <w:sz w:val="24"/>
          <w:szCs w:val="24"/>
          <w:lang w:val="en-CA"/>
        </w:rPr>
        <w:t>α-</w:t>
      </w:r>
      <w:r w:rsidR="00A43907" w:rsidRPr="0065106C">
        <w:rPr>
          <w:rFonts w:ascii="Times New Roman" w:eastAsiaTheme="minorEastAsia" w:hAnsi="Times New Roman" w:cs="Times New Roman"/>
          <w:b/>
          <w:sz w:val="24"/>
          <w:szCs w:val="24"/>
        </w:rPr>
        <w:t>Amylase Production</w:t>
      </w:r>
    </w:p>
    <w:p w14:paraId="18977F0E" w14:textId="05841A47" w:rsidR="00A43907" w:rsidRPr="0065106C" w:rsidRDefault="00A43907" w:rsidP="00971D49">
      <w:pPr>
        <w:tabs>
          <w:tab w:val="left" w:pos="1620"/>
        </w:tabs>
        <w:spacing w:after="0" w:line="240" w:lineRule="auto"/>
        <w:jc w:val="both"/>
        <w:rPr>
          <w:rFonts w:ascii="Times New Roman" w:eastAsiaTheme="minorEastAsia" w:hAnsi="Times New Roman" w:cs="Times New Roman"/>
          <w:b/>
          <w:sz w:val="24"/>
          <w:szCs w:val="24"/>
        </w:rPr>
      </w:pPr>
      <w:r w:rsidRPr="0065106C">
        <w:rPr>
          <w:rFonts w:ascii="Times New Roman" w:eastAsiaTheme="minorEastAsia" w:hAnsi="Times New Roman" w:cs="Times New Roman"/>
          <w:bCs/>
          <w:sz w:val="24"/>
          <w:szCs w:val="24"/>
          <w:lang w:val="en-GB"/>
        </w:rPr>
        <w:t xml:space="preserve">The </w:t>
      </w:r>
      <w:r w:rsidRPr="0065106C">
        <w:rPr>
          <w:rFonts w:ascii="Times New Roman" w:hAnsi="Times New Roman" w:cs="Times New Roman"/>
          <w:sz w:val="24"/>
          <w:szCs w:val="24"/>
        </w:rPr>
        <w:t xml:space="preserve">effect of carbon on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rPr>
        <w:t>amylase production was determined by adding</w:t>
      </w:r>
      <w:r w:rsidRPr="0065106C">
        <w:rPr>
          <w:rFonts w:ascii="Times New Roman" w:eastAsiaTheme="minorEastAsia" w:hAnsi="Times New Roman" w:cs="Times New Roman"/>
          <w:sz w:val="24"/>
          <w:szCs w:val="24"/>
        </w:rPr>
        <w:t xml:space="preserve"> </w:t>
      </w:r>
      <w:r w:rsidRPr="0065106C">
        <w:rPr>
          <w:rStyle w:val="CommentReference"/>
          <w:rFonts w:ascii="Times New Roman" w:hAnsi="Times New Roman" w:cs="Times New Roman"/>
          <w:sz w:val="24"/>
          <w:szCs w:val="24"/>
        </w:rPr>
        <w:t xml:space="preserve">2% w/v of </w:t>
      </w:r>
      <w:r w:rsidRPr="0065106C">
        <w:rPr>
          <w:rFonts w:ascii="Times New Roman" w:eastAsiaTheme="minorEastAsia" w:hAnsi="Times New Roman" w:cs="Times New Roman"/>
          <w:sz w:val="24"/>
          <w:szCs w:val="24"/>
        </w:rPr>
        <w:t>five different carbon sources</w:t>
      </w:r>
      <w:r w:rsidRPr="0065106C">
        <w:rPr>
          <w:rStyle w:val="CommentReference"/>
          <w:rFonts w:ascii="Times New Roman" w:hAnsi="Times New Roman" w:cs="Times New Roman"/>
          <w:sz w:val="24"/>
          <w:szCs w:val="24"/>
        </w:rPr>
        <w:t xml:space="preserve"> (c</w:t>
      </w:r>
      <w:r w:rsidRPr="0065106C">
        <w:rPr>
          <w:rFonts w:ascii="Times New Roman" w:eastAsiaTheme="minorEastAsia" w:hAnsi="Times New Roman" w:cs="Times New Roman"/>
          <w:sz w:val="24"/>
          <w:szCs w:val="24"/>
        </w:rPr>
        <w:t xml:space="preserve">orn starch, potato starch, rice bran powder, cassava peel powder and wheat husk </w:t>
      </w:r>
      <w:r w:rsidRPr="0065106C">
        <w:rPr>
          <w:rFonts w:ascii="Times New Roman" w:eastAsiaTheme="minorEastAsia" w:hAnsi="Times New Roman" w:cs="Times New Roman"/>
          <w:sz w:val="24"/>
          <w:szCs w:val="24"/>
        </w:rPr>
        <w:lastRenderedPageBreak/>
        <w:t xml:space="preserve">powder) individually </w:t>
      </w:r>
      <w:r w:rsidRPr="0065106C">
        <w:rPr>
          <w:rFonts w:ascii="Times New Roman" w:hAnsi="Times New Roman" w:cs="Times New Roman"/>
          <w:sz w:val="24"/>
          <w:szCs w:val="24"/>
        </w:rPr>
        <w:t>to the production medium while keeping other components of the basal medium constant. The medium was autoclaved at 121</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C at 15 atm for 20 min. The culture was inoculated with the fungi isolates and incubated in a rotary shaker at 30</w:t>
      </w:r>
      <w:r w:rsidRPr="0065106C">
        <w:rPr>
          <w:rFonts w:ascii="Times New Roman" w:hAnsi="Times New Roman" w:cs="Times New Roman"/>
          <w:sz w:val="24"/>
          <w:szCs w:val="24"/>
          <w:vertAlign w:val="superscript"/>
        </w:rPr>
        <w:t>o</w:t>
      </w:r>
      <w:r w:rsidRPr="0065106C">
        <w:rPr>
          <w:rFonts w:ascii="Times New Roman" w:hAnsi="Times New Roman" w:cs="Times New Roman"/>
          <w:sz w:val="24"/>
          <w:szCs w:val="24"/>
        </w:rPr>
        <w:t xml:space="preserve">C and 200 rpm for 72 hours. The progressive growth of cells was measured by the absorbance readings 600 nm and the </w:t>
      </w:r>
      <w:r w:rsidR="00624899" w:rsidRPr="0065106C">
        <w:rPr>
          <w:rFonts w:ascii="Times New Roman" w:hAnsi="Times New Roman" w:cs="Times New Roman"/>
          <w:sz w:val="24"/>
          <w:szCs w:val="24"/>
          <w:lang w:val="en-CA"/>
        </w:rPr>
        <w:t>α-</w:t>
      </w:r>
      <w:r w:rsidRPr="0065106C">
        <w:rPr>
          <w:rFonts w:ascii="Times New Roman" w:eastAsiaTheme="minorEastAsia" w:hAnsi="Times New Roman" w:cs="Times New Roman"/>
          <w:bCs/>
          <w:sz w:val="24"/>
          <w:szCs w:val="24"/>
        </w:rPr>
        <w:t>amylase</w:t>
      </w:r>
      <w:r w:rsidRPr="0065106C">
        <w:rPr>
          <w:rFonts w:ascii="Times New Roman" w:eastAsiaTheme="minorEastAsia" w:hAnsi="Times New Roman" w:cs="Times New Roman"/>
          <w:sz w:val="24"/>
          <w:szCs w:val="24"/>
        </w:rPr>
        <w:t xml:space="preserve"> activity determined.</w:t>
      </w:r>
    </w:p>
    <w:p w14:paraId="06F203F2" w14:textId="09A9F5A6" w:rsidR="00A43907" w:rsidRPr="0065106C" w:rsidRDefault="00313B4C" w:rsidP="00971D49">
      <w:pPr>
        <w:tabs>
          <w:tab w:val="left" w:pos="1620"/>
        </w:tabs>
        <w:spacing w:after="0" w:line="240" w:lineRule="auto"/>
        <w:jc w:val="both"/>
        <w:rPr>
          <w:rFonts w:ascii="Times New Roman" w:eastAsiaTheme="minorEastAsia" w:hAnsi="Times New Roman" w:cs="Times New Roman"/>
          <w:b/>
          <w:sz w:val="24"/>
          <w:szCs w:val="24"/>
        </w:rPr>
      </w:pPr>
      <w:r w:rsidRPr="0065106C">
        <w:rPr>
          <w:rFonts w:ascii="Times New Roman" w:eastAsiaTheme="minorEastAsia" w:hAnsi="Times New Roman" w:cs="Times New Roman"/>
          <w:b/>
          <w:sz w:val="24"/>
          <w:szCs w:val="24"/>
        </w:rPr>
        <w:t xml:space="preserve">2.4.4. </w:t>
      </w:r>
      <w:r w:rsidR="00A43907" w:rsidRPr="0065106C">
        <w:rPr>
          <w:rFonts w:ascii="Times New Roman" w:eastAsiaTheme="minorEastAsia" w:hAnsi="Times New Roman" w:cs="Times New Roman"/>
          <w:b/>
          <w:sz w:val="24"/>
          <w:szCs w:val="24"/>
        </w:rPr>
        <w:t>Influence of nitrogen sources on amylase secretion</w:t>
      </w:r>
    </w:p>
    <w:p w14:paraId="0D8E15D0" w14:textId="0601E961" w:rsidR="00A43907" w:rsidRPr="0065106C" w:rsidRDefault="00A43907" w:rsidP="00971D49">
      <w:pPr>
        <w:tabs>
          <w:tab w:val="left" w:pos="1620"/>
        </w:tabs>
        <w:spacing w:after="0" w:line="240" w:lineRule="auto"/>
        <w:jc w:val="both"/>
        <w:rPr>
          <w:rFonts w:ascii="Times New Roman" w:eastAsiaTheme="minorEastAsia" w:hAnsi="Times New Roman" w:cs="Times New Roman"/>
          <w:b/>
          <w:sz w:val="24"/>
          <w:szCs w:val="24"/>
        </w:rPr>
      </w:pPr>
      <w:r w:rsidRPr="0065106C">
        <w:rPr>
          <w:rFonts w:ascii="Times New Roman" w:eastAsiaTheme="minorEastAsia" w:hAnsi="Times New Roman" w:cs="Times New Roman"/>
          <w:sz w:val="24"/>
          <w:szCs w:val="24"/>
        </w:rPr>
        <w:t>The different nitrogen sources used were ammonium chloride, ammonium nitrate, sodium nitrate, potassium nitrate and yeast extract (0.5% w/v</w:t>
      </w:r>
      <w:proofErr w:type="gramStart"/>
      <w:r w:rsidRPr="0065106C">
        <w:rPr>
          <w:rFonts w:ascii="Times New Roman" w:eastAsiaTheme="minorEastAsia" w:hAnsi="Times New Roman" w:cs="Times New Roman"/>
          <w:sz w:val="24"/>
          <w:szCs w:val="24"/>
        </w:rPr>
        <w:t>)..</w:t>
      </w:r>
      <w:proofErr w:type="gramEnd"/>
      <w:r w:rsidRPr="0065106C">
        <w:rPr>
          <w:rFonts w:ascii="Times New Roman" w:eastAsiaTheme="minorEastAsia" w:hAnsi="Times New Roman" w:cs="Times New Roman"/>
          <w:sz w:val="24"/>
          <w:szCs w:val="24"/>
        </w:rPr>
        <w:t xml:space="preserve"> These nitrogen sources were supplemented as individual components in the production media to check their effect on enzyme production by determining the activity of the </w:t>
      </w:r>
      <w:r w:rsidR="00624899" w:rsidRPr="0065106C">
        <w:rPr>
          <w:rFonts w:ascii="Times New Roman" w:hAnsi="Times New Roman" w:cs="Times New Roman"/>
          <w:sz w:val="24"/>
          <w:szCs w:val="24"/>
          <w:lang w:val="en-CA"/>
        </w:rPr>
        <w:t>α-</w:t>
      </w:r>
      <w:r w:rsidRPr="0065106C">
        <w:rPr>
          <w:rFonts w:ascii="Times New Roman" w:eastAsiaTheme="minorEastAsia" w:hAnsi="Times New Roman" w:cs="Times New Roman"/>
          <w:sz w:val="24"/>
          <w:szCs w:val="24"/>
        </w:rPr>
        <w:t xml:space="preserve">amylase. </w:t>
      </w:r>
    </w:p>
    <w:p w14:paraId="1EE77733" w14:textId="01F4DF63" w:rsidR="00A43907" w:rsidRPr="0065106C" w:rsidRDefault="00313B4C" w:rsidP="00971D49">
      <w:pPr>
        <w:tabs>
          <w:tab w:val="left" w:pos="1620"/>
          <w:tab w:val="center" w:pos="4680"/>
        </w:tabs>
        <w:spacing w:after="0" w:line="240" w:lineRule="auto"/>
        <w:jc w:val="both"/>
        <w:rPr>
          <w:rFonts w:ascii="Times New Roman" w:eastAsiaTheme="minorEastAsia" w:hAnsi="Times New Roman" w:cs="Times New Roman"/>
          <w:b/>
          <w:sz w:val="24"/>
          <w:szCs w:val="24"/>
        </w:rPr>
      </w:pPr>
      <w:r w:rsidRPr="0065106C">
        <w:rPr>
          <w:rFonts w:ascii="Times New Roman" w:eastAsiaTheme="minorEastAsia" w:hAnsi="Times New Roman" w:cs="Times New Roman"/>
          <w:b/>
          <w:sz w:val="24"/>
          <w:szCs w:val="24"/>
        </w:rPr>
        <w:t xml:space="preserve">2.4.5. </w:t>
      </w:r>
      <w:r w:rsidR="00A43907" w:rsidRPr="0065106C">
        <w:rPr>
          <w:rFonts w:ascii="Times New Roman" w:eastAsiaTheme="minorEastAsia" w:hAnsi="Times New Roman" w:cs="Times New Roman"/>
          <w:b/>
          <w:sz w:val="24"/>
          <w:szCs w:val="24"/>
        </w:rPr>
        <w:t>Production Medium</w:t>
      </w:r>
      <w:r w:rsidR="00A43907" w:rsidRPr="0065106C">
        <w:rPr>
          <w:rFonts w:ascii="Times New Roman" w:eastAsiaTheme="minorEastAsia" w:hAnsi="Times New Roman" w:cs="Times New Roman"/>
          <w:b/>
          <w:sz w:val="24"/>
          <w:szCs w:val="24"/>
        </w:rPr>
        <w:tab/>
      </w:r>
    </w:p>
    <w:p w14:paraId="6820A7A0" w14:textId="2A2A810E" w:rsidR="00A43907" w:rsidRPr="0065106C" w:rsidRDefault="00A43907" w:rsidP="00313B4C">
      <w:pPr>
        <w:autoSpaceDE w:val="0"/>
        <w:autoSpaceDN w:val="0"/>
        <w:adjustRightInd w:val="0"/>
        <w:spacing w:after="0" w:line="240" w:lineRule="auto"/>
        <w:jc w:val="both"/>
        <w:rPr>
          <w:rFonts w:ascii="Times New Roman" w:hAnsi="Times New Roman" w:cs="Times New Roman"/>
          <w:sz w:val="24"/>
          <w:szCs w:val="24"/>
        </w:rPr>
      </w:pPr>
      <w:r w:rsidRPr="0065106C">
        <w:rPr>
          <w:rFonts w:ascii="Times New Roman" w:eastAsiaTheme="minorEastAsia" w:hAnsi="Times New Roman" w:cs="Times New Roman"/>
          <w:sz w:val="24"/>
          <w:szCs w:val="24"/>
        </w:rPr>
        <w:t xml:space="preserve">The production medium was prepared based on the optimum conditions. The fungi isolates were inoculated and incubated under sterile conditions for 80 hours. Growth and </w:t>
      </w:r>
      <w:r w:rsidRPr="0065106C">
        <w:rPr>
          <w:rFonts w:ascii="Times New Roman" w:eastAsiaTheme="minorEastAsia" w:hAnsi="Times New Roman" w:cs="Times New Roman"/>
          <w:bCs/>
          <w:sz w:val="24"/>
          <w:szCs w:val="24"/>
        </w:rPr>
        <w:t xml:space="preserve">alpha amylase </w:t>
      </w:r>
      <w:r w:rsidRPr="0065106C">
        <w:rPr>
          <w:rFonts w:ascii="Times New Roman" w:eastAsiaTheme="minorEastAsia" w:hAnsi="Times New Roman" w:cs="Times New Roman"/>
          <w:sz w:val="24"/>
          <w:szCs w:val="24"/>
        </w:rPr>
        <w:t xml:space="preserve">activity were determined from aliquots (5 mL) collected every 12 hours. Growth in the production medium was monitored </w:t>
      </w:r>
      <w:proofErr w:type="spellStart"/>
      <w:r w:rsidRPr="0065106C">
        <w:rPr>
          <w:rFonts w:ascii="Times New Roman" w:eastAsiaTheme="minorEastAsia" w:hAnsi="Times New Roman" w:cs="Times New Roman"/>
          <w:sz w:val="24"/>
          <w:szCs w:val="24"/>
        </w:rPr>
        <w:t>turbidmetrically</w:t>
      </w:r>
      <w:proofErr w:type="spellEnd"/>
      <w:r w:rsidRPr="0065106C">
        <w:rPr>
          <w:rFonts w:ascii="Times New Roman" w:eastAsiaTheme="minorEastAsia" w:hAnsi="Times New Roman" w:cs="Times New Roman"/>
          <w:sz w:val="24"/>
          <w:szCs w:val="24"/>
        </w:rPr>
        <w:t xml:space="preserve"> at an optical density of 660nm (</w:t>
      </w:r>
      <w:r w:rsidRPr="0065106C">
        <w:rPr>
          <w:rFonts w:ascii="Times New Roman" w:hAnsi="Times New Roman" w:cs="Times New Roman"/>
          <w:sz w:val="24"/>
          <w:szCs w:val="24"/>
        </w:rPr>
        <w:t>Femi-Ola and Ibikunle, 2012; Kumar</w:t>
      </w:r>
      <w:r w:rsidRPr="0065106C">
        <w:rPr>
          <w:rFonts w:ascii="Times New Roman" w:hAnsi="Times New Roman" w:cs="Times New Roman"/>
          <w:i/>
          <w:sz w:val="24"/>
          <w:szCs w:val="24"/>
        </w:rPr>
        <w:t xml:space="preserve"> et al.</w:t>
      </w:r>
      <w:r w:rsidRPr="0065106C">
        <w:rPr>
          <w:rFonts w:ascii="Times New Roman" w:hAnsi="Times New Roman" w:cs="Times New Roman"/>
          <w:sz w:val="24"/>
          <w:szCs w:val="24"/>
        </w:rPr>
        <w:t>, 2016).</w:t>
      </w:r>
    </w:p>
    <w:p w14:paraId="47CB93DE" w14:textId="77777777" w:rsidR="00A43907" w:rsidRPr="0065106C" w:rsidRDefault="00A43907" w:rsidP="00971D49">
      <w:pPr>
        <w:spacing w:after="0" w:line="240" w:lineRule="auto"/>
        <w:jc w:val="both"/>
        <w:rPr>
          <w:rFonts w:ascii="Times New Roman" w:hAnsi="Times New Roman" w:cs="Times New Roman"/>
          <w:b/>
          <w:sz w:val="24"/>
          <w:szCs w:val="24"/>
        </w:rPr>
      </w:pPr>
    </w:p>
    <w:p w14:paraId="67F49751" w14:textId="77ECAAA5" w:rsidR="00A43907" w:rsidRPr="0065106C" w:rsidRDefault="00313B4C" w:rsidP="00971D49">
      <w:pPr>
        <w:spacing w:after="0"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3.0. </w:t>
      </w:r>
      <w:r w:rsidR="00A43907" w:rsidRPr="0065106C">
        <w:rPr>
          <w:rFonts w:ascii="Times New Roman" w:hAnsi="Times New Roman" w:cs="Times New Roman"/>
          <w:b/>
          <w:sz w:val="24"/>
          <w:szCs w:val="24"/>
        </w:rPr>
        <w:t>Results and Discussion:</w:t>
      </w:r>
    </w:p>
    <w:p w14:paraId="0A181700" w14:textId="765097BE" w:rsidR="00A43907" w:rsidRPr="0065106C" w:rsidRDefault="00A43907" w:rsidP="00971D49">
      <w:pPr>
        <w:spacing w:after="0" w:line="240" w:lineRule="auto"/>
        <w:jc w:val="both"/>
        <w:rPr>
          <w:rFonts w:ascii="Times New Roman" w:hAnsi="Times New Roman" w:cs="Times New Roman"/>
          <w:iCs/>
          <w:sz w:val="24"/>
          <w:szCs w:val="24"/>
        </w:rPr>
      </w:pPr>
      <w:r w:rsidRPr="0065106C">
        <w:rPr>
          <w:rFonts w:ascii="Times New Roman" w:hAnsi="Times New Roman" w:cs="Times New Roman"/>
          <w:sz w:val="24"/>
          <w:szCs w:val="24"/>
        </w:rPr>
        <w:t xml:space="preserve">Table 1 shows all fungal isolates isolated from various agro-industrial wastes and their amylase activities. It is observed that the fungal isolates from coconut meat waste and soil from cassava dumpsite had optimum activity of 5.8mmol/min/ml and 5.5mmol/min/ml respectively and were selected as potent producers of α-amylase enzyme. Based on their colony morphology and properties, the selected isolates from coconut meat waste </w:t>
      </w:r>
      <w:proofErr w:type="gramStart"/>
      <w:r w:rsidRPr="0065106C">
        <w:rPr>
          <w:rFonts w:ascii="Times New Roman" w:hAnsi="Times New Roman" w:cs="Times New Roman"/>
          <w:sz w:val="24"/>
          <w:szCs w:val="24"/>
        </w:rPr>
        <w:t>was</w:t>
      </w:r>
      <w:proofErr w:type="gramEnd"/>
      <w:r w:rsidRPr="0065106C">
        <w:rPr>
          <w:rFonts w:ascii="Times New Roman" w:hAnsi="Times New Roman" w:cs="Times New Roman"/>
          <w:sz w:val="24"/>
          <w:szCs w:val="24"/>
        </w:rPr>
        <w:t xml:space="preserve"> identified as </w:t>
      </w:r>
      <w:r w:rsidRPr="0065106C">
        <w:rPr>
          <w:rFonts w:ascii="Times New Roman" w:hAnsi="Times New Roman" w:cs="Times New Roman"/>
          <w:i/>
          <w:sz w:val="24"/>
          <w:szCs w:val="24"/>
        </w:rPr>
        <w:t>R</w:t>
      </w:r>
      <w:r w:rsidR="00624899" w:rsidRPr="0065106C">
        <w:rPr>
          <w:rFonts w:ascii="Times New Roman" w:hAnsi="Times New Roman" w:cs="Times New Roman"/>
          <w:i/>
          <w:sz w:val="24"/>
          <w:szCs w:val="24"/>
        </w:rPr>
        <w:t>.</w:t>
      </w:r>
      <w:r w:rsidRPr="0065106C">
        <w:rPr>
          <w:rFonts w:ascii="Times New Roman" w:hAnsi="Times New Roman" w:cs="Times New Roman"/>
          <w:i/>
          <w:sz w:val="24"/>
          <w:szCs w:val="24"/>
        </w:rPr>
        <w:t xml:space="preserve"> </w:t>
      </w:r>
      <w:proofErr w:type="spellStart"/>
      <w:r w:rsidRPr="0065106C">
        <w:rPr>
          <w:rFonts w:ascii="Times New Roman" w:hAnsi="Times New Roman" w:cs="Times New Roman"/>
          <w:i/>
          <w:sz w:val="24"/>
          <w:szCs w:val="24"/>
        </w:rPr>
        <w:t>microsporus</w:t>
      </w:r>
      <w:proofErr w:type="spellEnd"/>
      <w:r w:rsidRPr="0065106C">
        <w:rPr>
          <w:rFonts w:ascii="Times New Roman" w:hAnsi="Times New Roman" w:cs="Times New Roman"/>
          <w:sz w:val="24"/>
          <w:szCs w:val="24"/>
        </w:rPr>
        <w:t xml:space="preserve"> and cassava effluent as </w:t>
      </w:r>
      <w:r w:rsidRPr="0065106C">
        <w:rPr>
          <w:rFonts w:ascii="Times New Roman" w:hAnsi="Times New Roman" w:cs="Times New Roman"/>
          <w:i/>
          <w:sz w:val="24"/>
          <w:szCs w:val="24"/>
        </w:rPr>
        <w:t>T</w:t>
      </w:r>
      <w:r w:rsidR="00624899" w:rsidRPr="0065106C">
        <w:rPr>
          <w:rFonts w:ascii="Times New Roman" w:hAnsi="Times New Roman" w:cs="Times New Roman"/>
          <w:i/>
          <w:sz w:val="24"/>
          <w:szCs w:val="24"/>
        </w:rPr>
        <w:t>.</w:t>
      </w:r>
      <w:r w:rsidRPr="0065106C">
        <w:rPr>
          <w:rFonts w:ascii="Times New Roman" w:hAnsi="Times New Roman" w:cs="Times New Roman"/>
          <w:i/>
          <w:sz w:val="24"/>
          <w:szCs w:val="24"/>
        </w:rPr>
        <w:t xml:space="preserve"> viride</w:t>
      </w:r>
      <w:r w:rsidRPr="0065106C">
        <w:rPr>
          <w:rFonts w:ascii="Times New Roman" w:hAnsi="Times New Roman" w:cs="Times New Roman"/>
          <w:sz w:val="24"/>
          <w:szCs w:val="24"/>
        </w:rPr>
        <w:t xml:space="preserve"> as shown plates 1 and 2. </w:t>
      </w:r>
      <w:r w:rsidRPr="0065106C">
        <w:rPr>
          <w:rFonts w:ascii="Times New Roman" w:hAnsi="Times New Roman" w:cs="Times New Roman"/>
          <w:iCs/>
          <w:sz w:val="24"/>
          <w:szCs w:val="24"/>
        </w:rPr>
        <w:t xml:space="preserve">Though there are little or no literature on the production of </w:t>
      </w:r>
      <w:r w:rsidR="00624899" w:rsidRPr="0065106C">
        <w:rPr>
          <w:rFonts w:ascii="Times New Roman" w:hAnsi="Times New Roman" w:cs="Times New Roman"/>
          <w:sz w:val="24"/>
          <w:szCs w:val="24"/>
          <w:lang w:val="en-CA"/>
        </w:rPr>
        <w:t>α-</w:t>
      </w:r>
      <w:r w:rsidRPr="0065106C">
        <w:rPr>
          <w:rFonts w:ascii="Times New Roman" w:hAnsi="Times New Roman" w:cs="Times New Roman"/>
          <w:iCs/>
          <w:sz w:val="24"/>
          <w:szCs w:val="24"/>
        </w:rPr>
        <w:t xml:space="preserve">amylases from </w:t>
      </w:r>
      <w:r w:rsidRPr="0065106C">
        <w:rPr>
          <w:rFonts w:ascii="Times New Roman" w:hAnsi="Times New Roman" w:cs="Times New Roman"/>
          <w:i/>
          <w:iCs/>
          <w:sz w:val="24"/>
          <w:szCs w:val="24"/>
        </w:rPr>
        <w:t>R</w:t>
      </w:r>
      <w:r w:rsidR="004B6073"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microsporus</w:t>
      </w:r>
      <w:proofErr w:type="spellEnd"/>
      <w:r w:rsidRPr="0065106C">
        <w:rPr>
          <w:rFonts w:ascii="Times New Roman" w:hAnsi="Times New Roman" w:cs="Times New Roman"/>
          <w:iCs/>
          <w:sz w:val="24"/>
          <w:szCs w:val="24"/>
        </w:rPr>
        <w:t xml:space="preserve"> and </w:t>
      </w:r>
      <w:r w:rsidRPr="0065106C">
        <w:rPr>
          <w:rFonts w:ascii="Times New Roman" w:hAnsi="Times New Roman" w:cs="Times New Roman"/>
          <w:i/>
          <w:iCs/>
          <w:sz w:val="24"/>
          <w:szCs w:val="24"/>
        </w:rPr>
        <w:t>T</w:t>
      </w:r>
      <w:r w:rsidR="004B6073"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viride</w:t>
      </w:r>
      <w:r w:rsidRPr="0065106C">
        <w:rPr>
          <w:rFonts w:ascii="Times New Roman" w:hAnsi="Times New Roman" w:cs="Times New Roman"/>
          <w:iCs/>
          <w:sz w:val="24"/>
          <w:szCs w:val="24"/>
        </w:rPr>
        <w:t xml:space="preserve">, however isolation of </w:t>
      </w:r>
      <w:r w:rsidR="00624899" w:rsidRPr="0065106C">
        <w:rPr>
          <w:rFonts w:ascii="Times New Roman" w:hAnsi="Times New Roman" w:cs="Times New Roman"/>
          <w:sz w:val="24"/>
          <w:szCs w:val="24"/>
          <w:lang w:val="en-CA"/>
        </w:rPr>
        <w:t>α-</w:t>
      </w:r>
      <w:r w:rsidRPr="0065106C">
        <w:rPr>
          <w:rFonts w:ascii="Times New Roman" w:hAnsi="Times New Roman" w:cs="Times New Roman"/>
          <w:iCs/>
          <w:sz w:val="24"/>
          <w:szCs w:val="24"/>
        </w:rPr>
        <w:t xml:space="preserve">amylase from </w:t>
      </w:r>
      <w:r w:rsidRPr="0065106C">
        <w:rPr>
          <w:rFonts w:ascii="Times New Roman" w:hAnsi="Times New Roman" w:cs="Times New Roman"/>
          <w:i/>
          <w:sz w:val="24"/>
          <w:szCs w:val="24"/>
        </w:rPr>
        <w:t xml:space="preserve">Trichoderma </w:t>
      </w:r>
      <w:proofErr w:type="spellStart"/>
      <w:r w:rsidRPr="0065106C">
        <w:rPr>
          <w:rFonts w:ascii="Times New Roman" w:hAnsi="Times New Roman" w:cs="Times New Roman"/>
          <w:i/>
          <w:sz w:val="24"/>
          <w:szCs w:val="24"/>
        </w:rPr>
        <w:t>pseudokoningii</w:t>
      </w:r>
      <w:proofErr w:type="spellEnd"/>
      <w:r w:rsidRPr="0065106C">
        <w:rPr>
          <w:rFonts w:ascii="Times New Roman" w:hAnsi="Times New Roman" w:cs="Times New Roman"/>
          <w:i/>
          <w:sz w:val="24"/>
          <w:szCs w:val="24"/>
        </w:rPr>
        <w:t xml:space="preserve"> </w:t>
      </w:r>
      <w:r w:rsidRPr="0065106C">
        <w:rPr>
          <w:rFonts w:ascii="Times New Roman" w:hAnsi="Times New Roman" w:cs="Times New Roman"/>
          <w:iCs/>
          <w:sz w:val="24"/>
          <w:szCs w:val="24"/>
        </w:rPr>
        <w:t>has been reported (</w:t>
      </w:r>
      <w:proofErr w:type="spellStart"/>
      <w:r w:rsidRPr="0065106C">
        <w:rPr>
          <w:rFonts w:ascii="Times New Roman" w:hAnsi="Times New Roman" w:cs="Times New Roman"/>
          <w:sz w:val="24"/>
          <w:szCs w:val="24"/>
        </w:rPr>
        <w:t>Abdulaal</w:t>
      </w:r>
      <w:proofErr w:type="spellEnd"/>
      <w:r w:rsidRPr="0065106C">
        <w:rPr>
          <w:rFonts w:ascii="Times New Roman" w:hAnsi="Times New Roman" w:cs="Times New Roman"/>
          <w:sz w:val="24"/>
          <w:szCs w:val="24"/>
        </w:rPr>
        <w:t>, 2018</w:t>
      </w:r>
      <w:r w:rsidRPr="0065106C">
        <w:rPr>
          <w:rFonts w:ascii="Times New Roman" w:hAnsi="Times New Roman" w:cs="Times New Roman"/>
          <w:iCs/>
          <w:sz w:val="24"/>
          <w:szCs w:val="24"/>
        </w:rPr>
        <w:t>).</w:t>
      </w:r>
    </w:p>
    <w:p w14:paraId="06F9B6BF" w14:textId="77777777" w:rsidR="004167ED" w:rsidRPr="0065106C" w:rsidRDefault="004167ED" w:rsidP="00971D49">
      <w:pPr>
        <w:spacing w:after="0" w:line="240" w:lineRule="auto"/>
        <w:jc w:val="both"/>
        <w:rPr>
          <w:rFonts w:ascii="Times New Roman" w:hAnsi="Times New Roman" w:cs="Times New Roman"/>
          <w:b/>
          <w:iCs/>
          <w:sz w:val="24"/>
          <w:szCs w:val="24"/>
        </w:rPr>
      </w:pPr>
    </w:p>
    <w:p w14:paraId="59370F4C" w14:textId="2844F087" w:rsidR="00A43907" w:rsidRPr="0065106C" w:rsidRDefault="00A43907" w:rsidP="00971D49">
      <w:pPr>
        <w:spacing w:after="0" w:line="240" w:lineRule="auto"/>
        <w:jc w:val="both"/>
        <w:rPr>
          <w:rFonts w:ascii="Times New Roman" w:hAnsi="Times New Roman" w:cs="Times New Roman"/>
          <w:b/>
          <w:iCs/>
          <w:sz w:val="24"/>
          <w:szCs w:val="24"/>
        </w:rPr>
      </w:pPr>
      <w:r w:rsidRPr="0065106C">
        <w:rPr>
          <w:rFonts w:ascii="Times New Roman" w:hAnsi="Times New Roman" w:cs="Times New Roman"/>
          <w:b/>
          <w:iCs/>
          <w:sz w:val="24"/>
          <w:szCs w:val="24"/>
        </w:rPr>
        <w:t>Table 1. Fungal isolates obtained from different agro-industrial wastes.</w:t>
      </w:r>
    </w:p>
    <w:tbl>
      <w:tblPr>
        <w:tblStyle w:val="TableGrid"/>
        <w:tblW w:w="0" w:type="auto"/>
        <w:tblLook w:val="04A0" w:firstRow="1" w:lastRow="0" w:firstColumn="1" w:lastColumn="0" w:noHBand="0" w:noVBand="1"/>
      </w:tblPr>
      <w:tblGrid>
        <w:gridCol w:w="590"/>
        <w:gridCol w:w="2748"/>
        <w:gridCol w:w="1902"/>
        <w:gridCol w:w="1763"/>
      </w:tblGrid>
      <w:tr w:rsidR="0065106C" w:rsidRPr="0065106C" w14:paraId="5149B3CA" w14:textId="3E418091" w:rsidTr="002C29EA">
        <w:trPr>
          <w:trHeight w:val="262"/>
        </w:trPr>
        <w:tc>
          <w:tcPr>
            <w:tcW w:w="590" w:type="dxa"/>
          </w:tcPr>
          <w:p w14:paraId="3052CE92" w14:textId="77777777" w:rsidR="00143FC1" w:rsidRPr="0065106C" w:rsidRDefault="00143FC1" w:rsidP="00971D49">
            <w:pPr>
              <w:spacing w:line="240" w:lineRule="auto"/>
              <w:rPr>
                <w:rFonts w:ascii="Times New Roman" w:hAnsi="Times New Roman" w:cs="Times New Roman"/>
                <w:b/>
                <w:sz w:val="24"/>
                <w:szCs w:val="24"/>
              </w:rPr>
            </w:pPr>
            <w:r w:rsidRPr="0065106C">
              <w:rPr>
                <w:rFonts w:ascii="Times New Roman" w:hAnsi="Times New Roman" w:cs="Times New Roman"/>
                <w:b/>
                <w:sz w:val="24"/>
                <w:szCs w:val="24"/>
              </w:rPr>
              <w:t>S/N</w:t>
            </w:r>
          </w:p>
        </w:tc>
        <w:tc>
          <w:tcPr>
            <w:tcW w:w="2748" w:type="dxa"/>
          </w:tcPr>
          <w:p w14:paraId="73CB8975" w14:textId="77777777" w:rsidR="00143FC1" w:rsidRPr="0065106C" w:rsidRDefault="00143FC1" w:rsidP="00971D49">
            <w:pPr>
              <w:spacing w:line="240" w:lineRule="auto"/>
              <w:rPr>
                <w:rFonts w:ascii="Times New Roman" w:hAnsi="Times New Roman" w:cs="Times New Roman"/>
                <w:b/>
                <w:sz w:val="24"/>
                <w:szCs w:val="24"/>
              </w:rPr>
            </w:pPr>
            <w:r w:rsidRPr="0065106C">
              <w:rPr>
                <w:rFonts w:ascii="Times New Roman" w:hAnsi="Times New Roman" w:cs="Times New Roman"/>
                <w:b/>
                <w:sz w:val="24"/>
                <w:szCs w:val="24"/>
              </w:rPr>
              <w:t>AGRO WASTES</w:t>
            </w:r>
          </w:p>
        </w:tc>
        <w:tc>
          <w:tcPr>
            <w:tcW w:w="1902" w:type="dxa"/>
          </w:tcPr>
          <w:p w14:paraId="62654636" w14:textId="77777777" w:rsidR="00143FC1" w:rsidRPr="0065106C" w:rsidRDefault="00143FC1" w:rsidP="00971D49">
            <w:pPr>
              <w:spacing w:line="240" w:lineRule="auto"/>
              <w:rPr>
                <w:rFonts w:ascii="Times New Roman" w:hAnsi="Times New Roman" w:cs="Times New Roman"/>
                <w:b/>
                <w:sz w:val="24"/>
                <w:szCs w:val="24"/>
              </w:rPr>
            </w:pPr>
            <w:r w:rsidRPr="0065106C">
              <w:rPr>
                <w:rFonts w:ascii="Times New Roman" w:hAnsi="Times New Roman" w:cs="Times New Roman"/>
                <w:b/>
                <w:sz w:val="24"/>
                <w:szCs w:val="24"/>
              </w:rPr>
              <w:t>FUNGAL ISOLATES</w:t>
            </w:r>
          </w:p>
        </w:tc>
        <w:tc>
          <w:tcPr>
            <w:tcW w:w="1540" w:type="dxa"/>
          </w:tcPr>
          <w:p w14:paraId="6243776E" w14:textId="77777777" w:rsidR="00143FC1" w:rsidRPr="0065106C" w:rsidRDefault="00143FC1" w:rsidP="00971D49">
            <w:pPr>
              <w:spacing w:line="240" w:lineRule="auto"/>
              <w:rPr>
                <w:rFonts w:ascii="Times New Roman" w:hAnsi="Times New Roman" w:cs="Times New Roman"/>
                <w:b/>
                <w:sz w:val="24"/>
                <w:szCs w:val="24"/>
              </w:rPr>
            </w:pPr>
            <w:r w:rsidRPr="0065106C">
              <w:rPr>
                <w:rFonts w:ascii="Times New Roman" w:hAnsi="Times New Roman" w:cs="Times New Roman"/>
                <w:b/>
                <w:sz w:val="24"/>
                <w:szCs w:val="24"/>
              </w:rPr>
              <w:t>AMYLASE ACTIVITY (</w:t>
            </w:r>
            <w:r w:rsidRPr="0065106C">
              <w:rPr>
                <w:rFonts w:ascii="Times New Roman" w:eastAsia="Times New Roman" w:hAnsi="Times New Roman" w:cs="Times New Roman"/>
                <w:b/>
                <w:sz w:val="24"/>
                <w:szCs w:val="24"/>
              </w:rPr>
              <w:t>m</w:t>
            </w:r>
            <w:r w:rsidRPr="0065106C">
              <w:rPr>
                <w:rFonts w:ascii="Times New Roman" w:hAnsi="Times New Roman" w:cs="Times New Roman"/>
                <w:b/>
                <w:sz w:val="24"/>
                <w:szCs w:val="24"/>
              </w:rPr>
              <w:t>mol/min/ml)</w:t>
            </w:r>
          </w:p>
        </w:tc>
      </w:tr>
      <w:tr w:rsidR="0065106C" w:rsidRPr="0065106C" w14:paraId="61C0C44F" w14:textId="5E952CA7" w:rsidTr="002C29EA">
        <w:trPr>
          <w:trHeight w:val="716"/>
        </w:trPr>
        <w:tc>
          <w:tcPr>
            <w:tcW w:w="590" w:type="dxa"/>
          </w:tcPr>
          <w:p w14:paraId="13833DC1"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w:t>
            </w:r>
          </w:p>
        </w:tc>
        <w:tc>
          <w:tcPr>
            <w:tcW w:w="2748" w:type="dxa"/>
          </w:tcPr>
          <w:p w14:paraId="2CE4C1C6"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Waste water from parboiled noodles</w:t>
            </w:r>
          </w:p>
        </w:tc>
        <w:tc>
          <w:tcPr>
            <w:tcW w:w="1902" w:type="dxa"/>
          </w:tcPr>
          <w:p w14:paraId="5EEA864B"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
                <w:iCs/>
                <w:sz w:val="24"/>
                <w:szCs w:val="24"/>
              </w:rPr>
              <w:t>Penicillium sp.</w:t>
            </w:r>
          </w:p>
          <w:p w14:paraId="662EE261"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
                <w:iCs/>
                <w:sz w:val="24"/>
                <w:szCs w:val="24"/>
              </w:rPr>
              <w:t xml:space="preserve">Penicillium sp. </w:t>
            </w:r>
          </w:p>
        </w:tc>
        <w:tc>
          <w:tcPr>
            <w:tcW w:w="1540" w:type="dxa"/>
          </w:tcPr>
          <w:p w14:paraId="2FAF9C19"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1.62</w:t>
            </w:r>
          </w:p>
          <w:p w14:paraId="7F04446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1.61</w:t>
            </w:r>
          </w:p>
        </w:tc>
      </w:tr>
      <w:tr w:rsidR="0065106C" w:rsidRPr="0065106C" w14:paraId="413C8D5C" w14:textId="04F8E154" w:rsidTr="002C29EA">
        <w:trPr>
          <w:trHeight w:val="1429"/>
        </w:trPr>
        <w:tc>
          <w:tcPr>
            <w:tcW w:w="590" w:type="dxa"/>
          </w:tcPr>
          <w:p w14:paraId="3B38010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w:t>
            </w:r>
          </w:p>
        </w:tc>
        <w:tc>
          <w:tcPr>
            <w:tcW w:w="2748" w:type="dxa"/>
          </w:tcPr>
          <w:p w14:paraId="6E8BA2A9"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Soil from cassava dumpsite</w:t>
            </w:r>
          </w:p>
        </w:tc>
        <w:tc>
          <w:tcPr>
            <w:tcW w:w="1902" w:type="dxa"/>
          </w:tcPr>
          <w:p w14:paraId="7DEC0DAD"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
                <w:iCs/>
                <w:sz w:val="24"/>
                <w:szCs w:val="24"/>
              </w:rPr>
              <w:t>Fusarium sp.</w:t>
            </w:r>
          </w:p>
          <w:p w14:paraId="63D58F6B" w14:textId="77777777" w:rsidR="00143FC1" w:rsidRPr="0065106C" w:rsidRDefault="00143FC1" w:rsidP="00971D49">
            <w:pPr>
              <w:spacing w:line="240" w:lineRule="auto"/>
              <w:rPr>
                <w:rFonts w:ascii="Times New Roman" w:hAnsi="Times New Roman" w:cs="Times New Roman"/>
                <w:b/>
                <w:i/>
                <w:iCs/>
                <w:sz w:val="24"/>
                <w:szCs w:val="24"/>
              </w:rPr>
            </w:pPr>
            <w:r w:rsidRPr="0065106C">
              <w:rPr>
                <w:rFonts w:ascii="Times New Roman" w:hAnsi="Times New Roman" w:cs="Times New Roman"/>
                <w:b/>
                <w:i/>
                <w:iCs/>
                <w:sz w:val="24"/>
                <w:szCs w:val="24"/>
              </w:rPr>
              <w:t xml:space="preserve">Trichoderma </w:t>
            </w:r>
            <w:proofErr w:type="spellStart"/>
            <w:r w:rsidRPr="0065106C">
              <w:rPr>
                <w:rFonts w:ascii="Times New Roman" w:hAnsi="Times New Roman" w:cs="Times New Roman"/>
                <w:b/>
                <w:i/>
                <w:iCs/>
                <w:sz w:val="24"/>
                <w:szCs w:val="24"/>
              </w:rPr>
              <w:t>sp</w:t>
            </w:r>
            <w:proofErr w:type="spellEnd"/>
          </w:p>
          <w:p w14:paraId="12EBF987" w14:textId="77777777" w:rsidR="00143FC1" w:rsidRPr="0065106C" w:rsidRDefault="00143FC1" w:rsidP="00971D49">
            <w:pPr>
              <w:spacing w:line="240" w:lineRule="auto"/>
              <w:rPr>
                <w:rFonts w:ascii="Times New Roman" w:hAnsi="Times New Roman" w:cs="Times New Roman"/>
                <w:i/>
                <w:iCs/>
                <w:sz w:val="24"/>
                <w:szCs w:val="24"/>
              </w:rPr>
            </w:pPr>
            <w:proofErr w:type="spellStart"/>
            <w:r w:rsidRPr="0065106C">
              <w:rPr>
                <w:rFonts w:ascii="Times New Roman" w:hAnsi="Times New Roman" w:cs="Times New Roman"/>
                <w:i/>
                <w:iCs/>
                <w:sz w:val="24"/>
                <w:szCs w:val="24"/>
              </w:rPr>
              <w:t>Geotricum</w:t>
            </w:r>
            <w:proofErr w:type="spellEnd"/>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sp</w:t>
            </w:r>
            <w:proofErr w:type="spellEnd"/>
          </w:p>
          <w:p w14:paraId="01D07AFA"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
                <w:iCs/>
                <w:sz w:val="24"/>
                <w:szCs w:val="24"/>
              </w:rPr>
              <w:t>Aspergillus sp.</w:t>
            </w:r>
            <w:r w:rsidRPr="0065106C">
              <w:rPr>
                <w:rFonts w:ascii="Times New Roman" w:hAnsi="Times New Roman" w:cs="Times New Roman"/>
                <w:iCs/>
                <w:sz w:val="24"/>
                <w:szCs w:val="24"/>
              </w:rPr>
              <w:t xml:space="preserve"> </w:t>
            </w:r>
            <w:r w:rsidRPr="0065106C">
              <w:rPr>
                <w:rFonts w:ascii="Times New Roman" w:hAnsi="Times New Roman" w:cs="Times New Roman"/>
                <w:i/>
                <w:iCs/>
                <w:sz w:val="24"/>
                <w:szCs w:val="24"/>
              </w:rPr>
              <w:t xml:space="preserve">            </w:t>
            </w:r>
          </w:p>
        </w:tc>
        <w:tc>
          <w:tcPr>
            <w:tcW w:w="1540" w:type="dxa"/>
          </w:tcPr>
          <w:p w14:paraId="360A6E8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1.62</w:t>
            </w:r>
          </w:p>
          <w:p w14:paraId="493E5914" w14:textId="334D4CF0" w:rsidR="00143FC1" w:rsidRPr="002C29EA" w:rsidRDefault="00143FC1" w:rsidP="00971D49">
            <w:pPr>
              <w:spacing w:line="240" w:lineRule="auto"/>
              <w:rPr>
                <w:rFonts w:ascii="Times New Roman" w:hAnsi="Times New Roman" w:cs="Times New Roman"/>
                <w:b/>
                <w:color w:val="FF0000"/>
                <w:sz w:val="24"/>
                <w:szCs w:val="24"/>
              </w:rPr>
            </w:pPr>
            <w:r w:rsidRPr="002C29EA">
              <w:rPr>
                <w:rFonts w:ascii="Times New Roman" w:hAnsi="Times New Roman" w:cs="Times New Roman"/>
                <w:b/>
                <w:color w:val="FF0000"/>
                <w:sz w:val="24"/>
                <w:szCs w:val="24"/>
              </w:rPr>
              <w:t>5.</w:t>
            </w:r>
            <w:r w:rsidR="004167ED" w:rsidRPr="002C29EA">
              <w:rPr>
                <w:rFonts w:ascii="Times New Roman" w:hAnsi="Times New Roman" w:cs="Times New Roman"/>
                <w:b/>
                <w:color w:val="FF0000"/>
                <w:sz w:val="24"/>
                <w:szCs w:val="24"/>
              </w:rPr>
              <w:t>50</w:t>
            </w:r>
          </w:p>
          <w:p w14:paraId="77EC3BAA" w14:textId="5D2D06B4"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1.04</w:t>
            </w:r>
          </w:p>
          <w:p w14:paraId="3CB9DC1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4.53</w:t>
            </w:r>
          </w:p>
        </w:tc>
      </w:tr>
      <w:tr w:rsidR="0065106C" w:rsidRPr="0065106C" w14:paraId="4D85D09C" w14:textId="0FD31604" w:rsidTr="002C29EA">
        <w:trPr>
          <w:trHeight w:val="358"/>
        </w:trPr>
        <w:tc>
          <w:tcPr>
            <w:tcW w:w="590" w:type="dxa"/>
          </w:tcPr>
          <w:p w14:paraId="4B07CEB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3</w:t>
            </w:r>
          </w:p>
        </w:tc>
        <w:tc>
          <w:tcPr>
            <w:tcW w:w="2748" w:type="dxa"/>
          </w:tcPr>
          <w:p w14:paraId="05917F6C"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Spoilt date seed</w:t>
            </w:r>
            <w:r w:rsidRPr="0065106C">
              <w:rPr>
                <w:rFonts w:ascii="Times New Roman" w:hAnsi="Times New Roman" w:cs="Times New Roman"/>
                <w:i/>
                <w:iCs/>
                <w:sz w:val="24"/>
                <w:szCs w:val="24"/>
              </w:rPr>
              <w:t xml:space="preserve"> </w:t>
            </w:r>
          </w:p>
        </w:tc>
        <w:tc>
          <w:tcPr>
            <w:tcW w:w="1902" w:type="dxa"/>
          </w:tcPr>
          <w:p w14:paraId="39D2164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
                <w:iCs/>
                <w:sz w:val="24"/>
                <w:szCs w:val="24"/>
              </w:rPr>
              <w:t>Aspergillus sp.</w:t>
            </w:r>
            <w:r w:rsidRPr="0065106C">
              <w:rPr>
                <w:rFonts w:ascii="Times New Roman" w:hAnsi="Times New Roman" w:cs="Times New Roman"/>
                <w:iCs/>
                <w:sz w:val="24"/>
                <w:szCs w:val="24"/>
              </w:rPr>
              <w:t xml:space="preserve"> </w:t>
            </w:r>
            <w:r w:rsidRPr="0065106C">
              <w:rPr>
                <w:rFonts w:ascii="Times New Roman" w:hAnsi="Times New Roman" w:cs="Times New Roman"/>
                <w:i/>
                <w:iCs/>
                <w:sz w:val="24"/>
                <w:szCs w:val="24"/>
              </w:rPr>
              <w:t xml:space="preserve">           </w:t>
            </w:r>
          </w:p>
        </w:tc>
        <w:tc>
          <w:tcPr>
            <w:tcW w:w="1540" w:type="dxa"/>
          </w:tcPr>
          <w:p w14:paraId="4BAD2C3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2.99</w:t>
            </w:r>
          </w:p>
        </w:tc>
      </w:tr>
      <w:tr w:rsidR="0065106C" w:rsidRPr="0065106C" w14:paraId="35761758" w14:textId="5AC27C1D" w:rsidTr="002C29EA">
        <w:trPr>
          <w:trHeight w:val="358"/>
        </w:trPr>
        <w:tc>
          <w:tcPr>
            <w:tcW w:w="590" w:type="dxa"/>
          </w:tcPr>
          <w:p w14:paraId="21A0C4F8"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4</w:t>
            </w:r>
          </w:p>
        </w:tc>
        <w:tc>
          <w:tcPr>
            <w:tcW w:w="2748" w:type="dxa"/>
          </w:tcPr>
          <w:p w14:paraId="2FB11ED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Soil from oil palm plantation</w:t>
            </w:r>
          </w:p>
        </w:tc>
        <w:tc>
          <w:tcPr>
            <w:tcW w:w="1902" w:type="dxa"/>
          </w:tcPr>
          <w:p w14:paraId="38F8A8D2"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
                <w:iCs/>
                <w:sz w:val="24"/>
                <w:szCs w:val="24"/>
              </w:rPr>
              <w:t xml:space="preserve">Fusarium sp. </w:t>
            </w:r>
          </w:p>
        </w:tc>
        <w:tc>
          <w:tcPr>
            <w:tcW w:w="1540" w:type="dxa"/>
          </w:tcPr>
          <w:p w14:paraId="36715928"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1.57</w:t>
            </w:r>
          </w:p>
        </w:tc>
      </w:tr>
      <w:tr w:rsidR="0065106C" w:rsidRPr="0065106C" w14:paraId="67219FE1" w14:textId="57F5A441" w:rsidTr="002C29EA">
        <w:trPr>
          <w:trHeight w:val="712"/>
        </w:trPr>
        <w:tc>
          <w:tcPr>
            <w:tcW w:w="590" w:type="dxa"/>
          </w:tcPr>
          <w:p w14:paraId="0E6A4D3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lastRenderedPageBreak/>
              <w:t>5</w:t>
            </w:r>
          </w:p>
        </w:tc>
        <w:tc>
          <w:tcPr>
            <w:tcW w:w="2748" w:type="dxa"/>
          </w:tcPr>
          <w:p w14:paraId="1F20B39C"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Par boiled rice water waste</w:t>
            </w:r>
          </w:p>
        </w:tc>
        <w:tc>
          <w:tcPr>
            <w:tcW w:w="1902" w:type="dxa"/>
          </w:tcPr>
          <w:p w14:paraId="44973AD8" w14:textId="77777777" w:rsidR="00143FC1" w:rsidRPr="0065106C" w:rsidRDefault="00143FC1" w:rsidP="00971D49">
            <w:pPr>
              <w:spacing w:line="240" w:lineRule="auto"/>
              <w:rPr>
                <w:rFonts w:ascii="Times New Roman" w:hAnsi="Times New Roman" w:cs="Times New Roman"/>
                <w:i/>
                <w:iCs/>
                <w:sz w:val="24"/>
                <w:szCs w:val="24"/>
              </w:rPr>
            </w:pPr>
            <w:r w:rsidRPr="0065106C">
              <w:rPr>
                <w:rFonts w:ascii="Times New Roman" w:hAnsi="Times New Roman" w:cs="Times New Roman"/>
                <w:i/>
                <w:iCs/>
                <w:sz w:val="24"/>
                <w:szCs w:val="24"/>
              </w:rPr>
              <w:t>Fusarium sp.</w:t>
            </w:r>
          </w:p>
          <w:p w14:paraId="78B93BC5" w14:textId="77777777" w:rsidR="00143FC1" w:rsidRPr="0065106C" w:rsidRDefault="00143FC1" w:rsidP="00971D49">
            <w:pPr>
              <w:spacing w:line="240" w:lineRule="auto"/>
              <w:rPr>
                <w:rFonts w:ascii="Times New Roman" w:hAnsi="Times New Roman" w:cs="Times New Roman"/>
                <w:i/>
                <w:iCs/>
                <w:sz w:val="24"/>
                <w:szCs w:val="24"/>
              </w:rPr>
            </w:pPr>
            <w:r w:rsidRPr="0065106C">
              <w:rPr>
                <w:rFonts w:ascii="Times New Roman" w:hAnsi="Times New Roman" w:cs="Times New Roman"/>
                <w:i/>
                <w:iCs/>
                <w:sz w:val="24"/>
                <w:szCs w:val="24"/>
              </w:rPr>
              <w:t xml:space="preserve">Penicillium </w:t>
            </w:r>
            <w:proofErr w:type="spellStart"/>
            <w:r w:rsidRPr="0065106C">
              <w:rPr>
                <w:rFonts w:ascii="Times New Roman" w:hAnsi="Times New Roman" w:cs="Times New Roman"/>
                <w:i/>
                <w:iCs/>
                <w:sz w:val="24"/>
                <w:szCs w:val="24"/>
              </w:rPr>
              <w:t>sp</w:t>
            </w:r>
            <w:proofErr w:type="spellEnd"/>
          </w:p>
        </w:tc>
        <w:tc>
          <w:tcPr>
            <w:tcW w:w="1540" w:type="dxa"/>
          </w:tcPr>
          <w:p w14:paraId="7536E375"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2.61</w:t>
            </w:r>
          </w:p>
          <w:p w14:paraId="55C0F91D"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5.04</w:t>
            </w:r>
          </w:p>
        </w:tc>
      </w:tr>
      <w:tr w:rsidR="0065106C" w:rsidRPr="0065106C" w14:paraId="69BC463C" w14:textId="0453F63C" w:rsidTr="002C29EA">
        <w:trPr>
          <w:trHeight w:val="358"/>
        </w:trPr>
        <w:tc>
          <w:tcPr>
            <w:tcW w:w="590" w:type="dxa"/>
          </w:tcPr>
          <w:p w14:paraId="0FFF6C7C"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6</w:t>
            </w:r>
          </w:p>
        </w:tc>
        <w:tc>
          <w:tcPr>
            <w:tcW w:w="2748" w:type="dxa"/>
          </w:tcPr>
          <w:p w14:paraId="54F17A2E"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Palm fruit waste</w:t>
            </w:r>
          </w:p>
        </w:tc>
        <w:tc>
          <w:tcPr>
            <w:tcW w:w="1902" w:type="dxa"/>
          </w:tcPr>
          <w:p w14:paraId="4EE92C33" w14:textId="77777777" w:rsidR="00143FC1" w:rsidRPr="0065106C" w:rsidRDefault="00143FC1" w:rsidP="00971D49">
            <w:pPr>
              <w:spacing w:line="240" w:lineRule="auto"/>
              <w:rPr>
                <w:rFonts w:ascii="Times New Roman" w:hAnsi="Times New Roman" w:cs="Times New Roman"/>
                <w:i/>
                <w:sz w:val="24"/>
                <w:szCs w:val="24"/>
              </w:rPr>
            </w:pPr>
            <w:r w:rsidRPr="0065106C">
              <w:rPr>
                <w:rFonts w:ascii="Times New Roman" w:hAnsi="Times New Roman" w:cs="Times New Roman"/>
                <w:i/>
                <w:iCs/>
                <w:sz w:val="24"/>
                <w:szCs w:val="24"/>
              </w:rPr>
              <w:t>Rhizopus sp.</w:t>
            </w:r>
          </w:p>
        </w:tc>
        <w:tc>
          <w:tcPr>
            <w:tcW w:w="1540" w:type="dxa"/>
          </w:tcPr>
          <w:p w14:paraId="6251732C"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3.12</w:t>
            </w:r>
          </w:p>
        </w:tc>
      </w:tr>
      <w:tr w:rsidR="0065106C" w:rsidRPr="0065106C" w14:paraId="4C452C8B" w14:textId="3D7F64FF" w:rsidTr="002C29EA">
        <w:trPr>
          <w:trHeight w:val="358"/>
        </w:trPr>
        <w:tc>
          <w:tcPr>
            <w:tcW w:w="590" w:type="dxa"/>
          </w:tcPr>
          <w:p w14:paraId="76DF512C"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7</w:t>
            </w:r>
          </w:p>
        </w:tc>
        <w:tc>
          <w:tcPr>
            <w:tcW w:w="2748" w:type="dxa"/>
          </w:tcPr>
          <w:p w14:paraId="7039FBF8"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Coconut meat waste</w:t>
            </w:r>
          </w:p>
        </w:tc>
        <w:tc>
          <w:tcPr>
            <w:tcW w:w="1902" w:type="dxa"/>
          </w:tcPr>
          <w:p w14:paraId="7B844403" w14:textId="77777777" w:rsidR="00143FC1" w:rsidRPr="0065106C" w:rsidRDefault="00143FC1" w:rsidP="00971D49">
            <w:pPr>
              <w:spacing w:line="240" w:lineRule="auto"/>
              <w:rPr>
                <w:rFonts w:ascii="Times New Roman" w:hAnsi="Times New Roman" w:cs="Times New Roman"/>
                <w:b/>
                <w:i/>
                <w:sz w:val="24"/>
                <w:szCs w:val="24"/>
              </w:rPr>
            </w:pPr>
            <w:r w:rsidRPr="0065106C">
              <w:rPr>
                <w:rFonts w:ascii="Times New Roman" w:hAnsi="Times New Roman" w:cs="Times New Roman"/>
                <w:b/>
                <w:i/>
                <w:iCs/>
                <w:sz w:val="24"/>
                <w:szCs w:val="24"/>
              </w:rPr>
              <w:t>Rhizopus sp.</w:t>
            </w:r>
          </w:p>
        </w:tc>
        <w:tc>
          <w:tcPr>
            <w:tcW w:w="1540" w:type="dxa"/>
          </w:tcPr>
          <w:p w14:paraId="1C322F16" w14:textId="473D9B7C" w:rsidR="00143FC1" w:rsidRPr="0065106C" w:rsidRDefault="00143FC1" w:rsidP="00971D49">
            <w:pPr>
              <w:spacing w:line="240" w:lineRule="auto"/>
              <w:rPr>
                <w:rFonts w:ascii="Times New Roman" w:hAnsi="Times New Roman" w:cs="Times New Roman"/>
                <w:b/>
                <w:sz w:val="24"/>
                <w:szCs w:val="24"/>
              </w:rPr>
            </w:pPr>
            <w:r w:rsidRPr="002C29EA">
              <w:rPr>
                <w:rFonts w:ascii="Times New Roman" w:hAnsi="Times New Roman" w:cs="Times New Roman"/>
                <w:b/>
                <w:color w:val="FF0000"/>
                <w:sz w:val="24"/>
                <w:szCs w:val="24"/>
              </w:rPr>
              <w:t>5.8</w:t>
            </w:r>
            <w:r w:rsidR="004167ED" w:rsidRPr="002C29EA">
              <w:rPr>
                <w:rFonts w:ascii="Times New Roman" w:hAnsi="Times New Roman" w:cs="Times New Roman"/>
                <w:b/>
                <w:color w:val="FF0000"/>
                <w:sz w:val="24"/>
                <w:szCs w:val="24"/>
              </w:rPr>
              <w:t>0</w:t>
            </w:r>
          </w:p>
        </w:tc>
      </w:tr>
      <w:tr w:rsidR="0065106C" w:rsidRPr="0065106C" w14:paraId="2371218B" w14:textId="37092C68" w:rsidTr="002C29EA">
        <w:trPr>
          <w:trHeight w:val="353"/>
        </w:trPr>
        <w:tc>
          <w:tcPr>
            <w:tcW w:w="590" w:type="dxa"/>
          </w:tcPr>
          <w:p w14:paraId="14CAAA4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8</w:t>
            </w:r>
          </w:p>
        </w:tc>
        <w:tc>
          <w:tcPr>
            <w:tcW w:w="2748" w:type="dxa"/>
          </w:tcPr>
          <w:p w14:paraId="3DF2970B"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Cs/>
                <w:sz w:val="24"/>
                <w:szCs w:val="24"/>
              </w:rPr>
              <w:t>Cassava peel</w:t>
            </w:r>
          </w:p>
        </w:tc>
        <w:tc>
          <w:tcPr>
            <w:tcW w:w="1902" w:type="dxa"/>
          </w:tcPr>
          <w:p w14:paraId="1E995E82" w14:textId="77777777" w:rsidR="00143FC1" w:rsidRPr="0065106C" w:rsidRDefault="00143FC1" w:rsidP="00971D49">
            <w:pPr>
              <w:spacing w:line="240" w:lineRule="auto"/>
              <w:rPr>
                <w:rFonts w:ascii="Times New Roman" w:hAnsi="Times New Roman" w:cs="Times New Roman"/>
                <w:i/>
                <w:sz w:val="24"/>
                <w:szCs w:val="24"/>
              </w:rPr>
            </w:pPr>
            <w:r w:rsidRPr="0065106C">
              <w:rPr>
                <w:rFonts w:ascii="Times New Roman" w:hAnsi="Times New Roman" w:cs="Times New Roman"/>
                <w:i/>
                <w:iCs/>
                <w:sz w:val="24"/>
                <w:szCs w:val="24"/>
              </w:rPr>
              <w:t>Penicillium sp.</w:t>
            </w:r>
          </w:p>
        </w:tc>
        <w:tc>
          <w:tcPr>
            <w:tcW w:w="1540" w:type="dxa"/>
          </w:tcPr>
          <w:p w14:paraId="7CCB6F13"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3.8</w:t>
            </w:r>
          </w:p>
        </w:tc>
      </w:tr>
      <w:tr w:rsidR="0065106C" w:rsidRPr="0065106C" w14:paraId="4BCE72EE" w14:textId="1B219AE9" w:rsidTr="002C29EA">
        <w:trPr>
          <w:trHeight w:val="358"/>
        </w:trPr>
        <w:tc>
          <w:tcPr>
            <w:tcW w:w="590" w:type="dxa"/>
          </w:tcPr>
          <w:p w14:paraId="46208BDD"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9</w:t>
            </w:r>
          </w:p>
        </w:tc>
        <w:tc>
          <w:tcPr>
            <w:tcW w:w="2748" w:type="dxa"/>
          </w:tcPr>
          <w:p w14:paraId="69A28A3B"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Shea nut waste</w:t>
            </w:r>
          </w:p>
        </w:tc>
        <w:tc>
          <w:tcPr>
            <w:tcW w:w="1902" w:type="dxa"/>
          </w:tcPr>
          <w:p w14:paraId="1B9DD752" w14:textId="77777777" w:rsidR="00143FC1" w:rsidRPr="0065106C" w:rsidRDefault="00143FC1" w:rsidP="00971D49">
            <w:pPr>
              <w:spacing w:line="240" w:lineRule="auto"/>
              <w:rPr>
                <w:rFonts w:ascii="Times New Roman" w:hAnsi="Times New Roman" w:cs="Times New Roman"/>
                <w:i/>
                <w:sz w:val="24"/>
                <w:szCs w:val="24"/>
              </w:rPr>
            </w:pPr>
            <w:r w:rsidRPr="0065106C">
              <w:rPr>
                <w:rFonts w:ascii="Times New Roman" w:hAnsi="Times New Roman" w:cs="Times New Roman"/>
                <w:i/>
                <w:iCs/>
                <w:sz w:val="24"/>
                <w:szCs w:val="24"/>
              </w:rPr>
              <w:t xml:space="preserve">Penicillium </w:t>
            </w:r>
            <w:proofErr w:type="spellStart"/>
            <w:r w:rsidRPr="0065106C">
              <w:rPr>
                <w:rFonts w:ascii="Times New Roman" w:hAnsi="Times New Roman" w:cs="Times New Roman"/>
                <w:i/>
                <w:iCs/>
                <w:sz w:val="24"/>
                <w:szCs w:val="24"/>
              </w:rPr>
              <w:t>sp</w:t>
            </w:r>
            <w:proofErr w:type="spellEnd"/>
          </w:p>
        </w:tc>
        <w:tc>
          <w:tcPr>
            <w:tcW w:w="1540" w:type="dxa"/>
          </w:tcPr>
          <w:p w14:paraId="115A2F1F"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2.9</w:t>
            </w:r>
          </w:p>
        </w:tc>
      </w:tr>
      <w:tr w:rsidR="0065106C" w:rsidRPr="0065106C" w14:paraId="00639613" w14:textId="347A7505" w:rsidTr="002C29EA">
        <w:trPr>
          <w:trHeight w:val="358"/>
        </w:trPr>
        <w:tc>
          <w:tcPr>
            <w:tcW w:w="590" w:type="dxa"/>
          </w:tcPr>
          <w:p w14:paraId="4A1BF6EB"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10</w:t>
            </w:r>
          </w:p>
        </w:tc>
        <w:tc>
          <w:tcPr>
            <w:tcW w:w="2748" w:type="dxa"/>
          </w:tcPr>
          <w:p w14:paraId="2DDC62C6"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iCs/>
                <w:sz w:val="24"/>
                <w:szCs w:val="24"/>
              </w:rPr>
              <w:t>Irish potato waste</w:t>
            </w:r>
          </w:p>
        </w:tc>
        <w:tc>
          <w:tcPr>
            <w:tcW w:w="1902" w:type="dxa"/>
          </w:tcPr>
          <w:p w14:paraId="7AC611C1" w14:textId="77777777" w:rsidR="00143FC1" w:rsidRPr="0065106C" w:rsidRDefault="00143FC1" w:rsidP="00971D49">
            <w:pPr>
              <w:spacing w:line="240" w:lineRule="auto"/>
              <w:rPr>
                <w:rFonts w:ascii="Times New Roman" w:hAnsi="Times New Roman" w:cs="Times New Roman"/>
                <w:i/>
                <w:sz w:val="24"/>
                <w:szCs w:val="24"/>
              </w:rPr>
            </w:pPr>
            <w:proofErr w:type="spellStart"/>
            <w:r w:rsidRPr="0065106C">
              <w:rPr>
                <w:rFonts w:ascii="Times New Roman" w:hAnsi="Times New Roman" w:cs="Times New Roman"/>
                <w:i/>
                <w:iCs/>
                <w:sz w:val="24"/>
                <w:szCs w:val="24"/>
              </w:rPr>
              <w:t>Geotricum</w:t>
            </w:r>
            <w:proofErr w:type="spellEnd"/>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sp</w:t>
            </w:r>
            <w:proofErr w:type="spellEnd"/>
          </w:p>
        </w:tc>
        <w:tc>
          <w:tcPr>
            <w:tcW w:w="1540" w:type="dxa"/>
          </w:tcPr>
          <w:p w14:paraId="1BA4126D"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3.34</w:t>
            </w:r>
          </w:p>
        </w:tc>
      </w:tr>
      <w:tr w:rsidR="0065106C" w:rsidRPr="0065106C" w14:paraId="1A7CCF6A" w14:textId="64C7ACD8" w:rsidTr="002C29EA">
        <w:trPr>
          <w:trHeight w:val="358"/>
        </w:trPr>
        <w:tc>
          <w:tcPr>
            <w:tcW w:w="590" w:type="dxa"/>
          </w:tcPr>
          <w:p w14:paraId="07810C68"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11</w:t>
            </w:r>
          </w:p>
        </w:tc>
        <w:tc>
          <w:tcPr>
            <w:tcW w:w="2748" w:type="dxa"/>
          </w:tcPr>
          <w:p w14:paraId="7CC5996B"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Cs/>
                <w:sz w:val="24"/>
                <w:szCs w:val="24"/>
              </w:rPr>
              <w:t>Soil from oil palm plantation</w:t>
            </w:r>
          </w:p>
        </w:tc>
        <w:tc>
          <w:tcPr>
            <w:tcW w:w="1902" w:type="dxa"/>
          </w:tcPr>
          <w:p w14:paraId="439B8975" w14:textId="77777777" w:rsidR="00143FC1" w:rsidRPr="0065106C" w:rsidRDefault="00143FC1" w:rsidP="00971D49">
            <w:pPr>
              <w:spacing w:line="240" w:lineRule="auto"/>
              <w:rPr>
                <w:rFonts w:ascii="Times New Roman" w:hAnsi="Times New Roman" w:cs="Times New Roman"/>
                <w:i/>
                <w:sz w:val="24"/>
                <w:szCs w:val="24"/>
              </w:rPr>
            </w:pPr>
            <w:r w:rsidRPr="0065106C">
              <w:rPr>
                <w:rFonts w:ascii="Times New Roman" w:hAnsi="Times New Roman" w:cs="Times New Roman"/>
                <w:i/>
                <w:iCs/>
                <w:sz w:val="24"/>
                <w:szCs w:val="24"/>
              </w:rPr>
              <w:t>Fusarium sp.</w:t>
            </w:r>
          </w:p>
        </w:tc>
        <w:tc>
          <w:tcPr>
            <w:tcW w:w="1540" w:type="dxa"/>
          </w:tcPr>
          <w:p w14:paraId="40F53847"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2.12</w:t>
            </w:r>
          </w:p>
        </w:tc>
      </w:tr>
      <w:tr w:rsidR="0065106C" w:rsidRPr="0065106C" w14:paraId="68070DD4" w14:textId="111440FC" w:rsidTr="002C29EA">
        <w:trPr>
          <w:trHeight w:val="712"/>
        </w:trPr>
        <w:tc>
          <w:tcPr>
            <w:tcW w:w="590" w:type="dxa"/>
          </w:tcPr>
          <w:p w14:paraId="412DE442"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12</w:t>
            </w:r>
          </w:p>
        </w:tc>
        <w:tc>
          <w:tcPr>
            <w:tcW w:w="2748" w:type="dxa"/>
          </w:tcPr>
          <w:p w14:paraId="189A8E26"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Cs/>
                <w:sz w:val="24"/>
                <w:szCs w:val="24"/>
              </w:rPr>
              <w:t>Yam waste</w:t>
            </w:r>
          </w:p>
          <w:p w14:paraId="7C4BF6EE" w14:textId="77777777" w:rsidR="00143FC1" w:rsidRPr="0065106C" w:rsidRDefault="00143FC1" w:rsidP="00971D49">
            <w:pPr>
              <w:spacing w:line="240" w:lineRule="auto"/>
              <w:rPr>
                <w:rFonts w:ascii="Times New Roman" w:hAnsi="Times New Roman" w:cs="Times New Roman"/>
                <w:sz w:val="24"/>
                <w:szCs w:val="24"/>
              </w:rPr>
            </w:pPr>
          </w:p>
        </w:tc>
        <w:tc>
          <w:tcPr>
            <w:tcW w:w="1902" w:type="dxa"/>
          </w:tcPr>
          <w:p w14:paraId="094D1255" w14:textId="77777777" w:rsidR="00143FC1" w:rsidRPr="0065106C" w:rsidRDefault="00143FC1" w:rsidP="00971D49">
            <w:pPr>
              <w:spacing w:line="240" w:lineRule="auto"/>
              <w:rPr>
                <w:rFonts w:ascii="Times New Roman" w:hAnsi="Times New Roman" w:cs="Times New Roman"/>
                <w:i/>
                <w:iCs/>
                <w:sz w:val="24"/>
                <w:szCs w:val="24"/>
              </w:rPr>
            </w:pPr>
            <w:proofErr w:type="spellStart"/>
            <w:r w:rsidRPr="0065106C">
              <w:rPr>
                <w:rFonts w:ascii="Times New Roman" w:hAnsi="Times New Roman" w:cs="Times New Roman"/>
                <w:i/>
                <w:iCs/>
                <w:sz w:val="24"/>
                <w:szCs w:val="24"/>
              </w:rPr>
              <w:t>Penicilium</w:t>
            </w:r>
            <w:proofErr w:type="spellEnd"/>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sp</w:t>
            </w:r>
            <w:proofErr w:type="spellEnd"/>
          </w:p>
          <w:p w14:paraId="6CC502BF" w14:textId="77777777" w:rsidR="00143FC1" w:rsidRPr="0065106C" w:rsidRDefault="00143FC1" w:rsidP="00971D49">
            <w:pPr>
              <w:spacing w:line="240" w:lineRule="auto"/>
              <w:rPr>
                <w:rFonts w:ascii="Times New Roman" w:hAnsi="Times New Roman" w:cs="Times New Roman"/>
                <w:i/>
                <w:sz w:val="24"/>
                <w:szCs w:val="24"/>
              </w:rPr>
            </w:pPr>
            <w:r w:rsidRPr="0065106C">
              <w:rPr>
                <w:rFonts w:ascii="Times New Roman" w:hAnsi="Times New Roman" w:cs="Times New Roman"/>
                <w:i/>
                <w:iCs/>
                <w:sz w:val="24"/>
                <w:szCs w:val="24"/>
              </w:rPr>
              <w:t xml:space="preserve">Penicillium </w:t>
            </w:r>
            <w:proofErr w:type="spellStart"/>
            <w:r w:rsidRPr="0065106C">
              <w:rPr>
                <w:rFonts w:ascii="Times New Roman" w:hAnsi="Times New Roman" w:cs="Times New Roman"/>
                <w:i/>
                <w:iCs/>
                <w:sz w:val="24"/>
                <w:szCs w:val="24"/>
              </w:rPr>
              <w:t>sp</w:t>
            </w:r>
            <w:proofErr w:type="spellEnd"/>
            <w:r w:rsidRPr="0065106C">
              <w:rPr>
                <w:rFonts w:ascii="Times New Roman" w:hAnsi="Times New Roman" w:cs="Times New Roman"/>
                <w:i/>
                <w:iCs/>
                <w:sz w:val="24"/>
                <w:szCs w:val="24"/>
              </w:rPr>
              <w:t xml:space="preserve"> </w:t>
            </w:r>
          </w:p>
        </w:tc>
        <w:tc>
          <w:tcPr>
            <w:tcW w:w="1540" w:type="dxa"/>
          </w:tcPr>
          <w:p w14:paraId="5D07383F"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1.07</w:t>
            </w:r>
          </w:p>
          <w:p w14:paraId="7905A139"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4.39</w:t>
            </w:r>
          </w:p>
        </w:tc>
      </w:tr>
      <w:tr w:rsidR="0065106C" w:rsidRPr="0065106C" w14:paraId="20688BD8" w14:textId="0A8B8910" w:rsidTr="002C29EA">
        <w:trPr>
          <w:trHeight w:val="358"/>
        </w:trPr>
        <w:tc>
          <w:tcPr>
            <w:tcW w:w="590" w:type="dxa"/>
          </w:tcPr>
          <w:p w14:paraId="71AA5D3F"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13</w:t>
            </w:r>
          </w:p>
        </w:tc>
        <w:tc>
          <w:tcPr>
            <w:tcW w:w="2748" w:type="dxa"/>
          </w:tcPr>
          <w:p w14:paraId="2FC834EC" w14:textId="77777777" w:rsidR="00143FC1" w:rsidRPr="0065106C" w:rsidRDefault="00143FC1" w:rsidP="00971D49">
            <w:pPr>
              <w:spacing w:line="240" w:lineRule="auto"/>
              <w:rPr>
                <w:rFonts w:ascii="Times New Roman" w:hAnsi="Times New Roman" w:cs="Times New Roman"/>
                <w:iCs/>
                <w:sz w:val="24"/>
                <w:szCs w:val="24"/>
              </w:rPr>
            </w:pPr>
            <w:r w:rsidRPr="0065106C">
              <w:rPr>
                <w:rFonts w:ascii="Times New Roman" w:hAnsi="Times New Roman" w:cs="Times New Roman"/>
                <w:iCs/>
                <w:sz w:val="24"/>
                <w:szCs w:val="24"/>
              </w:rPr>
              <w:t>Starch medium</w:t>
            </w:r>
          </w:p>
        </w:tc>
        <w:tc>
          <w:tcPr>
            <w:tcW w:w="1902" w:type="dxa"/>
          </w:tcPr>
          <w:p w14:paraId="2EA2FF1A" w14:textId="77777777" w:rsidR="00143FC1" w:rsidRPr="0065106C" w:rsidRDefault="00143FC1" w:rsidP="00971D49">
            <w:pPr>
              <w:spacing w:line="240" w:lineRule="auto"/>
              <w:rPr>
                <w:rFonts w:ascii="Times New Roman" w:hAnsi="Times New Roman" w:cs="Times New Roman"/>
                <w:i/>
                <w:iCs/>
                <w:sz w:val="24"/>
                <w:szCs w:val="24"/>
              </w:rPr>
            </w:pPr>
            <w:r w:rsidRPr="0065106C">
              <w:rPr>
                <w:rFonts w:ascii="Times New Roman" w:hAnsi="Times New Roman" w:cs="Times New Roman"/>
                <w:i/>
                <w:iCs/>
                <w:sz w:val="24"/>
                <w:szCs w:val="24"/>
              </w:rPr>
              <w:t>Fusarium sp.</w:t>
            </w:r>
          </w:p>
        </w:tc>
        <w:tc>
          <w:tcPr>
            <w:tcW w:w="1540" w:type="dxa"/>
          </w:tcPr>
          <w:p w14:paraId="3E215938" w14:textId="77777777" w:rsidR="00143FC1" w:rsidRPr="0065106C" w:rsidRDefault="00143FC1" w:rsidP="00971D49">
            <w:pPr>
              <w:spacing w:line="240" w:lineRule="auto"/>
              <w:rPr>
                <w:rFonts w:ascii="Times New Roman" w:hAnsi="Times New Roman" w:cs="Times New Roman"/>
                <w:sz w:val="24"/>
                <w:szCs w:val="24"/>
              </w:rPr>
            </w:pPr>
            <w:r w:rsidRPr="0065106C">
              <w:rPr>
                <w:rFonts w:ascii="Times New Roman" w:hAnsi="Times New Roman" w:cs="Times New Roman"/>
                <w:sz w:val="24"/>
                <w:szCs w:val="24"/>
              </w:rPr>
              <w:t>2.7</w:t>
            </w:r>
          </w:p>
        </w:tc>
      </w:tr>
    </w:tbl>
    <w:p w14:paraId="65C9906B" w14:textId="77777777" w:rsidR="00A43907" w:rsidRPr="0065106C" w:rsidRDefault="00A43907" w:rsidP="00971D49">
      <w:pPr>
        <w:spacing w:after="0" w:line="240" w:lineRule="auto"/>
        <w:jc w:val="both"/>
        <w:rPr>
          <w:rFonts w:ascii="Times New Roman" w:hAnsi="Times New Roman" w:cs="Times New Roman"/>
          <w:iCs/>
          <w:sz w:val="24"/>
          <w:szCs w:val="24"/>
        </w:rPr>
      </w:pPr>
    </w:p>
    <w:p w14:paraId="04B9EEEA" w14:textId="67076CFC" w:rsidR="00A43907" w:rsidRPr="0065106C" w:rsidRDefault="00A43907" w:rsidP="00971D49">
      <w:pPr>
        <w:spacing w:line="240" w:lineRule="auto"/>
        <w:jc w:val="both"/>
        <w:rPr>
          <w:rFonts w:ascii="Times New Roman" w:hAnsi="Times New Roman" w:cs="Times New Roman"/>
          <w:b/>
          <w:sz w:val="24"/>
          <w:szCs w:val="24"/>
        </w:rPr>
      </w:pPr>
    </w:p>
    <w:p w14:paraId="1CD694A8" w14:textId="77777777" w:rsidR="00A43907" w:rsidRPr="0065106C" w:rsidRDefault="00A43907" w:rsidP="00971D49">
      <w:pPr>
        <w:spacing w:line="240" w:lineRule="auto"/>
        <w:jc w:val="both"/>
        <w:rPr>
          <w:rFonts w:ascii="Times New Roman" w:eastAsia="Calibri" w:hAnsi="Times New Roman" w:cs="Times New Roman"/>
          <w:b/>
          <w:sz w:val="24"/>
          <w:szCs w:val="24"/>
        </w:rPr>
      </w:pPr>
    </w:p>
    <w:p w14:paraId="6F11ABFF" w14:textId="54C2D59D" w:rsidR="00A43907" w:rsidRPr="0065106C" w:rsidRDefault="004167ED" w:rsidP="00971D49">
      <w:pPr>
        <w:spacing w:line="240" w:lineRule="auto"/>
        <w:jc w:val="both"/>
        <w:rPr>
          <w:rFonts w:ascii="Times New Roman" w:hAnsi="Times New Roman" w:cs="Times New Roman"/>
          <w:iCs/>
          <w:sz w:val="24"/>
          <w:szCs w:val="24"/>
        </w:rPr>
      </w:pPr>
      <w:r w:rsidRPr="0065106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1420FDC" wp14:editId="72E64CCA">
                <wp:simplePos x="0" y="0"/>
                <wp:positionH relativeFrom="column">
                  <wp:posOffset>1350197</wp:posOffset>
                </wp:positionH>
                <wp:positionV relativeFrom="paragraph">
                  <wp:posOffset>318358</wp:posOffset>
                </wp:positionV>
                <wp:extent cx="1714500" cy="600075"/>
                <wp:effectExtent l="38100" t="0" r="19050"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6000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01A149D" id="_x0000_t32" coordsize="21600,21600" o:spt="32" o:oned="t" path="m,l21600,21600e" filled="f">
                <v:path arrowok="t" fillok="f" o:connecttype="none"/>
                <o:lock v:ext="edit" shapetype="t"/>
              </v:shapetype>
              <v:shape id="Straight Arrow Connector 6" o:spid="_x0000_s1026" type="#_x0000_t32" style="position:absolute;margin-left:106.3pt;margin-top:25.05pt;width:135pt;height:4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" strokecolor="red" strokeweight="2pt">
                <v:stroke endarrow="open" joinstyle="miter"/>
                <o:lock v:ext="edit" shapetype="f"/>
              </v:shape>
            </w:pict>
          </mc:Fallback>
        </mc:AlternateContent>
      </w:r>
      <w:r w:rsidR="00A43907" w:rsidRPr="0065106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707C32" wp14:editId="272203B9">
                <wp:simplePos x="0" y="0"/>
                <wp:positionH relativeFrom="column">
                  <wp:posOffset>1244850</wp:posOffset>
                </wp:positionH>
                <wp:positionV relativeFrom="paragraph">
                  <wp:posOffset>315893</wp:posOffset>
                </wp:positionV>
                <wp:extent cx="1613139" cy="0"/>
                <wp:effectExtent l="38100" t="76200" r="0" b="1143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3139"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F57085" id="Straight Arrow Connector 7" o:spid="_x0000_s1026" type="#_x0000_t32" style="position:absolute;margin-left:98pt;margin-top:24.85pt;width:127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" strokecolor="black [3213]" strokeweight="2pt">
                <v:stroke endarrow="open" joinstyle="miter"/>
                <o:lock v:ext="edit" shapetype="f"/>
              </v:shape>
            </w:pict>
          </mc:Fallback>
        </mc:AlternateContent>
      </w:r>
      <w:r w:rsidR="00A43907" w:rsidRPr="0065106C">
        <w:rPr>
          <w:rFonts w:ascii="Times New Roman" w:hAnsi="Times New Roman" w:cs="Times New Roman"/>
          <w:noProof/>
          <w:sz w:val="24"/>
          <w:szCs w:val="24"/>
        </w:rPr>
        <w:drawing>
          <wp:inline distT="0" distB="0" distL="0" distR="0" wp14:anchorId="59500F53" wp14:editId="2FC46C78">
            <wp:extent cx="1555573" cy="1285039"/>
            <wp:effectExtent l="0" t="0" r="6985" b="0"/>
            <wp:docPr id="4" name="Picture 4" descr="C:\Users\DR. DANIEL\Desktop\Toyin\to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R. DANIEL\Desktop\Toyin\tom1.bmp"/>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27084" t="37820" r="35417" b="16239"/>
                    <a:stretch>
                      <a:fillRect/>
                    </a:stretch>
                  </pic:blipFill>
                  <pic:spPr>
                    <a:xfrm>
                      <a:off x="0" y="0"/>
                      <a:ext cx="1564993" cy="1292821"/>
                    </a:xfrm>
                    <a:prstGeom prst="rect">
                      <a:avLst/>
                    </a:prstGeom>
                    <a:noFill/>
                    <a:ln>
                      <a:noFill/>
                    </a:ln>
                  </pic:spPr>
                </pic:pic>
              </a:graphicData>
            </a:graphic>
          </wp:inline>
        </w:drawing>
      </w:r>
    </w:p>
    <w:p w14:paraId="140053F8" w14:textId="01F0F5AA" w:rsidR="00A43907" w:rsidRPr="0065106C" w:rsidRDefault="00A43907" w:rsidP="00971D49">
      <w:pPr>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Plate 1: Photomicrograph of </w:t>
      </w:r>
      <w:r w:rsidRPr="0065106C">
        <w:rPr>
          <w:rFonts w:ascii="Times New Roman" w:hAnsi="Times New Roman" w:cs="Times New Roman"/>
          <w:b/>
          <w:i/>
          <w:sz w:val="24"/>
          <w:szCs w:val="24"/>
        </w:rPr>
        <w:t>T</w:t>
      </w:r>
      <w:r w:rsidR="004B6073"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viride</w:t>
      </w:r>
      <w:r w:rsidRPr="0065106C">
        <w:rPr>
          <w:rFonts w:ascii="Times New Roman" w:hAnsi="Times New Roman" w:cs="Times New Roman"/>
          <w:b/>
          <w:sz w:val="24"/>
          <w:szCs w:val="24"/>
        </w:rPr>
        <w:t xml:space="preserve"> showing </w:t>
      </w:r>
      <w:proofErr w:type="spellStart"/>
      <w:r w:rsidRPr="0065106C">
        <w:rPr>
          <w:rFonts w:ascii="Times New Roman" w:hAnsi="Times New Roman" w:cs="Times New Roman"/>
          <w:b/>
          <w:sz w:val="24"/>
          <w:szCs w:val="24"/>
        </w:rPr>
        <w:t>myceli</w:t>
      </w:r>
      <w:proofErr w:type="spellEnd"/>
      <w:r w:rsidRPr="0065106C">
        <w:rPr>
          <w:rFonts w:ascii="Times New Roman" w:hAnsi="Times New Roman" w:cs="Times New Roman"/>
          <w:b/>
          <w:sz w:val="24"/>
          <w:szCs w:val="24"/>
          <w:lang w:val="en-GB"/>
        </w:rPr>
        <w:t xml:space="preserve">um </w:t>
      </w:r>
      <w:r w:rsidRPr="0065106C">
        <w:rPr>
          <w:rFonts w:ascii="Times New Roman" w:hAnsi="Times New Roman" w:cs="Times New Roman"/>
          <w:b/>
          <w:sz w:val="24"/>
          <w:szCs w:val="24"/>
        </w:rPr>
        <w:t>(red arrow) and spores in cluster arrangement (black arrow)</w:t>
      </w:r>
    </w:p>
    <w:p w14:paraId="6BA20E28" w14:textId="271D474C" w:rsidR="00A43907" w:rsidRPr="0065106C" w:rsidRDefault="004167ED" w:rsidP="00971D49">
      <w:pPr>
        <w:spacing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FE2310D" wp14:editId="61AB9C04">
                <wp:simplePos x="0" y="0"/>
                <wp:positionH relativeFrom="column">
                  <wp:posOffset>1243565</wp:posOffset>
                </wp:positionH>
                <wp:positionV relativeFrom="paragraph">
                  <wp:posOffset>413972</wp:posOffset>
                </wp:positionV>
                <wp:extent cx="905444" cy="102726"/>
                <wp:effectExtent l="38100" t="0" r="28575" b="1073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5444" cy="10272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CD452F" id="Straight Arrow Connector 24" o:spid="_x0000_s1026" type="#_x0000_t32" style="position:absolute;margin-left:97.9pt;margin-top:32.6pt;width:71.3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" strokecolor="black [3213]" strokeweight="2pt">
                <v:stroke endarrow="open" joinstyle="miter"/>
                <o:lock v:ext="edit" shapetype="f"/>
              </v:shape>
            </w:pict>
          </mc:Fallback>
        </mc:AlternateContent>
      </w:r>
      <w:r w:rsidRPr="0065106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5179770" wp14:editId="4C6547FF">
                <wp:simplePos x="0" y="0"/>
                <wp:positionH relativeFrom="column">
                  <wp:posOffset>798969</wp:posOffset>
                </wp:positionH>
                <wp:positionV relativeFrom="paragraph">
                  <wp:posOffset>63131</wp:posOffset>
                </wp:positionV>
                <wp:extent cx="1171385" cy="454354"/>
                <wp:effectExtent l="38100" t="0" r="29210" b="793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385" cy="45435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4F06F1" id="Straight Arrow Connector 23" o:spid="_x0000_s1026" type="#_x0000_t32" style="position:absolute;margin-left:62.9pt;margin-top:4.95pt;width:92.25pt;height:35.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" strokecolor="red" strokeweight="2pt">
                <v:stroke endarrow="open" joinstyle="miter"/>
                <o:lock v:ext="edit" shapetype="f"/>
              </v:shape>
            </w:pict>
          </mc:Fallback>
        </mc:AlternateContent>
      </w:r>
      <w:r w:rsidRPr="0065106C">
        <w:rPr>
          <w:rFonts w:ascii="Times New Roman" w:hAnsi="Times New Roman" w:cs="Times New Roman"/>
          <w:noProof/>
          <w:sz w:val="24"/>
          <w:szCs w:val="24"/>
        </w:rPr>
        <w:drawing>
          <wp:inline distT="0" distB="0" distL="0" distR="0" wp14:anchorId="6CD1EF0C" wp14:editId="13D6BAAE">
            <wp:extent cx="1420781" cy="989369"/>
            <wp:effectExtent l="0" t="0" r="8255" b="1270"/>
            <wp:docPr id="12" name="Picture 12" descr="C:\Users\DR. DANIEL\Desktop\Toyin\t1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DR. DANIEL\Desktop\Toyin\t1777.bmp"/>
                    <pic:cNvPicPr>
                      <a:picLocks noChangeAspect="1" noChangeArrowheads="1"/>
                    </pic:cNvPicPr>
                  </pic:nvPicPr>
                  <pic:blipFill>
                    <a:blip r:embed="rId9" cstate="print">
                      <a:extLst>
                        <a:ext uri="{28A0092B-C50C-407E-A947-70E740481C1C}">
                          <a14:useLocalDpi xmlns:a14="http://schemas.microsoft.com/office/drawing/2010/main" val="0"/>
                        </a:ext>
                      </a:extLst>
                    </a:blip>
                    <a:srcRect l="21634" t="36966" r="23237"/>
                    <a:stretch>
                      <a:fillRect/>
                    </a:stretch>
                  </pic:blipFill>
                  <pic:spPr>
                    <a:xfrm>
                      <a:off x="0" y="0"/>
                      <a:ext cx="1454520" cy="1012863"/>
                    </a:xfrm>
                    <a:prstGeom prst="rect">
                      <a:avLst/>
                    </a:prstGeom>
                    <a:noFill/>
                    <a:ln>
                      <a:noFill/>
                    </a:ln>
                  </pic:spPr>
                </pic:pic>
              </a:graphicData>
            </a:graphic>
          </wp:inline>
        </w:drawing>
      </w:r>
    </w:p>
    <w:p w14:paraId="5B8CDFA9" w14:textId="1D973B6A" w:rsidR="00A43907" w:rsidRPr="0065106C" w:rsidRDefault="00A43907" w:rsidP="00971D49">
      <w:pPr>
        <w:spacing w:line="240" w:lineRule="auto"/>
        <w:jc w:val="both"/>
        <w:rPr>
          <w:rFonts w:ascii="Times New Roman" w:hAnsi="Times New Roman" w:cs="Times New Roman"/>
          <w:sz w:val="24"/>
          <w:szCs w:val="24"/>
        </w:rPr>
      </w:pPr>
      <w:r w:rsidRPr="0065106C">
        <w:rPr>
          <w:rFonts w:ascii="Times New Roman" w:hAnsi="Times New Roman" w:cs="Times New Roman"/>
          <w:b/>
          <w:sz w:val="24"/>
          <w:szCs w:val="24"/>
        </w:rPr>
        <w:t xml:space="preserve">Plate 2: Photomicrograph of </w:t>
      </w:r>
      <w:r w:rsidRPr="0065106C">
        <w:rPr>
          <w:rFonts w:ascii="Times New Roman" w:hAnsi="Times New Roman" w:cs="Times New Roman"/>
          <w:b/>
          <w:i/>
          <w:sz w:val="24"/>
          <w:szCs w:val="24"/>
        </w:rPr>
        <w:t>R</w:t>
      </w:r>
      <w:r w:rsidR="004B6073"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r w:rsidRPr="0065106C">
        <w:rPr>
          <w:rFonts w:ascii="Times New Roman" w:hAnsi="Times New Roman" w:cs="Times New Roman"/>
          <w:b/>
          <w:sz w:val="24"/>
          <w:szCs w:val="24"/>
        </w:rPr>
        <w:t xml:space="preserve"> showing </w:t>
      </w:r>
      <w:proofErr w:type="spellStart"/>
      <w:r w:rsidRPr="0065106C">
        <w:rPr>
          <w:rFonts w:ascii="Times New Roman" w:hAnsi="Times New Roman" w:cs="Times New Roman"/>
          <w:b/>
          <w:sz w:val="24"/>
          <w:szCs w:val="24"/>
        </w:rPr>
        <w:t>myceli</w:t>
      </w:r>
      <w:proofErr w:type="spellEnd"/>
      <w:r w:rsidRPr="0065106C">
        <w:rPr>
          <w:rFonts w:ascii="Times New Roman" w:hAnsi="Times New Roman" w:cs="Times New Roman"/>
          <w:b/>
          <w:sz w:val="24"/>
          <w:szCs w:val="24"/>
          <w:lang w:val="en-GB"/>
        </w:rPr>
        <w:t>um</w:t>
      </w:r>
      <w:r w:rsidRPr="0065106C">
        <w:rPr>
          <w:rFonts w:ascii="Times New Roman" w:hAnsi="Times New Roman" w:cs="Times New Roman"/>
          <w:b/>
          <w:sz w:val="24"/>
          <w:szCs w:val="24"/>
        </w:rPr>
        <w:t xml:space="preserve"> (red arrow) and </w:t>
      </w:r>
      <w:proofErr w:type="spellStart"/>
      <w:r w:rsidRPr="0065106C">
        <w:rPr>
          <w:rFonts w:ascii="Times New Roman" w:hAnsi="Times New Roman" w:cs="Times New Roman"/>
          <w:b/>
          <w:sz w:val="24"/>
          <w:szCs w:val="24"/>
        </w:rPr>
        <w:t>collumella</w:t>
      </w:r>
      <w:proofErr w:type="spellEnd"/>
      <w:r w:rsidRPr="0065106C">
        <w:rPr>
          <w:rFonts w:ascii="Times New Roman" w:hAnsi="Times New Roman" w:cs="Times New Roman"/>
          <w:b/>
          <w:sz w:val="24"/>
          <w:szCs w:val="24"/>
        </w:rPr>
        <w:t xml:space="preserve"> (black arrow)</w:t>
      </w:r>
    </w:p>
    <w:p w14:paraId="466D3C26" w14:textId="40B664E9" w:rsidR="00A43907" w:rsidRPr="0065106C" w:rsidRDefault="00A43907" w:rsidP="00971D49">
      <w:pPr>
        <w:spacing w:line="240" w:lineRule="auto"/>
        <w:jc w:val="both"/>
        <w:rPr>
          <w:rFonts w:ascii="Times New Roman" w:eastAsiaTheme="minorEastAsia" w:hAnsi="Times New Roman" w:cs="Times New Roman"/>
          <w:b/>
          <w:bCs/>
          <w:sz w:val="24"/>
          <w:szCs w:val="24"/>
        </w:rPr>
      </w:pPr>
      <w:r w:rsidRPr="0065106C">
        <w:rPr>
          <w:rFonts w:ascii="Times New Roman" w:hAnsi="Times New Roman" w:cs="Times New Roman"/>
          <w:iCs/>
          <w:sz w:val="24"/>
          <w:szCs w:val="24"/>
        </w:rPr>
        <w:t>Microbial growth and secretion of extracellular enzymes are greatly affected by the chemical and physical nature of their environment (</w:t>
      </w:r>
      <w:r w:rsidRPr="0065106C">
        <w:rPr>
          <w:rFonts w:ascii="Times New Roman" w:eastAsia="Times New Roman" w:hAnsi="Times New Roman" w:cs="Times New Roman"/>
          <w:sz w:val="24"/>
          <w:szCs w:val="24"/>
        </w:rPr>
        <w:t>Jinu, 20</w:t>
      </w:r>
      <w:r w:rsidRPr="0065106C">
        <w:rPr>
          <w:rFonts w:ascii="Times New Roman" w:eastAsia="Times New Roman" w:hAnsi="Times New Roman" w:cs="Times New Roman"/>
          <w:sz w:val="24"/>
          <w:szCs w:val="24"/>
          <w:lang w:val="en-GB"/>
        </w:rPr>
        <w:t>1</w:t>
      </w:r>
      <w:r w:rsidRPr="0065106C">
        <w:rPr>
          <w:rFonts w:ascii="Times New Roman" w:eastAsia="Times New Roman" w:hAnsi="Times New Roman" w:cs="Times New Roman"/>
          <w:sz w:val="24"/>
          <w:szCs w:val="24"/>
        </w:rPr>
        <w:t>7</w:t>
      </w:r>
      <w:r w:rsidRPr="0065106C">
        <w:rPr>
          <w:rFonts w:ascii="Times New Roman" w:hAnsi="Times New Roman" w:cs="Times New Roman"/>
          <w:iCs/>
          <w:sz w:val="24"/>
          <w:szCs w:val="24"/>
        </w:rPr>
        <w:t xml:space="preserve">). Some of these factors include temperature, pH, </w:t>
      </w:r>
      <w:r w:rsidRPr="0065106C">
        <w:rPr>
          <w:rFonts w:ascii="Times New Roman" w:hAnsi="Times New Roman" w:cs="Times New Roman"/>
          <w:iCs/>
          <w:sz w:val="24"/>
          <w:szCs w:val="24"/>
        </w:rPr>
        <w:lastRenderedPageBreak/>
        <w:t xml:space="preserve">presence of metal ions, incubation period, carbon and nitrogen sources. The result obtained from the </w:t>
      </w:r>
      <w:r w:rsidR="003978AD" w:rsidRPr="0065106C">
        <w:rPr>
          <w:rFonts w:ascii="Times New Roman" w:eastAsiaTheme="minorEastAsia" w:hAnsi="Times New Roman" w:cs="Times New Roman"/>
          <w:sz w:val="24"/>
          <w:szCs w:val="24"/>
        </w:rPr>
        <w:t>effect of some</w:t>
      </w:r>
      <w:r w:rsidRPr="0065106C">
        <w:rPr>
          <w:rFonts w:ascii="Times New Roman" w:eastAsiaTheme="minorEastAsia" w:hAnsi="Times New Roman" w:cs="Times New Roman"/>
          <w:sz w:val="24"/>
          <w:szCs w:val="24"/>
        </w:rPr>
        <w:t xml:space="preserve"> parameters </w:t>
      </w:r>
      <w:r w:rsidR="003978AD" w:rsidRPr="0065106C">
        <w:rPr>
          <w:rFonts w:ascii="Times New Roman" w:eastAsiaTheme="minorEastAsia" w:hAnsi="Times New Roman" w:cs="Times New Roman"/>
          <w:sz w:val="24"/>
          <w:szCs w:val="24"/>
        </w:rPr>
        <w:t>in</w:t>
      </w:r>
      <w:r w:rsidRPr="0065106C">
        <w:rPr>
          <w:rFonts w:ascii="Times New Roman" w:eastAsiaTheme="minorEastAsia" w:hAnsi="Times New Roman" w:cs="Times New Roman"/>
          <w:sz w:val="24"/>
          <w:szCs w:val="24"/>
        </w:rPr>
        <w:t xml:space="preserve"> the production </w:t>
      </w:r>
      <w:r w:rsidRPr="0065106C">
        <w:rPr>
          <w:rFonts w:ascii="Times New Roman" w:eastAsiaTheme="minorEastAsia" w:hAnsi="Times New Roman" w:cs="Times New Roman"/>
          <w:bCs/>
          <w:sz w:val="24"/>
          <w:szCs w:val="24"/>
        </w:rPr>
        <w:t xml:space="preserve">of crude </w:t>
      </w:r>
      <w:r w:rsidR="00624899" w:rsidRPr="0065106C">
        <w:rPr>
          <w:rFonts w:ascii="Times New Roman" w:hAnsi="Times New Roman" w:cs="Times New Roman"/>
          <w:sz w:val="24"/>
          <w:szCs w:val="24"/>
          <w:lang w:val="en-CA"/>
        </w:rPr>
        <w:t>α-</w:t>
      </w:r>
      <w:r w:rsidRPr="0065106C">
        <w:rPr>
          <w:rFonts w:ascii="Times New Roman" w:eastAsiaTheme="minorEastAsia" w:hAnsi="Times New Roman" w:cs="Times New Roman"/>
          <w:bCs/>
          <w:sz w:val="24"/>
          <w:szCs w:val="24"/>
        </w:rPr>
        <w:t xml:space="preserve">amylase </w:t>
      </w:r>
      <w:r w:rsidRPr="0065106C">
        <w:rPr>
          <w:rFonts w:ascii="Times New Roman" w:eastAsia="Calibri" w:hAnsi="Times New Roman" w:cs="Times New Roman"/>
          <w:sz w:val="24"/>
          <w:szCs w:val="24"/>
        </w:rPr>
        <w:t>reveals optimum temperature of 50</w:t>
      </w:r>
      <w:r w:rsidRPr="0065106C">
        <w:rPr>
          <w:rFonts w:ascii="Times New Roman" w:eastAsia="Calibri" w:hAnsi="Times New Roman" w:cs="Times New Roman"/>
          <w:sz w:val="24"/>
          <w:szCs w:val="24"/>
          <w:vertAlign w:val="superscript"/>
        </w:rPr>
        <w:t>o</w:t>
      </w:r>
      <w:r w:rsidRPr="0065106C">
        <w:rPr>
          <w:rFonts w:ascii="Times New Roman" w:eastAsia="Calibri" w:hAnsi="Times New Roman" w:cs="Times New Roman"/>
          <w:sz w:val="24"/>
          <w:szCs w:val="24"/>
        </w:rPr>
        <w:t xml:space="preserve">C for </w:t>
      </w:r>
      <w:r w:rsidRPr="0065106C">
        <w:rPr>
          <w:rFonts w:ascii="Times New Roman" w:eastAsiaTheme="minorEastAsia" w:hAnsi="Times New Roman" w:cs="Times New Roman"/>
          <w:bCs/>
          <w:i/>
          <w:sz w:val="24"/>
          <w:szCs w:val="24"/>
        </w:rPr>
        <w:t xml:space="preserve">R. </w:t>
      </w:r>
      <w:proofErr w:type="spellStart"/>
      <w:r w:rsidRPr="0065106C">
        <w:rPr>
          <w:rFonts w:ascii="Times New Roman" w:eastAsiaTheme="minorEastAsia" w:hAnsi="Times New Roman" w:cs="Times New Roman"/>
          <w:bCs/>
          <w:i/>
          <w:sz w:val="24"/>
          <w:szCs w:val="24"/>
        </w:rPr>
        <w:t>microsporus</w:t>
      </w:r>
      <w:proofErr w:type="spellEnd"/>
      <w:r w:rsidRPr="0065106C">
        <w:rPr>
          <w:rFonts w:ascii="Times New Roman" w:eastAsiaTheme="minorEastAsia" w:hAnsi="Times New Roman" w:cs="Times New Roman"/>
          <w:bCs/>
          <w:i/>
          <w:sz w:val="24"/>
          <w:szCs w:val="24"/>
        </w:rPr>
        <w:t xml:space="preserve"> </w:t>
      </w:r>
      <w:r w:rsidRPr="0065106C">
        <w:rPr>
          <w:rFonts w:ascii="Times New Roman" w:eastAsiaTheme="minorEastAsia" w:hAnsi="Times New Roman" w:cs="Times New Roman"/>
          <w:bCs/>
          <w:sz w:val="24"/>
          <w:szCs w:val="24"/>
        </w:rPr>
        <w:t xml:space="preserve">(figure </w:t>
      </w:r>
      <w:r w:rsidR="002C29EA">
        <w:rPr>
          <w:rFonts w:ascii="Times New Roman" w:eastAsiaTheme="minorEastAsia" w:hAnsi="Times New Roman" w:cs="Times New Roman"/>
          <w:bCs/>
          <w:sz w:val="24"/>
          <w:szCs w:val="24"/>
        </w:rPr>
        <w:t>1</w:t>
      </w:r>
      <w:r w:rsidRPr="0065106C">
        <w:rPr>
          <w:rFonts w:ascii="Times New Roman" w:eastAsiaTheme="minorEastAsia" w:hAnsi="Times New Roman" w:cs="Times New Roman"/>
          <w:bCs/>
          <w:sz w:val="24"/>
          <w:szCs w:val="24"/>
        </w:rPr>
        <w:t xml:space="preserve">) </w:t>
      </w:r>
      <w:r w:rsidRPr="0065106C">
        <w:rPr>
          <w:rFonts w:ascii="Times New Roman" w:eastAsia="Calibri" w:hAnsi="Times New Roman" w:cs="Times New Roman"/>
          <w:sz w:val="24"/>
          <w:szCs w:val="24"/>
        </w:rPr>
        <w:t>and 60</w:t>
      </w:r>
      <w:r w:rsidRPr="0065106C">
        <w:rPr>
          <w:rFonts w:ascii="Times New Roman" w:eastAsia="Calibri" w:hAnsi="Times New Roman" w:cs="Times New Roman"/>
          <w:sz w:val="24"/>
          <w:szCs w:val="24"/>
          <w:vertAlign w:val="superscript"/>
        </w:rPr>
        <w:t>o</w:t>
      </w:r>
      <w:r w:rsidRPr="0065106C">
        <w:rPr>
          <w:rFonts w:ascii="Times New Roman" w:eastAsia="Calibri" w:hAnsi="Times New Roman" w:cs="Times New Roman"/>
          <w:sz w:val="24"/>
          <w:szCs w:val="24"/>
        </w:rPr>
        <w:t xml:space="preserve">C for </w:t>
      </w:r>
      <w:r w:rsidRPr="0065106C">
        <w:rPr>
          <w:rFonts w:ascii="Times New Roman" w:eastAsiaTheme="minorEastAsia" w:hAnsi="Times New Roman" w:cs="Times New Roman"/>
          <w:bCs/>
          <w:i/>
          <w:sz w:val="24"/>
          <w:szCs w:val="24"/>
        </w:rPr>
        <w:t xml:space="preserve">T. viride </w:t>
      </w:r>
      <w:r w:rsidRPr="0065106C">
        <w:rPr>
          <w:rFonts w:ascii="Times New Roman" w:eastAsiaTheme="minorEastAsia" w:hAnsi="Times New Roman" w:cs="Times New Roman"/>
          <w:bCs/>
          <w:sz w:val="24"/>
          <w:szCs w:val="24"/>
        </w:rPr>
        <w:t xml:space="preserve">(figure </w:t>
      </w:r>
      <w:r w:rsidR="002C29EA">
        <w:rPr>
          <w:rFonts w:ascii="Times New Roman" w:eastAsiaTheme="minorEastAsia" w:hAnsi="Times New Roman" w:cs="Times New Roman"/>
          <w:bCs/>
          <w:sz w:val="24"/>
          <w:szCs w:val="24"/>
        </w:rPr>
        <w:t>2</w:t>
      </w:r>
      <w:r w:rsidRPr="0065106C">
        <w:rPr>
          <w:rFonts w:ascii="Times New Roman" w:eastAsiaTheme="minorEastAsia" w:hAnsi="Times New Roman" w:cs="Times New Roman"/>
          <w:bCs/>
          <w:sz w:val="24"/>
          <w:szCs w:val="24"/>
        </w:rPr>
        <w:t xml:space="preserve">). </w:t>
      </w:r>
      <w:r w:rsidRPr="0065106C">
        <w:rPr>
          <w:rFonts w:ascii="Times New Roman" w:eastAsia="Calibri" w:hAnsi="Times New Roman" w:cs="Times New Roman"/>
          <w:sz w:val="24"/>
          <w:szCs w:val="24"/>
        </w:rPr>
        <w:t>Similar finding of 50</w:t>
      </w:r>
      <w:r w:rsidRPr="0065106C">
        <w:rPr>
          <w:rFonts w:ascii="Times New Roman" w:eastAsia="Calibri" w:hAnsi="Times New Roman" w:cs="Times New Roman"/>
          <w:sz w:val="24"/>
          <w:szCs w:val="24"/>
          <w:vertAlign w:val="superscript"/>
        </w:rPr>
        <w:t>o</w:t>
      </w:r>
      <w:r w:rsidRPr="0065106C">
        <w:rPr>
          <w:rFonts w:ascii="Times New Roman" w:eastAsia="Calibri" w:hAnsi="Times New Roman" w:cs="Times New Roman"/>
          <w:sz w:val="24"/>
          <w:szCs w:val="24"/>
        </w:rPr>
        <w:t xml:space="preserve">C optimum temperature of </w:t>
      </w:r>
      <w:r w:rsidRPr="0065106C">
        <w:rPr>
          <w:rFonts w:ascii="Times New Roman" w:eastAsia="Calibri" w:hAnsi="Times New Roman" w:cs="Times New Roman"/>
          <w:i/>
          <w:sz w:val="24"/>
          <w:szCs w:val="24"/>
        </w:rPr>
        <w:t>Bacillus sp.</w:t>
      </w:r>
      <w:r w:rsidRPr="0065106C">
        <w:rPr>
          <w:rFonts w:ascii="Times New Roman" w:eastAsia="Calibri" w:hAnsi="Times New Roman" w:cs="Times New Roman"/>
          <w:sz w:val="24"/>
          <w:szCs w:val="24"/>
        </w:rPr>
        <w:t xml:space="preserve"> was reported by Rajshree and Rajni (2011). </w:t>
      </w:r>
      <w:proofErr w:type="spellStart"/>
      <w:r w:rsidRPr="0065106C">
        <w:rPr>
          <w:rFonts w:ascii="Times New Roman" w:hAnsi="Times New Roman" w:cs="Times New Roman"/>
          <w:sz w:val="24"/>
          <w:szCs w:val="24"/>
        </w:rPr>
        <w:t>Prakasham</w:t>
      </w:r>
      <w:proofErr w:type="spellEnd"/>
      <w:r w:rsidRPr="0065106C">
        <w:rPr>
          <w:rFonts w:ascii="Times New Roman" w:hAnsi="Times New Roman" w:cs="Times New Roman"/>
          <w:sz w:val="24"/>
          <w:szCs w:val="24"/>
        </w:rPr>
        <w:t xml:space="preserve"> </w:t>
      </w:r>
      <w:r w:rsidRPr="0065106C">
        <w:rPr>
          <w:rFonts w:ascii="Times New Roman" w:hAnsi="Times New Roman" w:cs="Times New Roman"/>
          <w:i/>
          <w:sz w:val="24"/>
          <w:szCs w:val="24"/>
        </w:rPr>
        <w:t>et.al (</w:t>
      </w:r>
      <w:r w:rsidRPr="0065106C">
        <w:rPr>
          <w:rFonts w:ascii="Times New Roman" w:hAnsi="Times New Roman" w:cs="Times New Roman"/>
          <w:sz w:val="24"/>
          <w:szCs w:val="24"/>
        </w:rPr>
        <w:t xml:space="preserve">2007) reported the optimum incubation temperature of </w:t>
      </w:r>
      <w:r w:rsidRPr="0065106C">
        <w:rPr>
          <w:rFonts w:ascii="Times New Roman" w:hAnsi="Times New Roman" w:cs="Times New Roman"/>
          <w:i/>
          <w:iCs/>
          <w:sz w:val="24"/>
          <w:szCs w:val="24"/>
        </w:rPr>
        <w:t>Penicillium</w:t>
      </w:r>
      <w:r w:rsidRPr="0065106C">
        <w:rPr>
          <w:rStyle w:val="apple-converted-space"/>
          <w:rFonts w:ascii="Times New Roman" w:hAnsi="Times New Roman" w:cs="Times New Roman"/>
          <w:i/>
          <w:iCs/>
          <w:sz w:val="24"/>
          <w:szCs w:val="24"/>
        </w:rPr>
        <w:t> </w:t>
      </w:r>
      <w:proofErr w:type="spellStart"/>
      <w:r w:rsidRPr="0065106C">
        <w:rPr>
          <w:rFonts w:ascii="Times New Roman" w:hAnsi="Times New Roman" w:cs="Times New Roman"/>
          <w:i/>
          <w:iCs/>
          <w:sz w:val="24"/>
          <w:szCs w:val="24"/>
        </w:rPr>
        <w:t>janthinellum</w:t>
      </w:r>
      <w:proofErr w:type="spellEnd"/>
      <w:r w:rsidRPr="0065106C">
        <w:rPr>
          <w:rFonts w:ascii="Times New Roman" w:hAnsi="Times New Roman" w:cs="Times New Roman"/>
          <w:sz w:val="24"/>
          <w:szCs w:val="24"/>
        </w:rPr>
        <w:t xml:space="preserve"> to be 45°C, also Feller </w:t>
      </w:r>
      <w:r w:rsidRPr="0065106C">
        <w:rPr>
          <w:rFonts w:ascii="Times New Roman" w:hAnsi="Times New Roman" w:cs="Times New Roman"/>
          <w:i/>
          <w:sz w:val="24"/>
          <w:szCs w:val="24"/>
        </w:rPr>
        <w:t>et al.</w:t>
      </w:r>
      <w:r w:rsidRPr="0065106C">
        <w:rPr>
          <w:rFonts w:ascii="Times New Roman" w:hAnsi="Times New Roman" w:cs="Times New Roman"/>
          <w:sz w:val="24"/>
          <w:szCs w:val="24"/>
        </w:rPr>
        <w:t xml:space="preserve"> (1998) reported the optimal activity of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rPr>
        <w:t>amylase produced by</w:t>
      </w:r>
      <w:r w:rsidRPr="0065106C">
        <w:rPr>
          <w:rStyle w:val="apple-converted-space"/>
          <w:rFonts w:ascii="Times New Roman" w:hAnsi="Times New Roman" w:cs="Times New Roman"/>
          <w:sz w:val="24"/>
          <w:szCs w:val="24"/>
        </w:rPr>
        <w:t> </w:t>
      </w:r>
      <w:r w:rsidRPr="0065106C">
        <w:rPr>
          <w:rFonts w:ascii="Times New Roman" w:hAnsi="Times New Roman" w:cs="Times New Roman"/>
          <w:i/>
          <w:iCs/>
          <w:sz w:val="24"/>
          <w:szCs w:val="24"/>
        </w:rPr>
        <w:t>Clostridium</w:t>
      </w:r>
      <w:r w:rsidRPr="0065106C">
        <w:rPr>
          <w:rStyle w:val="apple-converted-space"/>
          <w:rFonts w:ascii="Times New Roman" w:hAnsi="Times New Roman" w:cs="Times New Roman"/>
          <w:i/>
          <w:iCs/>
          <w:sz w:val="24"/>
          <w:szCs w:val="24"/>
        </w:rPr>
        <w:t> </w:t>
      </w:r>
      <w:proofErr w:type="spellStart"/>
      <w:r w:rsidRPr="0065106C">
        <w:rPr>
          <w:rFonts w:ascii="Times New Roman" w:hAnsi="Times New Roman" w:cs="Times New Roman"/>
          <w:i/>
          <w:iCs/>
          <w:sz w:val="24"/>
          <w:szCs w:val="24"/>
        </w:rPr>
        <w:t>acetobutylicum</w:t>
      </w:r>
      <w:proofErr w:type="spellEnd"/>
      <w:r w:rsidRPr="0065106C">
        <w:rPr>
          <w:rFonts w:ascii="Times New Roman" w:hAnsi="Times New Roman" w:cs="Times New Roman"/>
          <w:sz w:val="24"/>
          <w:szCs w:val="24"/>
        </w:rPr>
        <w:t xml:space="preserve"> to be at 45°C</w:t>
      </w:r>
      <w:r w:rsidRPr="0065106C">
        <w:rPr>
          <w:rFonts w:ascii="Times New Roman" w:hAnsi="Times New Roman" w:cs="Times New Roman"/>
          <w:sz w:val="24"/>
          <w:szCs w:val="24"/>
          <w:lang w:val="en-GB"/>
        </w:rPr>
        <w:t xml:space="preserve">. </w:t>
      </w:r>
      <w:r w:rsidRPr="0065106C">
        <w:rPr>
          <w:rFonts w:ascii="Times New Roman" w:hAnsi="Times New Roman" w:cs="Times New Roman"/>
          <w:sz w:val="24"/>
          <w:szCs w:val="24"/>
        </w:rPr>
        <w:t xml:space="preserve">Paquet </w:t>
      </w:r>
      <w:r w:rsidRPr="0065106C">
        <w:rPr>
          <w:rFonts w:ascii="Times New Roman" w:hAnsi="Times New Roman" w:cs="Times New Roman"/>
          <w:i/>
          <w:sz w:val="24"/>
          <w:szCs w:val="24"/>
        </w:rPr>
        <w:t>et. al.</w:t>
      </w:r>
      <w:r w:rsidRPr="0065106C">
        <w:rPr>
          <w:rFonts w:ascii="Times New Roman" w:hAnsi="Times New Roman" w:cs="Times New Roman"/>
          <w:sz w:val="24"/>
          <w:szCs w:val="24"/>
        </w:rPr>
        <w:t xml:space="preserve"> (1991) reported 60°C as the optimum temperature for production of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rPr>
        <w:t>amylase by</w:t>
      </w:r>
      <w:r w:rsidRPr="0065106C">
        <w:rPr>
          <w:rStyle w:val="apple-converted-space"/>
          <w:rFonts w:ascii="Times New Roman" w:hAnsi="Times New Roman" w:cs="Times New Roman"/>
          <w:sz w:val="24"/>
          <w:szCs w:val="24"/>
        </w:rPr>
        <w:t> </w:t>
      </w:r>
      <w:r w:rsidRPr="0065106C">
        <w:rPr>
          <w:rFonts w:ascii="Times New Roman" w:hAnsi="Times New Roman" w:cs="Times New Roman"/>
          <w:i/>
          <w:iCs/>
          <w:sz w:val="24"/>
          <w:szCs w:val="24"/>
        </w:rPr>
        <w:t>Bacillus</w:t>
      </w:r>
      <w:r w:rsidRPr="0065106C">
        <w:rPr>
          <w:rStyle w:val="apple-converted-space"/>
          <w:rFonts w:ascii="Times New Roman" w:hAnsi="Times New Roman" w:cs="Times New Roman"/>
          <w:sz w:val="24"/>
          <w:szCs w:val="24"/>
        </w:rPr>
        <w:t> </w:t>
      </w:r>
      <w:r w:rsidRPr="0065106C">
        <w:rPr>
          <w:rFonts w:ascii="Times New Roman" w:hAnsi="Times New Roman" w:cs="Times New Roman"/>
          <w:i/>
          <w:sz w:val="24"/>
          <w:szCs w:val="24"/>
        </w:rPr>
        <w:t>sp.</w:t>
      </w:r>
      <w:r w:rsidRPr="0065106C">
        <w:rPr>
          <w:rFonts w:ascii="Times New Roman" w:hAnsi="Times New Roman" w:cs="Times New Roman"/>
          <w:sz w:val="24"/>
          <w:szCs w:val="24"/>
        </w:rPr>
        <w:t xml:space="preserve"> In the temperature optimization process, the activity of the crude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rPr>
        <w:t xml:space="preserve">amylase increases with temperature till it reaches the optimum, </w:t>
      </w:r>
      <w:r w:rsidRPr="0065106C">
        <w:rPr>
          <w:rFonts w:ascii="Times New Roman" w:eastAsiaTheme="minorEastAsia" w:hAnsi="Times New Roman" w:cs="Times New Roman"/>
          <w:bCs/>
          <w:sz w:val="24"/>
          <w:szCs w:val="24"/>
        </w:rPr>
        <w:t>further increase in temperature resulted to a sharp decline in amylase activity as shown in fig</w:t>
      </w:r>
      <w:r w:rsidR="002C29EA">
        <w:rPr>
          <w:rFonts w:ascii="Times New Roman" w:eastAsiaTheme="minorEastAsia" w:hAnsi="Times New Roman" w:cs="Times New Roman"/>
          <w:bCs/>
          <w:sz w:val="24"/>
          <w:szCs w:val="24"/>
        </w:rPr>
        <w:t>ures</w:t>
      </w:r>
      <w:r w:rsidRPr="0065106C">
        <w:rPr>
          <w:rFonts w:ascii="Times New Roman" w:eastAsiaTheme="minorEastAsia" w:hAnsi="Times New Roman" w:cs="Times New Roman"/>
          <w:bCs/>
          <w:sz w:val="24"/>
          <w:szCs w:val="24"/>
        </w:rPr>
        <w:t xml:space="preserve"> 2 and 3</w:t>
      </w:r>
      <w:r w:rsidRPr="0065106C">
        <w:rPr>
          <w:rFonts w:ascii="Times New Roman" w:eastAsiaTheme="minorEastAsia" w:hAnsi="Times New Roman" w:cs="Times New Roman"/>
          <w:b/>
          <w:bCs/>
          <w:i/>
          <w:sz w:val="24"/>
          <w:szCs w:val="24"/>
        </w:rPr>
        <w:t xml:space="preserve">. </w:t>
      </w:r>
    </w:p>
    <w:p w14:paraId="64AB7C99" w14:textId="5B5E0B93" w:rsidR="00A43907" w:rsidRPr="0065106C" w:rsidRDefault="004167ED" w:rsidP="00971D49">
      <w:pPr>
        <w:spacing w:line="240" w:lineRule="auto"/>
        <w:jc w:val="both"/>
        <w:rPr>
          <w:rFonts w:ascii="Times New Roman" w:eastAsia="Calibri" w:hAnsi="Times New Roman" w:cs="Times New Roman"/>
          <w:sz w:val="24"/>
          <w:szCs w:val="24"/>
        </w:rPr>
      </w:pPr>
      <w:r w:rsidRPr="0065106C">
        <w:rPr>
          <w:rFonts w:ascii="Times New Roman" w:hAnsi="Times New Roman" w:cs="Times New Roman"/>
          <w:noProof/>
          <w:sz w:val="24"/>
          <w:szCs w:val="24"/>
        </w:rPr>
        <w:drawing>
          <wp:inline distT="0" distB="0" distL="0" distR="0" wp14:anchorId="41EEF11A" wp14:editId="290180B9">
            <wp:extent cx="2754129" cy="1890395"/>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46975A" w14:textId="0A3F5331"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1</w:t>
      </w:r>
      <w:r w:rsidRPr="0065106C">
        <w:rPr>
          <w:rFonts w:ascii="Times New Roman" w:hAnsi="Times New Roman" w:cs="Times New Roman"/>
          <w:b/>
          <w:sz w:val="24"/>
          <w:szCs w:val="24"/>
        </w:rPr>
        <w:t xml:space="preserve">: Effect of temperature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R</w:t>
      </w:r>
      <w:r w:rsidR="003978AD"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p>
    <w:p w14:paraId="3C293AAD" w14:textId="77777777" w:rsidR="00A43907" w:rsidRPr="0065106C" w:rsidRDefault="00A43907" w:rsidP="00971D49">
      <w:pPr>
        <w:spacing w:line="240" w:lineRule="auto"/>
        <w:jc w:val="both"/>
        <w:rPr>
          <w:rFonts w:ascii="Times New Roman" w:hAnsi="Times New Roman" w:cs="Times New Roman"/>
          <w:b/>
          <w:iCs/>
          <w:sz w:val="24"/>
          <w:szCs w:val="24"/>
        </w:rPr>
      </w:pPr>
    </w:p>
    <w:p w14:paraId="14BCD6BE" w14:textId="77777777" w:rsidR="00A43907" w:rsidRPr="0065106C" w:rsidRDefault="00A43907" w:rsidP="00971D49">
      <w:pPr>
        <w:spacing w:line="240" w:lineRule="auto"/>
        <w:jc w:val="both"/>
        <w:rPr>
          <w:rFonts w:ascii="Times New Roman" w:hAnsi="Times New Roman" w:cs="Times New Roman"/>
          <w:b/>
          <w:iCs/>
          <w:sz w:val="24"/>
          <w:szCs w:val="24"/>
        </w:rPr>
      </w:pPr>
      <w:r w:rsidRPr="0065106C">
        <w:rPr>
          <w:rFonts w:ascii="Times New Roman" w:hAnsi="Times New Roman" w:cs="Times New Roman"/>
          <w:noProof/>
          <w:sz w:val="24"/>
          <w:szCs w:val="24"/>
        </w:rPr>
        <w:drawing>
          <wp:inline distT="0" distB="0" distL="0" distR="0" wp14:anchorId="69679B22" wp14:editId="0079F18F">
            <wp:extent cx="2837815" cy="1890731"/>
            <wp:effectExtent l="0" t="0" r="63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86ECF9" w14:textId="2342E801"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2</w:t>
      </w:r>
      <w:r w:rsidRPr="0065106C">
        <w:rPr>
          <w:rFonts w:ascii="Times New Roman" w:hAnsi="Times New Roman" w:cs="Times New Roman"/>
          <w:b/>
          <w:sz w:val="24"/>
          <w:szCs w:val="24"/>
        </w:rPr>
        <w:t xml:space="preserve">: Effect of temperature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T</w:t>
      </w:r>
      <w:r w:rsidR="003978AD"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viride</w:t>
      </w:r>
    </w:p>
    <w:p w14:paraId="3F4D83AA" w14:textId="77777777" w:rsidR="004167ED" w:rsidRPr="0065106C" w:rsidRDefault="004167ED" w:rsidP="00971D49">
      <w:pPr>
        <w:spacing w:after="0" w:line="240" w:lineRule="auto"/>
        <w:jc w:val="both"/>
        <w:rPr>
          <w:rFonts w:ascii="Times New Roman" w:hAnsi="Times New Roman" w:cs="Times New Roman"/>
          <w:b/>
          <w:i/>
          <w:sz w:val="24"/>
          <w:szCs w:val="24"/>
        </w:rPr>
      </w:pPr>
    </w:p>
    <w:p w14:paraId="73206D04" w14:textId="66FE51F7" w:rsidR="004167ED" w:rsidRPr="0065106C" w:rsidRDefault="004167ED" w:rsidP="004167ED">
      <w:pPr>
        <w:spacing w:line="240" w:lineRule="auto"/>
        <w:jc w:val="both"/>
        <w:rPr>
          <w:rFonts w:ascii="Times New Roman" w:hAnsi="Times New Roman" w:cs="Times New Roman"/>
          <w:b/>
          <w:i/>
          <w:iCs/>
          <w:sz w:val="24"/>
          <w:szCs w:val="24"/>
        </w:rPr>
      </w:pPr>
      <w:r w:rsidRPr="0065106C">
        <w:rPr>
          <w:rFonts w:ascii="Times New Roman" w:hAnsi="Times New Roman" w:cs="Times New Roman"/>
          <w:sz w:val="24"/>
          <w:szCs w:val="24"/>
        </w:rPr>
        <w:t xml:space="preserve">The pH of the production process of an enzyme is an important factor that affects the optimal performance of the microorganism, its activity as well as the rate of secretion of the enzyme of interest. Optimum pH is a critical factor for the stability of enzyme produced. In this study, the </w:t>
      </w:r>
      <w:proofErr w:type="gramStart"/>
      <w:r w:rsidRPr="0065106C">
        <w:rPr>
          <w:rFonts w:ascii="Times New Roman" w:hAnsi="Times New Roman" w:cs="Times New Roman"/>
          <w:sz w:val="24"/>
          <w:szCs w:val="24"/>
        </w:rPr>
        <w:t>optimum  pH</w:t>
      </w:r>
      <w:proofErr w:type="gramEnd"/>
      <w:r w:rsidRPr="0065106C">
        <w:rPr>
          <w:rFonts w:ascii="Times New Roman" w:hAnsi="Times New Roman" w:cs="Times New Roman"/>
          <w:sz w:val="24"/>
          <w:szCs w:val="24"/>
        </w:rPr>
        <w:t xml:space="preserve"> for</w:t>
      </w:r>
      <w:r w:rsidRPr="0065106C">
        <w:rPr>
          <w:rFonts w:ascii="Times New Roman" w:eastAsia="Calibri" w:hAnsi="Times New Roman" w:cs="Times New Roman"/>
          <w:sz w:val="24"/>
          <w:szCs w:val="24"/>
        </w:rPr>
        <w:t xml:space="preserve"> </w:t>
      </w:r>
      <w:r w:rsidRPr="0065106C">
        <w:rPr>
          <w:rFonts w:ascii="Times New Roman" w:hAnsi="Times New Roman" w:cs="Times New Roman"/>
          <w:sz w:val="24"/>
          <w:szCs w:val="24"/>
          <w:lang w:val="en-CA"/>
        </w:rPr>
        <w:t>α-</w:t>
      </w:r>
      <w:r w:rsidRPr="0065106C">
        <w:rPr>
          <w:rFonts w:ascii="Times New Roman" w:eastAsia="Calibri" w:hAnsi="Times New Roman" w:cs="Times New Roman"/>
          <w:sz w:val="24"/>
          <w:szCs w:val="24"/>
        </w:rPr>
        <w:t xml:space="preserve">amylase activity of </w:t>
      </w:r>
      <w:r w:rsidRPr="0065106C">
        <w:rPr>
          <w:rFonts w:ascii="Times New Roman" w:eastAsiaTheme="minorEastAsia" w:hAnsi="Times New Roman" w:cs="Times New Roman"/>
          <w:bCs/>
          <w:i/>
          <w:sz w:val="24"/>
          <w:szCs w:val="24"/>
        </w:rPr>
        <w:t xml:space="preserve">R. </w:t>
      </w:r>
      <w:proofErr w:type="spellStart"/>
      <w:r w:rsidRPr="0065106C">
        <w:rPr>
          <w:rFonts w:ascii="Times New Roman" w:eastAsiaTheme="minorEastAsia" w:hAnsi="Times New Roman" w:cs="Times New Roman"/>
          <w:bCs/>
          <w:i/>
          <w:sz w:val="24"/>
          <w:szCs w:val="24"/>
        </w:rPr>
        <w:t>microsporus</w:t>
      </w:r>
      <w:proofErr w:type="spellEnd"/>
      <w:r w:rsidRPr="0065106C">
        <w:rPr>
          <w:rFonts w:ascii="Times New Roman" w:eastAsia="Calibri" w:hAnsi="Times New Roman" w:cs="Times New Roman"/>
          <w:sz w:val="24"/>
          <w:szCs w:val="24"/>
        </w:rPr>
        <w:t xml:space="preserve"> was 7 (figure </w:t>
      </w:r>
      <w:r w:rsidR="002C29EA">
        <w:rPr>
          <w:rFonts w:ascii="Times New Roman" w:eastAsia="Calibri" w:hAnsi="Times New Roman" w:cs="Times New Roman"/>
          <w:sz w:val="24"/>
          <w:szCs w:val="24"/>
        </w:rPr>
        <w:t>3</w:t>
      </w:r>
      <w:r w:rsidRPr="0065106C">
        <w:rPr>
          <w:rFonts w:ascii="Times New Roman" w:eastAsia="Calibri" w:hAnsi="Times New Roman" w:cs="Times New Roman"/>
          <w:sz w:val="24"/>
          <w:szCs w:val="24"/>
        </w:rPr>
        <w:t xml:space="preserve">) and </w:t>
      </w:r>
      <w:r w:rsidRPr="0065106C">
        <w:rPr>
          <w:rFonts w:ascii="Times New Roman" w:eastAsiaTheme="minorEastAsia" w:hAnsi="Times New Roman" w:cs="Times New Roman"/>
          <w:bCs/>
          <w:i/>
          <w:sz w:val="24"/>
          <w:szCs w:val="24"/>
        </w:rPr>
        <w:t xml:space="preserve">T. viride </w:t>
      </w:r>
      <w:r w:rsidRPr="0065106C">
        <w:rPr>
          <w:rFonts w:ascii="Times New Roman" w:eastAsia="Calibri" w:hAnsi="Times New Roman" w:cs="Times New Roman"/>
          <w:sz w:val="24"/>
          <w:szCs w:val="24"/>
        </w:rPr>
        <w:t xml:space="preserve">was 9 (figure. </w:t>
      </w:r>
      <w:r w:rsidR="002C29EA">
        <w:rPr>
          <w:rFonts w:ascii="Times New Roman" w:eastAsia="Calibri" w:hAnsi="Times New Roman" w:cs="Times New Roman"/>
          <w:sz w:val="24"/>
          <w:szCs w:val="24"/>
        </w:rPr>
        <w:t>4</w:t>
      </w:r>
      <w:r w:rsidRPr="0065106C">
        <w:rPr>
          <w:rFonts w:ascii="Times New Roman" w:eastAsia="Calibri" w:hAnsi="Times New Roman" w:cs="Times New Roman"/>
          <w:sz w:val="24"/>
          <w:szCs w:val="24"/>
        </w:rPr>
        <w:t xml:space="preserve">) thereafter a decline in the enzyme activity was observed. </w:t>
      </w:r>
      <w:r w:rsidRPr="0065106C">
        <w:rPr>
          <w:rFonts w:ascii="Times New Roman" w:hAnsi="Times New Roman" w:cs="Times New Roman"/>
          <w:sz w:val="24"/>
          <w:szCs w:val="24"/>
        </w:rPr>
        <w:t xml:space="preserve">Ramachandran </w:t>
      </w:r>
      <w:r w:rsidRPr="0065106C">
        <w:rPr>
          <w:rFonts w:ascii="Times New Roman" w:hAnsi="Times New Roman" w:cs="Times New Roman"/>
          <w:i/>
          <w:sz w:val="24"/>
          <w:szCs w:val="24"/>
        </w:rPr>
        <w:t>et al.</w:t>
      </w:r>
      <w:r w:rsidRPr="0065106C">
        <w:rPr>
          <w:rFonts w:ascii="Times New Roman" w:hAnsi="Times New Roman" w:cs="Times New Roman"/>
          <w:sz w:val="24"/>
          <w:szCs w:val="24"/>
        </w:rPr>
        <w:t xml:space="preserve"> (2004) reported the optimum pH for the production of extracellular </w:t>
      </w:r>
      <w:r w:rsidRPr="0065106C">
        <w:rPr>
          <w:rFonts w:ascii="Times New Roman" w:hAnsi="Times New Roman" w:cs="Times New Roman"/>
          <w:sz w:val="24"/>
          <w:szCs w:val="24"/>
          <w:lang w:val="en-CA"/>
        </w:rPr>
        <w:t>α-</w:t>
      </w:r>
      <w:r w:rsidRPr="0065106C">
        <w:rPr>
          <w:rFonts w:ascii="Times New Roman" w:hAnsi="Times New Roman" w:cs="Times New Roman"/>
          <w:sz w:val="24"/>
          <w:szCs w:val="24"/>
        </w:rPr>
        <w:t>amylase by</w:t>
      </w:r>
      <w:r w:rsidRPr="0065106C">
        <w:rPr>
          <w:rStyle w:val="apple-converted-space"/>
          <w:rFonts w:ascii="Times New Roman" w:hAnsi="Times New Roman" w:cs="Times New Roman"/>
          <w:sz w:val="24"/>
          <w:szCs w:val="24"/>
        </w:rPr>
        <w:t> </w:t>
      </w:r>
      <w:r w:rsidRPr="0065106C">
        <w:rPr>
          <w:rFonts w:ascii="Times New Roman" w:hAnsi="Times New Roman" w:cs="Times New Roman"/>
          <w:i/>
          <w:iCs/>
          <w:sz w:val="24"/>
          <w:szCs w:val="24"/>
        </w:rPr>
        <w:t>Bacillus</w:t>
      </w:r>
      <w:r w:rsidRPr="0065106C">
        <w:rPr>
          <w:rStyle w:val="apple-converted-space"/>
          <w:rFonts w:ascii="Times New Roman" w:hAnsi="Times New Roman" w:cs="Times New Roman"/>
          <w:i/>
          <w:iCs/>
          <w:sz w:val="24"/>
          <w:szCs w:val="24"/>
        </w:rPr>
        <w:t> </w:t>
      </w:r>
      <w:proofErr w:type="spellStart"/>
      <w:r w:rsidRPr="0065106C">
        <w:rPr>
          <w:rFonts w:ascii="Times New Roman" w:hAnsi="Times New Roman" w:cs="Times New Roman"/>
          <w:i/>
          <w:iCs/>
          <w:sz w:val="24"/>
          <w:szCs w:val="24"/>
        </w:rPr>
        <w:t>amyloliquefaciens</w:t>
      </w:r>
      <w:proofErr w:type="spellEnd"/>
      <w:r w:rsidRPr="0065106C">
        <w:rPr>
          <w:rStyle w:val="apple-converted-space"/>
          <w:rFonts w:ascii="Times New Roman" w:hAnsi="Times New Roman" w:cs="Times New Roman"/>
          <w:sz w:val="24"/>
          <w:szCs w:val="24"/>
        </w:rPr>
        <w:t xml:space="preserve"> to be </w:t>
      </w:r>
      <w:r w:rsidRPr="0065106C">
        <w:rPr>
          <w:rFonts w:ascii="Times New Roman" w:hAnsi="Times New Roman" w:cs="Times New Roman"/>
          <w:sz w:val="24"/>
          <w:szCs w:val="24"/>
        </w:rPr>
        <w:t>7.0. It is observed from previous reports that amylases could have optimum pH range of 7 to 9.</w:t>
      </w:r>
    </w:p>
    <w:p w14:paraId="530EA017" w14:textId="1112AEA9" w:rsidR="004167ED" w:rsidRPr="0065106C" w:rsidRDefault="00C3638C" w:rsidP="00971D49">
      <w:pPr>
        <w:spacing w:after="0" w:line="240" w:lineRule="auto"/>
        <w:jc w:val="both"/>
        <w:rPr>
          <w:rFonts w:ascii="Times New Roman" w:hAnsi="Times New Roman" w:cs="Times New Roman"/>
          <w:b/>
          <w:iCs/>
          <w:sz w:val="24"/>
          <w:szCs w:val="24"/>
        </w:rPr>
      </w:pPr>
      <w:r w:rsidRPr="0065106C">
        <w:rPr>
          <w:rFonts w:ascii="Times New Roman" w:hAnsi="Times New Roman" w:cs="Times New Roman"/>
          <w:noProof/>
          <w:sz w:val="24"/>
          <w:szCs w:val="24"/>
        </w:rPr>
        <w:lastRenderedPageBreak/>
        <w:drawing>
          <wp:inline distT="0" distB="0" distL="0" distR="0" wp14:anchorId="14C35560" wp14:editId="59F842D2">
            <wp:extent cx="3278725" cy="158836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76D1C4" w14:textId="743A75AB"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3</w:t>
      </w:r>
      <w:r w:rsidRPr="0065106C">
        <w:rPr>
          <w:rFonts w:ascii="Times New Roman" w:hAnsi="Times New Roman" w:cs="Times New Roman"/>
          <w:b/>
          <w:sz w:val="24"/>
          <w:szCs w:val="24"/>
        </w:rPr>
        <w:t xml:space="preserve">: Effect of pH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R</w:t>
      </w:r>
      <w:r w:rsidR="003978AD"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p>
    <w:p w14:paraId="4B5A26F1" w14:textId="77777777" w:rsidR="00A43907" w:rsidRPr="0065106C" w:rsidRDefault="00A43907" w:rsidP="00971D49">
      <w:pPr>
        <w:spacing w:after="0" w:line="240" w:lineRule="auto"/>
        <w:jc w:val="both"/>
        <w:rPr>
          <w:rFonts w:ascii="Times New Roman" w:hAnsi="Times New Roman" w:cs="Times New Roman"/>
          <w:b/>
          <w:i/>
          <w:sz w:val="24"/>
          <w:szCs w:val="24"/>
        </w:rPr>
      </w:pPr>
    </w:p>
    <w:p w14:paraId="5C94C41D" w14:textId="77777777" w:rsidR="00A43907" w:rsidRPr="0065106C" w:rsidRDefault="00A43907" w:rsidP="00971D49">
      <w:pPr>
        <w:spacing w:after="0"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w:drawing>
          <wp:inline distT="0" distB="0" distL="0" distR="0" wp14:anchorId="5905CFCC" wp14:editId="4F01A744">
            <wp:extent cx="3692106" cy="2130724"/>
            <wp:effectExtent l="0" t="0" r="381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5106C">
        <w:rPr>
          <w:rFonts w:ascii="Times New Roman" w:hAnsi="Times New Roman" w:cs="Times New Roman"/>
          <w:b/>
          <w:sz w:val="24"/>
          <w:szCs w:val="24"/>
        </w:rPr>
        <w:t xml:space="preserve"> </w:t>
      </w:r>
    </w:p>
    <w:p w14:paraId="52348133" w14:textId="6A58F130"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4</w:t>
      </w:r>
      <w:r w:rsidRPr="0065106C">
        <w:rPr>
          <w:rFonts w:ascii="Times New Roman" w:hAnsi="Times New Roman" w:cs="Times New Roman"/>
          <w:b/>
          <w:sz w:val="24"/>
          <w:szCs w:val="24"/>
        </w:rPr>
        <w:t xml:space="preserve">: Effect of pH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T</w:t>
      </w:r>
      <w:r w:rsidR="003978AD"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viride</w:t>
      </w:r>
    </w:p>
    <w:p w14:paraId="434D5440" w14:textId="77777777" w:rsidR="00A43907" w:rsidRPr="0065106C" w:rsidRDefault="00A43907" w:rsidP="00971D49">
      <w:pPr>
        <w:spacing w:after="0" w:line="240" w:lineRule="auto"/>
        <w:jc w:val="both"/>
        <w:rPr>
          <w:rFonts w:ascii="Times New Roman" w:hAnsi="Times New Roman" w:cs="Times New Roman"/>
          <w:b/>
          <w:i/>
          <w:sz w:val="24"/>
          <w:szCs w:val="24"/>
        </w:rPr>
      </w:pPr>
    </w:p>
    <w:p w14:paraId="08A5E31C" w14:textId="29F70FC4" w:rsidR="00A43907" w:rsidRPr="0065106C" w:rsidRDefault="00A43907" w:rsidP="00971D49">
      <w:pPr>
        <w:spacing w:line="240" w:lineRule="auto"/>
        <w:jc w:val="both"/>
        <w:rPr>
          <w:rFonts w:ascii="Times New Roman" w:hAnsi="Times New Roman" w:cs="Times New Roman"/>
          <w:iCs/>
          <w:sz w:val="24"/>
          <w:szCs w:val="24"/>
        </w:rPr>
      </w:pPr>
      <w:r w:rsidRPr="0065106C">
        <w:rPr>
          <w:rFonts w:ascii="Times New Roman" w:hAnsi="Times New Roman" w:cs="Times New Roman"/>
          <w:iCs/>
          <w:sz w:val="24"/>
          <w:szCs w:val="24"/>
        </w:rPr>
        <w:t>Some agro</w:t>
      </w:r>
      <w:r w:rsidR="002C29EA">
        <w:rPr>
          <w:rFonts w:ascii="Times New Roman" w:hAnsi="Times New Roman" w:cs="Times New Roman"/>
          <w:iCs/>
          <w:sz w:val="24"/>
          <w:szCs w:val="24"/>
        </w:rPr>
        <w:t>-</w:t>
      </w:r>
      <w:r w:rsidRPr="0065106C">
        <w:rPr>
          <w:rFonts w:ascii="Times New Roman" w:hAnsi="Times New Roman" w:cs="Times New Roman"/>
          <w:iCs/>
          <w:sz w:val="24"/>
          <w:szCs w:val="24"/>
        </w:rPr>
        <w:t>industrial wastes and by</w:t>
      </w:r>
      <w:r w:rsidR="00B3784E" w:rsidRPr="0065106C">
        <w:rPr>
          <w:rFonts w:ascii="Times New Roman" w:hAnsi="Times New Roman" w:cs="Times New Roman"/>
          <w:iCs/>
          <w:sz w:val="24"/>
          <w:szCs w:val="24"/>
        </w:rPr>
        <w:t>-</w:t>
      </w:r>
      <w:r w:rsidRPr="0065106C">
        <w:rPr>
          <w:rFonts w:ascii="Times New Roman" w:hAnsi="Times New Roman" w:cs="Times New Roman"/>
          <w:iCs/>
          <w:sz w:val="24"/>
          <w:szCs w:val="24"/>
        </w:rPr>
        <w:t>products could serve as alternative source of carbon and nitrogen substrates required for growth and enzyme secretion in fermentation process, thus reducing the cost of the culture media.</w:t>
      </w:r>
      <w:r w:rsidRPr="0065106C">
        <w:rPr>
          <w:rFonts w:ascii="Times New Roman" w:hAnsi="Times New Roman" w:cs="Times New Roman"/>
          <w:b/>
          <w:iCs/>
          <w:sz w:val="24"/>
          <w:szCs w:val="24"/>
        </w:rPr>
        <w:t xml:space="preserve"> </w:t>
      </w:r>
      <w:r w:rsidRPr="0065106C">
        <w:rPr>
          <w:rFonts w:ascii="Times New Roman" w:hAnsi="Times New Roman" w:cs="Times New Roman"/>
          <w:iCs/>
          <w:sz w:val="24"/>
          <w:szCs w:val="24"/>
        </w:rPr>
        <w:t xml:space="preserve">The carbon sources used as substrates for the production of alpha amylase by </w:t>
      </w:r>
      <w:r w:rsidRPr="0065106C">
        <w:rPr>
          <w:rFonts w:ascii="Times New Roman" w:hAnsi="Times New Roman" w:cs="Times New Roman"/>
          <w:i/>
          <w:iCs/>
          <w:sz w:val="24"/>
          <w:szCs w:val="24"/>
        </w:rPr>
        <w:t>R</w:t>
      </w:r>
      <w:r w:rsidR="003978AD"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microsporus</w:t>
      </w:r>
      <w:proofErr w:type="spellEnd"/>
      <w:r w:rsidRPr="0065106C">
        <w:rPr>
          <w:rFonts w:ascii="Times New Roman" w:hAnsi="Times New Roman" w:cs="Times New Roman"/>
          <w:i/>
          <w:iCs/>
          <w:sz w:val="24"/>
          <w:szCs w:val="24"/>
        </w:rPr>
        <w:t xml:space="preserve"> </w:t>
      </w:r>
      <w:r w:rsidRPr="0065106C">
        <w:rPr>
          <w:rFonts w:ascii="Times New Roman" w:hAnsi="Times New Roman" w:cs="Times New Roman"/>
          <w:iCs/>
          <w:sz w:val="24"/>
          <w:szCs w:val="24"/>
        </w:rPr>
        <w:t>and</w:t>
      </w:r>
      <w:r w:rsidRPr="0065106C">
        <w:rPr>
          <w:rFonts w:ascii="Times New Roman" w:hAnsi="Times New Roman" w:cs="Times New Roman"/>
          <w:i/>
          <w:iCs/>
          <w:sz w:val="24"/>
          <w:szCs w:val="24"/>
        </w:rPr>
        <w:t xml:space="preserve"> T</w:t>
      </w:r>
      <w:r w:rsidR="003978AD"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viride</w:t>
      </w:r>
      <w:r w:rsidRPr="0065106C">
        <w:rPr>
          <w:rFonts w:ascii="Times New Roman" w:hAnsi="Times New Roman" w:cs="Times New Roman"/>
          <w:iCs/>
          <w:sz w:val="24"/>
          <w:szCs w:val="24"/>
        </w:rPr>
        <w:t xml:space="preserve"> </w:t>
      </w:r>
      <w:proofErr w:type="gramStart"/>
      <w:r w:rsidRPr="0065106C">
        <w:rPr>
          <w:rFonts w:ascii="Times New Roman" w:hAnsi="Times New Roman" w:cs="Times New Roman"/>
          <w:iCs/>
          <w:sz w:val="24"/>
          <w:szCs w:val="24"/>
        </w:rPr>
        <w:t>were  corn</w:t>
      </w:r>
      <w:proofErr w:type="gramEnd"/>
      <w:r w:rsidRPr="0065106C">
        <w:rPr>
          <w:rFonts w:ascii="Times New Roman" w:hAnsi="Times New Roman" w:cs="Times New Roman"/>
          <w:iCs/>
          <w:sz w:val="24"/>
          <w:szCs w:val="24"/>
        </w:rPr>
        <w:t xml:space="preserve"> starch, potato starch, rice bran powder, cassava peel powder and wheat husk. </w:t>
      </w:r>
      <w:r w:rsidR="00C3638C" w:rsidRPr="0065106C">
        <w:rPr>
          <w:rFonts w:ascii="Times New Roman" w:hAnsi="Times New Roman" w:cs="Times New Roman"/>
          <w:iCs/>
          <w:sz w:val="24"/>
          <w:szCs w:val="24"/>
        </w:rPr>
        <w:t>T</w:t>
      </w:r>
      <w:r w:rsidRPr="0065106C">
        <w:rPr>
          <w:rFonts w:ascii="Times New Roman" w:hAnsi="Times New Roman" w:cs="Times New Roman"/>
          <w:iCs/>
          <w:sz w:val="24"/>
          <w:szCs w:val="24"/>
        </w:rPr>
        <w:t xml:space="preserve">he fungi isolates were able to utilize these carbon sources for growth and enzyme production as shown figures </w:t>
      </w:r>
      <w:r w:rsidR="002C29EA">
        <w:rPr>
          <w:rFonts w:ascii="Times New Roman" w:hAnsi="Times New Roman" w:cs="Times New Roman"/>
          <w:iCs/>
          <w:sz w:val="24"/>
          <w:szCs w:val="24"/>
        </w:rPr>
        <w:t>5</w:t>
      </w:r>
      <w:r w:rsidRPr="0065106C">
        <w:rPr>
          <w:rFonts w:ascii="Times New Roman" w:hAnsi="Times New Roman" w:cs="Times New Roman"/>
          <w:iCs/>
          <w:sz w:val="24"/>
          <w:szCs w:val="24"/>
        </w:rPr>
        <w:t xml:space="preserve"> and </w:t>
      </w:r>
      <w:r w:rsidR="002C29EA">
        <w:rPr>
          <w:rFonts w:ascii="Times New Roman" w:hAnsi="Times New Roman" w:cs="Times New Roman"/>
          <w:iCs/>
          <w:sz w:val="24"/>
          <w:szCs w:val="24"/>
        </w:rPr>
        <w:t>6</w:t>
      </w:r>
      <w:r w:rsidRPr="0065106C">
        <w:rPr>
          <w:rFonts w:ascii="Times New Roman" w:hAnsi="Times New Roman" w:cs="Times New Roman"/>
          <w:iCs/>
          <w:sz w:val="24"/>
          <w:szCs w:val="24"/>
        </w:rPr>
        <w:t xml:space="preserve">; it was observed that cassava peel powder had the optimum activity in the production process. </w:t>
      </w:r>
      <w:r w:rsidRPr="0065106C">
        <w:rPr>
          <w:rFonts w:ascii="Times New Roman" w:hAnsi="Times New Roman" w:cs="Times New Roman"/>
          <w:sz w:val="24"/>
          <w:szCs w:val="24"/>
        </w:rPr>
        <w:t>Kalaiarasi</w:t>
      </w:r>
      <w:r w:rsidRPr="0065106C">
        <w:rPr>
          <w:rFonts w:ascii="Times New Roman" w:hAnsi="Times New Roman" w:cs="Times New Roman"/>
          <w:iCs/>
          <w:sz w:val="24"/>
          <w:szCs w:val="24"/>
        </w:rPr>
        <w:t xml:space="preserve"> and </w:t>
      </w:r>
      <w:r w:rsidRPr="0065106C">
        <w:rPr>
          <w:rFonts w:ascii="Times New Roman" w:hAnsi="Times New Roman" w:cs="Times New Roman"/>
          <w:sz w:val="24"/>
          <w:szCs w:val="24"/>
        </w:rPr>
        <w:t>Parvatham</w:t>
      </w:r>
      <w:r w:rsidRPr="0065106C">
        <w:rPr>
          <w:rFonts w:ascii="Times New Roman" w:hAnsi="Times New Roman" w:cs="Times New Roman"/>
          <w:iCs/>
          <w:sz w:val="24"/>
          <w:szCs w:val="24"/>
        </w:rPr>
        <w:t xml:space="preserve"> (2013) reported that cassava peel powder had optimum activity for </w:t>
      </w:r>
      <w:r w:rsidRPr="0065106C">
        <w:rPr>
          <w:rFonts w:ascii="Times New Roman" w:hAnsi="Times New Roman" w:cs="Times New Roman"/>
          <w:i/>
          <w:iCs/>
          <w:sz w:val="24"/>
          <w:szCs w:val="24"/>
        </w:rPr>
        <w:t>Bacillus cereus</w:t>
      </w:r>
      <w:r w:rsidRPr="0065106C">
        <w:rPr>
          <w:rFonts w:ascii="Times New Roman" w:hAnsi="Times New Roman" w:cs="Times New Roman"/>
          <w:iCs/>
          <w:sz w:val="24"/>
          <w:szCs w:val="24"/>
        </w:rPr>
        <w:t xml:space="preserve">. Yeast extract was found to be the best nitrogen source in the production of </w:t>
      </w:r>
      <w:r w:rsidR="00624899" w:rsidRPr="0065106C">
        <w:rPr>
          <w:rFonts w:ascii="Times New Roman" w:hAnsi="Times New Roman" w:cs="Times New Roman"/>
          <w:b/>
          <w:bCs/>
          <w:sz w:val="24"/>
          <w:szCs w:val="24"/>
          <w:lang w:val="en-CA"/>
        </w:rPr>
        <w:t>α-</w:t>
      </w:r>
      <w:r w:rsidRPr="0065106C">
        <w:rPr>
          <w:rFonts w:ascii="Times New Roman" w:hAnsi="Times New Roman" w:cs="Times New Roman"/>
          <w:iCs/>
          <w:sz w:val="24"/>
          <w:szCs w:val="24"/>
        </w:rPr>
        <w:t xml:space="preserve">amylase by </w:t>
      </w:r>
      <w:r w:rsidRPr="0065106C">
        <w:rPr>
          <w:rFonts w:ascii="Times New Roman" w:hAnsi="Times New Roman" w:cs="Times New Roman"/>
          <w:i/>
          <w:iCs/>
          <w:sz w:val="24"/>
          <w:szCs w:val="24"/>
        </w:rPr>
        <w:t>R</w:t>
      </w:r>
      <w:r w:rsidR="0012187F"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microsporus</w:t>
      </w:r>
      <w:proofErr w:type="spellEnd"/>
      <w:r w:rsidRPr="0065106C">
        <w:rPr>
          <w:rFonts w:ascii="Times New Roman" w:hAnsi="Times New Roman" w:cs="Times New Roman"/>
          <w:i/>
          <w:iCs/>
          <w:sz w:val="24"/>
          <w:szCs w:val="24"/>
        </w:rPr>
        <w:t xml:space="preserve"> </w:t>
      </w:r>
      <w:r w:rsidRPr="0065106C">
        <w:rPr>
          <w:rFonts w:ascii="Times New Roman" w:hAnsi="Times New Roman" w:cs="Times New Roman"/>
          <w:iCs/>
          <w:sz w:val="24"/>
          <w:szCs w:val="24"/>
        </w:rPr>
        <w:t>and</w:t>
      </w:r>
      <w:r w:rsidRPr="0065106C">
        <w:rPr>
          <w:rFonts w:ascii="Times New Roman" w:hAnsi="Times New Roman" w:cs="Times New Roman"/>
          <w:i/>
          <w:iCs/>
          <w:sz w:val="24"/>
          <w:szCs w:val="24"/>
        </w:rPr>
        <w:t xml:space="preserve"> T</w:t>
      </w:r>
      <w:r w:rsidR="0012187F"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viride </w:t>
      </w:r>
      <w:r w:rsidRPr="0065106C">
        <w:rPr>
          <w:rFonts w:ascii="Times New Roman" w:hAnsi="Times New Roman" w:cs="Times New Roman"/>
          <w:iCs/>
          <w:sz w:val="24"/>
          <w:szCs w:val="24"/>
        </w:rPr>
        <w:t xml:space="preserve">when compared to other inorganic nitrogen sources used as shown in figures </w:t>
      </w:r>
      <w:r w:rsidR="002C29EA">
        <w:rPr>
          <w:rFonts w:ascii="Times New Roman" w:hAnsi="Times New Roman" w:cs="Times New Roman"/>
          <w:iCs/>
          <w:sz w:val="24"/>
          <w:szCs w:val="24"/>
        </w:rPr>
        <w:t>7</w:t>
      </w:r>
      <w:r w:rsidRPr="0065106C">
        <w:rPr>
          <w:rFonts w:ascii="Times New Roman" w:hAnsi="Times New Roman" w:cs="Times New Roman"/>
          <w:iCs/>
          <w:sz w:val="24"/>
          <w:szCs w:val="24"/>
        </w:rPr>
        <w:t xml:space="preserve"> and </w:t>
      </w:r>
      <w:r w:rsidR="002C29EA">
        <w:rPr>
          <w:rFonts w:ascii="Times New Roman" w:hAnsi="Times New Roman" w:cs="Times New Roman"/>
          <w:iCs/>
          <w:sz w:val="24"/>
          <w:szCs w:val="24"/>
        </w:rPr>
        <w:t>8</w:t>
      </w:r>
      <w:r w:rsidRPr="0065106C">
        <w:rPr>
          <w:rFonts w:ascii="Times New Roman" w:hAnsi="Times New Roman" w:cs="Times New Roman"/>
          <w:iCs/>
          <w:sz w:val="24"/>
          <w:szCs w:val="24"/>
        </w:rPr>
        <w:t xml:space="preserve">. </w:t>
      </w:r>
      <w:proofErr w:type="spellStart"/>
      <w:r w:rsidRPr="0065106C">
        <w:rPr>
          <w:rFonts w:ascii="Times New Roman" w:hAnsi="Times New Roman" w:cs="Times New Roman"/>
          <w:sz w:val="24"/>
          <w:szCs w:val="24"/>
        </w:rPr>
        <w:t>Oshoma</w:t>
      </w:r>
      <w:proofErr w:type="spellEnd"/>
      <w:r w:rsidRPr="0065106C">
        <w:rPr>
          <w:rFonts w:ascii="Times New Roman" w:hAnsi="Times New Roman" w:cs="Times New Roman"/>
          <w:sz w:val="24"/>
          <w:szCs w:val="24"/>
        </w:rPr>
        <w:t xml:space="preserve"> </w:t>
      </w:r>
      <w:r w:rsidRPr="0065106C">
        <w:rPr>
          <w:rFonts w:ascii="Times New Roman" w:hAnsi="Times New Roman" w:cs="Times New Roman"/>
          <w:i/>
          <w:sz w:val="24"/>
          <w:szCs w:val="24"/>
        </w:rPr>
        <w:t>et. al.</w:t>
      </w:r>
      <w:r w:rsidRPr="0065106C">
        <w:rPr>
          <w:rFonts w:ascii="Times New Roman" w:hAnsi="Times New Roman" w:cs="Times New Roman"/>
          <w:iCs/>
          <w:sz w:val="24"/>
          <w:szCs w:val="24"/>
        </w:rPr>
        <w:t xml:space="preserve"> (2010) reported that yeast extract also enhanced growth and amylase activity of </w:t>
      </w:r>
      <w:r w:rsidRPr="0065106C">
        <w:rPr>
          <w:rFonts w:ascii="Times New Roman" w:hAnsi="Times New Roman" w:cs="Times New Roman"/>
          <w:i/>
          <w:iCs/>
          <w:sz w:val="24"/>
          <w:szCs w:val="24"/>
        </w:rPr>
        <w:t xml:space="preserve">A. </w:t>
      </w:r>
      <w:proofErr w:type="spellStart"/>
      <w:r w:rsidRPr="0065106C">
        <w:rPr>
          <w:rFonts w:ascii="Times New Roman" w:hAnsi="Times New Roman" w:cs="Times New Roman"/>
          <w:i/>
          <w:iCs/>
          <w:sz w:val="24"/>
          <w:szCs w:val="24"/>
        </w:rPr>
        <w:t>niger</w:t>
      </w:r>
      <w:proofErr w:type="spellEnd"/>
      <w:r w:rsidRPr="0065106C">
        <w:rPr>
          <w:rFonts w:ascii="Times New Roman" w:hAnsi="Times New Roman" w:cs="Times New Roman"/>
          <w:iCs/>
          <w:sz w:val="24"/>
          <w:szCs w:val="24"/>
        </w:rPr>
        <w:t xml:space="preserve">. </w:t>
      </w:r>
      <w:r w:rsidRPr="0065106C">
        <w:rPr>
          <w:rFonts w:ascii="Times New Roman" w:hAnsi="Times New Roman" w:cs="Times New Roman"/>
          <w:sz w:val="24"/>
          <w:szCs w:val="24"/>
        </w:rPr>
        <w:t>Kalaiarasi</w:t>
      </w:r>
      <w:r w:rsidRPr="0065106C">
        <w:rPr>
          <w:rFonts w:ascii="Times New Roman" w:hAnsi="Times New Roman" w:cs="Times New Roman"/>
          <w:iCs/>
          <w:sz w:val="24"/>
          <w:szCs w:val="24"/>
        </w:rPr>
        <w:t xml:space="preserve"> and </w:t>
      </w:r>
      <w:r w:rsidRPr="0065106C">
        <w:rPr>
          <w:rFonts w:ascii="Times New Roman" w:hAnsi="Times New Roman" w:cs="Times New Roman"/>
          <w:sz w:val="24"/>
          <w:szCs w:val="24"/>
        </w:rPr>
        <w:t>Parvatham</w:t>
      </w:r>
      <w:r w:rsidRPr="0065106C">
        <w:rPr>
          <w:rFonts w:ascii="Times New Roman" w:hAnsi="Times New Roman" w:cs="Times New Roman"/>
          <w:iCs/>
          <w:sz w:val="24"/>
          <w:szCs w:val="24"/>
        </w:rPr>
        <w:t xml:space="preserve"> (2013) also reported that the most suitable nitrogen supplement for the production of </w:t>
      </w:r>
      <w:r w:rsidR="00624899" w:rsidRPr="0065106C">
        <w:rPr>
          <w:rFonts w:ascii="Times New Roman" w:hAnsi="Times New Roman" w:cs="Times New Roman"/>
          <w:sz w:val="24"/>
          <w:szCs w:val="24"/>
          <w:lang w:val="en-CA"/>
        </w:rPr>
        <w:t>α-</w:t>
      </w:r>
      <w:r w:rsidRPr="0065106C">
        <w:rPr>
          <w:rFonts w:ascii="Times New Roman" w:hAnsi="Times New Roman" w:cs="Times New Roman"/>
          <w:iCs/>
          <w:sz w:val="24"/>
          <w:szCs w:val="24"/>
        </w:rPr>
        <w:t xml:space="preserve">amylase </w:t>
      </w:r>
      <w:r w:rsidRPr="0065106C">
        <w:rPr>
          <w:rFonts w:ascii="Times New Roman" w:hAnsi="Times New Roman" w:cs="Times New Roman"/>
          <w:i/>
          <w:iCs/>
          <w:sz w:val="24"/>
          <w:szCs w:val="24"/>
        </w:rPr>
        <w:t xml:space="preserve">by Bacillus Cereus </w:t>
      </w:r>
      <w:r w:rsidRPr="0065106C">
        <w:rPr>
          <w:rFonts w:ascii="Times New Roman" w:hAnsi="Times New Roman" w:cs="Times New Roman"/>
          <w:iCs/>
          <w:sz w:val="24"/>
          <w:szCs w:val="24"/>
        </w:rPr>
        <w:t xml:space="preserve">was found to be yeast extract. </w:t>
      </w:r>
    </w:p>
    <w:p w14:paraId="5F066410" w14:textId="77777777" w:rsidR="00A43907" w:rsidRPr="0065106C" w:rsidRDefault="00A43907" w:rsidP="00971D49">
      <w:pPr>
        <w:spacing w:line="240" w:lineRule="auto"/>
        <w:jc w:val="both"/>
        <w:rPr>
          <w:rFonts w:ascii="Times New Roman" w:hAnsi="Times New Roman" w:cs="Times New Roman"/>
          <w:b/>
          <w:iCs/>
          <w:sz w:val="24"/>
          <w:szCs w:val="24"/>
        </w:rPr>
      </w:pPr>
      <w:r w:rsidRPr="0065106C">
        <w:rPr>
          <w:rFonts w:ascii="Times New Roman" w:hAnsi="Times New Roman" w:cs="Times New Roman"/>
          <w:noProof/>
          <w:sz w:val="24"/>
          <w:szCs w:val="24"/>
        </w:rPr>
        <w:lastRenderedPageBreak/>
        <w:drawing>
          <wp:inline distT="0" distB="0" distL="0" distR="0" wp14:anchorId="0D7AB399" wp14:editId="3748AA88">
            <wp:extent cx="5365115" cy="2343150"/>
            <wp:effectExtent l="0" t="0" r="698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39B12D" w14:textId="4400A0AC"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iCs/>
          <w:sz w:val="24"/>
          <w:szCs w:val="24"/>
        </w:rPr>
        <w:t xml:space="preserve"> </w:t>
      </w: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5</w:t>
      </w:r>
      <w:r w:rsidRPr="0065106C">
        <w:rPr>
          <w:rFonts w:ascii="Times New Roman" w:hAnsi="Times New Roman" w:cs="Times New Roman"/>
          <w:b/>
          <w:sz w:val="24"/>
          <w:szCs w:val="24"/>
        </w:rPr>
        <w:t xml:space="preserve">: Effect of carbon sources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R</w:t>
      </w:r>
      <w:r w:rsidR="0012187F"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r w:rsidRPr="0065106C">
        <w:rPr>
          <w:rFonts w:ascii="Times New Roman" w:hAnsi="Times New Roman" w:cs="Times New Roman"/>
          <w:b/>
          <w:i/>
          <w:sz w:val="24"/>
          <w:szCs w:val="24"/>
        </w:rPr>
        <w:t xml:space="preserve"> </w:t>
      </w:r>
    </w:p>
    <w:p w14:paraId="274ECC63" w14:textId="77777777" w:rsidR="00A43907" w:rsidRPr="0065106C" w:rsidRDefault="00A43907" w:rsidP="00971D49">
      <w:pPr>
        <w:spacing w:line="240" w:lineRule="auto"/>
        <w:jc w:val="both"/>
        <w:rPr>
          <w:rFonts w:ascii="Times New Roman" w:hAnsi="Times New Roman" w:cs="Times New Roman"/>
          <w:b/>
          <w:i/>
          <w:sz w:val="24"/>
          <w:szCs w:val="24"/>
        </w:rPr>
      </w:pPr>
    </w:p>
    <w:p w14:paraId="1503BEEB" w14:textId="77777777" w:rsidR="00A43907" w:rsidRPr="0065106C" w:rsidRDefault="00A43907" w:rsidP="00971D49">
      <w:pPr>
        <w:spacing w:line="240" w:lineRule="auto"/>
        <w:jc w:val="both"/>
        <w:rPr>
          <w:rFonts w:ascii="Times New Roman" w:hAnsi="Times New Roman" w:cs="Times New Roman"/>
          <w:b/>
          <w:i/>
          <w:sz w:val="24"/>
          <w:szCs w:val="24"/>
        </w:rPr>
      </w:pPr>
      <w:r w:rsidRPr="0065106C">
        <w:rPr>
          <w:rFonts w:ascii="Times New Roman" w:hAnsi="Times New Roman" w:cs="Times New Roman"/>
          <w:noProof/>
          <w:sz w:val="24"/>
          <w:szCs w:val="24"/>
        </w:rPr>
        <w:drawing>
          <wp:inline distT="0" distB="0" distL="0" distR="0" wp14:anchorId="79C2F4DA" wp14:editId="47383A0B">
            <wp:extent cx="5287992" cy="2458528"/>
            <wp:effectExtent l="0" t="0" r="825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005C0" w14:textId="70A12940"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6</w:t>
      </w:r>
      <w:r w:rsidRPr="0065106C">
        <w:rPr>
          <w:rFonts w:ascii="Times New Roman" w:hAnsi="Times New Roman" w:cs="Times New Roman"/>
          <w:b/>
          <w:sz w:val="24"/>
          <w:szCs w:val="24"/>
        </w:rPr>
        <w:t>: Effect of carbon sources on</w:t>
      </w:r>
      <w:r w:rsidR="00624899" w:rsidRPr="0065106C">
        <w:rPr>
          <w:rFonts w:ascii="Times New Roman" w:hAnsi="Times New Roman" w:cs="Times New Roman"/>
          <w:b/>
          <w:sz w:val="24"/>
          <w:szCs w:val="24"/>
        </w:rPr>
        <w:t xml:space="preserve">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iCs/>
          <w:sz w:val="24"/>
          <w:szCs w:val="24"/>
        </w:rPr>
        <w:t>T</w:t>
      </w:r>
      <w:r w:rsidR="0012187F" w:rsidRPr="0065106C">
        <w:rPr>
          <w:rFonts w:ascii="Times New Roman" w:hAnsi="Times New Roman" w:cs="Times New Roman"/>
          <w:b/>
          <w:i/>
          <w:iCs/>
          <w:sz w:val="24"/>
          <w:szCs w:val="24"/>
        </w:rPr>
        <w:t>.</w:t>
      </w:r>
      <w:r w:rsidRPr="0065106C">
        <w:rPr>
          <w:rFonts w:ascii="Times New Roman" w:hAnsi="Times New Roman" w:cs="Times New Roman"/>
          <w:b/>
          <w:i/>
          <w:sz w:val="24"/>
          <w:szCs w:val="24"/>
        </w:rPr>
        <w:t xml:space="preserve"> viride</w:t>
      </w:r>
    </w:p>
    <w:p w14:paraId="20A9826D" w14:textId="77777777" w:rsidR="00A43907" w:rsidRPr="0065106C" w:rsidRDefault="00A43907" w:rsidP="00971D49">
      <w:pPr>
        <w:spacing w:line="240" w:lineRule="auto"/>
        <w:jc w:val="both"/>
        <w:rPr>
          <w:rFonts w:ascii="Times New Roman" w:hAnsi="Times New Roman" w:cs="Times New Roman"/>
          <w:iCs/>
          <w:sz w:val="24"/>
          <w:szCs w:val="24"/>
        </w:rPr>
      </w:pPr>
    </w:p>
    <w:p w14:paraId="21FD43C0" w14:textId="77777777" w:rsidR="00A43907" w:rsidRPr="0065106C" w:rsidRDefault="00A43907" w:rsidP="00971D49">
      <w:pPr>
        <w:spacing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w:drawing>
          <wp:inline distT="0" distB="0" distL="0" distR="0" wp14:anchorId="531792BC" wp14:editId="4A650EDD">
            <wp:extent cx="5287992" cy="2130725"/>
            <wp:effectExtent l="0" t="0" r="8255" b="31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CE06A" w14:textId="4B1E5BD2" w:rsidR="00A43907" w:rsidRPr="0065106C" w:rsidRDefault="00A43907" w:rsidP="00971D49">
      <w:pPr>
        <w:spacing w:after="24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lastRenderedPageBreak/>
        <w:t xml:space="preserve">Figure </w:t>
      </w:r>
      <w:r w:rsidR="002C29EA">
        <w:rPr>
          <w:rFonts w:ascii="Times New Roman" w:hAnsi="Times New Roman" w:cs="Times New Roman"/>
          <w:b/>
          <w:sz w:val="24"/>
          <w:szCs w:val="24"/>
        </w:rPr>
        <w:t>7</w:t>
      </w:r>
      <w:r w:rsidRPr="0065106C">
        <w:rPr>
          <w:rFonts w:ascii="Times New Roman" w:hAnsi="Times New Roman" w:cs="Times New Roman"/>
          <w:b/>
          <w:sz w:val="24"/>
          <w:szCs w:val="24"/>
        </w:rPr>
        <w:t xml:space="preserve">: Effect of nitrogen sources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R</w:t>
      </w:r>
      <w:r w:rsidR="0012187F"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p>
    <w:p w14:paraId="4AD9F6CF" w14:textId="77777777" w:rsidR="00A43907" w:rsidRPr="0065106C" w:rsidRDefault="00A43907" w:rsidP="00971D49">
      <w:pPr>
        <w:spacing w:after="0"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w:drawing>
          <wp:inline distT="0" distB="0" distL="0" distR="0" wp14:anchorId="21F80296" wp14:editId="42880737">
            <wp:extent cx="4925683" cy="2579298"/>
            <wp:effectExtent l="0" t="0" r="889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DE34CC" w14:textId="5983E7D4" w:rsidR="00A43907" w:rsidRPr="0065106C" w:rsidRDefault="00A43907" w:rsidP="00971D49">
      <w:pPr>
        <w:spacing w:after="0" w:line="240" w:lineRule="auto"/>
        <w:jc w:val="both"/>
        <w:rPr>
          <w:rFonts w:ascii="Times New Roman" w:hAnsi="Times New Roman" w:cs="Times New Roman"/>
          <w:b/>
          <w:i/>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8</w:t>
      </w:r>
      <w:r w:rsidRPr="0065106C">
        <w:rPr>
          <w:rFonts w:ascii="Times New Roman" w:hAnsi="Times New Roman" w:cs="Times New Roman"/>
          <w:b/>
          <w:sz w:val="24"/>
          <w:szCs w:val="24"/>
        </w:rPr>
        <w:t xml:space="preserve">: Effect of nitrogen sources on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production by </w:t>
      </w:r>
      <w:r w:rsidRPr="0065106C">
        <w:rPr>
          <w:rFonts w:ascii="Times New Roman" w:hAnsi="Times New Roman" w:cs="Times New Roman"/>
          <w:b/>
          <w:i/>
          <w:sz w:val="24"/>
          <w:szCs w:val="24"/>
        </w:rPr>
        <w:t>T</w:t>
      </w:r>
      <w:r w:rsidR="0012187F"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viride</w:t>
      </w:r>
    </w:p>
    <w:p w14:paraId="359C4888" w14:textId="77777777" w:rsidR="00A43907" w:rsidRPr="0065106C" w:rsidRDefault="00A43907" w:rsidP="00971D49">
      <w:pPr>
        <w:spacing w:after="0" w:line="240" w:lineRule="auto"/>
        <w:jc w:val="both"/>
        <w:rPr>
          <w:rFonts w:ascii="Times New Roman" w:hAnsi="Times New Roman" w:cs="Times New Roman"/>
          <w:b/>
          <w:i/>
          <w:sz w:val="24"/>
          <w:szCs w:val="24"/>
        </w:rPr>
      </w:pPr>
    </w:p>
    <w:p w14:paraId="4B9735B7" w14:textId="24297220" w:rsidR="00F46402" w:rsidRDefault="00A43907" w:rsidP="00971D49">
      <w:pPr>
        <w:spacing w:line="240" w:lineRule="auto"/>
        <w:jc w:val="both"/>
        <w:rPr>
          <w:rFonts w:ascii="Times New Roman" w:hAnsi="Times New Roman" w:cs="Times New Roman"/>
          <w:b/>
          <w:iCs/>
          <w:sz w:val="24"/>
          <w:szCs w:val="24"/>
        </w:rPr>
      </w:pPr>
      <w:r w:rsidRPr="0065106C">
        <w:rPr>
          <w:rFonts w:ascii="Times New Roman" w:hAnsi="Times New Roman" w:cs="Times New Roman"/>
          <w:iCs/>
          <w:sz w:val="24"/>
          <w:szCs w:val="24"/>
        </w:rPr>
        <w:t xml:space="preserve">In this present study, the activity and growth rate of </w:t>
      </w:r>
      <w:r w:rsidR="00624899" w:rsidRPr="0065106C">
        <w:rPr>
          <w:rFonts w:ascii="Times New Roman" w:hAnsi="Times New Roman" w:cs="Times New Roman"/>
          <w:sz w:val="24"/>
          <w:szCs w:val="24"/>
          <w:lang w:val="en-CA"/>
        </w:rPr>
        <w:t>α-</w:t>
      </w:r>
      <w:r w:rsidRPr="0065106C">
        <w:rPr>
          <w:rFonts w:ascii="Times New Roman" w:hAnsi="Times New Roman" w:cs="Times New Roman"/>
          <w:iCs/>
          <w:sz w:val="24"/>
          <w:szCs w:val="24"/>
        </w:rPr>
        <w:t>amylase produced by</w:t>
      </w:r>
      <w:r w:rsidRPr="0065106C">
        <w:rPr>
          <w:rFonts w:ascii="Times New Roman" w:hAnsi="Times New Roman" w:cs="Times New Roman"/>
          <w:i/>
          <w:iCs/>
          <w:sz w:val="24"/>
          <w:szCs w:val="24"/>
        </w:rPr>
        <w:t xml:space="preserve"> R</w:t>
      </w:r>
      <w:r w:rsidR="0012187F"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w:t>
      </w:r>
      <w:proofErr w:type="spellStart"/>
      <w:r w:rsidRPr="0065106C">
        <w:rPr>
          <w:rFonts w:ascii="Times New Roman" w:hAnsi="Times New Roman" w:cs="Times New Roman"/>
          <w:i/>
          <w:iCs/>
          <w:sz w:val="24"/>
          <w:szCs w:val="24"/>
        </w:rPr>
        <w:t>microsporus</w:t>
      </w:r>
      <w:proofErr w:type="spellEnd"/>
      <w:r w:rsidRPr="0065106C">
        <w:rPr>
          <w:rFonts w:ascii="Times New Roman" w:hAnsi="Times New Roman" w:cs="Times New Roman"/>
          <w:i/>
          <w:iCs/>
          <w:sz w:val="24"/>
          <w:szCs w:val="24"/>
        </w:rPr>
        <w:t xml:space="preserve"> </w:t>
      </w:r>
      <w:r w:rsidRPr="0065106C">
        <w:rPr>
          <w:rFonts w:ascii="Times New Roman" w:hAnsi="Times New Roman" w:cs="Times New Roman"/>
          <w:iCs/>
          <w:sz w:val="24"/>
          <w:szCs w:val="24"/>
        </w:rPr>
        <w:t xml:space="preserve">(figure </w:t>
      </w:r>
      <w:r w:rsidR="002C29EA">
        <w:rPr>
          <w:rFonts w:ascii="Times New Roman" w:hAnsi="Times New Roman" w:cs="Times New Roman"/>
          <w:iCs/>
          <w:sz w:val="24"/>
          <w:szCs w:val="24"/>
        </w:rPr>
        <w:t>9</w:t>
      </w:r>
      <w:r w:rsidRPr="0065106C">
        <w:rPr>
          <w:rFonts w:ascii="Times New Roman" w:hAnsi="Times New Roman" w:cs="Times New Roman"/>
          <w:iCs/>
          <w:sz w:val="24"/>
          <w:szCs w:val="24"/>
        </w:rPr>
        <w:t xml:space="preserve">) reached its peak at 40 h and 60 h of incubation respectively while </w:t>
      </w:r>
      <w:r w:rsidRPr="0065106C">
        <w:rPr>
          <w:rFonts w:ascii="Times New Roman" w:hAnsi="Times New Roman" w:cs="Times New Roman"/>
          <w:i/>
          <w:iCs/>
          <w:sz w:val="24"/>
          <w:szCs w:val="24"/>
        </w:rPr>
        <w:t>T</w:t>
      </w:r>
      <w:r w:rsidR="0012187F" w:rsidRPr="0065106C">
        <w:rPr>
          <w:rFonts w:ascii="Times New Roman" w:hAnsi="Times New Roman" w:cs="Times New Roman"/>
          <w:i/>
          <w:iCs/>
          <w:sz w:val="24"/>
          <w:szCs w:val="24"/>
        </w:rPr>
        <w:t>.</w:t>
      </w:r>
      <w:r w:rsidRPr="0065106C">
        <w:rPr>
          <w:rFonts w:ascii="Times New Roman" w:hAnsi="Times New Roman" w:cs="Times New Roman"/>
          <w:i/>
          <w:iCs/>
          <w:sz w:val="24"/>
          <w:szCs w:val="24"/>
        </w:rPr>
        <w:t xml:space="preserve"> viride</w:t>
      </w:r>
      <w:r w:rsidRPr="0065106C">
        <w:rPr>
          <w:rFonts w:ascii="Times New Roman" w:hAnsi="Times New Roman" w:cs="Times New Roman"/>
          <w:iCs/>
          <w:sz w:val="24"/>
          <w:szCs w:val="24"/>
        </w:rPr>
        <w:t xml:space="preserve"> (figure 1</w:t>
      </w:r>
      <w:r w:rsidR="002C29EA">
        <w:rPr>
          <w:rFonts w:ascii="Times New Roman" w:hAnsi="Times New Roman" w:cs="Times New Roman"/>
          <w:iCs/>
          <w:sz w:val="24"/>
          <w:szCs w:val="24"/>
        </w:rPr>
        <w:t>0</w:t>
      </w:r>
      <w:r w:rsidRPr="0065106C">
        <w:rPr>
          <w:rFonts w:ascii="Times New Roman" w:hAnsi="Times New Roman" w:cs="Times New Roman"/>
          <w:iCs/>
          <w:sz w:val="24"/>
          <w:szCs w:val="24"/>
        </w:rPr>
        <w:t xml:space="preserve">) showed optimum activity at 50 h and optimum growth rate at 70 h. There was decrease in amylase activity of both fungi isolates on further extension of fermentation time. Anto </w:t>
      </w:r>
      <w:r w:rsidRPr="0065106C">
        <w:rPr>
          <w:rFonts w:ascii="Times New Roman" w:hAnsi="Times New Roman" w:cs="Times New Roman"/>
          <w:i/>
          <w:sz w:val="24"/>
          <w:szCs w:val="24"/>
        </w:rPr>
        <w:t>et al</w:t>
      </w:r>
      <w:r w:rsidRPr="0065106C">
        <w:rPr>
          <w:rFonts w:ascii="Times New Roman" w:hAnsi="Times New Roman" w:cs="Times New Roman"/>
          <w:iCs/>
          <w:sz w:val="24"/>
          <w:szCs w:val="24"/>
        </w:rPr>
        <w:t xml:space="preserve">. (2006) reported optimum secretion </w:t>
      </w:r>
      <w:proofErr w:type="gramStart"/>
      <w:r w:rsidRPr="0065106C">
        <w:rPr>
          <w:rFonts w:ascii="Times New Roman" w:hAnsi="Times New Roman" w:cs="Times New Roman"/>
          <w:iCs/>
          <w:sz w:val="24"/>
          <w:szCs w:val="24"/>
        </w:rPr>
        <w:t xml:space="preserve">of  </w:t>
      </w:r>
      <w:r w:rsidRPr="0065106C">
        <w:rPr>
          <w:rFonts w:ascii="Times New Roman" w:hAnsi="Times New Roman" w:cs="Times New Roman"/>
          <w:i/>
          <w:iCs/>
          <w:sz w:val="24"/>
          <w:szCs w:val="24"/>
        </w:rPr>
        <w:t>B.</w:t>
      </w:r>
      <w:proofErr w:type="gramEnd"/>
      <w:r w:rsidRPr="0065106C">
        <w:rPr>
          <w:rFonts w:ascii="Times New Roman" w:hAnsi="Times New Roman" w:cs="Times New Roman"/>
          <w:i/>
          <w:iCs/>
          <w:sz w:val="24"/>
          <w:szCs w:val="24"/>
        </w:rPr>
        <w:t xml:space="preserve"> cereus</w:t>
      </w:r>
      <w:r w:rsidRPr="0065106C">
        <w:rPr>
          <w:rFonts w:ascii="Times New Roman" w:hAnsi="Times New Roman" w:cs="Times New Roman"/>
          <w:iCs/>
          <w:sz w:val="24"/>
          <w:szCs w:val="24"/>
        </w:rPr>
        <w:t xml:space="preserve"> MTCC 1305 amylase at 72 h of incubation.</w:t>
      </w:r>
      <w:r w:rsidRPr="0065106C">
        <w:rPr>
          <w:rFonts w:ascii="Times New Roman" w:hAnsi="Times New Roman" w:cs="Times New Roman"/>
          <w:b/>
          <w:iCs/>
          <w:sz w:val="24"/>
          <w:szCs w:val="24"/>
        </w:rPr>
        <w:t xml:space="preserve">  </w:t>
      </w:r>
    </w:p>
    <w:p w14:paraId="7934AF40" w14:textId="77777777" w:rsidR="00F46402" w:rsidRDefault="00F46402" w:rsidP="00971D49">
      <w:pPr>
        <w:spacing w:line="240" w:lineRule="auto"/>
        <w:jc w:val="both"/>
        <w:rPr>
          <w:rFonts w:ascii="Times New Roman" w:hAnsi="Times New Roman" w:cs="Times New Roman"/>
          <w:b/>
          <w:iCs/>
          <w:sz w:val="24"/>
          <w:szCs w:val="24"/>
        </w:rPr>
      </w:pPr>
    </w:p>
    <w:p w14:paraId="32CECA96" w14:textId="77777777" w:rsidR="00F46402" w:rsidRDefault="00F46402" w:rsidP="00F46402">
      <w:pPr>
        <w:spacing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w:drawing>
          <wp:inline distT="0" distB="0" distL="0" distR="0" wp14:anchorId="6EFCB96A" wp14:editId="706209EC">
            <wp:extent cx="4750904" cy="2266122"/>
            <wp:effectExtent l="0" t="0" r="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668D3B" w14:textId="495EB511" w:rsidR="00A43907" w:rsidRPr="00F46402" w:rsidRDefault="00A43907" w:rsidP="00F46402">
      <w:pPr>
        <w:spacing w:line="240" w:lineRule="auto"/>
        <w:jc w:val="both"/>
        <w:rPr>
          <w:rFonts w:ascii="Times New Roman" w:hAnsi="Times New Roman" w:cs="Times New Roman"/>
          <w:b/>
          <w:iCs/>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9</w:t>
      </w:r>
      <w:r w:rsidRPr="0065106C">
        <w:rPr>
          <w:rFonts w:ascii="Times New Roman" w:hAnsi="Times New Roman" w:cs="Times New Roman"/>
          <w:b/>
          <w:sz w:val="24"/>
          <w:szCs w:val="24"/>
        </w:rPr>
        <w:t xml:space="preserve">: Secretion of </w:t>
      </w:r>
      <w:r w:rsidR="00624899" w:rsidRPr="0065106C">
        <w:rPr>
          <w:rFonts w:ascii="Times New Roman" w:hAnsi="Times New Roman" w:cs="Times New Roman"/>
          <w:b/>
          <w:bCs/>
          <w:sz w:val="24"/>
          <w:szCs w:val="24"/>
          <w:lang w:val="en-CA"/>
        </w:rPr>
        <w:t>α-</w:t>
      </w:r>
      <w:r w:rsidRPr="0065106C">
        <w:rPr>
          <w:rFonts w:ascii="Times New Roman" w:hAnsi="Times New Roman" w:cs="Times New Roman"/>
          <w:b/>
          <w:sz w:val="24"/>
          <w:szCs w:val="24"/>
        </w:rPr>
        <w:t xml:space="preserve">amylase by </w:t>
      </w:r>
      <w:r w:rsidRPr="0065106C">
        <w:rPr>
          <w:rFonts w:ascii="Times New Roman" w:hAnsi="Times New Roman" w:cs="Times New Roman"/>
          <w:b/>
          <w:i/>
          <w:sz w:val="24"/>
          <w:szCs w:val="24"/>
        </w:rPr>
        <w:t>R</w:t>
      </w:r>
      <w:r w:rsidR="0012187F"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w:t>
      </w:r>
      <w:proofErr w:type="spellStart"/>
      <w:r w:rsidRPr="0065106C">
        <w:rPr>
          <w:rFonts w:ascii="Times New Roman" w:hAnsi="Times New Roman" w:cs="Times New Roman"/>
          <w:b/>
          <w:i/>
          <w:sz w:val="24"/>
          <w:szCs w:val="24"/>
        </w:rPr>
        <w:t>microsporus</w:t>
      </w:r>
      <w:proofErr w:type="spellEnd"/>
    </w:p>
    <w:p w14:paraId="7D44F7C2" w14:textId="77777777" w:rsidR="00A43907" w:rsidRPr="0065106C" w:rsidRDefault="00A43907" w:rsidP="00971D49">
      <w:pPr>
        <w:spacing w:line="240" w:lineRule="auto"/>
        <w:jc w:val="both"/>
        <w:rPr>
          <w:rFonts w:ascii="Times New Roman" w:hAnsi="Times New Roman" w:cs="Times New Roman"/>
          <w:b/>
          <w:sz w:val="24"/>
          <w:szCs w:val="24"/>
        </w:rPr>
      </w:pPr>
    </w:p>
    <w:p w14:paraId="59E1B9D2" w14:textId="77777777" w:rsidR="00A43907" w:rsidRPr="0065106C" w:rsidRDefault="00A43907" w:rsidP="00971D49">
      <w:pPr>
        <w:spacing w:line="240" w:lineRule="auto"/>
        <w:jc w:val="both"/>
        <w:rPr>
          <w:rFonts w:ascii="Times New Roman" w:hAnsi="Times New Roman" w:cs="Times New Roman"/>
          <w:b/>
          <w:sz w:val="24"/>
          <w:szCs w:val="24"/>
        </w:rPr>
      </w:pPr>
      <w:r w:rsidRPr="0065106C">
        <w:rPr>
          <w:rFonts w:ascii="Times New Roman" w:hAnsi="Times New Roman" w:cs="Times New Roman"/>
          <w:noProof/>
          <w:sz w:val="24"/>
          <w:szCs w:val="24"/>
        </w:rPr>
        <w:lastRenderedPageBreak/>
        <w:drawing>
          <wp:inline distT="0" distB="0" distL="0" distR="0" wp14:anchorId="00C52827" wp14:editId="26A208DB">
            <wp:extent cx="5400136" cy="2993366"/>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A2A04E" w14:textId="4B72E604" w:rsidR="00A43907" w:rsidRPr="0065106C" w:rsidRDefault="00A43907" w:rsidP="00971D49">
      <w:pPr>
        <w:spacing w:after="0"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Figure </w:t>
      </w:r>
      <w:r w:rsidR="002C29EA">
        <w:rPr>
          <w:rFonts w:ascii="Times New Roman" w:hAnsi="Times New Roman" w:cs="Times New Roman"/>
          <w:b/>
          <w:sz w:val="24"/>
          <w:szCs w:val="24"/>
        </w:rPr>
        <w:t>10</w:t>
      </w:r>
      <w:r w:rsidRPr="0065106C">
        <w:rPr>
          <w:rFonts w:ascii="Times New Roman" w:hAnsi="Times New Roman" w:cs="Times New Roman"/>
          <w:b/>
          <w:sz w:val="24"/>
          <w:szCs w:val="24"/>
        </w:rPr>
        <w:t xml:space="preserve">: Secretion of </w:t>
      </w:r>
      <w:bookmarkStart w:id="2" w:name="_Hlk194853669"/>
      <w:r w:rsidR="00624899" w:rsidRPr="0065106C">
        <w:rPr>
          <w:rFonts w:ascii="Times New Roman" w:hAnsi="Times New Roman" w:cs="Times New Roman"/>
          <w:b/>
          <w:bCs/>
          <w:sz w:val="24"/>
          <w:szCs w:val="24"/>
          <w:lang w:val="en-CA"/>
        </w:rPr>
        <w:t>α-</w:t>
      </w:r>
      <w:bookmarkEnd w:id="2"/>
      <w:r w:rsidRPr="0065106C">
        <w:rPr>
          <w:rFonts w:ascii="Times New Roman" w:hAnsi="Times New Roman" w:cs="Times New Roman"/>
          <w:b/>
          <w:sz w:val="24"/>
          <w:szCs w:val="24"/>
        </w:rPr>
        <w:t xml:space="preserve">amylase by </w:t>
      </w:r>
      <w:r w:rsidRPr="0065106C">
        <w:rPr>
          <w:rFonts w:ascii="Times New Roman" w:hAnsi="Times New Roman" w:cs="Times New Roman"/>
          <w:b/>
          <w:i/>
          <w:sz w:val="24"/>
          <w:szCs w:val="24"/>
        </w:rPr>
        <w:t>T</w:t>
      </w:r>
      <w:r w:rsidR="0012187F" w:rsidRPr="0065106C">
        <w:rPr>
          <w:rFonts w:ascii="Times New Roman" w:hAnsi="Times New Roman" w:cs="Times New Roman"/>
          <w:b/>
          <w:i/>
          <w:sz w:val="24"/>
          <w:szCs w:val="24"/>
        </w:rPr>
        <w:t>.</w:t>
      </w:r>
      <w:r w:rsidRPr="0065106C">
        <w:rPr>
          <w:rFonts w:ascii="Times New Roman" w:hAnsi="Times New Roman" w:cs="Times New Roman"/>
          <w:b/>
          <w:i/>
          <w:sz w:val="24"/>
          <w:szCs w:val="24"/>
        </w:rPr>
        <w:t xml:space="preserve"> viride</w:t>
      </w:r>
    </w:p>
    <w:p w14:paraId="48087C58" w14:textId="77777777" w:rsidR="00C3638C" w:rsidRPr="0065106C" w:rsidRDefault="00C3638C" w:rsidP="00971D49">
      <w:pPr>
        <w:spacing w:line="240" w:lineRule="auto"/>
        <w:jc w:val="both"/>
        <w:rPr>
          <w:rFonts w:ascii="Times New Roman" w:hAnsi="Times New Roman" w:cs="Times New Roman"/>
          <w:b/>
          <w:sz w:val="24"/>
          <w:szCs w:val="24"/>
        </w:rPr>
      </w:pPr>
    </w:p>
    <w:p w14:paraId="7C1D939E" w14:textId="3EE3F80B" w:rsidR="00A43907" w:rsidRPr="0065106C" w:rsidRDefault="00C3638C" w:rsidP="00971D49">
      <w:pPr>
        <w:spacing w:line="240" w:lineRule="auto"/>
        <w:jc w:val="both"/>
        <w:rPr>
          <w:rFonts w:ascii="Times New Roman" w:hAnsi="Times New Roman" w:cs="Times New Roman"/>
          <w:b/>
          <w:sz w:val="24"/>
          <w:szCs w:val="24"/>
        </w:rPr>
      </w:pPr>
      <w:r w:rsidRPr="0065106C">
        <w:rPr>
          <w:rFonts w:ascii="Times New Roman" w:hAnsi="Times New Roman" w:cs="Times New Roman"/>
          <w:b/>
          <w:sz w:val="24"/>
          <w:szCs w:val="24"/>
        </w:rPr>
        <w:t xml:space="preserve">4.0. </w:t>
      </w:r>
      <w:r w:rsidR="00A43907" w:rsidRPr="0065106C">
        <w:rPr>
          <w:rFonts w:ascii="Times New Roman" w:hAnsi="Times New Roman" w:cs="Times New Roman"/>
          <w:b/>
          <w:sz w:val="24"/>
          <w:szCs w:val="24"/>
        </w:rPr>
        <w:t>Conclusion</w:t>
      </w:r>
    </w:p>
    <w:p w14:paraId="15B51B1F" w14:textId="65F35035" w:rsidR="00A43907" w:rsidRPr="0065106C" w:rsidRDefault="00A43907" w:rsidP="00971D49">
      <w:pPr>
        <w:spacing w:line="240" w:lineRule="auto"/>
        <w:jc w:val="both"/>
        <w:rPr>
          <w:rFonts w:ascii="Times New Roman" w:hAnsi="Times New Roman" w:cs="Times New Roman"/>
          <w:sz w:val="24"/>
          <w:szCs w:val="24"/>
          <w:lang w:val="en-CA"/>
        </w:rPr>
      </w:pPr>
      <w:r w:rsidRPr="0065106C">
        <w:rPr>
          <w:rFonts w:ascii="Times New Roman" w:hAnsi="Times New Roman" w:cs="Times New Roman"/>
          <w:sz w:val="24"/>
          <w:szCs w:val="24"/>
        </w:rPr>
        <w:t xml:space="preserve">This study </w:t>
      </w:r>
      <w:r w:rsidRPr="0065106C">
        <w:rPr>
          <w:rFonts w:ascii="Times New Roman" w:hAnsi="Times New Roman" w:cs="Times New Roman"/>
          <w:sz w:val="24"/>
          <w:szCs w:val="24"/>
          <w:lang w:val="en-CA"/>
        </w:rPr>
        <w:t xml:space="preserve">established the ability of </w:t>
      </w:r>
      <w:r w:rsidRPr="0065106C">
        <w:rPr>
          <w:rFonts w:ascii="Times New Roman" w:hAnsi="Times New Roman" w:cs="Times New Roman"/>
          <w:i/>
          <w:sz w:val="24"/>
          <w:szCs w:val="24"/>
          <w:lang w:val="en-CA"/>
        </w:rPr>
        <w:t>T</w:t>
      </w:r>
      <w:r w:rsidR="0012187F" w:rsidRPr="0065106C">
        <w:rPr>
          <w:rFonts w:ascii="Times New Roman" w:hAnsi="Times New Roman" w:cs="Times New Roman"/>
          <w:i/>
          <w:sz w:val="24"/>
          <w:szCs w:val="24"/>
          <w:lang w:val="en-CA"/>
        </w:rPr>
        <w:t>.</w:t>
      </w:r>
      <w:r w:rsidRPr="0065106C">
        <w:rPr>
          <w:rFonts w:ascii="Times New Roman" w:hAnsi="Times New Roman" w:cs="Times New Roman"/>
          <w:i/>
          <w:sz w:val="24"/>
          <w:szCs w:val="24"/>
          <w:lang w:val="en-CA"/>
        </w:rPr>
        <w:t xml:space="preserve"> viride </w:t>
      </w:r>
      <w:r w:rsidRPr="0065106C">
        <w:rPr>
          <w:rFonts w:ascii="Times New Roman" w:hAnsi="Times New Roman" w:cs="Times New Roman"/>
          <w:sz w:val="24"/>
          <w:szCs w:val="24"/>
          <w:lang w:val="en-CA"/>
        </w:rPr>
        <w:t>and</w:t>
      </w:r>
      <w:r w:rsidRPr="0065106C">
        <w:rPr>
          <w:rFonts w:ascii="Times New Roman" w:hAnsi="Times New Roman" w:cs="Times New Roman"/>
          <w:i/>
          <w:sz w:val="24"/>
          <w:szCs w:val="24"/>
          <w:lang w:val="en-CA"/>
        </w:rPr>
        <w:t xml:space="preserve"> R</w:t>
      </w:r>
      <w:r w:rsidR="0012187F" w:rsidRPr="0065106C">
        <w:rPr>
          <w:rFonts w:ascii="Times New Roman" w:hAnsi="Times New Roman" w:cs="Times New Roman"/>
          <w:i/>
          <w:sz w:val="24"/>
          <w:szCs w:val="24"/>
          <w:lang w:val="en-CA"/>
        </w:rPr>
        <w:t>.</w:t>
      </w:r>
      <w:r w:rsidRPr="0065106C">
        <w:rPr>
          <w:rFonts w:ascii="Times New Roman" w:hAnsi="Times New Roman" w:cs="Times New Roman"/>
          <w:i/>
          <w:sz w:val="24"/>
          <w:szCs w:val="24"/>
          <w:lang w:val="en-CA"/>
        </w:rPr>
        <w:t xml:space="preserve"> </w:t>
      </w:r>
      <w:proofErr w:type="spellStart"/>
      <w:r w:rsidRPr="0065106C">
        <w:rPr>
          <w:rFonts w:ascii="Times New Roman" w:hAnsi="Times New Roman" w:cs="Times New Roman"/>
          <w:i/>
          <w:sz w:val="24"/>
          <w:szCs w:val="24"/>
          <w:lang w:val="en-CA"/>
        </w:rPr>
        <w:t>microsporus</w:t>
      </w:r>
      <w:proofErr w:type="spellEnd"/>
      <w:r w:rsidRPr="0065106C">
        <w:rPr>
          <w:rFonts w:ascii="Times New Roman" w:hAnsi="Times New Roman" w:cs="Times New Roman"/>
          <w:sz w:val="24"/>
          <w:szCs w:val="24"/>
          <w:lang w:val="en-CA"/>
        </w:rPr>
        <w:t xml:space="preserve"> to secrete </w:t>
      </w:r>
      <w:r w:rsidR="0074728D" w:rsidRPr="0065106C">
        <w:rPr>
          <w:rFonts w:ascii="Times New Roman" w:hAnsi="Times New Roman" w:cs="Times New Roman"/>
          <w:sz w:val="24"/>
          <w:szCs w:val="24"/>
          <w:lang w:val="en-CA"/>
        </w:rPr>
        <w:t>α-</w:t>
      </w:r>
      <w:r w:rsidRPr="0065106C">
        <w:rPr>
          <w:rFonts w:ascii="Times New Roman" w:hAnsi="Times New Roman" w:cs="Times New Roman"/>
          <w:sz w:val="24"/>
          <w:szCs w:val="24"/>
          <w:lang w:val="en-CA"/>
        </w:rPr>
        <w:t xml:space="preserve">amylase with high amylolytic activity.  The protein concentration, enzyme activity, fungal growth and rate of amylase secretion in the production medium are affected by changes in biological factors such as pH, temperature, carbon and nitrogen sources. It also reveals that the enzyme from these sources had some </w:t>
      </w:r>
      <w:proofErr w:type="spellStart"/>
      <w:r w:rsidRPr="0065106C">
        <w:rPr>
          <w:rFonts w:ascii="Times New Roman" w:hAnsi="Times New Roman" w:cs="Times New Roman"/>
          <w:sz w:val="24"/>
          <w:szCs w:val="24"/>
          <w:lang w:val="en-CA"/>
        </w:rPr>
        <w:t>physico</w:t>
      </w:r>
      <w:proofErr w:type="spellEnd"/>
      <w:r w:rsidRPr="0065106C">
        <w:rPr>
          <w:rFonts w:ascii="Times New Roman" w:hAnsi="Times New Roman" w:cs="Times New Roman"/>
          <w:sz w:val="24"/>
          <w:szCs w:val="24"/>
          <w:lang w:val="en-CA"/>
        </w:rPr>
        <w:t>-chemical and biochemical properties that are similar to what have been obtained from other plant and microbial sources. Some of these properties could make the enzyme find usefulness in various commercial processes.</w:t>
      </w:r>
      <w:r w:rsidRPr="0065106C">
        <w:rPr>
          <w:rStyle w:val="CommentReference"/>
          <w:rFonts w:ascii="Times New Roman" w:hAnsi="Times New Roman" w:cs="Times New Roman"/>
          <w:sz w:val="24"/>
          <w:szCs w:val="24"/>
        </w:rPr>
        <w:t xml:space="preserve"> Th</w:t>
      </w:r>
      <w:r w:rsidRPr="0065106C">
        <w:rPr>
          <w:rFonts w:ascii="Times New Roman" w:hAnsi="Times New Roman" w:cs="Times New Roman"/>
          <w:sz w:val="24"/>
          <w:szCs w:val="24"/>
          <w:lang w:val="en-CA"/>
        </w:rPr>
        <w:t>us,</w:t>
      </w:r>
      <w:r w:rsidR="0012187F" w:rsidRPr="0065106C">
        <w:rPr>
          <w:rFonts w:ascii="Times New Roman" w:hAnsi="Times New Roman" w:cs="Times New Roman"/>
          <w:sz w:val="24"/>
          <w:szCs w:val="24"/>
          <w:lang w:val="en-CA"/>
        </w:rPr>
        <w:t xml:space="preserve"> </w:t>
      </w:r>
      <w:r w:rsidRPr="0065106C">
        <w:rPr>
          <w:rFonts w:ascii="Times New Roman" w:hAnsi="Times New Roman" w:cs="Times New Roman"/>
          <w:sz w:val="24"/>
          <w:szCs w:val="24"/>
          <w:lang w:val="en-CA"/>
        </w:rPr>
        <w:t xml:space="preserve">this investigation will serve as a guide to the optimum production of </w:t>
      </w:r>
      <w:r w:rsidR="00624899" w:rsidRPr="0065106C">
        <w:rPr>
          <w:rFonts w:ascii="Times New Roman" w:hAnsi="Times New Roman" w:cs="Times New Roman"/>
          <w:sz w:val="24"/>
          <w:szCs w:val="24"/>
          <w:lang w:val="en-CA"/>
        </w:rPr>
        <w:t>α-</w:t>
      </w:r>
      <w:r w:rsidRPr="0065106C">
        <w:rPr>
          <w:rFonts w:ascii="Times New Roman" w:hAnsi="Times New Roman" w:cs="Times New Roman"/>
          <w:sz w:val="24"/>
          <w:szCs w:val="24"/>
          <w:lang w:val="en-CA"/>
        </w:rPr>
        <w:t xml:space="preserve">amylases from </w:t>
      </w:r>
      <w:r w:rsidRPr="0065106C">
        <w:rPr>
          <w:rFonts w:ascii="Times New Roman" w:hAnsi="Times New Roman" w:cs="Times New Roman"/>
          <w:i/>
          <w:sz w:val="24"/>
          <w:szCs w:val="24"/>
          <w:lang w:val="en-CA"/>
        </w:rPr>
        <w:t>T</w:t>
      </w:r>
      <w:r w:rsidR="0012187F" w:rsidRPr="0065106C">
        <w:rPr>
          <w:rFonts w:ascii="Times New Roman" w:hAnsi="Times New Roman" w:cs="Times New Roman"/>
          <w:i/>
          <w:sz w:val="24"/>
          <w:szCs w:val="24"/>
          <w:lang w:val="en-CA"/>
        </w:rPr>
        <w:t>.</w:t>
      </w:r>
      <w:r w:rsidRPr="0065106C">
        <w:rPr>
          <w:rFonts w:ascii="Times New Roman" w:hAnsi="Times New Roman" w:cs="Times New Roman"/>
          <w:i/>
          <w:sz w:val="24"/>
          <w:szCs w:val="24"/>
          <w:lang w:val="en-CA"/>
        </w:rPr>
        <w:t xml:space="preserve"> viride </w:t>
      </w:r>
      <w:r w:rsidRPr="0065106C">
        <w:rPr>
          <w:rFonts w:ascii="Times New Roman" w:hAnsi="Times New Roman" w:cs="Times New Roman"/>
          <w:sz w:val="24"/>
          <w:szCs w:val="24"/>
          <w:lang w:val="en-CA"/>
        </w:rPr>
        <w:t>and</w:t>
      </w:r>
      <w:r w:rsidRPr="0065106C">
        <w:rPr>
          <w:rFonts w:ascii="Times New Roman" w:hAnsi="Times New Roman" w:cs="Times New Roman"/>
          <w:i/>
          <w:sz w:val="24"/>
          <w:szCs w:val="24"/>
          <w:lang w:val="en-CA"/>
        </w:rPr>
        <w:t xml:space="preserve"> R</w:t>
      </w:r>
      <w:r w:rsidR="0012187F" w:rsidRPr="0065106C">
        <w:rPr>
          <w:rFonts w:ascii="Times New Roman" w:hAnsi="Times New Roman" w:cs="Times New Roman"/>
          <w:i/>
          <w:sz w:val="24"/>
          <w:szCs w:val="24"/>
          <w:lang w:val="en-CA"/>
        </w:rPr>
        <w:t>.</w:t>
      </w:r>
      <w:r w:rsidRPr="0065106C">
        <w:rPr>
          <w:rFonts w:ascii="Times New Roman" w:hAnsi="Times New Roman" w:cs="Times New Roman"/>
          <w:i/>
          <w:sz w:val="24"/>
          <w:szCs w:val="24"/>
          <w:lang w:val="en-CA"/>
        </w:rPr>
        <w:t xml:space="preserve"> </w:t>
      </w:r>
      <w:proofErr w:type="spellStart"/>
      <w:r w:rsidRPr="0065106C">
        <w:rPr>
          <w:rFonts w:ascii="Times New Roman" w:hAnsi="Times New Roman" w:cs="Times New Roman"/>
          <w:i/>
          <w:sz w:val="24"/>
          <w:szCs w:val="24"/>
          <w:lang w:val="en-CA"/>
        </w:rPr>
        <w:t>microsporus</w:t>
      </w:r>
      <w:proofErr w:type="spellEnd"/>
      <w:r w:rsidRPr="0065106C">
        <w:rPr>
          <w:rFonts w:ascii="Times New Roman" w:hAnsi="Times New Roman" w:cs="Times New Roman"/>
          <w:sz w:val="24"/>
          <w:szCs w:val="24"/>
          <w:lang w:val="en-CA"/>
        </w:rPr>
        <w:t xml:space="preserve"> </w:t>
      </w:r>
      <w:r w:rsidRPr="0065106C">
        <w:rPr>
          <w:rFonts w:ascii="Times New Roman" w:hAnsi="Times New Roman" w:cs="Times New Roman"/>
          <w:sz w:val="24"/>
          <w:szCs w:val="24"/>
        </w:rPr>
        <w:t xml:space="preserve">in </w:t>
      </w:r>
      <w:proofErr w:type="gramStart"/>
      <w:r w:rsidRPr="0065106C">
        <w:rPr>
          <w:rFonts w:ascii="Times New Roman" w:hAnsi="Times New Roman" w:cs="Times New Roman"/>
          <w:sz w:val="24"/>
          <w:szCs w:val="24"/>
        </w:rPr>
        <w:t>small and</w:t>
      </w:r>
      <w:r w:rsidR="00624899" w:rsidRPr="0065106C">
        <w:rPr>
          <w:rFonts w:ascii="Times New Roman" w:hAnsi="Times New Roman" w:cs="Times New Roman"/>
          <w:sz w:val="24"/>
          <w:szCs w:val="24"/>
        </w:rPr>
        <w:t xml:space="preserve"> </w:t>
      </w:r>
      <w:r w:rsidRPr="0065106C">
        <w:rPr>
          <w:rFonts w:ascii="Times New Roman" w:hAnsi="Times New Roman" w:cs="Times New Roman"/>
          <w:sz w:val="24"/>
          <w:szCs w:val="24"/>
        </w:rPr>
        <w:t>large scale</w:t>
      </w:r>
      <w:proofErr w:type="gramEnd"/>
      <w:r w:rsidRPr="0065106C">
        <w:rPr>
          <w:rFonts w:ascii="Times New Roman" w:hAnsi="Times New Roman" w:cs="Times New Roman"/>
          <w:sz w:val="24"/>
          <w:szCs w:val="24"/>
        </w:rPr>
        <w:t xml:space="preserve"> industrial applications.</w:t>
      </w:r>
    </w:p>
    <w:bookmarkEnd w:id="0"/>
    <w:p w14:paraId="7B9A8FF2" w14:textId="77777777" w:rsidR="00A31B7D" w:rsidRDefault="00A31B7D" w:rsidP="0065106C">
      <w:pPr>
        <w:spacing w:line="240" w:lineRule="auto"/>
        <w:jc w:val="both"/>
        <w:rPr>
          <w:rFonts w:ascii="Times New Roman" w:hAnsi="Times New Roman" w:cs="Times New Roman"/>
          <w:b/>
          <w:bCs/>
          <w:sz w:val="24"/>
          <w:szCs w:val="24"/>
        </w:rPr>
      </w:pPr>
    </w:p>
    <w:p w14:paraId="22924761" w14:textId="77777777" w:rsidR="00A31B7D" w:rsidRDefault="00A31B7D" w:rsidP="0065106C">
      <w:pPr>
        <w:spacing w:line="240" w:lineRule="auto"/>
        <w:jc w:val="both"/>
        <w:rPr>
          <w:rFonts w:ascii="Times New Roman" w:hAnsi="Times New Roman" w:cs="Times New Roman"/>
          <w:b/>
          <w:bCs/>
          <w:sz w:val="24"/>
          <w:szCs w:val="24"/>
        </w:rPr>
      </w:pPr>
    </w:p>
    <w:p w14:paraId="1BB84377" w14:textId="77777777" w:rsidR="00A31B7D" w:rsidRDefault="00A31B7D" w:rsidP="0065106C">
      <w:pPr>
        <w:spacing w:line="240" w:lineRule="auto"/>
        <w:jc w:val="both"/>
        <w:rPr>
          <w:rFonts w:ascii="Times New Roman" w:hAnsi="Times New Roman" w:cs="Times New Roman"/>
          <w:b/>
          <w:bCs/>
          <w:sz w:val="24"/>
          <w:szCs w:val="24"/>
        </w:rPr>
      </w:pPr>
    </w:p>
    <w:p w14:paraId="11B1E011" w14:textId="60C90B02" w:rsidR="0065106C" w:rsidRPr="0065106C" w:rsidRDefault="0065106C" w:rsidP="0065106C">
      <w:pPr>
        <w:spacing w:line="240" w:lineRule="auto"/>
        <w:jc w:val="both"/>
        <w:rPr>
          <w:rFonts w:ascii="Times New Roman" w:hAnsi="Times New Roman" w:cs="Times New Roman"/>
          <w:sz w:val="24"/>
          <w:szCs w:val="24"/>
          <w:lang w:val="en-CA"/>
        </w:rPr>
      </w:pPr>
      <w:r w:rsidRPr="0065106C">
        <w:rPr>
          <w:rFonts w:ascii="Times New Roman" w:hAnsi="Times New Roman" w:cs="Times New Roman"/>
          <w:b/>
          <w:bCs/>
          <w:sz w:val="24"/>
          <w:szCs w:val="24"/>
        </w:rPr>
        <w:t>REFERENCES</w:t>
      </w:r>
      <w:bookmarkStart w:id="3" w:name="_Hlk194852980"/>
    </w:p>
    <w:bookmarkEnd w:id="3"/>
    <w:p w14:paraId="6FED9D40"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 Damien, M., Catherine, J., Patrice, D. and Christopher, B. (2010). Enhanced mechanical properties of partially beta-amylase trimmed starch for material application. </w:t>
      </w:r>
      <w:proofErr w:type="spellStart"/>
      <w:r w:rsidRPr="0065106C">
        <w:rPr>
          <w:rFonts w:ascii="Times New Roman" w:hAnsi="Times New Roman" w:cs="Times New Roman"/>
          <w:sz w:val="24"/>
          <w:szCs w:val="24"/>
          <w:shd w:val="clear" w:color="auto" w:fill="FFFFFF"/>
        </w:rPr>
        <w:t>Carbohydr</w:t>
      </w:r>
      <w:proofErr w:type="spellEnd"/>
      <w:r w:rsidRPr="0065106C">
        <w:rPr>
          <w:rFonts w:ascii="Times New Roman" w:hAnsi="Times New Roman" w:cs="Times New Roman"/>
          <w:sz w:val="24"/>
          <w:szCs w:val="24"/>
          <w:shd w:val="clear" w:color="auto" w:fill="FFFFFF"/>
        </w:rPr>
        <w:t>. Polym.</w:t>
      </w:r>
      <w:r w:rsidRPr="0065106C">
        <w:rPr>
          <w:rFonts w:ascii="Times New Roman" w:hAnsi="Times New Roman" w:cs="Times New Roman"/>
          <w:sz w:val="24"/>
          <w:szCs w:val="24"/>
        </w:rPr>
        <w:t xml:space="preserve"> 80(3): 747-752. </w:t>
      </w:r>
    </w:p>
    <w:p w14:paraId="09B69F7B"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2. Pandey, A., Nigam, P., </w:t>
      </w:r>
      <w:proofErr w:type="spellStart"/>
      <w:r w:rsidRPr="0065106C">
        <w:rPr>
          <w:rFonts w:ascii="Times New Roman" w:hAnsi="Times New Roman" w:cs="Times New Roman"/>
          <w:sz w:val="24"/>
          <w:szCs w:val="24"/>
        </w:rPr>
        <w:t>Soccol</w:t>
      </w:r>
      <w:proofErr w:type="spellEnd"/>
      <w:r w:rsidRPr="0065106C">
        <w:rPr>
          <w:rFonts w:ascii="Times New Roman" w:hAnsi="Times New Roman" w:cs="Times New Roman"/>
          <w:sz w:val="24"/>
          <w:szCs w:val="24"/>
        </w:rPr>
        <w:t xml:space="preserve">, C., </w:t>
      </w:r>
      <w:proofErr w:type="spellStart"/>
      <w:r w:rsidRPr="0065106C">
        <w:rPr>
          <w:rFonts w:ascii="Times New Roman" w:hAnsi="Times New Roman" w:cs="Times New Roman"/>
          <w:sz w:val="24"/>
          <w:szCs w:val="24"/>
        </w:rPr>
        <w:t>Soccol</w:t>
      </w:r>
      <w:proofErr w:type="spellEnd"/>
      <w:r w:rsidRPr="0065106C">
        <w:rPr>
          <w:rFonts w:ascii="Times New Roman" w:hAnsi="Times New Roman" w:cs="Times New Roman"/>
          <w:sz w:val="24"/>
          <w:szCs w:val="24"/>
        </w:rPr>
        <w:t xml:space="preserve">, V., Singh, D. and Mohan, R. (2000). Advances in microbial amylases. </w:t>
      </w:r>
      <w:r w:rsidRPr="0065106C">
        <w:rPr>
          <w:rStyle w:val="hgkelc"/>
          <w:rFonts w:ascii="Times New Roman" w:hAnsi="Times New Roman" w:cs="Times New Roman"/>
          <w:sz w:val="24"/>
          <w:szCs w:val="24"/>
        </w:rPr>
        <w:t> </w:t>
      </w:r>
      <w:proofErr w:type="spellStart"/>
      <w:r w:rsidRPr="0065106C">
        <w:rPr>
          <w:rStyle w:val="hgkelc"/>
          <w:rFonts w:ascii="Times New Roman" w:hAnsi="Times New Roman" w:cs="Times New Roman"/>
          <w:sz w:val="24"/>
          <w:szCs w:val="24"/>
        </w:rPr>
        <w:t>Biotechnol</w:t>
      </w:r>
      <w:proofErr w:type="spellEnd"/>
      <w:r w:rsidRPr="0065106C">
        <w:rPr>
          <w:rStyle w:val="hgkelc"/>
          <w:rFonts w:ascii="Times New Roman" w:hAnsi="Times New Roman" w:cs="Times New Roman"/>
          <w:sz w:val="24"/>
          <w:szCs w:val="24"/>
        </w:rPr>
        <w:t>. Appl. </w:t>
      </w:r>
      <w:proofErr w:type="spellStart"/>
      <w:r w:rsidRPr="0065106C">
        <w:rPr>
          <w:rStyle w:val="hgkelc"/>
          <w:rFonts w:ascii="Times New Roman" w:hAnsi="Times New Roman" w:cs="Times New Roman"/>
          <w:bCs/>
          <w:sz w:val="24"/>
          <w:szCs w:val="24"/>
        </w:rPr>
        <w:t>Biochem</w:t>
      </w:r>
      <w:proofErr w:type="spellEnd"/>
      <w:r w:rsidRPr="0065106C">
        <w:rPr>
          <w:rStyle w:val="hgkelc"/>
          <w:rFonts w:ascii="Times New Roman" w:hAnsi="Times New Roman" w:cs="Times New Roman"/>
          <w:sz w:val="24"/>
          <w:szCs w:val="24"/>
        </w:rPr>
        <w:t xml:space="preserve">. </w:t>
      </w:r>
      <w:r w:rsidRPr="0065106C">
        <w:rPr>
          <w:rFonts w:ascii="Times New Roman" w:hAnsi="Times New Roman" w:cs="Times New Roman"/>
          <w:sz w:val="24"/>
          <w:szCs w:val="24"/>
        </w:rPr>
        <w:t xml:space="preserve">31(2): 135–152. </w:t>
      </w:r>
    </w:p>
    <w:p w14:paraId="3E10F5A5"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lastRenderedPageBreak/>
        <w:t xml:space="preserve">3. </w:t>
      </w:r>
      <w:proofErr w:type="spellStart"/>
      <w:r w:rsidRPr="0065106C">
        <w:rPr>
          <w:rFonts w:ascii="Times New Roman" w:hAnsi="Times New Roman" w:cs="Times New Roman"/>
          <w:sz w:val="24"/>
          <w:szCs w:val="24"/>
        </w:rPr>
        <w:t>Lonsane</w:t>
      </w:r>
      <w:proofErr w:type="spellEnd"/>
      <w:r w:rsidRPr="0065106C">
        <w:rPr>
          <w:rFonts w:ascii="Times New Roman" w:hAnsi="Times New Roman" w:cs="Times New Roman"/>
          <w:sz w:val="24"/>
          <w:szCs w:val="24"/>
        </w:rPr>
        <w:t xml:space="preserve">, B. and Ramesh M. (1990). Production of bacterial thermostable [alpha]-Amylase by solid-state fermentation: a potential tool for achieving economy in enzyme production and starch hydrolysis. </w:t>
      </w:r>
      <w:r w:rsidRPr="0065106C">
        <w:rPr>
          <w:rFonts w:ascii="Times New Roman" w:hAnsi="Times New Roman" w:cs="Times New Roman"/>
          <w:i/>
          <w:sz w:val="24"/>
          <w:szCs w:val="24"/>
        </w:rPr>
        <w:t>In: Advances in Applied Microbiol</w:t>
      </w:r>
      <w:r w:rsidRPr="0065106C">
        <w:rPr>
          <w:rFonts w:ascii="Times New Roman" w:hAnsi="Times New Roman" w:cs="Times New Roman"/>
          <w:sz w:val="24"/>
          <w:szCs w:val="24"/>
        </w:rPr>
        <w:t xml:space="preserve">ogy; </w:t>
      </w:r>
      <w:proofErr w:type="spellStart"/>
      <w:r w:rsidRPr="0065106C">
        <w:rPr>
          <w:rFonts w:ascii="Times New Roman" w:hAnsi="Times New Roman" w:cs="Times New Roman"/>
          <w:sz w:val="24"/>
          <w:szCs w:val="24"/>
        </w:rPr>
        <w:t>Neidleman</w:t>
      </w:r>
      <w:proofErr w:type="spellEnd"/>
      <w:r w:rsidRPr="0065106C">
        <w:rPr>
          <w:rFonts w:ascii="Times New Roman" w:hAnsi="Times New Roman" w:cs="Times New Roman"/>
          <w:sz w:val="24"/>
          <w:szCs w:val="24"/>
        </w:rPr>
        <w:t xml:space="preserve"> and A. Laskin (Ed.). Elsevier, The Netherlands </w:t>
      </w:r>
      <w:r w:rsidRPr="0065106C">
        <w:rPr>
          <w:rFonts w:ascii="Times New Roman" w:hAnsi="Times New Roman" w:cs="Times New Roman"/>
          <w:b/>
          <w:sz w:val="24"/>
          <w:szCs w:val="24"/>
        </w:rPr>
        <w:t>35</w:t>
      </w:r>
      <w:r w:rsidRPr="0065106C">
        <w:rPr>
          <w:rFonts w:ascii="Times New Roman" w:hAnsi="Times New Roman" w:cs="Times New Roman"/>
          <w:sz w:val="24"/>
          <w:szCs w:val="24"/>
        </w:rPr>
        <w:t xml:space="preserve">: 1-56. </w:t>
      </w:r>
    </w:p>
    <w:p w14:paraId="2BAC8B1E" w14:textId="77777777" w:rsidR="0065106C" w:rsidRPr="0065106C" w:rsidRDefault="0065106C" w:rsidP="0065106C">
      <w:pPr>
        <w:spacing w:line="240" w:lineRule="auto"/>
        <w:jc w:val="both"/>
        <w:rPr>
          <w:rFonts w:ascii="Times New Roman" w:eastAsia="Times New Roman" w:hAnsi="Times New Roman" w:cs="Times New Roman"/>
          <w:sz w:val="24"/>
          <w:szCs w:val="24"/>
        </w:rPr>
      </w:pPr>
      <w:r w:rsidRPr="0065106C">
        <w:rPr>
          <w:rFonts w:ascii="Times New Roman" w:eastAsia="Times New Roman" w:hAnsi="Times New Roman" w:cs="Times New Roman"/>
          <w:sz w:val="24"/>
          <w:szCs w:val="24"/>
        </w:rPr>
        <w:t xml:space="preserve">4. Jinu, J. (2017). Amylases- Bioprocess and Potential Applications: A Review. Int. J. </w:t>
      </w:r>
      <w:proofErr w:type="spellStart"/>
      <w:r w:rsidRPr="0065106C">
        <w:rPr>
          <w:rFonts w:ascii="Times New Roman" w:eastAsia="Times New Roman" w:hAnsi="Times New Roman" w:cs="Times New Roman"/>
          <w:sz w:val="24"/>
          <w:szCs w:val="24"/>
        </w:rPr>
        <w:t>Bioinform</w:t>
      </w:r>
      <w:proofErr w:type="spellEnd"/>
      <w:r w:rsidRPr="0065106C">
        <w:rPr>
          <w:rFonts w:ascii="Times New Roman" w:eastAsia="Times New Roman" w:hAnsi="Times New Roman" w:cs="Times New Roman"/>
          <w:sz w:val="24"/>
          <w:szCs w:val="24"/>
        </w:rPr>
        <w:t xml:space="preserve">. Biol. Sci. 5(2): 41-50. </w:t>
      </w:r>
    </w:p>
    <w:p w14:paraId="1561BF04" w14:textId="77777777" w:rsidR="0065106C" w:rsidRPr="0065106C" w:rsidRDefault="0065106C" w:rsidP="0065106C">
      <w:pPr>
        <w:spacing w:line="240" w:lineRule="auto"/>
        <w:jc w:val="both"/>
        <w:rPr>
          <w:rFonts w:ascii="Times New Roman" w:eastAsia="Times New Roman" w:hAnsi="Times New Roman" w:cs="Times New Roman"/>
          <w:sz w:val="24"/>
          <w:szCs w:val="24"/>
        </w:rPr>
      </w:pPr>
      <w:r w:rsidRPr="0065106C">
        <w:rPr>
          <w:rFonts w:ascii="Times New Roman" w:eastAsia="Times New Roman" w:hAnsi="Times New Roman" w:cs="Times New Roman"/>
          <w:sz w:val="24"/>
          <w:szCs w:val="24"/>
        </w:rPr>
        <w:t xml:space="preserve">5. Kazunari, I., Kawase, T., </w:t>
      </w:r>
      <w:proofErr w:type="spellStart"/>
      <w:r w:rsidRPr="0065106C">
        <w:rPr>
          <w:rFonts w:ascii="Times New Roman" w:eastAsia="Times New Roman" w:hAnsi="Times New Roman" w:cs="Times New Roman"/>
          <w:sz w:val="24"/>
          <w:szCs w:val="24"/>
        </w:rPr>
        <w:t>Sammoto</w:t>
      </w:r>
      <w:proofErr w:type="spellEnd"/>
      <w:r w:rsidRPr="0065106C">
        <w:rPr>
          <w:rFonts w:ascii="Times New Roman" w:eastAsia="Times New Roman" w:hAnsi="Times New Roman" w:cs="Times New Roman"/>
          <w:sz w:val="24"/>
          <w:szCs w:val="24"/>
        </w:rPr>
        <w:t xml:space="preserve">, H., </w:t>
      </w:r>
      <w:proofErr w:type="spellStart"/>
      <w:r w:rsidRPr="0065106C">
        <w:rPr>
          <w:rFonts w:ascii="Times New Roman" w:eastAsia="Times New Roman" w:hAnsi="Times New Roman" w:cs="Times New Roman"/>
          <w:sz w:val="24"/>
          <w:szCs w:val="24"/>
        </w:rPr>
        <w:t>Gomi</w:t>
      </w:r>
      <w:proofErr w:type="spellEnd"/>
      <w:r w:rsidRPr="0065106C">
        <w:rPr>
          <w:rFonts w:ascii="Times New Roman" w:eastAsia="Times New Roman" w:hAnsi="Times New Roman" w:cs="Times New Roman"/>
          <w:sz w:val="24"/>
          <w:szCs w:val="24"/>
        </w:rPr>
        <w:t xml:space="preserve">, K., </w:t>
      </w:r>
      <w:proofErr w:type="spellStart"/>
      <w:r w:rsidRPr="0065106C">
        <w:rPr>
          <w:rFonts w:ascii="Times New Roman" w:eastAsia="Times New Roman" w:hAnsi="Times New Roman" w:cs="Times New Roman"/>
          <w:sz w:val="24"/>
          <w:szCs w:val="24"/>
        </w:rPr>
        <w:t>Kariyama</w:t>
      </w:r>
      <w:proofErr w:type="spellEnd"/>
      <w:r w:rsidRPr="0065106C">
        <w:rPr>
          <w:rFonts w:ascii="Times New Roman" w:eastAsia="Times New Roman" w:hAnsi="Times New Roman" w:cs="Times New Roman"/>
          <w:sz w:val="24"/>
          <w:szCs w:val="24"/>
        </w:rPr>
        <w:t xml:space="preserve">, M. and Miyake, T. (2011). Uniform culture in solid state fermentation with fungi and its efficient enzyme production. </w:t>
      </w:r>
      <w:r w:rsidRPr="0065106C">
        <w:rPr>
          <w:rFonts w:ascii="Times New Roman" w:hAnsi="Times New Roman" w:cs="Times New Roman"/>
          <w:sz w:val="24"/>
          <w:szCs w:val="24"/>
          <w:shd w:val="clear" w:color="auto" w:fill="FFFFFF"/>
        </w:rPr>
        <w:t xml:space="preserve">J. </w:t>
      </w:r>
      <w:proofErr w:type="spellStart"/>
      <w:r w:rsidRPr="0065106C">
        <w:rPr>
          <w:rFonts w:ascii="Times New Roman" w:hAnsi="Times New Roman" w:cs="Times New Roman"/>
          <w:sz w:val="24"/>
          <w:szCs w:val="24"/>
          <w:shd w:val="clear" w:color="auto" w:fill="FFFFFF"/>
        </w:rPr>
        <w:t>Biosci</w:t>
      </w:r>
      <w:proofErr w:type="spellEnd"/>
      <w:r w:rsidRPr="0065106C">
        <w:rPr>
          <w:rFonts w:ascii="Times New Roman" w:hAnsi="Times New Roman" w:cs="Times New Roman"/>
          <w:sz w:val="24"/>
          <w:szCs w:val="24"/>
          <w:shd w:val="clear" w:color="auto" w:fill="FFFFFF"/>
        </w:rPr>
        <w:t xml:space="preserve">. </w:t>
      </w:r>
      <w:proofErr w:type="spellStart"/>
      <w:r w:rsidRPr="0065106C">
        <w:rPr>
          <w:rFonts w:ascii="Times New Roman" w:hAnsi="Times New Roman" w:cs="Times New Roman"/>
          <w:sz w:val="24"/>
          <w:szCs w:val="24"/>
          <w:shd w:val="clear" w:color="auto" w:fill="FFFFFF"/>
        </w:rPr>
        <w:t>Bioeng</w:t>
      </w:r>
      <w:proofErr w:type="spellEnd"/>
      <w:r w:rsidRPr="0065106C">
        <w:rPr>
          <w:rFonts w:ascii="Times New Roman" w:hAnsi="Times New Roman" w:cs="Times New Roman"/>
          <w:sz w:val="24"/>
          <w:szCs w:val="24"/>
          <w:shd w:val="clear" w:color="auto" w:fill="FFFFFF"/>
        </w:rPr>
        <w:t>.</w:t>
      </w:r>
      <w:r w:rsidRPr="0065106C">
        <w:rPr>
          <w:rFonts w:ascii="Times New Roman" w:eastAsia="Times New Roman" w:hAnsi="Times New Roman" w:cs="Times New Roman"/>
          <w:sz w:val="24"/>
          <w:szCs w:val="24"/>
        </w:rPr>
        <w:t xml:space="preserve"> 111: 300-305.</w:t>
      </w:r>
    </w:p>
    <w:p w14:paraId="61E9AA02"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6. </w:t>
      </w:r>
      <w:proofErr w:type="spellStart"/>
      <w:r w:rsidRPr="0065106C">
        <w:rPr>
          <w:rFonts w:ascii="Times New Roman" w:hAnsi="Times New Roman" w:cs="Times New Roman"/>
          <w:sz w:val="24"/>
          <w:szCs w:val="24"/>
        </w:rPr>
        <w:t>Rwarinda</w:t>
      </w:r>
      <w:proofErr w:type="spellEnd"/>
      <w:r w:rsidRPr="0065106C">
        <w:rPr>
          <w:rFonts w:ascii="Times New Roman" w:hAnsi="Times New Roman" w:cs="Times New Roman"/>
          <w:sz w:val="24"/>
          <w:szCs w:val="24"/>
        </w:rPr>
        <w:t xml:space="preserve"> U.A. and Ranganathan, S. (2013). Amylase Production from bacteria isolated in the soil receiving kitchen wastes. </w:t>
      </w:r>
      <w:r w:rsidRPr="0065106C">
        <w:rPr>
          <w:rFonts w:ascii="Times New Roman" w:hAnsi="Times New Roman" w:cs="Times New Roman"/>
          <w:i/>
          <w:sz w:val="24"/>
          <w:szCs w:val="24"/>
        </w:rPr>
        <w:t>International Journal of Pharmaceutical and Chemical Sciences</w:t>
      </w:r>
      <w:r w:rsidRPr="0065106C">
        <w:rPr>
          <w:rFonts w:ascii="Times New Roman" w:hAnsi="Times New Roman" w:cs="Times New Roman"/>
          <w:sz w:val="24"/>
          <w:szCs w:val="24"/>
        </w:rPr>
        <w:t xml:space="preserve"> 283-287.</w:t>
      </w:r>
    </w:p>
    <w:p w14:paraId="5C2BF959"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7. </w:t>
      </w:r>
      <w:proofErr w:type="spellStart"/>
      <w:r w:rsidRPr="0065106C">
        <w:rPr>
          <w:rFonts w:ascii="Times New Roman" w:hAnsi="Times New Roman" w:cs="Times New Roman"/>
          <w:sz w:val="24"/>
          <w:szCs w:val="24"/>
        </w:rPr>
        <w:t>Xusheng</w:t>
      </w:r>
      <w:proofErr w:type="spellEnd"/>
      <w:r w:rsidRPr="0065106C">
        <w:rPr>
          <w:rFonts w:ascii="Times New Roman" w:hAnsi="Times New Roman" w:cs="Times New Roman"/>
          <w:sz w:val="24"/>
          <w:szCs w:val="24"/>
        </w:rPr>
        <w:t xml:space="preserve">, C., Lei, Shu, T., Li, L.L., Jianhua, Z. and </w:t>
      </w:r>
      <w:proofErr w:type="spellStart"/>
      <w:r w:rsidRPr="0065106C">
        <w:rPr>
          <w:rFonts w:ascii="Times New Roman" w:hAnsi="Times New Roman" w:cs="Times New Roman"/>
          <w:sz w:val="24"/>
          <w:szCs w:val="24"/>
        </w:rPr>
        <w:t>Zhonggui</w:t>
      </w:r>
      <w:proofErr w:type="spellEnd"/>
      <w:r w:rsidRPr="0065106C">
        <w:rPr>
          <w:rFonts w:ascii="Times New Roman" w:hAnsi="Times New Roman" w:cs="Times New Roman"/>
          <w:sz w:val="24"/>
          <w:szCs w:val="24"/>
        </w:rPr>
        <w:t xml:space="preserve">, M. (2011). Optimization of fermentation for enhancement of ε-Poly-L-Lysine production by </w:t>
      </w:r>
      <w:r w:rsidRPr="0065106C">
        <w:rPr>
          <w:rFonts w:ascii="Times New Roman" w:hAnsi="Times New Roman" w:cs="Times New Roman"/>
          <w:i/>
          <w:sz w:val="24"/>
          <w:szCs w:val="24"/>
        </w:rPr>
        <w:t>Streptomyces sp</w:t>
      </w:r>
      <w:r w:rsidRPr="0065106C">
        <w:rPr>
          <w:rFonts w:ascii="Times New Roman" w:hAnsi="Times New Roman" w:cs="Times New Roman"/>
          <w:sz w:val="24"/>
          <w:szCs w:val="24"/>
        </w:rPr>
        <w:t>. M-Z18 with glycerol as carbon source.</w:t>
      </w:r>
      <w:r w:rsidRPr="0065106C">
        <w:rPr>
          <w:rFonts w:ascii="Times New Roman" w:hAnsi="Times New Roman" w:cs="Times New Roman"/>
          <w:i/>
          <w:sz w:val="24"/>
          <w:szCs w:val="24"/>
        </w:rPr>
        <w:t xml:space="preserve"> Bioresource Technology</w:t>
      </w:r>
      <w:r w:rsidRPr="0065106C">
        <w:rPr>
          <w:rFonts w:ascii="Times New Roman" w:hAnsi="Times New Roman" w:cs="Times New Roman"/>
          <w:sz w:val="24"/>
          <w:szCs w:val="24"/>
        </w:rPr>
        <w:t xml:space="preserve"> </w:t>
      </w:r>
      <w:r w:rsidRPr="0065106C">
        <w:rPr>
          <w:rFonts w:ascii="Times New Roman" w:hAnsi="Times New Roman" w:cs="Times New Roman"/>
          <w:b/>
          <w:sz w:val="24"/>
          <w:szCs w:val="24"/>
        </w:rPr>
        <w:t>102</w:t>
      </w:r>
      <w:r w:rsidRPr="0065106C">
        <w:rPr>
          <w:rFonts w:ascii="Times New Roman" w:hAnsi="Times New Roman" w:cs="Times New Roman"/>
          <w:sz w:val="24"/>
          <w:szCs w:val="24"/>
        </w:rPr>
        <w:t>: 1727-1732</w:t>
      </w:r>
    </w:p>
    <w:p w14:paraId="1E09B762"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8. Solange, I., Mussatto, J. and Teixeira, A. (2010). Increase in the </w:t>
      </w:r>
      <w:proofErr w:type="spellStart"/>
      <w:r w:rsidRPr="0065106C">
        <w:rPr>
          <w:rFonts w:ascii="Times New Roman" w:hAnsi="Times New Roman" w:cs="Times New Roman"/>
          <w:sz w:val="24"/>
          <w:szCs w:val="24"/>
        </w:rPr>
        <w:t>fructo</w:t>
      </w:r>
      <w:proofErr w:type="spellEnd"/>
      <w:r w:rsidRPr="0065106C">
        <w:rPr>
          <w:rFonts w:ascii="Times New Roman" w:hAnsi="Times New Roman" w:cs="Times New Roman"/>
          <w:sz w:val="24"/>
          <w:szCs w:val="24"/>
        </w:rPr>
        <w:t xml:space="preserve"> oligosaccharides yield and productivity by solid state fermentation with </w:t>
      </w:r>
      <w:r w:rsidRPr="0065106C">
        <w:rPr>
          <w:rFonts w:ascii="Times New Roman" w:hAnsi="Times New Roman" w:cs="Times New Roman"/>
          <w:i/>
          <w:sz w:val="24"/>
          <w:szCs w:val="24"/>
        </w:rPr>
        <w:t>Aspergillus japonicus</w:t>
      </w:r>
      <w:r w:rsidRPr="0065106C">
        <w:rPr>
          <w:rFonts w:ascii="Times New Roman" w:hAnsi="Times New Roman" w:cs="Times New Roman"/>
          <w:sz w:val="24"/>
          <w:szCs w:val="24"/>
        </w:rPr>
        <w:t xml:space="preserve"> using </w:t>
      </w:r>
      <w:proofErr w:type="spellStart"/>
      <w:r w:rsidRPr="0065106C">
        <w:rPr>
          <w:rFonts w:ascii="Times New Roman" w:hAnsi="Times New Roman" w:cs="Times New Roman"/>
          <w:sz w:val="24"/>
          <w:szCs w:val="24"/>
        </w:rPr>
        <w:t>agro</w:t>
      </w:r>
      <w:proofErr w:type="spellEnd"/>
      <w:r w:rsidRPr="0065106C">
        <w:rPr>
          <w:rFonts w:ascii="Times New Roman" w:hAnsi="Times New Roman" w:cs="Times New Roman"/>
          <w:sz w:val="24"/>
          <w:szCs w:val="24"/>
        </w:rPr>
        <w:t xml:space="preserve"> industrial residues as support and nutrient source. </w:t>
      </w:r>
      <w:r w:rsidRPr="0065106C">
        <w:rPr>
          <w:rFonts w:ascii="Times New Roman" w:hAnsi="Times New Roman" w:cs="Times New Roman"/>
          <w:i/>
          <w:sz w:val="24"/>
          <w:szCs w:val="24"/>
        </w:rPr>
        <w:t xml:space="preserve">Biochemical Engineering </w:t>
      </w:r>
      <w:proofErr w:type="spellStart"/>
      <w:r w:rsidRPr="0065106C">
        <w:rPr>
          <w:rFonts w:ascii="Times New Roman" w:hAnsi="Times New Roman" w:cs="Times New Roman"/>
          <w:i/>
          <w:sz w:val="24"/>
          <w:szCs w:val="24"/>
        </w:rPr>
        <w:t>Journa</w:t>
      </w:r>
      <w:proofErr w:type="spellEnd"/>
      <w:r w:rsidRPr="0065106C">
        <w:rPr>
          <w:rFonts w:ascii="Times New Roman" w:hAnsi="Times New Roman" w:cs="Times New Roman"/>
          <w:i/>
          <w:sz w:val="24"/>
          <w:szCs w:val="24"/>
          <w:lang w:val="en-GB"/>
        </w:rPr>
        <w:t>l</w:t>
      </w:r>
      <w:r w:rsidRPr="0065106C">
        <w:rPr>
          <w:rFonts w:ascii="Times New Roman" w:hAnsi="Times New Roman" w:cs="Times New Roman"/>
          <w:sz w:val="24"/>
          <w:szCs w:val="24"/>
        </w:rPr>
        <w:t xml:space="preserve"> </w:t>
      </w:r>
      <w:r w:rsidRPr="0065106C">
        <w:rPr>
          <w:rFonts w:ascii="Times New Roman" w:hAnsi="Times New Roman" w:cs="Times New Roman"/>
          <w:b/>
          <w:sz w:val="24"/>
          <w:szCs w:val="24"/>
        </w:rPr>
        <w:t>53</w:t>
      </w:r>
      <w:r w:rsidRPr="0065106C">
        <w:rPr>
          <w:rFonts w:ascii="Times New Roman" w:hAnsi="Times New Roman" w:cs="Times New Roman"/>
          <w:sz w:val="24"/>
          <w:szCs w:val="24"/>
        </w:rPr>
        <w:t>: 154-157.</w:t>
      </w:r>
    </w:p>
    <w:p w14:paraId="75CCDB3A"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9.  </w:t>
      </w:r>
      <w:proofErr w:type="spellStart"/>
      <w:r w:rsidRPr="0065106C">
        <w:rPr>
          <w:rFonts w:ascii="Times New Roman" w:hAnsi="Times New Roman" w:cs="Times New Roman"/>
          <w:sz w:val="24"/>
          <w:szCs w:val="24"/>
        </w:rPr>
        <w:t>Harshemi</w:t>
      </w:r>
      <w:proofErr w:type="spellEnd"/>
      <w:r w:rsidRPr="0065106C">
        <w:rPr>
          <w:rFonts w:ascii="Times New Roman" w:hAnsi="Times New Roman" w:cs="Times New Roman"/>
          <w:sz w:val="24"/>
          <w:szCs w:val="24"/>
        </w:rPr>
        <w:t xml:space="preserve">, I., Ali, S., Javed, M.M., Hameed, U., Saleem, A., Adnan, F. and Qadeer, M.A. (2011). Introduction of alpha amylase from a randomly induced mutant strain of </w:t>
      </w:r>
      <w:r w:rsidRPr="0065106C">
        <w:rPr>
          <w:rFonts w:ascii="Times New Roman" w:hAnsi="Times New Roman" w:cs="Times New Roman"/>
          <w:i/>
          <w:sz w:val="24"/>
          <w:szCs w:val="24"/>
        </w:rPr>
        <w:t xml:space="preserve">Bacillus </w:t>
      </w:r>
      <w:proofErr w:type="spellStart"/>
      <w:r w:rsidRPr="0065106C">
        <w:rPr>
          <w:rFonts w:ascii="Times New Roman" w:hAnsi="Times New Roman" w:cs="Times New Roman"/>
          <w:i/>
          <w:sz w:val="24"/>
          <w:szCs w:val="24"/>
        </w:rPr>
        <w:t>amyloliquefaciens</w:t>
      </w:r>
      <w:proofErr w:type="spellEnd"/>
      <w:r w:rsidRPr="0065106C">
        <w:rPr>
          <w:rFonts w:ascii="Times New Roman" w:hAnsi="Times New Roman" w:cs="Times New Roman"/>
          <w:sz w:val="24"/>
          <w:szCs w:val="24"/>
        </w:rPr>
        <w:t xml:space="preserve"> and its application as a </w:t>
      </w:r>
      <w:proofErr w:type="spellStart"/>
      <w:r w:rsidRPr="0065106C">
        <w:rPr>
          <w:rFonts w:ascii="Times New Roman" w:hAnsi="Times New Roman" w:cs="Times New Roman"/>
          <w:sz w:val="24"/>
          <w:szCs w:val="24"/>
        </w:rPr>
        <w:t>desizer</w:t>
      </w:r>
      <w:proofErr w:type="spellEnd"/>
      <w:r w:rsidRPr="0065106C">
        <w:rPr>
          <w:rFonts w:ascii="Times New Roman" w:hAnsi="Times New Roman" w:cs="Times New Roman"/>
          <w:sz w:val="24"/>
          <w:szCs w:val="24"/>
        </w:rPr>
        <w:t xml:space="preserve"> in textile industry. </w:t>
      </w:r>
      <w:r w:rsidRPr="0065106C">
        <w:rPr>
          <w:rFonts w:ascii="Times New Roman" w:hAnsi="Times New Roman" w:cs="Times New Roman"/>
          <w:i/>
          <w:sz w:val="24"/>
          <w:szCs w:val="24"/>
        </w:rPr>
        <w:t>Pakistan Journal of Botany</w:t>
      </w:r>
      <w:r w:rsidRPr="0065106C">
        <w:rPr>
          <w:rFonts w:ascii="Times New Roman" w:hAnsi="Times New Roman" w:cs="Times New Roman"/>
          <w:sz w:val="24"/>
          <w:szCs w:val="24"/>
        </w:rPr>
        <w:t xml:space="preserve"> </w:t>
      </w:r>
      <w:r w:rsidRPr="0065106C">
        <w:rPr>
          <w:rFonts w:ascii="Times New Roman" w:hAnsi="Times New Roman" w:cs="Times New Roman"/>
          <w:b/>
          <w:sz w:val="24"/>
          <w:szCs w:val="24"/>
        </w:rPr>
        <w:t>42</w:t>
      </w:r>
      <w:r w:rsidRPr="0065106C">
        <w:rPr>
          <w:rFonts w:ascii="Times New Roman" w:hAnsi="Times New Roman" w:cs="Times New Roman"/>
          <w:sz w:val="24"/>
          <w:szCs w:val="24"/>
        </w:rPr>
        <w:t>(1): 473-484.</w:t>
      </w:r>
    </w:p>
    <w:p w14:paraId="4F033BDA"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10.  </w:t>
      </w:r>
      <w:hyperlink r:id="rId20" w:history="1">
        <w:r w:rsidRPr="0065106C">
          <w:rPr>
            <w:rStyle w:val="Hyperlink"/>
            <w:rFonts w:ascii="Times New Roman" w:hAnsi="Times New Roman" w:cs="Times New Roman"/>
            <w:color w:val="auto"/>
            <w:sz w:val="24"/>
            <w:szCs w:val="24"/>
            <w:u w:val="none"/>
          </w:rPr>
          <w:t>Balasubramanian</w:t>
        </w:r>
      </w:hyperlink>
      <w:r w:rsidRPr="0065106C">
        <w:rPr>
          <w:rFonts w:ascii="Times New Roman" w:hAnsi="Times New Roman" w:cs="Times New Roman"/>
          <w:sz w:val="24"/>
          <w:szCs w:val="24"/>
        </w:rPr>
        <w:t>,</w:t>
      </w:r>
      <w:r w:rsidRPr="0065106C">
        <w:rPr>
          <w:rFonts w:ascii="Times New Roman" w:hAnsi="Times New Roman" w:cs="Times New Roman"/>
          <w:sz w:val="24"/>
          <w:szCs w:val="24"/>
          <w:lang w:val="en-GB"/>
        </w:rPr>
        <w:t xml:space="preserve"> S.,</w:t>
      </w:r>
      <w:r w:rsidRPr="0065106C">
        <w:rPr>
          <w:rFonts w:ascii="Times New Roman" w:hAnsi="Times New Roman" w:cs="Times New Roman"/>
          <w:sz w:val="24"/>
          <w:szCs w:val="24"/>
        </w:rPr>
        <w:t xml:space="preserve"> </w:t>
      </w:r>
      <w:hyperlink r:id="rId21" w:history="1">
        <w:r w:rsidRPr="0065106C">
          <w:rPr>
            <w:rStyle w:val="Hyperlink"/>
            <w:rFonts w:ascii="Times New Roman" w:hAnsi="Times New Roman" w:cs="Times New Roman"/>
            <w:color w:val="auto"/>
            <w:sz w:val="24"/>
            <w:szCs w:val="24"/>
            <w:u w:val="none"/>
          </w:rPr>
          <w:t>Jaspreet</w:t>
        </w:r>
        <w:r w:rsidRPr="0065106C">
          <w:rPr>
            <w:rStyle w:val="Hyperlink"/>
            <w:rFonts w:ascii="Times New Roman" w:hAnsi="Times New Roman" w:cs="Times New Roman"/>
            <w:color w:val="auto"/>
            <w:sz w:val="24"/>
            <w:szCs w:val="24"/>
            <w:u w:val="none"/>
            <w:lang w:val="en-GB"/>
          </w:rPr>
          <w:t>,</w:t>
        </w:r>
        <w:r w:rsidRPr="0065106C">
          <w:rPr>
            <w:rStyle w:val="Hyperlink"/>
            <w:rFonts w:ascii="Times New Roman" w:hAnsi="Times New Roman" w:cs="Times New Roman"/>
            <w:color w:val="auto"/>
            <w:sz w:val="24"/>
            <w:szCs w:val="24"/>
            <w:u w:val="none"/>
          </w:rPr>
          <w:t xml:space="preserve"> </w:t>
        </w:r>
        <w:r w:rsidRPr="0065106C">
          <w:rPr>
            <w:rStyle w:val="Hyperlink"/>
            <w:rFonts w:ascii="Times New Roman" w:hAnsi="Times New Roman" w:cs="Times New Roman"/>
            <w:color w:val="auto"/>
            <w:sz w:val="24"/>
            <w:szCs w:val="24"/>
            <w:u w:val="none"/>
            <w:lang w:val="en-GB"/>
          </w:rPr>
          <w:t>K</w:t>
        </w:r>
      </w:hyperlink>
      <w:r w:rsidRPr="0065106C">
        <w:rPr>
          <w:rStyle w:val="Hyperlink"/>
          <w:rFonts w:ascii="Times New Roman" w:hAnsi="Times New Roman" w:cs="Times New Roman"/>
          <w:color w:val="auto"/>
          <w:sz w:val="24"/>
          <w:szCs w:val="24"/>
          <w:u w:val="none"/>
          <w:lang w:val="en-GB"/>
        </w:rPr>
        <w:t>. and</w:t>
      </w:r>
      <w:r w:rsidRPr="0065106C">
        <w:rPr>
          <w:rFonts w:ascii="Times New Roman" w:hAnsi="Times New Roman" w:cs="Times New Roman"/>
          <w:sz w:val="24"/>
          <w:szCs w:val="24"/>
        </w:rPr>
        <w:t xml:space="preserve"> </w:t>
      </w:r>
      <w:hyperlink r:id="rId22" w:history="1">
        <w:r w:rsidRPr="0065106C">
          <w:rPr>
            <w:rStyle w:val="Hyperlink"/>
            <w:rFonts w:ascii="Times New Roman" w:hAnsi="Times New Roman" w:cs="Times New Roman"/>
            <w:color w:val="auto"/>
            <w:sz w:val="24"/>
            <w:szCs w:val="24"/>
            <w:u w:val="none"/>
          </w:rPr>
          <w:t>Deepak</w:t>
        </w:r>
        <w:r w:rsidRPr="0065106C">
          <w:rPr>
            <w:rStyle w:val="Hyperlink"/>
            <w:rFonts w:ascii="Times New Roman" w:hAnsi="Times New Roman" w:cs="Times New Roman"/>
            <w:color w:val="auto"/>
            <w:sz w:val="24"/>
            <w:szCs w:val="24"/>
            <w:u w:val="none"/>
            <w:lang w:val="en-GB"/>
          </w:rPr>
          <w:t>,</w:t>
        </w:r>
      </w:hyperlink>
      <w:r w:rsidRPr="0065106C">
        <w:rPr>
          <w:rStyle w:val="Hyperlink"/>
          <w:rFonts w:ascii="Times New Roman" w:hAnsi="Times New Roman" w:cs="Times New Roman"/>
          <w:color w:val="auto"/>
          <w:sz w:val="24"/>
          <w:szCs w:val="24"/>
          <w:u w:val="none"/>
          <w:lang w:val="en-GB"/>
        </w:rPr>
        <w:t xml:space="preserve"> S.</w:t>
      </w:r>
      <w:r w:rsidRPr="0065106C">
        <w:rPr>
          <w:rFonts w:ascii="Times New Roman" w:hAnsi="Times New Roman" w:cs="Times New Roman"/>
          <w:sz w:val="24"/>
          <w:szCs w:val="24"/>
        </w:rPr>
        <w:t xml:space="preserve"> (2014). Optimization of weaning mix based on malted and extruded pearl millet and barley. </w:t>
      </w:r>
      <w:hyperlink r:id="rId23" w:history="1">
        <w:r w:rsidRPr="0065106C">
          <w:rPr>
            <w:rStyle w:val="Hyperlink"/>
            <w:rFonts w:ascii="Times New Roman" w:hAnsi="Times New Roman" w:cs="Times New Roman"/>
            <w:i/>
            <w:color w:val="auto"/>
            <w:sz w:val="24"/>
            <w:szCs w:val="24"/>
            <w:u w:val="none"/>
          </w:rPr>
          <w:t>Journal of Food Science and Technology</w:t>
        </w:r>
        <w:r w:rsidRPr="0065106C">
          <w:rPr>
            <w:rStyle w:val="Hyperlink"/>
            <w:rFonts w:ascii="Times New Roman" w:hAnsi="Times New Roman" w:cs="Times New Roman"/>
            <w:color w:val="auto"/>
            <w:sz w:val="24"/>
            <w:szCs w:val="24"/>
            <w:u w:val="none"/>
          </w:rPr>
          <w:t xml:space="preserve"> </w:t>
        </w:r>
      </w:hyperlink>
      <w:r w:rsidRPr="0065106C">
        <w:rPr>
          <w:rFonts w:ascii="Times New Roman" w:hAnsi="Times New Roman" w:cs="Times New Roman"/>
          <w:sz w:val="24"/>
          <w:szCs w:val="24"/>
        </w:rPr>
        <w:t> </w:t>
      </w:r>
      <w:r w:rsidRPr="0065106C">
        <w:rPr>
          <w:rFonts w:ascii="Times New Roman" w:hAnsi="Times New Roman" w:cs="Times New Roman"/>
          <w:b/>
          <w:bCs/>
          <w:sz w:val="24"/>
          <w:szCs w:val="24"/>
        </w:rPr>
        <w:t>51</w:t>
      </w:r>
      <w:r w:rsidRPr="0065106C">
        <w:rPr>
          <w:rFonts w:ascii="Times New Roman" w:hAnsi="Times New Roman" w:cs="Times New Roman"/>
          <w:sz w:val="24"/>
          <w:szCs w:val="24"/>
        </w:rPr>
        <w:t>(4)</w:t>
      </w:r>
      <w:r w:rsidRPr="0065106C">
        <w:rPr>
          <w:rFonts w:ascii="Times New Roman" w:hAnsi="Times New Roman" w:cs="Times New Roman"/>
          <w:sz w:val="24"/>
          <w:szCs w:val="24"/>
          <w:lang w:val="en-GB"/>
        </w:rPr>
        <w:t>:</w:t>
      </w:r>
      <w:r w:rsidRPr="0065106C">
        <w:rPr>
          <w:rFonts w:ascii="Times New Roman" w:hAnsi="Times New Roman" w:cs="Times New Roman"/>
          <w:sz w:val="24"/>
          <w:szCs w:val="24"/>
        </w:rPr>
        <w:t xml:space="preserve"> 579-</w:t>
      </w:r>
      <w:r w:rsidRPr="0065106C">
        <w:rPr>
          <w:rFonts w:ascii="Times New Roman" w:hAnsi="Times New Roman" w:cs="Times New Roman"/>
          <w:sz w:val="24"/>
          <w:szCs w:val="24"/>
          <w:lang w:val="en-GB"/>
        </w:rPr>
        <w:t>58</w:t>
      </w:r>
      <w:r w:rsidRPr="0065106C">
        <w:rPr>
          <w:rFonts w:ascii="Times New Roman" w:hAnsi="Times New Roman" w:cs="Times New Roman"/>
          <w:sz w:val="24"/>
          <w:szCs w:val="24"/>
        </w:rPr>
        <w:t>6</w:t>
      </w:r>
      <w:r w:rsidRPr="0065106C">
        <w:rPr>
          <w:rFonts w:ascii="Times New Roman" w:hAnsi="Times New Roman" w:cs="Times New Roman"/>
          <w:sz w:val="24"/>
          <w:szCs w:val="24"/>
          <w:lang w:val="en-GB"/>
        </w:rPr>
        <w:t>.</w:t>
      </w:r>
    </w:p>
    <w:p w14:paraId="4A1BF6BB"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11 Bahrami, A., </w:t>
      </w:r>
      <w:proofErr w:type="spellStart"/>
      <w:r w:rsidRPr="0065106C">
        <w:rPr>
          <w:rFonts w:ascii="Times New Roman" w:hAnsi="Times New Roman" w:cs="Times New Roman"/>
          <w:sz w:val="24"/>
          <w:szCs w:val="24"/>
        </w:rPr>
        <w:t>Shojaosadati</w:t>
      </w:r>
      <w:proofErr w:type="spellEnd"/>
      <w:r w:rsidRPr="0065106C">
        <w:rPr>
          <w:rFonts w:ascii="Times New Roman" w:hAnsi="Times New Roman" w:cs="Times New Roman"/>
          <w:sz w:val="24"/>
          <w:szCs w:val="24"/>
        </w:rPr>
        <w:t xml:space="preserve">, S., Khalilzadeh, R., Mohammadian, J., Farahani, E. and </w:t>
      </w:r>
      <w:proofErr w:type="spellStart"/>
      <w:r w:rsidRPr="0065106C">
        <w:rPr>
          <w:rFonts w:ascii="Times New Roman" w:hAnsi="Times New Roman" w:cs="Times New Roman"/>
          <w:sz w:val="24"/>
          <w:szCs w:val="24"/>
        </w:rPr>
        <w:t>Masoumian</w:t>
      </w:r>
      <w:proofErr w:type="spellEnd"/>
      <w:r w:rsidRPr="0065106C">
        <w:rPr>
          <w:rFonts w:ascii="Times New Roman" w:hAnsi="Times New Roman" w:cs="Times New Roman"/>
          <w:sz w:val="24"/>
          <w:szCs w:val="24"/>
        </w:rPr>
        <w:t xml:space="preserve">, M. (2009). Prevention of human granulocyte colony-stimulating factor protein aggregation in recombinant Pichia pastoris fed-batch fermentation using additives. </w:t>
      </w:r>
      <w:r w:rsidRPr="0065106C">
        <w:rPr>
          <w:rFonts w:ascii="Times New Roman" w:hAnsi="Times New Roman" w:cs="Times New Roman"/>
          <w:i/>
          <w:sz w:val="24"/>
          <w:szCs w:val="24"/>
        </w:rPr>
        <w:t>Biotechnology and Applied Biochemistry</w:t>
      </w:r>
      <w:r w:rsidRPr="0065106C">
        <w:rPr>
          <w:rFonts w:ascii="Times New Roman" w:hAnsi="Times New Roman" w:cs="Times New Roman"/>
          <w:sz w:val="24"/>
          <w:szCs w:val="24"/>
        </w:rPr>
        <w:t xml:space="preserve"> </w:t>
      </w:r>
      <w:r w:rsidRPr="0065106C">
        <w:rPr>
          <w:rFonts w:ascii="Times New Roman" w:hAnsi="Times New Roman" w:cs="Times New Roman"/>
          <w:b/>
          <w:sz w:val="24"/>
          <w:szCs w:val="24"/>
        </w:rPr>
        <w:t>52</w:t>
      </w:r>
      <w:r w:rsidRPr="0065106C">
        <w:rPr>
          <w:rFonts w:ascii="Times New Roman" w:hAnsi="Times New Roman" w:cs="Times New Roman"/>
          <w:sz w:val="24"/>
          <w:szCs w:val="24"/>
        </w:rPr>
        <w:t xml:space="preserve">(2): 141–148. </w:t>
      </w:r>
    </w:p>
    <w:p w14:paraId="2DD54A49" w14:textId="77777777" w:rsidR="0065106C" w:rsidRPr="0065106C" w:rsidRDefault="0065106C" w:rsidP="0065106C">
      <w:pPr>
        <w:spacing w:line="240" w:lineRule="auto"/>
        <w:jc w:val="both"/>
        <w:rPr>
          <w:rFonts w:ascii="Times New Roman" w:eastAsia="Times New Roman" w:hAnsi="Times New Roman" w:cs="Times New Roman"/>
          <w:sz w:val="24"/>
          <w:szCs w:val="24"/>
        </w:rPr>
      </w:pPr>
      <w:r w:rsidRPr="0065106C">
        <w:rPr>
          <w:rFonts w:ascii="Times New Roman" w:eastAsia="Times New Roman" w:hAnsi="Times New Roman" w:cs="Times New Roman"/>
          <w:sz w:val="24"/>
          <w:szCs w:val="24"/>
        </w:rPr>
        <w:t xml:space="preserve">12. Sangeeta, N. and </w:t>
      </w:r>
      <w:proofErr w:type="spellStart"/>
      <w:r w:rsidRPr="0065106C">
        <w:rPr>
          <w:rFonts w:ascii="Times New Roman" w:eastAsia="Times New Roman" w:hAnsi="Times New Roman" w:cs="Times New Roman"/>
          <w:sz w:val="24"/>
          <w:szCs w:val="24"/>
        </w:rPr>
        <w:t>Rintu</w:t>
      </w:r>
      <w:proofErr w:type="spellEnd"/>
      <w:r w:rsidRPr="0065106C">
        <w:rPr>
          <w:rFonts w:ascii="Times New Roman" w:eastAsia="Times New Roman" w:hAnsi="Times New Roman" w:cs="Times New Roman"/>
          <w:sz w:val="24"/>
          <w:szCs w:val="24"/>
        </w:rPr>
        <w:t xml:space="preserve">, B. (2009). Characterization of amylase and protease produced by </w:t>
      </w:r>
      <w:r w:rsidRPr="0065106C">
        <w:rPr>
          <w:rFonts w:ascii="Times New Roman" w:eastAsia="Times New Roman" w:hAnsi="Times New Roman" w:cs="Times New Roman"/>
          <w:i/>
          <w:sz w:val="24"/>
          <w:szCs w:val="24"/>
        </w:rPr>
        <w:t>Aspergillus awamori</w:t>
      </w:r>
      <w:r w:rsidRPr="0065106C">
        <w:rPr>
          <w:rFonts w:ascii="Times New Roman" w:eastAsia="Times New Roman" w:hAnsi="Times New Roman" w:cs="Times New Roman"/>
          <w:sz w:val="24"/>
          <w:szCs w:val="24"/>
        </w:rPr>
        <w:t xml:space="preserve"> in a single bioreactor. </w:t>
      </w:r>
      <w:r w:rsidRPr="0065106C">
        <w:rPr>
          <w:rFonts w:ascii="Times New Roman" w:eastAsia="Times New Roman" w:hAnsi="Times New Roman" w:cs="Times New Roman"/>
          <w:i/>
          <w:sz w:val="24"/>
          <w:szCs w:val="24"/>
        </w:rPr>
        <w:t>Food Research International</w:t>
      </w:r>
      <w:r w:rsidRPr="0065106C">
        <w:rPr>
          <w:rFonts w:ascii="Times New Roman" w:eastAsia="Times New Roman" w:hAnsi="Times New Roman" w:cs="Times New Roman"/>
          <w:sz w:val="24"/>
          <w:szCs w:val="24"/>
        </w:rPr>
        <w:t xml:space="preserve"> </w:t>
      </w:r>
      <w:r w:rsidRPr="0065106C">
        <w:rPr>
          <w:rFonts w:ascii="Times New Roman" w:eastAsia="Times New Roman" w:hAnsi="Times New Roman" w:cs="Times New Roman"/>
          <w:b/>
          <w:sz w:val="24"/>
          <w:szCs w:val="24"/>
        </w:rPr>
        <w:t>42</w:t>
      </w:r>
      <w:r w:rsidRPr="0065106C">
        <w:rPr>
          <w:rFonts w:ascii="Times New Roman" w:eastAsia="Times New Roman" w:hAnsi="Times New Roman" w:cs="Times New Roman"/>
          <w:sz w:val="24"/>
          <w:szCs w:val="24"/>
        </w:rPr>
        <w:t>(4): 443-448.</w:t>
      </w:r>
    </w:p>
    <w:p w14:paraId="6A8FB100"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13. Ellaiah, P., </w:t>
      </w:r>
      <w:proofErr w:type="spellStart"/>
      <w:r w:rsidRPr="0065106C">
        <w:rPr>
          <w:rFonts w:ascii="Times New Roman" w:hAnsi="Times New Roman" w:cs="Times New Roman"/>
          <w:sz w:val="24"/>
          <w:szCs w:val="24"/>
        </w:rPr>
        <w:t>Adinarayana</w:t>
      </w:r>
      <w:proofErr w:type="spellEnd"/>
      <w:r w:rsidRPr="0065106C">
        <w:rPr>
          <w:rFonts w:ascii="Times New Roman" w:hAnsi="Times New Roman" w:cs="Times New Roman"/>
          <w:sz w:val="24"/>
          <w:szCs w:val="24"/>
        </w:rPr>
        <w:t xml:space="preserve">, K., Bhavani, Y., Padmaja, P., and Srinivasulu, B. (2002). Optimization of process parameters for glucoamylase production under solid-state fermentation by a newly isolated </w:t>
      </w:r>
      <w:r w:rsidRPr="0065106C">
        <w:rPr>
          <w:rFonts w:ascii="Times New Roman" w:hAnsi="Times New Roman" w:cs="Times New Roman"/>
          <w:i/>
          <w:sz w:val="24"/>
          <w:szCs w:val="24"/>
        </w:rPr>
        <w:t>Aspergillus sp.</w:t>
      </w:r>
      <w:r w:rsidRPr="0065106C">
        <w:rPr>
          <w:rFonts w:ascii="Times New Roman" w:hAnsi="Times New Roman" w:cs="Times New Roman"/>
          <w:sz w:val="24"/>
          <w:szCs w:val="24"/>
        </w:rPr>
        <w:t xml:space="preserve"> </w:t>
      </w:r>
      <w:r w:rsidRPr="0065106C">
        <w:rPr>
          <w:rFonts w:ascii="Times New Roman" w:hAnsi="Times New Roman" w:cs="Times New Roman"/>
          <w:i/>
          <w:sz w:val="24"/>
          <w:szCs w:val="24"/>
        </w:rPr>
        <w:t>Process Biochemistry</w:t>
      </w:r>
      <w:r w:rsidRPr="0065106C">
        <w:rPr>
          <w:rFonts w:ascii="Times New Roman" w:hAnsi="Times New Roman" w:cs="Times New Roman"/>
          <w:sz w:val="24"/>
          <w:szCs w:val="24"/>
        </w:rPr>
        <w:t xml:space="preserve"> </w:t>
      </w:r>
      <w:r w:rsidRPr="0065106C">
        <w:rPr>
          <w:rFonts w:ascii="Times New Roman" w:hAnsi="Times New Roman" w:cs="Times New Roman"/>
          <w:b/>
          <w:sz w:val="24"/>
          <w:szCs w:val="24"/>
        </w:rPr>
        <w:t>38</w:t>
      </w:r>
      <w:r w:rsidRPr="0065106C">
        <w:rPr>
          <w:rFonts w:ascii="Times New Roman" w:hAnsi="Times New Roman" w:cs="Times New Roman"/>
          <w:sz w:val="24"/>
          <w:szCs w:val="24"/>
        </w:rPr>
        <w:t>(4): 615-620.</w:t>
      </w:r>
    </w:p>
    <w:p w14:paraId="25864F14"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bCs/>
          <w:sz w:val="24"/>
          <w:szCs w:val="24"/>
          <w:lang w:val="en-GB"/>
        </w:rPr>
        <w:t xml:space="preserve">14. Toye, E. (2009). Laboratory production and assay of amylase by fungi and bacteria. UW- Washington County. </w:t>
      </w:r>
      <w:r w:rsidRPr="0065106C">
        <w:rPr>
          <w:rFonts w:ascii="Times New Roman" w:hAnsi="Times New Roman" w:cs="Times New Roman"/>
          <w:sz w:val="24"/>
          <w:szCs w:val="24"/>
        </w:rPr>
        <w:t xml:space="preserve">K.N. </w:t>
      </w:r>
    </w:p>
    <w:p w14:paraId="2C947255"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15. Femi-Ola T. and Ibikunle I. (2012). Purification and characterization of Beta-amylase of Bacillus subtilis isolated from </w:t>
      </w:r>
      <w:proofErr w:type="spellStart"/>
      <w:r w:rsidRPr="0065106C">
        <w:rPr>
          <w:rFonts w:ascii="Times New Roman" w:hAnsi="Times New Roman" w:cs="Times New Roman"/>
          <w:sz w:val="24"/>
          <w:szCs w:val="24"/>
        </w:rPr>
        <w:t>kolanut</w:t>
      </w:r>
      <w:proofErr w:type="spellEnd"/>
      <w:r w:rsidRPr="0065106C">
        <w:rPr>
          <w:rFonts w:ascii="Times New Roman" w:hAnsi="Times New Roman" w:cs="Times New Roman"/>
          <w:sz w:val="24"/>
          <w:szCs w:val="24"/>
        </w:rPr>
        <w:t xml:space="preserve"> weevil. Journal of Biology and life sciences 4: 68-78</w:t>
      </w:r>
    </w:p>
    <w:p w14:paraId="55F2E5F8"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lastRenderedPageBreak/>
        <w:t xml:space="preserve">16. Kumar A., </w:t>
      </w:r>
      <w:proofErr w:type="spellStart"/>
      <w:r w:rsidRPr="0065106C">
        <w:rPr>
          <w:rFonts w:ascii="Times New Roman" w:hAnsi="Times New Roman" w:cs="Times New Roman"/>
          <w:sz w:val="24"/>
          <w:szCs w:val="24"/>
        </w:rPr>
        <w:t>Nighojkar</w:t>
      </w:r>
      <w:proofErr w:type="spellEnd"/>
      <w:r w:rsidRPr="0065106C">
        <w:rPr>
          <w:rFonts w:ascii="Times New Roman" w:hAnsi="Times New Roman" w:cs="Times New Roman"/>
          <w:sz w:val="24"/>
          <w:szCs w:val="24"/>
        </w:rPr>
        <w:t xml:space="preserve"> A., </w:t>
      </w:r>
      <w:proofErr w:type="spellStart"/>
      <w:r w:rsidRPr="0065106C">
        <w:rPr>
          <w:rFonts w:ascii="Times New Roman" w:hAnsi="Times New Roman" w:cs="Times New Roman"/>
          <w:sz w:val="24"/>
          <w:szCs w:val="24"/>
        </w:rPr>
        <w:t>Nighojkar</w:t>
      </w:r>
      <w:proofErr w:type="spellEnd"/>
      <w:r w:rsidRPr="0065106C">
        <w:rPr>
          <w:rFonts w:ascii="Times New Roman" w:hAnsi="Times New Roman" w:cs="Times New Roman"/>
          <w:sz w:val="24"/>
          <w:szCs w:val="24"/>
        </w:rPr>
        <w:t xml:space="preserve">, S. and Kumar, M. (2016). Purification and characterization of Pectin </w:t>
      </w:r>
      <w:proofErr w:type="spellStart"/>
      <w:r w:rsidRPr="0065106C">
        <w:rPr>
          <w:rFonts w:ascii="Times New Roman" w:hAnsi="Times New Roman" w:cs="Times New Roman"/>
          <w:sz w:val="24"/>
          <w:szCs w:val="24"/>
        </w:rPr>
        <w:t>Methylesterase</w:t>
      </w:r>
      <w:proofErr w:type="spellEnd"/>
      <w:r w:rsidRPr="0065106C">
        <w:rPr>
          <w:rFonts w:ascii="Times New Roman" w:hAnsi="Times New Roman" w:cs="Times New Roman"/>
          <w:sz w:val="24"/>
          <w:szCs w:val="24"/>
        </w:rPr>
        <w:t xml:space="preserve"> produced in solid state fermentation by Aspergillus </w:t>
      </w:r>
      <w:proofErr w:type="spellStart"/>
      <w:r w:rsidRPr="0065106C">
        <w:rPr>
          <w:rFonts w:ascii="Times New Roman" w:hAnsi="Times New Roman" w:cs="Times New Roman"/>
          <w:sz w:val="24"/>
          <w:szCs w:val="24"/>
        </w:rPr>
        <w:t>tubingensis</w:t>
      </w:r>
      <w:proofErr w:type="spellEnd"/>
      <w:r w:rsidRPr="0065106C">
        <w:rPr>
          <w:rFonts w:ascii="Times New Roman" w:hAnsi="Times New Roman" w:cs="Times New Roman"/>
          <w:sz w:val="24"/>
          <w:szCs w:val="24"/>
        </w:rPr>
        <w:t xml:space="preserve">. </w:t>
      </w:r>
      <w:r w:rsidRPr="0065106C">
        <w:rPr>
          <w:rFonts w:ascii="Times New Roman" w:hAnsi="Times New Roman" w:cs="Times New Roman"/>
          <w:sz w:val="24"/>
          <w:szCs w:val="24"/>
          <w:shd w:val="clear" w:color="auto" w:fill="FFFFFF"/>
        </w:rPr>
        <w:t xml:space="preserve">Br. </w:t>
      </w:r>
      <w:proofErr w:type="spellStart"/>
      <w:r w:rsidRPr="0065106C">
        <w:rPr>
          <w:rFonts w:ascii="Times New Roman" w:hAnsi="Times New Roman" w:cs="Times New Roman"/>
          <w:sz w:val="24"/>
          <w:szCs w:val="24"/>
          <w:shd w:val="clear" w:color="auto" w:fill="FFFFFF"/>
        </w:rPr>
        <w:t>Biotechnol</w:t>
      </w:r>
      <w:proofErr w:type="spellEnd"/>
      <w:r w:rsidRPr="0065106C">
        <w:rPr>
          <w:rFonts w:ascii="Times New Roman" w:hAnsi="Times New Roman" w:cs="Times New Roman"/>
          <w:sz w:val="24"/>
          <w:szCs w:val="24"/>
          <w:shd w:val="clear" w:color="auto" w:fill="FFFFFF"/>
        </w:rPr>
        <w:t>. J.</w:t>
      </w:r>
      <w:r w:rsidRPr="0065106C">
        <w:rPr>
          <w:rFonts w:ascii="Times New Roman" w:hAnsi="Times New Roman" w:cs="Times New Roman"/>
          <w:sz w:val="24"/>
          <w:szCs w:val="24"/>
        </w:rPr>
        <w:t xml:space="preserve"> 12(1): 1-10</w:t>
      </w:r>
    </w:p>
    <w:p w14:paraId="626D32AF"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17. </w:t>
      </w:r>
      <w:proofErr w:type="spellStart"/>
      <w:r w:rsidRPr="0065106C">
        <w:rPr>
          <w:rFonts w:ascii="Times New Roman" w:hAnsi="Times New Roman" w:cs="Times New Roman"/>
          <w:sz w:val="24"/>
          <w:szCs w:val="24"/>
        </w:rPr>
        <w:t>Abdulaal</w:t>
      </w:r>
      <w:proofErr w:type="spellEnd"/>
      <w:r w:rsidRPr="0065106C">
        <w:rPr>
          <w:rFonts w:ascii="Times New Roman" w:hAnsi="Times New Roman" w:cs="Times New Roman"/>
          <w:sz w:val="24"/>
          <w:szCs w:val="24"/>
        </w:rPr>
        <w:t xml:space="preserve">, W.H. (2018). Purification and characterization of αamylase from Trichoderma </w:t>
      </w:r>
      <w:proofErr w:type="spellStart"/>
      <w:r w:rsidRPr="0065106C">
        <w:rPr>
          <w:rFonts w:ascii="Times New Roman" w:hAnsi="Times New Roman" w:cs="Times New Roman"/>
          <w:sz w:val="24"/>
          <w:szCs w:val="24"/>
        </w:rPr>
        <w:t>pseudokoningii</w:t>
      </w:r>
      <w:proofErr w:type="spellEnd"/>
      <w:r w:rsidRPr="0065106C">
        <w:rPr>
          <w:rFonts w:ascii="Times New Roman" w:hAnsi="Times New Roman" w:cs="Times New Roman"/>
          <w:sz w:val="24"/>
          <w:szCs w:val="24"/>
        </w:rPr>
        <w:t xml:space="preserve">. </w:t>
      </w:r>
      <w:proofErr w:type="spellStart"/>
      <w:r w:rsidRPr="0065106C">
        <w:rPr>
          <w:rFonts w:ascii="Times New Roman" w:hAnsi="Times New Roman" w:cs="Times New Roman"/>
          <w:sz w:val="24"/>
          <w:szCs w:val="24"/>
        </w:rPr>
        <w:t>Biochem</w:t>
      </w:r>
      <w:proofErr w:type="spellEnd"/>
      <w:r w:rsidRPr="0065106C">
        <w:rPr>
          <w:rFonts w:ascii="Times New Roman" w:hAnsi="Times New Roman" w:cs="Times New Roman"/>
          <w:sz w:val="24"/>
          <w:szCs w:val="24"/>
        </w:rPr>
        <w:t xml:space="preserve">, 19: 4-9. </w:t>
      </w:r>
    </w:p>
    <w:p w14:paraId="123E4A61"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18. Rajshree, S and Rajni, S. (2011). Amylase production by solid state fermentation of agro-industrial wastes using Bacillus sp. </w:t>
      </w:r>
      <w:r w:rsidRPr="0065106C">
        <w:rPr>
          <w:rFonts w:ascii="Times New Roman" w:hAnsi="Times New Roman" w:cs="Times New Roman"/>
          <w:sz w:val="24"/>
          <w:szCs w:val="24"/>
          <w:shd w:val="clear" w:color="auto" w:fill="FFFFFF"/>
        </w:rPr>
        <w:t xml:space="preserve">Braz. J. </w:t>
      </w:r>
      <w:proofErr w:type="spellStart"/>
      <w:r w:rsidRPr="0065106C">
        <w:rPr>
          <w:rFonts w:ascii="Times New Roman" w:hAnsi="Times New Roman" w:cs="Times New Roman"/>
          <w:sz w:val="24"/>
          <w:szCs w:val="24"/>
          <w:shd w:val="clear" w:color="auto" w:fill="FFFFFF"/>
        </w:rPr>
        <w:t>Microbiol</w:t>
      </w:r>
      <w:proofErr w:type="spellEnd"/>
      <w:r w:rsidRPr="0065106C">
        <w:rPr>
          <w:rFonts w:ascii="Times New Roman" w:hAnsi="Times New Roman" w:cs="Times New Roman"/>
          <w:sz w:val="24"/>
          <w:szCs w:val="24"/>
          <w:shd w:val="clear" w:color="auto" w:fill="FFFFFF"/>
        </w:rPr>
        <w:t>.</w:t>
      </w:r>
      <w:r w:rsidRPr="0065106C">
        <w:rPr>
          <w:rFonts w:ascii="Times New Roman" w:hAnsi="Times New Roman" w:cs="Times New Roman"/>
          <w:sz w:val="24"/>
          <w:szCs w:val="24"/>
        </w:rPr>
        <w:t xml:space="preserve"> 42(4): 1334-1342</w:t>
      </w:r>
    </w:p>
    <w:p w14:paraId="7AB826CE"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19.  </w:t>
      </w:r>
      <w:proofErr w:type="spellStart"/>
      <w:r w:rsidRPr="0065106C">
        <w:rPr>
          <w:rFonts w:ascii="Times New Roman" w:hAnsi="Times New Roman" w:cs="Times New Roman"/>
          <w:sz w:val="24"/>
          <w:szCs w:val="24"/>
        </w:rPr>
        <w:t>Prakasham</w:t>
      </w:r>
      <w:proofErr w:type="spellEnd"/>
      <w:r w:rsidRPr="0065106C">
        <w:rPr>
          <w:rFonts w:ascii="Times New Roman" w:hAnsi="Times New Roman" w:cs="Times New Roman"/>
          <w:sz w:val="24"/>
          <w:szCs w:val="24"/>
        </w:rPr>
        <w:t xml:space="preserve">, R. S., Subba Rao, C., Sreenivas Rao, R. and Sarma, P. N. (2007). Enhancement of acid amylase production by an isolated Aspergillus awamori. </w:t>
      </w:r>
      <w:r w:rsidRPr="0065106C">
        <w:rPr>
          <w:rFonts w:ascii="Times New Roman" w:hAnsi="Times New Roman" w:cs="Times New Roman"/>
          <w:sz w:val="24"/>
          <w:szCs w:val="24"/>
          <w:shd w:val="clear" w:color="auto" w:fill="FFFFFF"/>
        </w:rPr>
        <w:t>J. </w:t>
      </w:r>
      <w:r w:rsidRPr="0065106C">
        <w:rPr>
          <w:rFonts w:ascii="Times New Roman" w:hAnsi="Times New Roman" w:cs="Times New Roman"/>
          <w:bCs/>
          <w:sz w:val="24"/>
          <w:szCs w:val="24"/>
          <w:shd w:val="clear" w:color="auto" w:fill="FFFFFF"/>
        </w:rPr>
        <w:t>Appl</w:t>
      </w:r>
      <w:r w:rsidRPr="0065106C">
        <w:rPr>
          <w:rFonts w:ascii="Times New Roman" w:hAnsi="Times New Roman" w:cs="Times New Roman"/>
          <w:sz w:val="24"/>
          <w:szCs w:val="24"/>
          <w:shd w:val="clear" w:color="auto" w:fill="FFFFFF"/>
        </w:rPr>
        <w:t xml:space="preserve">. </w:t>
      </w:r>
      <w:proofErr w:type="spellStart"/>
      <w:r w:rsidRPr="0065106C">
        <w:rPr>
          <w:rFonts w:ascii="Times New Roman" w:hAnsi="Times New Roman" w:cs="Times New Roman"/>
          <w:sz w:val="24"/>
          <w:szCs w:val="24"/>
          <w:shd w:val="clear" w:color="auto" w:fill="FFFFFF"/>
        </w:rPr>
        <w:t>Microbiol</w:t>
      </w:r>
      <w:proofErr w:type="spellEnd"/>
      <w:r w:rsidRPr="0065106C">
        <w:rPr>
          <w:rFonts w:ascii="Times New Roman" w:hAnsi="Times New Roman" w:cs="Times New Roman"/>
          <w:sz w:val="24"/>
          <w:szCs w:val="24"/>
          <w:shd w:val="clear" w:color="auto" w:fill="FFFFFF"/>
        </w:rPr>
        <w:t>.</w:t>
      </w:r>
      <w:r w:rsidRPr="0065106C">
        <w:rPr>
          <w:rFonts w:ascii="Times New Roman" w:hAnsi="Times New Roman" w:cs="Times New Roman"/>
          <w:iCs/>
          <w:sz w:val="24"/>
          <w:szCs w:val="24"/>
        </w:rPr>
        <w:t xml:space="preserve"> 102</w:t>
      </w:r>
      <w:r w:rsidRPr="0065106C">
        <w:rPr>
          <w:rFonts w:ascii="Times New Roman" w:hAnsi="Times New Roman" w:cs="Times New Roman"/>
          <w:sz w:val="24"/>
          <w:szCs w:val="24"/>
        </w:rPr>
        <w:t>(1): 204-211.</w:t>
      </w:r>
    </w:p>
    <w:p w14:paraId="05B59630"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20. Feller, G., Le </w:t>
      </w:r>
      <w:proofErr w:type="spellStart"/>
      <w:r w:rsidRPr="0065106C">
        <w:rPr>
          <w:rFonts w:ascii="Times New Roman" w:hAnsi="Times New Roman" w:cs="Times New Roman"/>
          <w:sz w:val="24"/>
          <w:szCs w:val="24"/>
        </w:rPr>
        <w:t>Bussy</w:t>
      </w:r>
      <w:proofErr w:type="spellEnd"/>
      <w:r w:rsidRPr="0065106C">
        <w:rPr>
          <w:rFonts w:ascii="Times New Roman" w:hAnsi="Times New Roman" w:cs="Times New Roman"/>
          <w:sz w:val="24"/>
          <w:szCs w:val="24"/>
        </w:rPr>
        <w:t xml:space="preserve">, O., and </w:t>
      </w:r>
      <w:proofErr w:type="spellStart"/>
      <w:r w:rsidRPr="0065106C">
        <w:rPr>
          <w:rFonts w:ascii="Times New Roman" w:hAnsi="Times New Roman" w:cs="Times New Roman"/>
          <w:sz w:val="24"/>
          <w:szCs w:val="24"/>
        </w:rPr>
        <w:t>Gerday</w:t>
      </w:r>
      <w:proofErr w:type="spellEnd"/>
      <w:r w:rsidRPr="0065106C">
        <w:rPr>
          <w:rFonts w:ascii="Times New Roman" w:hAnsi="Times New Roman" w:cs="Times New Roman"/>
          <w:sz w:val="24"/>
          <w:szCs w:val="24"/>
        </w:rPr>
        <w:t>, C. (1998). Expression of psychrophilic genes in mesophilic hosts: assessment of the folding state of a recombinant α-amylase.</w:t>
      </w:r>
      <w:r w:rsidRPr="0065106C">
        <w:rPr>
          <w:rStyle w:val="apple-converted-space"/>
          <w:rFonts w:ascii="Times New Roman" w:hAnsi="Times New Roman" w:cs="Times New Roman"/>
          <w:sz w:val="24"/>
          <w:szCs w:val="24"/>
        </w:rPr>
        <w:t xml:space="preserve"> </w:t>
      </w:r>
      <w:r w:rsidRPr="0065106C">
        <w:rPr>
          <w:rFonts w:ascii="Times New Roman" w:hAnsi="Times New Roman" w:cs="Times New Roman"/>
          <w:bCs/>
          <w:sz w:val="24"/>
          <w:szCs w:val="24"/>
          <w:shd w:val="clear" w:color="auto" w:fill="FFFFFF"/>
        </w:rPr>
        <w:t>Appl</w:t>
      </w:r>
      <w:r w:rsidRPr="0065106C">
        <w:rPr>
          <w:rFonts w:ascii="Times New Roman" w:hAnsi="Times New Roman" w:cs="Times New Roman"/>
          <w:sz w:val="24"/>
          <w:szCs w:val="24"/>
          <w:shd w:val="clear" w:color="auto" w:fill="FFFFFF"/>
        </w:rPr>
        <w:t xml:space="preserve">. Environ. </w:t>
      </w:r>
      <w:proofErr w:type="spellStart"/>
      <w:r w:rsidRPr="0065106C">
        <w:rPr>
          <w:rFonts w:ascii="Times New Roman" w:hAnsi="Times New Roman" w:cs="Times New Roman"/>
          <w:sz w:val="24"/>
          <w:szCs w:val="24"/>
          <w:shd w:val="clear" w:color="auto" w:fill="FFFFFF"/>
        </w:rPr>
        <w:t>Microbiol</w:t>
      </w:r>
      <w:proofErr w:type="spellEnd"/>
      <w:r w:rsidRPr="0065106C">
        <w:rPr>
          <w:rFonts w:ascii="Times New Roman" w:hAnsi="Times New Roman" w:cs="Times New Roman"/>
          <w:sz w:val="24"/>
          <w:szCs w:val="24"/>
          <w:shd w:val="clear" w:color="auto" w:fill="FFFFFF"/>
        </w:rPr>
        <w:t>.</w:t>
      </w:r>
      <w:r w:rsidRPr="0065106C">
        <w:rPr>
          <w:rFonts w:ascii="Times New Roman" w:hAnsi="Times New Roman" w:cs="Times New Roman"/>
          <w:sz w:val="24"/>
          <w:szCs w:val="24"/>
        </w:rPr>
        <w:t xml:space="preserve"> </w:t>
      </w:r>
      <w:r w:rsidRPr="0065106C">
        <w:rPr>
          <w:rFonts w:ascii="Times New Roman" w:hAnsi="Times New Roman" w:cs="Times New Roman"/>
          <w:iCs/>
          <w:sz w:val="24"/>
          <w:szCs w:val="24"/>
        </w:rPr>
        <w:t>64</w:t>
      </w:r>
      <w:r w:rsidRPr="0065106C">
        <w:rPr>
          <w:rFonts w:ascii="Times New Roman" w:hAnsi="Times New Roman" w:cs="Times New Roman"/>
          <w:sz w:val="24"/>
          <w:szCs w:val="24"/>
        </w:rPr>
        <w:t>(3): 1163-1165.</w:t>
      </w:r>
    </w:p>
    <w:p w14:paraId="224F71E7"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21. Paquet, V., </w:t>
      </w:r>
      <w:proofErr w:type="spellStart"/>
      <w:r w:rsidRPr="0065106C">
        <w:rPr>
          <w:rFonts w:ascii="Times New Roman" w:hAnsi="Times New Roman" w:cs="Times New Roman"/>
          <w:sz w:val="24"/>
          <w:szCs w:val="24"/>
        </w:rPr>
        <w:t>Croux</w:t>
      </w:r>
      <w:proofErr w:type="spellEnd"/>
      <w:r w:rsidRPr="0065106C">
        <w:rPr>
          <w:rFonts w:ascii="Times New Roman" w:hAnsi="Times New Roman" w:cs="Times New Roman"/>
          <w:sz w:val="24"/>
          <w:szCs w:val="24"/>
        </w:rPr>
        <w:t xml:space="preserve">, C., Goma, G. and </w:t>
      </w:r>
      <w:proofErr w:type="spellStart"/>
      <w:r w:rsidRPr="0065106C">
        <w:rPr>
          <w:rFonts w:ascii="Times New Roman" w:hAnsi="Times New Roman" w:cs="Times New Roman"/>
          <w:sz w:val="24"/>
          <w:szCs w:val="24"/>
        </w:rPr>
        <w:t>Soucaille</w:t>
      </w:r>
      <w:proofErr w:type="spellEnd"/>
      <w:r w:rsidRPr="0065106C">
        <w:rPr>
          <w:rFonts w:ascii="Times New Roman" w:hAnsi="Times New Roman" w:cs="Times New Roman"/>
          <w:sz w:val="24"/>
          <w:szCs w:val="24"/>
        </w:rPr>
        <w:t xml:space="preserve">, P. (1991). Purification and characterization of the extracellular α- amylase from Clostridium </w:t>
      </w:r>
      <w:proofErr w:type="spellStart"/>
      <w:r w:rsidRPr="0065106C">
        <w:rPr>
          <w:rFonts w:ascii="Times New Roman" w:hAnsi="Times New Roman" w:cs="Times New Roman"/>
          <w:sz w:val="24"/>
          <w:szCs w:val="24"/>
        </w:rPr>
        <w:t>acetobutylicum</w:t>
      </w:r>
      <w:proofErr w:type="spellEnd"/>
      <w:r w:rsidRPr="0065106C">
        <w:rPr>
          <w:rFonts w:ascii="Times New Roman" w:hAnsi="Times New Roman" w:cs="Times New Roman"/>
          <w:sz w:val="24"/>
          <w:szCs w:val="24"/>
        </w:rPr>
        <w:t xml:space="preserve"> ATCC824. </w:t>
      </w:r>
      <w:r w:rsidRPr="0065106C">
        <w:rPr>
          <w:rFonts w:ascii="Times New Roman" w:hAnsi="Times New Roman" w:cs="Times New Roman"/>
          <w:sz w:val="24"/>
          <w:szCs w:val="24"/>
          <w:shd w:val="clear" w:color="auto" w:fill="FFFFFF"/>
        </w:rPr>
        <w:t xml:space="preserve">Appl. Environ. </w:t>
      </w:r>
      <w:proofErr w:type="spellStart"/>
      <w:proofErr w:type="gramStart"/>
      <w:r w:rsidRPr="0065106C">
        <w:rPr>
          <w:rFonts w:ascii="Times New Roman" w:hAnsi="Times New Roman" w:cs="Times New Roman"/>
          <w:sz w:val="24"/>
          <w:szCs w:val="24"/>
          <w:shd w:val="clear" w:color="auto" w:fill="FFFFFF"/>
        </w:rPr>
        <w:t>Microbiol</w:t>
      </w:r>
      <w:proofErr w:type="spellEnd"/>
      <w:r w:rsidRPr="0065106C">
        <w:rPr>
          <w:rFonts w:ascii="Times New Roman" w:hAnsi="Times New Roman" w:cs="Times New Roman"/>
          <w:sz w:val="24"/>
          <w:szCs w:val="24"/>
          <w:shd w:val="clear" w:color="auto" w:fill="FFFFFF"/>
        </w:rPr>
        <w:t xml:space="preserve">, </w:t>
      </w:r>
      <w:r w:rsidRPr="0065106C">
        <w:rPr>
          <w:rFonts w:ascii="Times New Roman" w:hAnsi="Times New Roman" w:cs="Times New Roman"/>
          <w:sz w:val="24"/>
          <w:szCs w:val="24"/>
        </w:rPr>
        <w:t xml:space="preserve"> 57</w:t>
      </w:r>
      <w:proofErr w:type="gramEnd"/>
      <w:r w:rsidRPr="0065106C">
        <w:rPr>
          <w:rFonts w:ascii="Times New Roman" w:hAnsi="Times New Roman" w:cs="Times New Roman"/>
          <w:sz w:val="24"/>
          <w:szCs w:val="24"/>
        </w:rPr>
        <w:t xml:space="preserve">(1): 212-218.  </w:t>
      </w:r>
    </w:p>
    <w:p w14:paraId="5CD162D0"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22. Ramachandran, S., Patel, A. K., </w:t>
      </w:r>
      <w:proofErr w:type="spellStart"/>
      <w:r w:rsidRPr="0065106C">
        <w:rPr>
          <w:rFonts w:ascii="Times New Roman" w:hAnsi="Times New Roman" w:cs="Times New Roman"/>
          <w:sz w:val="24"/>
          <w:szCs w:val="24"/>
        </w:rPr>
        <w:t>Nampoothiri</w:t>
      </w:r>
      <w:proofErr w:type="spellEnd"/>
      <w:r w:rsidRPr="0065106C">
        <w:rPr>
          <w:rFonts w:ascii="Times New Roman" w:hAnsi="Times New Roman" w:cs="Times New Roman"/>
          <w:sz w:val="24"/>
          <w:szCs w:val="24"/>
        </w:rPr>
        <w:t xml:space="preserve">, K. M., Chandran, S., Szakacs, G., </w:t>
      </w:r>
      <w:proofErr w:type="spellStart"/>
      <w:r w:rsidRPr="0065106C">
        <w:rPr>
          <w:rFonts w:ascii="Times New Roman" w:hAnsi="Times New Roman" w:cs="Times New Roman"/>
          <w:sz w:val="24"/>
          <w:szCs w:val="24"/>
        </w:rPr>
        <w:t>Soccol</w:t>
      </w:r>
      <w:proofErr w:type="spellEnd"/>
      <w:r w:rsidRPr="0065106C">
        <w:rPr>
          <w:rFonts w:ascii="Times New Roman" w:hAnsi="Times New Roman" w:cs="Times New Roman"/>
          <w:sz w:val="24"/>
          <w:szCs w:val="24"/>
        </w:rPr>
        <w:t>, C. R. and Pandey, A. (2004). Alpha amylase from a fungal culture grown on oil cakes and its properties.</w:t>
      </w:r>
      <w:r w:rsidRPr="0065106C">
        <w:rPr>
          <w:rStyle w:val="apple-converted-space"/>
          <w:rFonts w:ascii="Times New Roman" w:hAnsi="Times New Roman" w:cs="Times New Roman"/>
          <w:sz w:val="24"/>
          <w:szCs w:val="24"/>
        </w:rPr>
        <w:t> </w:t>
      </w:r>
      <w:r w:rsidRPr="0065106C">
        <w:rPr>
          <w:rFonts w:ascii="Times New Roman" w:hAnsi="Times New Roman" w:cs="Times New Roman"/>
          <w:sz w:val="24"/>
          <w:szCs w:val="24"/>
          <w:shd w:val="clear" w:color="auto" w:fill="FFFFFF"/>
        </w:rPr>
        <w:t> </w:t>
      </w:r>
      <w:r w:rsidRPr="0065106C">
        <w:rPr>
          <w:rFonts w:ascii="Times New Roman" w:hAnsi="Times New Roman" w:cs="Times New Roman"/>
          <w:bCs/>
          <w:sz w:val="24"/>
          <w:szCs w:val="24"/>
          <w:shd w:val="clear" w:color="auto" w:fill="FFFFFF"/>
        </w:rPr>
        <w:t>Braz. Arch. Biol.</w:t>
      </w:r>
      <w:r w:rsidRPr="0065106C">
        <w:rPr>
          <w:rFonts w:ascii="Times New Roman" w:hAnsi="Times New Roman" w:cs="Times New Roman"/>
          <w:sz w:val="24"/>
          <w:szCs w:val="24"/>
          <w:shd w:val="clear" w:color="auto" w:fill="FFFFFF"/>
        </w:rPr>
        <w:t> Technol. </w:t>
      </w:r>
      <w:r w:rsidRPr="0065106C">
        <w:rPr>
          <w:rFonts w:ascii="Times New Roman" w:hAnsi="Times New Roman" w:cs="Times New Roman"/>
          <w:iCs/>
          <w:sz w:val="24"/>
          <w:szCs w:val="24"/>
        </w:rPr>
        <w:t xml:space="preserve"> 47</w:t>
      </w:r>
      <w:r w:rsidRPr="0065106C">
        <w:rPr>
          <w:rFonts w:ascii="Times New Roman" w:hAnsi="Times New Roman" w:cs="Times New Roman"/>
          <w:sz w:val="24"/>
          <w:szCs w:val="24"/>
        </w:rPr>
        <w:t>(2): 309-317</w:t>
      </w:r>
    </w:p>
    <w:p w14:paraId="67C8B2BB"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lang w:val="en-GB"/>
        </w:rPr>
        <w:t xml:space="preserve">23. </w:t>
      </w:r>
      <w:proofErr w:type="spellStart"/>
      <w:r w:rsidRPr="0065106C">
        <w:rPr>
          <w:rFonts w:ascii="Times New Roman" w:hAnsi="Times New Roman" w:cs="Times New Roman"/>
          <w:sz w:val="24"/>
          <w:szCs w:val="24"/>
          <w:lang w:val="en-GB"/>
        </w:rPr>
        <w:t>Kalairasi</w:t>
      </w:r>
      <w:proofErr w:type="spellEnd"/>
      <w:r w:rsidRPr="0065106C">
        <w:rPr>
          <w:rFonts w:ascii="Times New Roman" w:hAnsi="Times New Roman" w:cs="Times New Roman"/>
          <w:sz w:val="24"/>
          <w:szCs w:val="24"/>
          <w:lang w:val="en-GB"/>
        </w:rPr>
        <w:t xml:space="preserve">, K. and Parvatham, R. (2015). Optimization of process parameters for amylase production under solid state fermentation by Bacillus cereus MTCC 10202.  </w:t>
      </w:r>
      <w:r w:rsidRPr="0065106C">
        <w:rPr>
          <w:rFonts w:ascii="Times New Roman" w:hAnsi="Times New Roman" w:cs="Times New Roman"/>
          <w:sz w:val="24"/>
          <w:szCs w:val="24"/>
          <w:shd w:val="clear" w:color="auto" w:fill="FFFFFF"/>
        </w:rPr>
        <w:t xml:space="preserve">Afr. J. </w:t>
      </w:r>
      <w:proofErr w:type="spellStart"/>
      <w:r w:rsidRPr="0065106C">
        <w:rPr>
          <w:rFonts w:ascii="Times New Roman" w:hAnsi="Times New Roman" w:cs="Times New Roman"/>
          <w:sz w:val="24"/>
          <w:szCs w:val="24"/>
          <w:shd w:val="clear" w:color="auto" w:fill="FFFFFF"/>
        </w:rPr>
        <w:t>Microbiol</w:t>
      </w:r>
      <w:proofErr w:type="spellEnd"/>
      <w:r w:rsidRPr="0065106C">
        <w:rPr>
          <w:rFonts w:ascii="Times New Roman" w:hAnsi="Times New Roman" w:cs="Times New Roman"/>
          <w:sz w:val="24"/>
          <w:szCs w:val="24"/>
          <w:shd w:val="clear" w:color="auto" w:fill="FFFFFF"/>
        </w:rPr>
        <w:t>. Res</w:t>
      </w:r>
      <w:r w:rsidRPr="0065106C">
        <w:rPr>
          <w:rFonts w:ascii="Times New Roman" w:hAnsi="Times New Roman" w:cs="Times New Roman"/>
          <w:sz w:val="24"/>
          <w:szCs w:val="24"/>
          <w:lang w:val="en-GB"/>
        </w:rPr>
        <w:t xml:space="preserve"> 7: 5166-5177</w:t>
      </w:r>
      <w:r w:rsidRPr="0065106C">
        <w:rPr>
          <w:rFonts w:ascii="Times New Roman" w:hAnsi="Times New Roman" w:cs="Times New Roman"/>
          <w:sz w:val="24"/>
          <w:szCs w:val="24"/>
        </w:rPr>
        <w:t>.</w:t>
      </w:r>
    </w:p>
    <w:p w14:paraId="197DA2BA" w14:textId="67753305"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24. </w:t>
      </w:r>
      <w:proofErr w:type="spellStart"/>
      <w:r w:rsidRPr="0065106C">
        <w:rPr>
          <w:rFonts w:ascii="Times New Roman" w:hAnsi="Times New Roman" w:cs="Times New Roman"/>
          <w:sz w:val="24"/>
          <w:szCs w:val="24"/>
        </w:rPr>
        <w:t>Oshoma</w:t>
      </w:r>
      <w:proofErr w:type="spellEnd"/>
      <w:r w:rsidRPr="0065106C">
        <w:rPr>
          <w:rFonts w:ascii="Times New Roman" w:hAnsi="Times New Roman" w:cs="Times New Roman"/>
          <w:sz w:val="24"/>
          <w:szCs w:val="24"/>
        </w:rPr>
        <w:t xml:space="preserve">, C.E., </w:t>
      </w:r>
      <w:proofErr w:type="spellStart"/>
      <w:r w:rsidRPr="0065106C">
        <w:rPr>
          <w:rFonts w:ascii="Times New Roman" w:hAnsi="Times New Roman" w:cs="Times New Roman"/>
          <w:sz w:val="24"/>
          <w:szCs w:val="24"/>
        </w:rPr>
        <w:t>Imarhiagbe</w:t>
      </w:r>
      <w:proofErr w:type="spellEnd"/>
      <w:r w:rsidRPr="0065106C">
        <w:rPr>
          <w:rFonts w:ascii="Times New Roman" w:hAnsi="Times New Roman" w:cs="Times New Roman"/>
          <w:sz w:val="24"/>
          <w:szCs w:val="24"/>
        </w:rPr>
        <w:t xml:space="preserve">, E.E., </w:t>
      </w:r>
      <w:proofErr w:type="spellStart"/>
      <w:r w:rsidRPr="0065106C">
        <w:rPr>
          <w:rFonts w:ascii="Times New Roman" w:hAnsi="Times New Roman" w:cs="Times New Roman"/>
          <w:sz w:val="24"/>
          <w:szCs w:val="24"/>
        </w:rPr>
        <w:t>Ikenebomeh</w:t>
      </w:r>
      <w:proofErr w:type="spellEnd"/>
      <w:r w:rsidRPr="0065106C">
        <w:rPr>
          <w:rFonts w:ascii="Times New Roman" w:hAnsi="Times New Roman" w:cs="Times New Roman"/>
          <w:sz w:val="24"/>
          <w:szCs w:val="24"/>
        </w:rPr>
        <w:t xml:space="preserve">, M.J. and </w:t>
      </w:r>
      <w:proofErr w:type="spellStart"/>
      <w:r w:rsidRPr="0065106C">
        <w:rPr>
          <w:rFonts w:ascii="Times New Roman" w:hAnsi="Times New Roman" w:cs="Times New Roman"/>
          <w:sz w:val="24"/>
          <w:szCs w:val="24"/>
        </w:rPr>
        <w:t>Eigbaredon</w:t>
      </w:r>
      <w:proofErr w:type="spellEnd"/>
      <w:r w:rsidRPr="0065106C">
        <w:rPr>
          <w:rFonts w:ascii="Times New Roman" w:hAnsi="Times New Roman" w:cs="Times New Roman"/>
          <w:sz w:val="24"/>
          <w:szCs w:val="24"/>
        </w:rPr>
        <w:t xml:space="preserve">, H.E. (2010). Nitrogen supplements effect on amylase production by Aspergillus </w:t>
      </w:r>
      <w:proofErr w:type="spellStart"/>
      <w:r w:rsidRPr="0065106C">
        <w:rPr>
          <w:rFonts w:ascii="Times New Roman" w:hAnsi="Times New Roman" w:cs="Times New Roman"/>
          <w:sz w:val="24"/>
          <w:szCs w:val="24"/>
        </w:rPr>
        <w:t>niger</w:t>
      </w:r>
      <w:proofErr w:type="spellEnd"/>
      <w:r w:rsidRPr="0065106C">
        <w:rPr>
          <w:rFonts w:ascii="Times New Roman" w:hAnsi="Times New Roman" w:cs="Times New Roman"/>
          <w:sz w:val="24"/>
          <w:szCs w:val="24"/>
        </w:rPr>
        <w:t xml:space="preserve"> using cassava whey medium.  Afr. J. Biotech. 9(5): 682-686.</w:t>
      </w:r>
    </w:p>
    <w:p w14:paraId="03D8778A" w14:textId="24AECFAA"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25. Anto, H</w:t>
      </w:r>
      <w:r w:rsidRPr="0065106C">
        <w:rPr>
          <w:rFonts w:ascii="Times New Roman" w:hAnsi="Times New Roman" w:cs="Times New Roman"/>
          <w:sz w:val="24"/>
          <w:szCs w:val="24"/>
          <w:lang w:val="en-GB"/>
        </w:rPr>
        <w:t>.</w:t>
      </w:r>
      <w:r w:rsidRPr="0065106C">
        <w:rPr>
          <w:rFonts w:ascii="Times New Roman" w:hAnsi="Times New Roman" w:cs="Times New Roman"/>
          <w:sz w:val="24"/>
          <w:szCs w:val="24"/>
        </w:rPr>
        <w:t xml:space="preserve">, Ujjval, T. and Kamlesh, P. (2006). Alpha amylase production by </w:t>
      </w:r>
      <w:r w:rsidRPr="0065106C">
        <w:rPr>
          <w:rFonts w:ascii="Times New Roman" w:hAnsi="Times New Roman" w:cs="Times New Roman"/>
          <w:iCs/>
          <w:sz w:val="24"/>
          <w:szCs w:val="24"/>
        </w:rPr>
        <w:t>Bacillus cereus</w:t>
      </w:r>
      <w:r w:rsidRPr="0065106C">
        <w:rPr>
          <w:rFonts w:ascii="Times New Roman" w:hAnsi="Times New Roman" w:cs="Times New Roman"/>
          <w:sz w:val="24"/>
          <w:szCs w:val="24"/>
        </w:rPr>
        <w:t xml:space="preserve"> MTCC 1305 using solid state fermentation. </w:t>
      </w:r>
      <w:r w:rsidRPr="0065106C">
        <w:rPr>
          <w:rFonts w:ascii="Times New Roman" w:hAnsi="Times New Roman" w:cs="Times New Roman"/>
          <w:bCs/>
          <w:sz w:val="24"/>
          <w:szCs w:val="24"/>
          <w:shd w:val="clear" w:color="auto" w:fill="FFFFFF"/>
        </w:rPr>
        <w:t>Food</w:t>
      </w:r>
      <w:r w:rsidRPr="0065106C">
        <w:rPr>
          <w:rFonts w:ascii="Times New Roman" w:hAnsi="Times New Roman" w:cs="Times New Roman"/>
          <w:sz w:val="24"/>
          <w:szCs w:val="24"/>
          <w:shd w:val="clear" w:color="auto" w:fill="FFFFFF"/>
        </w:rPr>
        <w:t xml:space="preserve"> Technol. </w:t>
      </w:r>
      <w:proofErr w:type="spellStart"/>
      <w:r w:rsidRPr="0065106C">
        <w:rPr>
          <w:rFonts w:ascii="Times New Roman" w:hAnsi="Times New Roman" w:cs="Times New Roman"/>
          <w:sz w:val="24"/>
          <w:szCs w:val="24"/>
          <w:shd w:val="clear" w:color="auto" w:fill="FFFFFF"/>
        </w:rPr>
        <w:t>Biotechnol</w:t>
      </w:r>
      <w:proofErr w:type="spellEnd"/>
      <w:r w:rsidRPr="0065106C">
        <w:rPr>
          <w:rFonts w:ascii="Times New Roman" w:hAnsi="Times New Roman" w:cs="Times New Roman"/>
          <w:sz w:val="24"/>
          <w:szCs w:val="24"/>
          <w:shd w:val="clear" w:color="auto" w:fill="FFFFFF"/>
        </w:rPr>
        <w:t>.</w:t>
      </w:r>
      <w:r w:rsidRPr="0065106C">
        <w:rPr>
          <w:rFonts w:ascii="Times New Roman" w:hAnsi="Times New Roman" w:cs="Times New Roman"/>
          <w:bCs/>
          <w:sz w:val="24"/>
          <w:szCs w:val="24"/>
        </w:rPr>
        <w:t xml:space="preserve"> 44</w:t>
      </w:r>
      <w:r w:rsidRPr="0065106C">
        <w:rPr>
          <w:rFonts w:ascii="Times New Roman" w:hAnsi="Times New Roman" w:cs="Times New Roman"/>
          <w:sz w:val="24"/>
          <w:szCs w:val="24"/>
        </w:rPr>
        <w:t>(2): 241- 245</w:t>
      </w:r>
      <w:r w:rsidRPr="0065106C">
        <w:rPr>
          <w:rFonts w:ascii="Times New Roman" w:eastAsia="Times New Roman" w:hAnsi="Times New Roman" w:cs="Times New Roman"/>
          <w:sz w:val="24"/>
          <w:szCs w:val="24"/>
        </w:rPr>
        <w:t>.</w:t>
      </w:r>
    </w:p>
    <w:p w14:paraId="226EA4ED" w14:textId="77777777" w:rsidR="0065106C" w:rsidRPr="0065106C" w:rsidRDefault="0065106C" w:rsidP="0065106C">
      <w:pPr>
        <w:spacing w:line="240" w:lineRule="auto"/>
        <w:jc w:val="both"/>
        <w:rPr>
          <w:rFonts w:ascii="Times New Roman" w:hAnsi="Times New Roman" w:cs="Times New Roman"/>
          <w:sz w:val="24"/>
          <w:szCs w:val="24"/>
        </w:rPr>
      </w:pPr>
      <w:r w:rsidRPr="0065106C">
        <w:rPr>
          <w:rFonts w:ascii="Times New Roman" w:hAnsi="Times New Roman" w:cs="Times New Roman"/>
          <w:sz w:val="24"/>
          <w:szCs w:val="24"/>
        </w:rPr>
        <w:t xml:space="preserve"> </w:t>
      </w:r>
    </w:p>
    <w:p w14:paraId="09B9EFFE" w14:textId="77777777" w:rsidR="0065106C" w:rsidRPr="0065106C" w:rsidRDefault="0065106C" w:rsidP="0065106C">
      <w:pPr>
        <w:spacing w:line="240" w:lineRule="auto"/>
        <w:rPr>
          <w:rFonts w:ascii="Times New Roman" w:hAnsi="Times New Roman" w:cs="Times New Roman"/>
          <w:sz w:val="24"/>
          <w:szCs w:val="24"/>
        </w:rPr>
      </w:pPr>
    </w:p>
    <w:p w14:paraId="3D389939" w14:textId="77777777" w:rsidR="0065106C" w:rsidRPr="0065106C" w:rsidRDefault="0065106C" w:rsidP="0065106C">
      <w:pPr>
        <w:rPr>
          <w:rFonts w:ascii="Times New Roman" w:hAnsi="Times New Roman" w:cs="Times New Roman"/>
          <w:sz w:val="24"/>
          <w:szCs w:val="24"/>
        </w:rPr>
      </w:pPr>
    </w:p>
    <w:p w14:paraId="5AC2ED74" w14:textId="77777777" w:rsidR="00563B71" w:rsidRPr="0065106C" w:rsidRDefault="00563B71" w:rsidP="00971D49">
      <w:pPr>
        <w:spacing w:line="240" w:lineRule="auto"/>
        <w:rPr>
          <w:rFonts w:ascii="Times New Roman" w:hAnsi="Times New Roman" w:cs="Times New Roman"/>
          <w:sz w:val="24"/>
          <w:szCs w:val="24"/>
        </w:rPr>
      </w:pPr>
    </w:p>
    <w:sectPr w:rsidR="00563B71" w:rsidRPr="0065106C" w:rsidSect="00A4390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206F4" w14:textId="77777777" w:rsidR="002E1770" w:rsidRDefault="002E1770" w:rsidP="00A31B7D">
      <w:pPr>
        <w:spacing w:after="0" w:line="240" w:lineRule="auto"/>
      </w:pPr>
      <w:r>
        <w:separator/>
      </w:r>
    </w:p>
  </w:endnote>
  <w:endnote w:type="continuationSeparator" w:id="0">
    <w:p w14:paraId="2225237B" w14:textId="77777777" w:rsidR="002E1770" w:rsidRDefault="002E1770" w:rsidP="00A3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FF4E" w14:textId="77777777" w:rsidR="00A31B7D" w:rsidRDefault="00A31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A186" w14:textId="77777777" w:rsidR="00A31B7D" w:rsidRDefault="00A31B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FC3C" w14:textId="77777777" w:rsidR="00A31B7D" w:rsidRDefault="00A31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F94F7" w14:textId="77777777" w:rsidR="002E1770" w:rsidRDefault="002E1770" w:rsidP="00A31B7D">
      <w:pPr>
        <w:spacing w:after="0" w:line="240" w:lineRule="auto"/>
      </w:pPr>
      <w:r>
        <w:separator/>
      </w:r>
    </w:p>
  </w:footnote>
  <w:footnote w:type="continuationSeparator" w:id="0">
    <w:p w14:paraId="2DD74EDD" w14:textId="77777777" w:rsidR="002E1770" w:rsidRDefault="002E1770" w:rsidP="00A3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5E3E" w14:textId="78A6F914" w:rsidR="00A31B7D" w:rsidRDefault="00A31B7D">
    <w:pPr>
      <w:pStyle w:val="Header"/>
    </w:pPr>
    <w:r>
      <w:rPr>
        <w:noProof/>
      </w:rPr>
      <w:pict w14:anchorId="00272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1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315F" w14:textId="28DF3BD5" w:rsidR="00A31B7D" w:rsidRDefault="00A31B7D">
    <w:pPr>
      <w:pStyle w:val="Header"/>
    </w:pPr>
    <w:r>
      <w:rPr>
        <w:noProof/>
      </w:rPr>
      <w:pict w14:anchorId="6A0DA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1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713E" w14:textId="3B0169BB" w:rsidR="00A31B7D" w:rsidRDefault="00A31B7D">
    <w:pPr>
      <w:pStyle w:val="Header"/>
    </w:pPr>
    <w:r>
      <w:rPr>
        <w:noProof/>
      </w:rPr>
      <w:pict w14:anchorId="53B0A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260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8E8"/>
    <w:multiLevelType w:val="hybridMultilevel"/>
    <w:tmpl w:val="A3F21244"/>
    <w:lvl w:ilvl="0" w:tplc="49D04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D77E9A"/>
    <w:multiLevelType w:val="hybridMultilevel"/>
    <w:tmpl w:val="634E229E"/>
    <w:lvl w:ilvl="0" w:tplc="8BEED2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9902EC7"/>
    <w:multiLevelType w:val="hybridMultilevel"/>
    <w:tmpl w:val="E4C04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619209">
    <w:abstractNumId w:val="2"/>
  </w:num>
  <w:num w:numId="2" w16cid:durableId="98643637">
    <w:abstractNumId w:val="0"/>
  </w:num>
  <w:num w:numId="3" w16cid:durableId="701906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07"/>
    <w:rsid w:val="00067359"/>
    <w:rsid w:val="00077248"/>
    <w:rsid w:val="00083309"/>
    <w:rsid w:val="0009366A"/>
    <w:rsid w:val="000A0D0F"/>
    <w:rsid w:val="000A13D5"/>
    <w:rsid w:val="0012187F"/>
    <w:rsid w:val="00143FC1"/>
    <w:rsid w:val="001718F7"/>
    <w:rsid w:val="001A6070"/>
    <w:rsid w:val="001D4FB8"/>
    <w:rsid w:val="001E5549"/>
    <w:rsid w:val="002B7C11"/>
    <w:rsid w:val="002C29EA"/>
    <w:rsid w:val="002D6F66"/>
    <w:rsid w:val="002E1770"/>
    <w:rsid w:val="002E2DFC"/>
    <w:rsid w:val="002F12EF"/>
    <w:rsid w:val="00313B4C"/>
    <w:rsid w:val="00326CBB"/>
    <w:rsid w:val="00337037"/>
    <w:rsid w:val="00372CE6"/>
    <w:rsid w:val="003978AD"/>
    <w:rsid w:val="003C2622"/>
    <w:rsid w:val="003C575C"/>
    <w:rsid w:val="004108D0"/>
    <w:rsid w:val="004167ED"/>
    <w:rsid w:val="00455A7A"/>
    <w:rsid w:val="00481B49"/>
    <w:rsid w:val="004B6073"/>
    <w:rsid w:val="00504FEE"/>
    <w:rsid w:val="0051411E"/>
    <w:rsid w:val="00522003"/>
    <w:rsid w:val="00530205"/>
    <w:rsid w:val="00563B71"/>
    <w:rsid w:val="00575303"/>
    <w:rsid w:val="005C4F6D"/>
    <w:rsid w:val="005F7B4E"/>
    <w:rsid w:val="0060347E"/>
    <w:rsid w:val="006103E9"/>
    <w:rsid w:val="00624899"/>
    <w:rsid w:val="006322CD"/>
    <w:rsid w:val="0065106C"/>
    <w:rsid w:val="006E05F6"/>
    <w:rsid w:val="00710CAF"/>
    <w:rsid w:val="00743C50"/>
    <w:rsid w:val="0074728D"/>
    <w:rsid w:val="00782B66"/>
    <w:rsid w:val="00786414"/>
    <w:rsid w:val="007B5E76"/>
    <w:rsid w:val="007F35B6"/>
    <w:rsid w:val="0082199A"/>
    <w:rsid w:val="00825B74"/>
    <w:rsid w:val="00827113"/>
    <w:rsid w:val="00833646"/>
    <w:rsid w:val="00843349"/>
    <w:rsid w:val="008963CA"/>
    <w:rsid w:val="008A4272"/>
    <w:rsid w:val="008B184E"/>
    <w:rsid w:val="008C10C4"/>
    <w:rsid w:val="008C38F4"/>
    <w:rsid w:val="008F24CC"/>
    <w:rsid w:val="008F35D4"/>
    <w:rsid w:val="00902943"/>
    <w:rsid w:val="00903B5B"/>
    <w:rsid w:val="009129EC"/>
    <w:rsid w:val="009348D0"/>
    <w:rsid w:val="00936D94"/>
    <w:rsid w:val="00940377"/>
    <w:rsid w:val="00942FBB"/>
    <w:rsid w:val="00955A49"/>
    <w:rsid w:val="00971D49"/>
    <w:rsid w:val="009D0FF1"/>
    <w:rsid w:val="009E32A0"/>
    <w:rsid w:val="00A12D4C"/>
    <w:rsid w:val="00A31B7D"/>
    <w:rsid w:val="00A43907"/>
    <w:rsid w:val="00A908B0"/>
    <w:rsid w:val="00AB422A"/>
    <w:rsid w:val="00AC15D1"/>
    <w:rsid w:val="00AD590A"/>
    <w:rsid w:val="00AF5423"/>
    <w:rsid w:val="00B02492"/>
    <w:rsid w:val="00B127AF"/>
    <w:rsid w:val="00B3784E"/>
    <w:rsid w:val="00B75B13"/>
    <w:rsid w:val="00B87A44"/>
    <w:rsid w:val="00BD2011"/>
    <w:rsid w:val="00C06188"/>
    <w:rsid w:val="00C1619E"/>
    <w:rsid w:val="00C2405B"/>
    <w:rsid w:val="00C3638C"/>
    <w:rsid w:val="00C50DCC"/>
    <w:rsid w:val="00C53322"/>
    <w:rsid w:val="00C649CF"/>
    <w:rsid w:val="00C67042"/>
    <w:rsid w:val="00C70DBB"/>
    <w:rsid w:val="00D10CAE"/>
    <w:rsid w:val="00D71383"/>
    <w:rsid w:val="00D92780"/>
    <w:rsid w:val="00DB4079"/>
    <w:rsid w:val="00DB6905"/>
    <w:rsid w:val="00DF341C"/>
    <w:rsid w:val="00E03EAA"/>
    <w:rsid w:val="00E16A62"/>
    <w:rsid w:val="00E26DC1"/>
    <w:rsid w:val="00E46C48"/>
    <w:rsid w:val="00E51EC6"/>
    <w:rsid w:val="00E56083"/>
    <w:rsid w:val="00E7592C"/>
    <w:rsid w:val="00E92B68"/>
    <w:rsid w:val="00F302B6"/>
    <w:rsid w:val="00F37327"/>
    <w:rsid w:val="00F46402"/>
    <w:rsid w:val="00F60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05BDA"/>
  <w15:chartTrackingRefBased/>
  <w15:docId w15:val="{4DB4B1F8-5C11-4238-BA08-7815FCE6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907"/>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A43907"/>
  </w:style>
  <w:style w:type="character" w:styleId="CommentReference">
    <w:name w:val="annotation reference"/>
    <w:basedOn w:val="DefaultParagraphFont"/>
    <w:uiPriority w:val="99"/>
    <w:semiHidden/>
    <w:unhideWhenUsed/>
    <w:rsid w:val="00A43907"/>
    <w:rPr>
      <w:sz w:val="16"/>
      <w:szCs w:val="16"/>
    </w:rPr>
  </w:style>
  <w:style w:type="character" w:customStyle="1" w:styleId="hgkelc">
    <w:name w:val="hgkelc"/>
    <w:basedOn w:val="DefaultParagraphFont"/>
    <w:rsid w:val="00A43907"/>
  </w:style>
  <w:style w:type="table" w:styleId="TableGrid">
    <w:name w:val="Table Grid"/>
    <w:basedOn w:val="TableNormal"/>
    <w:uiPriority w:val="39"/>
    <w:rsid w:val="00A439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43907"/>
    <w:pPr>
      <w:spacing w:line="240" w:lineRule="auto"/>
    </w:pPr>
    <w:rPr>
      <w:sz w:val="20"/>
      <w:szCs w:val="20"/>
    </w:rPr>
  </w:style>
  <w:style w:type="character" w:customStyle="1" w:styleId="CommentTextChar">
    <w:name w:val="Comment Text Char"/>
    <w:basedOn w:val="DefaultParagraphFont"/>
    <w:link w:val="CommentText"/>
    <w:uiPriority w:val="99"/>
    <w:semiHidden/>
    <w:rsid w:val="00A43907"/>
    <w:rPr>
      <w:kern w:val="0"/>
      <w:sz w:val="20"/>
      <w:szCs w:val="20"/>
      <w:lang w:val="en-US"/>
      <w14:ligatures w14:val="none"/>
    </w:rPr>
  </w:style>
  <w:style w:type="paragraph" w:styleId="ListParagraph">
    <w:name w:val="List Paragraph"/>
    <w:basedOn w:val="Normal"/>
    <w:uiPriority w:val="34"/>
    <w:qFormat/>
    <w:rsid w:val="00A43907"/>
    <w:pPr>
      <w:ind w:left="720"/>
      <w:contextualSpacing/>
    </w:pPr>
  </w:style>
  <w:style w:type="character" w:styleId="Hyperlink">
    <w:name w:val="Hyperlink"/>
    <w:basedOn w:val="DefaultParagraphFont"/>
    <w:uiPriority w:val="99"/>
    <w:unhideWhenUsed/>
    <w:rsid w:val="00B75B13"/>
    <w:rPr>
      <w:color w:val="0563C1" w:themeColor="hyperlink"/>
      <w:u w:val="single"/>
    </w:rPr>
  </w:style>
  <w:style w:type="character" w:styleId="UnresolvedMention">
    <w:name w:val="Unresolved Mention"/>
    <w:basedOn w:val="DefaultParagraphFont"/>
    <w:uiPriority w:val="99"/>
    <w:semiHidden/>
    <w:unhideWhenUsed/>
    <w:rsid w:val="00C1619E"/>
    <w:rPr>
      <w:color w:val="605E5C"/>
      <w:shd w:val="clear" w:color="auto" w:fill="E1DFDD"/>
    </w:rPr>
  </w:style>
  <w:style w:type="paragraph" w:styleId="Header">
    <w:name w:val="header"/>
    <w:basedOn w:val="Normal"/>
    <w:link w:val="HeaderChar"/>
    <w:uiPriority w:val="99"/>
    <w:unhideWhenUsed/>
    <w:rsid w:val="00A31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B7D"/>
    <w:rPr>
      <w:kern w:val="0"/>
      <w14:ligatures w14:val="none"/>
    </w:rPr>
  </w:style>
  <w:style w:type="paragraph" w:styleId="Footer">
    <w:name w:val="footer"/>
    <w:basedOn w:val="Normal"/>
    <w:link w:val="FooterChar"/>
    <w:uiPriority w:val="99"/>
    <w:unhideWhenUsed/>
    <w:rsid w:val="00A31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B7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researchgate.net/profile/Jaspreet-Kaur-55"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yperlink" Target="https://www.researchgate.net/profile/S-Balasubramanian"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s://www.researchgate.net/journal/Journal-of-Food-Science-and-Technology-Mysore-0975-8402"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yperlink" Target="https://www.researchgate.net/scientific-contributions/Deepak-Singh-2163712900"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adjusted%20second%20result%20from%20rhizopus%20s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adjusted%20second%20result%20tricoder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Tombra%20Project-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'\Users\HP\Downloads\[Tombra Project-Modified.xlsx]Fungi'!$E$18</c:f>
              <c:strCache>
                <c:ptCount val="1"/>
                <c:pt idx="0">
                  <c:v>% RA</c:v>
                </c:pt>
              </c:strCache>
            </c:strRef>
          </c:tx>
          <c:errBars>
            <c:errDir val="x"/>
            <c:errBarType val="both"/>
            <c:errValType val="percentage"/>
            <c:noEndCap val="0"/>
            <c:val val="5"/>
          </c:errBars>
          <c:errBars>
            <c:errDir val="y"/>
            <c:errBarType val="both"/>
            <c:errValType val="percentage"/>
            <c:noEndCap val="0"/>
            <c:val val="5"/>
          </c:errBars>
          <c:xVal>
            <c:numRef>
              <c:f>'\Users\HP\Downloads\[Tombra Project-Modified.xlsx]Fungi'!$B$19:$B$25</c:f>
              <c:numCache>
                <c:formatCode>General</c:formatCode>
                <c:ptCount val="7"/>
                <c:pt idx="0">
                  <c:v>30</c:v>
                </c:pt>
                <c:pt idx="1">
                  <c:v>40</c:v>
                </c:pt>
                <c:pt idx="2">
                  <c:v>50</c:v>
                </c:pt>
                <c:pt idx="3">
                  <c:v>60</c:v>
                </c:pt>
                <c:pt idx="4">
                  <c:v>70</c:v>
                </c:pt>
                <c:pt idx="5">
                  <c:v>80</c:v>
                </c:pt>
                <c:pt idx="6">
                  <c:v>90</c:v>
                </c:pt>
              </c:numCache>
            </c:numRef>
          </c:xVal>
          <c:yVal>
            <c:numRef>
              <c:f>'\Users\HP\Downloads\[Tombra Project-Modified.xlsx]Fungi'!$E$19:$E$25</c:f>
              <c:numCache>
                <c:formatCode>General</c:formatCode>
                <c:ptCount val="7"/>
                <c:pt idx="0">
                  <c:v>26.923077268244583</c:v>
                </c:pt>
                <c:pt idx="1">
                  <c:v>89.743590894148582</c:v>
                </c:pt>
                <c:pt idx="2">
                  <c:v>100.00000128205131</c:v>
                </c:pt>
                <c:pt idx="3">
                  <c:v>59.61538537968444</c:v>
                </c:pt>
                <c:pt idx="4">
                  <c:v>24.572649887683546</c:v>
                </c:pt>
                <c:pt idx="5">
                  <c:v>2.350427380561035</c:v>
                </c:pt>
                <c:pt idx="6">
                  <c:v>0</c:v>
                </c:pt>
              </c:numCache>
            </c:numRef>
          </c:yVal>
          <c:smooth val="1"/>
          <c:extLst>
            <c:ext xmlns:c16="http://schemas.microsoft.com/office/drawing/2014/chart" uri="{C3380CC4-5D6E-409C-BE32-E72D297353CC}">
              <c16:uniqueId val="{00000000-E765-4095-9B89-6AA564BD13D8}"/>
            </c:ext>
          </c:extLst>
        </c:ser>
        <c:dLbls>
          <c:showLegendKey val="0"/>
          <c:showVal val="0"/>
          <c:showCatName val="0"/>
          <c:showSerName val="0"/>
          <c:showPercent val="0"/>
          <c:showBubbleSize val="0"/>
        </c:dLbls>
        <c:axId val="178413952"/>
        <c:axId val="178415872"/>
      </c:scatterChart>
      <c:valAx>
        <c:axId val="178413952"/>
        <c:scaling>
          <c:orientation val="minMax"/>
        </c:scaling>
        <c:delete val="0"/>
        <c:axPos val="b"/>
        <c:title>
          <c:tx>
            <c:rich>
              <a:bodyPr/>
              <a:lstStyle/>
              <a:p>
                <a:pPr>
                  <a:defRPr/>
                </a:pPr>
                <a:r>
                  <a:rPr lang="en-US"/>
                  <a:t>Temperature (°C)</a:t>
                </a:r>
              </a:p>
            </c:rich>
          </c:tx>
          <c:overlay val="0"/>
        </c:title>
        <c:numFmt formatCode="General" sourceLinked="1"/>
        <c:majorTickMark val="none"/>
        <c:minorTickMark val="none"/>
        <c:tickLblPos val="nextTo"/>
        <c:crossAx val="178415872"/>
        <c:crosses val="autoZero"/>
        <c:crossBetween val="midCat"/>
      </c:valAx>
      <c:valAx>
        <c:axId val="178415872"/>
        <c:scaling>
          <c:orientation val="minMax"/>
          <c:min val="0"/>
        </c:scaling>
        <c:delete val="0"/>
        <c:axPos val="l"/>
        <c:title>
          <c:tx>
            <c:rich>
              <a:bodyPr/>
              <a:lstStyle/>
              <a:p>
                <a:pPr>
                  <a:defRPr/>
                </a:pPr>
                <a:r>
                  <a:rPr lang="en-US" sz="1000" b="0" i="0" baseline="0">
                    <a:effectLst/>
                    <a:latin typeface="Times New Roman" panose="02020603050405020304" pitchFamily="18" charset="0"/>
                    <a:cs typeface="Times New Roman" panose="02020603050405020304" pitchFamily="18" charset="0"/>
                  </a:rPr>
                  <a:t>Relative  amylase activity(%)</a:t>
                </a:r>
                <a:endParaRPr lang="en-US" sz="1000" b="0">
                  <a:effectLst/>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178413952"/>
        <c:crosses val="autoZero"/>
        <c:crossBetween val="midCat"/>
      </c:valAx>
    </c:plotArea>
    <c:plotVisOnly val="1"/>
    <c:dispBlanksAs val="gap"/>
    <c:showDLblsOverMax val="0"/>
  </c:chart>
  <c:spPr>
    <a:ln>
      <a:noFill/>
    </a:ln>
  </c:spPr>
  <c:txPr>
    <a:bodyPr/>
    <a:lstStyle/>
    <a:p>
      <a:pPr>
        <a:defRPr b="0"/>
      </a:pPr>
      <a:endParaRPr lang="en-N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2"/>
          <c:tx>
            <c:strRef>
              <c:f>'[Tombra Project-Modified.xlsx]Fungi 2'!$W$6</c:f>
              <c:strCache>
                <c:ptCount val="1"/>
                <c:pt idx="0">
                  <c:v>Growth</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2'!$W$7:$W$13</c:f>
              <c:numCache>
                <c:formatCode>General</c:formatCode>
                <c:ptCount val="7"/>
                <c:pt idx="0">
                  <c:v>0</c:v>
                </c:pt>
                <c:pt idx="1">
                  <c:v>0.3600000000000001</c:v>
                </c:pt>
                <c:pt idx="2">
                  <c:v>0.52700000000000002</c:v>
                </c:pt>
                <c:pt idx="3">
                  <c:v>0.64950000000000019</c:v>
                </c:pt>
                <c:pt idx="4">
                  <c:v>0.79400000000000004</c:v>
                </c:pt>
                <c:pt idx="5">
                  <c:v>0.87300000000000022</c:v>
                </c:pt>
                <c:pt idx="6">
                  <c:v>0.91349999999999998</c:v>
                </c:pt>
              </c:numCache>
            </c:numRef>
          </c:yVal>
          <c:smooth val="1"/>
          <c:extLst>
            <c:ext xmlns:c16="http://schemas.microsoft.com/office/drawing/2014/chart" uri="{C3380CC4-5D6E-409C-BE32-E72D297353CC}">
              <c16:uniqueId val="{00000000-18E9-4C39-9857-E62B4E7438E3}"/>
            </c:ext>
          </c:extLst>
        </c:ser>
        <c:ser>
          <c:idx val="3"/>
          <c:order val="3"/>
          <c:tx>
            <c:strRef>
              <c:f>'[Tombra Project-Modified.xlsx]Fungi 2'!$X$6</c:f>
              <c:strCache>
                <c:ptCount val="1"/>
                <c:pt idx="0">
                  <c:v>control</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2'!$X$7:$X$13</c:f>
              <c:numCache>
                <c:formatCode>General</c:formatCode>
                <c:ptCount val="7"/>
                <c:pt idx="0">
                  <c:v>0</c:v>
                </c:pt>
                <c:pt idx="1">
                  <c:v>0</c:v>
                </c:pt>
                <c:pt idx="2">
                  <c:v>0</c:v>
                </c:pt>
                <c:pt idx="3">
                  <c:v>0</c:v>
                </c:pt>
                <c:pt idx="4">
                  <c:v>0</c:v>
                </c:pt>
                <c:pt idx="5">
                  <c:v>0</c:v>
                </c:pt>
                <c:pt idx="6">
                  <c:v>0</c:v>
                </c:pt>
              </c:numCache>
            </c:numRef>
          </c:yVal>
          <c:smooth val="1"/>
          <c:extLst>
            <c:ext xmlns:c16="http://schemas.microsoft.com/office/drawing/2014/chart" uri="{C3380CC4-5D6E-409C-BE32-E72D297353CC}">
              <c16:uniqueId val="{00000001-18E9-4C39-9857-E62B4E7438E3}"/>
            </c:ext>
          </c:extLst>
        </c:ser>
        <c:dLbls>
          <c:showLegendKey val="0"/>
          <c:showVal val="0"/>
          <c:showCatName val="0"/>
          <c:showSerName val="0"/>
          <c:showPercent val="0"/>
          <c:showBubbleSize val="0"/>
        </c:dLbls>
        <c:axId val="196274816"/>
        <c:axId val="242053888"/>
      </c:scatterChart>
      <c:scatterChart>
        <c:scatterStyle val="smoothMarker"/>
        <c:varyColors val="0"/>
        <c:ser>
          <c:idx val="0"/>
          <c:order val="0"/>
          <c:tx>
            <c:strRef>
              <c:f>'[Tombra Project-Modified.xlsx]Fungi 2'!$U$6</c:f>
              <c:strCache>
                <c:ptCount val="1"/>
                <c:pt idx="0">
                  <c:v>Alpha-amylase activity</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2'!$U$7:$U$13</c:f>
              <c:numCache>
                <c:formatCode>General</c:formatCode>
                <c:ptCount val="7"/>
                <c:pt idx="0">
                  <c:v>0</c:v>
                </c:pt>
                <c:pt idx="1">
                  <c:v>2.845528455284549</c:v>
                </c:pt>
                <c:pt idx="2">
                  <c:v>36.585365853658494</c:v>
                </c:pt>
                <c:pt idx="3">
                  <c:v>56.910569105691074</c:v>
                </c:pt>
                <c:pt idx="4">
                  <c:v>64.22764227642277</c:v>
                </c:pt>
                <c:pt idx="5">
                  <c:v>95.121951219512198</c:v>
                </c:pt>
                <c:pt idx="6">
                  <c:v>87.804878048780438</c:v>
                </c:pt>
              </c:numCache>
            </c:numRef>
          </c:yVal>
          <c:smooth val="1"/>
          <c:extLst>
            <c:ext xmlns:c16="http://schemas.microsoft.com/office/drawing/2014/chart" uri="{C3380CC4-5D6E-409C-BE32-E72D297353CC}">
              <c16:uniqueId val="{00000002-18E9-4C39-9857-E62B4E7438E3}"/>
            </c:ext>
          </c:extLst>
        </c:ser>
        <c:ser>
          <c:idx val="1"/>
          <c:order val="1"/>
          <c:tx>
            <c:strRef>
              <c:f>'[Tombra Project-Modified.xlsx]Fungi 2'!$V$6</c:f>
              <c:strCache>
                <c:ptCount val="1"/>
                <c:pt idx="0">
                  <c:v>Protein</c:v>
                </c:pt>
              </c:strCache>
            </c:strRef>
          </c:tx>
          <c:xVal>
            <c:numRef>
              <c:f>'[Tombra Project-Modified.xlsx]Fungi 2'!$T$7:$T$13</c:f>
              <c:numCache>
                <c:formatCode>General</c:formatCode>
                <c:ptCount val="7"/>
                <c:pt idx="0">
                  <c:v>0</c:v>
                </c:pt>
                <c:pt idx="1">
                  <c:v>12</c:v>
                </c:pt>
                <c:pt idx="2">
                  <c:v>24</c:v>
                </c:pt>
                <c:pt idx="3">
                  <c:v>36</c:v>
                </c:pt>
                <c:pt idx="4">
                  <c:v>48</c:v>
                </c:pt>
                <c:pt idx="5">
                  <c:v>60</c:v>
                </c:pt>
                <c:pt idx="6">
                  <c:v>72</c:v>
                </c:pt>
              </c:numCache>
            </c:numRef>
          </c:xVal>
          <c:yVal>
            <c:numRef>
              <c:f>'[Tombra Project-Modified.xlsx]Fungi 2'!$V$7:$V$13</c:f>
              <c:numCache>
                <c:formatCode>General</c:formatCode>
                <c:ptCount val="7"/>
                <c:pt idx="0">
                  <c:v>0</c:v>
                </c:pt>
                <c:pt idx="1">
                  <c:v>9.125</c:v>
                </c:pt>
                <c:pt idx="2">
                  <c:v>10.5</c:v>
                </c:pt>
                <c:pt idx="3">
                  <c:v>13.625</c:v>
                </c:pt>
                <c:pt idx="4">
                  <c:v>13.625</c:v>
                </c:pt>
                <c:pt idx="5">
                  <c:v>20</c:v>
                </c:pt>
                <c:pt idx="6">
                  <c:v>19.625</c:v>
                </c:pt>
              </c:numCache>
            </c:numRef>
          </c:yVal>
          <c:smooth val="1"/>
          <c:extLst>
            <c:ext xmlns:c16="http://schemas.microsoft.com/office/drawing/2014/chart" uri="{C3380CC4-5D6E-409C-BE32-E72D297353CC}">
              <c16:uniqueId val="{00000003-18E9-4C39-9857-E62B4E7438E3}"/>
            </c:ext>
          </c:extLst>
        </c:ser>
        <c:dLbls>
          <c:showLegendKey val="0"/>
          <c:showVal val="0"/>
          <c:showCatName val="0"/>
          <c:showSerName val="0"/>
          <c:showPercent val="0"/>
          <c:showBubbleSize val="0"/>
        </c:dLbls>
        <c:axId val="242055808"/>
        <c:axId val="242061696"/>
      </c:scatterChart>
      <c:valAx>
        <c:axId val="196274816"/>
        <c:scaling>
          <c:orientation val="minMax"/>
        </c:scaling>
        <c:delete val="0"/>
        <c:axPos val="b"/>
        <c:title>
          <c:tx>
            <c:rich>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r>
                  <a:rPr lang="en-US"/>
                  <a:t>Time (h)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242053888"/>
        <c:crosses val="autoZero"/>
        <c:crossBetween val="midCat"/>
      </c:valAx>
      <c:valAx>
        <c:axId val="24205388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Abs 600 bnm</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96274816"/>
        <c:crosses val="autoZero"/>
        <c:crossBetween val="midCat"/>
      </c:valAx>
      <c:valAx>
        <c:axId val="242055808"/>
        <c:scaling>
          <c:orientation val="minMax"/>
        </c:scaling>
        <c:delete val="1"/>
        <c:axPos val="b"/>
        <c:numFmt formatCode="General" sourceLinked="1"/>
        <c:majorTickMark val="out"/>
        <c:minorTickMark val="none"/>
        <c:tickLblPos val="nextTo"/>
        <c:crossAx val="242061696"/>
        <c:crosses val="autoZero"/>
        <c:crossBetween val="midCat"/>
      </c:valAx>
      <c:valAx>
        <c:axId val="242061696"/>
        <c:scaling>
          <c:orientation val="minMax"/>
          <c:min val="0"/>
        </c:scaling>
        <c:delete val="0"/>
        <c:axPos val="r"/>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sz="1050" b="1" i="0" baseline="0">
                    <a:effectLst/>
                  </a:rPr>
                  <a:t>amylase activity (mmol/min/ml)</a:t>
                </a:r>
                <a:endParaRPr lang="en-US" sz="1050" b="1">
                  <a:effectLst/>
                </a:endParaRPr>
              </a:p>
              <a:p>
                <a:pPr>
                  <a:defRPr lang="en-GB" sz="1000" b="1" i="0" u="none" strike="noStrike" kern="1200" baseline="0">
                    <a:solidFill>
                      <a:schemeClr val="tx1"/>
                    </a:solidFill>
                    <a:latin typeface="+mn-lt"/>
                    <a:ea typeface="+mn-ea"/>
                    <a:cs typeface="+mn-cs"/>
                  </a:defRPr>
                </a:pPr>
                <a:r>
                  <a:rPr lang="en-US" b="1"/>
                  <a:t>Protein conc. (mg/ml)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242055808"/>
        <c:crosses val="max"/>
        <c:crossBetween val="midCat"/>
      </c:valAx>
    </c:plotArea>
    <c:legend>
      <c:legendPos val="b"/>
      <c:layout>
        <c:manualLayout>
          <c:xMode val="edge"/>
          <c:yMode val="edge"/>
          <c:x val="0.10896141510062889"/>
          <c:y val="0.86685801371602744"/>
          <c:w val="0.78207698461492881"/>
          <c:h val="6.8625857251714509E-2"/>
        </c:manualLayout>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legend>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'[Tombra Project-Modified.xlsx]Fungi 2'!$E$18</c:f>
              <c:strCache>
                <c:ptCount val="1"/>
                <c:pt idx="0">
                  <c:v>% RA</c:v>
                </c:pt>
              </c:strCache>
            </c:strRef>
          </c:tx>
          <c:errBars>
            <c:errDir val="y"/>
            <c:errBarType val="both"/>
            <c:errValType val="percentage"/>
            <c:noEndCap val="0"/>
            <c:val val="5"/>
          </c:errBars>
          <c:errBars>
            <c:errDir val="x"/>
            <c:errBarType val="both"/>
            <c:errValType val="percentage"/>
            <c:noEndCap val="0"/>
            <c:val val="5"/>
          </c:errBars>
          <c:xVal>
            <c:numRef>
              <c:f>'[Tombra Project-Modified.xlsx]Fungi 2'!$B$19:$B$25</c:f>
              <c:numCache>
                <c:formatCode>General</c:formatCode>
                <c:ptCount val="7"/>
                <c:pt idx="0">
                  <c:v>30</c:v>
                </c:pt>
                <c:pt idx="1">
                  <c:v>40</c:v>
                </c:pt>
                <c:pt idx="2">
                  <c:v>50</c:v>
                </c:pt>
                <c:pt idx="3">
                  <c:v>60</c:v>
                </c:pt>
                <c:pt idx="4">
                  <c:v>70</c:v>
                </c:pt>
                <c:pt idx="5">
                  <c:v>80</c:v>
                </c:pt>
                <c:pt idx="6">
                  <c:v>90</c:v>
                </c:pt>
              </c:numCache>
            </c:numRef>
          </c:xVal>
          <c:yVal>
            <c:numRef>
              <c:f>'[Tombra Project-Modified.xlsx]Fungi 2'!$E$19:$E$25</c:f>
              <c:numCache>
                <c:formatCode>General</c:formatCode>
                <c:ptCount val="7"/>
                <c:pt idx="0">
                  <c:v>23.450136035047791</c:v>
                </c:pt>
                <c:pt idx="1">
                  <c:v>45.822104896070314</c:v>
                </c:pt>
                <c:pt idx="2">
                  <c:v>83.3</c:v>
                </c:pt>
                <c:pt idx="3">
                  <c:v>100</c:v>
                </c:pt>
                <c:pt idx="4">
                  <c:v>55.256067668790671</c:v>
                </c:pt>
                <c:pt idx="5">
                  <c:v>13.2075478818085</c:v>
                </c:pt>
                <c:pt idx="6">
                  <c:v>0.80862538051888844</c:v>
                </c:pt>
              </c:numCache>
            </c:numRef>
          </c:yVal>
          <c:smooth val="1"/>
          <c:extLst>
            <c:ext xmlns:c16="http://schemas.microsoft.com/office/drawing/2014/chart" uri="{C3380CC4-5D6E-409C-BE32-E72D297353CC}">
              <c16:uniqueId val="{00000000-B28B-48D0-B52B-18DE3DC12D63}"/>
            </c:ext>
          </c:extLst>
        </c:ser>
        <c:dLbls>
          <c:showLegendKey val="0"/>
          <c:showVal val="0"/>
          <c:showCatName val="0"/>
          <c:showSerName val="0"/>
          <c:showPercent val="0"/>
          <c:showBubbleSize val="0"/>
        </c:dLbls>
        <c:axId val="178441216"/>
        <c:axId val="178652288"/>
      </c:scatterChart>
      <c:valAx>
        <c:axId val="178441216"/>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Temperature (°C)</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8652288"/>
        <c:crosses val="autoZero"/>
        <c:crossBetween val="midCat"/>
      </c:valAx>
      <c:valAx>
        <c:axId val="17865228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t>
                </a:r>
                <a:r>
                  <a:rPr lang="en-US" sz="1000" b="1" i="0" u="none" strike="noStrike" baseline="0">
                    <a:effectLst/>
                  </a:rPr>
                  <a:t>alpha amylase</a:t>
                </a:r>
                <a:r>
                  <a:rPr lang="en-US" b="1"/>
                  <a:t> activity (%)</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8441216"/>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9764533395029"/>
          <c:y val="6.2164163969985274E-2"/>
          <c:w val="0.73434854152639961"/>
          <c:h val="0.79642098209168422"/>
        </c:manualLayout>
      </c:layout>
      <c:scatterChart>
        <c:scatterStyle val="smoothMarker"/>
        <c:varyColors val="0"/>
        <c:ser>
          <c:idx val="3"/>
          <c:order val="0"/>
          <c:xVal>
            <c:numRef>
              <c:f>Fungi!$AM$71:$AM$77</c:f>
              <c:numCache>
                <c:formatCode>General</c:formatCode>
                <c:ptCount val="7"/>
                <c:pt idx="0">
                  <c:v>3</c:v>
                </c:pt>
                <c:pt idx="1">
                  <c:v>4</c:v>
                </c:pt>
                <c:pt idx="2">
                  <c:v>5</c:v>
                </c:pt>
                <c:pt idx="3">
                  <c:v>6</c:v>
                </c:pt>
                <c:pt idx="4">
                  <c:v>7</c:v>
                </c:pt>
                <c:pt idx="5">
                  <c:v>8</c:v>
                </c:pt>
                <c:pt idx="6">
                  <c:v>9</c:v>
                </c:pt>
              </c:numCache>
            </c:numRef>
          </c:xVal>
          <c:yVal>
            <c:numRef>
              <c:f>Fungi!$AQ$71:$AQ$77</c:f>
              <c:numCache>
                <c:formatCode>General</c:formatCode>
                <c:ptCount val="7"/>
                <c:pt idx="0">
                  <c:v>20.833332395833384</c:v>
                </c:pt>
                <c:pt idx="1">
                  <c:v>26.666665466666707</c:v>
                </c:pt>
                <c:pt idx="2">
                  <c:v>41.874998115625097</c:v>
                </c:pt>
                <c:pt idx="3">
                  <c:v>77.900000000000006</c:v>
                </c:pt>
                <c:pt idx="4">
                  <c:v>99.999995500000196</c:v>
                </c:pt>
                <c:pt idx="5">
                  <c:v>75</c:v>
                </c:pt>
                <c:pt idx="6">
                  <c:v>48.124997834375115</c:v>
                </c:pt>
              </c:numCache>
            </c:numRef>
          </c:yVal>
          <c:smooth val="1"/>
          <c:extLst>
            <c:ext xmlns:c16="http://schemas.microsoft.com/office/drawing/2014/chart" uri="{C3380CC4-5D6E-409C-BE32-E72D297353CC}">
              <c16:uniqueId val="{00000000-A134-4D37-BB9A-BE8A11C197D7}"/>
            </c:ext>
          </c:extLst>
        </c:ser>
        <c:dLbls>
          <c:showLegendKey val="0"/>
          <c:showVal val="0"/>
          <c:showCatName val="0"/>
          <c:showSerName val="0"/>
          <c:showPercent val="0"/>
          <c:showBubbleSize val="0"/>
        </c:dLbls>
        <c:axId val="178709632"/>
        <c:axId val="178711552"/>
      </c:scatterChart>
      <c:valAx>
        <c:axId val="178709632"/>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pH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8711552"/>
        <c:crosses val="autoZero"/>
        <c:crossBetween val="midCat"/>
      </c:valAx>
      <c:valAx>
        <c:axId val="17871155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alpha amylase  activity</a:t>
                </a:r>
                <a:r>
                  <a:rPr lang="en-US" altLang="en-US" b="1"/>
                  <a:t> </a:t>
                </a:r>
                <a:r>
                  <a:rPr lang="en-US" b="1"/>
                  <a:t> (%)</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8709632"/>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'[Tombra Project-Modified.xlsx]Fungi 2'!$N$16</c:f>
              <c:strCache>
                <c:ptCount val="1"/>
                <c:pt idx="0">
                  <c:v>% RA</c:v>
                </c:pt>
              </c:strCache>
            </c:strRef>
          </c:tx>
          <c:xVal>
            <c:numRef>
              <c:f>'[Tombra Project-Modified.xlsx]Fungi 2'!$K$17:$K$25</c:f>
              <c:numCache>
                <c:formatCode>General</c:formatCode>
                <c:ptCount val="9"/>
                <c:pt idx="0">
                  <c:v>3</c:v>
                </c:pt>
                <c:pt idx="1">
                  <c:v>4</c:v>
                </c:pt>
                <c:pt idx="2">
                  <c:v>5</c:v>
                </c:pt>
                <c:pt idx="3">
                  <c:v>6</c:v>
                </c:pt>
                <c:pt idx="4">
                  <c:v>7</c:v>
                </c:pt>
                <c:pt idx="5">
                  <c:v>8</c:v>
                </c:pt>
                <c:pt idx="6">
                  <c:v>9</c:v>
                </c:pt>
                <c:pt idx="7">
                  <c:v>10</c:v>
                </c:pt>
                <c:pt idx="8">
                  <c:v>11</c:v>
                </c:pt>
              </c:numCache>
            </c:numRef>
          </c:xVal>
          <c:yVal>
            <c:numRef>
              <c:f>'[Tombra Project-Modified.xlsx]Fungi 2'!$N$17:$N$25</c:f>
              <c:numCache>
                <c:formatCode>General</c:formatCode>
                <c:ptCount val="9"/>
                <c:pt idx="0">
                  <c:v>0</c:v>
                </c:pt>
                <c:pt idx="1">
                  <c:v>4.2682924695122102</c:v>
                </c:pt>
                <c:pt idx="2">
                  <c:v>27.5</c:v>
                </c:pt>
                <c:pt idx="3">
                  <c:v>42.1</c:v>
                </c:pt>
                <c:pt idx="4">
                  <c:v>53.7</c:v>
                </c:pt>
                <c:pt idx="5">
                  <c:v>72.256093948170928</c:v>
                </c:pt>
                <c:pt idx="6">
                  <c:v>99.999995000000297</c:v>
                </c:pt>
                <c:pt idx="7">
                  <c:v>89.024385792683049</c:v>
                </c:pt>
                <c:pt idx="8">
                  <c:v>75.5</c:v>
                </c:pt>
              </c:numCache>
            </c:numRef>
          </c:yVal>
          <c:smooth val="1"/>
          <c:extLst>
            <c:ext xmlns:c16="http://schemas.microsoft.com/office/drawing/2014/chart" uri="{C3380CC4-5D6E-409C-BE32-E72D297353CC}">
              <c16:uniqueId val="{00000000-7B22-431F-80C9-E1C4ECAA569D}"/>
            </c:ext>
          </c:extLst>
        </c:ser>
        <c:dLbls>
          <c:showLegendKey val="0"/>
          <c:showVal val="0"/>
          <c:showCatName val="0"/>
          <c:showSerName val="0"/>
          <c:showPercent val="0"/>
          <c:showBubbleSize val="0"/>
        </c:dLbls>
        <c:axId val="179683328"/>
        <c:axId val="179685248"/>
      </c:scatterChart>
      <c:valAx>
        <c:axId val="179683328"/>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pH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685248"/>
        <c:crosses val="autoZero"/>
        <c:crossBetween val="midCat"/>
      </c:valAx>
      <c:valAx>
        <c:axId val="179685248"/>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Relative alpha amylase activity</a:t>
                </a:r>
                <a:r>
                  <a:rPr lang="en-US" altLang="en-US" b="1"/>
                  <a:t> </a:t>
                </a:r>
                <a:r>
                  <a:rPr lang="en-US" b="1"/>
                  <a:t>(%)</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683328"/>
        <c:crosses val="autoZero"/>
        <c:crossBetween val="midCat"/>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6927018738003"/>
          <c:y val="2.8089866375811207E-2"/>
          <c:w val="0.85806870295059323"/>
          <c:h val="0.78604869837190605"/>
        </c:manualLayout>
      </c:layout>
      <c:barChart>
        <c:barDir val="col"/>
        <c:grouping val="clustered"/>
        <c:varyColors val="0"/>
        <c:ser>
          <c:idx val="2"/>
          <c:order val="0"/>
          <c:tx>
            <c:strRef>
              <c:f>Fungi!$AP$53</c:f>
              <c:strCache>
                <c:ptCount val="1"/>
                <c:pt idx="0">
                  <c:v>Alpha-amylase activity</c:v>
                </c:pt>
              </c:strCache>
            </c:strRef>
          </c:tx>
          <c:invertIfNegative val="0"/>
          <c:errBars>
            <c:errBarType val="both"/>
            <c:errValType val="stdErr"/>
            <c:noEndCap val="0"/>
          </c:errBars>
          <c:cat>
            <c:strRef>
              <c:f>Fungi!$AM$54:$AM$58</c:f>
              <c:strCache>
                <c:ptCount val="5"/>
                <c:pt idx="0">
                  <c:v>Corn starch</c:v>
                </c:pt>
                <c:pt idx="1">
                  <c:v>Potato starch</c:v>
                </c:pt>
                <c:pt idx="2">
                  <c:v>Rice bran power</c:v>
                </c:pt>
                <c:pt idx="3">
                  <c:v>Cassava peel powder</c:v>
                </c:pt>
                <c:pt idx="4">
                  <c:v>wheat husk powder</c:v>
                </c:pt>
              </c:strCache>
            </c:strRef>
          </c:cat>
          <c:val>
            <c:numRef>
              <c:f>Fungi!$AP$54:$AP$58</c:f>
              <c:numCache>
                <c:formatCode>General</c:formatCode>
                <c:ptCount val="5"/>
                <c:pt idx="0">
                  <c:v>50.8130081300813</c:v>
                </c:pt>
                <c:pt idx="1">
                  <c:v>52.642276422764198</c:v>
                </c:pt>
                <c:pt idx="2">
                  <c:v>48.780487804878</c:v>
                </c:pt>
                <c:pt idx="3">
                  <c:v>56.097560975609802</c:v>
                </c:pt>
                <c:pt idx="4">
                  <c:v>47.560975609756099</c:v>
                </c:pt>
              </c:numCache>
            </c:numRef>
          </c:val>
          <c:extLst>
            <c:ext xmlns:c16="http://schemas.microsoft.com/office/drawing/2014/chart" uri="{C3380CC4-5D6E-409C-BE32-E72D297353CC}">
              <c16:uniqueId val="{00000000-8B7B-4665-81F2-8EFAF0E86B6D}"/>
            </c:ext>
          </c:extLst>
        </c:ser>
        <c:dLbls>
          <c:showLegendKey val="0"/>
          <c:showVal val="0"/>
          <c:showCatName val="0"/>
          <c:showSerName val="0"/>
          <c:showPercent val="0"/>
          <c:showBubbleSize val="0"/>
        </c:dLbls>
        <c:gapWidth val="150"/>
        <c:axId val="179787264"/>
        <c:axId val="179789184"/>
      </c:barChart>
      <c:catAx>
        <c:axId val="179787264"/>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Carbon source</a:t>
                </a:r>
              </a:p>
            </c:rich>
          </c:tx>
          <c:layout>
            <c:manualLayout>
              <c:xMode val="edge"/>
              <c:yMode val="edge"/>
              <c:x val="0.46013132973762899"/>
              <c:y val="0.93703935015713202"/>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789184"/>
        <c:crosses val="autoZero"/>
        <c:auto val="1"/>
        <c:lblAlgn val="ctr"/>
        <c:lblOffset val="100"/>
        <c:noMultiLvlLbl val="0"/>
      </c:catAx>
      <c:valAx>
        <c:axId val="179789184"/>
        <c:scaling>
          <c:orientation val="minMax"/>
        </c:scaling>
        <c:delete val="0"/>
        <c:axPos val="l"/>
        <c:title>
          <c:tx>
            <c:rich>
              <a:bodyPr rot="-5400000" spcFirstLastPara="0" vertOverflow="ellipsis" vert="horz" wrap="square" anchor="ctr" anchorCtr="1"/>
              <a:lstStyle/>
              <a:p>
                <a:pPr>
                  <a:defRPr lang="en-GB" sz="900" b="1" i="0" u="none" strike="noStrike" kern="1200" baseline="0">
                    <a:solidFill>
                      <a:schemeClr val="tx1"/>
                    </a:solidFill>
                    <a:latin typeface="+mn-lt"/>
                    <a:ea typeface="+mn-ea"/>
                    <a:cs typeface="+mn-cs"/>
                  </a:defRPr>
                </a:pPr>
                <a:r>
                  <a:rPr lang="en-US" sz="900" b="1"/>
                  <a:t>α-Amylase activity </a:t>
                </a:r>
                <a:r>
                  <a:rPr lang="en-US" sz="900" b="1" i="0" u="none" strike="noStrike" baseline="0">
                    <a:effectLst/>
                  </a:rPr>
                  <a:t>(mmol/min/ml)</a:t>
                </a:r>
                <a:endParaRPr lang="en-US" sz="900"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787264"/>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invertIfNegative val="0"/>
          <c:errBars>
            <c:errBarType val="both"/>
            <c:errValType val="stdErr"/>
            <c:noEndCap val="0"/>
          </c:errBars>
          <c:cat>
            <c:strRef>
              <c:f>'[Tombra Project-Modified.xlsx]Fungi 2'!$AM$54:$AM$58</c:f>
              <c:strCache>
                <c:ptCount val="5"/>
                <c:pt idx="0">
                  <c:v>Corn starch</c:v>
                </c:pt>
                <c:pt idx="1">
                  <c:v>Potato starch</c:v>
                </c:pt>
                <c:pt idx="2">
                  <c:v>Rice bran power</c:v>
                </c:pt>
                <c:pt idx="3">
                  <c:v>Cassava peel powder</c:v>
                </c:pt>
                <c:pt idx="4">
                  <c:v>wheat husk powder</c:v>
                </c:pt>
              </c:strCache>
            </c:strRef>
          </c:cat>
          <c:val>
            <c:numRef>
              <c:f>'[Tombra Project-Modified.xlsx]Fungi 2'!$AP$54:$AP$58</c:f>
              <c:numCache>
                <c:formatCode>General</c:formatCode>
                <c:ptCount val="5"/>
                <c:pt idx="0">
                  <c:v>53.861788617886184</c:v>
                </c:pt>
                <c:pt idx="1">
                  <c:v>50.609756097561011</c:v>
                </c:pt>
                <c:pt idx="2">
                  <c:v>35.569105691056912</c:v>
                </c:pt>
                <c:pt idx="3">
                  <c:v>57.5</c:v>
                </c:pt>
                <c:pt idx="4">
                  <c:v>41.056910569105703</c:v>
                </c:pt>
              </c:numCache>
            </c:numRef>
          </c:val>
          <c:extLst>
            <c:ext xmlns:c16="http://schemas.microsoft.com/office/drawing/2014/chart" uri="{C3380CC4-5D6E-409C-BE32-E72D297353CC}">
              <c16:uniqueId val="{00000000-D54D-4367-ABD7-CD94153DCD5F}"/>
            </c:ext>
          </c:extLst>
        </c:ser>
        <c:dLbls>
          <c:showLegendKey val="0"/>
          <c:showVal val="0"/>
          <c:showCatName val="0"/>
          <c:showSerName val="0"/>
          <c:showPercent val="0"/>
          <c:showBubbleSize val="0"/>
        </c:dLbls>
        <c:gapWidth val="150"/>
        <c:axId val="179814400"/>
        <c:axId val="179816320"/>
      </c:barChart>
      <c:catAx>
        <c:axId val="179814400"/>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Carbon source</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816320"/>
        <c:crosses val="autoZero"/>
        <c:auto val="1"/>
        <c:lblAlgn val="ctr"/>
        <c:lblOffset val="100"/>
        <c:noMultiLvlLbl val="0"/>
      </c:catAx>
      <c:valAx>
        <c:axId val="179816320"/>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b="1"/>
                  <a:t>Amylase activity (mmol/min/ml)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814400"/>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0328202218004"/>
          <c:y val="2.55671149914551E-2"/>
          <c:w val="0.86037029155139422"/>
          <c:h val="0.79420679269929995"/>
        </c:manualLayout>
      </c:layout>
      <c:barChart>
        <c:barDir val="col"/>
        <c:grouping val="clustered"/>
        <c:varyColors val="0"/>
        <c:ser>
          <c:idx val="2"/>
          <c:order val="0"/>
          <c:tx>
            <c:strRef>
              <c:f>Fungi!$AP$44:$AP$45</c:f>
              <c:strCache>
                <c:ptCount val="1"/>
                <c:pt idx="0">
                  <c:v>Effect of nitrogen sources Alpha-amylase activity</c:v>
                </c:pt>
              </c:strCache>
            </c:strRef>
          </c:tx>
          <c:invertIfNegative val="0"/>
          <c:errBars>
            <c:errBarType val="both"/>
            <c:errValType val="stdErr"/>
            <c:noEndCap val="0"/>
          </c:errBars>
          <c:cat>
            <c:strRef>
              <c:f>Fungi!$AM$46:$AM$50</c:f>
              <c:strCache>
                <c:ptCount val="5"/>
                <c:pt idx="0">
                  <c:v>Ammonium chloride</c:v>
                </c:pt>
                <c:pt idx="1">
                  <c:v>Ammonium nitrate</c:v>
                </c:pt>
                <c:pt idx="2">
                  <c:v>Sodium nitrate</c:v>
                </c:pt>
                <c:pt idx="3">
                  <c:v>Potassium nitrate</c:v>
                </c:pt>
                <c:pt idx="4">
                  <c:v>yeast extract</c:v>
                </c:pt>
              </c:strCache>
            </c:strRef>
          </c:cat>
          <c:val>
            <c:numRef>
              <c:f>Fungi!$AP$46:$AP$50</c:f>
              <c:numCache>
                <c:formatCode>General</c:formatCode>
                <c:ptCount val="5"/>
                <c:pt idx="0">
                  <c:v>53.252032520325216</c:v>
                </c:pt>
                <c:pt idx="1">
                  <c:v>58.130081300813004</c:v>
                </c:pt>
                <c:pt idx="2">
                  <c:v>47.357723577235774</c:v>
                </c:pt>
                <c:pt idx="3">
                  <c:v>49.796747967479718</c:v>
                </c:pt>
                <c:pt idx="4">
                  <c:v>60.569105691056912</c:v>
                </c:pt>
              </c:numCache>
            </c:numRef>
          </c:val>
          <c:extLst>
            <c:ext xmlns:c16="http://schemas.microsoft.com/office/drawing/2014/chart" uri="{C3380CC4-5D6E-409C-BE32-E72D297353CC}">
              <c16:uniqueId val="{00000000-45AC-4900-8AC4-9099CA297610}"/>
            </c:ext>
          </c:extLst>
        </c:ser>
        <c:dLbls>
          <c:showLegendKey val="0"/>
          <c:showVal val="0"/>
          <c:showCatName val="0"/>
          <c:showSerName val="0"/>
          <c:showPercent val="0"/>
          <c:showBubbleSize val="0"/>
        </c:dLbls>
        <c:gapWidth val="150"/>
        <c:axId val="179833088"/>
        <c:axId val="179847552"/>
      </c:barChart>
      <c:catAx>
        <c:axId val="179833088"/>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Nitrogen source</a:t>
                </a:r>
              </a:p>
            </c:rich>
          </c:tx>
          <c:layout>
            <c:manualLayout>
              <c:xMode val="edge"/>
              <c:yMode val="edge"/>
              <c:x val="0.45307606819417812"/>
              <c:y val="0.9498699154541172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847552"/>
        <c:crosses val="autoZero"/>
        <c:auto val="1"/>
        <c:lblAlgn val="ctr"/>
        <c:lblOffset val="100"/>
        <c:noMultiLvlLbl val="0"/>
      </c:catAx>
      <c:valAx>
        <c:axId val="17984755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α-amylase activity </a:t>
                </a:r>
                <a:r>
                  <a:rPr lang="en-US" sz="1000" b="1" i="0" u="none" strike="noStrike" baseline="0">
                    <a:effectLst/>
                  </a:rPr>
                  <a:t>(mmol/min/ml)</a:t>
                </a:r>
                <a:endParaRPr lang="en-US"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833088"/>
        <c:crosses val="autoZero"/>
        <c:crossBetween val="between"/>
      </c:valAx>
      <c:spPr>
        <a:noFill/>
        <a:ln w="25400">
          <a:noFill/>
        </a:ln>
      </c:spPr>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2383273174003"/>
          <c:y val="2.8250686221474201E-2"/>
          <c:w val="0.85010737294201899"/>
          <c:h val="0.77669611705402741"/>
        </c:manualLayout>
      </c:layout>
      <c:barChart>
        <c:barDir val="col"/>
        <c:grouping val="clustered"/>
        <c:varyColors val="0"/>
        <c:ser>
          <c:idx val="2"/>
          <c:order val="0"/>
          <c:invertIfNegative val="0"/>
          <c:errBars>
            <c:errBarType val="both"/>
            <c:errValType val="stdErr"/>
            <c:noEndCap val="0"/>
          </c:errBars>
          <c:cat>
            <c:strRef>
              <c:f>'[Tombra Project-Modified.xlsx]Fungi 2'!$AM$46:$AM$50</c:f>
              <c:strCache>
                <c:ptCount val="5"/>
                <c:pt idx="0">
                  <c:v>Ammonium chloride</c:v>
                </c:pt>
                <c:pt idx="1">
                  <c:v>Ammonium nitrate</c:v>
                </c:pt>
                <c:pt idx="2">
                  <c:v>Sodium nitrate</c:v>
                </c:pt>
                <c:pt idx="3">
                  <c:v>Potassium nitrate</c:v>
                </c:pt>
                <c:pt idx="4">
                  <c:v>yeast extract</c:v>
                </c:pt>
              </c:strCache>
            </c:strRef>
          </c:cat>
          <c:val>
            <c:numRef>
              <c:f>'[Tombra Project-Modified.xlsx]Fungi 2'!$AP$46:$AP$50</c:f>
              <c:numCache>
                <c:formatCode>General</c:formatCode>
                <c:ptCount val="5"/>
                <c:pt idx="0">
                  <c:v>49.390243902439003</c:v>
                </c:pt>
                <c:pt idx="1">
                  <c:v>52.235772357723611</c:v>
                </c:pt>
                <c:pt idx="2">
                  <c:v>53.658536585365901</c:v>
                </c:pt>
                <c:pt idx="3">
                  <c:v>52.439024390243894</c:v>
                </c:pt>
                <c:pt idx="4">
                  <c:v>57.926829268292678</c:v>
                </c:pt>
              </c:numCache>
            </c:numRef>
          </c:val>
          <c:extLst>
            <c:ext xmlns:c16="http://schemas.microsoft.com/office/drawing/2014/chart" uri="{C3380CC4-5D6E-409C-BE32-E72D297353CC}">
              <c16:uniqueId val="{00000000-3586-4FA6-83AA-4F00C7805884}"/>
            </c:ext>
          </c:extLst>
        </c:ser>
        <c:dLbls>
          <c:showLegendKey val="0"/>
          <c:showVal val="0"/>
          <c:showCatName val="0"/>
          <c:showSerName val="0"/>
          <c:showPercent val="0"/>
          <c:showBubbleSize val="0"/>
        </c:dLbls>
        <c:gapWidth val="150"/>
        <c:axId val="179921664"/>
        <c:axId val="179923584"/>
      </c:barChart>
      <c:catAx>
        <c:axId val="179921664"/>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Nitrogen source</a:t>
                </a:r>
              </a:p>
            </c:rich>
          </c:tx>
          <c:layout>
            <c:manualLayout>
              <c:xMode val="edge"/>
              <c:yMode val="edge"/>
              <c:x val="0.4547851193691041"/>
              <c:y val="0.91443302581455777"/>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923584"/>
        <c:crosses val="autoZero"/>
        <c:auto val="1"/>
        <c:lblAlgn val="ctr"/>
        <c:lblOffset val="100"/>
        <c:noMultiLvlLbl val="0"/>
      </c:catAx>
      <c:valAx>
        <c:axId val="179923584"/>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l-GR" sz="1000" b="1" i="0" u="none" strike="noStrike" baseline="0">
                    <a:effectLst/>
                  </a:rPr>
                  <a:t>α-</a:t>
                </a:r>
                <a:r>
                  <a:rPr lang="en-US" b="1"/>
                  <a:t>Amylase activity (mmol/min</a:t>
                </a:r>
                <a:r>
                  <a:rPr lang="en-US" altLang="en-US" b="1"/>
                  <a:t>/</a:t>
                </a:r>
                <a:r>
                  <a:rPr lang="en-US" b="1"/>
                  <a:t>ml)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79921664"/>
        <c:crosses val="autoZero"/>
        <c:crossBetween val="between"/>
      </c:valAx>
    </c:plotArea>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Fungi!$U$6</c:f>
              <c:strCache>
                <c:ptCount val="1"/>
                <c:pt idx="0">
                  <c:v>Alpha-amylase activity</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Fungi!$U$7:$U$13</c:f>
              <c:numCache>
                <c:formatCode>General</c:formatCode>
                <c:ptCount val="7"/>
                <c:pt idx="0">
                  <c:v>0</c:v>
                </c:pt>
                <c:pt idx="1">
                  <c:v>25.4065040650407</c:v>
                </c:pt>
                <c:pt idx="2">
                  <c:v>59.5528455284553</c:v>
                </c:pt>
                <c:pt idx="3">
                  <c:v>116.66666666666703</c:v>
                </c:pt>
                <c:pt idx="4">
                  <c:v>116.05691056910599</c:v>
                </c:pt>
                <c:pt idx="5">
                  <c:v>108.33333333333297</c:v>
                </c:pt>
                <c:pt idx="6">
                  <c:v>101.01626016260198</c:v>
                </c:pt>
              </c:numCache>
            </c:numRef>
          </c:yVal>
          <c:smooth val="1"/>
          <c:extLst>
            <c:ext xmlns:c16="http://schemas.microsoft.com/office/drawing/2014/chart" uri="{C3380CC4-5D6E-409C-BE32-E72D297353CC}">
              <c16:uniqueId val="{00000000-EC81-4C1D-AB32-336BE28DFF26}"/>
            </c:ext>
          </c:extLst>
        </c:ser>
        <c:ser>
          <c:idx val="1"/>
          <c:order val="1"/>
          <c:tx>
            <c:strRef>
              <c:f>Fungi!$V$6</c:f>
              <c:strCache>
                <c:ptCount val="1"/>
                <c:pt idx="0">
                  <c:v>Protein</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Fungi!$V$7:$V$13</c:f>
              <c:numCache>
                <c:formatCode>General</c:formatCode>
                <c:ptCount val="7"/>
                <c:pt idx="0">
                  <c:v>0</c:v>
                </c:pt>
                <c:pt idx="1">
                  <c:v>10.875000000000004</c:v>
                </c:pt>
                <c:pt idx="2">
                  <c:v>15.75</c:v>
                </c:pt>
                <c:pt idx="3">
                  <c:v>19.375</c:v>
                </c:pt>
                <c:pt idx="4">
                  <c:v>23.25</c:v>
                </c:pt>
                <c:pt idx="5">
                  <c:v>24.875</c:v>
                </c:pt>
                <c:pt idx="6">
                  <c:v>19.625</c:v>
                </c:pt>
              </c:numCache>
            </c:numRef>
          </c:yVal>
          <c:smooth val="1"/>
          <c:extLst>
            <c:ext xmlns:c16="http://schemas.microsoft.com/office/drawing/2014/chart" uri="{C3380CC4-5D6E-409C-BE32-E72D297353CC}">
              <c16:uniqueId val="{00000001-EC81-4C1D-AB32-336BE28DFF26}"/>
            </c:ext>
          </c:extLst>
        </c:ser>
        <c:ser>
          <c:idx val="3"/>
          <c:order val="3"/>
          <c:tx>
            <c:strRef>
              <c:f>Fungi!$X$6</c:f>
              <c:strCache>
                <c:ptCount val="1"/>
                <c:pt idx="0">
                  <c:v>control</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Fungi!$X$7:$X$13</c:f>
              <c:numCache>
                <c:formatCode>General</c:formatCode>
                <c:ptCount val="7"/>
                <c:pt idx="0">
                  <c:v>0</c:v>
                </c:pt>
                <c:pt idx="1">
                  <c:v>0</c:v>
                </c:pt>
                <c:pt idx="2">
                  <c:v>0</c:v>
                </c:pt>
                <c:pt idx="3">
                  <c:v>0</c:v>
                </c:pt>
                <c:pt idx="4">
                  <c:v>0</c:v>
                </c:pt>
                <c:pt idx="5">
                  <c:v>0</c:v>
                </c:pt>
                <c:pt idx="6">
                  <c:v>0</c:v>
                </c:pt>
              </c:numCache>
            </c:numRef>
          </c:yVal>
          <c:smooth val="1"/>
          <c:extLst>
            <c:ext xmlns:c16="http://schemas.microsoft.com/office/drawing/2014/chart" uri="{C3380CC4-5D6E-409C-BE32-E72D297353CC}">
              <c16:uniqueId val="{00000002-EC81-4C1D-AB32-336BE28DFF26}"/>
            </c:ext>
          </c:extLst>
        </c:ser>
        <c:dLbls>
          <c:showLegendKey val="0"/>
          <c:showVal val="0"/>
          <c:showCatName val="0"/>
          <c:showSerName val="0"/>
          <c:showPercent val="0"/>
          <c:showBubbleSize val="0"/>
        </c:dLbls>
        <c:axId val="196222976"/>
        <c:axId val="196224896"/>
      </c:scatterChart>
      <c:scatterChart>
        <c:scatterStyle val="smoothMarker"/>
        <c:varyColors val="0"/>
        <c:ser>
          <c:idx val="2"/>
          <c:order val="2"/>
          <c:tx>
            <c:strRef>
              <c:f>Fungi!$W$6</c:f>
              <c:strCache>
                <c:ptCount val="1"/>
                <c:pt idx="0">
                  <c:v>Growth</c:v>
                </c:pt>
              </c:strCache>
            </c:strRef>
          </c:tx>
          <c:xVal>
            <c:numRef>
              <c:f>Fungi!$T$7:$T$13</c:f>
              <c:numCache>
                <c:formatCode>General</c:formatCode>
                <c:ptCount val="7"/>
                <c:pt idx="0">
                  <c:v>0</c:v>
                </c:pt>
                <c:pt idx="1">
                  <c:v>12</c:v>
                </c:pt>
                <c:pt idx="2">
                  <c:v>24</c:v>
                </c:pt>
                <c:pt idx="3">
                  <c:v>36</c:v>
                </c:pt>
                <c:pt idx="4">
                  <c:v>48</c:v>
                </c:pt>
                <c:pt idx="5">
                  <c:v>60</c:v>
                </c:pt>
                <c:pt idx="6">
                  <c:v>72</c:v>
                </c:pt>
              </c:numCache>
            </c:numRef>
          </c:xVal>
          <c:yVal>
            <c:numRef>
              <c:f>Fungi!$W$7:$W$13</c:f>
              <c:numCache>
                <c:formatCode>General</c:formatCode>
                <c:ptCount val="7"/>
                <c:pt idx="0">
                  <c:v>0</c:v>
                </c:pt>
                <c:pt idx="1">
                  <c:v>0.39450000000000013</c:v>
                </c:pt>
                <c:pt idx="2">
                  <c:v>0.4200000000000001</c:v>
                </c:pt>
                <c:pt idx="3">
                  <c:v>0.73300000000000021</c:v>
                </c:pt>
                <c:pt idx="4">
                  <c:v>1.23</c:v>
                </c:pt>
                <c:pt idx="5">
                  <c:v>1.0525</c:v>
                </c:pt>
                <c:pt idx="6">
                  <c:v>1.006</c:v>
                </c:pt>
              </c:numCache>
            </c:numRef>
          </c:yVal>
          <c:smooth val="1"/>
          <c:extLst>
            <c:ext xmlns:c16="http://schemas.microsoft.com/office/drawing/2014/chart" uri="{C3380CC4-5D6E-409C-BE32-E72D297353CC}">
              <c16:uniqueId val="{00000003-EC81-4C1D-AB32-336BE28DFF26}"/>
            </c:ext>
          </c:extLst>
        </c:ser>
        <c:dLbls>
          <c:showLegendKey val="0"/>
          <c:showVal val="0"/>
          <c:showCatName val="0"/>
          <c:showSerName val="0"/>
          <c:showPercent val="0"/>
          <c:showBubbleSize val="0"/>
        </c:dLbls>
        <c:axId val="196231168"/>
        <c:axId val="196232704"/>
      </c:scatterChart>
      <c:valAx>
        <c:axId val="196222976"/>
        <c:scaling>
          <c:orientation val="minMax"/>
        </c:scaling>
        <c:delete val="0"/>
        <c:axPos val="b"/>
        <c:title>
          <c:tx>
            <c:rich>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r>
                  <a:rPr lang="en-US"/>
                  <a:t>Time (h)</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96224896"/>
        <c:crosses val="autoZero"/>
        <c:crossBetween val="midCat"/>
      </c:valAx>
      <c:valAx>
        <c:axId val="196224896"/>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sz="1000" b="1" i="0" u="none" strike="noStrike" baseline="0">
                    <a:effectLst/>
                  </a:rPr>
                  <a:t>α-</a:t>
                </a:r>
                <a:r>
                  <a:rPr lang="en-US" sz="1050" b="1" i="0" baseline="0">
                    <a:effectLst/>
                  </a:rPr>
                  <a:t>amylase activity (mmol/min/ml)</a:t>
                </a:r>
                <a:endParaRPr lang="en-US" sz="1050" b="1">
                  <a:effectLst/>
                </a:endParaRPr>
              </a:p>
              <a:p>
                <a:pPr>
                  <a:defRPr lang="en-GB" sz="1000" b="1" i="0" u="none" strike="noStrike" kern="1200" baseline="0">
                    <a:solidFill>
                      <a:schemeClr val="tx1"/>
                    </a:solidFill>
                    <a:latin typeface="+mn-lt"/>
                    <a:ea typeface="+mn-ea"/>
                    <a:cs typeface="+mn-cs"/>
                  </a:defRPr>
                </a:pPr>
                <a:r>
                  <a:rPr lang="en-US" sz="1050" b="1"/>
                  <a:t>Pr</a:t>
                </a:r>
                <a:r>
                  <a:rPr lang="en-US" b="1"/>
                  <a:t>otein (mg/ml)</a:t>
                </a: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96222976"/>
        <c:crosses val="autoZero"/>
        <c:crossBetween val="midCat"/>
      </c:valAx>
      <c:valAx>
        <c:axId val="196231168"/>
        <c:scaling>
          <c:orientation val="minMax"/>
        </c:scaling>
        <c:delete val="1"/>
        <c:axPos val="b"/>
        <c:numFmt formatCode="General" sourceLinked="1"/>
        <c:majorTickMark val="out"/>
        <c:minorTickMark val="none"/>
        <c:tickLblPos val="nextTo"/>
        <c:crossAx val="196232704"/>
        <c:crosses val="autoZero"/>
        <c:crossBetween val="midCat"/>
      </c:valAx>
      <c:valAx>
        <c:axId val="196232704"/>
        <c:scaling>
          <c:orientation val="minMax"/>
        </c:scaling>
        <c:delete val="0"/>
        <c:axPos val="r"/>
        <c:title>
          <c:tx>
            <c:rich>
              <a:bodyPr rot="-5400000" spcFirstLastPara="0" vertOverflow="ellipsis" vert="horz" wrap="square" anchor="ctr" anchorCtr="1"/>
              <a:lstStyle/>
              <a:p>
                <a:pPr>
                  <a:defRPr lang="en-GB" sz="1000" b="1" i="0" u="none" strike="noStrike" kern="1200" baseline="0">
                    <a:solidFill>
                      <a:schemeClr val="tx1"/>
                    </a:solidFill>
                    <a:latin typeface="+mn-lt"/>
                    <a:ea typeface="+mn-ea"/>
                    <a:cs typeface="+mn-cs"/>
                  </a:defRPr>
                </a:pPr>
                <a:r>
                  <a:rPr lang="en-US" b="1"/>
                  <a:t>OD 600nm</a:t>
                </a:r>
              </a:p>
              <a:p>
                <a:pPr>
                  <a:defRPr lang="en-GB" sz="1000" b="1" i="0" u="none" strike="noStrike" kern="1200" baseline="0">
                    <a:solidFill>
                      <a:schemeClr val="tx1"/>
                    </a:solidFill>
                    <a:latin typeface="+mn-lt"/>
                    <a:ea typeface="+mn-ea"/>
                    <a:cs typeface="+mn-cs"/>
                  </a:defRPr>
                </a:pPr>
                <a:endParaRPr lang="en-US" b="1"/>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crossAx val="196231168"/>
        <c:crosses val="max"/>
        <c:crossBetween val="midCat"/>
      </c:valAx>
    </c:plotArea>
    <c:legend>
      <c:legendPos val="b"/>
      <c:layout>
        <c:manualLayout>
          <c:xMode val="edge"/>
          <c:yMode val="edge"/>
          <c:x val="8.9963979533384461E-2"/>
          <c:y val="0.83988379367086885"/>
          <c:w val="0.82007184675281808"/>
          <c:h val="7.8078209783362579E-2"/>
        </c:manualLayout>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NG"/>
        </a:p>
      </c:txPr>
    </c:legend>
    <c:plotVisOnly val="1"/>
    <c:dispBlanksAs val="gap"/>
    <c:showDLblsOverMax val="0"/>
  </c:chart>
  <c:spPr>
    <a:ln w="9525" cap="flat" cmpd="sng" algn="ctr">
      <a:noFill/>
      <a:prstDash val="solid"/>
      <a:round/>
    </a:ln>
  </c:spPr>
  <c:txPr>
    <a:bodyPr/>
    <a:lstStyle/>
    <a:p>
      <a:pPr>
        <a:defRPr lang="en-GB" b="0"/>
      </a:pPr>
      <a:endParaRPr lang="en-N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6425</TotalTime>
  <Pages>12</Pages>
  <Words>3446</Words>
  <Characters>19645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tonbra okunwaye</dc:creator>
  <cp:keywords/>
  <dc:description/>
  <cp:lastModifiedBy>Editor-22</cp:lastModifiedBy>
  <cp:revision>22</cp:revision>
  <dcterms:created xsi:type="dcterms:W3CDTF">2025-03-13T18:18:00Z</dcterms:created>
  <dcterms:modified xsi:type="dcterms:W3CDTF">2025-04-30T09:18:00Z</dcterms:modified>
</cp:coreProperties>
</file>