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24F69" w14:textId="77777777" w:rsidR="00D34E33" w:rsidRPr="00D34E33" w:rsidRDefault="00D34E33" w:rsidP="00D34E33">
      <w:pPr>
        <w:spacing w:before="100" w:beforeAutospacing="1" w:after="100" w:afterAutospacing="1" w:line="240" w:lineRule="auto"/>
        <w:jc w:val="center"/>
        <w:rPr>
          <w:rFonts w:ascii="Arial" w:eastAsia="Times New Roman" w:hAnsi="Arial" w:cs="Arial"/>
          <w:b/>
          <w:bCs/>
          <w:i/>
          <w:iCs/>
          <w:szCs w:val="24"/>
          <w:u w:val="single"/>
          <w:lang w:val="en-US" w:eastAsia="en-IN"/>
        </w:rPr>
      </w:pPr>
      <w:bookmarkStart w:id="0" w:name="_Hlk196495717"/>
      <w:r w:rsidRPr="00D34E33">
        <w:rPr>
          <w:rFonts w:ascii="Arial" w:eastAsia="Times New Roman" w:hAnsi="Arial" w:cs="Arial"/>
          <w:b/>
          <w:bCs/>
          <w:i/>
          <w:iCs/>
          <w:szCs w:val="24"/>
          <w:u w:val="single"/>
          <w:lang w:val="en-US" w:eastAsia="en-IN"/>
        </w:rPr>
        <w:t>Review Article</w:t>
      </w:r>
    </w:p>
    <w:p w14:paraId="76AC21A7" w14:textId="77777777" w:rsidR="00D34E33" w:rsidRDefault="00D34E33" w:rsidP="006B014F">
      <w:pPr>
        <w:spacing w:before="100" w:beforeAutospacing="1" w:after="100" w:afterAutospacing="1" w:line="240" w:lineRule="auto"/>
        <w:jc w:val="center"/>
        <w:rPr>
          <w:rFonts w:ascii="Arial" w:eastAsia="Times New Roman" w:hAnsi="Arial" w:cs="Arial"/>
          <w:b/>
          <w:bCs/>
          <w:szCs w:val="24"/>
          <w:lang w:eastAsia="en-IN"/>
        </w:rPr>
      </w:pPr>
    </w:p>
    <w:p w14:paraId="616E4FF6" w14:textId="654A83B8" w:rsidR="006B014F" w:rsidRPr="000C59D8" w:rsidRDefault="006B014F" w:rsidP="006B014F">
      <w:pPr>
        <w:spacing w:before="100" w:beforeAutospacing="1" w:after="100" w:afterAutospacing="1" w:line="240" w:lineRule="auto"/>
        <w:jc w:val="center"/>
        <w:rPr>
          <w:rFonts w:ascii="Arial" w:eastAsia="Times New Roman" w:hAnsi="Arial" w:cs="Arial"/>
          <w:szCs w:val="24"/>
          <w:lang w:eastAsia="en-IN"/>
        </w:rPr>
      </w:pPr>
      <w:r w:rsidRPr="000C59D8">
        <w:rPr>
          <w:rFonts w:ascii="Arial" w:eastAsia="Times New Roman" w:hAnsi="Arial" w:cs="Arial"/>
          <w:b/>
          <w:bCs/>
          <w:szCs w:val="24"/>
          <w:lang w:eastAsia="en-IN"/>
        </w:rPr>
        <w:t>High-Density Planting in Fruit Crops: A Comprehensive Review of Techniques and Outcomes</w:t>
      </w:r>
    </w:p>
    <w:bookmarkEnd w:id="0"/>
    <w:p w14:paraId="28102053" w14:textId="77777777" w:rsidR="00665DB0" w:rsidRPr="00626A30" w:rsidRDefault="00665DB0" w:rsidP="00041DF9">
      <w:pPr>
        <w:spacing w:line="360" w:lineRule="auto"/>
        <w:jc w:val="both"/>
        <w:rPr>
          <w:rFonts w:ascii="Arial" w:hAnsi="Arial" w:cs="Arial"/>
          <w:sz w:val="24"/>
          <w:szCs w:val="24"/>
        </w:rPr>
      </w:pPr>
    </w:p>
    <w:p w14:paraId="295757F2" w14:textId="77777777" w:rsidR="005151C3" w:rsidRPr="000C59D8" w:rsidRDefault="00B072A3" w:rsidP="00605D01">
      <w:pPr>
        <w:spacing w:line="360" w:lineRule="auto"/>
        <w:jc w:val="both"/>
        <w:rPr>
          <w:rFonts w:ascii="Arial" w:hAnsi="Arial" w:cs="Arial"/>
          <w:b/>
        </w:rPr>
      </w:pPr>
      <w:r w:rsidRPr="000C59D8">
        <w:rPr>
          <w:rFonts w:ascii="Arial" w:hAnsi="Arial" w:cs="Arial"/>
          <w:b/>
        </w:rPr>
        <w:t xml:space="preserve">Abstract  </w:t>
      </w:r>
    </w:p>
    <w:p w14:paraId="16D5B1F0" w14:textId="77777777" w:rsidR="00015DA2" w:rsidRPr="000C59D8" w:rsidRDefault="00307E67" w:rsidP="00605D01">
      <w:pPr>
        <w:spacing w:line="360" w:lineRule="auto"/>
        <w:jc w:val="both"/>
        <w:rPr>
          <w:rFonts w:ascii="Arial" w:hAnsi="Arial" w:cs="Arial"/>
          <w:b/>
        </w:rPr>
      </w:pPr>
      <w:r>
        <w:rPr>
          <w:rFonts w:ascii="Arial" w:hAnsi="Arial" w:cs="Arial"/>
          <w:sz w:val="20"/>
          <w:szCs w:val="20"/>
          <w:lang w:val="en-GB"/>
        </w:rPr>
        <w:t>The</w:t>
      </w:r>
      <w:r w:rsidR="00716500" w:rsidRPr="000C59D8">
        <w:rPr>
          <w:rFonts w:ascii="Arial" w:hAnsi="Arial" w:cs="Arial"/>
          <w:sz w:val="20"/>
          <w:szCs w:val="20"/>
          <w:lang w:val="en-GB"/>
        </w:rPr>
        <w:t xml:space="preserve"> </w:t>
      </w:r>
      <w:r w:rsidR="00716500" w:rsidRPr="000C59D8">
        <w:rPr>
          <w:rFonts w:ascii="Arial" w:hAnsi="Arial" w:cs="Arial"/>
          <w:sz w:val="20"/>
          <w:szCs w:val="20"/>
        </w:rPr>
        <w:t>a</w:t>
      </w:r>
      <w:r w:rsidR="00520F04" w:rsidRPr="000C59D8">
        <w:rPr>
          <w:rFonts w:ascii="Arial" w:hAnsi="Arial" w:cs="Arial"/>
          <w:sz w:val="20"/>
          <w:szCs w:val="20"/>
        </w:rPr>
        <w:t xml:space="preserve">verage productivity of fruits in India is low </w:t>
      </w:r>
      <w:r>
        <w:rPr>
          <w:rFonts w:ascii="Arial" w:hAnsi="Arial" w:cs="Arial"/>
          <w:sz w:val="20"/>
          <w:szCs w:val="20"/>
        </w:rPr>
        <w:t>when</w:t>
      </w:r>
      <w:r w:rsidR="00520F04" w:rsidRPr="000C59D8">
        <w:rPr>
          <w:rFonts w:ascii="Arial" w:hAnsi="Arial" w:cs="Arial"/>
          <w:sz w:val="20"/>
          <w:szCs w:val="20"/>
        </w:rPr>
        <w:t xml:space="preserve"> compa</w:t>
      </w:r>
      <w:r>
        <w:rPr>
          <w:rFonts w:ascii="Arial" w:hAnsi="Arial" w:cs="Arial"/>
          <w:sz w:val="20"/>
          <w:szCs w:val="20"/>
        </w:rPr>
        <w:t>red to many developed countries, the</w:t>
      </w:r>
      <w:r w:rsidR="00520F04" w:rsidRPr="000C59D8">
        <w:rPr>
          <w:rFonts w:ascii="Arial" w:hAnsi="Arial" w:cs="Arial"/>
          <w:sz w:val="20"/>
          <w:szCs w:val="20"/>
        </w:rPr>
        <w:t xml:space="preserve"> main reasons </w:t>
      </w:r>
      <w:r>
        <w:rPr>
          <w:rFonts w:ascii="Arial" w:hAnsi="Arial" w:cs="Arial"/>
          <w:sz w:val="20"/>
          <w:szCs w:val="20"/>
        </w:rPr>
        <w:t>being</w:t>
      </w:r>
      <w:r w:rsidR="00520F04" w:rsidRPr="000C59D8">
        <w:rPr>
          <w:rFonts w:ascii="Arial" w:hAnsi="Arial" w:cs="Arial"/>
          <w:sz w:val="20"/>
          <w:szCs w:val="20"/>
        </w:rPr>
        <w:t xml:space="preserve"> old and senile orchards, low yielding genotypes, poor orchard management and inad</w:t>
      </w:r>
      <w:r w:rsidR="00605D01" w:rsidRPr="000C59D8">
        <w:rPr>
          <w:rFonts w:ascii="Arial" w:hAnsi="Arial" w:cs="Arial"/>
          <w:sz w:val="20"/>
          <w:szCs w:val="20"/>
        </w:rPr>
        <w:t>equate technological advancements</w:t>
      </w:r>
      <w:r w:rsidR="00520F04" w:rsidRPr="000C59D8">
        <w:rPr>
          <w:rFonts w:ascii="Arial" w:hAnsi="Arial" w:cs="Arial"/>
          <w:sz w:val="20"/>
          <w:szCs w:val="20"/>
        </w:rPr>
        <w:t>. Presently,</w:t>
      </w:r>
      <w:r w:rsidR="00605D01" w:rsidRPr="000C59D8">
        <w:rPr>
          <w:rFonts w:ascii="Arial" w:hAnsi="Arial" w:cs="Arial"/>
          <w:sz w:val="20"/>
          <w:szCs w:val="20"/>
        </w:rPr>
        <w:t xml:space="preserve"> the increasing costs of land and energy, along with shrinking cultivable land and the rising demand for </w:t>
      </w:r>
      <w:r w:rsidR="00843A06">
        <w:rPr>
          <w:rFonts w:ascii="Arial" w:hAnsi="Arial" w:cs="Arial"/>
          <w:sz w:val="20"/>
          <w:szCs w:val="20"/>
        </w:rPr>
        <w:t>fruits</w:t>
      </w:r>
      <w:r w:rsidR="00605D01" w:rsidRPr="000C59D8">
        <w:rPr>
          <w:rFonts w:ascii="Arial" w:hAnsi="Arial" w:cs="Arial"/>
          <w:sz w:val="20"/>
          <w:szCs w:val="20"/>
        </w:rPr>
        <w:t xml:space="preserve">, have collectively </w:t>
      </w:r>
      <w:r w:rsidR="00843A06">
        <w:rPr>
          <w:rFonts w:ascii="Arial" w:hAnsi="Arial" w:cs="Arial"/>
          <w:sz w:val="20"/>
          <w:szCs w:val="20"/>
        </w:rPr>
        <w:t>routed to</w:t>
      </w:r>
      <w:r w:rsidR="00605D01" w:rsidRPr="000C59D8">
        <w:rPr>
          <w:rFonts w:ascii="Arial" w:hAnsi="Arial" w:cs="Arial"/>
          <w:sz w:val="20"/>
          <w:szCs w:val="20"/>
        </w:rPr>
        <w:t xml:space="preserve"> the adoption of High-Density</w:t>
      </w:r>
      <w:r w:rsidR="00843A06">
        <w:rPr>
          <w:rFonts w:ascii="Arial" w:hAnsi="Arial" w:cs="Arial"/>
          <w:sz w:val="20"/>
          <w:szCs w:val="20"/>
        </w:rPr>
        <w:t xml:space="preserve"> Planting (HDP) systems in fruit </w:t>
      </w:r>
      <w:r w:rsidR="00605D01" w:rsidRPr="000C59D8">
        <w:rPr>
          <w:rFonts w:ascii="Arial" w:hAnsi="Arial" w:cs="Arial"/>
          <w:sz w:val="20"/>
          <w:szCs w:val="20"/>
        </w:rPr>
        <w:t xml:space="preserve">culture. </w:t>
      </w:r>
      <w:r w:rsidR="00605D01" w:rsidRPr="000C59D8">
        <w:rPr>
          <w:rFonts w:ascii="Arial" w:eastAsia="Times New Roman" w:hAnsi="Arial" w:cs="Arial"/>
          <w:sz w:val="20"/>
          <w:szCs w:val="20"/>
          <w:lang w:eastAsia="en-IN"/>
        </w:rPr>
        <w:t>HDP aims to optimize vertical and horizontal space, accommodating more plants per unit area to reduce the gestation period, increase productivity, improve fruit quality, and maximize returns while maintaining soil and plant fertility.</w:t>
      </w:r>
      <w:r w:rsidR="00605D01" w:rsidRPr="000C59D8">
        <w:rPr>
          <w:rFonts w:ascii="Arial" w:hAnsi="Arial" w:cs="Arial"/>
          <w:sz w:val="20"/>
          <w:szCs w:val="20"/>
        </w:rPr>
        <w:t xml:space="preserve"> The effectiveness of this technology relies on employing methods to regulate shoot growth and optimize light interception as the trees start to produce fruit. </w:t>
      </w:r>
      <w:r w:rsidR="00015DA2" w:rsidRPr="000C59D8">
        <w:rPr>
          <w:rFonts w:ascii="Arial" w:hAnsi="Arial" w:cs="Arial"/>
          <w:sz w:val="20"/>
          <w:szCs w:val="20"/>
        </w:rPr>
        <w:t xml:space="preserve">The main aim of this review is to focus upon contemporary information about </w:t>
      </w:r>
      <w:r w:rsidR="00A82270">
        <w:rPr>
          <w:rFonts w:ascii="Arial" w:hAnsi="Arial" w:cs="Arial"/>
          <w:sz w:val="20"/>
          <w:szCs w:val="20"/>
        </w:rPr>
        <w:t xml:space="preserve">the spacing, suitable varieties and plant population of different fruit crops under HDP systems and </w:t>
      </w:r>
      <w:r w:rsidR="00015DA2" w:rsidRPr="000C59D8">
        <w:rPr>
          <w:rFonts w:ascii="Arial" w:hAnsi="Arial" w:cs="Arial"/>
          <w:sz w:val="20"/>
          <w:szCs w:val="20"/>
        </w:rPr>
        <w:t xml:space="preserve">how to control tree size by adopting various techniques such as use of genetically dwarf scion cultivars, use of dwarfing rootstocks and inter stock, efficient training and pruning, application of growth retardants, incompatible rootstock, induction of viral infection </w:t>
      </w:r>
      <w:r w:rsidR="00A67AE4" w:rsidRPr="000C59D8">
        <w:rPr>
          <w:rFonts w:ascii="Arial" w:hAnsi="Arial" w:cs="Arial"/>
          <w:sz w:val="20"/>
          <w:szCs w:val="20"/>
        </w:rPr>
        <w:t>and how</w:t>
      </w:r>
      <w:r w:rsidR="00015DA2" w:rsidRPr="000C59D8">
        <w:rPr>
          <w:rFonts w:ascii="Arial" w:hAnsi="Arial" w:cs="Arial"/>
          <w:sz w:val="20"/>
          <w:szCs w:val="20"/>
        </w:rPr>
        <w:t xml:space="preserve"> spacing, pruning techniques</w:t>
      </w:r>
      <w:r w:rsidR="00A67AE4" w:rsidRPr="000C59D8">
        <w:rPr>
          <w:rFonts w:ascii="Arial" w:hAnsi="Arial" w:cs="Arial"/>
          <w:sz w:val="20"/>
          <w:szCs w:val="20"/>
        </w:rPr>
        <w:t xml:space="preserve"> and</w:t>
      </w:r>
      <w:r w:rsidR="00015DA2" w:rsidRPr="000C59D8">
        <w:rPr>
          <w:rFonts w:ascii="Arial" w:hAnsi="Arial" w:cs="Arial"/>
          <w:sz w:val="20"/>
          <w:szCs w:val="20"/>
        </w:rPr>
        <w:t xml:space="preserve"> application of growth retardants affect the biometric, fruit physical and quality parameters.</w:t>
      </w:r>
      <w:r w:rsidR="00A82270">
        <w:rPr>
          <w:rFonts w:ascii="Arial" w:hAnsi="Arial" w:cs="Arial"/>
          <w:sz w:val="20"/>
          <w:szCs w:val="20"/>
        </w:rPr>
        <w:t xml:space="preserve"> </w:t>
      </w:r>
    </w:p>
    <w:p w14:paraId="1F18018E" w14:textId="77777777" w:rsidR="00D474AC" w:rsidRPr="000C59D8" w:rsidRDefault="00B072A3" w:rsidP="00041DF9">
      <w:pPr>
        <w:spacing w:line="360" w:lineRule="auto"/>
        <w:jc w:val="both"/>
        <w:rPr>
          <w:rFonts w:ascii="Arial" w:hAnsi="Arial" w:cs="Arial"/>
          <w:i/>
          <w:sz w:val="20"/>
          <w:szCs w:val="20"/>
        </w:rPr>
      </w:pPr>
      <w:r w:rsidRPr="000C59D8">
        <w:rPr>
          <w:rFonts w:ascii="Arial" w:hAnsi="Arial" w:cs="Arial"/>
          <w:i/>
          <w:sz w:val="20"/>
          <w:szCs w:val="20"/>
        </w:rPr>
        <w:t xml:space="preserve">Key </w:t>
      </w:r>
      <w:r w:rsidR="004F6CD6" w:rsidRPr="000C59D8">
        <w:rPr>
          <w:rFonts w:ascii="Arial" w:hAnsi="Arial" w:cs="Arial"/>
          <w:i/>
          <w:sz w:val="20"/>
          <w:szCs w:val="20"/>
        </w:rPr>
        <w:t>words: High density planting</w:t>
      </w:r>
      <w:r w:rsidR="001145DF" w:rsidRPr="000C59D8">
        <w:rPr>
          <w:rFonts w:ascii="Arial" w:hAnsi="Arial" w:cs="Arial"/>
          <w:i/>
          <w:sz w:val="20"/>
          <w:szCs w:val="20"/>
        </w:rPr>
        <w:t xml:space="preserve">; spacing; pruning; </w:t>
      </w:r>
      <w:proofErr w:type="spellStart"/>
      <w:r w:rsidR="001145DF" w:rsidRPr="000C59D8">
        <w:rPr>
          <w:rFonts w:ascii="Arial" w:hAnsi="Arial" w:cs="Arial"/>
          <w:i/>
          <w:sz w:val="20"/>
          <w:szCs w:val="20"/>
        </w:rPr>
        <w:t>paclobutrazole</w:t>
      </w:r>
      <w:proofErr w:type="spellEnd"/>
      <w:r w:rsidR="001145DF" w:rsidRPr="000C59D8">
        <w:rPr>
          <w:rFonts w:ascii="Arial" w:hAnsi="Arial" w:cs="Arial"/>
          <w:i/>
          <w:sz w:val="20"/>
          <w:szCs w:val="20"/>
        </w:rPr>
        <w:t>;</w:t>
      </w:r>
      <w:r w:rsidR="004F6CD6" w:rsidRPr="000C59D8">
        <w:rPr>
          <w:rFonts w:ascii="Arial" w:hAnsi="Arial" w:cs="Arial"/>
          <w:i/>
          <w:sz w:val="20"/>
          <w:szCs w:val="20"/>
        </w:rPr>
        <w:t xml:space="preserve"> growth retardants</w:t>
      </w:r>
      <w:r w:rsidR="00156912">
        <w:rPr>
          <w:rFonts w:ascii="Arial" w:hAnsi="Arial" w:cs="Arial"/>
          <w:i/>
          <w:sz w:val="20"/>
          <w:szCs w:val="20"/>
        </w:rPr>
        <w:t>, fruit crops</w:t>
      </w:r>
    </w:p>
    <w:p w14:paraId="4620A83C" w14:textId="3BE73247" w:rsidR="00665DB0" w:rsidRPr="00665DB0" w:rsidRDefault="00665DB0" w:rsidP="00041DF9">
      <w:pPr>
        <w:spacing w:line="360" w:lineRule="auto"/>
        <w:jc w:val="both"/>
        <w:rPr>
          <w:rFonts w:ascii="Arial" w:hAnsi="Arial" w:cs="Arial"/>
          <w:b/>
          <w:bCs/>
          <w:sz w:val="20"/>
          <w:szCs w:val="24"/>
        </w:rPr>
      </w:pPr>
      <w:r w:rsidRPr="00665DB0">
        <w:rPr>
          <w:rFonts w:ascii="Arial" w:hAnsi="Arial" w:cs="Arial"/>
          <w:b/>
          <w:bCs/>
          <w:sz w:val="20"/>
          <w:szCs w:val="24"/>
        </w:rPr>
        <w:t xml:space="preserve">Introduction </w:t>
      </w:r>
    </w:p>
    <w:p w14:paraId="252C9ED9" w14:textId="6EF4F324" w:rsidR="004B0FA9" w:rsidRPr="000C59D8" w:rsidRDefault="004B0FA9" w:rsidP="00041DF9">
      <w:pPr>
        <w:spacing w:line="360" w:lineRule="auto"/>
        <w:jc w:val="both"/>
        <w:rPr>
          <w:rFonts w:ascii="Arial" w:hAnsi="Arial" w:cs="Arial"/>
          <w:sz w:val="20"/>
          <w:szCs w:val="24"/>
        </w:rPr>
      </w:pPr>
      <w:r w:rsidRPr="000C59D8">
        <w:rPr>
          <w:rFonts w:ascii="Arial" w:hAnsi="Arial" w:cs="Arial"/>
          <w:sz w:val="20"/>
          <w:szCs w:val="24"/>
        </w:rPr>
        <w:t xml:space="preserve">Fruits are </w:t>
      </w:r>
      <w:r w:rsidR="00C7483D" w:rsidRPr="000C59D8">
        <w:rPr>
          <w:rFonts w:ascii="Arial" w:hAnsi="Arial" w:cs="Arial"/>
          <w:sz w:val="20"/>
          <w:szCs w:val="24"/>
        </w:rPr>
        <w:t xml:space="preserve">the greatest </w:t>
      </w:r>
      <w:r w:rsidRPr="000C59D8">
        <w:rPr>
          <w:rFonts w:ascii="Arial" w:hAnsi="Arial" w:cs="Arial"/>
          <w:sz w:val="20"/>
          <w:szCs w:val="24"/>
        </w:rPr>
        <w:t>gift</w:t>
      </w:r>
      <w:r w:rsidR="00307E67">
        <w:rPr>
          <w:rFonts w:ascii="Arial" w:hAnsi="Arial" w:cs="Arial"/>
          <w:sz w:val="20"/>
          <w:szCs w:val="24"/>
        </w:rPr>
        <w:t>s</w:t>
      </w:r>
      <w:r w:rsidRPr="000C59D8">
        <w:rPr>
          <w:rFonts w:ascii="Arial" w:hAnsi="Arial" w:cs="Arial"/>
          <w:sz w:val="20"/>
          <w:szCs w:val="24"/>
        </w:rPr>
        <w:t xml:space="preserve"> of nature</w:t>
      </w:r>
      <w:r w:rsidR="00C7483D" w:rsidRPr="000C59D8">
        <w:rPr>
          <w:rFonts w:ascii="Arial" w:hAnsi="Arial" w:cs="Arial"/>
          <w:sz w:val="20"/>
          <w:szCs w:val="24"/>
        </w:rPr>
        <w:t xml:space="preserve"> to mankind.</w:t>
      </w:r>
      <w:r w:rsidRPr="000C59D8">
        <w:rPr>
          <w:rFonts w:ascii="Arial" w:hAnsi="Arial" w:cs="Arial"/>
          <w:sz w:val="20"/>
          <w:szCs w:val="24"/>
        </w:rPr>
        <w:t xml:space="preserve"> They are rich in vitamins A, </w:t>
      </w:r>
      <w:r w:rsidR="00CF5F86" w:rsidRPr="000C59D8">
        <w:rPr>
          <w:rFonts w:ascii="Arial" w:hAnsi="Arial" w:cs="Arial"/>
          <w:sz w:val="20"/>
          <w:szCs w:val="24"/>
        </w:rPr>
        <w:t>thiamine (vitamin B1), niacin (B3), pyridoxine (B6), folic acid (B9)</w:t>
      </w:r>
      <w:r w:rsidRPr="000C59D8">
        <w:rPr>
          <w:rFonts w:ascii="Arial" w:hAnsi="Arial" w:cs="Arial"/>
          <w:sz w:val="20"/>
          <w:szCs w:val="24"/>
        </w:rPr>
        <w:t xml:space="preserve">, </w:t>
      </w:r>
      <w:r w:rsidR="00893C14" w:rsidRPr="000C59D8">
        <w:rPr>
          <w:rFonts w:ascii="Arial" w:hAnsi="Arial" w:cs="Arial"/>
          <w:sz w:val="20"/>
          <w:szCs w:val="24"/>
        </w:rPr>
        <w:t xml:space="preserve">vit </w:t>
      </w:r>
      <w:r w:rsidRPr="000C59D8">
        <w:rPr>
          <w:rFonts w:ascii="Arial" w:hAnsi="Arial" w:cs="Arial"/>
          <w:sz w:val="20"/>
          <w:szCs w:val="24"/>
        </w:rPr>
        <w:t>C,</w:t>
      </w:r>
      <w:r w:rsidR="00196D98" w:rsidRPr="000C59D8">
        <w:rPr>
          <w:rFonts w:ascii="Arial" w:hAnsi="Arial" w:cs="Arial"/>
          <w:sz w:val="20"/>
          <w:szCs w:val="24"/>
        </w:rPr>
        <w:t xml:space="preserve"> and</w:t>
      </w:r>
      <w:r w:rsidRPr="000C59D8">
        <w:rPr>
          <w:rFonts w:ascii="Arial" w:hAnsi="Arial" w:cs="Arial"/>
          <w:sz w:val="20"/>
          <w:szCs w:val="24"/>
        </w:rPr>
        <w:t xml:space="preserve"> </w:t>
      </w:r>
      <w:r w:rsidR="00196D98" w:rsidRPr="000C59D8">
        <w:rPr>
          <w:rFonts w:ascii="Arial" w:hAnsi="Arial" w:cs="Arial"/>
          <w:sz w:val="20"/>
          <w:szCs w:val="24"/>
        </w:rPr>
        <w:t xml:space="preserve">E </w:t>
      </w:r>
      <w:r w:rsidRPr="000C59D8">
        <w:rPr>
          <w:rFonts w:ascii="Arial" w:hAnsi="Arial" w:cs="Arial"/>
          <w:sz w:val="20"/>
          <w:szCs w:val="24"/>
        </w:rPr>
        <w:t>along with minerals like calcium, magnesium, iron, and potassium. Papaya, mango, guava, jackfruit, pineapple, and lemon are notable sources</w:t>
      </w:r>
      <w:r w:rsidR="004E2870" w:rsidRPr="000C59D8">
        <w:rPr>
          <w:rFonts w:ascii="Arial" w:hAnsi="Arial" w:cs="Arial"/>
          <w:sz w:val="20"/>
          <w:szCs w:val="24"/>
        </w:rPr>
        <w:t xml:space="preserve"> of vit A, </w:t>
      </w:r>
      <w:r w:rsidR="000E5EA1" w:rsidRPr="000C59D8">
        <w:rPr>
          <w:rFonts w:ascii="Arial" w:hAnsi="Arial" w:cs="Arial"/>
          <w:sz w:val="20"/>
          <w:szCs w:val="24"/>
        </w:rPr>
        <w:t xml:space="preserve">and </w:t>
      </w:r>
      <w:r w:rsidR="004E2870" w:rsidRPr="000C59D8">
        <w:rPr>
          <w:rFonts w:ascii="Arial" w:hAnsi="Arial" w:cs="Arial"/>
          <w:sz w:val="20"/>
          <w:szCs w:val="24"/>
        </w:rPr>
        <w:t>C</w:t>
      </w:r>
      <w:r w:rsidRPr="000C59D8">
        <w:rPr>
          <w:rFonts w:ascii="Arial" w:hAnsi="Arial" w:cs="Arial"/>
          <w:sz w:val="20"/>
          <w:szCs w:val="24"/>
        </w:rPr>
        <w:t>, while wood apple and litchi are rich in phosphorus and amino acids</w:t>
      </w:r>
      <w:r w:rsidR="004E2870" w:rsidRPr="000C59D8">
        <w:rPr>
          <w:rFonts w:ascii="Arial" w:hAnsi="Arial" w:cs="Arial"/>
          <w:sz w:val="20"/>
          <w:szCs w:val="24"/>
        </w:rPr>
        <w:t>, walnut is rich in fat</w:t>
      </w:r>
      <w:r w:rsidRPr="000C59D8">
        <w:rPr>
          <w:rFonts w:ascii="Arial" w:hAnsi="Arial" w:cs="Arial"/>
          <w:sz w:val="20"/>
          <w:szCs w:val="24"/>
        </w:rPr>
        <w:t>. Fruits also provide health-enhancing antioxidants, including flavonoids, abundant in guava, oranges, and mangoes</w:t>
      </w:r>
      <w:r w:rsidR="004C15A5" w:rsidRPr="000C59D8">
        <w:rPr>
          <w:rFonts w:ascii="Arial" w:hAnsi="Arial" w:cs="Arial"/>
          <w:sz w:val="20"/>
          <w:szCs w:val="24"/>
        </w:rPr>
        <w:t xml:space="preserve"> </w:t>
      </w:r>
      <w:r w:rsidR="00B12017" w:rsidRPr="000C59D8">
        <w:rPr>
          <w:rFonts w:ascii="Arial" w:hAnsi="Arial" w:cs="Arial"/>
          <w:sz w:val="20"/>
          <w:szCs w:val="24"/>
        </w:rPr>
        <w:t>(Menzel and Lagadec</w:t>
      </w:r>
      <w:r w:rsidR="001875E9" w:rsidRPr="000C59D8">
        <w:rPr>
          <w:rFonts w:ascii="Arial" w:hAnsi="Arial" w:cs="Arial"/>
          <w:sz w:val="20"/>
          <w:szCs w:val="24"/>
        </w:rPr>
        <w:t>, 2014).</w:t>
      </w:r>
    </w:p>
    <w:p w14:paraId="3BD6C379" w14:textId="77777777" w:rsidR="004B0FA9" w:rsidRPr="000C59D8" w:rsidRDefault="004B0FA9" w:rsidP="00041DF9">
      <w:pPr>
        <w:spacing w:line="360" w:lineRule="auto"/>
        <w:jc w:val="both"/>
        <w:rPr>
          <w:rFonts w:ascii="Arial" w:hAnsi="Arial" w:cs="Arial"/>
          <w:sz w:val="20"/>
          <w:szCs w:val="24"/>
        </w:rPr>
      </w:pPr>
      <w:r w:rsidRPr="000C59D8">
        <w:rPr>
          <w:rFonts w:ascii="Arial" w:hAnsi="Arial" w:cs="Arial"/>
          <w:sz w:val="20"/>
          <w:szCs w:val="24"/>
        </w:rPr>
        <w:t>India is the world's second-largest frui</w:t>
      </w:r>
      <w:r w:rsidR="009C0497" w:rsidRPr="000C59D8">
        <w:rPr>
          <w:rFonts w:ascii="Arial" w:hAnsi="Arial" w:cs="Arial"/>
          <w:sz w:val="20"/>
          <w:szCs w:val="24"/>
        </w:rPr>
        <w:t xml:space="preserve">t producer after China, with </w:t>
      </w:r>
      <w:r w:rsidR="00451C6F" w:rsidRPr="000C59D8">
        <w:rPr>
          <w:rFonts w:ascii="Arial" w:hAnsi="Arial" w:cs="Arial"/>
          <w:sz w:val="20"/>
          <w:szCs w:val="24"/>
          <w:shd w:val="clear" w:color="auto" w:fill="FFFFFF"/>
        </w:rPr>
        <w:t>7.00</w:t>
      </w:r>
      <w:r w:rsidRPr="000C59D8">
        <w:rPr>
          <w:rFonts w:ascii="Arial" w:hAnsi="Arial" w:cs="Arial"/>
          <w:sz w:val="20"/>
          <w:szCs w:val="24"/>
        </w:rPr>
        <w:t xml:space="preserve"> million hectares under cultivation and an annual</w:t>
      </w:r>
      <w:r w:rsidR="009C0497" w:rsidRPr="000C59D8">
        <w:rPr>
          <w:rFonts w:ascii="Arial" w:hAnsi="Arial" w:cs="Arial"/>
          <w:sz w:val="20"/>
          <w:szCs w:val="24"/>
        </w:rPr>
        <w:t xml:space="preserve"> production of </w:t>
      </w:r>
      <w:r w:rsidR="000A321F" w:rsidRPr="000C59D8">
        <w:rPr>
          <w:rFonts w:ascii="Arial" w:hAnsi="Arial" w:cs="Arial"/>
          <w:sz w:val="20"/>
          <w:szCs w:val="24"/>
          <w:shd w:val="clear" w:color="auto" w:fill="FFFFFF"/>
        </w:rPr>
        <w:t>110.21</w:t>
      </w:r>
      <w:r w:rsidRPr="000C59D8">
        <w:rPr>
          <w:rFonts w:ascii="Arial" w:hAnsi="Arial" w:cs="Arial"/>
          <w:sz w:val="20"/>
          <w:szCs w:val="24"/>
        </w:rPr>
        <w:t xml:space="preserve"> million tonnes (</w:t>
      </w:r>
      <w:r w:rsidR="00451C6F" w:rsidRPr="000C59D8">
        <w:rPr>
          <w:rFonts w:ascii="Arial" w:hAnsi="Arial" w:cs="Arial"/>
          <w:sz w:val="20"/>
          <w:szCs w:val="24"/>
        </w:rPr>
        <w:t>PIB, 20</w:t>
      </w:r>
      <w:r w:rsidR="006A3E6E" w:rsidRPr="000C59D8">
        <w:rPr>
          <w:rFonts w:ascii="Arial" w:hAnsi="Arial" w:cs="Arial"/>
          <w:sz w:val="20"/>
          <w:szCs w:val="24"/>
        </w:rPr>
        <w:t>23</w:t>
      </w:r>
      <w:r w:rsidRPr="000C59D8">
        <w:rPr>
          <w:rFonts w:ascii="Arial" w:hAnsi="Arial" w:cs="Arial"/>
          <w:sz w:val="20"/>
          <w:szCs w:val="24"/>
        </w:rPr>
        <w:t>). However, its productivity is lower than many developed countries due to senile orchards, low-yielding varieties, poor orchard management, and limited technological advancements</w:t>
      </w:r>
      <w:r w:rsidR="00400D08" w:rsidRPr="000C59D8">
        <w:rPr>
          <w:rFonts w:ascii="Arial" w:hAnsi="Arial" w:cs="Arial"/>
          <w:sz w:val="20"/>
          <w:szCs w:val="24"/>
        </w:rPr>
        <w:t xml:space="preserve"> (Choudhary </w:t>
      </w:r>
      <w:r w:rsidR="00400D08" w:rsidRPr="000C59D8">
        <w:rPr>
          <w:rFonts w:ascii="Arial" w:hAnsi="Arial" w:cs="Arial"/>
          <w:i/>
          <w:sz w:val="20"/>
          <w:szCs w:val="24"/>
        </w:rPr>
        <w:t>et al</w:t>
      </w:r>
      <w:r w:rsidR="00400D08" w:rsidRPr="000C59D8">
        <w:rPr>
          <w:rFonts w:ascii="Arial" w:hAnsi="Arial" w:cs="Arial"/>
          <w:sz w:val="20"/>
          <w:szCs w:val="24"/>
        </w:rPr>
        <w:t>., 2020)</w:t>
      </w:r>
      <w:r w:rsidRPr="000C59D8">
        <w:rPr>
          <w:rFonts w:ascii="Arial" w:hAnsi="Arial" w:cs="Arial"/>
          <w:sz w:val="20"/>
          <w:szCs w:val="24"/>
        </w:rPr>
        <w:t>.</w:t>
      </w:r>
    </w:p>
    <w:p w14:paraId="3915CE3A" w14:textId="77777777" w:rsidR="009828BE" w:rsidRPr="000C59D8" w:rsidRDefault="00CB5DEC" w:rsidP="00CB5DEC">
      <w:pPr>
        <w:pStyle w:val="CommentText"/>
        <w:spacing w:line="360" w:lineRule="auto"/>
        <w:jc w:val="both"/>
        <w:rPr>
          <w:rFonts w:ascii="Arial" w:hAnsi="Arial" w:cs="Arial"/>
          <w:szCs w:val="24"/>
        </w:rPr>
      </w:pPr>
      <w:r w:rsidRPr="000C59D8">
        <w:rPr>
          <w:rFonts w:ascii="Arial" w:hAnsi="Arial" w:cs="Arial"/>
          <w:szCs w:val="24"/>
        </w:rPr>
        <w:t xml:space="preserve">The increasing costs of land and energy, along with shrinking cultivable land and the rising demand for </w:t>
      </w:r>
      <w:r w:rsidR="00843A06">
        <w:rPr>
          <w:rFonts w:ascii="Arial" w:hAnsi="Arial" w:cs="Arial"/>
          <w:szCs w:val="24"/>
        </w:rPr>
        <w:t>fruits</w:t>
      </w:r>
      <w:r w:rsidRPr="000C59D8">
        <w:rPr>
          <w:rFonts w:ascii="Arial" w:hAnsi="Arial" w:cs="Arial"/>
          <w:szCs w:val="24"/>
        </w:rPr>
        <w:t xml:space="preserve">, have collectively </w:t>
      </w:r>
      <w:r w:rsidR="00843A06">
        <w:rPr>
          <w:rFonts w:ascii="Arial" w:hAnsi="Arial" w:cs="Arial"/>
          <w:szCs w:val="24"/>
        </w:rPr>
        <w:t>routed to</w:t>
      </w:r>
      <w:r w:rsidRPr="000C59D8">
        <w:rPr>
          <w:rFonts w:ascii="Arial" w:hAnsi="Arial" w:cs="Arial"/>
          <w:szCs w:val="24"/>
        </w:rPr>
        <w:t xml:space="preserve"> the adoption of High</w:t>
      </w:r>
      <w:r w:rsidR="00843A06">
        <w:rPr>
          <w:rFonts w:ascii="Arial" w:hAnsi="Arial" w:cs="Arial"/>
          <w:szCs w:val="24"/>
        </w:rPr>
        <w:t xml:space="preserve"> </w:t>
      </w:r>
      <w:r w:rsidRPr="000C59D8">
        <w:rPr>
          <w:rFonts w:ascii="Arial" w:hAnsi="Arial" w:cs="Arial"/>
          <w:szCs w:val="24"/>
        </w:rPr>
        <w:t>Densi</w:t>
      </w:r>
      <w:r w:rsidR="00843A06">
        <w:rPr>
          <w:rFonts w:ascii="Arial" w:hAnsi="Arial" w:cs="Arial"/>
          <w:szCs w:val="24"/>
        </w:rPr>
        <w:t xml:space="preserve">ty Planting (HDP) systems in fruit </w:t>
      </w:r>
      <w:r w:rsidRPr="000C59D8">
        <w:rPr>
          <w:rFonts w:ascii="Arial" w:hAnsi="Arial" w:cs="Arial"/>
          <w:szCs w:val="24"/>
        </w:rPr>
        <w:lastRenderedPageBreak/>
        <w:t>culture</w:t>
      </w:r>
      <w:r w:rsidR="00DC684C" w:rsidRPr="000C59D8">
        <w:rPr>
          <w:rFonts w:ascii="Arial" w:hAnsi="Arial" w:cs="Arial"/>
          <w:szCs w:val="24"/>
        </w:rPr>
        <w:t xml:space="preserve"> (Mishra </w:t>
      </w:r>
      <w:r w:rsidR="00DC684C" w:rsidRPr="000C59D8">
        <w:rPr>
          <w:rFonts w:ascii="Arial" w:hAnsi="Arial" w:cs="Arial"/>
          <w:i/>
          <w:szCs w:val="24"/>
        </w:rPr>
        <w:t>et al.,</w:t>
      </w:r>
      <w:r w:rsidR="00DC684C" w:rsidRPr="000C59D8">
        <w:rPr>
          <w:rFonts w:ascii="Arial" w:hAnsi="Arial" w:cs="Arial"/>
          <w:szCs w:val="24"/>
        </w:rPr>
        <w:t xml:space="preserve"> 2016)</w:t>
      </w:r>
      <w:r w:rsidRPr="000C59D8">
        <w:rPr>
          <w:rFonts w:ascii="Arial" w:hAnsi="Arial" w:cs="Arial"/>
          <w:szCs w:val="24"/>
        </w:rPr>
        <w:t>.</w:t>
      </w:r>
      <w:r w:rsidR="00DC684C" w:rsidRPr="000C59D8">
        <w:rPr>
          <w:rFonts w:ascii="Arial" w:hAnsi="Arial" w:cs="Arial"/>
          <w:szCs w:val="24"/>
        </w:rPr>
        <w:t xml:space="preserve"> </w:t>
      </w:r>
      <w:r w:rsidR="009828BE" w:rsidRPr="000C59D8">
        <w:rPr>
          <w:rFonts w:ascii="Arial" w:eastAsia="Times New Roman" w:hAnsi="Arial" w:cs="Arial"/>
          <w:szCs w:val="24"/>
          <w:lang w:eastAsia="en-IN"/>
        </w:rPr>
        <w:t>HDP aims to optimize vertical and horizontal space, accommodating more plants per unit area to reduce the gestation period, increase productivity, improve fruit quality, and maximize returns while maintaining soil and plant fertility (Robinson, 2014).</w:t>
      </w:r>
    </w:p>
    <w:p w14:paraId="149555AC" w14:textId="77777777" w:rsidR="00D80105" w:rsidRPr="000C59D8" w:rsidRDefault="00843A06" w:rsidP="00665B3A">
      <w:pPr>
        <w:spacing w:after="0" w:line="360" w:lineRule="auto"/>
        <w:jc w:val="both"/>
        <w:rPr>
          <w:rFonts w:ascii="Arial" w:eastAsia="Times New Roman" w:hAnsi="Arial" w:cs="Arial"/>
          <w:sz w:val="20"/>
          <w:szCs w:val="24"/>
          <w:lang w:eastAsia="en-IN"/>
        </w:rPr>
      </w:pPr>
      <w:r>
        <w:rPr>
          <w:rFonts w:ascii="Arial" w:hAnsi="Arial" w:cs="Arial"/>
          <w:sz w:val="20"/>
          <w:szCs w:val="24"/>
        </w:rPr>
        <w:t xml:space="preserve">High </w:t>
      </w:r>
      <w:r w:rsidR="00263C26" w:rsidRPr="000C59D8">
        <w:rPr>
          <w:rFonts w:ascii="Arial" w:hAnsi="Arial" w:cs="Arial"/>
          <w:sz w:val="20"/>
          <w:szCs w:val="24"/>
        </w:rPr>
        <w:t>Density Pla</w:t>
      </w:r>
      <w:r w:rsidR="00781924" w:rsidRPr="000C59D8">
        <w:rPr>
          <w:rFonts w:ascii="Arial" w:hAnsi="Arial" w:cs="Arial"/>
          <w:sz w:val="20"/>
          <w:szCs w:val="24"/>
        </w:rPr>
        <w:t>nting</w:t>
      </w:r>
      <w:r w:rsidR="00263C26" w:rsidRPr="000C59D8">
        <w:rPr>
          <w:rFonts w:ascii="Arial" w:hAnsi="Arial" w:cs="Arial"/>
          <w:sz w:val="20"/>
          <w:szCs w:val="24"/>
        </w:rPr>
        <w:t xml:space="preserve"> involves densely planting small trees while controlling vegetative growth using dwarfing rootstocks, bio-regulators, and pruning. This approach redirects plant energy toward economically valuable parts. Initially developed in Europe for apple cultivation in the 1960s, HDP is now adapted for various fruits across diverse agro-climatic regions. In India, it has been successfully applied to apple, peach, pear, plum, sweet cherry, banana, pineapple, papaya, mango, guava, and </w:t>
      </w:r>
      <w:proofErr w:type="spellStart"/>
      <w:r w:rsidR="00263C26" w:rsidRPr="000C59D8">
        <w:rPr>
          <w:rFonts w:ascii="Arial" w:hAnsi="Arial" w:cs="Arial"/>
          <w:sz w:val="20"/>
          <w:szCs w:val="24"/>
        </w:rPr>
        <w:t>kinnow</w:t>
      </w:r>
      <w:proofErr w:type="spellEnd"/>
      <w:r w:rsidR="00263C26" w:rsidRPr="000C59D8">
        <w:rPr>
          <w:rFonts w:ascii="Arial" w:hAnsi="Arial" w:cs="Arial"/>
          <w:sz w:val="20"/>
          <w:szCs w:val="24"/>
        </w:rPr>
        <w:t xml:space="preserve"> mandarin</w:t>
      </w:r>
      <w:r w:rsidR="00D80105" w:rsidRPr="000C59D8">
        <w:rPr>
          <w:rFonts w:ascii="Arial" w:hAnsi="Arial" w:cs="Arial"/>
          <w:sz w:val="20"/>
          <w:szCs w:val="24"/>
        </w:rPr>
        <w:t xml:space="preserve"> </w:t>
      </w:r>
      <w:r w:rsidR="00D80105" w:rsidRPr="000C59D8">
        <w:rPr>
          <w:rFonts w:ascii="Arial" w:eastAsia="Times New Roman" w:hAnsi="Arial" w:cs="Arial"/>
          <w:sz w:val="20"/>
          <w:szCs w:val="24"/>
          <w:lang w:eastAsia="en-IN"/>
        </w:rPr>
        <w:t xml:space="preserve">(Subedi </w:t>
      </w:r>
      <w:r w:rsidR="00D80105" w:rsidRPr="000C59D8">
        <w:rPr>
          <w:rFonts w:ascii="Arial" w:eastAsia="Times New Roman" w:hAnsi="Arial" w:cs="Arial"/>
          <w:i/>
          <w:sz w:val="20"/>
          <w:szCs w:val="24"/>
          <w:lang w:eastAsia="en-IN"/>
        </w:rPr>
        <w:t>et al</w:t>
      </w:r>
      <w:r w:rsidR="00D80105" w:rsidRPr="000C59D8">
        <w:rPr>
          <w:rFonts w:ascii="Arial" w:eastAsia="Times New Roman" w:hAnsi="Arial" w:cs="Arial"/>
          <w:sz w:val="20"/>
          <w:szCs w:val="24"/>
          <w:lang w:eastAsia="en-IN"/>
        </w:rPr>
        <w:t>., 2020).</w:t>
      </w:r>
    </w:p>
    <w:p w14:paraId="40046FB7" w14:textId="77777777" w:rsidR="00AA2DA1" w:rsidRPr="000C59D8" w:rsidRDefault="00AA2DA1" w:rsidP="00665B3A">
      <w:pPr>
        <w:spacing w:after="0" w:line="360" w:lineRule="auto"/>
        <w:jc w:val="both"/>
        <w:rPr>
          <w:rFonts w:ascii="Arial" w:eastAsia="Times New Roman" w:hAnsi="Arial" w:cs="Arial"/>
          <w:sz w:val="20"/>
          <w:szCs w:val="24"/>
          <w:lang w:eastAsia="en-IN"/>
        </w:rPr>
      </w:pPr>
    </w:p>
    <w:p w14:paraId="053E9D38" w14:textId="77777777" w:rsidR="00AA2DA1" w:rsidRPr="000C59D8" w:rsidRDefault="00AA2DA1" w:rsidP="00665B3A">
      <w:pPr>
        <w:spacing w:after="0" w:line="360" w:lineRule="auto"/>
        <w:jc w:val="both"/>
        <w:rPr>
          <w:rFonts w:ascii="Arial" w:eastAsia="Times New Roman" w:hAnsi="Arial" w:cs="Arial"/>
          <w:b/>
          <w:szCs w:val="24"/>
          <w:lang w:eastAsia="en-IN"/>
        </w:rPr>
      </w:pPr>
      <w:r w:rsidRPr="000C59D8">
        <w:rPr>
          <w:rFonts w:ascii="Arial" w:eastAsia="Times New Roman" w:hAnsi="Arial" w:cs="Arial"/>
          <w:b/>
          <w:szCs w:val="24"/>
          <w:lang w:eastAsia="en-IN"/>
        </w:rPr>
        <w:t>Types of HDP systems</w:t>
      </w:r>
    </w:p>
    <w:p w14:paraId="4E2229BC" w14:textId="77777777" w:rsidR="00A42AC0" w:rsidRPr="000C59D8" w:rsidRDefault="00A42AC0" w:rsidP="005A528F">
      <w:pPr>
        <w:pStyle w:val="ListParagraph"/>
        <w:numPr>
          <w:ilvl w:val="0"/>
          <w:numId w:val="13"/>
        </w:numPr>
        <w:spacing w:line="360" w:lineRule="auto"/>
        <w:jc w:val="both"/>
        <w:rPr>
          <w:rFonts w:ascii="Arial" w:hAnsi="Arial" w:cs="Arial"/>
          <w:sz w:val="20"/>
          <w:szCs w:val="24"/>
        </w:rPr>
      </w:pPr>
      <w:r w:rsidRPr="000C59D8">
        <w:rPr>
          <w:rFonts w:ascii="Arial" w:hAnsi="Arial" w:cs="Arial"/>
          <w:sz w:val="20"/>
          <w:szCs w:val="24"/>
        </w:rPr>
        <w:t>Low high density planting (70-250 plants/ha)</w:t>
      </w:r>
    </w:p>
    <w:p w14:paraId="0FA7FA93" w14:textId="77777777" w:rsidR="00A42AC0" w:rsidRPr="000C59D8" w:rsidRDefault="00A42AC0" w:rsidP="005A528F">
      <w:pPr>
        <w:pStyle w:val="ListParagraph"/>
        <w:numPr>
          <w:ilvl w:val="0"/>
          <w:numId w:val="13"/>
        </w:numPr>
        <w:spacing w:line="360" w:lineRule="auto"/>
        <w:jc w:val="both"/>
        <w:rPr>
          <w:rFonts w:ascii="Arial" w:hAnsi="Arial" w:cs="Arial"/>
          <w:sz w:val="20"/>
          <w:szCs w:val="24"/>
        </w:rPr>
      </w:pPr>
      <w:r w:rsidRPr="000C59D8">
        <w:rPr>
          <w:rFonts w:ascii="Arial" w:hAnsi="Arial" w:cs="Arial"/>
          <w:sz w:val="20"/>
          <w:szCs w:val="24"/>
        </w:rPr>
        <w:t>Moderate high density planting (250-500 plants/ha)</w:t>
      </w:r>
    </w:p>
    <w:p w14:paraId="3A4494BF" w14:textId="77777777" w:rsidR="00A42AC0" w:rsidRPr="000C59D8" w:rsidRDefault="00A42AC0" w:rsidP="005A528F">
      <w:pPr>
        <w:pStyle w:val="ListParagraph"/>
        <w:numPr>
          <w:ilvl w:val="0"/>
          <w:numId w:val="13"/>
        </w:numPr>
        <w:spacing w:line="360" w:lineRule="auto"/>
        <w:jc w:val="both"/>
        <w:rPr>
          <w:rFonts w:ascii="Arial" w:hAnsi="Arial" w:cs="Arial"/>
          <w:sz w:val="20"/>
          <w:szCs w:val="24"/>
        </w:rPr>
      </w:pPr>
      <w:r w:rsidRPr="000C59D8">
        <w:rPr>
          <w:rFonts w:ascii="Arial" w:hAnsi="Arial" w:cs="Arial"/>
          <w:sz w:val="20"/>
          <w:szCs w:val="24"/>
        </w:rPr>
        <w:t xml:space="preserve">High </w:t>
      </w:r>
      <w:proofErr w:type="spellStart"/>
      <w:r w:rsidRPr="000C59D8">
        <w:rPr>
          <w:rFonts w:ascii="Arial" w:hAnsi="Arial" w:cs="Arial"/>
          <w:sz w:val="20"/>
          <w:szCs w:val="24"/>
        </w:rPr>
        <w:t>high</w:t>
      </w:r>
      <w:proofErr w:type="spellEnd"/>
      <w:r w:rsidRPr="000C59D8">
        <w:rPr>
          <w:rFonts w:ascii="Arial" w:hAnsi="Arial" w:cs="Arial"/>
          <w:sz w:val="20"/>
          <w:szCs w:val="24"/>
        </w:rPr>
        <w:t xml:space="preserve"> density planting (500-1250 plants/ha)</w:t>
      </w:r>
    </w:p>
    <w:p w14:paraId="740B37D4" w14:textId="77777777" w:rsidR="00A42AC0" w:rsidRPr="000C59D8" w:rsidRDefault="00A42AC0" w:rsidP="005A528F">
      <w:pPr>
        <w:pStyle w:val="ListParagraph"/>
        <w:numPr>
          <w:ilvl w:val="0"/>
          <w:numId w:val="13"/>
        </w:numPr>
        <w:spacing w:line="360" w:lineRule="auto"/>
        <w:jc w:val="both"/>
        <w:rPr>
          <w:rFonts w:ascii="Arial" w:hAnsi="Arial" w:cs="Arial"/>
          <w:sz w:val="20"/>
          <w:szCs w:val="24"/>
        </w:rPr>
      </w:pPr>
      <w:r w:rsidRPr="000C59D8">
        <w:rPr>
          <w:rFonts w:ascii="Arial" w:hAnsi="Arial" w:cs="Arial"/>
          <w:sz w:val="20"/>
          <w:szCs w:val="24"/>
        </w:rPr>
        <w:t xml:space="preserve">Ultra high density planting (1250 plants /ha) </w:t>
      </w:r>
    </w:p>
    <w:p w14:paraId="6D69B50D" w14:textId="77777777" w:rsidR="00A42AC0" w:rsidRPr="000C59D8" w:rsidRDefault="00A42AC0" w:rsidP="005A528F">
      <w:pPr>
        <w:pStyle w:val="ListParagraph"/>
        <w:numPr>
          <w:ilvl w:val="0"/>
          <w:numId w:val="13"/>
        </w:numPr>
        <w:spacing w:line="360" w:lineRule="auto"/>
        <w:jc w:val="both"/>
        <w:rPr>
          <w:rFonts w:ascii="Arial" w:hAnsi="Arial" w:cs="Arial"/>
          <w:sz w:val="20"/>
          <w:szCs w:val="24"/>
        </w:rPr>
      </w:pPr>
      <w:r w:rsidRPr="000C59D8">
        <w:rPr>
          <w:rFonts w:ascii="Arial" w:hAnsi="Arial" w:cs="Arial"/>
          <w:sz w:val="20"/>
          <w:szCs w:val="24"/>
        </w:rPr>
        <w:t>Super high density planting (20,000plants/ha) (Radha and Mathew, 2007).</w:t>
      </w:r>
    </w:p>
    <w:p w14:paraId="0B53A970" w14:textId="77777777" w:rsidR="0071730D" w:rsidRPr="000C59D8" w:rsidRDefault="0071730D" w:rsidP="00041DF9">
      <w:pPr>
        <w:pStyle w:val="Heading1"/>
        <w:widowControl w:val="0"/>
        <w:tabs>
          <w:tab w:val="left" w:pos="461"/>
        </w:tabs>
        <w:autoSpaceDE w:val="0"/>
        <w:autoSpaceDN w:val="0"/>
        <w:spacing w:before="166" w:beforeAutospacing="0" w:after="0" w:afterAutospacing="0" w:line="360" w:lineRule="auto"/>
        <w:jc w:val="both"/>
        <w:rPr>
          <w:rFonts w:ascii="Arial" w:hAnsi="Arial" w:cs="Arial"/>
          <w:sz w:val="22"/>
          <w:szCs w:val="24"/>
        </w:rPr>
      </w:pPr>
      <w:r w:rsidRPr="000C59D8">
        <w:rPr>
          <w:rFonts w:ascii="Arial" w:hAnsi="Arial" w:cs="Arial"/>
          <w:sz w:val="22"/>
          <w:szCs w:val="24"/>
        </w:rPr>
        <w:t>Factors</w:t>
      </w:r>
      <w:r w:rsidRPr="000C59D8">
        <w:rPr>
          <w:rFonts w:ascii="Arial" w:hAnsi="Arial" w:cs="Arial"/>
          <w:spacing w:val="-1"/>
          <w:sz w:val="22"/>
          <w:szCs w:val="24"/>
        </w:rPr>
        <w:t xml:space="preserve"> </w:t>
      </w:r>
      <w:r w:rsidRPr="000C59D8">
        <w:rPr>
          <w:rFonts w:ascii="Arial" w:hAnsi="Arial" w:cs="Arial"/>
          <w:sz w:val="22"/>
          <w:szCs w:val="24"/>
        </w:rPr>
        <w:t>influencing</w:t>
      </w:r>
      <w:r w:rsidRPr="000C59D8">
        <w:rPr>
          <w:rFonts w:ascii="Arial" w:hAnsi="Arial" w:cs="Arial"/>
          <w:spacing w:val="-4"/>
          <w:sz w:val="22"/>
          <w:szCs w:val="24"/>
        </w:rPr>
        <w:t xml:space="preserve"> </w:t>
      </w:r>
      <w:r w:rsidRPr="000C59D8">
        <w:rPr>
          <w:rFonts w:ascii="Arial" w:hAnsi="Arial" w:cs="Arial"/>
          <w:sz w:val="22"/>
          <w:szCs w:val="24"/>
        </w:rPr>
        <w:t>HDP</w:t>
      </w:r>
    </w:p>
    <w:p w14:paraId="2397EEF4" w14:textId="77777777" w:rsidR="00920197" w:rsidRPr="000C59D8" w:rsidRDefault="00920197" w:rsidP="001D1F31">
      <w:pPr>
        <w:pStyle w:val="ListParagraph"/>
        <w:widowControl w:val="0"/>
        <w:numPr>
          <w:ilvl w:val="0"/>
          <w:numId w:val="12"/>
        </w:numPr>
        <w:tabs>
          <w:tab w:val="left" w:pos="993"/>
        </w:tabs>
        <w:autoSpaceDE w:val="0"/>
        <w:autoSpaceDN w:val="0"/>
        <w:spacing w:before="156" w:after="0" w:line="360" w:lineRule="auto"/>
        <w:ind w:hanging="1453"/>
        <w:jc w:val="both"/>
        <w:rPr>
          <w:rFonts w:ascii="Arial" w:hAnsi="Arial" w:cs="Arial"/>
          <w:sz w:val="20"/>
          <w:szCs w:val="24"/>
        </w:rPr>
      </w:pPr>
      <w:r w:rsidRPr="000C59D8">
        <w:rPr>
          <w:rFonts w:ascii="Arial" w:hAnsi="Arial" w:cs="Arial"/>
          <w:sz w:val="20"/>
          <w:szCs w:val="24"/>
        </w:rPr>
        <w:t>Cultivar</w:t>
      </w:r>
    </w:p>
    <w:p w14:paraId="16B6C223" w14:textId="77777777" w:rsidR="00920197" w:rsidRPr="000C59D8" w:rsidRDefault="00920197" w:rsidP="001D1F31">
      <w:pPr>
        <w:pStyle w:val="ListParagraph"/>
        <w:widowControl w:val="0"/>
        <w:numPr>
          <w:ilvl w:val="0"/>
          <w:numId w:val="12"/>
        </w:numPr>
        <w:tabs>
          <w:tab w:val="left" w:pos="993"/>
        </w:tabs>
        <w:autoSpaceDE w:val="0"/>
        <w:autoSpaceDN w:val="0"/>
        <w:spacing w:after="0" w:line="360" w:lineRule="auto"/>
        <w:ind w:hanging="1453"/>
        <w:jc w:val="both"/>
        <w:rPr>
          <w:rFonts w:ascii="Arial" w:hAnsi="Arial" w:cs="Arial"/>
          <w:sz w:val="20"/>
          <w:szCs w:val="24"/>
        </w:rPr>
      </w:pPr>
      <w:r w:rsidRPr="000C59D8">
        <w:rPr>
          <w:rFonts w:ascii="Arial" w:hAnsi="Arial" w:cs="Arial"/>
          <w:sz w:val="20"/>
          <w:szCs w:val="24"/>
        </w:rPr>
        <w:t>Rootstock</w:t>
      </w:r>
    </w:p>
    <w:p w14:paraId="7C4274BB" w14:textId="77777777" w:rsidR="00920197" w:rsidRPr="000C59D8" w:rsidRDefault="00920197" w:rsidP="001D1F31">
      <w:pPr>
        <w:pStyle w:val="ListParagraph"/>
        <w:widowControl w:val="0"/>
        <w:numPr>
          <w:ilvl w:val="0"/>
          <w:numId w:val="12"/>
        </w:numPr>
        <w:tabs>
          <w:tab w:val="left" w:pos="567"/>
        </w:tabs>
        <w:autoSpaceDE w:val="0"/>
        <w:autoSpaceDN w:val="0"/>
        <w:spacing w:before="1" w:after="0" w:line="360" w:lineRule="auto"/>
        <w:ind w:left="993" w:hanging="426"/>
        <w:jc w:val="both"/>
        <w:rPr>
          <w:rFonts w:ascii="Arial" w:hAnsi="Arial" w:cs="Arial"/>
          <w:sz w:val="20"/>
          <w:szCs w:val="24"/>
        </w:rPr>
      </w:pPr>
      <w:r w:rsidRPr="000C59D8">
        <w:rPr>
          <w:rFonts w:ascii="Arial" w:hAnsi="Arial" w:cs="Arial"/>
          <w:sz w:val="20"/>
          <w:szCs w:val="24"/>
        </w:rPr>
        <w:t>System</w:t>
      </w:r>
      <w:r w:rsidRPr="000C59D8">
        <w:rPr>
          <w:rFonts w:ascii="Arial" w:hAnsi="Arial" w:cs="Arial"/>
          <w:spacing w:val="-1"/>
          <w:sz w:val="20"/>
          <w:szCs w:val="24"/>
        </w:rPr>
        <w:t xml:space="preserve"> </w:t>
      </w:r>
      <w:r w:rsidRPr="000C59D8">
        <w:rPr>
          <w:rFonts w:ascii="Arial" w:hAnsi="Arial" w:cs="Arial"/>
          <w:sz w:val="20"/>
          <w:szCs w:val="24"/>
        </w:rPr>
        <w:t>of planting</w:t>
      </w:r>
    </w:p>
    <w:p w14:paraId="1C8516BB" w14:textId="77777777" w:rsidR="00920197" w:rsidRPr="000C59D8" w:rsidRDefault="00920197" w:rsidP="001D1F31">
      <w:pPr>
        <w:pStyle w:val="ListParagraph"/>
        <w:widowControl w:val="0"/>
        <w:numPr>
          <w:ilvl w:val="0"/>
          <w:numId w:val="1"/>
        </w:numPr>
        <w:tabs>
          <w:tab w:val="left" w:pos="993"/>
        </w:tabs>
        <w:autoSpaceDE w:val="0"/>
        <w:autoSpaceDN w:val="0"/>
        <w:spacing w:after="0" w:line="360" w:lineRule="auto"/>
        <w:ind w:hanging="1453"/>
        <w:contextualSpacing w:val="0"/>
        <w:jc w:val="both"/>
        <w:rPr>
          <w:rFonts w:ascii="Arial" w:hAnsi="Arial" w:cs="Arial"/>
          <w:sz w:val="20"/>
          <w:szCs w:val="24"/>
        </w:rPr>
      </w:pPr>
      <w:r w:rsidRPr="000C59D8">
        <w:rPr>
          <w:rFonts w:ascii="Arial" w:hAnsi="Arial" w:cs="Arial"/>
          <w:sz w:val="20"/>
          <w:szCs w:val="24"/>
        </w:rPr>
        <w:t>Quality</w:t>
      </w:r>
      <w:r w:rsidRPr="000C59D8">
        <w:rPr>
          <w:rFonts w:ascii="Arial" w:hAnsi="Arial" w:cs="Arial"/>
          <w:spacing w:val="-5"/>
          <w:sz w:val="20"/>
          <w:szCs w:val="24"/>
        </w:rPr>
        <w:t xml:space="preserve"> </w:t>
      </w:r>
      <w:r w:rsidRPr="000C59D8">
        <w:rPr>
          <w:rFonts w:ascii="Arial" w:hAnsi="Arial" w:cs="Arial"/>
          <w:sz w:val="20"/>
          <w:szCs w:val="24"/>
        </w:rPr>
        <w:t>of planting</w:t>
      </w:r>
      <w:r w:rsidRPr="000C59D8">
        <w:rPr>
          <w:rFonts w:ascii="Arial" w:hAnsi="Arial" w:cs="Arial"/>
          <w:spacing w:val="-2"/>
          <w:sz w:val="20"/>
          <w:szCs w:val="24"/>
        </w:rPr>
        <w:t xml:space="preserve"> </w:t>
      </w:r>
      <w:r w:rsidRPr="000C59D8">
        <w:rPr>
          <w:rFonts w:ascii="Arial" w:hAnsi="Arial" w:cs="Arial"/>
          <w:sz w:val="20"/>
          <w:szCs w:val="24"/>
        </w:rPr>
        <w:t>material</w:t>
      </w:r>
    </w:p>
    <w:p w14:paraId="38C5D3E2" w14:textId="77777777" w:rsidR="00920197" w:rsidRPr="000C59D8" w:rsidRDefault="00920197" w:rsidP="001D1F31">
      <w:pPr>
        <w:pStyle w:val="ListParagraph"/>
        <w:widowControl w:val="0"/>
        <w:numPr>
          <w:ilvl w:val="0"/>
          <w:numId w:val="1"/>
        </w:numPr>
        <w:autoSpaceDE w:val="0"/>
        <w:autoSpaceDN w:val="0"/>
        <w:spacing w:after="0" w:line="360" w:lineRule="auto"/>
        <w:ind w:left="993" w:hanging="426"/>
        <w:contextualSpacing w:val="0"/>
        <w:jc w:val="both"/>
        <w:rPr>
          <w:rFonts w:ascii="Arial" w:hAnsi="Arial" w:cs="Arial"/>
          <w:sz w:val="20"/>
          <w:szCs w:val="24"/>
        </w:rPr>
      </w:pPr>
      <w:r w:rsidRPr="000C59D8">
        <w:rPr>
          <w:rFonts w:ascii="Arial" w:hAnsi="Arial" w:cs="Arial"/>
          <w:sz w:val="20"/>
          <w:szCs w:val="24"/>
        </w:rPr>
        <w:t>Nutrition</w:t>
      </w:r>
      <w:r w:rsidRPr="000C59D8">
        <w:rPr>
          <w:rFonts w:ascii="Arial" w:hAnsi="Arial" w:cs="Arial"/>
          <w:spacing w:val="-1"/>
          <w:sz w:val="20"/>
          <w:szCs w:val="24"/>
        </w:rPr>
        <w:t xml:space="preserve"> </w:t>
      </w:r>
      <w:r w:rsidRPr="000C59D8">
        <w:rPr>
          <w:rFonts w:ascii="Arial" w:hAnsi="Arial" w:cs="Arial"/>
          <w:sz w:val="20"/>
          <w:szCs w:val="24"/>
        </w:rPr>
        <w:t>and moisture</w:t>
      </w:r>
    </w:p>
    <w:p w14:paraId="185E57AD" w14:textId="77777777" w:rsidR="00920197" w:rsidRPr="000C59D8" w:rsidRDefault="00920197" w:rsidP="001D1F31">
      <w:pPr>
        <w:pStyle w:val="ListParagraph"/>
        <w:widowControl w:val="0"/>
        <w:numPr>
          <w:ilvl w:val="0"/>
          <w:numId w:val="1"/>
        </w:numPr>
        <w:tabs>
          <w:tab w:val="left" w:pos="993"/>
        </w:tabs>
        <w:autoSpaceDE w:val="0"/>
        <w:autoSpaceDN w:val="0"/>
        <w:spacing w:after="0" w:line="360" w:lineRule="auto"/>
        <w:ind w:hanging="1453"/>
        <w:contextualSpacing w:val="0"/>
        <w:jc w:val="both"/>
        <w:rPr>
          <w:rFonts w:ascii="Arial" w:hAnsi="Arial" w:cs="Arial"/>
          <w:sz w:val="20"/>
          <w:szCs w:val="24"/>
        </w:rPr>
      </w:pPr>
      <w:r w:rsidRPr="000C59D8">
        <w:rPr>
          <w:rFonts w:ascii="Arial" w:hAnsi="Arial" w:cs="Arial"/>
          <w:sz w:val="20"/>
          <w:szCs w:val="24"/>
        </w:rPr>
        <w:t>Number</w:t>
      </w:r>
      <w:r w:rsidRPr="000C59D8">
        <w:rPr>
          <w:rFonts w:ascii="Arial" w:hAnsi="Arial" w:cs="Arial"/>
          <w:spacing w:val="-1"/>
          <w:sz w:val="20"/>
          <w:szCs w:val="24"/>
        </w:rPr>
        <w:t xml:space="preserve"> </w:t>
      </w:r>
      <w:r w:rsidRPr="000C59D8">
        <w:rPr>
          <w:rFonts w:ascii="Arial" w:hAnsi="Arial" w:cs="Arial"/>
          <w:sz w:val="20"/>
          <w:szCs w:val="24"/>
        </w:rPr>
        <w:t>of</w:t>
      </w:r>
      <w:r w:rsidRPr="000C59D8">
        <w:rPr>
          <w:rFonts w:ascii="Arial" w:hAnsi="Arial" w:cs="Arial"/>
          <w:spacing w:val="-3"/>
          <w:sz w:val="20"/>
          <w:szCs w:val="24"/>
        </w:rPr>
        <w:t xml:space="preserve"> </w:t>
      </w:r>
      <w:r w:rsidRPr="000C59D8">
        <w:rPr>
          <w:rFonts w:ascii="Arial" w:hAnsi="Arial" w:cs="Arial"/>
          <w:sz w:val="20"/>
          <w:szCs w:val="24"/>
        </w:rPr>
        <w:t>trees per</w:t>
      </w:r>
      <w:r w:rsidRPr="000C59D8">
        <w:rPr>
          <w:rFonts w:ascii="Arial" w:hAnsi="Arial" w:cs="Arial"/>
          <w:spacing w:val="-1"/>
          <w:sz w:val="20"/>
          <w:szCs w:val="24"/>
        </w:rPr>
        <w:t xml:space="preserve"> </w:t>
      </w:r>
      <w:r w:rsidRPr="000C59D8">
        <w:rPr>
          <w:rFonts w:ascii="Arial" w:hAnsi="Arial" w:cs="Arial"/>
          <w:sz w:val="20"/>
          <w:szCs w:val="24"/>
        </w:rPr>
        <w:t>hectare</w:t>
      </w:r>
    </w:p>
    <w:p w14:paraId="765641C4" w14:textId="77777777" w:rsidR="0071730D" w:rsidRPr="000C59D8" w:rsidRDefault="00920197" w:rsidP="001D1F31">
      <w:pPr>
        <w:pStyle w:val="ListParagraph"/>
        <w:widowControl w:val="0"/>
        <w:numPr>
          <w:ilvl w:val="0"/>
          <w:numId w:val="1"/>
        </w:numPr>
        <w:tabs>
          <w:tab w:val="left" w:pos="993"/>
        </w:tabs>
        <w:autoSpaceDE w:val="0"/>
        <w:autoSpaceDN w:val="0"/>
        <w:spacing w:after="0" w:line="360" w:lineRule="auto"/>
        <w:ind w:hanging="1453"/>
        <w:contextualSpacing w:val="0"/>
        <w:jc w:val="both"/>
        <w:rPr>
          <w:rFonts w:ascii="Arial" w:hAnsi="Arial" w:cs="Arial"/>
          <w:sz w:val="24"/>
          <w:szCs w:val="24"/>
        </w:rPr>
      </w:pPr>
      <w:r w:rsidRPr="000C59D8">
        <w:rPr>
          <w:rFonts w:ascii="Arial" w:hAnsi="Arial" w:cs="Arial"/>
          <w:sz w:val="20"/>
          <w:szCs w:val="24"/>
        </w:rPr>
        <w:t>Economics</w:t>
      </w:r>
      <w:r w:rsidRPr="000C59D8">
        <w:rPr>
          <w:rFonts w:ascii="Arial" w:hAnsi="Arial" w:cs="Arial"/>
          <w:spacing w:val="-2"/>
          <w:sz w:val="20"/>
          <w:szCs w:val="24"/>
        </w:rPr>
        <w:t xml:space="preserve"> </w:t>
      </w:r>
      <w:r w:rsidRPr="000C59D8">
        <w:rPr>
          <w:rFonts w:ascii="Arial" w:hAnsi="Arial" w:cs="Arial"/>
          <w:sz w:val="20"/>
          <w:szCs w:val="24"/>
        </w:rPr>
        <w:t>of</w:t>
      </w:r>
      <w:r w:rsidRPr="000C59D8">
        <w:rPr>
          <w:rFonts w:ascii="Arial" w:hAnsi="Arial" w:cs="Arial"/>
          <w:spacing w:val="-2"/>
          <w:sz w:val="20"/>
          <w:szCs w:val="24"/>
        </w:rPr>
        <w:t xml:space="preserve"> </w:t>
      </w:r>
      <w:r w:rsidRPr="000C59D8">
        <w:rPr>
          <w:rFonts w:ascii="Arial" w:hAnsi="Arial" w:cs="Arial"/>
          <w:sz w:val="20"/>
          <w:szCs w:val="24"/>
        </w:rPr>
        <w:t>production</w:t>
      </w:r>
    </w:p>
    <w:p w14:paraId="6625E5B3" w14:textId="77777777" w:rsidR="00920197" w:rsidRPr="000C59D8" w:rsidRDefault="00920197" w:rsidP="00041DF9">
      <w:pPr>
        <w:spacing w:before="100" w:beforeAutospacing="1" w:after="100" w:afterAutospacing="1" w:line="360" w:lineRule="auto"/>
        <w:jc w:val="both"/>
        <w:rPr>
          <w:rFonts w:ascii="Arial" w:hAnsi="Arial" w:cs="Arial"/>
          <w:sz w:val="20"/>
          <w:szCs w:val="24"/>
        </w:rPr>
      </w:pPr>
      <w:r w:rsidRPr="000C59D8">
        <w:rPr>
          <w:rFonts w:ascii="Arial" w:hAnsi="Arial" w:cs="Arial"/>
          <w:sz w:val="20"/>
          <w:szCs w:val="24"/>
        </w:rPr>
        <w:t>The effectiveness of this technology relies on employing methods to regulate shoot growth and optimize light interception as the trees start to produce fruit</w:t>
      </w:r>
      <w:r w:rsidR="00EF588D" w:rsidRPr="000C59D8">
        <w:rPr>
          <w:rFonts w:ascii="Arial" w:hAnsi="Arial" w:cs="Arial"/>
          <w:sz w:val="20"/>
          <w:szCs w:val="24"/>
        </w:rPr>
        <w:t xml:space="preserve"> (Menzel and Lagadec, 2014)</w:t>
      </w:r>
      <w:r w:rsidRPr="000C59D8">
        <w:rPr>
          <w:rFonts w:ascii="Arial" w:hAnsi="Arial" w:cs="Arial"/>
          <w:sz w:val="20"/>
          <w:szCs w:val="24"/>
        </w:rPr>
        <w:t>.</w:t>
      </w:r>
    </w:p>
    <w:p w14:paraId="56E9FAA3" w14:textId="77777777" w:rsidR="00542E89" w:rsidRPr="000C59D8" w:rsidRDefault="00542E89" w:rsidP="00041DF9">
      <w:pPr>
        <w:pStyle w:val="Heading1"/>
        <w:widowControl w:val="0"/>
        <w:tabs>
          <w:tab w:val="left" w:pos="461"/>
        </w:tabs>
        <w:autoSpaceDE w:val="0"/>
        <w:autoSpaceDN w:val="0"/>
        <w:spacing w:before="164" w:beforeAutospacing="0" w:after="0" w:afterAutospacing="0" w:line="360" w:lineRule="auto"/>
        <w:jc w:val="both"/>
        <w:rPr>
          <w:rFonts w:ascii="Arial" w:hAnsi="Arial" w:cs="Arial"/>
          <w:sz w:val="22"/>
          <w:szCs w:val="24"/>
        </w:rPr>
      </w:pPr>
      <w:r w:rsidRPr="000C59D8">
        <w:rPr>
          <w:rFonts w:ascii="Arial" w:hAnsi="Arial" w:cs="Arial"/>
          <w:sz w:val="22"/>
          <w:szCs w:val="24"/>
        </w:rPr>
        <w:t>Components</w:t>
      </w:r>
      <w:r w:rsidRPr="000C59D8">
        <w:rPr>
          <w:rFonts w:ascii="Arial" w:hAnsi="Arial" w:cs="Arial"/>
          <w:spacing w:val="-2"/>
          <w:sz w:val="22"/>
          <w:szCs w:val="24"/>
        </w:rPr>
        <w:t xml:space="preserve"> </w:t>
      </w:r>
      <w:r w:rsidRPr="000C59D8">
        <w:rPr>
          <w:rFonts w:ascii="Arial" w:hAnsi="Arial" w:cs="Arial"/>
          <w:sz w:val="22"/>
          <w:szCs w:val="24"/>
        </w:rPr>
        <w:t>of</w:t>
      </w:r>
      <w:r w:rsidRPr="000C59D8">
        <w:rPr>
          <w:rFonts w:ascii="Arial" w:hAnsi="Arial" w:cs="Arial"/>
          <w:spacing w:val="-2"/>
          <w:sz w:val="22"/>
          <w:szCs w:val="24"/>
        </w:rPr>
        <w:t xml:space="preserve"> </w:t>
      </w:r>
      <w:r w:rsidRPr="000C59D8">
        <w:rPr>
          <w:rFonts w:ascii="Arial" w:hAnsi="Arial" w:cs="Arial"/>
          <w:sz w:val="22"/>
          <w:szCs w:val="24"/>
        </w:rPr>
        <w:t>High</w:t>
      </w:r>
      <w:r w:rsidRPr="000C59D8">
        <w:rPr>
          <w:rFonts w:ascii="Arial" w:hAnsi="Arial" w:cs="Arial"/>
          <w:spacing w:val="-4"/>
          <w:sz w:val="22"/>
          <w:szCs w:val="24"/>
        </w:rPr>
        <w:t xml:space="preserve"> </w:t>
      </w:r>
      <w:r w:rsidRPr="000C59D8">
        <w:rPr>
          <w:rFonts w:ascii="Arial" w:hAnsi="Arial" w:cs="Arial"/>
          <w:sz w:val="22"/>
          <w:szCs w:val="24"/>
        </w:rPr>
        <w:t>Density</w:t>
      </w:r>
      <w:r w:rsidRPr="000C59D8">
        <w:rPr>
          <w:rFonts w:ascii="Arial" w:hAnsi="Arial" w:cs="Arial"/>
          <w:spacing w:val="-2"/>
          <w:sz w:val="22"/>
          <w:szCs w:val="24"/>
        </w:rPr>
        <w:t xml:space="preserve"> </w:t>
      </w:r>
      <w:r w:rsidRPr="000C59D8">
        <w:rPr>
          <w:rFonts w:ascii="Arial" w:hAnsi="Arial" w:cs="Arial"/>
          <w:sz w:val="22"/>
          <w:szCs w:val="24"/>
        </w:rPr>
        <w:t>Orchard</w:t>
      </w:r>
    </w:p>
    <w:p w14:paraId="69412DA8" w14:textId="77777777" w:rsidR="00542E89" w:rsidRPr="000C59D8" w:rsidRDefault="00542E89" w:rsidP="00041DF9">
      <w:pPr>
        <w:pStyle w:val="BodyText"/>
        <w:spacing w:before="156" w:line="360" w:lineRule="auto"/>
        <w:jc w:val="both"/>
        <w:rPr>
          <w:rFonts w:ascii="Arial" w:hAnsi="Arial" w:cs="Arial"/>
          <w:sz w:val="20"/>
        </w:rPr>
      </w:pPr>
      <w:r w:rsidRPr="000C59D8">
        <w:rPr>
          <w:rFonts w:ascii="Arial" w:hAnsi="Arial" w:cs="Arial"/>
          <w:sz w:val="20"/>
        </w:rPr>
        <w:t>Tree</w:t>
      </w:r>
      <w:r w:rsidRPr="000C59D8">
        <w:rPr>
          <w:rFonts w:ascii="Arial" w:hAnsi="Arial" w:cs="Arial"/>
          <w:spacing w:val="-2"/>
          <w:sz w:val="20"/>
        </w:rPr>
        <w:t xml:space="preserve"> </w:t>
      </w:r>
      <w:r w:rsidRPr="000C59D8">
        <w:rPr>
          <w:rFonts w:ascii="Arial" w:hAnsi="Arial" w:cs="Arial"/>
          <w:sz w:val="20"/>
        </w:rPr>
        <w:t>size</w:t>
      </w:r>
      <w:r w:rsidRPr="000C59D8">
        <w:rPr>
          <w:rFonts w:ascii="Arial" w:hAnsi="Arial" w:cs="Arial"/>
          <w:spacing w:val="-1"/>
          <w:sz w:val="20"/>
        </w:rPr>
        <w:t xml:space="preserve"> </w:t>
      </w:r>
      <w:r w:rsidRPr="000C59D8">
        <w:rPr>
          <w:rFonts w:ascii="Arial" w:hAnsi="Arial" w:cs="Arial"/>
          <w:sz w:val="20"/>
        </w:rPr>
        <w:t>can be</w:t>
      </w:r>
      <w:r w:rsidRPr="000C59D8">
        <w:rPr>
          <w:rFonts w:ascii="Arial" w:hAnsi="Arial" w:cs="Arial"/>
          <w:spacing w:val="-1"/>
          <w:sz w:val="20"/>
        </w:rPr>
        <w:t xml:space="preserve"> </w:t>
      </w:r>
      <w:r w:rsidRPr="000C59D8">
        <w:rPr>
          <w:rFonts w:ascii="Arial" w:hAnsi="Arial" w:cs="Arial"/>
          <w:sz w:val="20"/>
        </w:rPr>
        <w:t>controlled by</w:t>
      </w:r>
      <w:r w:rsidRPr="000C59D8">
        <w:rPr>
          <w:rFonts w:ascii="Arial" w:hAnsi="Arial" w:cs="Arial"/>
          <w:spacing w:val="-3"/>
          <w:sz w:val="20"/>
        </w:rPr>
        <w:t xml:space="preserve"> </w:t>
      </w:r>
      <w:r w:rsidRPr="000C59D8">
        <w:rPr>
          <w:rFonts w:ascii="Arial" w:hAnsi="Arial" w:cs="Arial"/>
          <w:sz w:val="20"/>
        </w:rPr>
        <w:t>applying</w:t>
      </w:r>
      <w:r w:rsidRPr="000C59D8">
        <w:rPr>
          <w:rFonts w:ascii="Arial" w:hAnsi="Arial" w:cs="Arial"/>
          <w:spacing w:val="-3"/>
          <w:sz w:val="20"/>
        </w:rPr>
        <w:t xml:space="preserve"> </w:t>
      </w:r>
      <w:r w:rsidRPr="000C59D8">
        <w:rPr>
          <w:rFonts w:ascii="Arial" w:hAnsi="Arial" w:cs="Arial"/>
          <w:sz w:val="20"/>
        </w:rPr>
        <w:t>various techniques</w:t>
      </w:r>
      <w:r w:rsidRPr="000C59D8">
        <w:rPr>
          <w:rFonts w:ascii="Arial" w:hAnsi="Arial" w:cs="Arial"/>
          <w:spacing w:val="3"/>
          <w:sz w:val="20"/>
        </w:rPr>
        <w:t xml:space="preserve"> </w:t>
      </w:r>
      <w:r w:rsidRPr="000C59D8">
        <w:rPr>
          <w:rFonts w:ascii="Arial" w:hAnsi="Arial" w:cs="Arial"/>
          <w:sz w:val="20"/>
        </w:rPr>
        <w:t>such</w:t>
      </w:r>
      <w:r w:rsidRPr="000C59D8">
        <w:rPr>
          <w:rFonts w:ascii="Arial" w:hAnsi="Arial" w:cs="Arial"/>
          <w:spacing w:val="-1"/>
          <w:sz w:val="20"/>
        </w:rPr>
        <w:t xml:space="preserve"> </w:t>
      </w:r>
      <w:r w:rsidRPr="000C59D8">
        <w:rPr>
          <w:rFonts w:ascii="Arial" w:hAnsi="Arial" w:cs="Arial"/>
          <w:sz w:val="20"/>
        </w:rPr>
        <w:t>as</w:t>
      </w:r>
    </w:p>
    <w:p w14:paraId="04817C32" w14:textId="77777777" w:rsidR="00542E89" w:rsidRPr="000C59D8" w:rsidRDefault="00542E89" w:rsidP="00041DF9">
      <w:pPr>
        <w:pStyle w:val="ListParagraph"/>
        <w:widowControl w:val="0"/>
        <w:numPr>
          <w:ilvl w:val="2"/>
          <w:numId w:val="2"/>
        </w:numPr>
        <w:tabs>
          <w:tab w:val="left" w:pos="1000"/>
          <w:tab w:val="left" w:pos="1001"/>
        </w:tabs>
        <w:autoSpaceDE w:val="0"/>
        <w:autoSpaceDN w:val="0"/>
        <w:spacing w:before="163" w:after="0" w:line="360" w:lineRule="auto"/>
        <w:ind w:hanging="361"/>
        <w:contextualSpacing w:val="0"/>
        <w:jc w:val="both"/>
        <w:rPr>
          <w:rFonts w:ascii="Arial" w:hAnsi="Arial" w:cs="Arial"/>
          <w:sz w:val="20"/>
          <w:szCs w:val="24"/>
        </w:rPr>
      </w:pPr>
      <w:r w:rsidRPr="000C59D8">
        <w:rPr>
          <w:rFonts w:ascii="Arial" w:hAnsi="Arial" w:cs="Arial"/>
          <w:sz w:val="20"/>
          <w:szCs w:val="24"/>
        </w:rPr>
        <w:t>Use</w:t>
      </w:r>
      <w:r w:rsidRPr="000C59D8">
        <w:rPr>
          <w:rFonts w:ascii="Arial" w:hAnsi="Arial" w:cs="Arial"/>
          <w:spacing w:val="-3"/>
          <w:sz w:val="20"/>
          <w:szCs w:val="24"/>
        </w:rPr>
        <w:t xml:space="preserve"> </w:t>
      </w:r>
      <w:r w:rsidRPr="000C59D8">
        <w:rPr>
          <w:rFonts w:ascii="Arial" w:hAnsi="Arial" w:cs="Arial"/>
          <w:sz w:val="20"/>
          <w:szCs w:val="24"/>
        </w:rPr>
        <w:t>of genetically</w:t>
      </w:r>
      <w:r w:rsidRPr="000C59D8">
        <w:rPr>
          <w:rFonts w:ascii="Arial" w:hAnsi="Arial" w:cs="Arial"/>
          <w:spacing w:val="-5"/>
          <w:sz w:val="20"/>
          <w:szCs w:val="24"/>
        </w:rPr>
        <w:t xml:space="preserve"> </w:t>
      </w:r>
      <w:r w:rsidRPr="000C59D8">
        <w:rPr>
          <w:rFonts w:ascii="Arial" w:hAnsi="Arial" w:cs="Arial"/>
          <w:sz w:val="20"/>
          <w:szCs w:val="24"/>
        </w:rPr>
        <w:t>dwarf scion cultivars</w:t>
      </w:r>
    </w:p>
    <w:p w14:paraId="76864ECC" w14:textId="77777777" w:rsidR="00542E89" w:rsidRPr="000C59D8" w:rsidRDefault="00542E89" w:rsidP="00041DF9">
      <w:pPr>
        <w:pStyle w:val="ListParagraph"/>
        <w:widowControl w:val="0"/>
        <w:numPr>
          <w:ilvl w:val="2"/>
          <w:numId w:val="2"/>
        </w:numPr>
        <w:tabs>
          <w:tab w:val="left" w:pos="1000"/>
          <w:tab w:val="left" w:pos="100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Use</w:t>
      </w:r>
      <w:r w:rsidRPr="000C59D8">
        <w:rPr>
          <w:rFonts w:ascii="Arial" w:hAnsi="Arial" w:cs="Arial"/>
          <w:spacing w:val="-3"/>
          <w:sz w:val="20"/>
          <w:szCs w:val="24"/>
        </w:rPr>
        <w:t xml:space="preserve"> </w:t>
      </w:r>
      <w:r w:rsidRPr="000C59D8">
        <w:rPr>
          <w:rFonts w:ascii="Arial" w:hAnsi="Arial" w:cs="Arial"/>
          <w:sz w:val="20"/>
          <w:szCs w:val="24"/>
        </w:rPr>
        <w:t>of</w:t>
      </w:r>
      <w:r w:rsidRPr="000C59D8">
        <w:rPr>
          <w:rFonts w:ascii="Arial" w:hAnsi="Arial" w:cs="Arial"/>
          <w:spacing w:val="-1"/>
          <w:sz w:val="20"/>
          <w:szCs w:val="24"/>
        </w:rPr>
        <w:t xml:space="preserve"> </w:t>
      </w:r>
      <w:r w:rsidRPr="000C59D8">
        <w:rPr>
          <w:rFonts w:ascii="Arial" w:hAnsi="Arial" w:cs="Arial"/>
          <w:sz w:val="20"/>
          <w:szCs w:val="24"/>
        </w:rPr>
        <w:t>dwarfing</w:t>
      </w:r>
      <w:r w:rsidRPr="000C59D8">
        <w:rPr>
          <w:rFonts w:ascii="Arial" w:hAnsi="Arial" w:cs="Arial"/>
          <w:spacing w:val="-3"/>
          <w:sz w:val="20"/>
          <w:szCs w:val="24"/>
        </w:rPr>
        <w:t xml:space="preserve"> </w:t>
      </w:r>
      <w:r w:rsidRPr="000C59D8">
        <w:rPr>
          <w:rFonts w:ascii="Arial" w:hAnsi="Arial" w:cs="Arial"/>
          <w:sz w:val="20"/>
          <w:szCs w:val="24"/>
        </w:rPr>
        <w:t>rootstocks</w:t>
      </w:r>
      <w:r w:rsidRPr="000C59D8">
        <w:rPr>
          <w:rFonts w:ascii="Arial" w:hAnsi="Arial" w:cs="Arial"/>
          <w:spacing w:val="-1"/>
          <w:sz w:val="20"/>
          <w:szCs w:val="24"/>
        </w:rPr>
        <w:t xml:space="preserve"> </w:t>
      </w:r>
    </w:p>
    <w:p w14:paraId="1989D0A3" w14:textId="77777777" w:rsidR="00542E89" w:rsidRPr="000C59D8" w:rsidRDefault="00542E89" w:rsidP="00041DF9">
      <w:pPr>
        <w:pStyle w:val="ListParagraph"/>
        <w:widowControl w:val="0"/>
        <w:numPr>
          <w:ilvl w:val="2"/>
          <w:numId w:val="2"/>
        </w:numPr>
        <w:tabs>
          <w:tab w:val="left" w:pos="1000"/>
          <w:tab w:val="left" w:pos="100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Canopy management</w:t>
      </w:r>
    </w:p>
    <w:p w14:paraId="5715BFAD" w14:textId="77777777" w:rsidR="00542E89" w:rsidRPr="000C59D8" w:rsidRDefault="00542E89" w:rsidP="00041DF9">
      <w:pPr>
        <w:pStyle w:val="ListParagraph"/>
        <w:widowControl w:val="0"/>
        <w:numPr>
          <w:ilvl w:val="2"/>
          <w:numId w:val="2"/>
        </w:numPr>
        <w:tabs>
          <w:tab w:val="left" w:pos="1000"/>
          <w:tab w:val="left" w:pos="100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Application</w:t>
      </w:r>
      <w:r w:rsidRPr="000C59D8">
        <w:rPr>
          <w:rFonts w:ascii="Arial" w:hAnsi="Arial" w:cs="Arial"/>
          <w:spacing w:val="-2"/>
          <w:sz w:val="20"/>
          <w:szCs w:val="24"/>
        </w:rPr>
        <w:t xml:space="preserve"> </w:t>
      </w:r>
      <w:r w:rsidRPr="000C59D8">
        <w:rPr>
          <w:rFonts w:ascii="Arial" w:hAnsi="Arial" w:cs="Arial"/>
          <w:sz w:val="20"/>
          <w:szCs w:val="24"/>
        </w:rPr>
        <w:t>of</w:t>
      </w:r>
      <w:r w:rsidRPr="000C59D8">
        <w:rPr>
          <w:rFonts w:ascii="Arial" w:hAnsi="Arial" w:cs="Arial"/>
          <w:spacing w:val="-3"/>
          <w:sz w:val="20"/>
          <w:szCs w:val="24"/>
        </w:rPr>
        <w:t xml:space="preserve"> </w:t>
      </w:r>
      <w:r w:rsidRPr="000C59D8">
        <w:rPr>
          <w:rFonts w:ascii="Arial" w:hAnsi="Arial" w:cs="Arial"/>
          <w:sz w:val="20"/>
          <w:szCs w:val="24"/>
        </w:rPr>
        <w:t>growth</w:t>
      </w:r>
      <w:r w:rsidRPr="000C59D8">
        <w:rPr>
          <w:rFonts w:ascii="Arial" w:hAnsi="Arial" w:cs="Arial"/>
          <w:spacing w:val="-1"/>
          <w:sz w:val="20"/>
          <w:szCs w:val="24"/>
        </w:rPr>
        <w:t xml:space="preserve"> </w:t>
      </w:r>
      <w:r w:rsidRPr="000C59D8">
        <w:rPr>
          <w:rFonts w:ascii="Arial" w:hAnsi="Arial" w:cs="Arial"/>
          <w:sz w:val="20"/>
          <w:szCs w:val="24"/>
        </w:rPr>
        <w:t>retardants</w:t>
      </w:r>
    </w:p>
    <w:p w14:paraId="78672E1B" w14:textId="77777777" w:rsidR="00542E89" w:rsidRPr="000C59D8" w:rsidRDefault="00542E89" w:rsidP="00041DF9">
      <w:pPr>
        <w:pStyle w:val="ListParagraph"/>
        <w:widowControl w:val="0"/>
        <w:numPr>
          <w:ilvl w:val="2"/>
          <w:numId w:val="2"/>
        </w:numPr>
        <w:tabs>
          <w:tab w:val="left" w:pos="1000"/>
          <w:tab w:val="left" w:pos="100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Use of mechanical devices</w:t>
      </w:r>
    </w:p>
    <w:p w14:paraId="2960AEFB" w14:textId="77777777" w:rsidR="00542E89" w:rsidRPr="000C59D8" w:rsidRDefault="00542E89" w:rsidP="00041DF9">
      <w:pPr>
        <w:pStyle w:val="ListParagraph"/>
        <w:widowControl w:val="0"/>
        <w:numPr>
          <w:ilvl w:val="2"/>
          <w:numId w:val="2"/>
        </w:numPr>
        <w:tabs>
          <w:tab w:val="left" w:pos="1000"/>
          <w:tab w:val="left" w:pos="100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Use of incompatible</w:t>
      </w:r>
      <w:r w:rsidRPr="000C59D8">
        <w:rPr>
          <w:rFonts w:ascii="Arial" w:hAnsi="Arial" w:cs="Arial"/>
          <w:spacing w:val="-4"/>
          <w:sz w:val="20"/>
          <w:szCs w:val="24"/>
        </w:rPr>
        <w:t xml:space="preserve"> </w:t>
      </w:r>
      <w:r w:rsidRPr="000C59D8">
        <w:rPr>
          <w:rFonts w:ascii="Arial" w:hAnsi="Arial" w:cs="Arial"/>
          <w:sz w:val="20"/>
          <w:szCs w:val="24"/>
        </w:rPr>
        <w:t>rootstock</w:t>
      </w:r>
    </w:p>
    <w:p w14:paraId="7D259FAF" w14:textId="77777777" w:rsidR="00542E89" w:rsidRPr="000C59D8" w:rsidRDefault="00542E89" w:rsidP="00041DF9">
      <w:pPr>
        <w:pStyle w:val="ListParagraph"/>
        <w:widowControl w:val="0"/>
        <w:numPr>
          <w:ilvl w:val="2"/>
          <w:numId w:val="2"/>
        </w:numPr>
        <w:tabs>
          <w:tab w:val="left" w:pos="1000"/>
          <w:tab w:val="left" w:pos="100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lastRenderedPageBreak/>
        <w:t>Induction</w:t>
      </w:r>
      <w:r w:rsidRPr="000C59D8">
        <w:rPr>
          <w:rFonts w:ascii="Arial" w:hAnsi="Arial" w:cs="Arial"/>
          <w:spacing w:val="-2"/>
          <w:sz w:val="20"/>
          <w:szCs w:val="24"/>
        </w:rPr>
        <w:t xml:space="preserve"> </w:t>
      </w:r>
      <w:r w:rsidRPr="000C59D8">
        <w:rPr>
          <w:rFonts w:ascii="Arial" w:hAnsi="Arial" w:cs="Arial"/>
          <w:sz w:val="20"/>
          <w:szCs w:val="24"/>
        </w:rPr>
        <w:t>of</w:t>
      </w:r>
      <w:r w:rsidRPr="000C59D8">
        <w:rPr>
          <w:rFonts w:ascii="Arial" w:hAnsi="Arial" w:cs="Arial"/>
          <w:spacing w:val="-2"/>
          <w:sz w:val="20"/>
          <w:szCs w:val="24"/>
        </w:rPr>
        <w:t xml:space="preserve"> </w:t>
      </w:r>
      <w:r w:rsidRPr="000C59D8">
        <w:rPr>
          <w:rFonts w:ascii="Arial" w:hAnsi="Arial" w:cs="Arial"/>
          <w:sz w:val="20"/>
          <w:szCs w:val="24"/>
        </w:rPr>
        <w:t>viral</w:t>
      </w:r>
      <w:r w:rsidRPr="000C59D8">
        <w:rPr>
          <w:rFonts w:ascii="Arial" w:hAnsi="Arial" w:cs="Arial"/>
          <w:spacing w:val="-2"/>
          <w:sz w:val="20"/>
          <w:szCs w:val="24"/>
        </w:rPr>
        <w:t xml:space="preserve"> </w:t>
      </w:r>
      <w:r w:rsidRPr="000C59D8">
        <w:rPr>
          <w:rFonts w:ascii="Arial" w:hAnsi="Arial" w:cs="Arial"/>
          <w:sz w:val="20"/>
          <w:szCs w:val="24"/>
        </w:rPr>
        <w:t xml:space="preserve">infection  </w:t>
      </w:r>
      <w:r w:rsidRPr="000C59D8">
        <w:rPr>
          <w:rFonts w:ascii="Arial" w:hAnsi="Arial" w:cs="Arial"/>
          <w:spacing w:val="-57"/>
          <w:sz w:val="20"/>
          <w:szCs w:val="24"/>
        </w:rPr>
        <w:t xml:space="preserve"> </w:t>
      </w:r>
      <w:r w:rsidRPr="000C59D8">
        <w:rPr>
          <w:rFonts w:ascii="Arial" w:hAnsi="Arial" w:cs="Arial"/>
          <w:sz w:val="20"/>
          <w:szCs w:val="24"/>
        </w:rPr>
        <w:t>(Subedi</w:t>
      </w:r>
      <w:r w:rsidRPr="000C59D8">
        <w:rPr>
          <w:rFonts w:ascii="Arial" w:hAnsi="Arial" w:cs="Arial"/>
          <w:spacing w:val="-1"/>
          <w:sz w:val="20"/>
          <w:szCs w:val="24"/>
        </w:rPr>
        <w:t xml:space="preserve"> </w:t>
      </w:r>
      <w:r w:rsidR="00B12017" w:rsidRPr="000C59D8">
        <w:rPr>
          <w:rFonts w:ascii="Arial" w:hAnsi="Arial" w:cs="Arial"/>
          <w:i/>
          <w:sz w:val="20"/>
          <w:szCs w:val="24"/>
        </w:rPr>
        <w:t>et</w:t>
      </w:r>
      <w:r w:rsidRPr="000C59D8">
        <w:rPr>
          <w:rFonts w:ascii="Arial" w:hAnsi="Arial" w:cs="Arial"/>
          <w:i/>
          <w:sz w:val="20"/>
          <w:szCs w:val="24"/>
        </w:rPr>
        <w:t xml:space="preserve"> al., </w:t>
      </w:r>
      <w:r w:rsidRPr="000C59D8">
        <w:rPr>
          <w:rFonts w:ascii="Arial" w:hAnsi="Arial" w:cs="Arial"/>
          <w:sz w:val="20"/>
          <w:szCs w:val="24"/>
        </w:rPr>
        <w:t>2019).</w:t>
      </w:r>
    </w:p>
    <w:p w14:paraId="276BE7E0" w14:textId="77777777" w:rsidR="00542E89" w:rsidRPr="000C59D8" w:rsidRDefault="00542E89" w:rsidP="00041DF9">
      <w:pPr>
        <w:pStyle w:val="Heading1"/>
        <w:widowControl w:val="0"/>
        <w:tabs>
          <w:tab w:val="left" w:pos="581"/>
        </w:tabs>
        <w:autoSpaceDE w:val="0"/>
        <w:autoSpaceDN w:val="0"/>
        <w:spacing w:before="203" w:beforeAutospacing="0" w:after="0" w:afterAutospacing="0" w:line="360" w:lineRule="auto"/>
        <w:jc w:val="both"/>
        <w:rPr>
          <w:rFonts w:ascii="Arial" w:hAnsi="Arial" w:cs="Arial"/>
          <w:sz w:val="20"/>
          <w:szCs w:val="24"/>
          <w:u w:val="single"/>
        </w:rPr>
      </w:pPr>
      <w:r w:rsidRPr="000C59D8">
        <w:rPr>
          <w:rFonts w:ascii="Arial" w:hAnsi="Arial" w:cs="Arial"/>
          <w:sz w:val="20"/>
          <w:szCs w:val="24"/>
          <w:u w:val="single"/>
        </w:rPr>
        <w:t>Use</w:t>
      </w:r>
      <w:r w:rsidRPr="000C59D8">
        <w:rPr>
          <w:rFonts w:ascii="Arial" w:hAnsi="Arial" w:cs="Arial"/>
          <w:spacing w:val="-3"/>
          <w:sz w:val="20"/>
          <w:szCs w:val="24"/>
          <w:u w:val="single"/>
        </w:rPr>
        <w:t xml:space="preserve"> </w:t>
      </w:r>
      <w:r w:rsidRPr="000C59D8">
        <w:rPr>
          <w:rFonts w:ascii="Arial" w:hAnsi="Arial" w:cs="Arial"/>
          <w:sz w:val="20"/>
          <w:szCs w:val="24"/>
          <w:u w:val="single"/>
        </w:rPr>
        <w:t>of genetically</w:t>
      </w:r>
      <w:r w:rsidRPr="000C59D8">
        <w:rPr>
          <w:rFonts w:ascii="Arial" w:hAnsi="Arial" w:cs="Arial"/>
          <w:spacing w:val="-1"/>
          <w:sz w:val="20"/>
          <w:szCs w:val="24"/>
          <w:u w:val="single"/>
        </w:rPr>
        <w:t xml:space="preserve"> </w:t>
      </w:r>
      <w:r w:rsidRPr="000C59D8">
        <w:rPr>
          <w:rFonts w:ascii="Arial" w:hAnsi="Arial" w:cs="Arial"/>
          <w:sz w:val="20"/>
          <w:szCs w:val="24"/>
          <w:u w:val="single"/>
        </w:rPr>
        <w:t>dwarf scion</w:t>
      </w:r>
      <w:r w:rsidRPr="000C59D8">
        <w:rPr>
          <w:rFonts w:ascii="Arial" w:hAnsi="Arial" w:cs="Arial"/>
          <w:spacing w:val="-1"/>
          <w:sz w:val="20"/>
          <w:szCs w:val="24"/>
          <w:u w:val="single"/>
        </w:rPr>
        <w:t xml:space="preserve"> </w:t>
      </w:r>
      <w:r w:rsidRPr="000C59D8">
        <w:rPr>
          <w:rFonts w:ascii="Arial" w:hAnsi="Arial" w:cs="Arial"/>
          <w:sz w:val="20"/>
          <w:szCs w:val="24"/>
          <w:u w:val="single"/>
        </w:rPr>
        <w:t>varieties</w:t>
      </w:r>
    </w:p>
    <w:p w14:paraId="71AB340B"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before="161" w:after="0" w:line="360" w:lineRule="auto"/>
        <w:ind w:right="1024"/>
        <w:contextualSpacing w:val="0"/>
        <w:jc w:val="both"/>
        <w:rPr>
          <w:rFonts w:ascii="Arial" w:hAnsi="Arial" w:cs="Arial"/>
          <w:sz w:val="20"/>
          <w:szCs w:val="24"/>
        </w:rPr>
      </w:pPr>
      <w:r w:rsidRPr="000C59D8">
        <w:rPr>
          <w:rFonts w:ascii="Arial" w:hAnsi="Arial" w:cs="Arial"/>
          <w:sz w:val="20"/>
          <w:szCs w:val="24"/>
        </w:rPr>
        <w:t>Apple:</w:t>
      </w:r>
      <w:r w:rsidRPr="000C59D8">
        <w:rPr>
          <w:rFonts w:ascii="Arial" w:hAnsi="Arial" w:cs="Arial"/>
          <w:spacing w:val="12"/>
          <w:sz w:val="20"/>
          <w:szCs w:val="24"/>
        </w:rPr>
        <w:t xml:space="preserve"> </w:t>
      </w:r>
      <w:r w:rsidRPr="000C59D8">
        <w:rPr>
          <w:rFonts w:ascii="Arial" w:hAnsi="Arial" w:cs="Arial"/>
          <w:sz w:val="20"/>
          <w:szCs w:val="24"/>
        </w:rPr>
        <w:t>Red</w:t>
      </w:r>
      <w:r w:rsidRPr="000C59D8">
        <w:rPr>
          <w:rFonts w:ascii="Arial" w:hAnsi="Arial" w:cs="Arial"/>
          <w:spacing w:val="13"/>
          <w:sz w:val="20"/>
          <w:szCs w:val="24"/>
        </w:rPr>
        <w:t xml:space="preserve"> </w:t>
      </w:r>
      <w:r w:rsidRPr="000C59D8">
        <w:rPr>
          <w:rFonts w:ascii="Arial" w:hAnsi="Arial" w:cs="Arial"/>
          <w:sz w:val="20"/>
          <w:szCs w:val="24"/>
        </w:rPr>
        <w:t>Chief,</w:t>
      </w:r>
      <w:r w:rsidRPr="000C59D8">
        <w:rPr>
          <w:rFonts w:ascii="Arial" w:hAnsi="Arial" w:cs="Arial"/>
          <w:spacing w:val="13"/>
          <w:sz w:val="20"/>
          <w:szCs w:val="24"/>
        </w:rPr>
        <w:t xml:space="preserve"> </w:t>
      </w:r>
      <w:r w:rsidRPr="000C59D8">
        <w:rPr>
          <w:rFonts w:ascii="Arial" w:hAnsi="Arial" w:cs="Arial"/>
          <w:sz w:val="20"/>
          <w:szCs w:val="24"/>
        </w:rPr>
        <w:t>Oregon</w:t>
      </w:r>
      <w:r w:rsidRPr="000C59D8">
        <w:rPr>
          <w:rFonts w:ascii="Arial" w:hAnsi="Arial" w:cs="Arial"/>
          <w:spacing w:val="13"/>
          <w:sz w:val="20"/>
          <w:szCs w:val="24"/>
        </w:rPr>
        <w:t xml:space="preserve"> </w:t>
      </w:r>
      <w:r w:rsidRPr="000C59D8">
        <w:rPr>
          <w:rFonts w:ascii="Arial" w:hAnsi="Arial" w:cs="Arial"/>
          <w:sz w:val="20"/>
          <w:szCs w:val="24"/>
        </w:rPr>
        <w:t>Spur,</w:t>
      </w:r>
      <w:r w:rsidRPr="000C59D8">
        <w:rPr>
          <w:rFonts w:ascii="Arial" w:hAnsi="Arial" w:cs="Arial"/>
          <w:spacing w:val="12"/>
          <w:sz w:val="20"/>
          <w:szCs w:val="24"/>
        </w:rPr>
        <w:t xml:space="preserve"> </w:t>
      </w:r>
      <w:r w:rsidRPr="000C59D8">
        <w:rPr>
          <w:rFonts w:ascii="Arial" w:hAnsi="Arial" w:cs="Arial"/>
          <w:sz w:val="20"/>
          <w:szCs w:val="24"/>
        </w:rPr>
        <w:t>Red</w:t>
      </w:r>
      <w:r w:rsidRPr="000C59D8">
        <w:rPr>
          <w:rFonts w:ascii="Arial" w:hAnsi="Arial" w:cs="Arial"/>
          <w:spacing w:val="12"/>
          <w:sz w:val="20"/>
          <w:szCs w:val="24"/>
        </w:rPr>
        <w:t xml:space="preserve"> </w:t>
      </w:r>
      <w:r w:rsidRPr="000C59D8">
        <w:rPr>
          <w:rFonts w:ascii="Arial" w:hAnsi="Arial" w:cs="Arial"/>
          <w:sz w:val="20"/>
          <w:szCs w:val="24"/>
        </w:rPr>
        <w:t>Spur,</w:t>
      </w:r>
      <w:r w:rsidRPr="000C59D8">
        <w:rPr>
          <w:rFonts w:ascii="Arial" w:hAnsi="Arial" w:cs="Arial"/>
          <w:spacing w:val="12"/>
          <w:sz w:val="20"/>
          <w:szCs w:val="24"/>
        </w:rPr>
        <w:t xml:space="preserve"> </w:t>
      </w:r>
      <w:r w:rsidRPr="000C59D8">
        <w:rPr>
          <w:rFonts w:ascii="Arial" w:hAnsi="Arial" w:cs="Arial"/>
          <w:sz w:val="20"/>
          <w:szCs w:val="24"/>
        </w:rPr>
        <w:t>Stark</w:t>
      </w:r>
      <w:r w:rsidRPr="000C59D8">
        <w:rPr>
          <w:rFonts w:ascii="Arial" w:hAnsi="Arial" w:cs="Arial"/>
          <w:spacing w:val="10"/>
          <w:sz w:val="20"/>
          <w:szCs w:val="24"/>
        </w:rPr>
        <w:t xml:space="preserve"> </w:t>
      </w:r>
      <w:r w:rsidRPr="000C59D8">
        <w:rPr>
          <w:rFonts w:ascii="Arial" w:hAnsi="Arial" w:cs="Arial"/>
          <w:sz w:val="20"/>
          <w:szCs w:val="24"/>
        </w:rPr>
        <w:t>Spur</w:t>
      </w:r>
      <w:r w:rsidRPr="000C59D8">
        <w:rPr>
          <w:rFonts w:ascii="Arial" w:hAnsi="Arial" w:cs="Arial"/>
          <w:spacing w:val="12"/>
          <w:sz w:val="20"/>
          <w:szCs w:val="24"/>
        </w:rPr>
        <w:t xml:space="preserve"> </w:t>
      </w:r>
      <w:r w:rsidRPr="000C59D8">
        <w:rPr>
          <w:rFonts w:ascii="Arial" w:hAnsi="Arial" w:cs="Arial"/>
          <w:sz w:val="20"/>
          <w:szCs w:val="24"/>
        </w:rPr>
        <w:t>Gold,</w:t>
      </w:r>
      <w:r w:rsidRPr="000C59D8">
        <w:rPr>
          <w:rFonts w:ascii="Arial" w:hAnsi="Arial" w:cs="Arial"/>
          <w:spacing w:val="13"/>
          <w:sz w:val="20"/>
          <w:szCs w:val="24"/>
        </w:rPr>
        <w:t xml:space="preserve"> </w:t>
      </w:r>
      <w:r w:rsidRPr="000C59D8">
        <w:rPr>
          <w:rFonts w:ascii="Arial" w:hAnsi="Arial" w:cs="Arial"/>
          <w:sz w:val="20"/>
          <w:szCs w:val="24"/>
        </w:rPr>
        <w:t>Well</w:t>
      </w:r>
      <w:r w:rsidRPr="000C59D8">
        <w:rPr>
          <w:rFonts w:ascii="Arial" w:hAnsi="Arial" w:cs="Arial"/>
          <w:spacing w:val="11"/>
          <w:sz w:val="20"/>
          <w:szCs w:val="24"/>
        </w:rPr>
        <w:t xml:space="preserve"> </w:t>
      </w:r>
      <w:r w:rsidRPr="000C59D8">
        <w:rPr>
          <w:rFonts w:ascii="Arial" w:hAnsi="Arial" w:cs="Arial"/>
          <w:sz w:val="20"/>
          <w:szCs w:val="24"/>
        </w:rPr>
        <w:t>Spur,</w:t>
      </w:r>
      <w:r w:rsidRPr="000C59D8">
        <w:rPr>
          <w:rFonts w:ascii="Arial" w:hAnsi="Arial" w:cs="Arial"/>
          <w:spacing w:val="12"/>
          <w:sz w:val="20"/>
          <w:szCs w:val="24"/>
        </w:rPr>
        <w:t xml:space="preserve"> </w:t>
      </w:r>
      <w:proofErr w:type="spellStart"/>
      <w:r w:rsidRPr="000C59D8">
        <w:rPr>
          <w:rFonts w:ascii="Arial" w:hAnsi="Arial" w:cs="Arial"/>
          <w:sz w:val="20"/>
          <w:szCs w:val="24"/>
        </w:rPr>
        <w:t>Starkrimson</w:t>
      </w:r>
      <w:proofErr w:type="spellEnd"/>
      <w:r w:rsidRPr="000C59D8">
        <w:rPr>
          <w:rFonts w:ascii="Arial" w:hAnsi="Arial" w:cs="Arial"/>
          <w:sz w:val="20"/>
          <w:szCs w:val="24"/>
        </w:rPr>
        <w:t xml:space="preserve"> </w:t>
      </w:r>
      <w:r w:rsidRPr="000C59D8">
        <w:rPr>
          <w:rFonts w:ascii="Arial" w:hAnsi="Arial" w:cs="Arial"/>
          <w:spacing w:val="-57"/>
          <w:sz w:val="20"/>
          <w:szCs w:val="24"/>
        </w:rPr>
        <w:t xml:space="preserve"> </w:t>
      </w:r>
      <w:r w:rsidRPr="000C59D8">
        <w:rPr>
          <w:rFonts w:ascii="Arial" w:hAnsi="Arial" w:cs="Arial"/>
          <w:sz w:val="20"/>
          <w:szCs w:val="24"/>
        </w:rPr>
        <w:t>delicious</w:t>
      </w:r>
    </w:p>
    <w:p w14:paraId="4FF888A0"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before="2" w:after="0" w:line="360" w:lineRule="auto"/>
        <w:ind w:hanging="361"/>
        <w:contextualSpacing w:val="0"/>
        <w:jc w:val="both"/>
        <w:rPr>
          <w:rFonts w:ascii="Arial" w:hAnsi="Arial" w:cs="Arial"/>
          <w:sz w:val="20"/>
          <w:szCs w:val="24"/>
        </w:rPr>
      </w:pPr>
      <w:r w:rsidRPr="000C59D8">
        <w:rPr>
          <w:rFonts w:ascii="Arial" w:hAnsi="Arial" w:cs="Arial"/>
          <w:sz w:val="20"/>
          <w:szCs w:val="24"/>
        </w:rPr>
        <w:t>Cherry:</w:t>
      </w:r>
      <w:r w:rsidRPr="000C59D8">
        <w:rPr>
          <w:rFonts w:ascii="Arial" w:hAnsi="Arial" w:cs="Arial"/>
          <w:spacing w:val="2"/>
          <w:sz w:val="20"/>
          <w:szCs w:val="24"/>
        </w:rPr>
        <w:t xml:space="preserve"> </w:t>
      </w:r>
      <w:r w:rsidRPr="000C59D8">
        <w:rPr>
          <w:rFonts w:ascii="Arial" w:hAnsi="Arial" w:cs="Arial"/>
          <w:sz w:val="20"/>
          <w:szCs w:val="24"/>
        </w:rPr>
        <w:t>Lambert,</w:t>
      </w:r>
      <w:r w:rsidRPr="000C59D8">
        <w:rPr>
          <w:rFonts w:ascii="Arial" w:hAnsi="Arial" w:cs="Arial"/>
          <w:spacing w:val="-2"/>
          <w:sz w:val="20"/>
          <w:szCs w:val="24"/>
        </w:rPr>
        <w:t xml:space="preserve"> </w:t>
      </w:r>
      <w:r w:rsidRPr="000C59D8">
        <w:rPr>
          <w:rFonts w:ascii="Arial" w:hAnsi="Arial" w:cs="Arial"/>
          <w:sz w:val="20"/>
          <w:szCs w:val="24"/>
        </w:rPr>
        <w:t>Meteor,</w:t>
      </w:r>
      <w:r w:rsidRPr="000C59D8">
        <w:rPr>
          <w:rFonts w:ascii="Arial" w:hAnsi="Arial" w:cs="Arial"/>
          <w:spacing w:val="-2"/>
          <w:sz w:val="20"/>
          <w:szCs w:val="24"/>
        </w:rPr>
        <w:t xml:space="preserve"> </w:t>
      </w:r>
      <w:r w:rsidRPr="000C59D8">
        <w:rPr>
          <w:rFonts w:ascii="Arial" w:hAnsi="Arial" w:cs="Arial"/>
          <w:sz w:val="20"/>
          <w:szCs w:val="24"/>
        </w:rPr>
        <w:t>North</w:t>
      </w:r>
      <w:r w:rsidRPr="000C59D8">
        <w:rPr>
          <w:rFonts w:ascii="Arial" w:hAnsi="Arial" w:cs="Arial"/>
          <w:spacing w:val="-3"/>
          <w:sz w:val="20"/>
          <w:szCs w:val="24"/>
        </w:rPr>
        <w:t xml:space="preserve"> </w:t>
      </w:r>
      <w:r w:rsidRPr="000C59D8">
        <w:rPr>
          <w:rFonts w:ascii="Arial" w:hAnsi="Arial" w:cs="Arial"/>
          <w:sz w:val="20"/>
          <w:szCs w:val="24"/>
        </w:rPr>
        <w:t>Star</w:t>
      </w:r>
    </w:p>
    <w:p w14:paraId="0C9E3B11"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Guava:</w:t>
      </w:r>
      <w:r w:rsidRPr="000C59D8">
        <w:rPr>
          <w:rFonts w:ascii="Arial" w:hAnsi="Arial" w:cs="Arial"/>
          <w:spacing w:val="-2"/>
          <w:sz w:val="20"/>
          <w:szCs w:val="24"/>
        </w:rPr>
        <w:t xml:space="preserve"> </w:t>
      </w:r>
      <w:r w:rsidRPr="000C59D8">
        <w:rPr>
          <w:rFonts w:ascii="Arial" w:hAnsi="Arial" w:cs="Arial"/>
          <w:sz w:val="20"/>
          <w:szCs w:val="24"/>
        </w:rPr>
        <w:t>Pant</w:t>
      </w:r>
      <w:r w:rsidRPr="000C59D8">
        <w:rPr>
          <w:rFonts w:ascii="Arial" w:hAnsi="Arial" w:cs="Arial"/>
          <w:spacing w:val="-2"/>
          <w:sz w:val="20"/>
          <w:szCs w:val="24"/>
        </w:rPr>
        <w:t xml:space="preserve"> </w:t>
      </w:r>
      <w:r w:rsidRPr="000C59D8">
        <w:rPr>
          <w:rFonts w:ascii="Arial" w:hAnsi="Arial" w:cs="Arial"/>
          <w:sz w:val="20"/>
          <w:szCs w:val="24"/>
        </w:rPr>
        <w:t>Prabhat</w:t>
      </w:r>
    </w:p>
    <w:p w14:paraId="2D4CC5F5"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Mango:</w:t>
      </w:r>
      <w:r w:rsidRPr="000C59D8">
        <w:rPr>
          <w:rFonts w:ascii="Arial" w:hAnsi="Arial" w:cs="Arial"/>
          <w:spacing w:val="-3"/>
          <w:sz w:val="20"/>
          <w:szCs w:val="24"/>
        </w:rPr>
        <w:t xml:space="preserve"> </w:t>
      </w:r>
      <w:r w:rsidRPr="000C59D8">
        <w:rPr>
          <w:rFonts w:ascii="Arial" w:hAnsi="Arial" w:cs="Arial"/>
          <w:sz w:val="20"/>
          <w:szCs w:val="24"/>
        </w:rPr>
        <w:t>Amrapali</w:t>
      </w:r>
    </w:p>
    <w:p w14:paraId="7553061E"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Litchi:</w:t>
      </w:r>
      <w:r w:rsidRPr="000C59D8">
        <w:rPr>
          <w:rFonts w:ascii="Arial" w:hAnsi="Arial" w:cs="Arial"/>
          <w:spacing w:val="-1"/>
          <w:sz w:val="20"/>
          <w:szCs w:val="24"/>
        </w:rPr>
        <w:t xml:space="preserve"> </w:t>
      </w:r>
      <w:r w:rsidRPr="000C59D8">
        <w:rPr>
          <w:rFonts w:ascii="Arial" w:hAnsi="Arial" w:cs="Arial"/>
          <w:sz w:val="20"/>
          <w:szCs w:val="24"/>
        </w:rPr>
        <w:t>Calcutta,</w:t>
      </w:r>
      <w:r w:rsidRPr="000C59D8">
        <w:rPr>
          <w:rFonts w:ascii="Arial" w:hAnsi="Arial" w:cs="Arial"/>
          <w:spacing w:val="-1"/>
          <w:sz w:val="20"/>
          <w:szCs w:val="24"/>
        </w:rPr>
        <w:t xml:space="preserve"> </w:t>
      </w:r>
      <w:r w:rsidRPr="000C59D8">
        <w:rPr>
          <w:rFonts w:ascii="Arial" w:hAnsi="Arial" w:cs="Arial"/>
          <w:sz w:val="20"/>
          <w:szCs w:val="24"/>
        </w:rPr>
        <w:t>China</w:t>
      </w:r>
    </w:p>
    <w:p w14:paraId="0D1E9CFF"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before="75" w:after="0" w:line="360" w:lineRule="auto"/>
        <w:ind w:hanging="361"/>
        <w:contextualSpacing w:val="0"/>
        <w:jc w:val="both"/>
        <w:rPr>
          <w:rFonts w:ascii="Arial" w:hAnsi="Arial" w:cs="Arial"/>
          <w:sz w:val="20"/>
          <w:szCs w:val="24"/>
        </w:rPr>
      </w:pPr>
      <w:r w:rsidRPr="000C59D8">
        <w:rPr>
          <w:rFonts w:ascii="Arial" w:hAnsi="Arial" w:cs="Arial"/>
          <w:sz w:val="20"/>
          <w:szCs w:val="24"/>
        </w:rPr>
        <w:t>Papaya:</w:t>
      </w:r>
      <w:r w:rsidRPr="000C59D8">
        <w:rPr>
          <w:rFonts w:ascii="Arial" w:hAnsi="Arial" w:cs="Arial"/>
          <w:spacing w:val="-2"/>
          <w:sz w:val="20"/>
          <w:szCs w:val="24"/>
        </w:rPr>
        <w:t xml:space="preserve"> </w:t>
      </w:r>
      <w:r w:rsidRPr="000C59D8">
        <w:rPr>
          <w:rFonts w:ascii="Arial" w:hAnsi="Arial" w:cs="Arial"/>
          <w:sz w:val="20"/>
          <w:szCs w:val="24"/>
        </w:rPr>
        <w:t>Pusa</w:t>
      </w:r>
      <w:r w:rsidRPr="000C59D8">
        <w:rPr>
          <w:rFonts w:ascii="Arial" w:hAnsi="Arial" w:cs="Arial"/>
          <w:spacing w:val="-1"/>
          <w:sz w:val="20"/>
          <w:szCs w:val="24"/>
        </w:rPr>
        <w:t xml:space="preserve"> </w:t>
      </w:r>
      <w:proofErr w:type="spellStart"/>
      <w:r w:rsidRPr="000C59D8">
        <w:rPr>
          <w:rFonts w:ascii="Arial" w:hAnsi="Arial" w:cs="Arial"/>
          <w:sz w:val="20"/>
          <w:szCs w:val="24"/>
        </w:rPr>
        <w:t>Nanha</w:t>
      </w:r>
      <w:proofErr w:type="spellEnd"/>
      <w:r w:rsidRPr="000C59D8">
        <w:rPr>
          <w:rFonts w:ascii="Arial" w:hAnsi="Arial" w:cs="Arial"/>
          <w:sz w:val="20"/>
          <w:szCs w:val="24"/>
        </w:rPr>
        <w:t>,</w:t>
      </w:r>
      <w:r w:rsidRPr="000C59D8">
        <w:rPr>
          <w:rFonts w:ascii="Arial" w:hAnsi="Arial" w:cs="Arial"/>
          <w:spacing w:val="-1"/>
          <w:sz w:val="20"/>
          <w:szCs w:val="24"/>
        </w:rPr>
        <w:t xml:space="preserve"> </w:t>
      </w:r>
      <w:r w:rsidRPr="000C59D8">
        <w:rPr>
          <w:rFonts w:ascii="Arial" w:hAnsi="Arial" w:cs="Arial"/>
          <w:sz w:val="20"/>
          <w:szCs w:val="24"/>
        </w:rPr>
        <w:t>Pusa</w:t>
      </w:r>
      <w:r w:rsidRPr="000C59D8">
        <w:rPr>
          <w:rFonts w:ascii="Arial" w:hAnsi="Arial" w:cs="Arial"/>
          <w:spacing w:val="-2"/>
          <w:sz w:val="20"/>
          <w:szCs w:val="24"/>
        </w:rPr>
        <w:t xml:space="preserve"> </w:t>
      </w:r>
      <w:r w:rsidRPr="000C59D8">
        <w:rPr>
          <w:rFonts w:ascii="Arial" w:hAnsi="Arial" w:cs="Arial"/>
          <w:sz w:val="20"/>
          <w:szCs w:val="24"/>
        </w:rPr>
        <w:t>Dwarf,</w:t>
      </w:r>
      <w:r w:rsidRPr="000C59D8">
        <w:rPr>
          <w:rFonts w:ascii="Arial" w:hAnsi="Arial" w:cs="Arial"/>
          <w:spacing w:val="-1"/>
          <w:sz w:val="20"/>
          <w:szCs w:val="24"/>
        </w:rPr>
        <w:t xml:space="preserve"> </w:t>
      </w:r>
      <w:r w:rsidRPr="000C59D8">
        <w:rPr>
          <w:rFonts w:ascii="Arial" w:hAnsi="Arial" w:cs="Arial"/>
          <w:sz w:val="20"/>
          <w:szCs w:val="24"/>
        </w:rPr>
        <w:t>Red Lady</w:t>
      </w:r>
    </w:p>
    <w:p w14:paraId="6A798BEC"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Peach:</w:t>
      </w:r>
      <w:r w:rsidRPr="000C59D8">
        <w:rPr>
          <w:rFonts w:ascii="Arial" w:hAnsi="Arial" w:cs="Arial"/>
          <w:spacing w:val="-2"/>
          <w:sz w:val="20"/>
          <w:szCs w:val="24"/>
        </w:rPr>
        <w:t xml:space="preserve"> </w:t>
      </w:r>
      <w:r w:rsidRPr="000C59D8">
        <w:rPr>
          <w:rFonts w:ascii="Arial" w:hAnsi="Arial" w:cs="Arial"/>
          <w:sz w:val="20"/>
          <w:szCs w:val="24"/>
        </w:rPr>
        <w:t>Red</w:t>
      </w:r>
      <w:r w:rsidRPr="000C59D8">
        <w:rPr>
          <w:rFonts w:ascii="Arial" w:hAnsi="Arial" w:cs="Arial"/>
          <w:spacing w:val="-1"/>
          <w:sz w:val="20"/>
          <w:szCs w:val="24"/>
        </w:rPr>
        <w:t xml:space="preserve"> </w:t>
      </w:r>
      <w:r w:rsidRPr="000C59D8">
        <w:rPr>
          <w:rFonts w:ascii="Arial" w:hAnsi="Arial" w:cs="Arial"/>
          <w:sz w:val="20"/>
          <w:szCs w:val="24"/>
        </w:rPr>
        <w:t>Heaven,</w:t>
      </w:r>
      <w:r w:rsidRPr="000C59D8">
        <w:rPr>
          <w:rFonts w:ascii="Arial" w:hAnsi="Arial" w:cs="Arial"/>
          <w:spacing w:val="-1"/>
          <w:sz w:val="20"/>
          <w:szCs w:val="24"/>
        </w:rPr>
        <w:t xml:space="preserve"> </w:t>
      </w:r>
      <w:r w:rsidRPr="000C59D8">
        <w:rPr>
          <w:rFonts w:ascii="Arial" w:hAnsi="Arial" w:cs="Arial"/>
          <w:sz w:val="20"/>
          <w:szCs w:val="24"/>
        </w:rPr>
        <w:t>Candor</w:t>
      </w:r>
    </w:p>
    <w:p w14:paraId="53F9B9CB"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Sapota:</w:t>
      </w:r>
      <w:r w:rsidRPr="000C59D8">
        <w:rPr>
          <w:rFonts w:ascii="Arial" w:hAnsi="Arial" w:cs="Arial"/>
          <w:spacing w:val="-1"/>
          <w:sz w:val="20"/>
          <w:szCs w:val="24"/>
        </w:rPr>
        <w:t xml:space="preserve"> </w:t>
      </w:r>
      <w:r w:rsidRPr="000C59D8">
        <w:rPr>
          <w:rFonts w:ascii="Arial" w:hAnsi="Arial" w:cs="Arial"/>
          <w:sz w:val="20"/>
          <w:szCs w:val="24"/>
        </w:rPr>
        <w:t>PKM-1,</w:t>
      </w:r>
      <w:r w:rsidRPr="000C59D8">
        <w:rPr>
          <w:rFonts w:ascii="Arial" w:hAnsi="Arial" w:cs="Arial"/>
          <w:spacing w:val="-1"/>
          <w:sz w:val="20"/>
          <w:szCs w:val="24"/>
        </w:rPr>
        <w:t xml:space="preserve"> </w:t>
      </w:r>
      <w:r w:rsidRPr="000C59D8">
        <w:rPr>
          <w:rFonts w:ascii="Arial" w:hAnsi="Arial" w:cs="Arial"/>
          <w:sz w:val="20"/>
          <w:szCs w:val="24"/>
        </w:rPr>
        <w:t>PKM-3</w:t>
      </w:r>
      <w:r w:rsidR="00C13DE5" w:rsidRPr="000C59D8">
        <w:rPr>
          <w:rFonts w:ascii="Arial" w:hAnsi="Arial" w:cs="Arial"/>
          <w:sz w:val="20"/>
          <w:szCs w:val="24"/>
        </w:rPr>
        <w:t xml:space="preserve"> (Saroj and Singh, 2018)</w:t>
      </w:r>
    </w:p>
    <w:p w14:paraId="2E599184" w14:textId="77777777" w:rsidR="00542E89" w:rsidRPr="000C59D8" w:rsidRDefault="00542E89" w:rsidP="00041DF9">
      <w:pPr>
        <w:pStyle w:val="Heading1"/>
        <w:widowControl w:val="0"/>
        <w:tabs>
          <w:tab w:val="left" w:pos="581"/>
        </w:tabs>
        <w:autoSpaceDE w:val="0"/>
        <w:autoSpaceDN w:val="0"/>
        <w:spacing w:before="163" w:beforeAutospacing="0" w:after="0" w:afterAutospacing="0" w:line="360" w:lineRule="auto"/>
        <w:jc w:val="both"/>
        <w:rPr>
          <w:rFonts w:ascii="Arial" w:hAnsi="Arial" w:cs="Arial"/>
          <w:sz w:val="20"/>
          <w:szCs w:val="24"/>
          <w:u w:val="single"/>
        </w:rPr>
      </w:pPr>
      <w:r w:rsidRPr="000C59D8">
        <w:rPr>
          <w:rFonts w:ascii="Arial" w:hAnsi="Arial" w:cs="Arial"/>
          <w:sz w:val="20"/>
          <w:szCs w:val="24"/>
          <w:u w:val="single"/>
        </w:rPr>
        <w:t>Use</w:t>
      </w:r>
      <w:r w:rsidRPr="000C59D8">
        <w:rPr>
          <w:rFonts w:ascii="Arial" w:hAnsi="Arial" w:cs="Arial"/>
          <w:spacing w:val="-4"/>
          <w:sz w:val="20"/>
          <w:szCs w:val="24"/>
          <w:u w:val="single"/>
        </w:rPr>
        <w:t xml:space="preserve"> </w:t>
      </w:r>
      <w:r w:rsidRPr="000C59D8">
        <w:rPr>
          <w:rFonts w:ascii="Arial" w:hAnsi="Arial" w:cs="Arial"/>
          <w:sz w:val="20"/>
          <w:szCs w:val="24"/>
          <w:u w:val="single"/>
        </w:rPr>
        <w:t>of</w:t>
      </w:r>
      <w:r w:rsidRPr="000C59D8">
        <w:rPr>
          <w:rFonts w:ascii="Arial" w:hAnsi="Arial" w:cs="Arial"/>
          <w:spacing w:val="-1"/>
          <w:sz w:val="20"/>
          <w:szCs w:val="24"/>
          <w:u w:val="single"/>
        </w:rPr>
        <w:t xml:space="preserve"> </w:t>
      </w:r>
      <w:r w:rsidRPr="000C59D8">
        <w:rPr>
          <w:rFonts w:ascii="Arial" w:hAnsi="Arial" w:cs="Arial"/>
          <w:sz w:val="20"/>
          <w:szCs w:val="24"/>
          <w:u w:val="single"/>
        </w:rPr>
        <w:t>dwarfing</w:t>
      </w:r>
      <w:r w:rsidRPr="000C59D8">
        <w:rPr>
          <w:rFonts w:ascii="Arial" w:hAnsi="Arial" w:cs="Arial"/>
          <w:spacing w:val="-2"/>
          <w:sz w:val="20"/>
          <w:szCs w:val="24"/>
          <w:u w:val="single"/>
        </w:rPr>
        <w:t xml:space="preserve"> </w:t>
      </w:r>
      <w:r w:rsidRPr="000C59D8">
        <w:rPr>
          <w:rFonts w:ascii="Arial" w:hAnsi="Arial" w:cs="Arial"/>
          <w:sz w:val="20"/>
          <w:szCs w:val="24"/>
          <w:u w:val="single"/>
        </w:rPr>
        <w:t>rootstocks</w:t>
      </w:r>
    </w:p>
    <w:p w14:paraId="3D303697" w14:textId="77777777" w:rsidR="00542E89" w:rsidRPr="000C59D8" w:rsidRDefault="00542E89" w:rsidP="00D52B03">
      <w:pPr>
        <w:spacing w:before="100" w:beforeAutospacing="1" w:after="100" w:afterAutospacing="1" w:line="360" w:lineRule="auto"/>
        <w:jc w:val="both"/>
        <w:rPr>
          <w:rFonts w:ascii="Arial" w:hAnsi="Arial" w:cs="Arial"/>
          <w:sz w:val="20"/>
          <w:szCs w:val="24"/>
        </w:rPr>
      </w:pPr>
      <w:r w:rsidRPr="000C59D8">
        <w:rPr>
          <w:rFonts w:ascii="Arial" w:hAnsi="Arial" w:cs="Arial"/>
          <w:sz w:val="20"/>
          <w:szCs w:val="24"/>
        </w:rPr>
        <w:t xml:space="preserve">Rootstocks significantly influence tree </w:t>
      </w:r>
      <w:proofErr w:type="spellStart"/>
      <w:r w:rsidRPr="000C59D8">
        <w:rPr>
          <w:rFonts w:ascii="Arial" w:hAnsi="Arial" w:cs="Arial"/>
          <w:sz w:val="20"/>
          <w:szCs w:val="24"/>
        </w:rPr>
        <w:t>vigor</w:t>
      </w:r>
      <w:proofErr w:type="spellEnd"/>
      <w:r w:rsidRPr="000C59D8">
        <w:rPr>
          <w:rFonts w:ascii="Arial" w:hAnsi="Arial" w:cs="Arial"/>
          <w:sz w:val="20"/>
          <w:szCs w:val="24"/>
        </w:rPr>
        <w:t>, early fruit production, overall yield, fruit quality, and the lifespan of orchards across various fruit crops (Goswami</w:t>
      </w:r>
      <w:r w:rsidRPr="000C59D8">
        <w:rPr>
          <w:rFonts w:ascii="Arial" w:hAnsi="Arial" w:cs="Arial"/>
          <w:spacing w:val="1"/>
          <w:sz w:val="20"/>
          <w:szCs w:val="24"/>
        </w:rPr>
        <w:t xml:space="preserve"> </w:t>
      </w:r>
      <w:r w:rsidRPr="000C59D8">
        <w:rPr>
          <w:rFonts w:ascii="Arial" w:hAnsi="Arial" w:cs="Arial"/>
          <w:i/>
          <w:sz w:val="20"/>
          <w:szCs w:val="24"/>
        </w:rPr>
        <w:t>et</w:t>
      </w:r>
      <w:r w:rsidRPr="000C59D8">
        <w:rPr>
          <w:rFonts w:ascii="Arial" w:hAnsi="Arial" w:cs="Arial"/>
          <w:i/>
          <w:spacing w:val="-1"/>
          <w:sz w:val="20"/>
          <w:szCs w:val="24"/>
        </w:rPr>
        <w:t xml:space="preserve"> </w:t>
      </w:r>
      <w:r w:rsidRPr="000C59D8">
        <w:rPr>
          <w:rFonts w:ascii="Arial" w:hAnsi="Arial" w:cs="Arial"/>
          <w:i/>
          <w:sz w:val="20"/>
          <w:szCs w:val="24"/>
        </w:rPr>
        <w:t>al.,</w:t>
      </w:r>
      <w:r w:rsidRPr="000C59D8">
        <w:rPr>
          <w:rFonts w:ascii="Arial" w:hAnsi="Arial" w:cs="Arial"/>
          <w:i/>
          <w:spacing w:val="-1"/>
          <w:sz w:val="20"/>
          <w:szCs w:val="24"/>
        </w:rPr>
        <w:t xml:space="preserve"> </w:t>
      </w:r>
      <w:r w:rsidRPr="000C59D8">
        <w:rPr>
          <w:rFonts w:ascii="Arial" w:hAnsi="Arial" w:cs="Arial"/>
          <w:sz w:val="20"/>
          <w:szCs w:val="24"/>
        </w:rPr>
        <w:t>2014; Saroj</w:t>
      </w:r>
      <w:r w:rsidRPr="000C59D8">
        <w:rPr>
          <w:rFonts w:ascii="Arial" w:hAnsi="Arial" w:cs="Arial"/>
          <w:spacing w:val="-1"/>
          <w:sz w:val="20"/>
          <w:szCs w:val="24"/>
        </w:rPr>
        <w:t xml:space="preserve"> </w:t>
      </w:r>
      <w:r w:rsidRPr="000C59D8">
        <w:rPr>
          <w:rFonts w:ascii="Arial" w:hAnsi="Arial" w:cs="Arial"/>
          <w:sz w:val="20"/>
          <w:szCs w:val="24"/>
        </w:rPr>
        <w:t>and</w:t>
      </w:r>
      <w:r w:rsidRPr="000C59D8">
        <w:rPr>
          <w:rFonts w:ascii="Arial" w:hAnsi="Arial" w:cs="Arial"/>
          <w:spacing w:val="-1"/>
          <w:sz w:val="20"/>
          <w:szCs w:val="24"/>
        </w:rPr>
        <w:t xml:space="preserve"> </w:t>
      </w:r>
      <w:r w:rsidRPr="000C59D8">
        <w:rPr>
          <w:rFonts w:ascii="Arial" w:hAnsi="Arial" w:cs="Arial"/>
          <w:sz w:val="20"/>
          <w:szCs w:val="24"/>
        </w:rPr>
        <w:t>Singh, 2018).</w:t>
      </w:r>
    </w:p>
    <w:p w14:paraId="7DAB1D30" w14:textId="77777777" w:rsidR="00542E89" w:rsidRPr="000C59D8" w:rsidRDefault="00542E89" w:rsidP="00041DF9">
      <w:pPr>
        <w:pStyle w:val="BodyText"/>
        <w:spacing w:before="161" w:line="360" w:lineRule="auto"/>
        <w:jc w:val="both"/>
        <w:rPr>
          <w:rFonts w:ascii="Arial" w:hAnsi="Arial" w:cs="Arial"/>
          <w:sz w:val="20"/>
        </w:rPr>
      </w:pPr>
      <w:r w:rsidRPr="000C59D8">
        <w:rPr>
          <w:rFonts w:ascii="Arial" w:hAnsi="Arial" w:cs="Arial"/>
          <w:sz w:val="20"/>
        </w:rPr>
        <w:t>Commonly</w:t>
      </w:r>
      <w:r w:rsidRPr="000C59D8">
        <w:rPr>
          <w:rFonts w:ascii="Arial" w:hAnsi="Arial" w:cs="Arial"/>
          <w:spacing w:val="-9"/>
          <w:sz w:val="20"/>
        </w:rPr>
        <w:t xml:space="preserve"> </w:t>
      </w:r>
      <w:r w:rsidRPr="000C59D8">
        <w:rPr>
          <w:rFonts w:ascii="Arial" w:hAnsi="Arial" w:cs="Arial"/>
          <w:sz w:val="20"/>
        </w:rPr>
        <w:t>used</w:t>
      </w:r>
      <w:r w:rsidRPr="000C59D8">
        <w:rPr>
          <w:rFonts w:ascii="Arial" w:hAnsi="Arial" w:cs="Arial"/>
          <w:spacing w:val="-2"/>
          <w:sz w:val="20"/>
        </w:rPr>
        <w:t xml:space="preserve"> </w:t>
      </w:r>
      <w:r w:rsidRPr="000C59D8">
        <w:rPr>
          <w:rFonts w:ascii="Arial" w:hAnsi="Arial" w:cs="Arial"/>
          <w:sz w:val="20"/>
        </w:rPr>
        <w:t>dwarfing</w:t>
      </w:r>
      <w:r w:rsidRPr="000C59D8">
        <w:rPr>
          <w:rFonts w:ascii="Arial" w:hAnsi="Arial" w:cs="Arial"/>
          <w:spacing w:val="-3"/>
          <w:sz w:val="20"/>
        </w:rPr>
        <w:t xml:space="preserve"> </w:t>
      </w:r>
      <w:r w:rsidRPr="000C59D8">
        <w:rPr>
          <w:rFonts w:ascii="Arial" w:hAnsi="Arial" w:cs="Arial"/>
          <w:sz w:val="20"/>
        </w:rPr>
        <w:t>rootstocks</w:t>
      </w:r>
      <w:r w:rsidRPr="000C59D8">
        <w:rPr>
          <w:rFonts w:ascii="Arial" w:hAnsi="Arial" w:cs="Arial"/>
          <w:spacing w:val="-1"/>
          <w:sz w:val="20"/>
        </w:rPr>
        <w:t xml:space="preserve"> </w:t>
      </w:r>
      <w:r w:rsidRPr="000C59D8">
        <w:rPr>
          <w:rFonts w:ascii="Arial" w:hAnsi="Arial" w:cs="Arial"/>
          <w:sz w:val="20"/>
        </w:rPr>
        <w:t>for different</w:t>
      </w:r>
      <w:r w:rsidRPr="000C59D8">
        <w:rPr>
          <w:rFonts w:ascii="Arial" w:hAnsi="Arial" w:cs="Arial"/>
          <w:spacing w:val="1"/>
          <w:sz w:val="20"/>
        </w:rPr>
        <w:t xml:space="preserve"> </w:t>
      </w:r>
      <w:r w:rsidRPr="000C59D8">
        <w:rPr>
          <w:rFonts w:ascii="Arial" w:hAnsi="Arial" w:cs="Arial"/>
          <w:sz w:val="20"/>
        </w:rPr>
        <w:t>fruit crops</w:t>
      </w:r>
      <w:r w:rsidRPr="000C59D8">
        <w:rPr>
          <w:rFonts w:ascii="Arial" w:hAnsi="Arial" w:cs="Arial"/>
          <w:spacing w:val="-1"/>
          <w:sz w:val="20"/>
        </w:rPr>
        <w:t xml:space="preserve"> </w:t>
      </w:r>
      <w:r w:rsidRPr="000C59D8">
        <w:rPr>
          <w:rFonts w:ascii="Arial" w:hAnsi="Arial" w:cs="Arial"/>
          <w:sz w:val="20"/>
        </w:rPr>
        <w:t>are</w:t>
      </w:r>
    </w:p>
    <w:p w14:paraId="288BAE94"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before="160" w:after="0" w:line="360" w:lineRule="auto"/>
        <w:ind w:hanging="361"/>
        <w:contextualSpacing w:val="0"/>
        <w:jc w:val="both"/>
        <w:rPr>
          <w:rFonts w:ascii="Arial" w:hAnsi="Arial" w:cs="Arial"/>
          <w:sz w:val="20"/>
          <w:szCs w:val="24"/>
        </w:rPr>
      </w:pPr>
      <w:r w:rsidRPr="000C59D8">
        <w:rPr>
          <w:rFonts w:ascii="Arial" w:hAnsi="Arial" w:cs="Arial"/>
          <w:sz w:val="20"/>
          <w:szCs w:val="24"/>
        </w:rPr>
        <w:t>Apple</w:t>
      </w:r>
      <w:r w:rsidRPr="000C59D8">
        <w:rPr>
          <w:rFonts w:ascii="Arial" w:hAnsi="Arial" w:cs="Arial"/>
          <w:b/>
          <w:sz w:val="20"/>
          <w:szCs w:val="24"/>
        </w:rPr>
        <w:t>:</w:t>
      </w:r>
      <w:r w:rsidRPr="000C59D8">
        <w:rPr>
          <w:rFonts w:ascii="Arial" w:hAnsi="Arial" w:cs="Arial"/>
          <w:b/>
          <w:spacing w:val="-2"/>
          <w:sz w:val="20"/>
          <w:szCs w:val="24"/>
        </w:rPr>
        <w:t xml:space="preserve"> </w:t>
      </w:r>
      <w:r w:rsidRPr="000C59D8">
        <w:rPr>
          <w:rFonts w:ascii="Arial" w:hAnsi="Arial" w:cs="Arial"/>
          <w:sz w:val="20"/>
          <w:szCs w:val="24"/>
        </w:rPr>
        <w:t>M4,</w:t>
      </w:r>
      <w:r w:rsidRPr="000C59D8">
        <w:rPr>
          <w:rFonts w:ascii="Arial" w:hAnsi="Arial" w:cs="Arial"/>
          <w:spacing w:val="-1"/>
          <w:sz w:val="20"/>
          <w:szCs w:val="24"/>
        </w:rPr>
        <w:t xml:space="preserve"> </w:t>
      </w:r>
      <w:r w:rsidRPr="000C59D8">
        <w:rPr>
          <w:rFonts w:ascii="Arial" w:hAnsi="Arial" w:cs="Arial"/>
          <w:sz w:val="20"/>
          <w:szCs w:val="24"/>
        </w:rPr>
        <w:t>M7,</w:t>
      </w:r>
      <w:r w:rsidRPr="000C59D8">
        <w:rPr>
          <w:rFonts w:ascii="Arial" w:hAnsi="Arial" w:cs="Arial"/>
          <w:spacing w:val="-1"/>
          <w:sz w:val="20"/>
          <w:szCs w:val="24"/>
        </w:rPr>
        <w:t xml:space="preserve"> </w:t>
      </w:r>
      <w:r w:rsidRPr="000C59D8">
        <w:rPr>
          <w:rFonts w:ascii="Arial" w:hAnsi="Arial" w:cs="Arial"/>
          <w:sz w:val="20"/>
          <w:szCs w:val="24"/>
        </w:rPr>
        <w:t>M9,</w:t>
      </w:r>
      <w:r w:rsidRPr="000C59D8">
        <w:rPr>
          <w:rFonts w:ascii="Arial" w:hAnsi="Arial" w:cs="Arial"/>
          <w:spacing w:val="-1"/>
          <w:sz w:val="20"/>
          <w:szCs w:val="24"/>
        </w:rPr>
        <w:t xml:space="preserve"> </w:t>
      </w:r>
      <w:r w:rsidRPr="000C59D8">
        <w:rPr>
          <w:rFonts w:ascii="Arial" w:hAnsi="Arial" w:cs="Arial"/>
          <w:sz w:val="20"/>
          <w:szCs w:val="24"/>
        </w:rPr>
        <w:t>M26,</w:t>
      </w:r>
      <w:r w:rsidRPr="000C59D8">
        <w:rPr>
          <w:rFonts w:ascii="Arial" w:hAnsi="Arial" w:cs="Arial"/>
          <w:spacing w:val="-1"/>
          <w:sz w:val="20"/>
          <w:szCs w:val="24"/>
        </w:rPr>
        <w:t xml:space="preserve"> </w:t>
      </w:r>
      <w:r w:rsidRPr="000C59D8">
        <w:rPr>
          <w:rFonts w:ascii="Arial" w:hAnsi="Arial" w:cs="Arial"/>
          <w:sz w:val="20"/>
          <w:szCs w:val="24"/>
        </w:rPr>
        <w:t>MM106,</w:t>
      </w:r>
      <w:r w:rsidRPr="000C59D8">
        <w:rPr>
          <w:rFonts w:ascii="Arial" w:hAnsi="Arial" w:cs="Arial"/>
          <w:spacing w:val="-1"/>
          <w:sz w:val="20"/>
          <w:szCs w:val="24"/>
        </w:rPr>
        <w:t xml:space="preserve"> </w:t>
      </w:r>
      <w:r w:rsidRPr="000C59D8">
        <w:rPr>
          <w:rFonts w:ascii="Arial" w:hAnsi="Arial" w:cs="Arial"/>
          <w:sz w:val="20"/>
          <w:szCs w:val="24"/>
        </w:rPr>
        <w:t>M27</w:t>
      </w:r>
      <w:r w:rsidRPr="000C59D8">
        <w:rPr>
          <w:rFonts w:ascii="Arial" w:hAnsi="Arial" w:cs="Arial"/>
          <w:spacing w:val="-1"/>
          <w:sz w:val="20"/>
          <w:szCs w:val="24"/>
        </w:rPr>
        <w:t xml:space="preserve"> </w:t>
      </w:r>
      <w:r w:rsidRPr="000C59D8">
        <w:rPr>
          <w:rFonts w:ascii="Arial" w:hAnsi="Arial" w:cs="Arial"/>
          <w:sz w:val="20"/>
          <w:szCs w:val="24"/>
        </w:rPr>
        <w:t>(Ultra-dwarfing)</w:t>
      </w:r>
    </w:p>
    <w:p w14:paraId="11B52C39"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before="2" w:after="0" w:line="360" w:lineRule="auto"/>
        <w:ind w:hanging="361"/>
        <w:contextualSpacing w:val="0"/>
        <w:jc w:val="both"/>
        <w:rPr>
          <w:rFonts w:ascii="Arial" w:hAnsi="Arial" w:cs="Arial"/>
          <w:i/>
          <w:sz w:val="20"/>
          <w:szCs w:val="24"/>
        </w:rPr>
      </w:pPr>
      <w:r w:rsidRPr="000C59D8">
        <w:rPr>
          <w:rFonts w:ascii="Arial" w:hAnsi="Arial" w:cs="Arial"/>
          <w:sz w:val="20"/>
          <w:szCs w:val="24"/>
        </w:rPr>
        <w:t>Ber</w:t>
      </w:r>
      <w:r w:rsidRPr="000C59D8">
        <w:rPr>
          <w:rFonts w:ascii="Arial" w:hAnsi="Arial" w:cs="Arial"/>
          <w:b/>
          <w:sz w:val="20"/>
          <w:szCs w:val="24"/>
        </w:rPr>
        <w:t>:</w:t>
      </w:r>
      <w:r w:rsidRPr="000C59D8">
        <w:rPr>
          <w:rFonts w:ascii="Arial" w:hAnsi="Arial" w:cs="Arial"/>
          <w:b/>
          <w:spacing w:val="-2"/>
          <w:sz w:val="20"/>
          <w:szCs w:val="24"/>
        </w:rPr>
        <w:t xml:space="preserve"> </w:t>
      </w:r>
      <w:proofErr w:type="spellStart"/>
      <w:r w:rsidRPr="000C59D8">
        <w:rPr>
          <w:rFonts w:ascii="Arial" w:hAnsi="Arial" w:cs="Arial"/>
          <w:i/>
          <w:sz w:val="20"/>
          <w:szCs w:val="24"/>
        </w:rPr>
        <w:t>Zizyphus</w:t>
      </w:r>
      <w:proofErr w:type="spellEnd"/>
      <w:r w:rsidRPr="000C59D8">
        <w:rPr>
          <w:rFonts w:ascii="Arial" w:hAnsi="Arial" w:cs="Arial"/>
          <w:i/>
          <w:spacing w:val="-1"/>
          <w:sz w:val="20"/>
          <w:szCs w:val="24"/>
        </w:rPr>
        <w:t xml:space="preserve"> </w:t>
      </w:r>
      <w:r w:rsidRPr="000C59D8">
        <w:rPr>
          <w:rFonts w:ascii="Arial" w:hAnsi="Arial" w:cs="Arial"/>
          <w:i/>
          <w:sz w:val="20"/>
          <w:szCs w:val="24"/>
        </w:rPr>
        <w:t>rotundifolia,</w:t>
      </w:r>
      <w:r w:rsidRPr="000C59D8">
        <w:rPr>
          <w:rFonts w:ascii="Arial" w:hAnsi="Arial" w:cs="Arial"/>
          <w:i/>
          <w:spacing w:val="-1"/>
          <w:sz w:val="20"/>
          <w:szCs w:val="24"/>
        </w:rPr>
        <w:t xml:space="preserve"> </w:t>
      </w:r>
      <w:r w:rsidRPr="000C59D8">
        <w:rPr>
          <w:rFonts w:ascii="Arial" w:hAnsi="Arial" w:cs="Arial"/>
          <w:i/>
          <w:sz w:val="20"/>
          <w:szCs w:val="24"/>
        </w:rPr>
        <w:t>Z.</w:t>
      </w:r>
      <w:r w:rsidRPr="000C59D8">
        <w:rPr>
          <w:rFonts w:ascii="Arial" w:hAnsi="Arial" w:cs="Arial"/>
          <w:i/>
          <w:spacing w:val="-1"/>
          <w:sz w:val="20"/>
          <w:szCs w:val="24"/>
        </w:rPr>
        <w:t xml:space="preserve"> </w:t>
      </w:r>
      <w:proofErr w:type="spellStart"/>
      <w:r w:rsidRPr="000C59D8">
        <w:rPr>
          <w:rFonts w:ascii="Arial" w:hAnsi="Arial" w:cs="Arial"/>
          <w:i/>
          <w:sz w:val="20"/>
          <w:szCs w:val="24"/>
        </w:rPr>
        <w:t>nummularia</w:t>
      </w:r>
      <w:proofErr w:type="spellEnd"/>
    </w:p>
    <w:p w14:paraId="6E6E52FB"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before="2" w:after="0" w:line="360" w:lineRule="auto"/>
        <w:ind w:right="1022"/>
        <w:contextualSpacing w:val="0"/>
        <w:jc w:val="both"/>
        <w:rPr>
          <w:rFonts w:ascii="Arial" w:hAnsi="Arial" w:cs="Arial"/>
          <w:sz w:val="20"/>
          <w:szCs w:val="24"/>
        </w:rPr>
      </w:pPr>
      <w:r w:rsidRPr="000C59D8">
        <w:rPr>
          <w:rFonts w:ascii="Arial" w:hAnsi="Arial" w:cs="Arial"/>
          <w:sz w:val="20"/>
          <w:szCs w:val="24"/>
        </w:rPr>
        <w:t>Citrus</w:t>
      </w:r>
      <w:r w:rsidRPr="000C59D8">
        <w:rPr>
          <w:rFonts w:ascii="Arial" w:hAnsi="Arial" w:cs="Arial"/>
          <w:b/>
          <w:sz w:val="20"/>
          <w:szCs w:val="24"/>
        </w:rPr>
        <w:t>:</w:t>
      </w:r>
      <w:r w:rsidRPr="000C59D8">
        <w:rPr>
          <w:rFonts w:ascii="Arial" w:hAnsi="Arial" w:cs="Arial"/>
          <w:b/>
          <w:spacing w:val="50"/>
          <w:sz w:val="20"/>
          <w:szCs w:val="24"/>
        </w:rPr>
        <w:t xml:space="preserve"> </w:t>
      </w:r>
      <w:r w:rsidRPr="000C59D8">
        <w:rPr>
          <w:rFonts w:ascii="Arial" w:hAnsi="Arial" w:cs="Arial"/>
          <w:sz w:val="20"/>
          <w:szCs w:val="24"/>
        </w:rPr>
        <w:t>Trifoliate</w:t>
      </w:r>
      <w:r w:rsidRPr="000C59D8">
        <w:rPr>
          <w:rFonts w:ascii="Arial" w:hAnsi="Arial" w:cs="Arial"/>
          <w:spacing w:val="49"/>
          <w:sz w:val="20"/>
          <w:szCs w:val="24"/>
        </w:rPr>
        <w:t xml:space="preserve"> </w:t>
      </w:r>
      <w:r w:rsidRPr="000C59D8">
        <w:rPr>
          <w:rFonts w:ascii="Arial" w:hAnsi="Arial" w:cs="Arial"/>
          <w:sz w:val="20"/>
          <w:szCs w:val="24"/>
        </w:rPr>
        <w:t>orange</w:t>
      </w:r>
      <w:r w:rsidRPr="000C59D8">
        <w:rPr>
          <w:rFonts w:ascii="Arial" w:hAnsi="Arial" w:cs="Arial"/>
          <w:spacing w:val="51"/>
          <w:sz w:val="20"/>
          <w:szCs w:val="24"/>
        </w:rPr>
        <w:t xml:space="preserve"> </w:t>
      </w:r>
      <w:r w:rsidRPr="000C59D8">
        <w:rPr>
          <w:rFonts w:ascii="Arial" w:hAnsi="Arial" w:cs="Arial"/>
          <w:sz w:val="20"/>
          <w:szCs w:val="24"/>
        </w:rPr>
        <w:t>(</w:t>
      </w:r>
      <w:proofErr w:type="spellStart"/>
      <w:r w:rsidRPr="000C59D8">
        <w:rPr>
          <w:rFonts w:ascii="Arial" w:hAnsi="Arial" w:cs="Arial"/>
          <w:i/>
          <w:sz w:val="20"/>
          <w:szCs w:val="24"/>
        </w:rPr>
        <w:t>Poncirus</w:t>
      </w:r>
      <w:proofErr w:type="spellEnd"/>
      <w:r w:rsidRPr="000C59D8">
        <w:rPr>
          <w:rFonts w:ascii="Arial" w:hAnsi="Arial" w:cs="Arial"/>
          <w:i/>
          <w:spacing w:val="51"/>
          <w:sz w:val="20"/>
          <w:szCs w:val="24"/>
        </w:rPr>
        <w:t xml:space="preserve"> </w:t>
      </w:r>
      <w:r w:rsidRPr="000C59D8">
        <w:rPr>
          <w:rFonts w:ascii="Arial" w:hAnsi="Arial" w:cs="Arial"/>
          <w:i/>
          <w:sz w:val="20"/>
          <w:szCs w:val="24"/>
        </w:rPr>
        <w:t>trifoliate</w:t>
      </w:r>
      <w:r w:rsidRPr="000C59D8">
        <w:rPr>
          <w:rFonts w:ascii="Arial" w:hAnsi="Arial" w:cs="Arial"/>
          <w:i/>
          <w:spacing w:val="51"/>
          <w:sz w:val="20"/>
          <w:szCs w:val="24"/>
        </w:rPr>
        <w:t xml:space="preserve"> </w:t>
      </w:r>
      <w:r w:rsidRPr="000C59D8">
        <w:rPr>
          <w:rFonts w:ascii="Arial" w:hAnsi="Arial" w:cs="Arial"/>
          <w:sz w:val="20"/>
          <w:szCs w:val="24"/>
        </w:rPr>
        <w:t>var.</w:t>
      </w:r>
      <w:r w:rsidRPr="000C59D8">
        <w:rPr>
          <w:rFonts w:ascii="Arial" w:hAnsi="Arial" w:cs="Arial"/>
          <w:spacing w:val="49"/>
          <w:sz w:val="20"/>
          <w:szCs w:val="24"/>
        </w:rPr>
        <w:t xml:space="preserve"> </w:t>
      </w:r>
      <w:r w:rsidRPr="000C59D8">
        <w:rPr>
          <w:rFonts w:ascii="Arial" w:hAnsi="Arial" w:cs="Arial"/>
          <w:sz w:val="20"/>
          <w:szCs w:val="24"/>
        </w:rPr>
        <w:t>Flying</w:t>
      </w:r>
      <w:r w:rsidRPr="000C59D8">
        <w:rPr>
          <w:rFonts w:ascii="Arial" w:hAnsi="Arial" w:cs="Arial"/>
          <w:spacing w:val="48"/>
          <w:sz w:val="20"/>
          <w:szCs w:val="24"/>
        </w:rPr>
        <w:t xml:space="preserve"> </w:t>
      </w:r>
      <w:r w:rsidRPr="000C59D8">
        <w:rPr>
          <w:rFonts w:ascii="Arial" w:hAnsi="Arial" w:cs="Arial"/>
          <w:sz w:val="20"/>
          <w:szCs w:val="24"/>
        </w:rPr>
        <w:t>dragon),</w:t>
      </w:r>
      <w:r w:rsidRPr="000C59D8">
        <w:rPr>
          <w:rFonts w:ascii="Arial" w:hAnsi="Arial" w:cs="Arial"/>
          <w:spacing w:val="49"/>
          <w:sz w:val="20"/>
          <w:szCs w:val="24"/>
        </w:rPr>
        <w:t xml:space="preserve"> </w:t>
      </w:r>
      <w:r w:rsidRPr="000C59D8">
        <w:rPr>
          <w:rFonts w:ascii="Arial" w:hAnsi="Arial" w:cs="Arial"/>
          <w:sz w:val="20"/>
          <w:szCs w:val="24"/>
        </w:rPr>
        <w:t>Troyer</w:t>
      </w:r>
      <w:r w:rsidRPr="000C59D8">
        <w:rPr>
          <w:rFonts w:ascii="Arial" w:hAnsi="Arial" w:cs="Arial"/>
          <w:spacing w:val="49"/>
          <w:sz w:val="20"/>
          <w:szCs w:val="24"/>
        </w:rPr>
        <w:t xml:space="preserve"> </w:t>
      </w:r>
      <w:r w:rsidRPr="000C59D8">
        <w:rPr>
          <w:rFonts w:ascii="Arial" w:hAnsi="Arial" w:cs="Arial"/>
          <w:sz w:val="20"/>
          <w:szCs w:val="24"/>
        </w:rPr>
        <w:t>citrange,</w:t>
      </w:r>
      <w:r w:rsidRPr="000C59D8">
        <w:rPr>
          <w:rFonts w:ascii="Arial" w:hAnsi="Arial" w:cs="Arial"/>
          <w:spacing w:val="-57"/>
          <w:sz w:val="20"/>
          <w:szCs w:val="24"/>
        </w:rPr>
        <w:t xml:space="preserve"> </w:t>
      </w:r>
      <w:r w:rsidRPr="000C59D8">
        <w:rPr>
          <w:rFonts w:ascii="Arial" w:hAnsi="Arial" w:cs="Arial"/>
          <w:sz w:val="20"/>
          <w:szCs w:val="24"/>
        </w:rPr>
        <w:t>Citrangequat,</w:t>
      </w:r>
      <w:r w:rsidRPr="000C59D8">
        <w:rPr>
          <w:rFonts w:ascii="Arial" w:hAnsi="Arial" w:cs="Arial"/>
          <w:spacing w:val="-1"/>
          <w:sz w:val="20"/>
          <w:szCs w:val="24"/>
        </w:rPr>
        <w:t xml:space="preserve"> </w:t>
      </w:r>
      <w:r w:rsidRPr="000C59D8">
        <w:rPr>
          <w:rFonts w:ascii="Arial" w:hAnsi="Arial" w:cs="Arial"/>
          <w:sz w:val="20"/>
          <w:szCs w:val="24"/>
        </w:rPr>
        <w:t>Feronia,</w:t>
      </w:r>
      <w:r w:rsidRPr="000C59D8">
        <w:rPr>
          <w:rFonts w:ascii="Arial" w:hAnsi="Arial" w:cs="Arial"/>
          <w:spacing w:val="1"/>
          <w:sz w:val="20"/>
          <w:szCs w:val="24"/>
        </w:rPr>
        <w:t xml:space="preserve"> </w:t>
      </w:r>
      <w:proofErr w:type="spellStart"/>
      <w:r w:rsidRPr="000C59D8">
        <w:rPr>
          <w:rFonts w:ascii="Arial" w:hAnsi="Arial" w:cs="Arial"/>
          <w:i/>
          <w:sz w:val="20"/>
          <w:szCs w:val="24"/>
        </w:rPr>
        <w:t>Severinia</w:t>
      </w:r>
      <w:proofErr w:type="spellEnd"/>
      <w:r w:rsidRPr="000C59D8">
        <w:rPr>
          <w:rFonts w:ascii="Arial" w:hAnsi="Arial" w:cs="Arial"/>
          <w:i/>
          <w:spacing w:val="-1"/>
          <w:sz w:val="20"/>
          <w:szCs w:val="24"/>
        </w:rPr>
        <w:t xml:space="preserve"> </w:t>
      </w:r>
      <w:proofErr w:type="spellStart"/>
      <w:r w:rsidRPr="000C59D8">
        <w:rPr>
          <w:rFonts w:ascii="Arial" w:hAnsi="Arial" w:cs="Arial"/>
          <w:i/>
          <w:sz w:val="20"/>
          <w:szCs w:val="24"/>
        </w:rPr>
        <w:t>buxifolia</w:t>
      </w:r>
      <w:proofErr w:type="spellEnd"/>
      <w:r w:rsidRPr="000C59D8">
        <w:rPr>
          <w:rFonts w:ascii="Arial" w:hAnsi="Arial" w:cs="Arial"/>
          <w:sz w:val="20"/>
          <w:szCs w:val="24"/>
        </w:rPr>
        <w:t>, Karna</w:t>
      </w:r>
      <w:r w:rsidRPr="000C59D8">
        <w:rPr>
          <w:rFonts w:ascii="Arial" w:hAnsi="Arial" w:cs="Arial"/>
          <w:spacing w:val="-1"/>
          <w:sz w:val="20"/>
          <w:szCs w:val="24"/>
        </w:rPr>
        <w:t xml:space="preserve"> </w:t>
      </w:r>
      <w:proofErr w:type="spellStart"/>
      <w:r w:rsidRPr="000C59D8">
        <w:rPr>
          <w:rFonts w:ascii="Arial" w:hAnsi="Arial" w:cs="Arial"/>
          <w:sz w:val="20"/>
          <w:szCs w:val="24"/>
        </w:rPr>
        <w:t>Khatta</w:t>
      </w:r>
      <w:proofErr w:type="spellEnd"/>
      <w:r w:rsidRPr="000C59D8">
        <w:rPr>
          <w:rFonts w:ascii="Arial" w:hAnsi="Arial" w:cs="Arial"/>
          <w:sz w:val="20"/>
          <w:szCs w:val="24"/>
        </w:rPr>
        <w:t>, Sour orange</w:t>
      </w:r>
    </w:p>
    <w:p w14:paraId="197263F1"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before="4" w:after="0" w:line="360" w:lineRule="auto"/>
        <w:ind w:right="1015"/>
        <w:contextualSpacing w:val="0"/>
        <w:jc w:val="both"/>
        <w:rPr>
          <w:rFonts w:ascii="Arial" w:hAnsi="Arial" w:cs="Arial"/>
          <w:sz w:val="20"/>
          <w:szCs w:val="24"/>
        </w:rPr>
      </w:pPr>
      <w:r w:rsidRPr="000C59D8">
        <w:rPr>
          <w:rFonts w:ascii="Arial" w:hAnsi="Arial" w:cs="Arial"/>
          <w:sz w:val="20"/>
          <w:szCs w:val="24"/>
        </w:rPr>
        <w:t>Guava</w:t>
      </w:r>
      <w:r w:rsidRPr="000C59D8">
        <w:rPr>
          <w:rFonts w:ascii="Arial" w:hAnsi="Arial" w:cs="Arial"/>
          <w:b/>
          <w:sz w:val="20"/>
          <w:szCs w:val="24"/>
        </w:rPr>
        <w:t>:</w:t>
      </w:r>
      <w:r w:rsidRPr="000C59D8">
        <w:rPr>
          <w:rFonts w:ascii="Arial" w:hAnsi="Arial" w:cs="Arial"/>
          <w:b/>
          <w:spacing w:val="6"/>
          <w:sz w:val="20"/>
          <w:szCs w:val="24"/>
        </w:rPr>
        <w:t xml:space="preserve"> </w:t>
      </w:r>
      <w:r w:rsidRPr="000C59D8">
        <w:rPr>
          <w:rFonts w:ascii="Arial" w:hAnsi="Arial" w:cs="Arial"/>
          <w:i/>
          <w:sz w:val="20"/>
          <w:szCs w:val="24"/>
        </w:rPr>
        <w:t>Psidium</w:t>
      </w:r>
      <w:r w:rsidRPr="000C59D8">
        <w:rPr>
          <w:rFonts w:ascii="Arial" w:hAnsi="Arial" w:cs="Arial"/>
          <w:i/>
          <w:spacing w:val="6"/>
          <w:sz w:val="20"/>
          <w:szCs w:val="24"/>
        </w:rPr>
        <w:t xml:space="preserve"> </w:t>
      </w:r>
      <w:proofErr w:type="spellStart"/>
      <w:r w:rsidRPr="000C59D8">
        <w:rPr>
          <w:rFonts w:ascii="Arial" w:hAnsi="Arial" w:cs="Arial"/>
          <w:i/>
          <w:sz w:val="20"/>
          <w:szCs w:val="24"/>
        </w:rPr>
        <w:t>friedrichsthalianum</w:t>
      </w:r>
      <w:proofErr w:type="spellEnd"/>
      <w:r w:rsidRPr="000C59D8">
        <w:rPr>
          <w:rFonts w:ascii="Arial" w:hAnsi="Arial" w:cs="Arial"/>
          <w:i/>
          <w:sz w:val="20"/>
          <w:szCs w:val="24"/>
        </w:rPr>
        <w:t>,</w:t>
      </w:r>
      <w:r w:rsidRPr="000C59D8">
        <w:rPr>
          <w:rFonts w:ascii="Arial" w:hAnsi="Arial" w:cs="Arial"/>
          <w:i/>
          <w:spacing w:val="7"/>
          <w:sz w:val="20"/>
          <w:szCs w:val="24"/>
        </w:rPr>
        <w:t xml:space="preserve"> </w:t>
      </w:r>
      <w:r w:rsidRPr="000C59D8">
        <w:rPr>
          <w:rFonts w:ascii="Arial" w:hAnsi="Arial" w:cs="Arial"/>
          <w:i/>
          <w:sz w:val="20"/>
          <w:szCs w:val="24"/>
        </w:rPr>
        <w:t>P.</w:t>
      </w:r>
      <w:r w:rsidRPr="000C59D8">
        <w:rPr>
          <w:rFonts w:ascii="Arial" w:hAnsi="Arial" w:cs="Arial"/>
          <w:i/>
          <w:spacing w:val="6"/>
          <w:sz w:val="20"/>
          <w:szCs w:val="24"/>
        </w:rPr>
        <w:t xml:space="preserve"> </w:t>
      </w:r>
      <w:proofErr w:type="spellStart"/>
      <w:r w:rsidRPr="000C59D8">
        <w:rPr>
          <w:rFonts w:ascii="Arial" w:hAnsi="Arial" w:cs="Arial"/>
          <w:i/>
          <w:sz w:val="20"/>
          <w:szCs w:val="24"/>
        </w:rPr>
        <w:t>pumilum</w:t>
      </w:r>
      <w:proofErr w:type="spellEnd"/>
      <w:r w:rsidRPr="000C59D8">
        <w:rPr>
          <w:rFonts w:ascii="Arial" w:hAnsi="Arial" w:cs="Arial"/>
          <w:i/>
          <w:sz w:val="20"/>
          <w:szCs w:val="24"/>
        </w:rPr>
        <w:t>,</w:t>
      </w:r>
      <w:r w:rsidRPr="000C59D8">
        <w:rPr>
          <w:rFonts w:ascii="Arial" w:hAnsi="Arial" w:cs="Arial"/>
          <w:i/>
          <w:spacing w:val="6"/>
          <w:sz w:val="20"/>
          <w:szCs w:val="24"/>
        </w:rPr>
        <w:t xml:space="preserve"> </w:t>
      </w:r>
      <w:r w:rsidRPr="000C59D8">
        <w:rPr>
          <w:rFonts w:ascii="Arial" w:hAnsi="Arial" w:cs="Arial"/>
          <w:i/>
          <w:sz w:val="20"/>
          <w:szCs w:val="24"/>
        </w:rPr>
        <w:t>P.</w:t>
      </w:r>
      <w:r w:rsidRPr="000C59D8">
        <w:rPr>
          <w:rFonts w:ascii="Arial" w:hAnsi="Arial" w:cs="Arial"/>
          <w:i/>
          <w:spacing w:val="6"/>
          <w:sz w:val="20"/>
          <w:szCs w:val="24"/>
        </w:rPr>
        <w:t xml:space="preserve"> </w:t>
      </w:r>
      <w:r w:rsidRPr="000C59D8">
        <w:rPr>
          <w:rFonts w:ascii="Arial" w:hAnsi="Arial" w:cs="Arial"/>
          <w:i/>
          <w:sz w:val="20"/>
          <w:szCs w:val="24"/>
        </w:rPr>
        <w:t>chinensis,</w:t>
      </w:r>
      <w:r w:rsidRPr="000C59D8">
        <w:rPr>
          <w:rFonts w:ascii="Arial" w:hAnsi="Arial" w:cs="Arial"/>
          <w:i/>
          <w:spacing w:val="11"/>
          <w:sz w:val="20"/>
          <w:szCs w:val="24"/>
        </w:rPr>
        <w:t xml:space="preserve"> </w:t>
      </w:r>
      <w:r w:rsidRPr="000C59D8">
        <w:rPr>
          <w:rFonts w:ascii="Arial" w:hAnsi="Arial" w:cs="Arial"/>
          <w:sz w:val="20"/>
          <w:szCs w:val="24"/>
        </w:rPr>
        <w:t>Pusa</w:t>
      </w:r>
      <w:r w:rsidRPr="000C59D8">
        <w:rPr>
          <w:rFonts w:ascii="Arial" w:hAnsi="Arial" w:cs="Arial"/>
          <w:spacing w:val="6"/>
          <w:sz w:val="20"/>
          <w:szCs w:val="24"/>
        </w:rPr>
        <w:t xml:space="preserve"> </w:t>
      </w:r>
      <w:r w:rsidRPr="000C59D8">
        <w:rPr>
          <w:rFonts w:ascii="Arial" w:hAnsi="Arial" w:cs="Arial"/>
          <w:sz w:val="20"/>
          <w:szCs w:val="24"/>
        </w:rPr>
        <w:t>Srijan,</w:t>
      </w:r>
      <w:r w:rsidRPr="000C59D8">
        <w:rPr>
          <w:rFonts w:ascii="Arial" w:hAnsi="Arial" w:cs="Arial"/>
          <w:spacing w:val="-57"/>
          <w:sz w:val="20"/>
          <w:szCs w:val="24"/>
        </w:rPr>
        <w:t xml:space="preserve"> </w:t>
      </w:r>
      <w:r w:rsidRPr="000C59D8">
        <w:rPr>
          <w:rFonts w:ascii="Arial" w:hAnsi="Arial" w:cs="Arial"/>
          <w:sz w:val="20"/>
          <w:szCs w:val="24"/>
        </w:rPr>
        <w:t>Aneuploid-82</w:t>
      </w:r>
    </w:p>
    <w:p w14:paraId="5470D8A9"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before="2" w:after="0" w:line="360" w:lineRule="auto"/>
        <w:ind w:hanging="361"/>
        <w:contextualSpacing w:val="0"/>
        <w:jc w:val="both"/>
        <w:rPr>
          <w:rFonts w:ascii="Arial" w:hAnsi="Arial" w:cs="Arial"/>
          <w:sz w:val="20"/>
          <w:szCs w:val="24"/>
        </w:rPr>
      </w:pPr>
      <w:r w:rsidRPr="000C59D8">
        <w:rPr>
          <w:rFonts w:ascii="Arial" w:hAnsi="Arial" w:cs="Arial"/>
          <w:sz w:val="20"/>
          <w:szCs w:val="24"/>
        </w:rPr>
        <w:t>Mango</w:t>
      </w:r>
      <w:r w:rsidRPr="000C59D8">
        <w:rPr>
          <w:rFonts w:ascii="Arial" w:hAnsi="Arial" w:cs="Arial"/>
          <w:b/>
          <w:sz w:val="20"/>
          <w:szCs w:val="24"/>
        </w:rPr>
        <w:t>:</w:t>
      </w:r>
      <w:r w:rsidRPr="000C59D8">
        <w:rPr>
          <w:rFonts w:ascii="Arial" w:hAnsi="Arial" w:cs="Arial"/>
          <w:b/>
          <w:spacing w:val="-3"/>
          <w:sz w:val="20"/>
          <w:szCs w:val="24"/>
        </w:rPr>
        <w:t xml:space="preserve"> </w:t>
      </w:r>
      <w:proofErr w:type="spellStart"/>
      <w:r w:rsidRPr="000C59D8">
        <w:rPr>
          <w:rFonts w:ascii="Arial" w:hAnsi="Arial" w:cs="Arial"/>
          <w:sz w:val="20"/>
          <w:szCs w:val="24"/>
        </w:rPr>
        <w:t>Vellaikolumban</w:t>
      </w:r>
      <w:proofErr w:type="spellEnd"/>
      <w:r w:rsidRPr="000C59D8">
        <w:rPr>
          <w:rFonts w:ascii="Arial" w:hAnsi="Arial" w:cs="Arial"/>
          <w:spacing w:val="-1"/>
          <w:sz w:val="20"/>
          <w:szCs w:val="24"/>
        </w:rPr>
        <w:t xml:space="preserve"> </w:t>
      </w:r>
      <w:r w:rsidRPr="000C59D8">
        <w:rPr>
          <w:rFonts w:ascii="Arial" w:hAnsi="Arial" w:cs="Arial"/>
          <w:sz w:val="20"/>
          <w:szCs w:val="24"/>
        </w:rPr>
        <w:t>(Alphonso),</w:t>
      </w:r>
      <w:r w:rsidRPr="000C59D8">
        <w:rPr>
          <w:rFonts w:ascii="Arial" w:hAnsi="Arial" w:cs="Arial"/>
          <w:spacing w:val="-2"/>
          <w:sz w:val="20"/>
          <w:szCs w:val="24"/>
        </w:rPr>
        <w:t xml:space="preserve"> </w:t>
      </w:r>
      <w:proofErr w:type="spellStart"/>
      <w:r w:rsidRPr="000C59D8">
        <w:rPr>
          <w:rFonts w:ascii="Arial" w:hAnsi="Arial" w:cs="Arial"/>
          <w:sz w:val="20"/>
          <w:szCs w:val="24"/>
        </w:rPr>
        <w:t>Olour</w:t>
      </w:r>
      <w:proofErr w:type="spellEnd"/>
      <w:r w:rsidRPr="000C59D8">
        <w:rPr>
          <w:rFonts w:ascii="Arial" w:hAnsi="Arial" w:cs="Arial"/>
          <w:spacing w:val="-3"/>
          <w:sz w:val="20"/>
          <w:szCs w:val="24"/>
        </w:rPr>
        <w:t xml:space="preserve"> </w:t>
      </w:r>
      <w:r w:rsidRPr="000C59D8">
        <w:rPr>
          <w:rFonts w:ascii="Arial" w:hAnsi="Arial" w:cs="Arial"/>
          <w:sz w:val="20"/>
          <w:szCs w:val="24"/>
        </w:rPr>
        <w:t>(</w:t>
      </w:r>
      <w:proofErr w:type="spellStart"/>
      <w:r w:rsidRPr="000C59D8">
        <w:rPr>
          <w:rFonts w:ascii="Arial" w:hAnsi="Arial" w:cs="Arial"/>
          <w:sz w:val="20"/>
          <w:szCs w:val="24"/>
        </w:rPr>
        <w:t>Himsagar</w:t>
      </w:r>
      <w:proofErr w:type="spellEnd"/>
      <w:r w:rsidRPr="000C59D8">
        <w:rPr>
          <w:rFonts w:ascii="Arial" w:hAnsi="Arial" w:cs="Arial"/>
          <w:sz w:val="20"/>
          <w:szCs w:val="24"/>
        </w:rPr>
        <w:t>,</w:t>
      </w:r>
      <w:r w:rsidRPr="000C59D8">
        <w:rPr>
          <w:rFonts w:ascii="Arial" w:hAnsi="Arial" w:cs="Arial"/>
          <w:spacing w:val="-1"/>
          <w:sz w:val="20"/>
          <w:szCs w:val="24"/>
        </w:rPr>
        <w:t xml:space="preserve"> </w:t>
      </w:r>
      <w:r w:rsidRPr="000C59D8">
        <w:rPr>
          <w:rFonts w:ascii="Arial" w:hAnsi="Arial" w:cs="Arial"/>
          <w:sz w:val="20"/>
          <w:szCs w:val="24"/>
        </w:rPr>
        <w:t>Langra)</w:t>
      </w:r>
    </w:p>
    <w:p w14:paraId="0834A982"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Pear</w:t>
      </w:r>
      <w:r w:rsidRPr="000C59D8">
        <w:rPr>
          <w:rFonts w:ascii="Arial" w:hAnsi="Arial" w:cs="Arial"/>
          <w:b/>
          <w:sz w:val="20"/>
          <w:szCs w:val="24"/>
        </w:rPr>
        <w:t>:</w:t>
      </w:r>
      <w:r w:rsidRPr="000C59D8">
        <w:rPr>
          <w:rFonts w:ascii="Arial" w:hAnsi="Arial" w:cs="Arial"/>
          <w:b/>
          <w:spacing w:val="-2"/>
          <w:sz w:val="20"/>
          <w:szCs w:val="24"/>
        </w:rPr>
        <w:t xml:space="preserve"> </w:t>
      </w:r>
      <w:r w:rsidRPr="000C59D8">
        <w:rPr>
          <w:rFonts w:ascii="Arial" w:hAnsi="Arial" w:cs="Arial"/>
          <w:sz w:val="20"/>
          <w:szCs w:val="24"/>
        </w:rPr>
        <w:t>Quince</w:t>
      </w:r>
      <w:r w:rsidRPr="000C59D8">
        <w:rPr>
          <w:rFonts w:ascii="Arial" w:hAnsi="Arial" w:cs="Arial"/>
          <w:spacing w:val="-2"/>
          <w:sz w:val="20"/>
          <w:szCs w:val="24"/>
        </w:rPr>
        <w:t xml:space="preserve"> </w:t>
      </w:r>
      <w:r w:rsidRPr="000C59D8">
        <w:rPr>
          <w:rFonts w:ascii="Arial" w:hAnsi="Arial" w:cs="Arial"/>
          <w:sz w:val="20"/>
          <w:szCs w:val="24"/>
        </w:rPr>
        <w:t>C</w:t>
      </w:r>
    </w:p>
    <w:p w14:paraId="67579918"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Peach</w:t>
      </w:r>
      <w:r w:rsidRPr="000C59D8">
        <w:rPr>
          <w:rFonts w:ascii="Arial" w:hAnsi="Arial" w:cs="Arial"/>
          <w:b/>
          <w:sz w:val="20"/>
          <w:szCs w:val="24"/>
        </w:rPr>
        <w:t>:</w:t>
      </w:r>
      <w:r w:rsidRPr="000C59D8">
        <w:rPr>
          <w:rFonts w:ascii="Arial" w:hAnsi="Arial" w:cs="Arial"/>
          <w:b/>
          <w:spacing w:val="-2"/>
          <w:sz w:val="20"/>
          <w:szCs w:val="24"/>
        </w:rPr>
        <w:t xml:space="preserve"> </w:t>
      </w:r>
      <w:r w:rsidRPr="000C59D8">
        <w:rPr>
          <w:rFonts w:ascii="Arial" w:hAnsi="Arial" w:cs="Arial"/>
          <w:sz w:val="20"/>
          <w:szCs w:val="24"/>
        </w:rPr>
        <w:t>Siberian</w:t>
      </w:r>
      <w:r w:rsidRPr="000C59D8">
        <w:rPr>
          <w:rFonts w:ascii="Arial" w:hAnsi="Arial" w:cs="Arial"/>
          <w:spacing w:val="-1"/>
          <w:sz w:val="20"/>
          <w:szCs w:val="24"/>
        </w:rPr>
        <w:t xml:space="preserve"> </w:t>
      </w:r>
      <w:r w:rsidRPr="000C59D8">
        <w:rPr>
          <w:rFonts w:ascii="Arial" w:hAnsi="Arial" w:cs="Arial"/>
          <w:sz w:val="20"/>
          <w:szCs w:val="24"/>
        </w:rPr>
        <w:t>C,</w:t>
      </w:r>
      <w:r w:rsidRPr="000C59D8">
        <w:rPr>
          <w:rFonts w:ascii="Arial" w:hAnsi="Arial" w:cs="Arial"/>
          <w:spacing w:val="-1"/>
          <w:sz w:val="20"/>
          <w:szCs w:val="24"/>
        </w:rPr>
        <w:t xml:space="preserve"> </w:t>
      </w:r>
      <w:r w:rsidRPr="000C59D8">
        <w:rPr>
          <w:rFonts w:ascii="Arial" w:hAnsi="Arial" w:cs="Arial"/>
          <w:sz w:val="20"/>
          <w:szCs w:val="24"/>
        </w:rPr>
        <w:t>St</w:t>
      </w:r>
      <w:r w:rsidRPr="000C59D8">
        <w:rPr>
          <w:rFonts w:ascii="Arial" w:hAnsi="Arial" w:cs="Arial"/>
          <w:spacing w:val="-1"/>
          <w:sz w:val="20"/>
          <w:szCs w:val="24"/>
        </w:rPr>
        <w:t xml:space="preserve"> </w:t>
      </w:r>
      <w:r w:rsidRPr="000C59D8">
        <w:rPr>
          <w:rFonts w:ascii="Arial" w:hAnsi="Arial" w:cs="Arial"/>
          <w:sz w:val="20"/>
          <w:szCs w:val="24"/>
        </w:rPr>
        <w:t xml:space="preserve">Julien X, </w:t>
      </w:r>
      <w:r w:rsidRPr="000C59D8">
        <w:rPr>
          <w:rFonts w:ascii="Arial" w:hAnsi="Arial" w:cs="Arial"/>
          <w:i/>
          <w:sz w:val="20"/>
          <w:szCs w:val="24"/>
        </w:rPr>
        <w:t>Prunus</w:t>
      </w:r>
      <w:r w:rsidRPr="000C59D8">
        <w:rPr>
          <w:rFonts w:ascii="Arial" w:hAnsi="Arial" w:cs="Arial"/>
          <w:i/>
          <w:spacing w:val="-1"/>
          <w:sz w:val="20"/>
          <w:szCs w:val="24"/>
        </w:rPr>
        <w:t xml:space="preserve"> </w:t>
      </w:r>
      <w:proofErr w:type="spellStart"/>
      <w:r w:rsidRPr="000C59D8">
        <w:rPr>
          <w:rFonts w:ascii="Arial" w:hAnsi="Arial" w:cs="Arial"/>
          <w:i/>
          <w:sz w:val="20"/>
          <w:szCs w:val="24"/>
        </w:rPr>
        <w:t>besseyi</w:t>
      </w:r>
      <w:proofErr w:type="spellEnd"/>
      <w:r w:rsidRPr="000C59D8">
        <w:rPr>
          <w:rFonts w:ascii="Arial" w:hAnsi="Arial" w:cs="Arial"/>
          <w:sz w:val="20"/>
          <w:szCs w:val="24"/>
        </w:rPr>
        <w:t>,</w:t>
      </w:r>
      <w:r w:rsidRPr="000C59D8">
        <w:rPr>
          <w:rFonts w:ascii="Arial" w:hAnsi="Arial" w:cs="Arial"/>
          <w:spacing w:val="-1"/>
          <w:sz w:val="20"/>
          <w:szCs w:val="24"/>
        </w:rPr>
        <w:t xml:space="preserve"> </w:t>
      </w:r>
      <w:r w:rsidRPr="000C59D8">
        <w:rPr>
          <w:rFonts w:ascii="Arial" w:hAnsi="Arial" w:cs="Arial"/>
          <w:sz w:val="20"/>
          <w:szCs w:val="24"/>
        </w:rPr>
        <w:t>Rubira</w:t>
      </w:r>
    </w:p>
    <w:p w14:paraId="269928C1"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before="1" w:after="0" w:line="360" w:lineRule="auto"/>
        <w:ind w:hanging="361"/>
        <w:contextualSpacing w:val="0"/>
        <w:jc w:val="both"/>
        <w:rPr>
          <w:rFonts w:ascii="Arial" w:hAnsi="Arial" w:cs="Arial"/>
          <w:sz w:val="20"/>
          <w:szCs w:val="24"/>
        </w:rPr>
      </w:pPr>
      <w:r w:rsidRPr="000C59D8">
        <w:rPr>
          <w:rFonts w:ascii="Arial" w:hAnsi="Arial" w:cs="Arial"/>
          <w:sz w:val="20"/>
          <w:szCs w:val="24"/>
        </w:rPr>
        <w:t>Plum</w:t>
      </w:r>
      <w:r w:rsidRPr="000C59D8">
        <w:rPr>
          <w:rFonts w:ascii="Arial" w:hAnsi="Arial" w:cs="Arial"/>
          <w:b/>
          <w:sz w:val="20"/>
          <w:szCs w:val="24"/>
        </w:rPr>
        <w:t xml:space="preserve">: </w:t>
      </w:r>
      <w:r w:rsidRPr="000C59D8">
        <w:rPr>
          <w:rFonts w:ascii="Arial" w:hAnsi="Arial" w:cs="Arial"/>
          <w:sz w:val="20"/>
          <w:szCs w:val="24"/>
        </w:rPr>
        <w:t>Pixy</w:t>
      </w:r>
      <w:r w:rsidR="00891876">
        <w:rPr>
          <w:rFonts w:ascii="Arial" w:hAnsi="Arial" w:cs="Arial"/>
          <w:sz w:val="20"/>
          <w:szCs w:val="24"/>
        </w:rPr>
        <w:t>.</w:t>
      </w:r>
    </w:p>
    <w:p w14:paraId="5CBD3154" w14:textId="77777777" w:rsidR="00542E89" w:rsidRDefault="00542E89" w:rsidP="00041DF9">
      <w:pPr>
        <w:pStyle w:val="ListParagraph"/>
        <w:widowControl w:val="0"/>
        <w:numPr>
          <w:ilvl w:val="2"/>
          <w:numId w:val="3"/>
        </w:numPr>
        <w:tabs>
          <w:tab w:val="left" w:pos="940"/>
          <w:tab w:val="left" w:pos="94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Cherry</w:t>
      </w:r>
      <w:r w:rsidRPr="000C59D8">
        <w:rPr>
          <w:rFonts w:ascii="Arial" w:hAnsi="Arial" w:cs="Arial"/>
          <w:b/>
          <w:sz w:val="20"/>
          <w:szCs w:val="24"/>
        </w:rPr>
        <w:t>:</w:t>
      </w:r>
      <w:r w:rsidRPr="000C59D8">
        <w:rPr>
          <w:rFonts w:ascii="Arial" w:hAnsi="Arial" w:cs="Arial"/>
          <w:b/>
          <w:spacing w:val="-3"/>
          <w:sz w:val="20"/>
          <w:szCs w:val="24"/>
        </w:rPr>
        <w:t xml:space="preserve"> </w:t>
      </w:r>
      <w:r w:rsidRPr="000C59D8">
        <w:rPr>
          <w:rFonts w:ascii="Arial" w:hAnsi="Arial" w:cs="Arial"/>
          <w:sz w:val="20"/>
          <w:szCs w:val="24"/>
        </w:rPr>
        <w:t>Colt,</w:t>
      </w:r>
      <w:r w:rsidRPr="000C59D8">
        <w:rPr>
          <w:rFonts w:ascii="Arial" w:hAnsi="Arial" w:cs="Arial"/>
          <w:spacing w:val="-2"/>
          <w:sz w:val="20"/>
          <w:szCs w:val="24"/>
        </w:rPr>
        <w:t xml:space="preserve"> </w:t>
      </w:r>
      <w:r w:rsidRPr="000C59D8">
        <w:rPr>
          <w:rFonts w:ascii="Arial" w:hAnsi="Arial" w:cs="Arial"/>
          <w:sz w:val="20"/>
          <w:szCs w:val="24"/>
        </w:rPr>
        <w:t>Charger</w:t>
      </w:r>
    </w:p>
    <w:p w14:paraId="611A4CB7" w14:textId="77777777" w:rsidR="00307E67" w:rsidRPr="00D8396C" w:rsidRDefault="00307E67" w:rsidP="006036EB">
      <w:pPr>
        <w:widowControl w:val="0"/>
        <w:tabs>
          <w:tab w:val="left" w:pos="940"/>
          <w:tab w:val="left" w:pos="941"/>
        </w:tabs>
        <w:autoSpaceDE w:val="0"/>
        <w:autoSpaceDN w:val="0"/>
        <w:spacing w:after="0" w:line="360" w:lineRule="auto"/>
        <w:jc w:val="both"/>
        <w:rPr>
          <w:rFonts w:ascii="Arial" w:hAnsi="Arial" w:cs="Arial"/>
          <w:sz w:val="12"/>
          <w:szCs w:val="24"/>
        </w:rPr>
      </w:pPr>
      <w:r w:rsidRPr="00B5646C">
        <w:rPr>
          <w:rFonts w:ascii="Arial" w:hAnsi="Arial" w:cs="Arial"/>
          <w:sz w:val="20"/>
          <w:szCs w:val="24"/>
        </w:rPr>
        <w:t xml:space="preserve">Breeding </w:t>
      </w:r>
      <w:proofErr w:type="spellStart"/>
      <w:r w:rsidRPr="00B5646C">
        <w:rPr>
          <w:rFonts w:ascii="Arial" w:hAnsi="Arial" w:cs="Arial"/>
          <w:sz w:val="20"/>
          <w:szCs w:val="24"/>
        </w:rPr>
        <w:t>progammes</w:t>
      </w:r>
      <w:proofErr w:type="spellEnd"/>
      <w:r w:rsidR="00891876" w:rsidRPr="00B5646C">
        <w:rPr>
          <w:rFonts w:ascii="Arial" w:hAnsi="Arial" w:cs="Arial"/>
          <w:sz w:val="20"/>
          <w:szCs w:val="24"/>
        </w:rPr>
        <w:t xml:space="preserve"> to develop dwarf varieties have been successful in many </w:t>
      </w:r>
      <w:r w:rsidR="00843A06">
        <w:rPr>
          <w:rFonts w:ascii="Arial" w:hAnsi="Arial" w:cs="Arial"/>
          <w:sz w:val="20"/>
          <w:szCs w:val="24"/>
        </w:rPr>
        <w:t xml:space="preserve">fruit </w:t>
      </w:r>
      <w:r w:rsidR="00891876" w:rsidRPr="00B5646C">
        <w:rPr>
          <w:rFonts w:ascii="Arial" w:hAnsi="Arial" w:cs="Arial"/>
          <w:sz w:val="20"/>
          <w:szCs w:val="24"/>
        </w:rPr>
        <w:t xml:space="preserve">crops. More recently molecular breeding techniques have addressed some of the constraints of conventional breeding (Gomez </w:t>
      </w:r>
      <w:r w:rsidR="00891876" w:rsidRPr="00B5646C">
        <w:rPr>
          <w:rFonts w:ascii="Arial" w:hAnsi="Arial" w:cs="Arial"/>
          <w:i/>
          <w:sz w:val="20"/>
          <w:szCs w:val="24"/>
        </w:rPr>
        <w:t>et al</w:t>
      </w:r>
      <w:r w:rsidR="00891876" w:rsidRPr="00B5646C">
        <w:rPr>
          <w:rFonts w:ascii="Arial" w:hAnsi="Arial" w:cs="Arial"/>
          <w:sz w:val="20"/>
          <w:szCs w:val="24"/>
        </w:rPr>
        <w:t>., 2021).</w:t>
      </w:r>
      <w:r w:rsidR="006036EB" w:rsidRPr="006036EB">
        <w:rPr>
          <w:rFonts w:ascii="Arial" w:hAnsi="Arial" w:cs="Arial"/>
          <w:sz w:val="20"/>
          <w:szCs w:val="24"/>
        </w:rPr>
        <w:t xml:space="preserve"> </w:t>
      </w:r>
      <w:r w:rsidR="006036EB" w:rsidRPr="006036EB">
        <w:rPr>
          <w:rFonts w:ascii="Arial" w:hAnsi="Arial" w:cs="Arial"/>
          <w:sz w:val="20"/>
        </w:rPr>
        <w:t xml:space="preserve">Several genes, including </w:t>
      </w:r>
      <w:proofErr w:type="spellStart"/>
      <w:r w:rsidR="006036EB" w:rsidRPr="006036EB">
        <w:rPr>
          <w:rStyle w:val="Emphasis"/>
          <w:rFonts w:ascii="Arial" w:hAnsi="Arial" w:cs="Arial"/>
          <w:sz w:val="20"/>
        </w:rPr>
        <w:t>Ipt</w:t>
      </w:r>
      <w:proofErr w:type="spellEnd"/>
      <w:r w:rsidR="006036EB" w:rsidRPr="006036EB">
        <w:rPr>
          <w:rFonts w:ascii="Arial" w:hAnsi="Arial" w:cs="Arial"/>
          <w:sz w:val="20"/>
        </w:rPr>
        <w:t xml:space="preserve">, </w:t>
      </w:r>
      <w:r w:rsidR="006036EB" w:rsidRPr="006036EB">
        <w:rPr>
          <w:rStyle w:val="Emphasis"/>
          <w:rFonts w:ascii="Arial" w:hAnsi="Arial" w:cs="Arial"/>
          <w:sz w:val="20"/>
        </w:rPr>
        <w:t>OSHI</w:t>
      </w:r>
      <w:r w:rsidR="006036EB" w:rsidRPr="006036EB">
        <w:rPr>
          <w:rFonts w:ascii="Arial" w:hAnsi="Arial" w:cs="Arial"/>
          <w:sz w:val="20"/>
        </w:rPr>
        <w:t xml:space="preserve">, and </w:t>
      </w:r>
      <w:proofErr w:type="spellStart"/>
      <w:r w:rsidR="006036EB" w:rsidRPr="006036EB">
        <w:rPr>
          <w:rStyle w:val="Emphasis"/>
          <w:rFonts w:ascii="Arial" w:hAnsi="Arial" w:cs="Arial"/>
          <w:sz w:val="20"/>
        </w:rPr>
        <w:t>rolA</w:t>
      </w:r>
      <w:proofErr w:type="spellEnd"/>
      <w:r w:rsidR="006036EB" w:rsidRPr="006036EB">
        <w:rPr>
          <w:rFonts w:ascii="Arial" w:hAnsi="Arial" w:cs="Arial"/>
          <w:sz w:val="20"/>
        </w:rPr>
        <w:t xml:space="preserve">, </w:t>
      </w:r>
      <w:r w:rsidR="006036EB" w:rsidRPr="006036EB">
        <w:rPr>
          <w:rStyle w:val="Emphasis"/>
          <w:rFonts w:ascii="Arial" w:hAnsi="Arial" w:cs="Arial"/>
          <w:sz w:val="20"/>
        </w:rPr>
        <w:t>B</w:t>
      </w:r>
      <w:r w:rsidR="006036EB" w:rsidRPr="006036EB">
        <w:rPr>
          <w:rFonts w:ascii="Arial" w:hAnsi="Arial" w:cs="Arial"/>
          <w:sz w:val="20"/>
        </w:rPr>
        <w:t xml:space="preserve">, and </w:t>
      </w:r>
      <w:r w:rsidR="006036EB" w:rsidRPr="006036EB">
        <w:rPr>
          <w:rStyle w:val="Emphasis"/>
          <w:rFonts w:ascii="Arial" w:hAnsi="Arial" w:cs="Arial"/>
          <w:sz w:val="20"/>
        </w:rPr>
        <w:t>C</w:t>
      </w:r>
      <w:r w:rsidR="006036EB" w:rsidRPr="006036EB">
        <w:rPr>
          <w:rFonts w:ascii="Arial" w:hAnsi="Arial" w:cs="Arial"/>
          <w:sz w:val="20"/>
        </w:rPr>
        <w:t>, have been identified in fruit cultivars that can cause dwarfism.</w:t>
      </w:r>
      <w:r w:rsidR="006036EB">
        <w:rPr>
          <w:rFonts w:ascii="Arial" w:hAnsi="Arial" w:cs="Arial"/>
          <w:sz w:val="16"/>
          <w:szCs w:val="24"/>
        </w:rPr>
        <w:t xml:space="preserve"> </w:t>
      </w:r>
      <w:r w:rsidR="006036EB" w:rsidRPr="006036EB">
        <w:rPr>
          <w:rFonts w:ascii="Arial" w:hAnsi="Arial" w:cs="Arial"/>
          <w:sz w:val="20"/>
        </w:rPr>
        <w:t xml:space="preserve">Shao </w:t>
      </w:r>
      <w:r w:rsidR="006036EB" w:rsidRPr="00200A21">
        <w:rPr>
          <w:rFonts w:ascii="Arial" w:hAnsi="Arial" w:cs="Arial"/>
          <w:i/>
          <w:sz w:val="20"/>
        </w:rPr>
        <w:t>et al</w:t>
      </w:r>
      <w:r w:rsidR="006036EB" w:rsidRPr="006036EB">
        <w:rPr>
          <w:rFonts w:ascii="Arial" w:hAnsi="Arial" w:cs="Arial"/>
          <w:sz w:val="20"/>
        </w:rPr>
        <w:t>. (2020) employed the CRISPR/Cas9 technology to alter MaGA20ox2 genes in ‘Gros Michel’ and resulted in semi dwarf mutants.</w:t>
      </w:r>
      <w:r w:rsidR="006036EB">
        <w:rPr>
          <w:rFonts w:ascii="Arial" w:hAnsi="Arial" w:cs="Arial"/>
          <w:sz w:val="20"/>
        </w:rPr>
        <w:t xml:space="preserve"> </w:t>
      </w:r>
      <w:r w:rsidR="00701BED" w:rsidRPr="00701BED">
        <w:rPr>
          <w:rFonts w:ascii="Arial" w:hAnsi="Arial" w:cs="Arial"/>
          <w:sz w:val="20"/>
        </w:rPr>
        <w:t xml:space="preserve">The MdKNOX15 gene, a KNOX transcription factor in apple, was found to be more highly expressed in the scion of Fuji apples grafted onto M.9 rootstocks which exhibit dwarfism and early flowering compared to self-rooted Fuji trees (Jia </w:t>
      </w:r>
      <w:r w:rsidR="00701BED" w:rsidRPr="00200A21">
        <w:rPr>
          <w:rFonts w:ascii="Arial" w:hAnsi="Arial" w:cs="Arial"/>
          <w:i/>
          <w:sz w:val="20"/>
        </w:rPr>
        <w:t>et al</w:t>
      </w:r>
      <w:r w:rsidR="00701BED" w:rsidRPr="00701BED">
        <w:rPr>
          <w:rFonts w:ascii="Arial" w:hAnsi="Arial" w:cs="Arial"/>
          <w:sz w:val="20"/>
        </w:rPr>
        <w:t>., 2021).</w:t>
      </w:r>
      <w:r w:rsidR="00601E2C">
        <w:rPr>
          <w:rFonts w:ascii="Arial" w:hAnsi="Arial" w:cs="Arial"/>
          <w:sz w:val="20"/>
        </w:rPr>
        <w:t xml:space="preserve"> </w:t>
      </w:r>
      <w:r w:rsidR="00601E2C" w:rsidRPr="00D8396C">
        <w:rPr>
          <w:rFonts w:ascii="Arial" w:hAnsi="Arial" w:cs="Arial"/>
          <w:sz w:val="20"/>
        </w:rPr>
        <w:t xml:space="preserve">Reduced expression of the </w:t>
      </w:r>
      <w:r w:rsidR="00601E2C" w:rsidRPr="00D8396C">
        <w:rPr>
          <w:rStyle w:val="Emphasis"/>
          <w:rFonts w:ascii="Arial" w:hAnsi="Arial" w:cs="Arial"/>
          <w:sz w:val="20"/>
        </w:rPr>
        <w:t>IPT5b</w:t>
      </w:r>
      <w:r w:rsidR="00601E2C" w:rsidRPr="00D8396C">
        <w:rPr>
          <w:rFonts w:ascii="Arial" w:hAnsi="Arial" w:cs="Arial"/>
          <w:sz w:val="20"/>
        </w:rPr>
        <w:t xml:space="preserve"> gene, associated with </w:t>
      </w:r>
      <w:r w:rsidR="00601E2C" w:rsidRPr="00D8396C">
        <w:rPr>
          <w:rFonts w:ascii="Arial" w:hAnsi="Arial" w:cs="Arial"/>
          <w:sz w:val="20"/>
        </w:rPr>
        <w:lastRenderedPageBreak/>
        <w:t>high methylation in its promoter region, disrupts trans-zeatin production and may contribute to dwarfism</w:t>
      </w:r>
      <w:r w:rsidR="00580083">
        <w:rPr>
          <w:rFonts w:ascii="Arial" w:hAnsi="Arial" w:cs="Arial"/>
          <w:sz w:val="20"/>
        </w:rPr>
        <w:t xml:space="preserve"> in apple</w:t>
      </w:r>
      <w:r w:rsidR="00601E2C" w:rsidRPr="00D8396C">
        <w:rPr>
          <w:rFonts w:ascii="Arial" w:hAnsi="Arial" w:cs="Arial"/>
          <w:sz w:val="20"/>
        </w:rPr>
        <w:t xml:space="preserve"> (Feng </w:t>
      </w:r>
      <w:r w:rsidR="00601E2C" w:rsidRPr="003852FD">
        <w:rPr>
          <w:rFonts w:ascii="Arial" w:hAnsi="Arial" w:cs="Arial"/>
          <w:i/>
          <w:sz w:val="20"/>
        </w:rPr>
        <w:t>et al.</w:t>
      </w:r>
      <w:r w:rsidR="00D8396C" w:rsidRPr="00D8396C">
        <w:rPr>
          <w:rFonts w:ascii="Arial" w:hAnsi="Arial" w:cs="Arial"/>
          <w:sz w:val="20"/>
        </w:rPr>
        <w:t xml:space="preserve"> 2017)</w:t>
      </w:r>
      <w:r w:rsidR="00601E2C" w:rsidRPr="00D8396C">
        <w:rPr>
          <w:rFonts w:ascii="Arial" w:hAnsi="Arial" w:cs="Arial"/>
          <w:sz w:val="20"/>
        </w:rPr>
        <w:t>.</w:t>
      </w:r>
    </w:p>
    <w:p w14:paraId="48FDE338" w14:textId="77777777" w:rsidR="00542E89" w:rsidRPr="000C59D8" w:rsidRDefault="00542E89" w:rsidP="00041DF9">
      <w:pPr>
        <w:pStyle w:val="Heading1"/>
        <w:widowControl w:val="0"/>
        <w:tabs>
          <w:tab w:val="left" w:pos="581"/>
        </w:tabs>
        <w:autoSpaceDE w:val="0"/>
        <w:autoSpaceDN w:val="0"/>
        <w:spacing w:before="166" w:beforeAutospacing="0" w:after="0" w:afterAutospacing="0" w:line="360" w:lineRule="auto"/>
        <w:jc w:val="both"/>
        <w:rPr>
          <w:rFonts w:ascii="Arial" w:hAnsi="Arial" w:cs="Arial"/>
          <w:sz w:val="20"/>
          <w:szCs w:val="24"/>
          <w:u w:val="single"/>
        </w:rPr>
      </w:pPr>
      <w:r w:rsidRPr="000C59D8">
        <w:rPr>
          <w:rFonts w:ascii="Arial" w:hAnsi="Arial" w:cs="Arial"/>
          <w:sz w:val="20"/>
          <w:szCs w:val="24"/>
          <w:u w:val="single"/>
        </w:rPr>
        <w:t>Canopy</w:t>
      </w:r>
      <w:r w:rsidRPr="000C59D8">
        <w:rPr>
          <w:rFonts w:ascii="Arial" w:hAnsi="Arial" w:cs="Arial"/>
          <w:spacing w:val="-1"/>
          <w:sz w:val="20"/>
          <w:szCs w:val="24"/>
          <w:u w:val="single"/>
        </w:rPr>
        <w:t xml:space="preserve"> </w:t>
      </w:r>
      <w:r w:rsidRPr="000C59D8">
        <w:rPr>
          <w:rFonts w:ascii="Arial" w:hAnsi="Arial" w:cs="Arial"/>
          <w:sz w:val="20"/>
          <w:szCs w:val="24"/>
          <w:u w:val="single"/>
        </w:rPr>
        <w:t>management</w:t>
      </w:r>
    </w:p>
    <w:p w14:paraId="4F02B3E9" w14:textId="77777777" w:rsidR="00A12BF8" w:rsidRPr="000C59D8" w:rsidRDefault="00A12BF8" w:rsidP="00041DF9">
      <w:pPr>
        <w:spacing w:line="360" w:lineRule="auto"/>
        <w:jc w:val="both"/>
        <w:rPr>
          <w:rFonts w:ascii="Arial" w:hAnsi="Arial" w:cs="Arial"/>
          <w:sz w:val="20"/>
          <w:szCs w:val="20"/>
        </w:rPr>
      </w:pPr>
      <w:r w:rsidRPr="000C59D8">
        <w:rPr>
          <w:rFonts w:ascii="Arial" w:hAnsi="Arial" w:cs="Arial"/>
          <w:sz w:val="20"/>
          <w:szCs w:val="20"/>
        </w:rPr>
        <w:t>Canopy management is vital for maintaining fruit yield and quality by optimizing sunlight capture and conversion into fruit biomass. It involves shaping and pruning the canopy to maximize sunlight exposure to leaves, directly enhancing fruit production.</w:t>
      </w:r>
    </w:p>
    <w:p w14:paraId="35BCBFF2" w14:textId="77777777" w:rsidR="00652888" w:rsidRPr="000C59D8" w:rsidRDefault="00FD476C" w:rsidP="00041DF9">
      <w:pPr>
        <w:pStyle w:val="Heading1"/>
        <w:spacing w:before="78" w:line="360" w:lineRule="auto"/>
        <w:jc w:val="both"/>
        <w:rPr>
          <w:rFonts w:ascii="Arial" w:hAnsi="Arial" w:cs="Arial"/>
          <w:i/>
          <w:sz w:val="20"/>
          <w:szCs w:val="24"/>
        </w:rPr>
      </w:pPr>
      <w:r w:rsidRPr="000C59D8">
        <w:rPr>
          <w:rFonts w:ascii="Arial" w:hAnsi="Arial" w:cs="Arial"/>
          <w:i/>
          <w:sz w:val="20"/>
          <w:szCs w:val="24"/>
        </w:rPr>
        <w:t xml:space="preserve">Objectives of </w:t>
      </w:r>
      <w:r w:rsidR="00652888" w:rsidRPr="000C59D8">
        <w:rPr>
          <w:rFonts w:ascii="Arial" w:hAnsi="Arial" w:cs="Arial"/>
          <w:i/>
          <w:sz w:val="20"/>
          <w:szCs w:val="24"/>
        </w:rPr>
        <w:t>canopy</w:t>
      </w:r>
      <w:r w:rsidR="00652888" w:rsidRPr="000C59D8">
        <w:rPr>
          <w:rFonts w:ascii="Arial" w:hAnsi="Arial" w:cs="Arial"/>
          <w:i/>
          <w:spacing w:val="-1"/>
          <w:sz w:val="20"/>
          <w:szCs w:val="24"/>
        </w:rPr>
        <w:t xml:space="preserve"> </w:t>
      </w:r>
      <w:r w:rsidR="00652888" w:rsidRPr="000C59D8">
        <w:rPr>
          <w:rFonts w:ascii="Arial" w:hAnsi="Arial" w:cs="Arial"/>
          <w:i/>
          <w:sz w:val="20"/>
          <w:szCs w:val="24"/>
        </w:rPr>
        <w:t>management</w:t>
      </w:r>
      <w:r w:rsidR="00652888" w:rsidRPr="000C59D8">
        <w:rPr>
          <w:rFonts w:ascii="Arial" w:hAnsi="Arial" w:cs="Arial"/>
          <w:i/>
          <w:spacing w:val="-1"/>
          <w:sz w:val="20"/>
          <w:szCs w:val="24"/>
        </w:rPr>
        <w:t xml:space="preserve"> </w:t>
      </w:r>
    </w:p>
    <w:p w14:paraId="251C79A3" w14:textId="77777777" w:rsidR="00652888" w:rsidRPr="000C59D8" w:rsidRDefault="00652888" w:rsidP="00041DF9">
      <w:pPr>
        <w:pStyle w:val="ListParagraph"/>
        <w:widowControl w:val="0"/>
        <w:numPr>
          <w:ilvl w:val="0"/>
          <w:numId w:val="4"/>
        </w:numPr>
        <w:tabs>
          <w:tab w:val="left" w:pos="1661"/>
        </w:tabs>
        <w:autoSpaceDE w:val="0"/>
        <w:autoSpaceDN w:val="0"/>
        <w:spacing w:before="156" w:after="0" w:line="360" w:lineRule="auto"/>
        <w:ind w:hanging="361"/>
        <w:contextualSpacing w:val="0"/>
        <w:jc w:val="both"/>
        <w:rPr>
          <w:rFonts w:ascii="Arial" w:hAnsi="Arial" w:cs="Arial"/>
          <w:sz w:val="20"/>
          <w:szCs w:val="24"/>
        </w:rPr>
      </w:pPr>
      <w:r w:rsidRPr="000C59D8">
        <w:rPr>
          <w:rFonts w:ascii="Arial" w:hAnsi="Arial" w:cs="Arial"/>
          <w:sz w:val="20"/>
          <w:szCs w:val="24"/>
        </w:rPr>
        <w:t>Maximum</w:t>
      </w:r>
      <w:r w:rsidRPr="000C59D8">
        <w:rPr>
          <w:rFonts w:ascii="Arial" w:hAnsi="Arial" w:cs="Arial"/>
          <w:spacing w:val="-1"/>
          <w:sz w:val="20"/>
          <w:szCs w:val="24"/>
        </w:rPr>
        <w:t xml:space="preserve"> </w:t>
      </w:r>
      <w:r w:rsidRPr="000C59D8">
        <w:rPr>
          <w:rFonts w:ascii="Arial" w:hAnsi="Arial" w:cs="Arial"/>
          <w:sz w:val="20"/>
          <w:szCs w:val="24"/>
        </w:rPr>
        <w:t>utilization of</w:t>
      </w:r>
      <w:r w:rsidRPr="000C59D8">
        <w:rPr>
          <w:rFonts w:ascii="Arial" w:hAnsi="Arial" w:cs="Arial"/>
          <w:spacing w:val="-1"/>
          <w:sz w:val="20"/>
          <w:szCs w:val="24"/>
        </w:rPr>
        <w:t xml:space="preserve"> </w:t>
      </w:r>
      <w:r w:rsidRPr="000C59D8">
        <w:rPr>
          <w:rFonts w:ascii="Arial" w:hAnsi="Arial" w:cs="Arial"/>
          <w:sz w:val="20"/>
          <w:szCs w:val="24"/>
        </w:rPr>
        <w:t>light by</w:t>
      </w:r>
      <w:r w:rsidRPr="000C59D8">
        <w:rPr>
          <w:rFonts w:ascii="Arial" w:hAnsi="Arial" w:cs="Arial"/>
          <w:spacing w:val="-6"/>
          <w:sz w:val="20"/>
          <w:szCs w:val="24"/>
        </w:rPr>
        <w:t xml:space="preserve"> </w:t>
      </w:r>
      <w:r w:rsidRPr="000C59D8">
        <w:rPr>
          <w:rFonts w:ascii="Arial" w:hAnsi="Arial" w:cs="Arial"/>
          <w:sz w:val="20"/>
          <w:szCs w:val="24"/>
        </w:rPr>
        <w:t>regulating</w:t>
      </w:r>
      <w:r w:rsidRPr="000C59D8">
        <w:rPr>
          <w:rFonts w:ascii="Arial" w:hAnsi="Arial" w:cs="Arial"/>
          <w:spacing w:val="-3"/>
          <w:sz w:val="20"/>
          <w:szCs w:val="24"/>
        </w:rPr>
        <w:t xml:space="preserve"> </w:t>
      </w:r>
      <w:r w:rsidRPr="000C59D8">
        <w:rPr>
          <w:rFonts w:ascii="Arial" w:hAnsi="Arial" w:cs="Arial"/>
          <w:sz w:val="20"/>
          <w:szCs w:val="24"/>
        </w:rPr>
        <w:t>the</w:t>
      </w:r>
      <w:r w:rsidRPr="000C59D8">
        <w:rPr>
          <w:rFonts w:ascii="Arial" w:hAnsi="Arial" w:cs="Arial"/>
          <w:spacing w:val="1"/>
          <w:sz w:val="20"/>
          <w:szCs w:val="24"/>
        </w:rPr>
        <w:t xml:space="preserve"> </w:t>
      </w:r>
      <w:r w:rsidRPr="000C59D8">
        <w:rPr>
          <w:rFonts w:ascii="Arial" w:hAnsi="Arial" w:cs="Arial"/>
          <w:sz w:val="20"/>
          <w:szCs w:val="24"/>
        </w:rPr>
        <w:t>growth</w:t>
      </w:r>
    </w:p>
    <w:p w14:paraId="50732A12" w14:textId="77777777" w:rsidR="00652888" w:rsidRPr="000C59D8" w:rsidRDefault="00652888" w:rsidP="00041DF9">
      <w:pPr>
        <w:pStyle w:val="ListParagraph"/>
        <w:widowControl w:val="0"/>
        <w:numPr>
          <w:ilvl w:val="0"/>
          <w:numId w:val="4"/>
        </w:numPr>
        <w:tabs>
          <w:tab w:val="left" w:pos="1661"/>
        </w:tabs>
        <w:autoSpaceDE w:val="0"/>
        <w:autoSpaceDN w:val="0"/>
        <w:spacing w:after="0" w:line="360" w:lineRule="auto"/>
        <w:ind w:right="1020"/>
        <w:contextualSpacing w:val="0"/>
        <w:jc w:val="both"/>
        <w:rPr>
          <w:rFonts w:ascii="Arial" w:hAnsi="Arial" w:cs="Arial"/>
          <w:sz w:val="20"/>
          <w:szCs w:val="24"/>
        </w:rPr>
      </w:pPr>
      <w:r w:rsidRPr="000C59D8">
        <w:rPr>
          <w:rFonts w:ascii="Arial" w:hAnsi="Arial" w:cs="Arial"/>
          <w:sz w:val="20"/>
          <w:szCs w:val="24"/>
        </w:rPr>
        <w:t>Avoidance</w:t>
      </w:r>
      <w:r w:rsidRPr="000C59D8">
        <w:rPr>
          <w:rFonts w:ascii="Arial" w:hAnsi="Arial" w:cs="Arial"/>
          <w:spacing w:val="33"/>
          <w:sz w:val="20"/>
          <w:szCs w:val="24"/>
        </w:rPr>
        <w:t xml:space="preserve"> </w:t>
      </w:r>
      <w:r w:rsidRPr="000C59D8">
        <w:rPr>
          <w:rFonts w:ascii="Arial" w:hAnsi="Arial" w:cs="Arial"/>
          <w:sz w:val="20"/>
          <w:szCs w:val="24"/>
        </w:rPr>
        <w:t>of</w:t>
      </w:r>
      <w:r w:rsidRPr="000C59D8">
        <w:rPr>
          <w:rFonts w:ascii="Arial" w:hAnsi="Arial" w:cs="Arial"/>
          <w:spacing w:val="34"/>
          <w:sz w:val="20"/>
          <w:szCs w:val="24"/>
        </w:rPr>
        <w:t xml:space="preserve"> </w:t>
      </w:r>
      <w:r w:rsidRPr="000C59D8">
        <w:rPr>
          <w:rFonts w:ascii="Arial" w:hAnsi="Arial" w:cs="Arial"/>
          <w:sz w:val="20"/>
          <w:szCs w:val="24"/>
        </w:rPr>
        <w:t>built</w:t>
      </w:r>
      <w:r w:rsidRPr="000C59D8">
        <w:rPr>
          <w:rFonts w:ascii="Arial" w:hAnsi="Arial" w:cs="Arial"/>
          <w:spacing w:val="37"/>
          <w:sz w:val="20"/>
          <w:szCs w:val="24"/>
        </w:rPr>
        <w:t xml:space="preserve"> </w:t>
      </w:r>
      <w:r w:rsidRPr="000C59D8">
        <w:rPr>
          <w:rFonts w:ascii="Arial" w:hAnsi="Arial" w:cs="Arial"/>
          <w:sz w:val="20"/>
          <w:szCs w:val="24"/>
        </w:rPr>
        <w:t>–</w:t>
      </w:r>
      <w:r w:rsidRPr="000C59D8">
        <w:rPr>
          <w:rFonts w:ascii="Arial" w:hAnsi="Arial" w:cs="Arial"/>
          <w:spacing w:val="32"/>
          <w:sz w:val="20"/>
          <w:szCs w:val="24"/>
        </w:rPr>
        <w:t xml:space="preserve"> </w:t>
      </w:r>
      <w:r w:rsidRPr="000C59D8">
        <w:rPr>
          <w:rFonts w:ascii="Arial" w:hAnsi="Arial" w:cs="Arial"/>
          <w:sz w:val="20"/>
          <w:szCs w:val="24"/>
        </w:rPr>
        <w:t>up</w:t>
      </w:r>
      <w:r w:rsidRPr="000C59D8">
        <w:rPr>
          <w:rFonts w:ascii="Arial" w:hAnsi="Arial" w:cs="Arial"/>
          <w:spacing w:val="34"/>
          <w:sz w:val="20"/>
          <w:szCs w:val="24"/>
        </w:rPr>
        <w:t xml:space="preserve"> </w:t>
      </w:r>
      <w:r w:rsidRPr="000C59D8">
        <w:rPr>
          <w:rFonts w:ascii="Arial" w:hAnsi="Arial" w:cs="Arial"/>
          <w:sz w:val="20"/>
          <w:szCs w:val="24"/>
        </w:rPr>
        <w:t>microclimate</w:t>
      </w:r>
      <w:r w:rsidRPr="000C59D8">
        <w:rPr>
          <w:rFonts w:ascii="Arial" w:hAnsi="Arial" w:cs="Arial"/>
          <w:spacing w:val="33"/>
          <w:sz w:val="20"/>
          <w:szCs w:val="24"/>
        </w:rPr>
        <w:t xml:space="preserve"> </w:t>
      </w:r>
      <w:r w:rsidRPr="000C59D8">
        <w:rPr>
          <w:rFonts w:ascii="Arial" w:hAnsi="Arial" w:cs="Arial"/>
          <w:sz w:val="20"/>
          <w:szCs w:val="24"/>
        </w:rPr>
        <w:t>congenial</w:t>
      </w:r>
      <w:r w:rsidRPr="000C59D8">
        <w:rPr>
          <w:rFonts w:ascii="Arial" w:hAnsi="Arial" w:cs="Arial"/>
          <w:spacing w:val="34"/>
          <w:sz w:val="20"/>
          <w:szCs w:val="24"/>
        </w:rPr>
        <w:t xml:space="preserve"> </w:t>
      </w:r>
      <w:r w:rsidRPr="000C59D8">
        <w:rPr>
          <w:rFonts w:ascii="Arial" w:hAnsi="Arial" w:cs="Arial"/>
          <w:sz w:val="20"/>
          <w:szCs w:val="24"/>
        </w:rPr>
        <w:t>for</w:t>
      </w:r>
      <w:r w:rsidRPr="000C59D8">
        <w:rPr>
          <w:rFonts w:ascii="Arial" w:hAnsi="Arial" w:cs="Arial"/>
          <w:spacing w:val="33"/>
          <w:sz w:val="20"/>
          <w:szCs w:val="24"/>
        </w:rPr>
        <w:t xml:space="preserve"> </w:t>
      </w:r>
      <w:r w:rsidRPr="000C59D8">
        <w:rPr>
          <w:rFonts w:ascii="Arial" w:hAnsi="Arial" w:cs="Arial"/>
          <w:sz w:val="20"/>
          <w:szCs w:val="24"/>
        </w:rPr>
        <w:t>diseases</w:t>
      </w:r>
      <w:r w:rsidRPr="000C59D8">
        <w:rPr>
          <w:rFonts w:ascii="Arial" w:hAnsi="Arial" w:cs="Arial"/>
          <w:spacing w:val="35"/>
          <w:sz w:val="20"/>
          <w:szCs w:val="24"/>
        </w:rPr>
        <w:t xml:space="preserve"> </w:t>
      </w:r>
      <w:r w:rsidRPr="000C59D8">
        <w:rPr>
          <w:rFonts w:ascii="Arial" w:hAnsi="Arial" w:cs="Arial"/>
          <w:sz w:val="20"/>
          <w:szCs w:val="24"/>
        </w:rPr>
        <w:t>and</w:t>
      </w:r>
      <w:r w:rsidRPr="000C59D8">
        <w:rPr>
          <w:rFonts w:ascii="Arial" w:hAnsi="Arial" w:cs="Arial"/>
          <w:spacing w:val="34"/>
          <w:sz w:val="20"/>
          <w:szCs w:val="24"/>
        </w:rPr>
        <w:t xml:space="preserve"> </w:t>
      </w:r>
      <w:r w:rsidRPr="000C59D8">
        <w:rPr>
          <w:rFonts w:ascii="Arial" w:hAnsi="Arial" w:cs="Arial"/>
          <w:sz w:val="20"/>
          <w:szCs w:val="24"/>
        </w:rPr>
        <w:t>pest</w:t>
      </w:r>
      <w:r w:rsidRPr="000C59D8">
        <w:rPr>
          <w:rFonts w:ascii="Arial" w:hAnsi="Arial" w:cs="Arial"/>
          <w:spacing w:val="-57"/>
          <w:sz w:val="20"/>
          <w:szCs w:val="24"/>
        </w:rPr>
        <w:t xml:space="preserve"> </w:t>
      </w:r>
      <w:r w:rsidRPr="000C59D8">
        <w:rPr>
          <w:rFonts w:ascii="Arial" w:hAnsi="Arial" w:cs="Arial"/>
          <w:sz w:val="20"/>
          <w:szCs w:val="24"/>
        </w:rPr>
        <w:t>infestation.</w:t>
      </w:r>
    </w:p>
    <w:p w14:paraId="6D21D5CB" w14:textId="77777777" w:rsidR="00652888" w:rsidRPr="000C59D8" w:rsidRDefault="00652888" w:rsidP="00041DF9">
      <w:pPr>
        <w:pStyle w:val="ListParagraph"/>
        <w:widowControl w:val="0"/>
        <w:numPr>
          <w:ilvl w:val="0"/>
          <w:numId w:val="4"/>
        </w:numPr>
        <w:tabs>
          <w:tab w:val="left" w:pos="1661"/>
        </w:tabs>
        <w:autoSpaceDE w:val="0"/>
        <w:autoSpaceDN w:val="0"/>
        <w:spacing w:before="1" w:after="0" w:line="360" w:lineRule="auto"/>
        <w:ind w:hanging="361"/>
        <w:contextualSpacing w:val="0"/>
        <w:jc w:val="both"/>
        <w:rPr>
          <w:rFonts w:ascii="Arial" w:hAnsi="Arial" w:cs="Arial"/>
          <w:sz w:val="20"/>
          <w:szCs w:val="24"/>
        </w:rPr>
      </w:pPr>
      <w:r w:rsidRPr="000C59D8">
        <w:rPr>
          <w:rFonts w:ascii="Arial" w:hAnsi="Arial" w:cs="Arial"/>
          <w:sz w:val="20"/>
          <w:szCs w:val="24"/>
        </w:rPr>
        <w:t>Convenience</w:t>
      </w:r>
      <w:r w:rsidRPr="000C59D8">
        <w:rPr>
          <w:rFonts w:ascii="Arial" w:hAnsi="Arial" w:cs="Arial"/>
          <w:spacing w:val="-3"/>
          <w:sz w:val="20"/>
          <w:szCs w:val="24"/>
        </w:rPr>
        <w:t xml:space="preserve"> </w:t>
      </w:r>
      <w:r w:rsidRPr="000C59D8">
        <w:rPr>
          <w:rFonts w:ascii="Arial" w:hAnsi="Arial" w:cs="Arial"/>
          <w:sz w:val="20"/>
          <w:szCs w:val="24"/>
        </w:rPr>
        <w:t>in</w:t>
      </w:r>
      <w:r w:rsidRPr="000C59D8">
        <w:rPr>
          <w:rFonts w:ascii="Arial" w:hAnsi="Arial" w:cs="Arial"/>
          <w:spacing w:val="-1"/>
          <w:sz w:val="20"/>
          <w:szCs w:val="24"/>
        </w:rPr>
        <w:t xml:space="preserve"> </w:t>
      </w:r>
      <w:r w:rsidRPr="000C59D8">
        <w:rPr>
          <w:rFonts w:ascii="Arial" w:hAnsi="Arial" w:cs="Arial"/>
          <w:sz w:val="20"/>
          <w:szCs w:val="24"/>
        </w:rPr>
        <w:t>carrying out</w:t>
      </w:r>
      <w:r w:rsidRPr="000C59D8">
        <w:rPr>
          <w:rFonts w:ascii="Arial" w:hAnsi="Arial" w:cs="Arial"/>
          <w:spacing w:val="-1"/>
          <w:sz w:val="20"/>
          <w:szCs w:val="24"/>
        </w:rPr>
        <w:t xml:space="preserve"> </w:t>
      </w:r>
      <w:r w:rsidRPr="000C59D8">
        <w:rPr>
          <w:rFonts w:ascii="Arial" w:hAnsi="Arial" w:cs="Arial"/>
          <w:sz w:val="20"/>
          <w:szCs w:val="24"/>
        </w:rPr>
        <w:t>the</w:t>
      </w:r>
      <w:r w:rsidRPr="000C59D8">
        <w:rPr>
          <w:rFonts w:ascii="Arial" w:hAnsi="Arial" w:cs="Arial"/>
          <w:spacing w:val="-3"/>
          <w:sz w:val="20"/>
          <w:szCs w:val="24"/>
        </w:rPr>
        <w:t xml:space="preserve"> </w:t>
      </w:r>
      <w:r w:rsidRPr="000C59D8">
        <w:rPr>
          <w:rFonts w:ascii="Arial" w:hAnsi="Arial" w:cs="Arial"/>
          <w:sz w:val="20"/>
          <w:szCs w:val="24"/>
        </w:rPr>
        <w:t>cultural</w:t>
      </w:r>
      <w:r w:rsidRPr="000C59D8">
        <w:rPr>
          <w:rFonts w:ascii="Arial" w:hAnsi="Arial" w:cs="Arial"/>
          <w:spacing w:val="-1"/>
          <w:sz w:val="20"/>
          <w:szCs w:val="24"/>
        </w:rPr>
        <w:t xml:space="preserve"> </w:t>
      </w:r>
      <w:r w:rsidRPr="000C59D8">
        <w:rPr>
          <w:rFonts w:ascii="Arial" w:hAnsi="Arial" w:cs="Arial"/>
          <w:sz w:val="20"/>
          <w:szCs w:val="24"/>
        </w:rPr>
        <w:t>practices</w:t>
      </w:r>
    </w:p>
    <w:p w14:paraId="4613C41B" w14:textId="77777777" w:rsidR="00652888" w:rsidRPr="000C59D8" w:rsidRDefault="00652888" w:rsidP="00041DF9">
      <w:pPr>
        <w:pStyle w:val="ListParagraph"/>
        <w:widowControl w:val="0"/>
        <w:numPr>
          <w:ilvl w:val="0"/>
          <w:numId w:val="4"/>
        </w:numPr>
        <w:tabs>
          <w:tab w:val="left" w:pos="166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Maximizing</w:t>
      </w:r>
      <w:r w:rsidRPr="000C59D8">
        <w:rPr>
          <w:rFonts w:ascii="Arial" w:hAnsi="Arial" w:cs="Arial"/>
          <w:spacing w:val="-2"/>
          <w:sz w:val="20"/>
          <w:szCs w:val="24"/>
        </w:rPr>
        <w:t xml:space="preserve"> </w:t>
      </w:r>
      <w:r w:rsidRPr="000C59D8">
        <w:rPr>
          <w:rFonts w:ascii="Arial" w:hAnsi="Arial" w:cs="Arial"/>
          <w:sz w:val="20"/>
          <w:szCs w:val="24"/>
        </w:rPr>
        <w:t>the</w:t>
      </w:r>
      <w:r w:rsidRPr="000C59D8">
        <w:rPr>
          <w:rFonts w:ascii="Arial" w:hAnsi="Arial" w:cs="Arial"/>
          <w:spacing w:val="1"/>
          <w:sz w:val="20"/>
          <w:szCs w:val="24"/>
        </w:rPr>
        <w:t xml:space="preserve"> </w:t>
      </w:r>
      <w:r w:rsidRPr="000C59D8">
        <w:rPr>
          <w:rFonts w:ascii="Arial" w:hAnsi="Arial" w:cs="Arial"/>
          <w:sz w:val="20"/>
          <w:szCs w:val="24"/>
        </w:rPr>
        <w:t>productivity</w:t>
      </w:r>
      <w:r w:rsidRPr="000C59D8">
        <w:rPr>
          <w:rFonts w:ascii="Arial" w:hAnsi="Arial" w:cs="Arial"/>
          <w:spacing w:val="-5"/>
          <w:sz w:val="20"/>
          <w:szCs w:val="24"/>
        </w:rPr>
        <w:t xml:space="preserve"> </w:t>
      </w:r>
      <w:r w:rsidRPr="000C59D8">
        <w:rPr>
          <w:rFonts w:ascii="Arial" w:hAnsi="Arial" w:cs="Arial"/>
          <w:sz w:val="20"/>
          <w:szCs w:val="24"/>
        </w:rPr>
        <w:t>with</w:t>
      </w:r>
      <w:r w:rsidRPr="000C59D8">
        <w:rPr>
          <w:rFonts w:ascii="Arial" w:hAnsi="Arial" w:cs="Arial"/>
          <w:spacing w:val="1"/>
          <w:sz w:val="20"/>
          <w:szCs w:val="24"/>
        </w:rPr>
        <w:t xml:space="preserve"> </w:t>
      </w:r>
      <w:r w:rsidRPr="000C59D8">
        <w:rPr>
          <w:rFonts w:ascii="Arial" w:hAnsi="Arial" w:cs="Arial"/>
          <w:sz w:val="20"/>
          <w:szCs w:val="24"/>
        </w:rPr>
        <w:t>quality</w:t>
      </w:r>
      <w:r w:rsidRPr="000C59D8">
        <w:rPr>
          <w:rFonts w:ascii="Arial" w:hAnsi="Arial" w:cs="Arial"/>
          <w:spacing w:val="-5"/>
          <w:sz w:val="20"/>
          <w:szCs w:val="24"/>
        </w:rPr>
        <w:t xml:space="preserve"> </w:t>
      </w:r>
      <w:r w:rsidRPr="000C59D8">
        <w:rPr>
          <w:rFonts w:ascii="Arial" w:hAnsi="Arial" w:cs="Arial"/>
          <w:sz w:val="20"/>
          <w:szCs w:val="24"/>
        </w:rPr>
        <w:t>fruit</w:t>
      </w:r>
      <w:r w:rsidRPr="000C59D8">
        <w:rPr>
          <w:rFonts w:ascii="Arial" w:hAnsi="Arial" w:cs="Arial"/>
          <w:spacing w:val="1"/>
          <w:sz w:val="20"/>
          <w:szCs w:val="24"/>
        </w:rPr>
        <w:t xml:space="preserve"> </w:t>
      </w:r>
      <w:r w:rsidRPr="000C59D8">
        <w:rPr>
          <w:rFonts w:ascii="Arial" w:hAnsi="Arial" w:cs="Arial"/>
          <w:sz w:val="20"/>
          <w:szCs w:val="24"/>
        </w:rPr>
        <w:t>production</w:t>
      </w:r>
    </w:p>
    <w:p w14:paraId="7F572748" w14:textId="77777777" w:rsidR="00652888" w:rsidRPr="000C59D8" w:rsidRDefault="00652888" w:rsidP="00041DF9">
      <w:pPr>
        <w:pStyle w:val="ListParagraph"/>
        <w:widowControl w:val="0"/>
        <w:numPr>
          <w:ilvl w:val="0"/>
          <w:numId w:val="4"/>
        </w:numPr>
        <w:tabs>
          <w:tab w:val="left" w:pos="166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Economy</w:t>
      </w:r>
      <w:r w:rsidRPr="000C59D8">
        <w:rPr>
          <w:rFonts w:ascii="Arial" w:hAnsi="Arial" w:cs="Arial"/>
          <w:spacing w:val="-5"/>
          <w:sz w:val="20"/>
          <w:szCs w:val="24"/>
        </w:rPr>
        <w:t xml:space="preserve"> </w:t>
      </w:r>
      <w:r w:rsidRPr="000C59D8">
        <w:rPr>
          <w:rFonts w:ascii="Arial" w:hAnsi="Arial" w:cs="Arial"/>
          <w:sz w:val="20"/>
          <w:szCs w:val="24"/>
        </w:rPr>
        <w:t>in obtaining</w:t>
      </w:r>
      <w:r w:rsidRPr="000C59D8">
        <w:rPr>
          <w:rFonts w:ascii="Arial" w:hAnsi="Arial" w:cs="Arial"/>
          <w:spacing w:val="-3"/>
          <w:sz w:val="20"/>
          <w:szCs w:val="24"/>
        </w:rPr>
        <w:t xml:space="preserve"> </w:t>
      </w:r>
      <w:r w:rsidRPr="000C59D8">
        <w:rPr>
          <w:rFonts w:ascii="Arial" w:hAnsi="Arial" w:cs="Arial"/>
          <w:sz w:val="20"/>
          <w:szCs w:val="24"/>
        </w:rPr>
        <w:t>the</w:t>
      </w:r>
      <w:r w:rsidRPr="000C59D8">
        <w:rPr>
          <w:rFonts w:ascii="Arial" w:hAnsi="Arial" w:cs="Arial"/>
          <w:spacing w:val="-1"/>
          <w:sz w:val="20"/>
          <w:szCs w:val="24"/>
        </w:rPr>
        <w:t xml:space="preserve"> </w:t>
      </w:r>
      <w:r w:rsidRPr="000C59D8">
        <w:rPr>
          <w:rFonts w:ascii="Arial" w:hAnsi="Arial" w:cs="Arial"/>
          <w:sz w:val="20"/>
          <w:szCs w:val="24"/>
        </w:rPr>
        <w:t>required canopy</w:t>
      </w:r>
      <w:r w:rsidRPr="000C59D8">
        <w:rPr>
          <w:rFonts w:ascii="Arial" w:hAnsi="Arial" w:cs="Arial"/>
          <w:spacing w:val="-3"/>
          <w:sz w:val="20"/>
          <w:szCs w:val="24"/>
        </w:rPr>
        <w:t xml:space="preserve"> </w:t>
      </w:r>
      <w:r w:rsidRPr="000C59D8">
        <w:rPr>
          <w:rFonts w:ascii="Arial" w:hAnsi="Arial" w:cs="Arial"/>
          <w:sz w:val="20"/>
          <w:szCs w:val="24"/>
        </w:rPr>
        <w:t>architecture</w:t>
      </w:r>
    </w:p>
    <w:p w14:paraId="4D8AEF70" w14:textId="77777777" w:rsidR="00652888" w:rsidRPr="000C59D8" w:rsidRDefault="00652888" w:rsidP="00041DF9">
      <w:pPr>
        <w:pStyle w:val="ListParagraph"/>
        <w:widowControl w:val="0"/>
        <w:numPr>
          <w:ilvl w:val="0"/>
          <w:numId w:val="4"/>
        </w:numPr>
        <w:tabs>
          <w:tab w:val="left" w:pos="166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Formation</w:t>
      </w:r>
      <w:r w:rsidRPr="000C59D8">
        <w:rPr>
          <w:rFonts w:ascii="Arial" w:hAnsi="Arial" w:cs="Arial"/>
          <w:spacing w:val="-1"/>
          <w:sz w:val="20"/>
          <w:szCs w:val="24"/>
        </w:rPr>
        <w:t xml:space="preserve"> </w:t>
      </w:r>
      <w:r w:rsidRPr="000C59D8">
        <w:rPr>
          <w:rFonts w:ascii="Arial" w:hAnsi="Arial" w:cs="Arial"/>
          <w:sz w:val="20"/>
          <w:szCs w:val="24"/>
        </w:rPr>
        <w:t>of</w:t>
      </w:r>
      <w:r w:rsidRPr="000C59D8">
        <w:rPr>
          <w:rFonts w:ascii="Arial" w:hAnsi="Arial" w:cs="Arial"/>
          <w:spacing w:val="-1"/>
          <w:sz w:val="20"/>
          <w:szCs w:val="24"/>
        </w:rPr>
        <w:t xml:space="preserve"> </w:t>
      </w:r>
      <w:r w:rsidRPr="000C59D8">
        <w:rPr>
          <w:rFonts w:ascii="Arial" w:hAnsi="Arial" w:cs="Arial"/>
          <w:sz w:val="20"/>
          <w:szCs w:val="24"/>
        </w:rPr>
        <w:t>strong</w:t>
      </w:r>
      <w:r w:rsidRPr="000C59D8">
        <w:rPr>
          <w:rFonts w:ascii="Arial" w:hAnsi="Arial" w:cs="Arial"/>
          <w:spacing w:val="-4"/>
          <w:sz w:val="20"/>
          <w:szCs w:val="24"/>
        </w:rPr>
        <w:t xml:space="preserve"> </w:t>
      </w:r>
      <w:r w:rsidRPr="000C59D8">
        <w:rPr>
          <w:rFonts w:ascii="Arial" w:hAnsi="Arial" w:cs="Arial"/>
          <w:sz w:val="20"/>
          <w:szCs w:val="24"/>
        </w:rPr>
        <w:t>frame</w:t>
      </w:r>
      <w:r w:rsidRPr="000C59D8">
        <w:rPr>
          <w:rFonts w:ascii="Arial" w:hAnsi="Arial" w:cs="Arial"/>
          <w:spacing w:val="-2"/>
          <w:sz w:val="20"/>
          <w:szCs w:val="24"/>
        </w:rPr>
        <w:t xml:space="preserve"> </w:t>
      </w:r>
      <w:r w:rsidRPr="000C59D8">
        <w:rPr>
          <w:rFonts w:ascii="Arial" w:hAnsi="Arial" w:cs="Arial"/>
          <w:sz w:val="20"/>
          <w:szCs w:val="24"/>
        </w:rPr>
        <w:t>work</w:t>
      </w:r>
      <w:r w:rsidRPr="000C59D8">
        <w:rPr>
          <w:rFonts w:ascii="Arial" w:hAnsi="Arial" w:cs="Arial"/>
          <w:spacing w:val="-1"/>
          <w:sz w:val="20"/>
          <w:szCs w:val="24"/>
        </w:rPr>
        <w:t xml:space="preserve"> </w:t>
      </w:r>
      <w:r w:rsidRPr="000C59D8">
        <w:rPr>
          <w:rFonts w:ascii="Arial" w:hAnsi="Arial" w:cs="Arial"/>
          <w:sz w:val="20"/>
          <w:szCs w:val="24"/>
        </w:rPr>
        <w:t>having</w:t>
      </w:r>
      <w:r w:rsidRPr="000C59D8">
        <w:rPr>
          <w:rFonts w:ascii="Arial" w:hAnsi="Arial" w:cs="Arial"/>
          <w:spacing w:val="-1"/>
          <w:sz w:val="20"/>
          <w:szCs w:val="24"/>
        </w:rPr>
        <w:t xml:space="preserve"> </w:t>
      </w:r>
      <w:r w:rsidRPr="000C59D8">
        <w:rPr>
          <w:rFonts w:ascii="Arial" w:hAnsi="Arial" w:cs="Arial"/>
          <w:sz w:val="20"/>
          <w:szCs w:val="24"/>
        </w:rPr>
        <w:t>equidistant</w:t>
      </w:r>
      <w:r w:rsidRPr="000C59D8">
        <w:rPr>
          <w:rFonts w:ascii="Arial" w:hAnsi="Arial" w:cs="Arial"/>
          <w:spacing w:val="-1"/>
          <w:sz w:val="20"/>
          <w:szCs w:val="24"/>
        </w:rPr>
        <w:t xml:space="preserve"> </w:t>
      </w:r>
      <w:r w:rsidRPr="000C59D8">
        <w:rPr>
          <w:rFonts w:ascii="Arial" w:hAnsi="Arial" w:cs="Arial"/>
          <w:sz w:val="20"/>
          <w:szCs w:val="24"/>
        </w:rPr>
        <w:t>branches</w:t>
      </w:r>
      <w:r w:rsidRPr="000C59D8">
        <w:rPr>
          <w:rFonts w:ascii="Arial" w:hAnsi="Arial" w:cs="Arial"/>
          <w:spacing w:val="-1"/>
          <w:sz w:val="20"/>
          <w:szCs w:val="24"/>
        </w:rPr>
        <w:t xml:space="preserve"> </w:t>
      </w:r>
      <w:r w:rsidRPr="000C59D8">
        <w:rPr>
          <w:rFonts w:ascii="Arial" w:hAnsi="Arial" w:cs="Arial"/>
          <w:sz w:val="20"/>
          <w:szCs w:val="24"/>
        </w:rPr>
        <w:t>on</w:t>
      </w:r>
      <w:r w:rsidRPr="000C59D8">
        <w:rPr>
          <w:rFonts w:ascii="Arial" w:hAnsi="Arial" w:cs="Arial"/>
          <w:spacing w:val="1"/>
          <w:sz w:val="20"/>
          <w:szCs w:val="24"/>
        </w:rPr>
        <w:t xml:space="preserve"> </w:t>
      </w:r>
      <w:r w:rsidRPr="000C59D8">
        <w:rPr>
          <w:rFonts w:ascii="Arial" w:hAnsi="Arial" w:cs="Arial"/>
          <w:sz w:val="20"/>
          <w:szCs w:val="24"/>
        </w:rPr>
        <w:t>all</w:t>
      </w:r>
      <w:r w:rsidRPr="000C59D8">
        <w:rPr>
          <w:rFonts w:ascii="Arial" w:hAnsi="Arial" w:cs="Arial"/>
          <w:spacing w:val="-1"/>
          <w:sz w:val="20"/>
          <w:szCs w:val="24"/>
        </w:rPr>
        <w:t xml:space="preserve"> </w:t>
      </w:r>
      <w:r w:rsidRPr="000C59D8">
        <w:rPr>
          <w:rFonts w:ascii="Arial" w:hAnsi="Arial" w:cs="Arial"/>
          <w:sz w:val="20"/>
          <w:szCs w:val="24"/>
        </w:rPr>
        <w:t>directions</w:t>
      </w:r>
    </w:p>
    <w:p w14:paraId="6610864F" w14:textId="77777777" w:rsidR="00652888" w:rsidRPr="000C59D8" w:rsidRDefault="00652888" w:rsidP="00041DF9">
      <w:pPr>
        <w:pStyle w:val="ListParagraph"/>
        <w:widowControl w:val="0"/>
        <w:numPr>
          <w:ilvl w:val="0"/>
          <w:numId w:val="4"/>
        </w:numPr>
        <w:tabs>
          <w:tab w:val="left" w:pos="1661"/>
        </w:tabs>
        <w:autoSpaceDE w:val="0"/>
        <w:autoSpaceDN w:val="0"/>
        <w:spacing w:after="0" w:line="360" w:lineRule="auto"/>
        <w:ind w:right="1019"/>
        <w:contextualSpacing w:val="0"/>
        <w:jc w:val="both"/>
        <w:rPr>
          <w:rFonts w:ascii="Arial" w:hAnsi="Arial" w:cs="Arial"/>
          <w:sz w:val="20"/>
          <w:szCs w:val="24"/>
        </w:rPr>
      </w:pPr>
      <w:r w:rsidRPr="000C59D8">
        <w:rPr>
          <w:rFonts w:ascii="Arial" w:hAnsi="Arial" w:cs="Arial"/>
          <w:sz w:val="20"/>
          <w:szCs w:val="24"/>
        </w:rPr>
        <w:t>Developing</w:t>
      </w:r>
      <w:r w:rsidRPr="000C59D8">
        <w:rPr>
          <w:rFonts w:ascii="Arial" w:hAnsi="Arial" w:cs="Arial"/>
          <w:spacing w:val="27"/>
          <w:sz w:val="20"/>
          <w:szCs w:val="24"/>
        </w:rPr>
        <w:t xml:space="preserve"> </w:t>
      </w:r>
      <w:r w:rsidRPr="000C59D8">
        <w:rPr>
          <w:rFonts w:ascii="Arial" w:hAnsi="Arial" w:cs="Arial"/>
          <w:sz w:val="20"/>
          <w:szCs w:val="24"/>
        </w:rPr>
        <w:t>the</w:t>
      </w:r>
      <w:r w:rsidRPr="000C59D8">
        <w:rPr>
          <w:rFonts w:ascii="Arial" w:hAnsi="Arial" w:cs="Arial"/>
          <w:spacing w:val="29"/>
          <w:sz w:val="20"/>
          <w:szCs w:val="24"/>
        </w:rPr>
        <w:t xml:space="preserve"> </w:t>
      </w:r>
      <w:r w:rsidRPr="000C59D8">
        <w:rPr>
          <w:rFonts w:ascii="Arial" w:hAnsi="Arial" w:cs="Arial"/>
          <w:sz w:val="20"/>
          <w:szCs w:val="24"/>
        </w:rPr>
        <w:t>canopy</w:t>
      </w:r>
      <w:r w:rsidRPr="000C59D8">
        <w:rPr>
          <w:rFonts w:ascii="Arial" w:hAnsi="Arial" w:cs="Arial"/>
          <w:spacing w:val="26"/>
          <w:sz w:val="20"/>
          <w:szCs w:val="24"/>
        </w:rPr>
        <w:t xml:space="preserve"> </w:t>
      </w:r>
      <w:r w:rsidRPr="000C59D8">
        <w:rPr>
          <w:rFonts w:ascii="Arial" w:hAnsi="Arial" w:cs="Arial"/>
          <w:sz w:val="20"/>
          <w:szCs w:val="24"/>
        </w:rPr>
        <w:t>with</w:t>
      </w:r>
      <w:r w:rsidRPr="000C59D8">
        <w:rPr>
          <w:rFonts w:ascii="Arial" w:hAnsi="Arial" w:cs="Arial"/>
          <w:spacing w:val="30"/>
          <w:sz w:val="20"/>
          <w:szCs w:val="24"/>
        </w:rPr>
        <w:t xml:space="preserve"> </w:t>
      </w:r>
      <w:r w:rsidRPr="000C59D8">
        <w:rPr>
          <w:rFonts w:ascii="Arial" w:hAnsi="Arial" w:cs="Arial"/>
          <w:sz w:val="20"/>
          <w:szCs w:val="24"/>
        </w:rPr>
        <w:t>centre</w:t>
      </w:r>
      <w:r w:rsidRPr="000C59D8">
        <w:rPr>
          <w:rFonts w:ascii="Arial" w:hAnsi="Arial" w:cs="Arial"/>
          <w:spacing w:val="28"/>
          <w:sz w:val="20"/>
          <w:szCs w:val="24"/>
        </w:rPr>
        <w:t xml:space="preserve"> </w:t>
      </w:r>
      <w:r w:rsidRPr="000C59D8">
        <w:rPr>
          <w:rFonts w:ascii="Arial" w:hAnsi="Arial" w:cs="Arial"/>
          <w:sz w:val="20"/>
          <w:szCs w:val="24"/>
        </w:rPr>
        <w:t>opened</w:t>
      </w:r>
      <w:r w:rsidRPr="000C59D8">
        <w:rPr>
          <w:rFonts w:ascii="Arial" w:hAnsi="Arial" w:cs="Arial"/>
          <w:spacing w:val="30"/>
          <w:sz w:val="20"/>
          <w:szCs w:val="24"/>
        </w:rPr>
        <w:t xml:space="preserve"> </w:t>
      </w:r>
      <w:r w:rsidRPr="000C59D8">
        <w:rPr>
          <w:rFonts w:ascii="Arial" w:hAnsi="Arial" w:cs="Arial"/>
          <w:sz w:val="20"/>
          <w:szCs w:val="24"/>
        </w:rPr>
        <w:t>so</w:t>
      </w:r>
      <w:r w:rsidRPr="000C59D8">
        <w:rPr>
          <w:rFonts w:ascii="Arial" w:hAnsi="Arial" w:cs="Arial"/>
          <w:spacing w:val="30"/>
          <w:sz w:val="20"/>
          <w:szCs w:val="24"/>
        </w:rPr>
        <w:t xml:space="preserve"> </w:t>
      </w:r>
      <w:r w:rsidRPr="000C59D8">
        <w:rPr>
          <w:rFonts w:ascii="Arial" w:hAnsi="Arial" w:cs="Arial"/>
          <w:sz w:val="20"/>
          <w:szCs w:val="24"/>
        </w:rPr>
        <w:t>that</w:t>
      </w:r>
      <w:r w:rsidRPr="000C59D8">
        <w:rPr>
          <w:rFonts w:ascii="Arial" w:hAnsi="Arial" w:cs="Arial"/>
          <w:spacing w:val="30"/>
          <w:sz w:val="20"/>
          <w:szCs w:val="24"/>
        </w:rPr>
        <w:t xml:space="preserve"> </w:t>
      </w:r>
      <w:r w:rsidRPr="000C59D8">
        <w:rPr>
          <w:rFonts w:ascii="Arial" w:hAnsi="Arial" w:cs="Arial"/>
          <w:sz w:val="20"/>
          <w:szCs w:val="24"/>
        </w:rPr>
        <w:t>it</w:t>
      </w:r>
      <w:r w:rsidRPr="000C59D8">
        <w:rPr>
          <w:rFonts w:ascii="Arial" w:hAnsi="Arial" w:cs="Arial"/>
          <w:spacing w:val="31"/>
          <w:sz w:val="20"/>
          <w:szCs w:val="24"/>
        </w:rPr>
        <w:t xml:space="preserve"> </w:t>
      </w:r>
      <w:r w:rsidRPr="000C59D8">
        <w:rPr>
          <w:rFonts w:ascii="Arial" w:hAnsi="Arial" w:cs="Arial"/>
          <w:sz w:val="20"/>
          <w:szCs w:val="24"/>
        </w:rPr>
        <w:t>gets</w:t>
      </w:r>
      <w:r w:rsidRPr="000C59D8">
        <w:rPr>
          <w:rFonts w:ascii="Arial" w:hAnsi="Arial" w:cs="Arial"/>
          <w:spacing w:val="30"/>
          <w:sz w:val="20"/>
          <w:szCs w:val="24"/>
        </w:rPr>
        <w:t xml:space="preserve"> </w:t>
      </w:r>
      <w:r w:rsidRPr="000C59D8">
        <w:rPr>
          <w:rFonts w:ascii="Arial" w:hAnsi="Arial" w:cs="Arial"/>
          <w:sz w:val="20"/>
          <w:szCs w:val="24"/>
        </w:rPr>
        <w:t>better</w:t>
      </w:r>
      <w:r w:rsidRPr="000C59D8">
        <w:rPr>
          <w:rFonts w:ascii="Arial" w:hAnsi="Arial" w:cs="Arial"/>
          <w:spacing w:val="29"/>
          <w:sz w:val="20"/>
          <w:szCs w:val="24"/>
        </w:rPr>
        <w:t xml:space="preserve"> </w:t>
      </w:r>
      <w:r w:rsidRPr="000C59D8">
        <w:rPr>
          <w:rFonts w:ascii="Arial" w:hAnsi="Arial" w:cs="Arial"/>
          <w:sz w:val="20"/>
          <w:szCs w:val="24"/>
        </w:rPr>
        <w:t>exposure</w:t>
      </w:r>
      <w:r w:rsidRPr="000C59D8">
        <w:rPr>
          <w:rFonts w:ascii="Arial" w:hAnsi="Arial" w:cs="Arial"/>
          <w:spacing w:val="29"/>
          <w:sz w:val="20"/>
          <w:szCs w:val="24"/>
        </w:rPr>
        <w:t xml:space="preserve"> </w:t>
      </w:r>
      <w:r w:rsidRPr="000C59D8">
        <w:rPr>
          <w:rFonts w:ascii="Arial" w:hAnsi="Arial" w:cs="Arial"/>
          <w:sz w:val="20"/>
          <w:szCs w:val="24"/>
        </w:rPr>
        <w:t>to</w:t>
      </w:r>
      <w:r w:rsidRPr="000C59D8">
        <w:rPr>
          <w:rFonts w:ascii="Arial" w:hAnsi="Arial" w:cs="Arial"/>
          <w:spacing w:val="-57"/>
          <w:sz w:val="20"/>
          <w:szCs w:val="24"/>
        </w:rPr>
        <w:t xml:space="preserve"> </w:t>
      </w:r>
      <w:r w:rsidR="00E306D6" w:rsidRPr="000C59D8">
        <w:rPr>
          <w:rFonts w:ascii="Arial" w:hAnsi="Arial" w:cs="Arial"/>
          <w:spacing w:val="-57"/>
          <w:sz w:val="20"/>
          <w:szCs w:val="24"/>
        </w:rPr>
        <w:t xml:space="preserve">                     </w:t>
      </w:r>
      <w:r w:rsidRPr="000C59D8">
        <w:rPr>
          <w:rFonts w:ascii="Arial" w:hAnsi="Arial" w:cs="Arial"/>
          <w:sz w:val="20"/>
          <w:szCs w:val="24"/>
        </w:rPr>
        <w:t>sun</w:t>
      </w:r>
      <w:r w:rsidRPr="000C59D8">
        <w:rPr>
          <w:rFonts w:ascii="Arial" w:hAnsi="Arial" w:cs="Arial"/>
          <w:spacing w:val="-1"/>
          <w:sz w:val="20"/>
          <w:szCs w:val="24"/>
        </w:rPr>
        <w:t xml:space="preserve"> </w:t>
      </w:r>
      <w:r w:rsidRPr="000C59D8">
        <w:rPr>
          <w:rFonts w:ascii="Arial" w:hAnsi="Arial" w:cs="Arial"/>
          <w:sz w:val="20"/>
          <w:szCs w:val="24"/>
        </w:rPr>
        <w:t>light.</w:t>
      </w:r>
    </w:p>
    <w:p w14:paraId="22FD70BF" w14:textId="77777777" w:rsidR="00652888" w:rsidRPr="000C59D8" w:rsidRDefault="00652888" w:rsidP="00041DF9">
      <w:pPr>
        <w:pStyle w:val="ListParagraph"/>
        <w:widowControl w:val="0"/>
        <w:numPr>
          <w:ilvl w:val="0"/>
          <w:numId w:val="4"/>
        </w:numPr>
        <w:tabs>
          <w:tab w:val="left" w:pos="1661"/>
        </w:tabs>
        <w:autoSpaceDE w:val="0"/>
        <w:autoSpaceDN w:val="0"/>
        <w:spacing w:before="2" w:after="0" w:line="360" w:lineRule="auto"/>
        <w:ind w:hanging="361"/>
        <w:contextualSpacing w:val="0"/>
        <w:jc w:val="both"/>
        <w:rPr>
          <w:rFonts w:ascii="Arial" w:hAnsi="Arial" w:cs="Arial"/>
          <w:sz w:val="20"/>
          <w:szCs w:val="24"/>
        </w:rPr>
      </w:pPr>
      <w:r w:rsidRPr="000C59D8">
        <w:rPr>
          <w:rFonts w:ascii="Arial" w:hAnsi="Arial" w:cs="Arial"/>
          <w:sz w:val="20"/>
          <w:szCs w:val="24"/>
        </w:rPr>
        <w:t>Controlling</w:t>
      </w:r>
      <w:r w:rsidRPr="000C59D8">
        <w:rPr>
          <w:rFonts w:ascii="Arial" w:hAnsi="Arial" w:cs="Arial"/>
          <w:spacing w:val="-3"/>
          <w:sz w:val="20"/>
          <w:szCs w:val="24"/>
        </w:rPr>
        <w:t xml:space="preserve"> </w:t>
      </w:r>
      <w:r w:rsidRPr="000C59D8">
        <w:rPr>
          <w:rFonts w:ascii="Arial" w:hAnsi="Arial" w:cs="Arial"/>
          <w:sz w:val="20"/>
          <w:szCs w:val="24"/>
        </w:rPr>
        <w:t>the</w:t>
      </w:r>
      <w:r w:rsidRPr="000C59D8">
        <w:rPr>
          <w:rFonts w:ascii="Arial" w:hAnsi="Arial" w:cs="Arial"/>
          <w:spacing w:val="-1"/>
          <w:sz w:val="20"/>
          <w:szCs w:val="24"/>
        </w:rPr>
        <w:t xml:space="preserve"> </w:t>
      </w:r>
      <w:r w:rsidRPr="000C59D8">
        <w:rPr>
          <w:rFonts w:ascii="Arial" w:hAnsi="Arial" w:cs="Arial"/>
          <w:sz w:val="20"/>
          <w:szCs w:val="24"/>
        </w:rPr>
        <w:t>stature/size</w:t>
      </w:r>
      <w:r w:rsidRPr="000C59D8">
        <w:rPr>
          <w:rFonts w:ascii="Arial" w:hAnsi="Arial" w:cs="Arial"/>
          <w:spacing w:val="-1"/>
          <w:sz w:val="20"/>
          <w:szCs w:val="24"/>
        </w:rPr>
        <w:t xml:space="preserve"> </w:t>
      </w:r>
      <w:r w:rsidRPr="000C59D8">
        <w:rPr>
          <w:rFonts w:ascii="Arial" w:hAnsi="Arial" w:cs="Arial"/>
          <w:sz w:val="20"/>
          <w:szCs w:val="24"/>
        </w:rPr>
        <w:t>of</w:t>
      </w:r>
      <w:r w:rsidRPr="000C59D8">
        <w:rPr>
          <w:rFonts w:ascii="Arial" w:hAnsi="Arial" w:cs="Arial"/>
          <w:spacing w:val="-1"/>
          <w:sz w:val="20"/>
          <w:szCs w:val="24"/>
        </w:rPr>
        <w:t xml:space="preserve"> </w:t>
      </w:r>
      <w:r w:rsidRPr="000C59D8">
        <w:rPr>
          <w:rFonts w:ascii="Arial" w:hAnsi="Arial" w:cs="Arial"/>
          <w:sz w:val="20"/>
          <w:szCs w:val="24"/>
        </w:rPr>
        <w:t>the</w:t>
      </w:r>
      <w:r w:rsidRPr="000C59D8">
        <w:rPr>
          <w:rFonts w:ascii="Arial" w:hAnsi="Arial" w:cs="Arial"/>
          <w:spacing w:val="-3"/>
          <w:sz w:val="20"/>
          <w:szCs w:val="24"/>
        </w:rPr>
        <w:t xml:space="preserve"> </w:t>
      </w:r>
      <w:r w:rsidRPr="000C59D8">
        <w:rPr>
          <w:rFonts w:ascii="Arial" w:hAnsi="Arial" w:cs="Arial"/>
          <w:sz w:val="20"/>
          <w:szCs w:val="24"/>
        </w:rPr>
        <w:t>plant to</w:t>
      </w:r>
      <w:r w:rsidRPr="000C59D8">
        <w:rPr>
          <w:rFonts w:ascii="Arial" w:hAnsi="Arial" w:cs="Arial"/>
          <w:spacing w:val="-1"/>
          <w:sz w:val="20"/>
          <w:szCs w:val="24"/>
        </w:rPr>
        <w:t xml:space="preserve"> </w:t>
      </w:r>
      <w:r w:rsidRPr="000C59D8">
        <w:rPr>
          <w:rFonts w:ascii="Arial" w:hAnsi="Arial" w:cs="Arial"/>
          <w:sz w:val="20"/>
          <w:szCs w:val="24"/>
        </w:rPr>
        <w:t>harness</w:t>
      </w:r>
      <w:r w:rsidRPr="000C59D8">
        <w:rPr>
          <w:rFonts w:ascii="Arial" w:hAnsi="Arial" w:cs="Arial"/>
          <w:spacing w:val="1"/>
          <w:sz w:val="20"/>
          <w:szCs w:val="24"/>
        </w:rPr>
        <w:t xml:space="preserve"> </w:t>
      </w:r>
      <w:r w:rsidRPr="000C59D8">
        <w:rPr>
          <w:rFonts w:ascii="Arial" w:hAnsi="Arial" w:cs="Arial"/>
          <w:sz w:val="20"/>
          <w:szCs w:val="24"/>
        </w:rPr>
        <w:t>the maximum</w:t>
      </w:r>
      <w:r w:rsidRPr="000C59D8">
        <w:rPr>
          <w:rFonts w:ascii="Arial" w:hAnsi="Arial" w:cs="Arial"/>
          <w:spacing w:val="-1"/>
          <w:sz w:val="20"/>
          <w:szCs w:val="24"/>
        </w:rPr>
        <w:t xml:space="preserve"> </w:t>
      </w:r>
      <w:r w:rsidRPr="000C59D8">
        <w:rPr>
          <w:rFonts w:ascii="Arial" w:hAnsi="Arial" w:cs="Arial"/>
          <w:sz w:val="20"/>
          <w:szCs w:val="24"/>
        </w:rPr>
        <w:t>productivity</w:t>
      </w:r>
      <w:r w:rsidR="008D1F71" w:rsidRPr="000C59D8">
        <w:rPr>
          <w:rFonts w:ascii="Arial" w:hAnsi="Arial" w:cs="Arial"/>
          <w:sz w:val="20"/>
          <w:szCs w:val="24"/>
        </w:rPr>
        <w:t xml:space="preserve"> (</w:t>
      </w:r>
      <w:r w:rsidR="008D1F71" w:rsidRPr="000C59D8">
        <w:rPr>
          <w:rFonts w:ascii="Arial" w:hAnsi="Arial" w:cs="Arial"/>
          <w:sz w:val="20"/>
          <w:szCs w:val="24"/>
          <w:shd w:val="clear" w:color="auto" w:fill="FFFFFF"/>
        </w:rPr>
        <w:t>Kumar</w:t>
      </w:r>
      <w:r w:rsidR="008F5005" w:rsidRPr="000C59D8">
        <w:rPr>
          <w:rFonts w:ascii="Arial" w:hAnsi="Arial" w:cs="Arial"/>
          <w:sz w:val="20"/>
          <w:szCs w:val="24"/>
          <w:shd w:val="clear" w:color="auto" w:fill="FFFFFF"/>
        </w:rPr>
        <w:t xml:space="preserve"> and Sharma</w:t>
      </w:r>
      <w:r w:rsidR="008D1F71" w:rsidRPr="000C59D8">
        <w:rPr>
          <w:rFonts w:ascii="Arial" w:hAnsi="Arial" w:cs="Arial"/>
          <w:sz w:val="20"/>
          <w:szCs w:val="24"/>
          <w:shd w:val="clear" w:color="auto" w:fill="FFFFFF"/>
        </w:rPr>
        <w:t>, 2020</w:t>
      </w:r>
      <w:r w:rsidR="008F5005" w:rsidRPr="000C59D8">
        <w:rPr>
          <w:rFonts w:ascii="Arial" w:hAnsi="Arial" w:cs="Arial"/>
          <w:sz w:val="20"/>
          <w:szCs w:val="24"/>
          <w:shd w:val="clear" w:color="auto" w:fill="FFFFFF"/>
        </w:rPr>
        <w:t>)</w:t>
      </w:r>
    </w:p>
    <w:p w14:paraId="6FDB2660" w14:textId="77777777" w:rsidR="00A12BF8" w:rsidRPr="000C59D8" w:rsidRDefault="00A12BF8" w:rsidP="00041DF9">
      <w:pPr>
        <w:pStyle w:val="Heading1"/>
        <w:spacing w:before="202" w:line="360" w:lineRule="auto"/>
        <w:jc w:val="both"/>
        <w:rPr>
          <w:rFonts w:ascii="Arial" w:hAnsi="Arial" w:cs="Arial"/>
          <w:i/>
          <w:sz w:val="20"/>
          <w:szCs w:val="24"/>
        </w:rPr>
      </w:pPr>
      <w:r w:rsidRPr="000C59D8">
        <w:rPr>
          <w:rFonts w:ascii="Arial" w:hAnsi="Arial" w:cs="Arial"/>
          <w:i/>
          <w:sz w:val="20"/>
          <w:szCs w:val="24"/>
        </w:rPr>
        <w:t>Canopy</w:t>
      </w:r>
      <w:r w:rsidRPr="000C59D8">
        <w:rPr>
          <w:rFonts w:ascii="Arial" w:hAnsi="Arial" w:cs="Arial"/>
          <w:i/>
          <w:spacing w:val="-2"/>
          <w:sz w:val="20"/>
          <w:szCs w:val="24"/>
        </w:rPr>
        <w:t xml:space="preserve"> </w:t>
      </w:r>
      <w:r w:rsidRPr="000C59D8">
        <w:rPr>
          <w:rFonts w:ascii="Arial" w:hAnsi="Arial" w:cs="Arial"/>
          <w:i/>
          <w:sz w:val="20"/>
          <w:szCs w:val="24"/>
        </w:rPr>
        <w:t>management</w:t>
      </w:r>
      <w:r w:rsidRPr="000C59D8">
        <w:rPr>
          <w:rFonts w:ascii="Arial" w:hAnsi="Arial" w:cs="Arial"/>
          <w:i/>
          <w:spacing w:val="-1"/>
          <w:sz w:val="20"/>
          <w:szCs w:val="24"/>
        </w:rPr>
        <w:t xml:space="preserve"> </w:t>
      </w:r>
      <w:r w:rsidRPr="000C59D8">
        <w:rPr>
          <w:rFonts w:ascii="Arial" w:hAnsi="Arial" w:cs="Arial"/>
          <w:i/>
          <w:sz w:val="20"/>
          <w:szCs w:val="24"/>
        </w:rPr>
        <w:t>in bearing</w:t>
      </w:r>
      <w:r w:rsidRPr="000C59D8">
        <w:rPr>
          <w:rFonts w:ascii="Arial" w:hAnsi="Arial" w:cs="Arial"/>
          <w:i/>
          <w:spacing w:val="-1"/>
          <w:sz w:val="20"/>
          <w:szCs w:val="24"/>
        </w:rPr>
        <w:t xml:space="preserve"> </w:t>
      </w:r>
      <w:r w:rsidRPr="000C59D8">
        <w:rPr>
          <w:rFonts w:ascii="Arial" w:hAnsi="Arial" w:cs="Arial"/>
          <w:i/>
          <w:sz w:val="20"/>
          <w:szCs w:val="24"/>
        </w:rPr>
        <w:t>mango</w:t>
      </w:r>
      <w:r w:rsidRPr="000C59D8">
        <w:rPr>
          <w:rFonts w:ascii="Arial" w:hAnsi="Arial" w:cs="Arial"/>
          <w:i/>
          <w:spacing w:val="-1"/>
          <w:sz w:val="20"/>
          <w:szCs w:val="24"/>
        </w:rPr>
        <w:t xml:space="preserve"> </w:t>
      </w:r>
      <w:r w:rsidRPr="000C59D8">
        <w:rPr>
          <w:rFonts w:ascii="Arial" w:hAnsi="Arial" w:cs="Arial"/>
          <w:i/>
          <w:sz w:val="20"/>
          <w:szCs w:val="24"/>
        </w:rPr>
        <w:t>orchards</w:t>
      </w:r>
    </w:p>
    <w:p w14:paraId="455C2CA8" w14:textId="77777777" w:rsidR="0010353C" w:rsidRPr="000C59D8" w:rsidRDefault="004771F0" w:rsidP="0010353C">
      <w:pPr>
        <w:pStyle w:val="BodyText"/>
        <w:spacing w:before="228" w:line="360" w:lineRule="auto"/>
        <w:ind w:right="2"/>
        <w:jc w:val="both"/>
        <w:rPr>
          <w:rFonts w:ascii="Arial" w:hAnsi="Arial" w:cs="Arial"/>
          <w:sz w:val="20"/>
          <w:szCs w:val="20"/>
        </w:rPr>
      </w:pPr>
      <w:r w:rsidRPr="000C59D8">
        <w:rPr>
          <w:rFonts w:ascii="Arial" w:hAnsi="Arial" w:cs="Arial"/>
          <w:sz w:val="20"/>
          <w:szCs w:val="20"/>
        </w:rPr>
        <w:t>Balamohan</w:t>
      </w:r>
      <w:r w:rsidRPr="000C59D8">
        <w:rPr>
          <w:rFonts w:ascii="Arial" w:hAnsi="Arial" w:cs="Arial"/>
          <w:spacing w:val="12"/>
          <w:sz w:val="20"/>
          <w:szCs w:val="20"/>
        </w:rPr>
        <w:t xml:space="preserve"> </w:t>
      </w:r>
      <w:r w:rsidRPr="000C59D8">
        <w:rPr>
          <w:rFonts w:ascii="Arial" w:hAnsi="Arial" w:cs="Arial"/>
          <w:i/>
          <w:sz w:val="20"/>
          <w:szCs w:val="20"/>
        </w:rPr>
        <w:t>et</w:t>
      </w:r>
      <w:r w:rsidRPr="000C59D8">
        <w:rPr>
          <w:rFonts w:ascii="Arial" w:hAnsi="Arial" w:cs="Arial"/>
          <w:i/>
          <w:spacing w:val="11"/>
          <w:sz w:val="20"/>
          <w:szCs w:val="20"/>
        </w:rPr>
        <w:t xml:space="preserve"> </w:t>
      </w:r>
      <w:r w:rsidRPr="000C59D8">
        <w:rPr>
          <w:rFonts w:ascii="Arial" w:hAnsi="Arial" w:cs="Arial"/>
          <w:i/>
          <w:sz w:val="20"/>
          <w:szCs w:val="20"/>
        </w:rPr>
        <w:t>al.</w:t>
      </w:r>
      <w:r w:rsidRPr="000C59D8">
        <w:rPr>
          <w:rFonts w:ascii="Arial" w:hAnsi="Arial" w:cs="Arial"/>
          <w:i/>
          <w:spacing w:val="11"/>
          <w:sz w:val="20"/>
          <w:szCs w:val="20"/>
        </w:rPr>
        <w:t xml:space="preserve"> </w:t>
      </w:r>
      <w:r w:rsidRPr="000C59D8">
        <w:rPr>
          <w:rFonts w:ascii="Arial" w:hAnsi="Arial" w:cs="Arial"/>
          <w:sz w:val="20"/>
          <w:szCs w:val="20"/>
        </w:rPr>
        <w:t>(2016)</w:t>
      </w:r>
      <w:r w:rsidRPr="000C59D8">
        <w:rPr>
          <w:rFonts w:ascii="Arial" w:hAnsi="Arial" w:cs="Arial"/>
          <w:spacing w:val="10"/>
          <w:sz w:val="20"/>
          <w:szCs w:val="20"/>
        </w:rPr>
        <w:t xml:space="preserve"> </w:t>
      </w:r>
      <w:proofErr w:type="spellStart"/>
      <w:r w:rsidRPr="000C59D8">
        <w:rPr>
          <w:rFonts w:ascii="Arial" w:hAnsi="Arial" w:cs="Arial"/>
          <w:sz w:val="20"/>
          <w:szCs w:val="20"/>
        </w:rPr>
        <w:t>standardised</w:t>
      </w:r>
      <w:proofErr w:type="spellEnd"/>
      <w:r w:rsidRPr="000C59D8">
        <w:rPr>
          <w:rFonts w:ascii="Arial" w:hAnsi="Arial" w:cs="Arial"/>
          <w:spacing w:val="10"/>
          <w:sz w:val="20"/>
          <w:szCs w:val="20"/>
        </w:rPr>
        <w:t xml:space="preserve"> </w:t>
      </w:r>
      <w:r w:rsidRPr="000C59D8">
        <w:rPr>
          <w:rFonts w:ascii="Arial" w:hAnsi="Arial" w:cs="Arial"/>
          <w:sz w:val="20"/>
          <w:szCs w:val="20"/>
        </w:rPr>
        <w:t>canopy</w:t>
      </w:r>
      <w:r w:rsidRPr="000C59D8">
        <w:rPr>
          <w:rFonts w:ascii="Arial" w:hAnsi="Arial" w:cs="Arial"/>
          <w:spacing w:val="5"/>
          <w:sz w:val="20"/>
          <w:szCs w:val="20"/>
        </w:rPr>
        <w:t xml:space="preserve"> </w:t>
      </w:r>
      <w:r w:rsidRPr="000C59D8">
        <w:rPr>
          <w:rFonts w:ascii="Arial" w:hAnsi="Arial" w:cs="Arial"/>
          <w:sz w:val="20"/>
          <w:szCs w:val="20"/>
        </w:rPr>
        <w:t>management</w:t>
      </w:r>
      <w:r w:rsidRPr="000C59D8">
        <w:rPr>
          <w:rFonts w:ascii="Arial" w:hAnsi="Arial" w:cs="Arial"/>
          <w:spacing w:val="10"/>
          <w:sz w:val="20"/>
          <w:szCs w:val="20"/>
        </w:rPr>
        <w:t xml:space="preserve"> </w:t>
      </w:r>
      <w:r w:rsidRPr="000C59D8">
        <w:rPr>
          <w:rFonts w:ascii="Arial" w:hAnsi="Arial" w:cs="Arial"/>
          <w:sz w:val="20"/>
          <w:szCs w:val="20"/>
        </w:rPr>
        <w:t>practices</w:t>
      </w:r>
      <w:r w:rsidRPr="000C59D8">
        <w:rPr>
          <w:rFonts w:ascii="Arial" w:hAnsi="Arial" w:cs="Arial"/>
          <w:spacing w:val="10"/>
          <w:sz w:val="20"/>
          <w:szCs w:val="20"/>
        </w:rPr>
        <w:t xml:space="preserve"> </w:t>
      </w:r>
      <w:r w:rsidRPr="000C59D8">
        <w:rPr>
          <w:rFonts w:ascii="Arial" w:hAnsi="Arial" w:cs="Arial"/>
          <w:sz w:val="20"/>
          <w:szCs w:val="20"/>
        </w:rPr>
        <w:t>in</w:t>
      </w:r>
      <w:r w:rsidRPr="000C59D8">
        <w:rPr>
          <w:rFonts w:ascii="Arial" w:hAnsi="Arial" w:cs="Arial"/>
          <w:spacing w:val="11"/>
          <w:sz w:val="20"/>
          <w:szCs w:val="20"/>
        </w:rPr>
        <w:t xml:space="preserve"> </w:t>
      </w:r>
      <w:r w:rsidRPr="000C59D8">
        <w:rPr>
          <w:rFonts w:ascii="Arial" w:hAnsi="Arial" w:cs="Arial"/>
          <w:sz w:val="20"/>
          <w:szCs w:val="20"/>
        </w:rPr>
        <w:t>mango.</w:t>
      </w:r>
      <w:r w:rsidRPr="000C59D8">
        <w:rPr>
          <w:rFonts w:ascii="Arial" w:hAnsi="Arial" w:cs="Arial"/>
          <w:spacing w:val="10"/>
          <w:sz w:val="20"/>
          <w:szCs w:val="20"/>
        </w:rPr>
        <w:t xml:space="preserve"> </w:t>
      </w:r>
      <w:r w:rsidRPr="000C59D8">
        <w:rPr>
          <w:rFonts w:ascii="Arial" w:hAnsi="Arial" w:cs="Arial"/>
          <w:sz w:val="20"/>
          <w:szCs w:val="20"/>
        </w:rPr>
        <w:t>The</w:t>
      </w:r>
      <w:r w:rsidRPr="000C59D8">
        <w:rPr>
          <w:rFonts w:ascii="Arial" w:hAnsi="Arial" w:cs="Arial"/>
          <w:spacing w:val="9"/>
          <w:sz w:val="20"/>
          <w:szCs w:val="20"/>
        </w:rPr>
        <w:t xml:space="preserve"> </w:t>
      </w:r>
      <w:r w:rsidR="0010353C" w:rsidRPr="000C59D8">
        <w:rPr>
          <w:rFonts w:ascii="Arial" w:hAnsi="Arial" w:cs="Arial"/>
          <w:sz w:val="20"/>
          <w:szCs w:val="20"/>
        </w:rPr>
        <w:t>stepwise</w:t>
      </w:r>
      <w:r w:rsidRPr="000C59D8">
        <w:rPr>
          <w:rFonts w:ascii="Arial" w:hAnsi="Arial" w:cs="Arial"/>
          <w:spacing w:val="15"/>
          <w:sz w:val="20"/>
          <w:szCs w:val="20"/>
        </w:rPr>
        <w:t xml:space="preserve"> </w:t>
      </w:r>
      <w:r w:rsidR="0010353C" w:rsidRPr="000C59D8">
        <w:rPr>
          <w:rFonts w:ascii="Arial" w:hAnsi="Arial" w:cs="Arial"/>
          <w:sz w:val="20"/>
          <w:szCs w:val="20"/>
        </w:rPr>
        <w:t>operations in canopy management of young trees are as follows.</w:t>
      </w:r>
    </w:p>
    <w:p w14:paraId="7C2A0590" w14:textId="77777777" w:rsidR="004771F0" w:rsidRPr="000C59D8" w:rsidRDefault="004771F0" w:rsidP="0010353C">
      <w:pPr>
        <w:pStyle w:val="BodyText"/>
        <w:numPr>
          <w:ilvl w:val="0"/>
          <w:numId w:val="14"/>
        </w:numPr>
        <w:spacing w:before="228" w:line="360" w:lineRule="auto"/>
        <w:ind w:right="2"/>
        <w:jc w:val="both"/>
        <w:rPr>
          <w:rFonts w:ascii="Arial" w:hAnsi="Arial" w:cs="Arial"/>
          <w:sz w:val="20"/>
          <w:szCs w:val="20"/>
        </w:rPr>
      </w:pPr>
      <w:r w:rsidRPr="000C59D8">
        <w:rPr>
          <w:rFonts w:ascii="Arial" w:hAnsi="Arial" w:cs="Arial"/>
          <w:sz w:val="20"/>
          <w:szCs w:val="20"/>
        </w:rPr>
        <w:t>Allow the grafts to grow as a single stem up to a height of one meter from the ground.</w:t>
      </w:r>
    </w:p>
    <w:p w14:paraId="73247206" w14:textId="77777777" w:rsidR="004771F0" w:rsidRPr="000C59D8" w:rsidRDefault="004771F0" w:rsidP="00041DF9">
      <w:pPr>
        <w:pStyle w:val="ListParagraph"/>
        <w:numPr>
          <w:ilvl w:val="0"/>
          <w:numId w:val="5"/>
        </w:numPr>
        <w:spacing w:before="100" w:beforeAutospacing="1" w:after="100" w:afterAutospacing="1" w:line="360" w:lineRule="auto"/>
        <w:jc w:val="both"/>
        <w:rPr>
          <w:rFonts w:ascii="Arial" w:eastAsia="Times New Roman" w:hAnsi="Arial" w:cs="Arial"/>
          <w:sz w:val="20"/>
          <w:szCs w:val="20"/>
          <w:lang w:eastAsia="en-IN"/>
        </w:rPr>
      </w:pPr>
      <w:r w:rsidRPr="000C59D8">
        <w:rPr>
          <w:rFonts w:ascii="Arial" w:hAnsi="Arial" w:cs="Arial"/>
          <w:sz w:val="20"/>
          <w:szCs w:val="20"/>
        </w:rPr>
        <w:t>Cut back the graft to a height of 60–70 cm from the ground in October–November to induce the development of primary branches. Make a smooth cut using sharp secateurs.</w:t>
      </w:r>
    </w:p>
    <w:p w14:paraId="5837552D" w14:textId="77777777" w:rsidR="004771F0" w:rsidRPr="000C59D8" w:rsidRDefault="004771F0" w:rsidP="00041DF9">
      <w:pPr>
        <w:pStyle w:val="ListParagraph"/>
        <w:widowControl w:val="0"/>
        <w:numPr>
          <w:ilvl w:val="0"/>
          <w:numId w:val="5"/>
        </w:numPr>
        <w:tabs>
          <w:tab w:val="left" w:pos="940"/>
          <w:tab w:val="left" w:pos="941"/>
        </w:tabs>
        <w:autoSpaceDE w:val="0"/>
        <w:autoSpaceDN w:val="0"/>
        <w:spacing w:before="4" w:after="0" w:line="360" w:lineRule="auto"/>
        <w:ind w:right="2"/>
        <w:jc w:val="both"/>
        <w:rPr>
          <w:rFonts w:ascii="Arial" w:hAnsi="Arial" w:cs="Arial"/>
          <w:sz w:val="20"/>
          <w:szCs w:val="20"/>
        </w:rPr>
      </w:pPr>
      <w:r w:rsidRPr="000C59D8">
        <w:rPr>
          <w:rFonts w:ascii="Arial" w:hAnsi="Arial" w:cs="Arial"/>
          <w:sz w:val="20"/>
          <w:szCs w:val="20"/>
        </w:rPr>
        <w:t>Heading</w:t>
      </w:r>
      <w:r w:rsidRPr="000C59D8">
        <w:rPr>
          <w:rFonts w:ascii="Arial" w:hAnsi="Arial" w:cs="Arial"/>
          <w:spacing w:val="16"/>
          <w:sz w:val="20"/>
          <w:szCs w:val="20"/>
        </w:rPr>
        <w:t xml:space="preserve"> </w:t>
      </w:r>
      <w:r w:rsidRPr="000C59D8">
        <w:rPr>
          <w:rFonts w:ascii="Arial" w:hAnsi="Arial" w:cs="Arial"/>
          <w:sz w:val="20"/>
          <w:szCs w:val="20"/>
        </w:rPr>
        <w:t>back</w:t>
      </w:r>
      <w:r w:rsidRPr="000C59D8">
        <w:rPr>
          <w:rFonts w:ascii="Arial" w:hAnsi="Arial" w:cs="Arial"/>
          <w:spacing w:val="21"/>
          <w:sz w:val="20"/>
          <w:szCs w:val="20"/>
        </w:rPr>
        <w:t xml:space="preserve"> </w:t>
      </w:r>
      <w:r w:rsidRPr="000C59D8">
        <w:rPr>
          <w:rFonts w:ascii="Arial" w:hAnsi="Arial" w:cs="Arial"/>
          <w:sz w:val="20"/>
          <w:szCs w:val="20"/>
        </w:rPr>
        <w:t>results</w:t>
      </w:r>
      <w:r w:rsidRPr="000C59D8">
        <w:rPr>
          <w:rFonts w:ascii="Arial" w:hAnsi="Arial" w:cs="Arial"/>
          <w:spacing w:val="19"/>
          <w:sz w:val="20"/>
          <w:szCs w:val="20"/>
        </w:rPr>
        <w:t xml:space="preserve"> </w:t>
      </w:r>
      <w:r w:rsidRPr="000C59D8">
        <w:rPr>
          <w:rFonts w:ascii="Arial" w:hAnsi="Arial" w:cs="Arial"/>
          <w:sz w:val="20"/>
          <w:szCs w:val="20"/>
        </w:rPr>
        <w:t>in</w:t>
      </w:r>
      <w:r w:rsidRPr="000C59D8">
        <w:rPr>
          <w:rFonts w:ascii="Arial" w:hAnsi="Arial" w:cs="Arial"/>
          <w:spacing w:val="22"/>
          <w:sz w:val="20"/>
          <w:szCs w:val="20"/>
        </w:rPr>
        <w:t xml:space="preserve"> </w:t>
      </w:r>
      <w:r w:rsidRPr="000C59D8">
        <w:rPr>
          <w:rFonts w:ascii="Arial" w:hAnsi="Arial" w:cs="Arial"/>
          <w:sz w:val="20"/>
          <w:szCs w:val="20"/>
        </w:rPr>
        <w:t>the</w:t>
      </w:r>
      <w:r w:rsidRPr="000C59D8">
        <w:rPr>
          <w:rFonts w:ascii="Arial" w:hAnsi="Arial" w:cs="Arial"/>
          <w:spacing w:val="18"/>
          <w:sz w:val="20"/>
          <w:szCs w:val="20"/>
        </w:rPr>
        <w:t xml:space="preserve"> </w:t>
      </w:r>
      <w:r w:rsidRPr="000C59D8">
        <w:rPr>
          <w:rFonts w:ascii="Arial" w:hAnsi="Arial" w:cs="Arial"/>
          <w:sz w:val="20"/>
          <w:szCs w:val="20"/>
        </w:rPr>
        <w:t>formation</w:t>
      </w:r>
      <w:r w:rsidRPr="000C59D8">
        <w:rPr>
          <w:rFonts w:ascii="Arial" w:hAnsi="Arial" w:cs="Arial"/>
          <w:spacing w:val="22"/>
          <w:sz w:val="20"/>
          <w:szCs w:val="20"/>
        </w:rPr>
        <w:t xml:space="preserve"> </w:t>
      </w:r>
      <w:r w:rsidRPr="000C59D8">
        <w:rPr>
          <w:rFonts w:ascii="Arial" w:hAnsi="Arial" w:cs="Arial"/>
          <w:sz w:val="20"/>
          <w:szCs w:val="20"/>
        </w:rPr>
        <w:t>of</w:t>
      </w:r>
      <w:r w:rsidRPr="000C59D8">
        <w:rPr>
          <w:rFonts w:ascii="Arial" w:hAnsi="Arial" w:cs="Arial"/>
          <w:spacing w:val="19"/>
          <w:sz w:val="20"/>
          <w:szCs w:val="20"/>
        </w:rPr>
        <w:t xml:space="preserve"> </w:t>
      </w:r>
      <w:r w:rsidRPr="000C59D8">
        <w:rPr>
          <w:rFonts w:ascii="Arial" w:hAnsi="Arial" w:cs="Arial"/>
          <w:sz w:val="20"/>
          <w:szCs w:val="20"/>
        </w:rPr>
        <w:t>new</w:t>
      </w:r>
      <w:r w:rsidRPr="000C59D8">
        <w:rPr>
          <w:rFonts w:ascii="Arial" w:hAnsi="Arial" w:cs="Arial"/>
          <w:spacing w:val="18"/>
          <w:sz w:val="20"/>
          <w:szCs w:val="20"/>
        </w:rPr>
        <w:t xml:space="preserve"> </w:t>
      </w:r>
      <w:r w:rsidRPr="000C59D8">
        <w:rPr>
          <w:rFonts w:ascii="Arial" w:hAnsi="Arial" w:cs="Arial"/>
          <w:sz w:val="20"/>
          <w:szCs w:val="20"/>
        </w:rPr>
        <w:t>primary</w:t>
      </w:r>
      <w:r w:rsidRPr="000C59D8">
        <w:rPr>
          <w:rFonts w:ascii="Arial" w:hAnsi="Arial" w:cs="Arial"/>
          <w:spacing w:val="16"/>
          <w:sz w:val="20"/>
          <w:szCs w:val="20"/>
        </w:rPr>
        <w:t xml:space="preserve"> </w:t>
      </w:r>
      <w:r w:rsidRPr="000C59D8">
        <w:rPr>
          <w:rFonts w:ascii="Arial" w:hAnsi="Arial" w:cs="Arial"/>
          <w:sz w:val="20"/>
          <w:szCs w:val="20"/>
        </w:rPr>
        <w:t>branches</w:t>
      </w:r>
      <w:r w:rsidRPr="000C59D8">
        <w:rPr>
          <w:rFonts w:ascii="Arial" w:hAnsi="Arial" w:cs="Arial"/>
          <w:spacing w:val="22"/>
          <w:sz w:val="20"/>
          <w:szCs w:val="20"/>
        </w:rPr>
        <w:t xml:space="preserve"> </w:t>
      </w:r>
      <w:r w:rsidRPr="000C59D8">
        <w:rPr>
          <w:rFonts w:ascii="Arial" w:hAnsi="Arial" w:cs="Arial"/>
          <w:sz w:val="20"/>
          <w:szCs w:val="20"/>
        </w:rPr>
        <w:t>(3-7)</w:t>
      </w:r>
      <w:r w:rsidRPr="000C59D8">
        <w:rPr>
          <w:rFonts w:ascii="Arial" w:hAnsi="Arial" w:cs="Arial"/>
          <w:spacing w:val="18"/>
          <w:sz w:val="20"/>
          <w:szCs w:val="20"/>
        </w:rPr>
        <w:t xml:space="preserve"> </w:t>
      </w:r>
      <w:r w:rsidRPr="000C59D8">
        <w:rPr>
          <w:rFonts w:ascii="Arial" w:hAnsi="Arial" w:cs="Arial"/>
          <w:sz w:val="20"/>
          <w:szCs w:val="20"/>
        </w:rPr>
        <w:t>during</w:t>
      </w:r>
      <w:r w:rsidRPr="000C59D8">
        <w:rPr>
          <w:rFonts w:ascii="Arial" w:hAnsi="Arial" w:cs="Arial"/>
          <w:spacing w:val="16"/>
          <w:sz w:val="20"/>
          <w:szCs w:val="20"/>
        </w:rPr>
        <w:t xml:space="preserve"> </w:t>
      </w:r>
      <w:r w:rsidRPr="000C59D8">
        <w:rPr>
          <w:rFonts w:ascii="Arial" w:hAnsi="Arial" w:cs="Arial"/>
          <w:sz w:val="20"/>
          <w:szCs w:val="20"/>
        </w:rPr>
        <w:t>March-</w:t>
      </w:r>
      <w:r w:rsidRPr="000C59D8">
        <w:rPr>
          <w:rFonts w:ascii="Arial" w:hAnsi="Arial" w:cs="Arial"/>
          <w:spacing w:val="-57"/>
          <w:sz w:val="20"/>
          <w:szCs w:val="20"/>
        </w:rPr>
        <w:t xml:space="preserve"> </w:t>
      </w:r>
      <w:r w:rsidRPr="000C59D8">
        <w:rPr>
          <w:rFonts w:ascii="Arial" w:hAnsi="Arial" w:cs="Arial"/>
          <w:sz w:val="20"/>
          <w:szCs w:val="20"/>
        </w:rPr>
        <w:t>April.</w:t>
      </w:r>
      <w:r w:rsidRPr="000C59D8">
        <w:rPr>
          <w:rFonts w:ascii="Arial" w:hAnsi="Arial" w:cs="Arial"/>
          <w:spacing w:val="-1"/>
          <w:sz w:val="20"/>
          <w:szCs w:val="20"/>
        </w:rPr>
        <w:t xml:space="preserve"> </w:t>
      </w:r>
      <w:r w:rsidRPr="000C59D8">
        <w:rPr>
          <w:rFonts w:ascii="Arial" w:hAnsi="Arial" w:cs="Arial"/>
          <w:sz w:val="20"/>
          <w:szCs w:val="20"/>
        </w:rPr>
        <w:t>Prune</w:t>
      </w:r>
      <w:r w:rsidRPr="000C59D8">
        <w:rPr>
          <w:rFonts w:ascii="Arial" w:hAnsi="Arial" w:cs="Arial"/>
          <w:spacing w:val="-2"/>
          <w:sz w:val="20"/>
          <w:szCs w:val="20"/>
        </w:rPr>
        <w:t xml:space="preserve"> </w:t>
      </w:r>
      <w:r w:rsidRPr="000C59D8">
        <w:rPr>
          <w:rFonts w:ascii="Arial" w:hAnsi="Arial" w:cs="Arial"/>
          <w:sz w:val="20"/>
          <w:szCs w:val="20"/>
        </w:rPr>
        <w:t>the excess</w:t>
      </w:r>
      <w:r w:rsidRPr="000C59D8">
        <w:rPr>
          <w:rFonts w:ascii="Arial" w:hAnsi="Arial" w:cs="Arial"/>
          <w:spacing w:val="-1"/>
          <w:sz w:val="20"/>
          <w:szCs w:val="20"/>
        </w:rPr>
        <w:t xml:space="preserve"> </w:t>
      </w:r>
      <w:r w:rsidRPr="000C59D8">
        <w:rPr>
          <w:rFonts w:ascii="Arial" w:hAnsi="Arial" w:cs="Arial"/>
          <w:sz w:val="20"/>
          <w:szCs w:val="20"/>
        </w:rPr>
        <w:t>branches</w:t>
      </w:r>
      <w:r w:rsidRPr="000C59D8">
        <w:rPr>
          <w:rFonts w:ascii="Arial" w:hAnsi="Arial" w:cs="Arial"/>
          <w:spacing w:val="2"/>
          <w:sz w:val="20"/>
          <w:szCs w:val="20"/>
        </w:rPr>
        <w:t xml:space="preserve"> </w:t>
      </w:r>
      <w:r w:rsidRPr="000C59D8">
        <w:rPr>
          <w:rFonts w:ascii="Arial" w:hAnsi="Arial" w:cs="Arial"/>
          <w:sz w:val="20"/>
          <w:szCs w:val="20"/>
        </w:rPr>
        <w:t>and allow 3</w:t>
      </w:r>
      <w:r w:rsidRPr="000C59D8">
        <w:rPr>
          <w:rFonts w:ascii="Arial" w:hAnsi="Arial" w:cs="Arial"/>
          <w:spacing w:val="-1"/>
          <w:sz w:val="20"/>
          <w:szCs w:val="20"/>
        </w:rPr>
        <w:t xml:space="preserve"> </w:t>
      </w:r>
      <w:r w:rsidRPr="000C59D8">
        <w:rPr>
          <w:rFonts w:ascii="Arial" w:hAnsi="Arial" w:cs="Arial"/>
          <w:sz w:val="20"/>
          <w:szCs w:val="20"/>
        </w:rPr>
        <w:t>to 4</w:t>
      </w:r>
      <w:r w:rsidRPr="000C59D8">
        <w:rPr>
          <w:rFonts w:ascii="Arial" w:hAnsi="Arial" w:cs="Arial"/>
          <w:spacing w:val="2"/>
          <w:sz w:val="20"/>
          <w:szCs w:val="20"/>
        </w:rPr>
        <w:t xml:space="preserve"> </w:t>
      </w:r>
      <w:r w:rsidRPr="000C59D8">
        <w:rPr>
          <w:rFonts w:ascii="Arial" w:hAnsi="Arial" w:cs="Arial"/>
          <w:sz w:val="20"/>
          <w:szCs w:val="20"/>
        </w:rPr>
        <w:t>in</w:t>
      </w:r>
      <w:r w:rsidRPr="000C59D8">
        <w:rPr>
          <w:rFonts w:ascii="Arial" w:hAnsi="Arial" w:cs="Arial"/>
          <w:spacing w:val="-1"/>
          <w:sz w:val="20"/>
          <w:szCs w:val="20"/>
        </w:rPr>
        <w:t xml:space="preserve"> </w:t>
      </w:r>
      <w:r w:rsidRPr="000C59D8">
        <w:rPr>
          <w:rFonts w:ascii="Arial" w:hAnsi="Arial" w:cs="Arial"/>
          <w:sz w:val="20"/>
          <w:szCs w:val="20"/>
        </w:rPr>
        <w:t>all the</w:t>
      </w:r>
      <w:r w:rsidRPr="000C59D8">
        <w:rPr>
          <w:rFonts w:ascii="Arial" w:hAnsi="Arial" w:cs="Arial"/>
          <w:spacing w:val="-1"/>
          <w:sz w:val="20"/>
          <w:szCs w:val="20"/>
        </w:rPr>
        <w:t xml:space="preserve"> </w:t>
      </w:r>
      <w:r w:rsidRPr="000C59D8">
        <w:rPr>
          <w:rFonts w:ascii="Arial" w:hAnsi="Arial" w:cs="Arial"/>
          <w:sz w:val="20"/>
          <w:szCs w:val="20"/>
        </w:rPr>
        <w:t>directions</w:t>
      </w:r>
    </w:p>
    <w:p w14:paraId="5DCB8912" w14:textId="77777777" w:rsidR="004771F0" w:rsidRPr="000C59D8" w:rsidRDefault="004771F0" w:rsidP="00041DF9">
      <w:pPr>
        <w:pStyle w:val="ListParagraph"/>
        <w:widowControl w:val="0"/>
        <w:numPr>
          <w:ilvl w:val="0"/>
          <w:numId w:val="5"/>
        </w:numPr>
        <w:tabs>
          <w:tab w:val="left" w:pos="940"/>
          <w:tab w:val="left" w:pos="941"/>
        </w:tabs>
        <w:autoSpaceDE w:val="0"/>
        <w:autoSpaceDN w:val="0"/>
        <w:spacing w:before="5" w:after="0" w:line="360" w:lineRule="auto"/>
        <w:ind w:right="2"/>
        <w:jc w:val="both"/>
        <w:rPr>
          <w:rFonts w:ascii="Arial" w:hAnsi="Arial" w:cs="Arial"/>
          <w:sz w:val="20"/>
          <w:szCs w:val="20"/>
        </w:rPr>
      </w:pPr>
      <w:r w:rsidRPr="000C59D8">
        <w:rPr>
          <w:rFonts w:ascii="Arial" w:hAnsi="Arial" w:cs="Arial"/>
          <w:sz w:val="20"/>
          <w:szCs w:val="20"/>
        </w:rPr>
        <w:t>Prune</w:t>
      </w:r>
      <w:r w:rsidRPr="000C59D8">
        <w:rPr>
          <w:rFonts w:ascii="Arial" w:hAnsi="Arial" w:cs="Arial"/>
          <w:spacing w:val="36"/>
          <w:sz w:val="20"/>
          <w:szCs w:val="20"/>
        </w:rPr>
        <w:t xml:space="preserve"> </w:t>
      </w:r>
      <w:r w:rsidRPr="000C59D8">
        <w:rPr>
          <w:rFonts w:ascii="Arial" w:hAnsi="Arial" w:cs="Arial"/>
          <w:sz w:val="20"/>
          <w:szCs w:val="20"/>
        </w:rPr>
        <w:t>primary</w:t>
      </w:r>
      <w:r w:rsidRPr="000C59D8">
        <w:rPr>
          <w:rFonts w:ascii="Arial" w:hAnsi="Arial" w:cs="Arial"/>
          <w:spacing w:val="30"/>
          <w:sz w:val="20"/>
          <w:szCs w:val="20"/>
        </w:rPr>
        <w:t xml:space="preserve"> </w:t>
      </w:r>
      <w:r w:rsidRPr="000C59D8">
        <w:rPr>
          <w:rFonts w:ascii="Arial" w:hAnsi="Arial" w:cs="Arial"/>
          <w:sz w:val="20"/>
          <w:szCs w:val="20"/>
        </w:rPr>
        <w:t>branches</w:t>
      </w:r>
      <w:r w:rsidRPr="000C59D8">
        <w:rPr>
          <w:rFonts w:ascii="Arial" w:hAnsi="Arial" w:cs="Arial"/>
          <w:spacing w:val="40"/>
          <w:sz w:val="20"/>
          <w:szCs w:val="20"/>
        </w:rPr>
        <w:t xml:space="preserve"> </w:t>
      </w:r>
      <w:r w:rsidRPr="000C59D8">
        <w:rPr>
          <w:rFonts w:ascii="Arial" w:hAnsi="Arial" w:cs="Arial"/>
          <w:sz w:val="20"/>
          <w:szCs w:val="20"/>
        </w:rPr>
        <w:t>at</w:t>
      </w:r>
      <w:r w:rsidRPr="000C59D8">
        <w:rPr>
          <w:rFonts w:ascii="Arial" w:hAnsi="Arial" w:cs="Arial"/>
          <w:spacing w:val="38"/>
          <w:sz w:val="20"/>
          <w:szCs w:val="20"/>
        </w:rPr>
        <w:t xml:space="preserve"> </w:t>
      </w:r>
      <w:r w:rsidRPr="000C59D8">
        <w:rPr>
          <w:rFonts w:ascii="Arial" w:hAnsi="Arial" w:cs="Arial"/>
          <w:sz w:val="20"/>
          <w:szCs w:val="20"/>
        </w:rPr>
        <w:t>60-70</w:t>
      </w:r>
      <w:r w:rsidRPr="000C59D8">
        <w:rPr>
          <w:rFonts w:ascii="Arial" w:hAnsi="Arial" w:cs="Arial"/>
          <w:spacing w:val="39"/>
          <w:sz w:val="20"/>
          <w:szCs w:val="20"/>
        </w:rPr>
        <w:t xml:space="preserve"> </w:t>
      </w:r>
      <w:r w:rsidRPr="000C59D8">
        <w:rPr>
          <w:rFonts w:ascii="Arial" w:hAnsi="Arial" w:cs="Arial"/>
          <w:sz w:val="20"/>
          <w:szCs w:val="20"/>
        </w:rPr>
        <w:t>cm</w:t>
      </w:r>
      <w:r w:rsidRPr="000C59D8">
        <w:rPr>
          <w:rFonts w:ascii="Arial" w:hAnsi="Arial" w:cs="Arial"/>
          <w:spacing w:val="38"/>
          <w:sz w:val="20"/>
          <w:szCs w:val="20"/>
        </w:rPr>
        <w:t xml:space="preserve"> </w:t>
      </w:r>
      <w:r w:rsidRPr="000C59D8">
        <w:rPr>
          <w:rFonts w:ascii="Arial" w:hAnsi="Arial" w:cs="Arial"/>
          <w:sz w:val="20"/>
          <w:szCs w:val="20"/>
        </w:rPr>
        <w:t>height</w:t>
      </w:r>
      <w:r w:rsidRPr="000C59D8">
        <w:rPr>
          <w:rFonts w:ascii="Arial" w:hAnsi="Arial" w:cs="Arial"/>
          <w:spacing w:val="38"/>
          <w:sz w:val="20"/>
          <w:szCs w:val="20"/>
        </w:rPr>
        <w:t xml:space="preserve"> </w:t>
      </w:r>
      <w:r w:rsidRPr="000C59D8">
        <w:rPr>
          <w:rFonts w:ascii="Arial" w:hAnsi="Arial" w:cs="Arial"/>
          <w:sz w:val="20"/>
          <w:szCs w:val="20"/>
        </w:rPr>
        <w:t>to</w:t>
      </w:r>
      <w:r w:rsidRPr="000C59D8">
        <w:rPr>
          <w:rFonts w:ascii="Arial" w:hAnsi="Arial" w:cs="Arial"/>
          <w:spacing w:val="38"/>
          <w:sz w:val="20"/>
          <w:szCs w:val="20"/>
        </w:rPr>
        <w:t xml:space="preserve"> </w:t>
      </w:r>
      <w:r w:rsidRPr="000C59D8">
        <w:rPr>
          <w:rFonts w:ascii="Arial" w:hAnsi="Arial" w:cs="Arial"/>
          <w:sz w:val="20"/>
          <w:szCs w:val="20"/>
        </w:rPr>
        <w:t>induce</w:t>
      </w:r>
      <w:r w:rsidRPr="000C59D8">
        <w:rPr>
          <w:rFonts w:ascii="Arial" w:hAnsi="Arial" w:cs="Arial"/>
          <w:spacing w:val="37"/>
          <w:sz w:val="20"/>
          <w:szCs w:val="20"/>
        </w:rPr>
        <w:t xml:space="preserve"> </w:t>
      </w:r>
      <w:r w:rsidRPr="000C59D8">
        <w:rPr>
          <w:rFonts w:ascii="Arial" w:hAnsi="Arial" w:cs="Arial"/>
          <w:sz w:val="20"/>
          <w:szCs w:val="20"/>
        </w:rPr>
        <w:t>new</w:t>
      </w:r>
      <w:r w:rsidRPr="000C59D8">
        <w:rPr>
          <w:rFonts w:ascii="Arial" w:hAnsi="Arial" w:cs="Arial"/>
          <w:spacing w:val="37"/>
          <w:sz w:val="20"/>
          <w:szCs w:val="20"/>
        </w:rPr>
        <w:t xml:space="preserve"> </w:t>
      </w:r>
      <w:r w:rsidRPr="000C59D8">
        <w:rPr>
          <w:rFonts w:ascii="Arial" w:hAnsi="Arial" w:cs="Arial"/>
          <w:sz w:val="20"/>
          <w:szCs w:val="20"/>
        </w:rPr>
        <w:t>secondary</w:t>
      </w:r>
      <w:r w:rsidRPr="000C59D8">
        <w:rPr>
          <w:rFonts w:ascii="Arial" w:hAnsi="Arial" w:cs="Arial"/>
          <w:spacing w:val="33"/>
          <w:sz w:val="20"/>
          <w:szCs w:val="20"/>
        </w:rPr>
        <w:t xml:space="preserve"> </w:t>
      </w:r>
      <w:r w:rsidRPr="000C59D8">
        <w:rPr>
          <w:rFonts w:ascii="Arial" w:hAnsi="Arial" w:cs="Arial"/>
          <w:sz w:val="20"/>
          <w:szCs w:val="20"/>
        </w:rPr>
        <w:t>shoots</w:t>
      </w:r>
      <w:r w:rsidRPr="000C59D8">
        <w:rPr>
          <w:rFonts w:ascii="Arial" w:hAnsi="Arial" w:cs="Arial"/>
          <w:spacing w:val="38"/>
          <w:sz w:val="20"/>
          <w:szCs w:val="20"/>
        </w:rPr>
        <w:t xml:space="preserve"> </w:t>
      </w:r>
      <w:r w:rsidRPr="000C59D8">
        <w:rPr>
          <w:rFonts w:ascii="Arial" w:hAnsi="Arial" w:cs="Arial"/>
          <w:sz w:val="20"/>
          <w:szCs w:val="20"/>
        </w:rPr>
        <w:t>(7-10</w:t>
      </w:r>
      <w:r w:rsidRPr="000C59D8">
        <w:rPr>
          <w:rFonts w:ascii="Arial" w:hAnsi="Arial" w:cs="Arial"/>
          <w:spacing w:val="-57"/>
          <w:sz w:val="20"/>
          <w:szCs w:val="20"/>
        </w:rPr>
        <w:t xml:space="preserve"> </w:t>
      </w:r>
      <w:r w:rsidRPr="000C59D8">
        <w:rPr>
          <w:rFonts w:ascii="Arial" w:hAnsi="Arial" w:cs="Arial"/>
          <w:sz w:val="20"/>
          <w:szCs w:val="20"/>
        </w:rPr>
        <w:t>month</w:t>
      </w:r>
      <w:r w:rsidRPr="000C59D8">
        <w:rPr>
          <w:rFonts w:ascii="Arial" w:hAnsi="Arial" w:cs="Arial"/>
          <w:spacing w:val="-1"/>
          <w:sz w:val="20"/>
          <w:szCs w:val="20"/>
        </w:rPr>
        <w:t xml:space="preserve"> </w:t>
      </w:r>
      <w:r w:rsidRPr="000C59D8">
        <w:rPr>
          <w:rFonts w:ascii="Arial" w:hAnsi="Arial" w:cs="Arial"/>
          <w:sz w:val="20"/>
          <w:szCs w:val="20"/>
        </w:rPr>
        <w:t>after the</w:t>
      </w:r>
      <w:r w:rsidRPr="000C59D8">
        <w:rPr>
          <w:rFonts w:ascii="Arial" w:hAnsi="Arial" w:cs="Arial"/>
          <w:spacing w:val="-2"/>
          <w:sz w:val="20"/>
          <w:szCs w:val="20"/>
        </w:rPr>
        <w:t xml:space="preserve"> </w:t>
      </w:r>
      <w:r w:rsidRPr="000C59D8">
        <w:rPr>
          <w:rFonts w:ascii="Arial" w:hAnsi="Arial" w:cs="Arial"/>
          <w:sz w:val="20"/>
          <w:szCs w:val="20"/>
        </w:rPr>
        <w:t>first cut preferably</w:t>
      </w:r>
      <w:r w:rsidRPr="000C59D8">
        <w:rPr>
          <w:rFonts w:ascii="Arial" w:hAnsi="Arial" w:cs="Arial"/>
          <w:spacing w:val="-5"/>
          <w:sz w:val="20"/>
          <w:szCs w:val="20"/>
        </w:rPr>
        <w:t xml:space="preserve"> </w:t>
      </w:r>
      <w:r w:rsidRPr="000C59D8">
        <w:rPr>
          <w:rFonts w:ascii="Arial" w:hAnsi="Arial" w:cs="Arial"/>
          <w:sz w:val="20"/>
          <w:szCs w:val="20"/>
        </w:rPr>
        <w:t>during</w:t>
      </w:r>
      <w:r w:rsidRPr="000C59D8">
        <w:rPr>
          <w:rFonts w:ascii="Arial" w:hAnsi="Arial" w:cs="Arial"/>
          <w:spacing w:val="-3"/>
          <w:sz w:val="20"/>
          <w:szCs w:val="20"/>
        </w:rPr>
        <w:t xml:space="preserve"> </w:t>
      </w:r>
      <w:r w:rsidRPr="000C59D8">
        <w:rPr>
          <w:rFonts w:ascii="Arial" w:hAnsi="Arial" w:cs="Arial"/>
          <w:sz w:val="20"/>
          <w:szCs w:val="20"/>
        </w:rPr>
        <w:t>October-November)</w:t>
      </w:r>
    </w:p>
    <w:p w14:paraId="64565CB1" w14:textId="77777777" w:rsidR="004771F0" w:rsidRPr="000C59D8" w:rsidRDefault="004771F0" w:rsidP="00041DF9">
      <w:pPr>
        <w:pStyle w:val="ListParagraph"/>
        <w:widowControl w:val="0"/>
        <w:numPr>
          <w:ilvl w:val="0"/>
          <w:numId w:val="5"/>
        </w:numPr>
        <w:tabs>
          <w:tab w:val="left" w:pos="940"/>
          <w:tab w:val="left" w:pos="941"/>
        </w:tabs>
        <w:autoSpaceDE w:val="0"/>
        <w:autoSpaceDN w:val="0"/>
        <w:spacing w:before="2" w:after="0" w:line="360" w:lineRule="auto"/>
        <w:jc w:val="both"/>
        <w:rPr>
          <w:rFonts w:ascii="Arial" w:hAnsi="Arial" w:cs="Arial"/>
          <w:sz w:val="20"/>
          <w:szCs w:val="20"/>
        </w:rPr>
      </w:pPr>
      <w:r w:rsidRPr="000C59D8">
        <w:rPr>
          <w:rFonts w:ascii="Arial" w:hAnsi="Arial" w:cs="Arial"/>
          <w:sz w:val="20"/>
          <w:szCs w:val="20"/>
        </w:rPr>
        <w:t>Thin the excessive</w:t>
      </w:r>
      <w:r w:rsidRPr="000C59D8">
        <w:rPr>
          <w:rFonts w:ascii="Arial" w:hAnsi="Arial" w:cs="Arial"/>
          <w:spacing w:val="-1"/>
          <w:sz w:val="20"/>
          <w:szCs w:val="20"/>
        </w:rPr>
        <w:t xml:space="preserve"> </w:t>
      </w:r>
      <w:r w:rsidRPr="000C59D8">
        <w:rPr>
          <w:rFonts w:ascii="Arial" w:hAnsi="Arial" w:cs="Arial"/>
          <w:sz w:val="20"/>
          <w:szCs w:val="20"/>
        </w:rPr>
        <w:t>secondary</w:t>
      </w:r>
      <w:r w:rsidRPr="000C59D8">
        <w:rPr>
          <w:rFonts w:ascii="Arial" w:hAnsi="Arial" w:cs="Arial"/>
          <w:spacing w:val="-4"/>
          <w:sz w:val="20"/>
          <w:szCs w:val="20"/>
        </w:rPr>
        <w:t xml:space="preserve"> </w:t>
      </w:r>
      <w:r w:rsidRPr="000C59D8">
        <w:rPr>
          <w:rFonts w:ascii="Arial" w:hAnsi="Arial" w:cs="Arial"/>
          <w:sz w:val="20"/>
          <w:szCs w:val="20"/>
        </w:rPr>
        <w:t>shoots retaining</w:t>
      </w:r>
      <w:r w:rsidRPr="000C59D8">
        <w:rPr>
          <w:rFonts w:ascii="Arial" w:hAnsi="Arial" w:cs="Arial"/>
          <w:spacing w:val="-2"/>
          <w:sz w:val="20"/>
          <w:szCs w:val="20"/>
        </w:rPr>
        <w:t xml:space="preserve"> </w:t>
      </w:r>
      <w:r w:rsidRPr="000C59D8">
        <w:rPr>
          <w:rFonts w:ascii="Arial" w:hAnsi="Arial" w:cs="Arial"/>
          <w:sz w:val="20"/>
          <w:szCs w:val="20"/>
        </w:rPr>
        <w:t>2-3</w:t>
      </w:r>
      <w:r w:rsidRPr="000C59D8">
        <w:rPr>
          <w:rFonts w:ascii="Arial" w:hAnsi="Arial" w:cs="Arial"/>
          <w:spacing w:val="2"/>
          <w:sz w:val="20"/>
          <w:szCs w:val="20"/>
        </w:rPr>
        <w:t xml:space="preserve"> </w:t>
      </w:r>
      <w:r w:rsidRPr="000C59D8">
        <w:rPr>
          <w:rFonts w:ascii="Arial" w:hAnsi="Arial" w:cs="Arial"/>
          <w:sz w:val="20"/>
          <w:szCs w:val="20"/>
        </w:rPr>
        <w:t>shoots</w:t>
      </w:r>
      <w:r w:rsidRPr="000C59D8">
        <w:rPr>
          <w:rFonts w:ascii="Arial" w:hAnsi="Arial" w:cs="Arial"/>
          <w:spacing w:val="1"/>
          <w:sz w:val="20"/>
          <w:szCs w:val="20"/>
        </w:rPr>
        <w:t xml:space="preserve"> </w:t>
      </w:r>
      <w:r w:rsidRPr="000C59D8">
        <w:rPr>
          <w:rFonts w:ascii="Arial" w:hAnsi="Arial" w:cs="Arial"/>
          <w:sz w:val="20"/>
          <w:szCs w:val="20"/>
        </w:rPr>
        <w:t>per</w:t>
      </w:r>
      <w:r w:rsidRPr="000C59D8">
        <w:rPr>
          <w:rFonts w:ascii="Arial" w:hAnsi="Arial" w:cs="Arial"/>
          <w:spacing w:val="-2"/>
          <w:sz w:val="20"/>
          <w:szCs w:val="20"/>
        </w:rPr>
        <w:t xml:space="preserve"> </w:t>
      </w:r>
      <w:r w:rsidRPr="000C59D8">
        <w:rPr>
          <w:rFonts w:ascii="Arial" w:hAnsi="Arial" w:cs="Arial"/>
          <w:sz w:val="20"/>
          <w:szCs w:val="20"/>
        </w:rPr>
        <w:t>primary</w:t>
      </w:r>
      <w:r w:rsidRPr="000C59D8">
        <w:rPr>
          <w:rFonts w:ascii="Arial" w:hAnsi="Arial" w:cs="Arial"/>
          <w:spacing w:val="-4"/>
          <w:sz w:val="20"/>
          <w:szCs w:val="20"/>
        </w:rPr>
        <w:t xml:space="preserve"> </w:t>
      </w:r>
      <w:r w:rsidRPr="000C59D8">
        <w:rPr>
          <w:rFonts w:ascii="Arial" w:hAnsi="Arial" w:cs="Arial"/>
          <w:sz w:val="20"/>
          <w:szCs w:val="20"/>
        </w:rPr>
        <w:t>branch</w:t>
      </w:r>
    </w:p>
    <w:p w14:paraId="602ED461" w14:textId="77777777" w:rsidR="004771F0" w:rsidRPr="000C59D8" w:rsidRDefault="004771F0" w:rsidP="00041DF9">
      <w:pPr>
        <w:pStyle w:val="ListParagraph"/>
        <w:widowControl w:val="0"/>
        <w:numPr>
          <w:ilvl w:val="0"/>
          <w:numId w:val="5"/>
        </w:numPr>
        <w:tabs>
          <w:tab w:val="left" w:pos="940"/>
          <w:tab w:val="left" w:pos="941"/>
        </w:tabs>
        <w:autoSpaceDE w:val="0"/>
        <w:autoSpaceDN w:val="0"/>
        <w:spacing w:after="0" w:line="360" w:lineRule="auto"/>
        <w:ind w:right="2"/>
        <w:jc w:val="both"/>
        <w:rPr>
          <w:rFonts w:ascii="Arial" w:hAnsi="Arial" w:cs="Arial"/>
          <w:sz w:val="20"/>
          <w:szCs w:val="20"/>
        </w:rPr>
      </w:pPr>
      <w:r w:rsidRPr="000C59D8">
        <w:rPr>
          <w:rFonts w:ascii="Arial" w:hAnsi="Arial" w:cs="Arial"/>
          <w:sz w:val="20"/>
          <w:szCs w:val="20"/>
        </w:rPr>
        <w:t>Tertiary</w:t>
      </w:r>
      <w:r w:rsidRPr="000C59D8">
        <w:rPr>
          <w:rFonts w:ascii="Arial" w:hAnsi="Arial" w:cs="Arial"/>
          <w:spacing w:val="-3"/>
          <w:sz w:val="20"/>
          <w:szCs w:val="20"/>
        </w:rPr>
        <w:t xml:space="preserve"> </w:t>
      </w:r>
      <w:r w:rsidRPr="000C59D8">
        <w:rPr>
          <w:rFonts w:ascii="Arial" w:hAnsi="Arial" w:cs="Arial"/>
          <w:sz w:val="20"/>
          <w:szCs w:val="20"/>
        </w:rPr>
        <w:t>branches</w:t>
      </w:r>
      <w:r w:rsidRPr="000C59D8">
        <w:rPr>
          <w:rFonts w:ascii="Arial" w:hAnsi="Arial" w:cs="Arial"/>
          <w:spacing w:val="3"/>
          <w:sz w:val="20"/>
          <w:szCs w:val="20"/>
        </w:rPr>
        <w:t xml:space="preserve"> </w:t>
      </w:r>
      <w:r w:rsidRPr="000C59D8">
        <w:rPr>
          <w:rFonts w:ascii="Arial" w:hAnsi="Arial" w:cs="Arial"/>
          <w:sz w:val="20"/>
          <w:szCs w:val="20"/>
        </w:rPr>
        <w:t>(2</w:t>
      </w:r>
      <w:r w:rsidRPr="000C59D8">
        <w:rPr>
          <w:rFonts w:ascii="Arial" w:hAnsi="Arial" w:cs="Arial"/>
          <w:spacing w:val="2"/>
          <w:sz w:val="20"/>
          <w:szCs w:val="20"/>
        </w:rPr>
        <w:t xml:space="preserve"> </w:t>
      </w:r>
      <w:r w:rsidRPr="000C59D8">
        <w:rPr>
          <w:rFonts w:ascii="Arial" w:hAnsi="Arial" w:cs="Arial"/>
          <w:sz w:val="20"/>
          <w:szCs w:val="20"/>
        </w:rPr>
        <w:t>to</w:t>
      </w:r>
      <w:r w:rsidRPr="000C59D8">
        <w:rPr>
          <w:rFonts w:ascii="Arial" w:hAnsi="Arial" w:cs="Arial"/>
          <w:spacing w:val="2"/>
          <w:sz w:val="20"/>
          <w:szCs w:val="20"/>
        </w:rPr>
        <w:t xml:space="preserve"> </w:t>
      </w:r>
      <w:r w:rsidRPr="000C59D8">
        <w:rPr>
          <w:rFonts w:ascii="Arial" w:hAnsi="Arial" w:cs="Arial"/>
          <w:sz w:val="20"/>
          <w:szCs w:val="20"/>
        </w:rPr>
        <w:t>3)</w:t>
      </w:r>
      <w:r w:rsidRPr="000C59D8">
        <w:rPr>
          <w:rFonts w:ascii="Arial" w:hAnsi="Arial" w:cs="Arial"/>
          <w:spacing w:val="2"/>
          <w:sz w:val="20"/>
          <w:szCs w:val="20"/>
        </w:rPr>
        <w:t xml:space="preserve"> </w:t>
      </w:r>
      <w:r w:rsidRPr="000C59D8">
        <w:rPr>
          <w:rFonts w:ascii="Arial" w:hAnsi="Arial" w:cs="Arial"/>
          <w:sz w:val="20"/>
          <w:szCs w:val="20"/>
        </w:rPr>
        <w:t>can</w:t>
      </w:r>
      <w:r w:rsidRPr="000C59D8">
        <w:rPr>
          <w:rFonts w:ascii="Arial" w:hAnsi="Arial" w:cs="Arial"/>
          <w:spacing w:val="3"/>
          <w:sz w:val="20"/>
          <w:szCs w:val="20"/>
        </w:rPr>
        <w:t xml:space="preserve"> </w:t>
      </w:r>
      <w:r w:rsidRPr="000C59D8">
        <w:rPr>
          <w:rFonts w:ascii="Arial" w:hAnsi="Arial" w:cs="Arial"/>
          <w:sz w:val="20"/>
          <w:szCs w:val="20"/>
        </w:rPr>
        <w:t>be</w:t>
      </w:r>
      <w:r w:rsidRPr="000C59D8">
        <w:rPr>
          <w:rFonts w:ascii="Arial" w:hAnsi="Arial" w:cs="Arial"/>
          <w:spacing w:val="1"/>
          <w:sz w:val="20"/>
          <w:szCs w:val="20"/>
        </w:rPr>
        <w:t xml:space="preserve"> </w:t>
      </w:r>
      <w:r w:rsidRPr="000C59D8">
        <w:rPr>
          <w:rFonts w:ascii="Arial" w:hAnsi="Arial" w:cs="Arial"/>
          <w:sz w:val="20"/>
          <w:szCs w:val="20"/>
        </w:rPr>
        <w:t>obtained</w:t>
      </w:r>
      <w:r w:rsidRPr="000C59D8">
        <w:rPr>
          <w:rFonts w:ascii="Arial" w:hAnsi="Arial" w:cs="Arial"/>
          <w:spacing w:val="3"/>
          <w:sz w:val="20"/>
          <w:szCs w:val="20"/>
        </w:rPr>
        <w:t xml:space="preserve"> </w:t>
      </w:r>
      <w:r w:rsidRPr="000C59D8">
        <w:rPr>
          <w:rFonts w:ascii="Arial" w:hAnsi="Arial" w:cs="Arial"/>
          <w:sz w:val="20"/>
          <w:szCs w:val="20"/>
        </w:rPr>
        <w:t>by</w:t>
      </w:r>
      <w:r w:rsidRPr="000C59D8">
        <w:rPr>
          <w:rFonts w:ascii="Arial" w:hAnsi="Arial" w:cs="Arial"/>
          <w:spacing w:val="-2"/>
          <w:sz w:val="20"/>
          <w:szCs w:val="20"/>
        </w:rPr>
        <w:t xml:space="preserve"> </w:t>
      </w:r>
      <w:r w:rsidRPr="000C59D8">
        <w:rPr>
          <w:rFonts w:ascii="Arial" w:hAnsi="Arial" w:cs="Arial"/>
          <w:sz w:val="20"/>
          <w:szCs w:val="20"/>
        </w:rPr>
        <w:t>pruning the</w:t>
      </w:r>
      <w:r w:rsidRPr="000C59D8">
        <w:rPr>
          <w:rFonts w:ascii="Arial" w:hAnsi="Arial" w:cs="Arial"/>
          <w:spacing w:val="2"/>
          <w:sz w:val="20"/>
          <w:szCs w:val="20"/>
        </w:rPr>
        <w:t xml:space="preserve"> </w:t>
      </w:r>
      <w:r w:rsidRPr="000C59D8">
        <w:rPr>
          <w:rFonts w:ascii="Arial" w:hAnsi="Arial" w:cs="Arial"/>
          <w:sz w:val="20"/>
          <w:szCs w:val="20"/>
        </w:rPr>
        <w:t>secondary</w:t>
      </w:r>
      <w:r w:rsidRPr="000C59D8">
        <w:rPr>
          <w:rFonts w:ascii="Arial" w:hAnsi="Arial" w:cs="Arial"/>
          <w:spacing w:val="-2"/>
          <w:sz w:val="20"/>
          <w:szCs w:val="20"/>
        </w:rPr>
        <w:t xml:space="preserve"> </w:t>
      </w:r>
      <w:r w:rsidRPr="000C59D8">
        <w:rPr>
          <w:rFonts w:ascii="Arial" w:hAnsi="Arial" w:cs="Arial"/>
          <w:sz w:val="20"/>
          <w:szCs w:val="20"/>
        </w:rPr>
        <w:t>branches</w:t>
      </w:r>
      <w:r w:rsidRPr="000C59D8">
        <w:rPr>
          <w:rFonts w:ascii="Arial" w:hAnsi="Arial" w:cs="Arial"/>
          <w:spacing w:val="2"/>
          <w:sz w:val="20"/>
          <w:szCs w:val="20"/>
        </w:rPr>
        <w:t xml:space="preserve"> </w:t>
      </w:r>
      <w:r w:rsidRPr="000C59D8">
        <w:rPr>
          <w:rFonts w:ascii="Arial" w:hAnsi="Arial" w:cs="Arial"/>
          <w:sz w:val="20"/>
          <w:szCs w:val="20"/>
        </w:rPr>
        <w:t>at</w:t>
      </w:r>
      <w:r w:rsidRPr="000C59D8">
        <w:rPr>
          <w:rFonts w:ascii="Arial" w:hAnsi="Arial" w:cs="Arial"/>
          <w:spacing w:val="3"/>
          <w:sz w:val="20"/>
          <w:szCs w:val="20"/>
        </w:rPr>
        <w:t xml:space="preserve"> </w:t>
      </w:r>
      <w:r w:rsidRPr="000C59D8">
        <w:rPr>
          <w:rFonts w:ascii="Arial" w:hAnsi="Arial" w:cs="Arial"/>
          <w:sz w:val="20"/>
          <w:szCs w:val="20"/>
        </w:rPr>
        <w:t>60-70</w:t>
      </w:r>
      <w:r w:rsidRPr="000C59D8">
        <w:rPr>
          <w:rFonts w:ascii="Arial" w:hAnsi="Arial" w:cs="Arial"/>
          <w:spacing w:val="-57"/>
          <w:sz w:val="20"/>
          <w:szCs w:val="20"/>
        </w:rPr>
        <w:t xml:space="preserve"> </w:t>
      </w:r>
      <w:r w:rsidRPr="000C59D8">
        <w:rPr>
          <w:rFonts w:ascii="Arial" w:hAnsi="Arial" w:cs="Arial"/>
          <w:sz w:val="20"/>
          <w:szCs w:val="20"/>
        </w:rPr>
        <w:t>cm</w:t>
      </w:r>
      <w:r w:rsidRPr="000C59D8">
        <w:rPr>
          <w:rFonts w:ascii="Arial" w:hAnsi="Arial" w:cs="Arial"/>
          <w:spacing w:val="-1"/>
          <w:sz w:val="20"/>
          <w:szCs w:val="20"/>
        </w:rPr>
        <w:t xml:space="preserve"> </w:t>
      </w:r>
      <w:r w:rsidRPr="000C59D8">
        <w:rPr>
          <w:rFonts w:ascii="Arial" w:hAnsi="Arial" w:cs="Arial"/>
          <w:sz w:val="20"/>
          <w:szCs w:val="20"/>
        </w:rPr>
        <w:t>height</w:t>
      </w:r>
    </w:p>
    <w:p w14:paraId="7F968485" w14:textId="77777777" w:rsidR="0010353C" w:rsidRPr="000C59D8" w:rsidRDefault="0010353C" w:rsidP="0010353C">
      <w:pPr>
        <w:spacing w:line="360" w:lineRule="auto"/>
        <w:jc w:val="both"/>
        <w:rPr>
          <w:rFonts w:ascii="Arial" w:hAnsi="Arial" w:cs="Arial"/>
          <w:sz w:val="20"/>
          <w:szCs w:val="20"/>
        </w:rPr>
      </w:pPr>
      <w:r w:rsidRPr="000C59D8">
        <w:rPr>
          <w:rFonts w:ascii="Arial" w:hAnsi="Arial" w:cs="Arial"/>
          <w:sz w:val="20"/>
          <w:szCs w:val="20"/>
        </w:rPr>
        <w:t xml:space="preserve">Experiments at TNAU showed that effective canopy management, including post-harvest pruning and applying 1 g/m² paclobutrazol to the soil in September, benefits mango production. Proper canopy management also enables off-season cropping but is limited to well-maintained, irrigated orchards. As </w:t>
      </w:r>
      <w:r w:rsidRPr="000C59D8">
        <w:rPr>
          <w:rFonts w:ascii="Arial" w:hAnsi="Arial" w:cs="Arial"/>
          <w:sz w:val="20"/>
          <w:szCs w:val="20"/>
        </w:rPr>
        <w:lastRenderedPageBreak/>
        <w:t xml:space="preserve">manual pruning is </w:t>
      </w:r>
      <w:proofErr w:type="spellStart"/>
      <w:r w:rsidRPr="000C59D8">
        <w:rPr>
          <w:rFonts w:ascii="Arial" w:hAnsi="Arial" w:cs="Arial"/>
          <w:sz w:val="20"/>
          <w:szCs w:val="20"/>
        </w:rPr>
        <w:t>labor-intensive</w:t>
      </w:r>
      <w:proofErr w:type="spellEnd"/>
      <w:r w:rsidRPr="000C59D8">
        <w:rPr>
          <w:rFonts w:ascii="Arial" w:hAnsi="Arial" w:cs="Arial"/>
          <w:sz w:val="20"/>
          <w:szCs w:val="20"/>
        </w:rPr>
        <w:t xml:space="preserve">, developing mechanical pruning methods for mango trees is necessary (Kumar </w:t>
      </w:r>
      <w:r w:rsidRPr="000C59D8">
        <w:rPr>
          <w:rFonts w:ascii="Arial" w:hAnsi="Arial" w:cs="Arial"/>
          <w:i/>
          <w:sz w:val="20"/>
          <w:szCs w:val="20"/>
        </w:rPr>
        <w:t>et al.,</w:t>
      </w:r>
      <w:r w:rsidRPr="000C59D8">
        <w:rPr>
          <w:rFonts w:ascii="Arial" w:hAnsi="Arial" w:cs="Arial"/>
          <w:sz w:val="20"/>
          <w:szCs w:val="20"/>
        </w:rPr>
        <w:t xml:space="preserve"> 2009).</w:t>
      </w:r>
    </w:p>
    <w:p w14:paraId="4C66E91D" w14:textId="77777777" w:rsidR="004771F0" w:rsidRPr="000C59D8" w:rsidRDefault="004771F0" w:rsidP="00041DF9">
      <w:pPr>
        <w:pStyle w:val="Heading1"/>
        <w:widowControl w:val="0"/>
        <w:tabs>
          <w:tab w:val="left" w:pos="581"/>
        </w:tabs>
        <w:autoSpaceDE w:val="0"/>
        <w:autoSpaceDN w:val="0"/>
        <w:spacing w:before="203" w:beforeAutospacing="0" w:after="0" w:afterAutospacing="0" w:line="360" w:lineRule="auto"/>
        <w:jc w:val="both"/>
        <w:rPr>
          <w:rFonts w:ascii="Arial" w:hAnsi="Arial" w:cs="Arial"/>
          <w:i/>
          <w:sz w:val="20"/>
          <w:szCs w:val="24"/>
        </w:rPr>
      </w:pPr>
      <w:r w:rsidRPr="000C59D8">
        <w:rPr>
          <w:rFonts w:ascii="Arial" w:hAnsi="Arial" w:cs="Arial"/>
          <w:i/>
          <w:sz w:val="20"/>
          <w:szCs w:val="24"/>
        </w:rPr>
        <w:t>Training</w:t>
      </w:r>
      <w:r w:rsidRPr="000C59D8">
        <w:rPr>
          <w:rFonts w:ascii="Arial" w:hAnsi="Arial" w:cs="Arial"/>
          <w:i/>
          <w:spacing w:val="-2"/>
          <w:sz w:val="20"/>
          <w:szCs w:val="24"/>
        </w:rPr>
        <w:t xml:space="preserve"> </w:t>
      </w:r>
      <w:r w:rsidRPr="000C59D8">
        <w:rPr>
          <w:rFonts w:ascii="Arial" w:hAnsi="Arial" w:cs="Arial"/>
          <w:i/>
          <w:sz w:val="20"/>
          <w:szCs w:val="24"/>
        </w:rPr>
        <w:t>and</w:t>
      </w:r>
      <w:r w:rsidRPr="000C59D8">
        <w:rPr>
          <w:rFonts w:ascii="Arial" w:hAnsi="Arial" w:cs="Arial"/>
          <w:i/>
          <w:spacing w:val="-2"/>
          <w:sz w:val="20"/>
          <w:szCs w:val="24"/>
        </w:rPr>
        <w:t xml:space="preserve"> </w:t>
      </w:r>
      <w:r w:rsidRPr="000C59D8">
        <w:rPr>
          <w:rFonts w:ascii="Arial" w:hAnsi="Arial" w:cs="Arial"/>
          <w:i/>
          <w:sz w:val="20"/>
          <w:szCs w:val="24"/>
        </w:rPr>
        <w:t>pruning</w:t>
      </w:r>
    </w:p>
    <w:p w14:paraId="2309CEAF" w14:textId="77777777" w:rsidR="00C43DA0" w:rsidRPr="000C59D8" w:rsidRDefault="00C43DA0" w:rsidP="00041DF9">
      <w:pPr>
        <w:spacing w:before="100" w:beforeAutospacing="1" w:after="100" w:afterAutospacing="1" w:line="360" w:lineRule="auto"/>
        <w:jc w:val="both"/>
        <w:rPr>
          <w:rFonts w:ascii="Arial" w:hAnsi="Arial" w:cs="Arial"/>
          <w:sz w:val="20"/>
          <w:szCs w:val="24"/>
        </w:rPr>
      </w:pPr>
      <w:r w:rsidRPr="000C59D8">
        <w:rPr>
          <w:rFonts w:ascii="Arial" w:hAnsi="Arial" w:cs="Arial"/>
          <w:sz w:val="20"/>
          <w:szCs w:val="24"/>
        </w:rPr>
        <w:t>Training starts when the tree is initially planted and continues throughout its productive life. Proper tree structure, branch angles, and limb spacing aids in effective growth control. The first training is done after one growing season, allowing each plant to maintain a single stem with upward growth to 60–80 cm, after which four scaffold branches are selected in different directions to establish the tree’s framework. Afterward, two shoots emerging from each primary branch, spaced 60–75 cm from the main stem, are allowed to form secondary branches, followed by tertiary branches in a similar pattern. Once the plants begin bearing fruit, shoots from the secondary and tertiary branches are pruned to a depth of 15–20 cm immediately after harvest. This pruning often promotes vigorous regrowth of shoots in crops like mango, guava, and others. For apples grown on dwarfing rootstocks, the spindle bush system is an efficient training method (Saroj and Singh, 2018).</w:t>
      </w:r>
    </w:p>
    <w:p w14:paraId="4A4ADE8C" w14:textId="77777777" w:rsidR="005514EC" w:rsidRPr="000C59D8" w:rsidRDefault="005514EC" w:rsidP="00041DF9">
      <w:p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 xml:space="preserve">Tiwari </w:t>
      </w:r>
      <w:r w:rsidRPr="000C59D8">
        <w:rPr>
          <w:rFonts w:ascii="Arial" w:eastAsia="Times New Roman" w:hAnsi="Arial" w:cs="Arial"/>
          <w:i/>
          <w:sz w:val="20"/>
          <w:szCs w:val="24"/>
          <w:lang w:eastAsia="en-IN"/>
        </w:rPr>
        <w:t>et al</w:t>
      </w:r>
      <w:r w:rsidRPr="000C59D8">
        <w:rPr>
          <w:rFonts w:ascii="Arial" w:eastAsia="Times New Roman" w:hAnsi="Arial" w:cs="Arial"/>
          <w:sz w:val="20"/>
          <w:szCs w:val="24"/>
          <w:lang w:eastAsia="en-IN"/>
        </w:rPr>
        <w:t xml:space="preserve">. (2018) </w:t>
      </w:r>
      <w:r w:rsidR="004157FD" w:rsidRPr="000C59D8">
        <w:rPr>
          <w:rFonts w:ascii="Arial" w:eastAsia="Times New Roman" w:hAnsi="Arial" w:cs="Arial"/>
          <w:sz w:val="20"/>
          <w:szCs w:val="24"/>
          <w:lang w:eastAsia="en-IN"/>
        </w:rPr>
        <w:t xml:space="preserve"> reported that</w:t>
      </w:r>
      <w:r w:rsidR="00122E0E" w:rsidRPr="000C59D8">
        <w:rPr>
          <w:rFonts w:ascii="Arial" w:eastAsia="Times New Roman" w:hAnsi="Arial" w:cs="Arial"/>
          <w:sz w:val="20"/>
          <w:szCs w:val="24"/>
          <w:lang w:eastAsia="en-IN"/>
        </w:rPr>
        <w:t xml:space="preserve"> in guava </w:t>
      </w:r>
      <w:r w:rsidR="004157FD" w:rsidRPr="000C59D8">
        <w:rPr>
          <w:rFonts w:ascii="Arial" w:eastAsia="Times New Roman" w:hAnsi="Arial" w:cs="Arial"/>
          <w:sz w:val="20"/>
          <w:szCs w:val="24"/>
          <w:lang w:eastAsia="en-IN"/>
        </w:rPr>
        <w:t xml:space="preserve"> </w:t>
      </w:r>
      <w:r w:rsidRPr="000C59D8">
        <w:rPr>
          <w:rFonts w:ascii="Arial" w:eastAsia="Times New Roman" w:hAnsi="Arial" w:cs="Arial"/>
          <w:sz w:val="20"/>
          <w:szCs w:val="24"/>
          <w:lang w:eastAsia="en-IN"/>
        </w:rPr>
        <w:t xml:space="preserve">highest fruit yield per tree (7.13 kg) was </w:t>
      </w:r>
      <w:r w:rsidR="00122E0E" w:rsidRPr="000C59D8">
        <w:rPr>
          <w:rFonts w:ascii="Arial" w:eastAsia="Times New Roman" w:hAnsi="Arial" w:cs="Arial"/>
          <w:sz w:val="20"/>
          <w:szCs w:val="24"/>
          <w:lang w:eastAsia="en-IN"/>
        </w:rPr>
        <w:t xml:space="preserve">obtained with </w:t>
      </w:r>
      <w:r w:rsidR="00A8053E" w:rsidRPr="000C59D8">
        <w:rPr>
          <w:rFonts w:ascii="Arial" w:eastAsia="Times New Roman" w:hAnsi="Arial" w:cs="Arial"/>
          <w:sz w:val="20"/>
          <w:szCs w:val="24"/>
          <w:lang w:eastAsia="en-IN"/>
        </w:rPr>
        <w:t xml:space="preserve">2 </w:t>
      </w:r>
      <w:r w:rsidR="00A8053E" w:rsidRPr="000C59D8">
        <w:rPr>
          <w:rFonts w:ascii="Arial" w:hAnsi="Arial" w:cs="Arial"/>
          <w:sz w:val="20"/>
        </w:rPr>
        <w:t>×</w:t>
      </w:r>
      <w:r w:rsidRPr="000C59D8">
        <w:rPr>
          <w:rFonts w:ascii="Arial" w:eastAsia="Times New Roman" w:hAnsi="Arial" w:cs="Arial"/>
          <w:sz w:val="20"/>
          <w:szCs w:val="24"/>
          <w:lang w:eastAsia="en-IN"/>
        </w:rPr>
        <w:t xml:space="preserve"> 2 m spacing with pruning to the last two seasons of growth, while the maximum yield per hectare (21.05 t) was achieved at 2 </w:t>
      </w:r>
      <w:r w:rsidR="00A8053E" w:rsidRPr="000C59D8">
        <w:rPr>
          <w:rFonts w:ascii="Arial" w:hAnsi="Arial" w:cs="Arial"/>
          <w:sz w:val="20"/>
        </w:rPr>
        <w:t xml:space="preserve">× </w:t>
      </w:r>
      <w:r w:rsidRPr="000C59D8">
        <w:rPr>
          <w:rFonts w:ascii="Arial" w:eastAsia="Times New Roman" w:hAnsi="Arial" w:cs="Arial"/>
          <w:sz w:val="20"/>
          <w:szCs w:val="24"/>
          <w:lang w:eastAsia="en-IN"/>
        </w:rPr>
        <w:t>1 m spacing with the same pruning intensity.</w:t>
      </w:r>
    </w:p>
    <w:p w14:paraId="35488BEF" w14:textId="77777777" w:rsidR="00B03ABF" w:rsidRPr="000C59D8" w:rsidRDefault="005514EC" w:rsidP="00041DF9">
      <w:p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 xml:space="preserve">Umara </w:t>
      </w:r>
      <w:r w:rsidRPr="000C59D8">
        <w:rPr>
          <w:rFonts w:ascii="Arial" w:eastAsia="Times New Roman" w:hAnsi="Arial" w:cs="Arial"/>
          <w:i/>
          <w:sz w:val="20"/>
          <w:szCs w:val="24"/>
          <w:lang w:eastAsia="en-IN"/>
        </w:rPr>
        <w:t>et al.</w:t>
      </w:r>
      <w:r w:rsidRPr="000C59D8">
        <w:rPr>
          <w:rFonts w:ascii="Arial" w:eastAsia="Times New Roman" w:hAnsi="Arial" w:cs="Arial"/>
          <w:sz w:val="20"/>
          <w:szCs w:val="24"/>
          <w:lang w:eastAsia="en-IN"/>
        </w:rPr>
        <w:t xml:space="preserve"> (2019) </w:t>
      </w:r>
      <w:r w:rsidR="001B4814" w:rsidRPr="000C59D8">
        <w:rPr>
          <w:rFonts w:ascii="Arial" w:eastAsia="Times New Roman" w:hAnsi="Arial" w:cs="Arial"/>
          <w:sz w:val="20"/>
          <w:szCs w:val="24"/>
          <w:lang w:eastAsia="en-IN"/>
        </w:rPr>
        <w:t>found that p</w:t>
      </w:r>
      <w:r w:rsidRPr="000C59D8">
        <w:rPr>
          <w:rFonts w:ascii="Arial" w:eastAsia="Times New Roman" w:hAnsi="Arial" w:cs="Arial"/>
          <w:sz w:val="20"/>
          <w:szCs w:val="24"/>
          <w:lang w:eastAsia="en-IN"/>
        </w:rPr>
        <w:t xml:space="preserve">lants pruned from both sides produced the highest number of fruits (81.19) and the largest fruit dimensions, with a length of 6.51 cm and a width of 7.75 cm. </w:t>
      </w:r>
    </w:p>
    <w:p w14:paraId="3B2D18F4" w14:textId="77777777" w:rsidR="009977FE" w:rsidRPr="000C59D8" w:rsidRDefault="009977FE" w:rsidP="00041DF9">
      <w:pPr>
        <w:spacing w:before="100" w:beforeAutospacing="1" w:after="100" w:afterAutospacing="1" w:line="360" w:lineRule="auto"/>
        <w:jc w:val="both"/>
        <w:rPr>
          <w:rFonts w:ascii="Arial" w:hAnsi="Arial" w:cs="Arial"/>
          <w:sz w:val="20"/>
          <w:szCs w:val="24"/>
        </w:rPr>
      </w:pPr>
      <w:r w:rsidRPr="000C59D8">
        <w:rPr>
          <w:rFonts w:ascii="Arial" w:hAnsi="Arial" w:cs="Arial"/>
          <w:sz w:val="20"/>
          <w:szCs w:val="24"/>
        </w:rPr>
        <w:t>Balamohan and Kala (2019) inferred that light pruning (10 cm) combined with paclobutrazol @ 1 ml/l resulted in the highest fruit set percentage, number of fruits per tree, mean fruit weight, fruit length and circumference, pulp weight, and overall fruit yield per tree and per hectare. In contrast, severe pruning reduced fruit yield. However, the highest total soluble solids and total sugars were recorded under heavy pruning with Paclobutrazol, which maximized light penetration. Among the various pruning treatment pruning at 10 cm resulted in earlier vegetative bud emergence, the longest new shoot growth, larger fruit diameter at harvest, higher average fruit weight, and an increased number of fruits (</w:t>
      </w:r>
      <w:proofErr w:type="spellStart"/>
      <w:r w:rsidRPr="000C59D8">
        <w:rPr>
          <w:rFonts w:ascii="Arial" w:hAnsi="Arial" w:cs="Arial"/>
          <w:sz w:val="20"/>
          <w:szCs w:val="24"/>
        </w:rPr>
        <w:t>Lakpathi</w:t>
      </w:r>
      <w:proofErr w:type="spellEnd"/>
      <w:r w:rsidRPr="000C59D8">
        <w:rPr>
          <w:rFonts w:ascii="Arial" w:hAnsi="Arial" w:cs="Arial"/>
          <w:sz w:val="20"/>
          <w:szCs w:val="24"/>
        </w:rPr>
        <w:t xml:space="preserve"> </w:t>
      </w:r>
      <w:r w:rsidRPr="000C59D8">
        <w:rPr>
          <w:rFonts w:ascii="Arial" w:hAnsi="Arial" w:cs="Arial"/>
          <w:i/>
          <w:sz w:val="20"/>
          <w:szCs w:val="24"/>
        </w:rPr>
        <w:t>et al</w:t>
      </w:r>
      <w:r w:rsidRPr="000C59D8">
        <w:rPr>
          <w:rFonts w:ascii="Arial" w:hAnsi="Arial" w:cs="Arial"/>
          <w:sz w:val="20"/>
          <w:szCs w:val="24"/>
        </w:rPr>
        <w:t>. 2013). In guava prunin</w:t>
      </w:r>
      <w:r w:rsidR="00887BB4" w:rsidRPr="000C59D8">
        <w:rPr>
          <w:rFonts w:ascii="Arial" w:hAnsi="Arial" w:cs="Arial"/>
          <w:sz w:val="20"/>
          <w:szCs w:val="24"/>
        </w:rPr>
        <w:t>g 30 cm of apical shoots on May</w:t>
      </w:r>
      <w:r w:rsidRPr="000C59D8">
        <w:rPr>
          <w:rFonts w:ascii="Arial" w:hAnsi="Arial" w:cs="Arial"/>
          <w:sz w:val="20"/>
          <w:szCs w:val="24"/>
        </w:rPr>
        <w:t xml:space="preserve"> significantly improved yield attributes, including the number of fruits per tree, fruit size, weight, overall yield and also enhanced fruit quality by increasing TSS, sugars, ascorbic acid, and pectin content  (Singh and Kaur</w:t>
      </w:r>
      <w:r w:rsidR="00521D55" w:rsidRPr="000C59D8">
        <w:rPr>
          <w:rFonts w:ascii="Arial" w:hAnsi="Arial" w:cs="Arial"/>
          <w:sz w:val="20"/>
          <w:szCs w:val="24"/>
        </w:rPr>
        <w:t xml:space="preserve">, </w:t>
      </w:r>
      <w:r w:rsidRPr="000C59D8">
        <w:rPr>
          <w:rFonts w:ascii="Arial" w:hAnsi="Arial" w:cs="Arial"/>
          <w:sz w:val="20"/>
          <w:szCs w:val="24"/>
        </w:rPr>
        <w:t xml:space="preserve">2019). </w:t>
      </w:r>
    </w:p>
    <w:p w14:paraId="4C232D45" w14:textId="77777777" w:rsidR="00830930" w:rsidRPr="000C59D8" w:rsidRDefault="00830930" w:rsidP="00830930">
      <w:pPr>
        <w:pStyle w:val="BodyText"/>
        <w:spacing w:line="360" w:lineRule="auto"/>
        <w:ind w:right="2"/>
        <w:jc w:val="both"/>
        <w:rPr>
          <w:rFonts w:ascii="Arial" w:hAnsi="Arial" w:cs="Arial"/>
          <w:sz w:val="20"/>
          <w:shd w:val="clear" w:color="auto" w:fill="FFFFFF"/>
        </w:rPr>
      </w:pPr>
      <w:r w:rsidRPr="000C59D8">
        <w:rPr>
          <w:rFonts w:ascii="Arial" w:hAnsi="Arial" w:cs="Arial"/>
          <w:sz w:val="20"/>
        </w:rPr>
        <w:t xml:space="preserve">Das </w:t>
      </w:r>
      <w:r w:rsidRPr="000C59D8">
        <w:rPr>
          <w:rFonts w:ascii="Arial" w:hAnsi="Arial" w:cs="Arial"/>
          <w:i/>
          <w:sz w:val="20"/>
        </w:rPr>
        <w:t>et al</w:t>
      </w:r>
      <w:r w:rsidRPr="000C59D8">
        <w:rPr>
          <w:rFonts w:ascii="Arial" w:hAnsi="Arial" w:cs="Arial"/>
          <w:sz w:val="20"/>
        </w:rPr>
        <w:t>. (2018) achieved a greater number of shoots in 'Sard</w:t>
      </w:r>
      <w:r w:rsidR="006552D2" w:rsidRPr="000C59D8">
        <w:rPr>
          <w:rFonts w:ascii="Arial" w:hAnsi="Arial" w:cs="Arial"/>
          <w:sz w:val="20"/>
        </w:rPr>
        <w:t xml:space="preserve">ar' guava by implementing </w:t>
      </w:r>
      <w:proofErr w:type="spellStart"/>
      <w:r w:rsidR="006552D2" w:rsidRPr="000C59D8">
        <w:rPr>
          <w:rFonts w:ascii="Arial" w:hAnsi="Arial" w:cs="Arial"/>
          <w:sz w:val="20"/>
        </w:rPr>
        <w:t xml:space="preserve">ultra </w:t>
      </w:r>
      <w:r w:rsidRPr="000C59D8">
        <w:rPr>
          <w:rFonts w:ascii="Arial" w:hAnsi="Arial" w:cs="Arial"/>
          <w:sz w:val="20"/>
        </w:rPr>
        <w:t>high</w:t>
      </w:r>
      <w:proofErr w:type="spellEnd"/>
      <w:r w:rsidRPr="000C59D8">
        <w:rPr>
          <w:rFonts w:ascii="Arial" w:hAnsi="Arial" w:cs="Arial"/>
          <w:sz w:val="20"/>
        </w:rPr>
        <w:t xml:space="preserve"> density planting with a spacing of 1 m ×</w:t>
      </w:r>
      <w:r w:rsidR="00A8053E" w:rsidRPr="000C59D8">
        <w:rPr>
          <w:rFonts w:ascii="Arial" w:hAnsi="Arial" w:cs="Arial"/>
          <w:sz w:val="20"/>
        </w:rPr>
        <w:t xml:space="preserve"> </w:t>
      </w:r>
      <w:r w:rsidRPr="000C59D8">
        <w:rPr>
          <w:rFonts w:ascii="Arial" w:hAnsi="Arial" w:cs="Arial"/>
          <w:sz w:val="20"/>
        </w:rPr>
        <w:t xml:space="preserve">2 m and pruning 50% of the shoot length three times a year in March, May, and October.  </w:t>
      </w:r>
      <w:r w:rsidRPr="000C59D8">
        <w:rPr>
          <w:rFonts w:ascii="Arial" w:hAnsi="Arial" w:cs="Arial"/>
          <w:sz w:val="20"/>
          <w:lang w:eastAsia="en-IN"/>
        </w:rPr>
        <w:t xml:space="preserve">Suresh and Shakila (2017) found </w:t>
      </w:r>
      <w:r w:rsidRPr="000C59D8">
        <w:rPr>
          <w:rFonts w:ascii="Arial" w:hAnsi="Arial" w:cs="Arial"/>
          <w:sz w:val="20"/>
          <w:shd w:val="clear" w:color="auto" w:fill="FFFFFF"/>
        </w:rPr>
        <w:t xml:space="preserve">that pruning 30 cm of apical shoots in mid-March resulted in the greatest increase in yield and yield-related attributes such as fruit weight and fruit yield per tree, </w:t>
      </w:r>
      <w:r w:rsidRPr="000C59D8">
        <w:rPr>
          <w:rFonts w:ascii="Arial" w:hAnsi="Arial" w:cs="Arial"/>
          <w:sz w:val="20"/>
          <w:lang w:eastAsia="en-IN"/>
        </w:rPr>
        <w:t xml:space="preserve">followed by pruning 20 cm in mid-March, </w:t>
      </w:r>
      <w:r w:rsidRPr="000C59D8">
        <w:rPr>
          <w:rFonts w:ascii="Arial" w:hAnsi="Arial" w:cs="Arial"/>
          <w:sz w:val="20"/>
        </w:rPr>
        <w:t xml:space="preserve">which was similar to the findings of </w:t>
      </w:r>
      <w:r w:rsidRPr="000C59D8">
        <w:rPr>
          <w:rFonts w:ascii="Arial" w:hAnsi="Arial" w:cs="Arial"/>
          <w:sz w:val="20"/>
          <w:shd w:val="clear" w:color="auto" w:fill="FFFFFF"/>
        </w:rPr>
        <w:t xml:space="preserve">Shinde </w:t>
      </w:r>
      <w:r w:rsidRPr="000C59D8">
        <w:rPr>
          <w:rFonts w:ascii="Arial" w:hAnsi="Arial" w:cs="Arial"/>
          <w:i/>
          <w:sz w:val="20"/>
          <w:shd w:val="clear" w:color="auto" w:fill="FFFFFF"/>
        </w:rPr>
        <w:t>et al</w:t>
      </w:r>
      <w:r w:rsidRPr="000C59D8">
        <w:rPr>
          <w:rFonts w:ascii="Arial" w:hAnsi="Arial" w:cs="Arial"/>
          <w:sz w:val="20"/>
          <w:shd w:val="clear" w:color="auto" w:fill="FFFFFF"/>
        </w:rPr>
        <w:t xml:space="preserve">. (2020) in guava. </w:t>
      </w:r>
    </w:p>
    <w:p w14:paraId="7C8C87BB" w14:textId="77777777" w:rsidR="00830930" w:rsidRPr="000C59D8" w:rsidRDefault="00830930" w:rsidP="00830930">
      <w:pPr>
        <w:pStyle w:val="BodyText"/>
        <w:spacing w:line="360" w:lineRule="auto"/>
        <w:ind w:right="2"/>
        <w:jc w:val="both"/>
        <w:rPr>
          <w:rFonts w:ascii="Arial" w:hAnsi="Arial" w:cs="Arial"/>
          <w:sz w:val="20"/>
        </w:rPr>
      </w:pPr>
      <w:r w:rsidRPr="000C59D8">
        <w:rPr>
          <w:rFonts w:ascii="Arial" w:hAnsi="Arial" w:cs="Arial"/>
          <w:sz w:val="20"/>
          <w:shd w:val="clear" w:color="auto" w:fill="FFFFFF"/>
        </w:rPr>
        <w:t xml:space="preserve">Joshi </w:t>
      </w:r>
      <w:r w:rsidRPr="000C59D8">
        <w:rPr>
          <w:rFonts w:ascii="Arial" w:hAnsi="Arial" w:cs="Arial"/>
          <w:i/>
          <w:sz w:val="20"/>
          <w:shd w:val="clear" w:color="auto" w:fill="FFFFFF"/>
        </w:rPr>
        <w:t>et al</w:t>
      </w:r>
      <w:r w:rsidR="00B12017" w:rsidRPr="000C59D8">
        <w:rPr>
          <w:rFonts w:ascii="Arial" w:hAnsi="Arial" w:cs="Arial"/>
          <w:i/>
          <w:sz w:val="20"/>
          <w:shd w:val="clear" w:color="auto" w:fill="FFFFFF"/>
        </w:rPr>
        <w:t>.</w:t>
      </w:r>
      <w:r w:rsidR="00887BB4" w:rsidRPr="000C59D8">
        <w:rPr>
          <w:rFonts w:ascii="Arial" w:hAnsi="Arial" w:cs="Arial"/>
          <w:sz w:val="20"/>
          <w:shd w:val="clear" w:color="auto" w:fill="FFFFFF"/>
        </w:rPr>
        <w:t xml:space="preserve"> (2014)</w:t>
      </w:r>
      <w:r w:rsidR="00A422C7" w:rsidRPr="000C59D8">
        <w:rPr>
          <w:rFonts w:ascii="Arial" w:hAnsi="Arial" w:cs="Arial"/>
          <w:sz w:val="20"/>
          <w:shd w:val="clear" w:color="auto" w:fill="FFFFFF"/>
        </w:rPr>
        <w:t>,</w:t>
      </w:r>
      <w:r w:rsidRPr="000C59D8">
        <w:rPr>
          <w:rFonts w:ascii="Arial" w:hAnsi="Arial" w:cs="Arial"/>
          <w:i/>
          <w:sz w:val="20"/>
          <w:shd w:val="clear" w:color="auto" w:fill="FFFFFF"/>
        </w:rPr>
        <w:t xml:space="preserve"> </w:t>
      </w:r>
      <w:r w:rsidRPr="000C59D8">
        <w:rPr>
          <w:rFonts w:ascii="Arial" w:hAnsi="Arial" w:cs="Arial"/>
          <w:sz w:val="20"/>
          <w:shd w:val="clear" w:color="auto" w:fill="FFFFFF"/>
        </w:rPr>
        <w:t xml:space="preserve">found that </w:t>
      </w:r>
      <w:r w:rsidR="00A8053E" w:rsidRPr="000C59D8">
        <w:rPr>
          <w:rFonts w:ascii="Arial" w:hAnsi="Arial" w:cs="Arial"/>
          <w:sz w:val="20"/>
        </w:rPr>
        <w:t>a plant spacing of 2.0m ×</w:t>
      </w:r>
      <w:r w:rsidRPr="000C59D8">
        <w:rPr>
          <w:rFonts w:ascii="Arial" w:hAnsi="Arial" w:cs="Arial"/>
          <w:sz w:val="20"/>
        </w:rPr>
        <w:t xml:space="preserve"> 2.0 m and applying three-fourth shoot pruning </w:t>
      </w:r>
      <w:r w:rsidRPr="000C59D8">
        <w:rPr>
          <w:rFonts w:ascii="Arial" w:hAnsi="Arial" w:cs="Arial"/>
          <w:sz w:val="20"/>
        </w:rPr>
        <w:lastRenderedPageBreak/>
        <w:t>resulted in early emergence of new shoots, increased flower buds per plant, and enhanced fruit set.</w:t>
      </w:r>
      <w:r w:rsidR="00521D55" w:rsidRPr="000C59D8">
        <w:rPr>
          <w:rFonts w:ascii="Arial" w:hAnsi="Arial" w:cs="Arial"/>
          <w:sz w:val="20"/>
        </w:rPr>
        <w:t xml:space="preserve"> </w:t>
      </w:r>
    </w:p>
    <w:p w14:paraId="363FFEB4" w14:textId="77777777" w:rsidR="00093A90" w:rsidRPr="000C59D8" w:rsidRDefault="00093A90" w:rsidP="00041DF9">
      <w:pPr>
        <w:pStyle w:val="Heading1"/>
        <w:widowControl w:val="0"/>
        <w:tabs>
          <w:tab w:val="left" w:pos="581"/>
        </w:tabs>
        <w:autoSpaceDE w:val="0"/>
        <w:autoSpaceDN w:val="0"/>
        <w:spacing w:before="60" w:beforeAutospacing="0" w:after="0" w:afterAutospacing="0" w:line="360" w:lineRule="auto"/>
        <w:jc w:val="both"/>
        <w:rPr>
          <w:rFonts w:ascii="Arial" w:hAnsi="Arial" w:cs="Arial"/>
          <w:sz w:val="20"/>
          <w:szCs w:val="24"/>
          <w:u w:val="single"/>
        </w:rPr>
      </w:pPr>
      <w:r w:rsidRPr="000C59D8">
        <w:rPr>
          <w:rFonts w:ascii="Arial" w:hAnsi="Arial" w:cs="Arial"/>
          <w:sz w:val="20"/>
          <w:szCs w:val="24"/>
          <w:u w:val="single"/>
        </w:rPr>
        <w:t>Use</w:t>
      </w:r>
      <w:r w:rsidRPr="000C59D8">
        <w:rPr>
          <w:rFonts w:ascii="Arial" w:hAnsi="Arial" w:cs="Arial"/>
          <w:spacing w:val="-3"/>
          <w:sz w:val="20"/>
          <w:szCs w:val="24"/>
          <w:u w:val="single"/>
        </w:rPr>
        <w:t xml:space="preserve"> </w:t>
      </w:r>
      <w:r w:rsidRPr="000C59D8">
        <w:rPr>
          <w:rFonts w:ascii="Arial" w:hAnsi="Arial" w:cs="Arial"/>
          <w:sz w:val="20"/>
          <w:szCs w:val="24"/>
          <w:u w:val="single"/>
        </w:rPr>
        <w:t>of growth</w:t>
      </w:r>
      <w:r w:rsidRPr="000C59D8">
        <w:rPr>
          <w:rFonts w:ascii="Arial" w:hAnsi="Arial" w:cs="Arial"/>
          <w:spacing w:val="-1"/>
          <w:sz w:val="20"/>
          <w:szCs w:val="24"/>
          <w:u w:val="single"/>
        </w:rPr>
        <w:t xml:space="preserve"> </w:t>
      </w:r>
      <w:r w:rsidRPr="000C59D8">
        <w:rPr>
          <w:rFonts w:ascii="Arial" w:hAnsi="Arial" w:cs="Arial"/>
          <w:sz w:val="20"/>
          <w:szCs w:val="24"/>
          <w:u w:val="single"/>
        </w:rPr>
        <w:t>retardants</w:t>
      </w:r>
    </w:p>
    <w:p w14:paraId="501B1D46" w14:textId="77777777" w:rsidR="004A4AA4" w:rsidRPr="000C59D8" w:rsidRDefault="00093A90" w:rsidP="004A4AA4">
      <w:pPr>
        <w:spacing w:before="100" w:beforeAutospacing="1" w:after="100" w:afterAutospacing="1" w:line="360" w:lineRule="auto"/>
        <w:jc w:val="both"/>
        <w:rPr>
          <w:rFonts w:ascii="Arial" w:eastAsia="Times New Roman" w:hAnsi="Arial" w:cs="Arial"/>
          <w:sz w:val="20"/>
          <w:szCs w:val="24"/>
          <w:lang w:eastAsia="en-IN"/>
        </w:rPr>
      </w:pPr>
      <w:r w:rsidRPr="000C59D8">
        <w:rPr>
          <w:rFonts w:ascii="Arial" w:hAnsi="Arial" w:cs="Arial"/>
          <w:sz w:val="20"/>
          <w:szCs w:val="24"/>
        </w:rPr>
        <w:t>Use of plant growth regulators may prolong dormancy, reduce vegetative growth,</w:t>
      </w:r>
      <w:r w:rsidRPr="000C59D8">
        <w:rPr>
          <w:rFonts w:ascii="Arial" w:hAnsi="Arial" w:cs="Arial"/>
          <w:spacing w:val="1"/>
          <w:sz w:val="20"/>
          <w:szCs w:val="24"/>
        </w:rPr>
        <w:t xml:space="preserve"> </w:t>
      </w:r>
      <w:r w:rsidRPr="000C59D8">
        <w:rPr>
          <w:rFonts w:ascii="Arial" w:hAnsi="Arial" w:cs="Arial"/>
          <w:sz w:val="20"/>
          <w:szCs w:val="24"/>
        </w:rPr>
        <w:t>delay flowering, reduce fruit drop etc. Commercially adopted growth retardants to restrict</w:t>
      </w:r>
      <w:r w:rsidRPr="000C59D8">
        <w:rPr>
          <w:rFonts w:ascii="Arial" w:hAnsi="Arial" w:cs="Arial"/>
          <w:spacing w:val="1"/>
          <w:sz w:val="20"/>
          <w:szCs w:val="24"/>
        </w:rPr>
        <w:t xml:space="preserve"> </w:t>
      </w:r>
      <w:r w:rsidRPr="000C59D8">
        <w:rPr>
          <w:rFonts w:ascii="Arial" w:hAnsi="Arial" w:cs="Arial"/>
          <w:sz w:val="20"/>
          <w:szCs w:val="24"/>
        </w:rPr>
        <w:t xml:space="preserve">vegetative growth are CCC, </w:t>
      </w:r>
      <w:proofErr w:type="spellStart"/>
      <w:r w:rsidRPr="000C59D8">
        <w:rPr>
          <w:rFonts w:ascii="Arial" w:hAnsi="Arial" w:cs="Arial"/>
          <w:sz w:val="20"/>
          <w:szCs w:val="24"/>
        </w:rPr>
        <w:t>Ancymidal</w:t>
      </w:r>
      <w:proofErr w:type="spellEnd"/>
      <w:r w:rsidRPr="000C59D8">
        <w:rPr>
          <w:rFonts w:ascii="Arial" w:hAnsi="Arial" w:cs="Arial"/>
          <w:sz w:val="20"/>
          <w:szCs w:val="24"/>
        </w:rPr>
        <w:t xml:space="preserve">, </w:t>
      </w:r>
      <w:proofErr w:type="spellStart"/>
      <w:r w:rsidRPr="000C59D8">
        <w:rPr>
          <w:rFonts w:ascii="Arial" w:hAnsi="Arial" w:cs="Arial"/>
          <w:sz w:val="20"/>
          <w:szCs w:val="24"/>
        </w:rPr>
        <w:t>Phosphon</w:t>
      </w:r>
      <w:proofErr w:type="spellEnd"/>
      <w:r w:rsidRPr="000C59D8">
        <w:rPr>
          <w:rFonts w:ascii="Arial" w:hAnsi="Arial" w:cs="Arial"/>
          <w:sz w:val="20"/>
          <w:szCs w:val="24"/>
        </w:rPr>
        <w:t xml:space="preserve"> D, Paclobutrazol, Alar, Uniconazole and</w:t>
      </w:r>
      <w:r w:rsidRPr="000C59D8">
        <w:rPr>
          <w:rFonts w:ascii="Arial" w:hAnsi="Arial" w:cs="Arial"/>
          <w:spacing w:val="1"/>
          <w:sz w:val="20"/>
          <w:szCs w:val="24"/>
        </w:rPr>
        <w:t xml:space="preserve"> </w:t>
      </w:r>
      <w:proofErr w:type="spellStart"/>
      <w:r w:rsidRPr="000C59D8">
        <w:rPr>
          <w:rFonts w:ascii="Arial" w:hAnsi="Arial" w:cs="Arial"/>
          <w:sz w:val="20"/>
          <w:szCs w:val="24"/>
        </w:rPr>
        <w:t>Chloramquat</w:t>
      </w:r>
      <w:proofErr w:type="spellEnd"/>
      <w:r w:rsidRPr="000C59D8">
        <w:rPr>
          <w:rFonts w:ascii="Arial" w:hAnsi="Arial" w:cs="Arial"/>
          <w:sz w:val="20"/>
          <w:szCs w:val="24"/>
        </w:rPr>
        <w:t>. Paclobutrazol is commercially used for crop regulation on alternate bearing</w:t>
      </w:r>
      <w:r w:rsidRPr="000C59D8">
        <w:rPr>
          <w:rFonts w:ascii="Arial" w:hAnsi="Arial" w:cs="Arial"/>
          <w:spacing w:val="1"/>
          <w:sz w:val="20"/>
          <w:szCs w:val="24"/>
        </w:rPr>
        <w:t xml:space="preserve"> </w:t>
      </w:r>
      <w:r w:rsidRPr="000C59D8">
        <w:rPr>
          <w:rFonts w:ascii="Arial" w:hAnsi="Arial" w:cs="Arial"/>
          <w:sz w:val="20"/>
          <w:szCs w:val="24"/>
        </w:rPr>
        <w:t>cultivars</w:t>
      </w:r>
      <w:r w:rsidRPr="000C59D8">
        <w:rPr>
          <w:rFonts w:ascii="Arial" w:hAnsi="Arial" w:cs="Arial"/>
          <w:spacing w:val="-1"/>
          <w:sz w:val="20"/>
          <w:szCs w:val="24"/>
        </w:rPr>
        <w:t xml:space="preserve"> </w:t>
      </w:r>
      <w:r w:rsidRPr="000C59D8">
        <w:rPr>
          <w:rFonts w:ascii="Arial" w:hAnsi="Arial" w:cs="Arial"/>
          <w:sz w:val="20"/>
          <w:szCs w:val="24"/>
        </w:rPr>
        <w:t>of</w:t>
      </w:r>
      <w:r w:rsidRPr="000C59D8">
        <w:rPr>
          <w:rFonts w:ascii="Arial" w:hAnsi="Arial" w:cs="Arial"/>
          <w:spacing w:val="-1"/>
          <w:sz w:val="20"/>
          <w:szCs w:val="24"/>
        </w:rPr>
        <w:t xml:space="preserve"> </w:t>
      </w:r>
      <w:r w:rsidRPr="000C59D8">
        <w:rPr>
          <w:rFonts w:ascii="Arial" w:hAnsi="Arial" w:cs="Arial"/>
          <w:sz w:val="20"/>
          <w:szCs w:val="24"/>
        </w:rPr>
        <w:t>mango such</w:t>
      </w:r>
      <w:r w:rsidRPr="000C59D8">
        <w:rPr>
          <w:rFonts w:ascii="Arial" w:hAnsi="Arial" w:cs="Arial"/>
          <w:spacing w:val="1"/>
          <w:sz w:val="20"/>
          <w:szCs w:val="24"/>
        </w:rPr>
        <w:t xml:space="preserve"> </w:t>
      </w:r>
      <w:r w:rsidRPr="000C59D8">
        <w:rPr>
          <w:rFonts w:ascii="Arial" w:hAnsi="Arial" w:cs="Arial"/>
          <w:sz w:val="20"/>
          <w:szCs w:val="24"/>
        </w:rPr>
        <w:t>as</w:t>
      </w:r>
      <w:r w:rsidRPr="000C59D8">
        <w:rPr>
          <w:rFonts w:ascii="Arial" w:hAnsi="Arial" w:cs="Arial"/>
          <w:spacing w:val="-1"/>
          <w:sz w:val="20"/>
          <w:szCs w:val="24"/>
        </w:rPr>
        <w:t xml:space="preserve"> </w:t>
      </w:r>
      <w:proofErr w:type="spellStart"/>
      <w:r w:rsidRPr="000C59D8">
        <w:rPr>
          <w:rFonts w:ascii="Arial" w:hAnsi="Arial" w:cs="Arial"/>
          <w:sz w:val="20"/>
          <w:szCs w:val="24"/>
        </w:rPr>
        <w:t>Dashehari</w:t>
      </w:r>
      <w:proofErr w:type="spellEnd"/>
      <w:r w:rsidRPr="000C59D8">
        <w:rPr>
          <w:rFonts w:ascii="Arial" w:hAnsi="Arial" w:cs="Arial"/>
          <w:sz w:val="20"/>
          <w:szCs w:val="24"/>
        </w:rPr>
        <w:t xml:space="preserve">, </w:t>
      </w:r>
      <w:proofErr w:type="spellStart"/>
      <w:r w:rsidRPr="000C59D8">
        <w:rPr>
          <w:rFonts w:ascii="Arial" w:hAnsi="Arial" w:cs="Arial"/>
          <w:sz w:val="20"/>
          <w:szCs w:val="24"/>
        </w:rPr>
        <w:t>Chausa</w:t>
      </w:r>
      <w:proofErr w:type="spellEnd"/>
      <w:r w:rsidRPr="000C59D8">
        <w:rPr>
          <w:rFonts w:ascii="Arial" w:hAnsi="Arial" w:cs="Arial"/>
          <w:sz w:val="20"/>
          <w:szCs w:val="24"/>
        </w:rPr>
        <w:t xml:space="preserve"> and</w:t>
      </w:r>
      <w:r w:rsidRPr="000C59D8">
        <w:rPr>
          <w:rFonts w:ascii="Arial" w:hAnsi="Arial" w:cs="Arial"/>
          <w:spacing w:val="-1"/>
          <w:sz w:val="20"/>
          <w:szCs w:val="24"/>
        </w:rPr>
        <w:t xml:space="preserve"> </w:t>
      </w:r>
      <w:r w:rsidRPr="000C59D8">
        <w:rPr>
          <w:rFonts w:ascii="Arial" w:hAnsi="Arial" w:cs="Arial"/>
          <w:sz w:val="20"/>
          <w:szCs w:val="24"/>
        </w:rPr>
        <w:t>Bombay</w:t>
      </w:r>
      <w:r w:rsidRPr="000C59D8">
        <w:rPr>
          <w:rFonts w:ascii="Arial" w:hAnsi="Arial" w:cs="Arial"/>
          <w:spacing w:val="-5"/>
          <w:sz w:val="20"/>
          <w:szCs w:val="24"/>
        </w:rPr>
        <w:t xml:space="preserve"> </w:t>
      </w:r>
      <w:r w:rsidRPr="000C59D8">
        <w:rPr>
          <w:rFonts w:ascii="Arial" w:hAnsi="Arial" w:cs="Arial"/>
          <w:sz w:val="20"/>
          <w:szCs w:val="24"/>
        </w:rPr>
        <w:t>Green</w:t>
      </w:r>
      <w:r w:rsidRPr="000C59D8">
        <w:rPr>
          <w:rFonts w:ascii="Arial" w:hAnsi="Arial" w:cs="Arial"/>
          <w:spacing w:val="2"/>
          <w:sz w:val="20"/>
          <w:szCs w:val="24"/>
        </w:rPr>
        <w:t xml:space="preserve"> </w:t>
      </w:r>
      <w:r w:rsidRPr="000C59D8">
        <w:rPr>
          <w:rFonts w:ascii="Arial" w:hAnsi="Arial" w:cs="Arial"/>
          <w:sz w:val="20"/>
          <w:szCs w:val="24"/>
        </w:rPr>
        <w:t>(Saroj</w:t>
      </w:r>
      <w:r w:rsidRPr="000C59D8">
        <w:rPr>
          <w:rFonts w:ascii="Arial" w:hAnsi="Arial" w:cs="Arial"/>
          <w:spacing w:val="-1"/>
          <w:sz w:val="20"/>
          <w:szCs w:val="24"/>
        </w:rPr>
        <w:t xml:space="preserve"> </w:t>
      </w:r>
      <w:r w:rsidRPr="000C59D8">
        <w:rPr>
          <w:rFonts w:ascii="Arial" w:hAnsi="Arial" w:cs="Arial"/>
          <w:sz w:val="20"/>
          <w:szCs w:val="24"/>
        </w:rPr>
        <w:t>and Singh,</w:t>
      </w:r>
      <w:r w:rsidRPr="000C59D8">
        <w:rPr>
          <w:rFonts w:ascii="Arial" w:hAnsi="Arial" w:cs="Arial"/>
          <w:spacing w:val="-1"/>
          <w:sz w:val="20"/>
          <w:szCs w:val="24"/>
        </w:rPr>
        <w:t xml:space="preserve"> </w:t>
      </w:r>
      <w:r w:rsidRPr="000C59D8">
        <w:rPr>
          <w:rFonts w:ascii="Arial" w:hAnsi="Arial" w:cs="Arial"/>
          <w:sz w:val="20"/>
          <w:szCs w:val="24"/>
        </w:rPr>
        <w:t>2018).</w:t>
      </w:r>
      <w:r w:rsidR="004A4AA4" w:rsidRPr="000C59D8">
        <w:rPr>
          <w:rFonts w:ascii="Arial" w:eastAsia="Times New Roman" w:hAnsi="Arial" w:cs="Arial"/>
          <w:sz w:val="20"/>
          <w:szCs w:val="24"/>
          <w:lang w:eastAsia="en-IN"/>
        </w:rPr>
        <w:t xml:space="preserve"> Paclobutrazol, a versatile growth retardant, reduces vegetative growth and promotes flowering in various fruit crops like apple, pear, peach, citrus, and mango (Sarkar and Rahim, 2012). It works by inhibiting gibberellin synthesis, blocking the conversion of kaurene to kaurenoic acid, which limits cell elongation and internode extension, thereby slowing plant growth. Similarly the growth inhibitory response of </w:t>
      </w:r>
      <w:r w:rsidR="004A4AA4" w:rsidRPr="000C59D8">
        <w:rPr>
          <w:rFonts w:ascii="Arial" w:hAnsi="Arial" w:cs="Arial"/>
          <w:sz w:val="20"/>
          <w:szCs w:val="24"/>
        </w:rPr>
        <w:t>paclobutrazol at 500 ppm</w:t>
      </w:r>
      <w:r w:rsidR="00DC0603" w:rsidRPr="000C59D8">
        <w:rPr>
          <w:rFonts w:ascii="Arial" w:hAnsi="Arial" w:cs="Arial"/>
          <w:sz w:val="20"/>
          <w:szCs w:val="24"/>
        </w:rPr>
        <w:t xml:space="preserve"> was reported in guava</w:t>
      </w:r>
      <w:r w:rsidR="004A4AA4" w:rsidRPr="000C59D8">
        <w:rPr>
          <w:rFonts w:ascii="Arial" w:hAnsi="Arial" w:cs="Arial"/>
          <w:sz w:val="20"/>
          <w:szCs w:val="24"/>
        </w:rPr>
        <w:t xml:space="preserve"> (Brar</w:t>
      </w:r>
      <w:r w:rsidR="003F1D86" w:rsidRPr="000C59D8">
        <w:rPr>
          <w:rFonts w:ascii="Arial" w:hAnsi="Arial" w:cs="Arial"/>
          <w:sz w:val="20"/>
          <w:szCs w:val="24"/>
        </w:rPr>
        <w:t>,</w:t>
      </w:r>
      <w:r w:rsidR="004A4AA4" w:rsidRPr="000C59D8">
        <w:rPr>
          <w:rFonts w:ascii="Arial" w:hAnsi="Arial" w:cs="Arial"/>
          <w:sz w:val="20"/>
          <w:szCs w:val="24"/>
        </w:rPr>
        <w:t xml:space="preserve"> 2010).</w:t>
      </w:r>
    </w:p>
    <w:p w14:paraId="3B3EF71F" w14:textId="77777777" w:rsidR="00465E6E" w:rsidRPr="000C59D8" w:rsidRDefault="0078451B" w:rsidP="00617999">
      <w:pPr>
        <w:pStyle w:val="Heading1"/>
        <w:spacing w:before="161" w:line="360" w:lineRule="auto"/>
        <w:jc w:val="both"/>
        <w:rPr>
          <w:rFonts w:ascii="Arial" w:hAnsi="Arial" w:cs="Arial"/>
          <w:b w:val="0"/>
          <w:sz w:val="20"/>
          <w:szCs w:val="24"/>
        </w:rPr>
      </w:pPr>
      <w:proofErr w:type="spellStart"/>
      <w:r w:rsidRPr="000C59D8">
        <w:rPr>
          <w:rFonts w:ascii="Arial" w:hAnsi="Arial" w:cs="Arial"/>
          <w:b w:val="0"/>
          <w:sz w:val="20"/>
          <w:szCs w:val="24"/>
        </w:rPr>
        <w:t>Cultar</w:t>
      </w:r>
      <w:proofErr w:type="spellEnd"/>
      <w:r w:rsidRPr="000C59D8">
        <w:rPr>
          <w:rFonts w:ascii="Arial" w:hAnsi="Arial" w:cs="Arial"/>
          <w:b w:val="0"/>
          <w:sz w:val="20"/>
          <w:szCs w:val="24"/>
        </w:rPr>
        <w:t xml:space="preserve"> application was used to induce flowering in the mango variety Langra, showing greater effectiveness during off years. The best results were achieved with a soil application of 5 g per tree, which increased flowering shoots, fruit set, and retent</w:t>
      </w:r>
      <w:r w:rsidR="00600B13" w:rsidRPr="000C59D8">
        <w:rPr>
          <w:rFonts w:ascii="Arial" w:hAnsi="Arial" w:cs="Arial"/>
          <w:b w:val="0"/>
          <w:sz w:val="20"/>
          <w:szCs w:val="24"/>
        </w:rPr>
        <w:t xml:space="preserve">ion and highest off-year yield of 54.26 kg per tree </w:t>
      </w:r>
      <w:r w:rsidR="009513FB" w:rsidRPr="000C59D8">
        <w:rPr>
          <w:rFonts w:ascii="Arial" w:hAnsi="Arial" w:cs="Arial"/>
          <w:b w:val="0"/>
          <w:sz w:val="20"/>
          <w:szCs w:val="24"/>
        </w:rPr>
        <w:t xml:space="preserve">(Hoda </w:t>
      </w:r>
      <w:r w:rsidR="009513FB" w:rsidRPr="000C59D8">
        <w:rPr>
          <w:rFonts w:ascii="Arial" w:hAnsi="Arial" w:cs="Arial"/>
          <w:b w:val="0"/>
          <w:i/>
          <w:sz w:val="20"/>
          <w:szCs w:val="24"/>
        </w:rPr>
        <w:t>et al.,</w:t>
      </w:r>
      <w:r w:rsidR="009513FB" w:rsidRPr="000C59D8">
        <w:rPr>
          <w:rFonts w:ascii="Arial" w:hAnsi="Arial" w:cs="Arial"/>
          <w:b w:val="0"/>
          <w:sz w:val="20"/>
          <w:szCs w:val="24"/>
        </w:rPr>
        <w:t xml:space="preserve"> 2001)</w:t>
      </w:r>
      <w:r w:rsidRPr="000C59D8">
        <w:rPr>
          <w:rFonts w:ascii="Arial" w:hAnsi="Arial" w:cs="Arial"/>
          <w:b w:val="0"/>
          <w:sz w:val="20"/>
          <w:szCs w:val="24"/>
        </w:rPr>
        <w:t>.</w:t>
      </w:r>
    </w:p>
    <w:p w14:paraId="799B414A" w14:textId="77777777" w:rsidR="009513FB" w:rsidRPr="000C59D8" w:rsidRDefault="009513FB" w:rsidP="00041DF9">
      <w:pPr>
        <w:spacing w:before="100" w:beforeAutospacing="1" w:after="100" w:afterAutospacing="1" w:line="360" w:lineRule="auto"/>
        <w:jc w:val="both"/>
        <w:rPr>
          <w:rFonts w:ascii="Arial" w:hAnsi="Arial" w:cs="Arial"/>
          <w:sz w:val="20"/>
          <w:szCs w:val="24"/>
        </w:rPr>
      </w:pPr>
      <w:r w:rsidRPr="000C59D8">
        <w:rPr>
          <w:rFonts w:ascii="Arial" w:hAnsi="Arial" w:cs="Arial"/>
          <w:sz w:val="20"/>
          <w:szCs w:val="24"/>
        </w:rPr>
        <w:t xml:space="preserve">The application of paclobutrazol significantly reduced shoot growth compared to the control, resulting in abundant flowering, an improved sex ratio, and higher fruit set and yield in "Rose Scented" litchi. </w:t>
      </w:r>
      <w:proofErr w:type="spellStart"/>
      <w:r w:rsidRPr="000C59D8">
        <w:rPr>
          <w:rFonts w:ascii="Arial" w:hAnsi="Arial" w:cs="Arial"/>
          <w:sz w:val="20"/>
          <w:szCs w:val="24"/>
        </w:rPr>
        <w:t>Cultar</w:t>
      </w:r>
      <w:proofErr w:type="spellEnd"/>
      <w:r w:rsidRPr="000C59D8">
        <w:rPr>
          <w:rFonts w:ascii="Arial" w:hAnsi="Arial" w:cs="Arial"/>
          <w:sz w:val="20"/>
          <w:szCs w:val="24"/>
        </w:rPr>
        <w:t>-treated trees also exhibited h</w:t>
      </w:r>
      <w:r w:rsidR="006522A3" w:rsidRPr="000C59D8">
        <w:rPr>
          <w:rFonts w:ascii="Arial" w:hAnsi="Arial" w:cs="Arial"/>
          <w:sz w:val="20"/>
          <w:szCs w:val="24"/>
        </w:rPr>
        <w:t>igher total soluble solids</w:t>
      </w:r>
      <w:r w:rsidRPr="000C59D8">
        <w:rPr>
          <w:rFonts w:ascii="Arial" w:hAnsi="Arial" w:cs="Arial"/>
          <w:sz w:val="20"/>
          <w:szCs w:val="24"/>
        </w:rPr>
        <w:t xml:space="preserve"> in their fruits. A higher </w:t>
      </w:r>
      <w:proofErr w:type="spellStart"/>
      <w:r w:rsidRPr="000C59D8">
        <w:rPr>
          <w:rFonts w:ascii="Arial" w:hAnsi="Arial" w:cs="Arial"/>
          <w:sz w:val="20"/>
          <w:szCs w:val="24"/>
        </w:rPr>
        <w:t>cultar</w:t>
      </w:r>
      <w:proofErr w:type="spellEnd"/>
      <w:r w:rsidRPr="000C59D8">
        <w:rPr>
          <w:rFonts w:ascii="Arial" w:hAnsi="Arial" w:cs="Arial"/>
          <w:sz w:val="20"/>
          <w:szCs w:val="24"/>
        </w:rPr>
        <w:t xml:space="preserve"> dose (5 ml per m² of plant spread) was more effective than a lower dose (3 ml per m²) in controlling vegetative growth and enhancing flowering and yield (Ahmad </w:t>
      </w:r>
      <w:r w:rsidRPr="000C59D8">
        <w:rPr>
          <w:rFonts w:ascii="Arial" w:hAnsi="Arial" w:cs="Arial"/>
          <w:i/>
          <w:sz w:val="20"/>
          <w:szCs w:val="24"/>
        </w:rPr>
        <w:t>et al.,</w:t>
      </w:r>
      <w:r w:rsidRPr="000C59D8">
        <w:rPr>
          <w:rFonts w:ascii="Arial" w:hAnsi="Arial" w:cs="Arial"/>
          <w:sz w:val="20"/>
          <w:szCs w:val="24"/>
        </w:rPr>
        <w:t xml:space="preserve"> 2000).</w:t>
      </w:r>
    </w:p>
    <w:p w14:paraId="5424BCB3" w14:textId="77777777" w:rsidR="002E680D" w:rsidRPr="000C59D8" w:rsidRDefault="002E680D" w:rsidP="002E680D">
      <w:p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 xml:space="preserve">Sagar </w:t>
      </w:r>
      <w:r w:rsidRPr="000C59D8">
        <w:rPr>
          <w:rFonts w:ascii="Arial" w:eastAsia="Times New Roman" w:hAnsi="Arial" w:cs="Arial"/>
          <w:i/>
          <w:sz w:val="20"/>
          <w:szCs w:val="24"/>
          <w:lang w:eastAsia="en-IN"/>
        </w:rPr>
        <w:t>et al.</w:t>
      </w:r>
      <w:r w:rsidRPr="000C59D8">
        <w:rPr>
          <w:rFonts w:ascii="Arial" w:eastAsia="Times New Roman" w:hAnsi="Arial" w:cs="Arial"/>
          <w:sz w:val="20"/>
          <w:szCs w:val="24"/>
          <w:lang w:eastAsia="en-IN"/>
        </w:rPr>
        <w:t xml:space="preserve"> (2019) found that applying paclobutrazol at a</w:t>
      </w:r>
      <w:r w:rsidR="008747FE" w:rsidRPr="000C59D8">
        <w:rPr>
          <w:rFonts w:ascii="Arial" w:eastAsia="Times New Roman" w:hAnsi="Arial" w:cs="Arial"/>
          <w:sz w:val="20"/>
          <w:szCs w:val="24"/>
          <w:lang w:eastAsia="en-IN"/>
        </w:rPr>
        <w:t xml:space="preserve"> concentration of 2 ml per litre</w:t>
      </w:r>
      <w:r w:rsidRPr="000C59D8">
        <w:rPr>
          <w:rFonts w:ascii="Arial" w:eastAsia="Times New Roman" w:hAnsi="Arial" w:cs="Arial"/>
          <w:sz w:val="20"/>
          <w:szCs w:val="24"/>
          <w:lang w:eastAsia="en-IN"/>
        </w:rPr>
        <w:t xml:space="preserve"> per square meter of canopy improved all fruit quality parameters, including the number of fruits per plant, yield per plant, and yield per hectare.</w:t>
      </w:r>
      <w:r w:rsidR="006C50AF" w:rsidRPr="000C59D8">
        <w:rPr>
          <w:rFonts w:ascii="Arial" w:eastAsia="Times New Roman" w:hAnsi="Arial" w:cs="Arial"/>
          <w:sz w:val="20"/>
          <w:szCs w:val="24"/>
          <w:lang w:eastAsia="en-IN"/>
        </w:rPr>
        <w:t xml:space="preserve"> </w:t>
      </w:r>
    </w:p>
    <w:p w14:paraId="206812F2" w14:textId="77777777" w:rsidR="00111B25" w:rsidRPr="000C59D8" w:rsidRDefault="001B3B22" w:rsidP="00111B25">
      <w:pPr>
        <w:spacing w:beforeAutospacing="1" w:after="100" w:afterAutospacing="1" w:line="360" w:lineRule="auto"/>
        <w:jc w:val="both"/>
        <w:rPr>
          <w:rFonts w:ascii="Arial" w:eastAsia="Times New Roman" w:hAnsi="Arial" w:cs="Arial"/>
          <w:sz w:val="20"/>
          <w:szCs w:val="24"/>
          <w:lang w:eastAsia="en-IN"/>
        </w:rPr>
      </w:pPr>
      <w:r w:rsidRPr="000C59D8">
        <w:rPr>
          <w:rFonts w:ascii="Arial" w:hAnsi="Arial" w:cs="Arial"/>
          <w:sz w:val="20"/>
          <w:szCs w:val="24"/>
        </w:rPr>
        <w:t xml:space="preserve">Paclobutrazol </w:t>
      </w:r>
      <w:r w:rsidR="001B6A2B" w:rsidRPr="000C59D8">
        <w:rPr>
          <w:rFonts w:ascii="Arial" w:hAnsi="Arial" w:cs="Arial"/>
          <w:sz w:val="20"/>
          <w:szCs w:val="24"/>
        </w:rPr>
        <w:t>treated guava plants showed the highest blooming and fruit set, higher fruit numbers, yields, efficiency, and fruiting density in both rainy an</w:t>
      </w:r>
      <w:r w:rsidR="00391FF6" w:rsidRPr="000C59D8">
        <w:rPr>
          <w:rFonts w:ascii="Arial" w:hAnsi="Arial" w:cs="Arial"/>
          <w:sz w:val="20"/>
          <w:szCs w:val="24"/>
        </w:rPr>
        <w:t>d winter seasons. In contrast, e</w:t>
      </w:r>
      <w:r w:rsidR="001B6A2B" w:rsidRPr="000C59D8">
        <w:rPr>
          <w:rFonts w:ascii="Arial" w:hAnsi="Arial" w:cs="Arial"/>
          <w:sz w:val="20"/>
          <w:szCs w:val="24"/>
        </w:rPr>
        <w:t>thephon reduced floral bud density (FBD) and fruit set but slightly improved fruit retention and also accelerates fruit maturity by up to a week in the rainy season and</w:t>
      </w:r>
      <w:r w:rsidR="008D373C" w:rsidRPr="000C59D8">
        <w:rPr>
          <w:rFonts w:ascii="Arial" w:hAnsi="Arial" w:cs="Arial"/>
          <w:sz w:val="20"/>
          <w:szCs w:val="24"/>
        </w:rPr>
        <w:t xml:space="preserve"> two weeks in the winter season</w:t>
      </w:r>
      <w:r w:rsidR="001B6A2B" w:rsidRPr="000C59D8">
        <w:rPr>
          <w:rFonts w:ascii="Arial" w:hAnsi="Arial" w:cs="Arial"/>
          <w:sz w:val="20"/>
          <w:szCs w:val="24"/>
        </w:rPr>
        <w:t xml:space="preserve"> (Brar and Bal, 2010).</w:t>
      </w:r>
      <w:r w:rsidR="00111B25" w:rsidRPr="000C59D8">
        <w:rPr>
          <w:rFonts w:ascii="Arial" w:hAnsi="Arial" w:cs="Arial"/>
          <w:sz w:val="20"/>
          <w:szCs w:val="24"/>
        </w:rPr>
        <w:t xml:space="preserve"> Stan </w:t>
      </w:r>
      <w:r w:rsidR="00111B25" w:rsidRPr="000C59D8">
        <w:rPr>
          <w:rFonts w:ascii="Arial" w:hAnsi="Arial" w:cs="Arial"/>
          <w:i/>
          <w:sz w:val="20"/>
          <w:szCs w:val="24"/>
        </w:rPr>
        <w:t>et al</w:t>
      </w:r>
      <w:r w:rsidR="00111B25" w:rsidRPr="000C59D8">
        <w:rPr>
          <w:rFonts w:ascii="Arial" w:hAnsi="Arial" w:cs="Arial"/>
          <w:sz w:val="20"/>
          <w:szCs w:val="24"/>
        </w:rPr>
        <w:t>. (1989)</w:t>
      </w:r>
      <w:r w:rsidR="00711D4D" w:rsidRPr="000C59D8">
        <w:rPr>
          <w:rFonts w:ascii="Arial" w:hAnsi="Arial" w:cs="Arial"/>
          <w:sz w:val="20"/>
          <w:szCs w:val="24"/>
        </w:rPr>
        <w:t>,</w:t>
      </w:r>
      <w:r w:rsidR="00111B25" w:rsidRPr="000C59D8">
        <w:rPr>
          <w:rFonts w:ascii="Arial" w:hAnsi="Arial" w:cs="Arial"/>
          <w:sz w:val="20"/>
          <w:szCs w:val="24"/>
        </w:rPr>
        <w:t xml:space="preserve"> reported that both foliar and soil applications of paclobutrazol enhanced flower bud formation and fruit set in high-density planting of sweet cherry. </w:t>
      </w:r>
      <w:r w:rsidR="00111B25" w:rsidRPr="000C59D8">
        <w:rPr>
          <w:rFonts w:ascii="Arial" w:eastAsia="Times New Roman" w:hAnsi="Arial" w:cs="Arial"/>
          <w:sz w:val="20"/>
          <w:szCs w:val="24"/>
          <w:lang w:eastAsia="en-IN"/>
        </w:rPr>
        <w:t xml:space="preserve">Arzani </w:t>
      </w:r>
      <w:r w:rsidR="00111B25" w:rsidRPr="000C59D8">
        <w:rPr>
          <w:rFonts w:ascii="Arial" w:eastAsia="Times New Roman" w:hAnsi="Arial" w:cs="Arial"/>
          <w:i/>
          <w:sz w:val="20"/>
          <w:szCs w:val="24"/>
          <w:lang w:eastAsia="en-IN"/>
        </w:rPr>
        <w:t>et al.</w:t>
      </w:r>
      <w:r w:rsidR="00111B25" w:rsidRPr="000C59D8">
        <w:rPr>
          <w:rFonts w:ascii="Arial" w:eastAsia="Times New Roman" w:hAnsi="Arial" w:cs="Arial"/>
          <w:sz w:val="20"/>
          <w:szCs w:val="24"/>
          <w:lang w:eastAsia="en-IN"/>
        </w:rPr>
        <w:t xml:space="preserve"> (2000) observed that paclobutrazol treatment advanced flowering by 2 to 4 days in five-year-old vigorous ‘Sundrop’ apricot trees, and also enhanced fruit set, increased the final number of fruits, improved crop density, and boosted yield efficiency.</w:t>
      </w:r>
    </w:p>
    <w:p w14:paraId="53AB8150" w14:textId="77777777" w:rsidR="00111B25" w:rsidRPr="000C59D8" w:rsidRDefault="00111B25" w:rsidP="00111B25">
      <w:pPr>
        <w:pStyle w:val="BodyText"/>
        <w:spacing w:line="360" w:lineRule="auto"/>
        <w:ind w:right="2"/>
        <w:jc w:val="both"/>
        <w:rPr>
          <w:rFonts w:ascii="Arial" w:hAnsi="Arial" w:cs="Arial"/>
          <w:sz w:val="20"/>
        </w:rPr>
      </w:pPr>
      <w:r w:rsidRPr="000C59D8">
        <w:rPr>
          <w:rFonts w:ascii="Arial" w:hAnsi="Arial" w:cs="Arial"/>
          <w:sz w:val="20"/>
        </w:rPr>
        <w:t xml:space="preserve">Lina and Protacio (2015) reported that applying paclobutrazol at a rate of 1 g </w:t>
      </w:r>
      <w:proofErr w:type="spellStart"/>
      <w:r w:rsidRPr="000C59D8">
        <w:rPr>
          <w:rFonts w:ascii="Arial" w:hAnsi="Arial" w:cs="Arial"/>
          <w:sz w:val="20"/>
        </w:rPr>
        <w:t>a.i.</w:t>
      </w:r>
      <w:proofErr w:type="spellEnd"/>
      <w:r w:rsidRPr="000C59D8">
        <w:rPr>
          <w:rFonts w:ascii="Arial" w:hAnsi="Arial" w:cs="Arial"/>
          <w:sz w:val="20"/>
        </w:rPr>
        <w:t>/m of canopy diameter resulted in an 18.10% increase in female inflorescence production in the ‘</w:t>
      </w:r>
      <w:proofErr w:type="spellStart"/>
      <w:r w:rsidRPr="000C59D8">
        <w:rPr>
          <w:rFonts w:ascii="Arial" w:hAnsi="Arial" w:cs="Arial"/>
          <w:sz w:val="20"/>
        </w:rPr>
        <w:t>Eviarc</w:t>
      </w:r>
      <w:proofErr w:type="spellEnd"/>
      <w:r w:rsidRPr="000C59D8">
        <w:rPr>
          <w:rFonts w:ascii="Arial" w:hAnsi="Arial" w:cs="Arial"/>
          <w:sz w:val="20"/>
        </w:rPr>
        <w:t xml:space="preserve"> Sweet’ </w:t>
      </w:r>
      <w:r w:rsidRPr="000C59D8">
        <w:rPr>
          <w:rFonts w:ascii="Arial" w:hAnsi="Arial" w:cs="Arial"/>
          <w:sz w:val="20"/>
        </w:rPr>
        <w:lastRenderedPageBreak/>
        <w:t>cultivar of jackfruit. Additionally, treated trees produced female inflorescences during the offseason (August and September).</w:t>
      </w:r>
    </w:p>
    <w:p w14:paraId="758CCB20" w14:textId="77777777" w:rsidR="00111B25" w:rsidRPr="000C59D8" w:rsidRDefault="00111B25" w:rsidP="00111B25">
      <w:pPr>
        <w:pStyle w:val="BodyText"/>
        <w:spacing w:line="360" w:lineRule="auto"/>
        <w:ind w:right="2"/>
        <w:jc w:val="both"/>
        <w:rPr>
          <w:rFonts w:ascii="Arial" w:hAnsi="Arial" w:cs="Arial"/>
          <w:sz w:val="20"/>
        </w:rPr>
      </w:pPr>
      <w:r w:rsidRPr="000C59D8">
        <w:rPr>
          <w:rFonts w:ascii="Arial" w:hAnsi="Arial" w:cs="Arial"/>
          <w:sz w:val="20"/>
        </w:rPr>
        <w:t xml:space="preserve">In a study on 10-year-old ‘Alphonso’ mango trees, </w:t>
      </w:r>
      <w:proofErr w:type="spellStart"/>
      <w:r w:rsidRPr="000C59D8">
        <w:rPr>
          <w:rFonts w:ascii="Arial" w:hAnsi="Arial" w:cs="Arial"/>
          <w:sz w:val="20"/>
        </w:rPr>
        <w:t>Vijaylaxmi</w:t>
      </w:r>
      <w:proofErr w:type="spellEnd"/>
      <w:r w:rsidRPr="000C59D8">
        <w:rPr>
          <w:rFonts w:ascii="Arial" w:hAnsi="Arial" w:cs="Arial"/>
          <w:sz w:val="20"/>
        </w:rPr>
        <w:t xml:space="preserve"> and Srinivasan (2000) found that among various treatments paclobutrazol (10 ml) was the most effective in enhancing the ascorbic acid content, total and reducing su</w:t>
      </w:r>
      <w:r w:rsidR="00711D4D" w:rsidRPr="000C59D8">
        <w:rPr>
          <w:rFonts w:ascii="Arial" w:hAnsi="Arial" w:cs="Arial"/>
          <w:sz w:val="20"/>
        </w:rPr>
        <w:t>gars, total soluble solids</w:t>
      </w:r>
      <w:r w:rsidRPr="000C59D8">
        <w:rPr>
          <w:rFonts w:ascii="Arial" w:hAnsi="Arial" w:cs="Arial"/>
          <w:sz w:val="20"/>
        </w:rPr>
        <w:t>, acidity, and the sugar-to-acid ratio in the harveste</w:t>
      </w:r>
      <w:r w:rsidR="00014F4E" w:rsidRPr="000C59D8">
        <w:rPr>
          <w:rFonts w:ascii="Arial" w:hAnsi="Arial" w:cs="Arial"/>
          <w:sz w:val="20"/>
        </w:rPr>
        <w:t>d fruits. Which were</w:t>
      </w:r>
      <w:r w:rsidRPr="000C59D8">
        <w:rPr>
          <w:rFonts w:ascii="Arial" w:hAnsi="Arial" w:cs="Arial"/>
          <w:sz w:val="20"/>
        </w:rPr>
        <w:t xml:space="preserve"> similar to the findings of Singh and Saini (2001) and </w:t>
      </w:r>
      <w:proofErr w:type="spellStart"/>
      <w:r w:rsidRPr="000C59D8">
        <w:rPr>
          <w:rFonts w:ascii="Arial" w:hAnsi="Arial" w:cs="Arial"/>
          <w:sz w:val="20"/>
        </w:rPr>
        <w:t>Auxcilia</w:t>
      </w:r>
      <w:proofErr w:type="spellEnd"/>
      <w:r w:rsidRPr="000C59D8">
        <w:rPr>
          <w:rFonts w:ascii="Arial" w:hAnsi="Arial" w:cs="Arial"/>
          <w:sz w:val="20"/>
        </w:rPr>
        <w:t xml:space="preserve"> et al. (2010) in</w:t>
      </w:r>
      <w:r w:rsidR="00014F4E" w:rsidRPr="000C59D8">
        <w:rPr>
          <w:rFonts w:ascii="Arial" w:hAnsi="Arial" w:cs="Arial"/>
          <w:sz w:val="20"/>
        </w:rPr>
        <w:t xml:space="preserve"> mango and</w:t>
      </w:r>
      <w:r w:rsidRPr="000C59D8">
        <w:rPr>
          <w:rFonts w:ascii="Arial" w:hAnsi="Arial" w:cs="Arial"/>
          <w:sz w:val="20"/>
        </w:rPr>
        <w:t xml:space="preserve"> papaya</w:t>
      </w:r>
      <w:r w:rsidR="00014F4E" w:rsidRPr="000C59D8">
        <w:rPr>
          <w:rFonts w:ascii="Arial" w:hAnsi="Arial" w:cs="Arial"/>
          <w:sz w:val="20"/>
        </w:rPr>
        <w:t xml:space="preserve"> respectively</w:t>
      </w:r>
      <w:r w:rsidRPr="000C59D8">
        <w:rPr>
          <w:rFonts w:ascii="Arial" w:hAnsi="Arial" w:cs="Arial"/>
          <w:sz w:val="20"/>
        </w:rPr>
        <w:t>.</w:t>
      </w:r>
    </w:p>
    <w:p w14:paraId="35598E80" w14:textId="77777777" w:rsidR="00B36319" w:rsidRPr="000C59D8" w:rsidRDefault="00B36319" w:rsidP="00B36319">
      <w:pPr>
        <w:pStyle w:val="BodyText"/>
        <w:spacing w:before="193" w:line="360" w:lineRule="auto"/>
        <w:ind w:right="2" w:firstLine="219"/>
        <w:jc w:val="both"/>
        <w:rPr>
          <w:rFonts w:ascii="Arial" w:hAnsi="Arial" w:cs="Arial"/>
          <w:sz w:val="20"/>
        </w:rPr>
      </w:pPr>
      <w:r w:rsidRPr="000C59D8">
        <w:rPr>
          <w:rFonts w:ascii="Arial" w:hAnsi="Arial" w:cs="Arial"/>
          <w:sz w:val="20"/>
        </w:rPr>
        <w:t>Singh and Bal (2006), explored the effects of pruning and growth regulators on the physicochemical properties of guava trees during the rainy season at varying spacing. The</w:t>
      </w:r>
      <w:r w:rsidR="00A8053E" w:rsidRPr="000C59D8">
        <w:rPr>
          <w:rFonts w:ascii="Arial" w:hAnsi="Arial" w:cs="Arial"/>
          <w:sz w:val="20"/>
        </w:rPr>
        <w:t xml:space="preserve"> widest spacing (6 m ×</w:t>
      </w:r>
      <w:r w:rsidRPr="000C59D8">
        <w:rPr>
          <w:rFonts w:ascii="Arial" w:hAnsi="Arial" w:cs="Arial"/>
          <w:sz w:val="20"/>
        </w:rPr>
        <w:t xml:space="preserve"> 5 m) resulted in the largest fruit size, highest palatability ra</w:t>
      </w:r>
      <w:r w:rsidR="00014F4E" w:rsidRPr="000C59D8">
        <w:rPr>
          <w:rFonts w:ascii="Arial" w:hAnsi="Arial" w:cs="Arial"/>
          <w:sz w:val="20"/>
        </w:rPr>
        <w:t>ting, total soluble solids</w:t>
      </w:r>
      <w:r w:rsidRPr="000C59D8">
        <w:rPr>
          <w:rFonts w:ascii="Arial" w:hAnsi="Arial" w:cs="Arial"/>
          <w:sz w:val="20"/>
        </w:rPr>
        <w:t>, and vitamin C content. Ethephon at 1000 ppm yielded the lowest seed count, highest palatability rating, and TSS, whereas paclobutrazol at 1000 ppm produced the largest and heaviest fruits. Pruning at 20 cm improved physical traits like fruit weight.</w:t>
      </w:r>
      <w:r w:rsidR="00A8053E" w:rsidRPr="000C59D8">
        <w:rPr>
          <w:rFonts w:ascii="Arial" w:hAnsi="Arial" w:cs="Arial"/>
          <w:sz w:val="20"/>
        </w:rPr>
        <w:t xml:space="preserve"> </w:t>
      </w:r>
    </w:p>
    <w:p w14:paraId="47BC925A" w14:textId="77777777" w:rsidR="002E680D" w:rsidRPr="000C59D8" w:rsidRDefault="002E680D" w:rsidP="002E680D">
      <w:pPr>
        <w:pStyle w:val="Heading1"/>
        <w:widowControl w:val="0"/>
        <w:tabs>
          <w:tab w:val="left" w:pos="0"/>
        </w:tabs>
        <w:autoSpaceDE w:val="0"/>
        <w:autoSpaceDN w:val="0"/>
        <w:spacing w:before="168" w:beforeAutospacing="0" w:after="0" w:afterAutospacing="0" w:line="360" w:lineRule="auto"/>
        <w:rPr>
          <w:rFonts w:ascii="Arial" w:hAnsi="Arial" w:cs="Arial"/>
          <w:sz w:val="20"/>
          <w:szCs w:val="24"/>
          <w:u w:val="single"/>
        </w:rPr>
      </w:pPr>
      <w:r w:rsidRPr="000C59D8">
        <w:rPr>
          <w:rFonts w:ascii="Arial" w:hAnsi="Arial" w:cs="Arial"/>
          <w:sz w:val="20"/>
          <w:szCs w:val="24"/>
          <w:u w:val="single"/>
        </w:rPr>
        <w:t>Use</w:t>
      </w:r>
      <w:r w:rsidRPr="000C59D8">
        <w:rPr>
          <w:rFonts w:ascii="Arial" w:hAnsi="Arial" w:cs="Arial"/>
          <w:spacing w:val="-4"/>
          <w:sz w:val="20"/>
          <w:szCs w:val="24"/>
          <w:u w:val="single"/>
        </w:rPr>
        <w:t xml:space="preserve"> </w:t>
      </w:r>
      <w:r w:rsidRPr="000C59D8">
        <w:rPr>
          <w:rFonts w:ascii="Arial" w:hAnsi="Arial" w:cs="Arial"/>
          <w:sz w:val="20"/>
          <w:szCs w:val="24"/>
          <w:u w:val="single"/>
        </w:rPr>
        <w:t>of incompatible</w:t>
      </w:r>
      <w:r w:rsidRPr="000C59D8">
        <w:rPr>
          <w:rFonts w:ascii="Arial" w:hAnsi="Arial" w:cs="Arial"/>
          <w:spacing w:val="-1"/>
          <w:sz w:val="20"/>
          <w:szCs w:val="24"/>
          <w:u w:val="single"/>
        </w:rPr>
        <w:t xml:space="preserve"> </w:t>
      </w:r>
      <w:r w:rsidRPr="000C59D8">
        <w:rPr>
          <w:rFonts w:ascii="Arial" w:hAnsi="Arial" w:cs="Arial"/>
          <w:sz w:val="20"/>
          <w:szCs w:val="24"/>
          <w:u w:val="single"/>
        </w:rPr>
        <w:t>rootstock</w:t>
      </w:r>
    </w:p>
    <w:p w14:paraId="284755F9" w14:textId="77777777" w:rsidR="002E680D" w:rsidRPr="000C59D8" w:rsidRDefault="002E680D" w:rsidP="002E680D">
      <w:pPr>
        <w:spacing w:before="100" w:beforeAutospacing="1" w:after="100" w:afterAutospacing="1" w:line="360" w:lineRule="auto"/>
        <w:jc w:val="both"/>
        <w:rPr>
          <w:rFonts w:ascii="Arial" w:eastAsia="Times New Roman" w:hAnsi="Arial" w:cs="Arial"/>
          <w:sz w:val="20"/>
          <w:szCs w:val="24"/>
          <w:lang w:eastAsia="en-IN"/>
        </w:rPr>
      </w:pPr>
      <w:r w:rsidRPr="000C59D8">
        <w:rPr>
          <w:rFonts w:ascii="Arial" w:hAnsi="Arial" w:cs="Arial"/>
          <w:sz w:val="20"/>
          <w:szCs w:val="24"/>
        </w:rPr>
        <w:t xml:space="preserve">Using graft-incompatible scion and stock can induce dwarfism in the grafted plant. In a study by Saroj and Singh (2018), scion cultivars of </w:t>
      </w:r>
      <w:proofErr w:type="spellStart"/>
      <w:r w:rsidRPr="000C59D8">
        <w:rPr>
          <w:rFonts w:ascii="Arial" w:hAnsi="Arial" w:cs="Arial"/>
          <w:sz w:val="20"/>
          <w:szCs w:val="24"/>
        </w:rPr>
        <w:t>ber</w:t>
      </w:r>
      <w:proofErr w:type="spellEnd"/>
      <w:r w:rsidRPr="000C59D8">
        <w:rPr>
          <w:rFonts w:ascii="Arial" w:hAnsi="Arial" w:cs="Arial"/>
          <w:sz w:val="20"/>
          <w:szCs w:val="24"/>
        </w:rPr>
        <w:t xml:space="preserve"> grafted onto </w:t>
      </w:r>
      <w:proofErr w:type="spellStart"/>
      <w:r w:rsidRPr="000C59D8">
        <w:rPr>
          <w:rFonts w:ascii="Arial" w:hAnsi="Arial" w:cs="Arial"/>
          <w:i/>
          <w:sz w:val="20"/>
          <w:szCs w:val="24"/>
        </w:rPr>
        <w:t>Zizyphus</w:t>
      </w:r>
      <w:proofErr w:type="spellEnd"/>
      <w:r w:rsidRPr="000C59D8">
        <w:rPr>
          <w:rFonts w:ascii="Arial" w:hAnsi="Arial" w:cs="Arial"/>
          <w:i/>
          <w:sz w:val="20"/>
          <w:szCs w:val="24"/>
        </w:rPr>
        <w:t xml:space="preserve"> rotundifolia</w:t>
      </w:r>
      <w:r w:rsidRPr="000C59D8">
        <w:rPr>
          <w:rFonts w:ascii="Arial" w:hAnsi="Arial" w:cs="Arial"/>
          <w:sz w:val="20"/>
          <w:szCs w:val="24"/>
        </w:rPr>
        <w:t xml:space="preserve"> and </w:t>
      </w:r>
      <w:proofErr w:type="spellStart"/>
      <w:r w:rsidRPr="000C59D8">
        <w:rPr>
          <w:rFonts w:ascii="Arial" w:hAnsi="Arial" w:cs="Arial"/>
          <w:i/>
          <w:sz w:val="20"/>
          <w:szCs w:val="24"/>
        </w:rPr>
        <w:t>Zizyphus</w:t>
      </w:r>
      <w:proofErr w:type="spellEnd"/>
      <w:r w:rsidRPr="000C59D8">
        <w:rPr>
          <w:rFonts w:ascii="Arial" w:hAnsi="Arial" w:cs="Arial"/>
          <w:i/>
          <w:sz w:val="20"/>
          <w:szCs w:val="24"/>
        </w:rPr>
        <w:t xml:space="preserve"> </w:t>
      </w:r>
      <w:proofErr w:type="spellStart"/>
      <w:r w:rsidRPr="000C59D8">
        <w:rPr>
          <w:rFonts w:ascii="Arial" w:hAnsi="Arial" w:cs="Arial"/>
          <w:i/>
          <w:sz w:val="20"/>
          <w:szCs w:val="24"/>
        </w:rPr>
        <w:t>nummularia</w:t>
      </w:r>
      <w:proofErr w:type="spellEnd"/>
      <w:r w:rsidRPr="000C59D8">
        <w:rPr>
          <w:rFonts w:ascii="Arial" w:hAnsi="Arial" w:cs="Arial"/>
          <w:sz w:val="20"/>
          <w:szCs w:val="24"/>
        </w:rPr>
        <w:t xml:space="preserve"> rootstocks resulted in dwarfism as a consequence of graft incompatibility.</w:t>
      </w:r>
    </w:p>
    <w:p w14:paraId="53B9EBAD" w14:textId="77777777" w:rsidR="002E680D" w:rsidRPr="000C59D8" w:rsidRDefault="002E680D" w:rsidP="002E680D">
      <w:pPr>
        <w:pStyle w:val="Heading1"/>
        <w:widowControl w:val="0"/>
        <w:tabs>
          <w:tab w:val="left" w:pos="581"/>
        </w:tabs>
        <w:autoSpaceDE w:val="0"/>
        <w:autoSpaceDN w:val="0"/>
        <w:spacing w:before="166" w:beforeAutospacing="0" w:after="0" w:afterAutospacing="0" w:line="360" w:lineRule="auto"/>
        <w:rPr>
          <w:rFonts w:ascii="Arial" w:hAnsi="Arial" w:cs="Arial"/>
          <w:sz w:val="20"/>
          <w:szCs w:val="24"/>
          <w:u w:val="single"/>
        </w:rPr>
      </w:pPr>
      <w:r w:rsidRPr="000C59D8">
        <w:rPr>
          <w:rFonts w:ascii="Arial" w:hAnsi="Arial" w:cs="Arial"/>
          <w:sz w:val="20"/>
          <w:szCs w:val="24"/>
          <w:u w:val="single"/>
        </w:rPr>
        <w:t>Induction</w:t>
      </w:r>
      <w:r w:rsidRPr="000C59D8">
        <w:rPr>
          <w:rFonts w:ascii="Arial" w:hAnsi="Arial" w:cs="Arial"/>
          <w:spacing w:val="-2"/>
          <w:sz w:val="20"/>
          <w:szCs w:val="24"/>
          <w:u w:val="single"/>
        </w:rPr>
        <w:t xml:space="preserve"> </w:t>
      </w:r>
      <w:r w:rsidRPr="000C59D8">
        <w:rPr>
          <w:rFonts w:ascii="Arial" w:hAnsi="Arial" w:cs="Arial"/>
          <w:sz w:val="20"/>
          <w:szCs w:val="24"/>
          <w:u w:val="single"/>
        </w:rPr>
        <w:t>of viral</w:t>
      </w:r>
      <w:r w:rsidRPr="000C59D8">
        <w:rPr>
          <w:rFonts w:ascii="Arial" w:hAnsi="Arial" w:cs="Arial"/>
          <w:spacing w:val="-1"/>
          <w:sz w:val="20"/>
          <w:szCs w:val="24"/>
          <w:u w:val="single"/>
        </w:rPr>
        <w:t xml:space="preserve"> </w:t>
      </w:r>
      <w:r w:rsidRPr="000C59D8">
        <w:rPr>
          <w:rFonts w:ascii="Arial" w:hAnsi="Arial" w:cs="Arial"/>
          <w:sz w:val="20"/>
          <w:szCs w:val="24"/>
          <w:u w:val="single"/>
        </w:rPr>
        <w:t>infection</w:t>
      </w:r>
    </w:p>
    <w:p w14:paraId="1E932ADC" w14:textId="77777777" w:rsidR="002E680D" w:rsidRPr="000C59D8" w:rsidRDefault="002E680D" w:rsidP="002E680D">
      <w:pPr>
        <w:spacing w:before="100" w:beforeAutospacing="1" w:after="100" w:afterAutospacing="1" w:line="360" w:lineRule="auto"/>
        <w:jc w:val="both"/>
        <w:rPr>
          <w:rFonts w:ascii="Arial" w:hAnsi="Arial" w:cs="Arial"/>
          <w:sz w:val="20"/>
          <w:szCs w:val="24"/>
        </w:rPr>
      </w:pPr>
      <w:r w:rsidRPr="000C59D8">
        <w:rPr>
          <w:rFonts w:ascii="Arial" w:hAnsi="Arial" w:cs="Arial"/>
          <w:sz w:val="20"/>
          <w:szCs w:val="24"/>
        </w:rPr>
        <w:t xml:space="preserve">Tree size can be reduced by inducing viral infections in citrus and apple, although this method is not used commercially. In apples, the virus-free rootstock series developed by East Malling Long Ashton (EMLA) exhibit greater </w:t>
      </w:r>
      <w:proofErr w:type="spellStart"/>
      <w:r w:rsidRPr="000C59D8">
        <w:rPr>
          <w:rFonts w:ascii="Arial" w:hAnsi="Arial" w:cs="Arial"/>
          <w:sz w:val="20"/>
          <w:szCs w:val="24"/>
        </w:rPr>
        <w:t>vigor</w:t>
      </w:r>
      <w:proofErr w:type="spellEnd"/>
      <w:r w:rsidRPr="000C59D8">
        <w:rPr>
          <w:rFonts w:ascii="Arial" w:hAnsi="Arial" w:cs="Arial"/>
          <w:sz w:val="20"/>
          <w:szCs w:val="24"/>
        </w:rPr>
        <w:t xml:space="preserve"> compared to their infected counterparts (Saroj and Singh, 2018).</w:t>
      </w:r>
    </w:p>
    <w:p w14:paraId="0EDFF9B0" w14:textId="77777777" w:rsidR="002E680D" w:rsidRPr="007920DF" w:rsidRDefault="002E680D" w:rsidP="002E680D">
      <w:pPr>
        <w:spacing w:before="100" w:beforeAutospacing="1" w:after="100" w:afterAutospacing="1" w:line="360" w:lineRule="auto"/>
        <w:jc w:val="both"/>
        <w:rPr>
          <w:rFonts w:ascii="Arial" w:hAnsi="Arial" w:cs="Arial"/>
          <w:sz w:val="18"/>
          <w:szCs w:val="24"/>
        </w:rPr>
      </w:pPr>
      <w:proofErr w:type="spellStart"/>
      <w:r w:rsidRPr="000C59D8">
        <w:rPr>
          <w:rFonts w:ascii="Arial" w:hAnsi="Arial" w:cs="Arial"/>
          <w:sz w:val="20"/>
          <w:szCs w:val="24"/>
        </w:rPr>
        <w:t>Vidalakis</w:t>
      </w:r>
      <w:proofErr w:type="spellEnd"/>
      <w:r w:rsidRPr="000C59D8">
        <w:rPr>
          <w:rFonts w:ascii="Arial" w:hAnsi="Arial" w:cs="Arial"/>
          <w:sz w:val="20"/>
          <w:szCs w:val="24"/>
        </w:rPr>
        <w:t xml:space="preserve"> </w:t>
      </w:r>
      <w:r w:rsidRPr="000C59D8">
        <w:rPr>
          <w:rFonts w:ascii="Arial" w:hAnsi="Arial" w:cs="Arial"/>
          <w:i/>
          <w:sz w:val="20"/>
          <w:szCs w:val="24"/>
        </w:rPr>
        <w:t>et al</w:t>
      </w:r>
      <w:r w:rsidRPr="000C59D8">
        <w:rPr>
          <w:rFonts w:ascii="Arial" w:hAnsi="Arial" w:cs="Arial"/>
          <w:sz w:val="20"/>
          <w:szCs w:val="24"/>
        </w:rPr>
        <w:t>. (2011)</w:t>
      </w:r>
      <w:r w:rsidR="0018059B" w:rsidRPr="000C59D8">
        <w:rPr>
          <w:rFonts w:ascii="Arial" w:hAnsi="Arial" w:cs="Arial"/>
          <w:sz w:val="20"/>
          <w:szCs w:val="24"/>
        </w:rPr>
        <w:t xml:space="preserve"> concluded that citrus dwarfing viroid is an effective method for controlling tree size in navel orange trees (</w:t>
      </w:r>
      <w:r w:rsidR="0018059B" w:rsidRPr="000C59D8">
        <w:rPr>
          <w:rFonts w:ascii="Arial" w:hAnsi="Arial" w:cs="Arial"/>
          <w:i/>
          <w:sz w:val="20"/>
          <w:szCs w:val="24"/>
        </w:rPr>
        <w:t>Citrus sinensis</w:t>
      </w:r>
      <w:r w:rsidR="0018059B" w:rsidRPr="000C59D8">
        <w:rPr>
          <w:rFonts w:ascii="Arial" w:hAnsi="Arial" w:cs="Arial"/>
          <w:sz w:val="20"/>
          <w:szCs w:val="24"/>
        </w:rPr>
        <w:t xml:space="preserve">) grafted onto </w:t>
      </w:r>
      <w:proofErr w:type="spellStart"/>
      <w:r w:rsidR="0018059B" w:rsidRPr="000C59D8">
        <w:rPr>
          <w:rFonts w:ascii="Arial" w:hAnsi="Arial" w:cs="Arial"/>
          <w:i/>
          <w:sz w:val="20"/>
          <w:szCs w:val="24"/>
        </w:rPr>
        <w:t>Poncirus</w:t>
      </w:r>
      <w:proofErr w:type="spellEnd"/>
      <w:r w:rsidR="0018059B" w:rsidRPr="000C59D8">
        <w:rPr>
          <w:rFonts w:ascii="Arial" w:hAnsi="Arial" w:cs="Arial"/>
          <w:i/>
          <w:sz w:val="20"/>
          <w:szCs w:val="24"/>
        </w:rPr>
        <w:t xml:space="preserve"> trifoliata</w:t>
      </w:r>
      <w:r w:rsidR="0018059B" w:rsidRPr="000C59D8">
        <w:rPr>
          <w:rFonts w:ascii="Arial" w:hAnsi="Arial" w:cs="Arial"/>
          <w:sz w:val="20"/>
          <w:szCs w:val="24"/>
        </w:rPr>
        <w:t xml:space="preserve"> rootstock. They also </w:t>
      </w:r>
      <w:r w:rsidRPr="000C59D8">
        <w:rPr>
          <w:rFonts w:ascii="Arial" w:hAnsi="Arial" w:cs="Arial"/>
          <w:sz w:val="20"/>
          <w:szCs w:val="24"/>
        </w:rPr>
        <w:t>revealed that inducing viral infection resulted in a reduction of tree canopy volume by 45% in standard-density plantings (6 m × 6.7 m) and by 53.5% in high-density plantings (3 m × 6.7 m). Furthermore, the yield per land surface unit (Y/LSU) nearly doubled, increasing by 97.5% in high-density plantings compared to standard-density plantings. The study concluded that citrus dwarfing viroid is an effective method for controlling tree size in high-density planting systems.</w:t>
      </w:r>
      <w:r w:rsidR="007920DF">
        <w:rPr>
          <w:rFonts w:ascii="Arial" w:hAnsi="Arial" w:cs="Arial"/>
          <w:sz w:val="20"/>
          <w:szCs w:val="24"/>
        </w:rPr>
        <w:t xml:space="preserve"> </w:t>
      </w:r>
      <w:r w:rsidR="007920DF" w:rsidRPr="007920DF">
        <w:rPr>
          <w:rFonts w:ascii="Arial" w:hAnsi="Arial" w:cs="Arial"/>
          <w:sz w:val="20"/>
        </w:rPr>
        <w:t xml:space="preserve">In Shine Muscat grapevines, graft inoculation from the mother vine with viral pathogens such as hop stunt viroid, Grapevine </w:t>
      </w:r>
      <w:proofErr w:type="spellStart"/>
      <w:r w:rsidR="007920DF" w:rsidRPr="007920DF">
        <w:rPr>
          <w:rFonts w:ascii="Arial" w:hAnsi="Arial" w:cs="Arial"/>
          <w:sz w:val="20"/>
        </w:rPr>
        <w:t>geminivirus</w:t>
      </w:r>
      <w:proofErr w:type="spellEnd"/>
      <w:r w:rsidR="007920DF" w:rsidRPr="007920DF">
        <w:rPr>
          <w:rFonts w:ascii="Arial" w:hAnsi="Arial" w:cs="Arial"/>
          <w:sz w:val="20"/>
        </w:rPr>
        <w:t xml:space="preserve"> A, Grapevine yellow speckle viroid 1, and Grapevine </w:t>
      </w:r>
      <w:proofErr w:type="spellStart"/>
      <w:r w:rsidR="007920DF" w:rsidRPr="007920DF">
        <w:rPr>
          <w:rFonts w:ascii="Arial" w:hAnsi="Arial" w:cs="Arial"/>
          <w:sz w:val="20"/>
        </w:rPr>
        <w:t>fabavirus</w:t>
      </w:r>
      <w:proofErr w:type="spellEnd"/>
      <w:r w:rsidR="007920DF" w:rsidRPr="007920DF">
        <w:rPr>
          <w:rFonts w:ascii="Arial" w:hAnsi="Arial" w:cs="Arial"/>
          <w:sz w:val="20"/>
        </w:rPr>
        <w:t xml:space="preserve"> resulted in significant dwarfing and leaf deformities (Chiaki </w:t>
      </w:r>
      <w:r w:rsidR="007920DF" w:rsidRPr="00ED6B3D">
        <w:rPr>
          <w:rFonts w:ascii="Arial" w:hAnsi="Arial" w:cs="Arial"/>
          <w:i/>
          <w:sz w:val="20"/>
        </w:rPr>
        <w:t>et al.,</w:t>
      </w:r>
      <w:r w:rsidR="007920DF" w:rsidRPr="007920DF">
        <w:rPr>
          <w:rFonts w:ascii="Arial" w:hAnsi="Arial" w:cs="Arial"/>
          <w:sz w:val="20"/>
        </w:rPr>
        <w:t xml:space="preserve"> 2020).</w:t>
      </w:r>
    </w:p>
    <w:p w14:paraId="417A9E84" w14:textId="77777777" w:rsidR="002E680D" w:rsidRPr="000C59D8" w:rsidRDefault="002E680D" w:rsidP="002E680D">
      <w:pPr>
        <w:pStyle w:val="Heading1"/>
        <w:widowControl w:val="0"/>
        <w:tabs>
          <w:tab w:val="left" w:pos="581"/>
        </w:tabs>
        <w:autoSpaceDE w:val="0"/>
        <w:autoSpaceDN w:val="0"/>
        <w:spacing w:before="167" w:beforeAutospacing="0" w:after="0" w:afterAutospacing="0" w:line="360" w:lineRule="auto"/>
        <w:rPr>
          <w:rFonts w:ascii="Arial" w:hAnsi="Arial" w:cs="Arial"/>
          <w:sz w:val="20"/>
          <w:szCs w:val="24"/>
          <w:u w:val="single"/>
        </w:rPr>
      </w:pPr>
      <w:r w:rsidRPr="000C59D8">
        <w:rPr>
          <w:rFonts w:ascii="Arial" w:hAnsi="Arial" w:cs="Arial"/>
          <w:sz w:val="20"/>
          <w:szCs w:val="24"/>
          <w:u w:val="single"/>
        </w:rPr>
        <w:t>Irrigation</w:t>
      </w:r>
      <w:r w:rsidRPr="000C59D8">
        <w:rPr>
          <w:rFonts w:ascii="Arial" w:hAnsi="Arial" w:cs="Arial"/>
          <w:spacing w:val="-1"/>
          <w:sz w:val="20"/>
          <w:szCs w:val="24"/>
          <w:u w:val="single"/>
        </w:rPr>
        <w:t xml:space="preserve"> </w:t>
      </w:r>
      <w:r w:rsidRPr="000C59D8">
        <w:rPr>
          <w:rFonts w:ascii="Arial" w:hAnsi="Arial" w:cs="Arial"/>
          <w:sz w:val="20"/>
          <w:szCs w:val="24"/>
          <w:u w:val="single"/>
        </w:rPr>
        <w:t>and</w:t>
      </w:r>
      <w:r w:rsidRPr="000C59D8">
        <w:rPr>
          <w:rFonts w:ascii="Arial" w:hAnsi="Arial" w:cs="Arial"/>
          <w:spacing w:val="-1"/>
          <w:sz w:val="20"/>
          <w:szCs w:val="24"/>
          <w:u w:val="single"/>
        </w:rPr>
        <w:t xml:space="preserve"> </w:t>
      </w:r>
      <w:r w:rsidRPr="000C59D8">
        <w:rPr>
          <w:rFonts w:ascii="Arial" w:hAnsi="Arial" w:cs="Arial"/>
          <w:sz w:val="20"/>
          <w:szCs w:val="24"/>
          <w:u w:val="single"/>
        </w:rPr>
        <w:t>fertigation</w:t>
      </w:r>
    </w:p>
    <w:p w14:paraId="18201608" w14:textId="77777777" w:rsidR="002E680D" w:rsidRPr="000C59D8" w:rsidRDefault="002E680D" w:rsidP="002E680D">
      <w:pPr>
        <w:spacing w:before="100" w:beforeAutospacing="1" w:after="100" w:afterAutospacing="1" w:line="360" w:lineRule="auto"/>
        <w:jc w:val="both"/>
        <w:rPr>
          <w:rFonts w:ascii="Arial" w:hAnsi="Arial" w:cs="Arial"/>
          <w:sz w:val="20"/>
          <w:szCs w:val="24"/>
        </w:rPr>
      </w:pPr>
      <w:r w:rsidRPr="000C59D8">
        <w:rPr>
          <w:rFonts w:ascii="Arial" w:hAnsi="Arial" w:cs="Arial"/>
          <w:sz w:val="20"/>
          <w:szCs w:val="24"/>
        </w:rPr>
        <w:t xml:space="preserve">Drip irrigation and fertigation are recognized as crucial factors for the success of high-density orchards. Reliable drip irrigation, combined with fertigation, is essential following transplanting, during </w:t>
      </w:r>
      <w:r w:rsidRPr="000C59D8">
        <w:rPr>
          <w:rFonts w:ascii="Arial" w:hAnsi="Arial" w:cs="Arial"/>
          <w:sz w:val="20"/>
          <w:szCs w:val="24"/>
        </w:rPr>
        <w:lastRenderedPageBreak/>
        <w:t>pruning, and throughout the fruit development stages in high-density orchards (Saroj and Singh, 2018).</w:t>
      </w:r>
    </w:p>
    <w:p w14:paraId="21F9EFD9" w14:textId="77777777" w:rsidR="002E680D" w:rsidRPr="000C59D8" w:rsidRDefault="002E680D" w:rsidP="002E680D">
      <w:pPr>
        <w:spacing w:before="100" w:beforeAutospacing="1" w:after="100" w:afterAutospacing="1" w:line="360" w:lineRule="auto"/>
        <w:jc w:val="both"/>
        <w:rPr>
          <w:rFonts w:ascii="Arial" w:hAnsi="Arial" w:cs="Arial"/>
          <w:sz w:val="20"/>
          <w:szCs w:val="24"/>
        </w:rPr>
      </w:pPr>
      <w:r w:rsidRPr="000C59D8">
        <w:rPr>
          <w:rFonts w:ascii="Arial" w:hAnsi="Arial" w:cs="Arial"/>
          <w:sz w:val="20"/>
          <w:szCs w:val="24"/>
        </w:rPr>
        <w:t xml:space="preserve">Janaki </w:t>
      </w:r>
      <w:r w:rsidRPr="000C59D8">
        <w:rPr>
          <w:rFonts w:ascii="Arial" w:hAnsi="Arial" w:cs="Arial"/>
          <w:i/>
          <w:sz w:val="20"/>
          <w:szCs w:val="24"/>
        </w:rPr>
        <w:t>et al.</w:t>
      </w:r>
      <w:r w:rsidRPr="000C59D8">
        <w:rPr>
          <w:rFonts w:ascii="Arial" w:hAnsi="Arial" w:cs="Arial"/>
          <w:sz w:val="20"/>
          <w:szCs w:val="24"/>
        </w:rPr>
        <w:t xml:space="preserve"> (2020) </w:t>
      </w:r>
      <w:r w:rsidR="00CD7AB1" w:rsidRPr="000C59D8">
        <w:rPr>
          <w:rFonts w:ascii="Arial" w:hAnsi="Arial" w:cs="Arial"/>
          <w:sz w:val="20"/>
          <w:szCs w:val="24"/>
        </w:rPr>
        <w:t xml:space="preserve">inferred </w:t>
      </w:r>
      <w:r w:rsidRPr="000C59D8">
        <w:rPr>
          <w:rFonts w:ascii="Arial" w:hAnsi="Arial" w:cs="Arial"/>
          <w:sz w:val="20"/>
          <w:szCs w:val="24"/>
        </w:rPr>
        <w:t>that applying 100% recommended dose of fertilizers (RDF) through water-soluble fertilizers resulted in the hi</w:t>
      </w:r>
      <w:r w:rsidR="00ED55A7" w:rsidRPr="000C59D8">
        <w:rPr>
          <w:rFonts w:ascii="Arial" w:hAnsi="Arial" w:cs="Arial"/>
          <w:sz w:val="20"/>
          <w:szCs w:val="24"/>
        </w:rPr>
        <w:t>ghest total soluble solids</w:t>
      </w:r>
      <w:r w:rsidRPr="000C59D8">
        <w:rPr>
          <w:rFonts w:ascii="Arial" w:hAnsi="Arial" w:cs="Arial"/>
          <w:sz w:val="20"/>
          <w:szCs w:val="24"/>
        </w:rPr>
        <w:t xml:space="preserve"> at 12.84 °Brix, reducing sugar at 6.92%, non-reducing sugar at 5.15%, and the lowest titratable acidity at 0.42%.</w:t>
      </w:r>
    </w:p>
    <w:p w14:paraId="0C73217D" w14:textId="77777777" w:rsidR="00061258" w:rsidRPr="000C59D8" w:rsidRDefault="00061258" w:rsidP="00061258">
      <w:pPr>
        <w:jc w:val="both"/>
        <w:rPr>
          <w:rFonts w:ascii="Arial" w:hAnsi="Arial" w:cs="Arial"/>
          <w:b/>
          <w:szCs w:val="24"/>
        </w:rPr>
      </w:pPr>
      <w:r w:rsidRPr="000C59D8">
        <w:rPr>
          <w:rFonts w:ascii="Arial" w:hAnsi="Arial" w:cs="Arial"/>
          <w:b/>
          <w:szCs w:val="24"/>
        </w:rPr>
        <w:t>Planti</w:t>
      </w:r>
      <w:r w:rsidR="00320AB1" w:rsidRPr="000C59D8">
        <w:rPr>
          <w:rFonts w:ascii="Arial" w:hAnsi="Arial" w:cs="Arial"/>
          <w:b/>
          <w:szCs w:val="24"/>
        </w:rPr>
        <w:t>ng arrangement of fruit c</w:t>
      </w:r>
      <w:r w:rsidRPr="000C59D8">
        <w:rPr>
          <w:rFonts w:ascii="Arial" w:hAnsi="Arial" w:cs="Arial"/>
          <w:b/>
          <w:szCs w:val="24"/>
        </w:rPr>
        <w:t>rops</w:t>
      </w:r>
    </w:p>
    <w:p w14:paraId="37D88117" w14:textId="77777777" w:rsidR="00061258" w:rsidRPr="000C59D8" w:rsidRDefault="00061258" w:rsidP="00061258">
      <w:pPr>
        <w:spacing w:line="360" w:lineRule="auto"/>
        <w:jc w:val="both"/>
        <w:rPr>
          <w:rFonts w:ascii="Arial" w:hAnsi="Arial" w:cs="Arial"/>
          <w:sz w:val="20"/>
          <w:szCs w:val="24"/>
        </w:rPr>
      </w:pPr>
      <w:r w:rsidRPr="000C59D8">
        <w:rPr>
          <w:rFonts w:ascii="Arial" w:hAnsi="Arial" w:cs="Arial"/>
          <w:sz w:val="20"/>
          <w:szCs w:val="24"/>
        </w:rPr>
        <w:t xml:space="preserve">A planting layout should maximize plant population per hectare, ensure adequate space for tree growth, and allow easy orchard management (Kumar </w:t>
      </w:r>
      <w:r w:rsidRPr="000C59D8">
        <w:rPr>
          <w:rFonts w:ascii="Arial" w:hAnsi="Arial" w:cs="Arial"/>
          <w:i/>
          <w:sz w:val="20"/>
          <w:szCs w:val="24"/>
        </w:rPr>
        <w:t>et al</w:t>
      </w:r>
      <w:r w:rsidR="00D9256F" w:rsidRPr="000C59D8">
        <w:rPr>
          <w:rFonts w:ascii="Arial" w:hAnsi="Arial" w:cs="Arial"/>
          <w:sz w:val="20"/>
          <w:szCs w:val="24"/>
        </w:rPr>
        <w:t>.,</w:t>
      </w:r>
      <w:r w:rsidRPr="000C59D8">
        <w:rPr>
          <w:rFonts w:ascii="Arial" w:hAnsi="Arial" w:cs="Arial"/>
          <w:sz w:val="20"/>
          <w:szCs w:val="24"/>
        </w:rPr>
        <w:t xml:space="preserve"> 2021). Mansaray </w:t>
      </w:r>
      <w:r w:rsidRPr="000C59D8">
        <w:rPr>
          <w:rFonts w:ascii="Arial" w:hAnsi="Arial" w:cs="Arial"/>
          <w:i/>
          <w:sz w:val="20"/>
          <w:szCs w:val="24"/>
        </w:rPr>
        <w:t>et al.</w:t>
      </w:r>
      <w:r w:rsidRPr="000C59D8">
        <w:rPr>
          <w:rFonts w:ascii="Arial" w:hAnsi="Arial" w:cs="Arial"/>
          <w:sz w:val="20"/>
          <w:szCs w:val="24"/>
        </w:rPr>
        <w:t xml:space="preserve"> (2020) found that spatial arrangement had a significant impact on plant height, stem girth, and canopy width. Singh </w:t>
      </w:r>
      <w:r w:rsidRPr="000C59D8">
        <w:rPr>
          <w:rFonts w:ascii="Arial" w:hAnsi="Arial" w:cs="Arial"/>
          <w:i/>
          <w:sz w:val="20"/>
          <w:szCs w:val="24"/>
        </w:rPr>
        <w:t>et al</w:t>
      </w:r>
      <w:r w:rsidRPr="000C59D8">
        <w:rPr>
          <w:rFonts w:ascii="Arial" w:hAnsi="Arial" w:cs="Arial"/>
          <w:sz w:val="20"/>
          <w:szCs w:val="24"/>
        </w:rPr>
        <w:t xml:space="preserve">. (2020) showed that different planting systems significantly affected fruit growth, yield, and quality. </w:t>
      </w:r>
      <w:r w:rsidR="00F162E7" w:rsidRPr="000C59D8">
        <w:rPr>
          <w:rFonts w:ascii="Arial" w:hAnsi="Arial" w:cs="Arial"/>
          <w:sz w:val="20"/>
          <w:szCs w:val="24"/>
        </w:rPr>
        <w:t>I</w:t>
      </w:r>
      <w:r w:rsidRPr="000C59D8">
        <w:rPr>
          <w:rFonts w:ascii="Arial" w:hAnsi="Arial" w:cs="Arial"/>
          <w:sz w:val="20"/>
          <w:szCs w:val="24"/>
        </w:rPr>
        <w:t>mproper</w:t>
      </w:r>
      <w:r w:rsidR="00F162E7" w:rsidRPr="000C59D8">
        <w:rPr>
          <w:rFonts w:ascii="Arial" w:hAnsi="Arial" w:cs="Arial"/>
          <w:sz w:val="20"/>
          <w:szCs w:val="24"/>
        </w:rPr>
        <w:t xml:space="preserve"> spacing i</w:t>
      </w:r>
      <w:r w:rsidRPr="000C59D8">
        <w:rPr>
          <w:rFonts w:ascii="Arial" w:hAnsi="Arial" w:cs="Arial"/>
          <w:sz w:val="20"/>
          <w:szCs w:val="24"/>
        </w:rPr>
        <w:t xml:space="preserve">s a key factor in low fruit crop productivity (Dalal </w:t>
      </w:r>
      <w:r w:rsidRPr="000C59D8">
        <w:rPr>
          <w:rFonts w:ascii="Arial" w:hAnsi="Arial" w:cs="Arial"/>
          <w:i/>
          <w:sz w:val="20"/>
          <w:szCs w:val="24"/>
        </w:rPr>
        <w:t>et al.,</w:t>
      </w:r>
      <w:r w:rsidR="00F162E7" w:rsidRPr="000C59D8">
        <w:rPr>
          <w:rFonts w:ascii="Arial" w:hAnsi="Arial" w:cs="Arial"/>
          <w:sz w:val="20"/>
          <w:szCs w:val="24"/>
        </w:rPr>
        <w:t xml:space="preserve"> 2013). Hence, selection of </w:t>
      </w:r>
      <w:r w:rsidRPr="000C59D8">
        <w:rPr>
          <w:rFonts w:ascii="Arial" w:hAnsi="Arial" w:cs="Arial"/>
          <w:sz w:val="20"/>
          <w:szCs w:val="24"/>
        </w:rPr>
        <w:t>optimum plant spacing and planting system is essential for efficient use of land and sunlight (PAR), leading to better fruit quality and yield (</w:t>
      </w:r>
      <w:proofErr w:type="spellStart"/>
      <w:r w:rsidRPr="000C59D8">
        <w:rPr>
          <w:rFonts w:ascii="Arial" w:hAnsi="Arial" w:cs="Arial"/>
          <w:sz w:val="20"/>
          <w:szCs w:val="24"/>
        </w:rPr>
        <w:t>Mantur</w:t>
      </w:r>
      <w:proofErr w:type="spellEnd"/>
      <w:r w:rsidRPr="000C59D8">
        <w:rPr>
          <w:rFonts w:ascii="Arial" w:hAnsi="Arial" w:cs="Arial"/>
          <w:sz w:val="20"/>
          <w:szCs w:val="24"/>
        </w:rPr>
        <w:t xml:space="preserve"> </w:t>
      </w:r>
      <w:r w:rsidRPr="000C59D8">
        <w:rPr>
          <w:rFonts w:ascii="Arial" w:hAnsi="Arial" w:cs="Arial"/>
          <w:i/>
          <w:sz w:val="20"/>
          <w:szCs w:val="24"/>
        </w:rPr>
        <w:t>et al.,</w:t>
      </w:r>
      <w:r w:rsidRPr="000C59D8">
        <w:rPr>
          <w:rFonts w:ascii="Arial" w:hAnsi="Arial" w:cs="Arial"/>
          <w:sz w:val="20"/>
          <w:szCs w:val="24"/>
        </w:rPr>
        <w:t xml:space="preserve"> 2014). Square</w:t>
      </w:r>
      <w:r w:rsidRPr="000C59D8">
        <w:rPr>
          <w:rFonts w:ascii="Arial" w:hAnsi="Arial" w:cs="Arial"/>
          <w:spacing w:val="1"/>
          <w:sz w:val="20"/>
          <w:szCs w:val="24"/>
        </w:rPr>
        <w:t xml:space="preserve"> </w:t>
      </w:r>
      <w:r w:rsidRPr="000C59D8">
        <w:rPr>
          <w:rFonts w:ascii="Arial" w:hAnsi="Arial" w:cs="Arial"/>
          <w:sz w:val="20"/>
          <w:szCs w:val="24"/>
        </w:rPr>
        <w:t>and</w:t>
      </w:r>
      <w:r w:rsidRPr="000C59D8">
        <w:rPr>
          <w:rFonts w:ascii="Arial" w:hAnsi="Arial" w:cs="Arial"/>
          <w:spacing w:val="1"/>
          <w:sz w:val="20"/>
          <w:szCs w:val="24"/>
        </w:rPr>
        <w:t xml:space="preserve"> </w:t>
      </w:r>
      <w:r w:rsidRPr="000C59D8">
        <w:rPr>
          <w:rFonts w:ascii="Arial" w:hAnsi="Arial" w:cs="Arial"/>
          <w:sz w:val="20"/>
          <w:szCs w:val="24"/>
        </w:rPr>
        <w:t>triangular</w:t>
      </w:r>
      <w:r w:rsidRPr="000C59D8">
        <w:rPr>
          <w:rFonts w:ascii="Arial" w:hAnsi="Arial" w:cs="Arial"/>
          <w:spacing w:val="60"/>
          <w:sz w:val="20"/>
          <w:szCs w:val="24"/>
        </w:rPr>
        <w:t xml:space="preserve"> </w:t>
      </w:r>
      <w:r w:rsidRPr="000C59D8">
        <w:rPr>
          <w:rFonts w:ascii="Arial" w:hAnsi="Arial" w:cs="Arial"/>
          <w:sz w:val="20"/>
          <w:szCs w:val="24"/>
        </w:rPr>
        <w:t>systems</w:t>
      </w:r>
      <w:r w:rsidRPr="000C59D8">
        <w:rPr>
          <w:rFonts w:ascii="Arial" w:hAnsi="Arial" w:cs="Arial"/>
          <w:spacing w:val="61"/>
          <w:sz w:val="20"/>
          <w:szCs w:val="24"/>
        </w:rPr>
        <w:t xml:space="preserve"> </w:t>
      </w:r>
      <w:r w:rsidRPr="000C59D8">
        <w:rPr>
          <w:rFonts w:ascii="Arial" w:hAnsi="Arial" w:cs="Arial"/>
          <w:sz w:val="20"/>
          <w:szCs w:val="24"/>
        </w:rPr>
        <w:t>are</w:t>
      </w:r>
      <w:r w:rsidRPr="000C59D8">
        <w:rPr>
          <w:rFonts w:ascii="Arial" w:hAnsi="Arial" w:cs="Arial"/>
          <w:spacing w:val="1"/>
          <w:sz w:val="20"/>
          <w:szCs w:val="24"/>
        </w:rPr>
        <w:t xml:space="preserve"> </w:t>
      </w:r>
      <w:r w:rsidRPr="000C59D8">
        <w:rPr>
          <w:rFonts w:ascii="Arial" w:hAnsi="Arial" w:cs="Arial"/>
          <w:sz w:val="20"/>
          <w:szCs w:val="24"/>
        </w:rPr>
        <w:t xml:space="preserve">followed for high density planting in mango, banana, papaya and </w:t>
      </w:r>
      <w:proofErr w:type="spellStart"/>
      <w:r w:rsidRPr="000C59D8">
        <w:rPr>
          <w:rFonts w:ascii="Arial" w:hAnsi="Arial" w:cs="Arial"/>
          <w:sz w:val="20"/>
          <w:szCs w:val="24"/>
        </w:rPr>
        <w:t>kinnow</w:t>
      </w:r>
      <w:proofErr w:type="spellEnd"/>
      <w:r w:rsidRPr="000C59D8">
        <w:rPr>
          <w:rFonts w:ascii="Arial" w:hAnsi="Arial" w:cs="Arial"/>
          <w:sz w:val="20"/>
          <w:szCs w:val="24"/>
        </w:rPr>
        <w:t xml:space="preserve"> and hedge row</w:t>
      </w:r>
      <w:r w:rsidRPr="000C59D8">
        <w:rPr>
          <w:rFonts w:ascii="Arial" w:hAnsi="Arial" w:cs="Arial"/>
          <w:spacing w:val="1"/>
          <w:sz w:val="20"/>
          <w:szCs w:val="24"/>
        </w:rPr>
        <w:t xml:space="preserve"> </w:t>
      </w:r>
      <w:r w:rsidRPr="000C59D8">
        <w:rPr>
          <w:rFonts w:ascii="Arial" w:hAnsi="Arial" w:cs="Arial"/>
          <w:sz w:val="20"/>
          <w:szCs w:val="24"/>
        </w:rPr>
        <w:t>system in Apple and Pineapple in India.</w:t>
      </w:r>
    </w:p>
    <w:p w14:paraId="07DD308B" w14:textId="77777777" w:rsidR="00061258" w:rsidRPr="000C59D8" w:rsidRDefault="00061258" w:rsidP="00061258">
      <w:pPr>
        <w:spacing w:line="360" w:lineRule="auto"/>
        <w:jc w:val="both"/>
        <w:rPr>
          <w:rFonts w:ascii="Arial" w:hAnsi="Arial" w:cs="Arial"/>
          <w:b/>
          <w:sz w:val="20"/>
          <w:szCs w:val="24"/>
          <w:u w:val="single"/>
        </w:rPr>
      </w:pPr>
      <w:r w:rsidRPr="000C59D8">
        <w:rPr>
          <w:rFonts w:ascii="Arial" w:hAnsi="Arial" w:cs="Arial"/>
          <w:b/>
          <w:sz w:val="20"/>
          <w:szCs w:val="24"/>
          <w:u w:val="single"/>
        </w:rPr>
        <w:t xml:space="preserve">Planting density on the vegetative characters </w:t>
      </w:r>
    </w:p>
    <w:p w14:paraId="4B9BE829" w14:textId="77777777" w:rsidR="00061258" w:rsidRPr="000C59D8" w:rsidRDefault="00061258" w:rsidP="00061258">
      <w:pPr>
        <w:pStyle w:val="NormalWeb"/>
        <w:spacing w:line="360" w:lineRule="auto"/>
        <w:jc w:val="both"/>
        <w:rPr>
          <w:rFonts w:ascii="Arial" w:hAnsi="Arial" w:cs="Arial"/>
          <w:sz w:val="20"/>
        </w:rPr>
      </w:pPr>
      <w:r w:rsidRPr="000C59D8">
        <w:rPr>
          <w:rFonts w:ascii="Arial" w:hAnsi="Arial" w:cs="Arial"/>
          <w:sz w:val="20"/>
        </w:rPr>
        <w:t xml:space="preserve">According to Pandey </w:t>
      </w:r>
      <w:r w:rsidRPr="000C59D8">
        <w:rPr>
          <w:rFonts w:ascii="Arial" w:hAnsi="Arial" w:cs="Arial"/>
          <w:i/>
          <w:sz w:val="20"/>
        </w:rPr>
        <w:t>et al.</w:t>
      </w:r>
      <w:r w:rsidRPr="000C59D8">
        <w:rPr>
          <w:rFonts w:ascii="Arial" w:hAnsi="Arial" w:cs="Arial"/>
          <w:sz w:val="20"/>
        </w:rPr>
        <w:t xml:space="preserve"> (2017), plant growth can be observed through increases in length, height, stem diameter, fresh and dry bioma</w:t>
      </w:r>
      <w:r w:rsidR="001678AE" w:rsidRPr="000C59D8">
        <w:rPr>
          <w:rFonts w:ascii="Arial" w:hAnsi="Arial" w:cs="Arial"/>
          <w:sz w:val="20"/>
        </w:rPr>
        <w:t xml:space="preserve">ss, leaf area, and leaf weight. </w:t>
      </w:r>
      <w:r w:rsidRPr="000C59D8">
        <w:rPr>
          <w:rFonts w:ascii="Arial" w:hAnsi="Arial" w:cs="Arial"/>
          <w:sz w:val="20"/>
        </w:rPr>
        <w:t xml:space="preserve">Onat </w:t>
      </w:r>
      <w:r w:rsidRPr="000C59D8">
        <w:rPr>
          <w:rFonts w:ascii="Arial" w:hAnsi="Arial" w:cs="Arial"/>
          <w:i/>
          <w:sz w:val="20"/>
        </w:rPr>
        <w:t>et al.</w:t>
      </w:r>
      <w:r w:rsidRPr="000C59D8">
        <w:rPr>
          <w:rFonts w:ascii="Arial" w:hAnsi="Arial" w:cs="Arial"/>
          <w:sz w:val="20"/>
        </w:rPr>
        <w:t xml:space="preserve"> (2017) observed that increasing plant density per unit area lead to a significant rise in plant height. Hung </w:t>
      </w:r>
      <w:r w:rsidRPr="000C59D8">
        <w:rPr>
          <w:rFonts w:ascii="Arial" w:hAnsi="Arial" w:cs="Arial"/>
          <w:i/>
          <w:sz w:val="20"/>
        </w:rPr>
        <w:t>et al.</w:t>
      </w:r>
      <w:r w:rsidRPr="000C59D8">
        <w:rPr>
          <w:rFonts w:ascii="Arial" w:hAnsi="Arial" w:cs="Arial"/>
          <w:sz w:val="20"/>
        </w:rPr>
        <w:t xml:space="preserve"> (2011) reported that in the pineapple variety 'Smooth Cayenne', both plant height and leaf number increased in response to higher planting densities. An appropriate increase in plant density helps</w:t>
      </w:r>
      <w:r w:rsidR="00F04A8D" w:rsidRPr="000C59D8">
        <w:rPr>
          <w:rFonts w:ascii="Arial" w:hAnsi="Arial" w:cs="Arial"/>
          <w:sz w:val="20"/>
        </w:rPr>
        <w:t xml:space="preserve"> to</w:t>
      </w:r>
      <w:r w:rsidRPr="000C59D8">
        <w:rPr>
          <w:rFonts w:ascii="Arial" w:hAnsi="Arial" w:cs="Arial"/>
          <w:sz w:val="20"/>
        </w:rPr>
        <w:t xml:space="preserve"> achieve a sufficient population, sustain high photosynthetic efficiency, and delay leaf senescence during later growth stages, ensuring a continued supply of dry matter (Zhang </w:t>
      </w:r>
      <w:r w:rsidRPr="000C59D8">
        <w:rPr>
          <w:rFonts w:ascii="Arial" w:hAnsi="Arial" w:cs="Arial"/>
          <w:i/>
          <w:sz w:val="20"/>
        </w:rPr>
        <w:t>et al</w:t>
      </w:r>
      <w:r w:rsidR="00F04A8D" w:rsidRPr="000C59D8">
        <w:rPr>
          <w:rFonts w:ascii="Arial" w:hAnsi="Arial" w:cs="Arial"/>
          <w:sz w:val="20"/>
        </w:rPr>
        <w:t>.,</w:t>
      </w:r>
      <w:r w:rsidRPr="000C59D8">
        <w:rPr>
          <w:rFonts w:ascii="Arial" w:hAnsi="Arial" w:cs="Arial"/>
          <w:sz w:val="20"/>
        </w:rPr>
        <w:t xml:space="preserve"> 2016).  Debnath </w:t>
      </w:r>
      <w:r w:rsidRPr="000C59D8">
        <w:rPr>
          <w:rFonts w:ascii="Arial" w:hAnsi="Arial" w:cs="Arial"/>
          <w:i/>
          <w:sz w:val="20"/>
        </w:rPr>
        <w:t>et al.</w:t>
      </w:r>
      <w:r w:rsidRPr="000C59D8">
        <w:rPr>
          <w:rFonts w:ascii="Arial" w:hAnsi="Arial" w:cs="Arial"/>
          <w:sz w:val="20"/>
        </w:rPr>
        <w:t xml:space="preserve"> (2015) observed that while individual plants had fewer and smaller leaves under high-density planting, the overall number of plants and leaves per unit area increased significantly, leading to a much higher LAI.</w:t>
      </w:r>
    </w:p>
    <w:p w14:paraId="3726586B" w14:textId="77777777" w:rsidR="00923987" w:rsidRPr="000C59D8" w:rsidRDefault="00E213A1" w:rsidP="00061258">
      <w:pPr>
        <w:pStyle w:val="NormalWeb"/>
        <w:spacing w:line="360" w:lineRule="auto"/>
        <w:jc w:val="both"/>
        <w:rPr>
          <w:rFonts w:ascii="Arial" w:hAnsi="Arial" w:cs="Arial"/>
          <w:sz w:val="20"/>
        </w:rPr>
      </w:pPr>
      <w:r w:rsidRPr="000C59D8">
        <w:rPr>
          <w:rFonts w:ascii="Arial" w:hAnsi="Arial" w:cs="Arial"/>
          <w:sz w:val="20"/>
          <w:szCs w:val="20"/>
        </w:rPr>
        <w:t>Kumawa</w:t>
      </w:r>
      <w:r w:rsidR="00CE659A" w:rsidRPr="000C59D8">
        <w:rPr>
          <w:rFonts w:ascii="Arial" w:hAnsi="Arial" w:cs="Arial"/>
          <w:sz w:val="20"/>
          <w:szCs w:val="20"/>
        </w:rPr>
        <w:t>t</w:t>
      </w:r>
      <w:r w:rsidR="003F174C" w:rsidRPr="000C59D8">
        <w:rPr>
          <w:rFonts w:ascii="Arial" w:hAnsi="Arial" w:cs="Arial"/>
          <w:sz w:val="20"/>
        </w:rPr>
        <w:t xml:space="preserve"> </w:t>
      </w:r>
      <w:r w:rsidR="003F174C" w:rsidRPr="000C59D8">
        <w:rPr>
          <w:rFonts w:ascii="Arial" w:hAnsi="Arial" w:cs="Arial"/>
          <w:i/>
          <w:sz w:val="20"/>
        </w:rPr>
        <w:t>et al.</w:t>
      </w:r>
      <w:r w:rsidR="003F174C" w:rsidRPr="000C59D8">
        <w:rPr>
          <w:rFonts w:ascii="Arial" w:hAnsi="Arial" w:cs="Arial"/>
          <w:sz w:val="20"/>
        </w:rPr>
        <w:t xml:space="preserve"> (2014</w:t>
      </w:r>
      <w:r w:rsidR="00923987" w:rsidRPr="000C59D8">
        <w:rPr>
          <w:rFonts w:ascii="Arial" w:hAnsi="Arial" w:cs="Arial"/>
          <w:sz w:val="20"/>
        </w:rPr>
        <w:t>)</w:t>
      </w:r>
      <w:r w:rsidR="00EE3406" w:rsidRPr="000C59D8">
        <w:rPr>
          <w:rFonts w:ascii="Arial" w:hAnsi="Arial" w:cs="Arial"/>
          <w:sz w:val="20"/>
        </w:rPr>
        <w:t>,</w:t>
      </w:r>
      <w:r w:rsidR="00923987" w:rsidRPr="000C59D8">
        <w:rPr>
          <w:rFonts w:ascii="Arial" w:hAnsi="Arial" w:cs="Arial"/>
          <w:sz w:val="20"/>
        </w:rPr>
        <w:t xml:space="preserve"> reported that 2.0 × 2.0 m spacing showed the highest average shoot growth, with measurements including E-W spread (1.19 m), N-S spread (1.32 m), stem girth (3.75 cm), leaf area (97.16 cm²), lig</w:t>
      </w:r>
      <w:r w:rsidR="00A37DE9" w:rsidRPr="000C59D8">
        <w:rPr>
          <w:rFonts w:ascii="Arial" w:hAnsi="Arial" w:cs="Arial"/>
          <w:sz w:val="20"/>
        </w:rPr>
        <w:t xml:space="preserve">ht interception (356 </w:t>
      </w:r>
      <w:proofErr w:type="spellStart"/>
      <w:r w:rsidR="00A37DE9" w:rsidRPr="000C59D8">
        <w:rPr>
          <w:rFonts w:ascii="Arial" w:hAnsi="Arial" w:cs="Arial"/>
          <w:sz w:val="20"/>
        </w:rPr>
        <w:t>μmol</w:t>
      </w:r>
      <w:proofErr w:type="spellEnd"/>
      <w:r w:rsidR="00A37DE9" w:rsidRPr="000C59D8">
        <w:rPr>
          <w:rFonts w:ascii="Arial" w:hAnsi="Arial" w:cs="Arial"/>
          <w:sz w:val="20"/>
        </w:rPr>
        <w:t>/m²/s)</w:t>
      </w:r>
      <w:r w:rsidR="00923987" w:rsidRPr="000C59D8">
        <w:rPr>
          <w:rFonts w:ascii="Arial" w:hAnsi="Arial" w:cs="Arial"/>
          <w:sz w:val="20"/>
        </w:rPr>
        <w:t>. Conversely, the 1.0 × 1.5 m spacing produced the tallest plants (1.58 m), the highest leaf area index (3.29</w:t>
      </w:r>
      <w:r w:rsidR="00A37DE9" w:rsidRPr="000C59D8">
        <w:rPr>
          <w:rFonts w:ascii="Arial" w:hAnsi="Arial" w:cs="Arial"/>
          <w:sz w:val="20"/>
        </w:rPr>
        <w:t>)</w:t>
      </w:r>
      <w:r w:rsidR="00923987" w:rsidRPr="000C59D8">
        <w:rPr>
          <w:rFonts w:ascii="Arial" w:hAnsi="Arial" w:cs="Arial"/>
          <w:sz w:val="20"/>
        </w:rPr>
        <w:t xml:space="preserve">. Closest spacing (1.5 × 1.5 m) produced the tallest trees, with a height of 3.69 meters, while tree height decreased as spacing increased. Plants spaced at 6.0 × 6.0 m recorded the maximum stem girth (0.42 m) and canopy spread (3.18 m N-S and 3.11 m E-W), highest yield per tree, while closest spacing (1.5 × 1.5 m) achieved the highest yield per hectare Sharma </w:t>
      </w:r>
      <w:r w:rsidR="00923987" w:rsidRPr="000C59D8">
        <w:rPr>
          <w:rFonts w:ascii="Arial" w:hAnsi="Arial" w:cs="Arial"/>
          <w:i/>
          <w:sz w:val="20"/>
        </w:rPr>
        <w:t>et al.</w:t>
      </w:r>
      <w:r w:rsidR="00923987" w:rsidRPr="000C59D8">
        <w:rPr>
          <w:rFonts w:ascii="Arial" w:hAnsi="Arial" w:cs="Arial"/>
          <w:sz w:val="20"/>
        </w:rPr>
        <w:t xml:space="preserve"> (2019). Similar findings were obtained by Ravishankar </w:t>
      </w:r>
      <w:r w:rsidR="00923987" w:rsidRPr="000C59D8">
        <w:rPr>
          <w:rFonts w:ascii="Arial" w:hAnsi="Arial" w:cs="Arial"/>
          <w:i/>
          <w:sz w:val="20"/>
        </w:rPr>
        <w:t>et al.</w:t>
      </w:r>
      <w:r w:rsidR="00284406" w:rsidRPr="000C59D8">
        <w:rPr>
          <w:rFonts w:ascii="Arial" w:hAnsi="Arial" w:cs="Arial"/>
          <w:sz w:val="20"/>
        </w:rPr>
        <w:t xml:space="preserve"> (2008)</w:t>
      </w:r>
      <w:r w:rsidR="00923987" w:rsidRPr="000C59D8">
        <w:rPr>
          <w:rFonts w:ascii="Arial" w:hAnsi="Arial" w:cs="Arial"/>
          <w:sz w:val="20"/>
        </w:rPr>
        <w:t xml:space="preserve">. </w:t>
      </w:r>
      <w:r w:rsidR="00AE6F8F" w:rsidRPr="000C59D8">
        <w:rPr>
          <w:rFonts w:ascii="Arial" w:hAnsi="Arial" w:cs="Arial"/>
          <w:sz w:val="20"/>
        </w:rPr>
        <w:t xml:space="preserve">Bera </w:t>
      </w:r>
      <w:r w:rsidR="00AE6F8F" w:rsidRPr="000C59D8">
        <w:rPr>
          <w:rFonts w:ascii="Arial" w:hAnsi="Arial" w:cs="Arial"/>
          <w:i/>
          <w:sz w:val="20"/>
        </w:rPr>
        <w:t>et al.</w:t>
      </w:r>
      <w:r w:rsidR="00AE6F8F" w:rsidRPr="000C59D8">
        <w:rPr>
          <w:rFonts w:ascii="Arial" w:hAnsi="Arial" w:cs="Arial"/>
          <w:sz w:val="20"/>
        </w:rPr>
        <w:t xml:space="preserve"> (2021) reported that among the different spacing, minimum plant height (144.87), </w:t>
      </w:r>
      <w:r w:rsidR="00AE6F8F" w:rsidRPr="000C59D8">
        <w:rPr>
          <w:rFonts w:ascii="Arial" w:hAnsi="Arial" w:cs="Arial"/>
          <w:sz w:val="20"/>
        </w:rPr>
        <w:lastRenderedPageBreak/>
        <w:t>maximum stem girth (25.10 cm), number of leaves (29.49) were observed with a spacing of 1.80m x 1.80 m</w:t>
      </w:r>
      <w:r w:rsidR="00604361" w:rsidRPr="000C59D8">
        <w:rPr>
          <w:rFonts w:ascii="Arial" w:hAnsi="Arial" w:cs="Arial"/>
          <w:sz w:val="20"/>
        </w:rPr>
        <w:t xml:space="preserve"> in papaya</w:t>
      </w:r>
      <w:r w:rsidR="00AE6F8F" w:rsidRPr="000C59D8">
        <w:rPr>
          <w:rFonts w:ascii="Arial" w:hAnsi="Arial" w:cs="Arial"/>
          <w:sz w:val="20"/>
        </w:rPr>
        <w:t>.</w:t>
      </w:r>
    </w:p>
    <w:p w14:paraId="551ACD72" w14:textId="77777777" w:rsidR="00061258" w:rsidRPr="000C59D8" w:rsidRDefault="00061258" w:rsidP="00061258">
      <w:pPr>
        <w:spacing w:line="360" w:lineRule="auto"/>
        <w:jc w:val="both"/>
        <w:rPr>
          <w:rFonts w:ascii="Arial" w:hAnsi="Arial" w:cs="Arial"/>
          <w:b/>
          <w:sz w:val="20"/>
          <w:szCs w:val="24"/>
          <w:u w:val="single"/>
        </w:rPr>
      </w:pPr>
      <w:r w:rsidRPr="000C59D8">
        <w:rPr>
          <w:rFonts w:ascii="Arial" w:hAnsi="Arial" w:cs="Arial"/>
          <w:b/>
          <w:sz w:val="20"/>
          <w:szCs w:val="24"/>
          <w:u w:val="single"/>
        </w:rPr>
        <w:t>Planting density on fruit yield and quality</w:t>
      </w:r>
    </w:p>
    <w:p w14:paraId="004880AF" w14:textId="77777777" w:rsidR="00061258" w:rsidRPr="000C59D8" w:rsidRDefault="00061258" w:rsidP="00061258">
      <w:pPr>
        <w:pStyle w:val="NormalWeb"/>
        <w:spacing w:line="360" w:lineRule="auto"/>
        <w:jc w:val="both"/>
        <w:rPr>
          <w:rFonts w:ascii="Arial" w:hAnsi="Arial" w:cs="Arial"/>
          <w:sz w:val="20"/>
        </w:rPr>
      </w:pPr>
      <w:r w:rsidRPr="000C59D8">
        <w:rPr>
          <w:rFonts w:ascii="Arial" w:hAnsi="Arial" w:cs="Arial"/>
          <w:sz w:val="20"/>
        </w:rPr>
        <w:t xml:space="preserve">Crop geometry and plant density are key agricultural factors that impact yield and profitability (Venugopalan </w:t>
      </w:r>
      <w:r w:rsidRPr="000C59D8">
        <w:rPr>
          <w:rFonts w:ascii="Arial" w:hAnsi="Arial" w:cs="Arial"/>
          <w:i/>
          <w:sz w:val="20"/>
        </w:rPr>
        <w:t>et al.,</w:t>
      </w:r>
      <w:r w:rsidRPr="000C59D8">
        <w:rPr>
          <w:rFonts w:ascii="Arial" w:hAnsi="Arial" w:cs="Arial"/>
          <w:sz w:val="20"/>
        </w:rPr>
        <w:t xml:space="preserve"> 2013). </w:t>
      </w:r>
      <w:proofErr w:type="spellStart"/>
      <w:r w:rsidRPr="000C59D8">
        <w:rPr>
          <w:rFonts w:ascii="Arial" w:hAnsi="Arial" w:cs="Arial"/>
          <w:sz w:val="20"/>
        </w:rPr>
        <w:t>Sarrwy</w:t>
      </w:r>
      <w:proofErr w:type="spellEnd"/>
      <w:r w:rsidRPr="000C59D8">
        <w:rPr>
          <w:rFonts w:ascii="Arial" w:hAnsi="Arial" w:cs="Arial"/>
          <w:sz w:val="20"/>
        </w:rPr>
        <w:t xml:space="preserve"> </w:t>
      </w:r>
      <w:r w:rsidRPr="000C59D8">
        <w:rPr>
          <w:rFonts w:ascii="Arial" w:hAnsi="Arial" w:cs="Arial"/>
          <w:i/>
          <w:sz w:val="20"/>
        </w:rPr>
        <w:t>et al.</w:t>
      </w:r>
      <w:r w:rsidRPr="000C59D8">
        <w:rPr>
          <w:rFonts w:ascii="Arial" w:hAnsi="Arial" w:cs="Arial"/>
          <w:sz w:val="20"/>
        </w:rPr>
        <w:t xml:space="preserve"> (2012) found that the in banana highest yield (13.80 t/ha) obtained from wider spacing (3 × 2 m) with two suckers per hole, while the lowest yield (12.28 t/ha) was from a 3 × 1 m spacing with one sucker per hole. The highest soluble solids concentration </w:t>
      </w:r>
      <w:r w:rsidR="0063782F" w:rsidRPr="000C59D8">
        <w:rPr>
          <w:rFonts w:ascii="Arial" w:hAnsi="Arial" w:cs="Arial"/>
          <w:sz w:val="20"/>
        </w:rPr>
        <w:t>and total sugars</w:t>
      </w:r>
      <w:r w:rsidRPr="000C59D8">
        <w:rPr>
          <w:rFonts w:ascii="Arial" w:hAnsi="Arial" w:cs="Arial"/>
          <w:sz w:val="20"/>
        </w:rPr>
        <w:t xml:space="preserve"> were observed at the widest spacing (3 × 4 m) with three plants per hole. The highest  bunch weight (18.50 kg), fruit quality parameters in terms of total sugar, and sugar-to-acid ratio were found with the lowest plant population (4444 plants ha </w:t>
      </w:r>
      <w:r w:rsidRPr="000C59D8">
        <w:rPr>
          <w:rFonts w:ascii="Arial" w:hAnsi="Arial" w:cs="Arial"/>
          <w:sz w:val="20"/>
          <w:vertAlign w:val="superscript"/>
        </w:rPr>
        <w:t>-1</w:t>
      </w:r>
      <w:r w:rsidRPr="000C59D8">
        <w:rPr>
          <w:rFonts w:ascii="Arial" w:hAnsi="Arial" w:cs="Arial"/>
          <w:sz w:val="20"/>
        </w:rPr>
        <w:t>) and this gradually reversed as the plant density increased. This reduction in bunch weight with higher density may be due to increased canopy light interception, which likely enhanced vegetative growth but not bunch development (Chaudhuri and Baruah</w:t>
      </w:r>
      <w:r w:rsidR="00756D2C" w:rsidRPr="000C59D8">
        <w:rPr>
          <w:rFonts w:ascii="Arial" w:hAnsi="Arial" w:cs="Arial"/>
          <w:sz w:val="20"/>
        </w:rPr>
        <w:t>,</w:t>
      </w:r>
      <w:r w:rsidRPr="000C59D8">
        <w:rPr>
          <w:rFonts w:ascii="Arial" w:hAnsi="Arial" w:cs="Arial"/>
          <w:sz w:val="20"/>
        </w:rPr>
        <w:t xml:space="preserve"> 2010). </w:t>
      </w:r>
    </w:p>
    <w:p w14:paraId="787D6D1F" w14:textId="77777777" w:rsidR="00AE6F8F" w:rsidRPr="000C59D8" w:rsidRDefault="00061258" w:rsidP="00061258">
      <w:pPr>
        <w:spacing w:line="360" w:lineRule="auto"/>
        <w:jc w:val="both"/>
        <w:rPr>
          <w:rFonts w:ascii="Arial" w:hAnsi="Arial" w:cs="Arial"/>
          <w:sz w:val="20"/>
          <w:szCs w:val="24"/>
        </w:rPr>
      </w:pPr>
      <w:r w:rsidRPr="000C59D8">
        <w:rPr>
          <w:rFonts w:ascii="Arial" w:hAnsi="Arial" w:cs="Arial"/>
          <w:sz w:val="20"/>
          <w:szCs w:val="24"/>
        </w:rPr>
        <w:t>In fig plants, individual fruit number and weight per plant increased as planting density decreased,</w:t>
      </w:r>
      <w:r w:rsidR="00D77126" w:rsidRPr="000C59D8">
        <w:rPr>
          <w:rFonts w:ascii="Arial" w:hAnsi="Arial" w:cs="Arial"/>
          <w:sz w:val="20"/>
          <w:szCs w:val="24"/>
        </w:rPr>
        <w:t xml:space="preserve"> while overall yield increased w</w:t>
      </w:r>
      <w:r w:rsidRPr="000C59D8">
        <w:rPr>
          <w:rFonts w:ascii="Arial" w:hAnsi="Arial" w:cs="Arial"/>
          <w:sz w:val="20"/>
          <w:szCs w:val="24"/>
        </w:rPr>
        <w:t xml:space="preserve">ith wider spacing. However, fruit quality traits such as TSS and acidity remained unaffected by tree spacing (Kumar </w:t>
      </w:r>
      <w:r w:rsidRPr="000C59D8">
        <w:rPr>
          <w:rFonts w:ascii="Arial" w:hAnsi="Arial" w:cs="Arial"/>
          <w:i/>
          <w:sz w:val="20"/>
          <w:szCs w:val="24"/>
        </w:rPr>
        <w:t>et al</w:t>
      </w:r>
      <w:r w:rsidR="001A3EAD" w:rsidRPr="000C59D8">
        <w:rPr>
          <w:rFonts w:ascii="Arial" w:hAnsi="Arial" w:cs="Arial"/>
          <w:i/>
          <w:sz w:val="20"/>
          <w:szCs w:val="24"/>
        </w:rPr>
        <w:t>.,</w:t>
      </w:r>
      <w:r w:rsidRPr="000C59D8">
        <w:rPr>
          <w:rFonts w:ascii="Arial" w:hAnsi="Arial" w:cs="Arial"/>
          <w:sz w:val="20"/>
          <w:szCs w:val="24"/>
        </w:rPr>
        <w:t xml:space="preserve"> 2015),  which was similar to the finding of Mano </w:t>
      </w:r>
      <w:r w:rsidRPr="000C59D8">
        <w:rPr>
          <w:rFonts w:ascii="Arial" w:hAnsi="Arial" w:cs="Arial"/>
          <w:i/>
          <w:sz w:val="20"/>
          <w:szCs w:val="24"/>
        </w:rPr>
        <w:t>et al.</w:t>
      </w:r>
      <w:r w:rsidRPr="000C59D8">
        <w:rPr>
          <w:rFonts w:ascii="Arial" w:hAnsi="Arial" w:cs="Arial"/>
          <w:sz w:val="20"/>
          <w:szCs w:val="24"/>
        </w:rPr>
        <w:t xml:space="preserve"> (2011) who reported no difference in fruit quality in trees grown under closer or wider spacing. The widest spacing of 10 × 10 m produced the highest number of fruits per mango tree, along with greater average fruit weight, length, and breadth. However, the highest yield per hectare (216 t) was achieved at the closer spacing of 5 × 5 m (Gaikwad </w:t>
      </w:r>
      <w:r w:rsidRPr="000C59D8">
        <w:rPr>
          <w:rFonts w:ascii="Arial" w:hAnsi="Arial" w:cs="Arial"/>
          <w:i/>
          <w:sz w:val="20"/>
          <w:szCs w:val="24"/>
        </w:rPr>
        <w:t>et al</w:t>
      </w:r>
      <w:r w:rsidR="001A3EAD" w:rsidRPr="000C59D8">
        <w:rPr>
          <w:rFonts w:ascii="Arial" w:hAnsi="Arial" w:cs="Arial"/>
          <w:i/>
          <w:sz w:val="20"/>
          <w:szCs w:val="24"/>
        </w:rPr>
        <w:t>.,</w:t>
      </w:r>
      <w:r w:rsidRPr="000C59D8">
        <w:rPr>
          <w:rFonts w:ascii="Arial" w:hAnsi="Arial" w:cs="Arial"/>
          <w:sz w:val="20"/>
          <w:szCs w:val="24"/>
        </w:rPr>
        <w:t xml:space="preserve"> 2017).</w:t>
      </w:r>
    </w:p>
    <w:p w14:paraId="7ED03D43" w14:textId="77777777" w:rsidR="00284406" w:rsidRPr="000C59D8" w:rsidRDefault="00284406" w:rsidP="002D4E1F">
      <w:pPr>
        <w:pStyle w:val="BodyText"/>
        <w:spacing w:line="360" w:lineRule="auto"/>
        <w:ind w:right="2"/>
        <w:jc w:val="both"/>
        <w:rPr>
          <w:rFonts w:ascii="Arial" w:hAnsi="Arial" w:cs="Arial"/>
          <w:sz w:val="20"/>
        </w:rPr>
      </w:pPr>
      <w:r w:rsidRPr="000C59D8">
        <w:rPr>
          <w:rFonts w:ascii="Arial" w:hAnsi="Arial" w:cs="Arial"/>
          <w:sz w:val="20"/>
        </w:rPr>
        <w:t xml:space="preserve">Lal </w:t>
      </w:r>
      <w:r w:rsidRPr="000C59D8">
        <w:rPr>
          <w:rFonts w:ascii="Arial" w:hAnsi="Arial" w:cs="Arial"/>
          <w:i/>
          <w:sz w:val="20"/>
        </w:rPr>
        <w:t>et al.</w:t>
      </w:r>
      <w:r w:rsidRPr="000C59D8">
        <w:rPr>
          <w:rFonts w:ascii="Arial" w:hAnsi="Arial" w:cs="Arial"/>
          <w:sz w:val="20"/>
        </w:rPr>
        <w:t xml:space="preserve"> (2007) has shown that fruit quality parameters such as average fruit weight, total soluble solids (TSS), ascorbic acid, and sugar content were not significantly affected by different planting systems. However, the highest values for fruit weight (124.9 g), TSS (10.20%), ascorbic acid (144.39 mg/100 g pulp), and total sugar (10.06%) were observed in fruits from the square planting system.</w:t>
      </w:r>
      <w:r w:rsidR="005C30B0" w:rsidRPr="000C59D8">
        <w:rPr>
          <w:rFonts w:ascii="Arial" w:hAnsi="Arial" w:cs="Arial"/>
          <w:sz w:val="20"/>
        </w:rPr>
        <w:t xml:space="preserve"> </w:t>
      </w:r>
      <w:r w:rsidR="005C30B0" w:rsidRPr="000C59D8">
        <w:rPr>
          <w:rFonts w:ascii="Arial" w:hAnsi="Arial" w:cs="Arial"/>
          <w:sz w:val="20"/>
          <w:lang w:eastAsia="en-IN"/>
        </w:rPr>
        <w:t xml:space="preserve">The characteristics contributing to yield, such as </w:t>
      </w:r>
      <w:r w:rsidR="005C30B0" w:rsidRPr="000C59D8">
        <w:rPr>
          <w:rFonts w:ascii="Arial" w:hAnsi="Arial" w:cs="Arial"/>
          <w:sz w:val="20"/>
        </w:rPr>
        <w:t xml:space="preserve">flower bud density, fruit setting, mean number of fruits per plant, yield per plant and fruiting density during both the crop seasons showed a notable increase in </w:t>
      </w:r>
      <w:r w:rsidR="00A8053E" w:rsidRPr="000C59D8">
        <w:rPr>
          <w:rFonts w:ascii="Arial" w:hAnsi="Arial" w:cs="Arial"/>
          <w:sz w:val="20"/>
        </w:rPr>
        <w:t>plant density of 333 plants (6 ×</w:t>
      </w:r>
      <w:r w:rsidR="005C30B0" w:rsidRPr="000C59D8">
        <w:rPr>
          <w:rFonts w:ascii="Arial" w:hAnsi="Arial" w:cs="Arial"/>
          <w:sz w:val="20"/>
        </w:rPr>
        <w:t xml:space="preserve"> 5 m) per hectare. And also </w:t>
      </w:r>
      <w:r w:rsidR="005C30B0" w:rsidRPr="000C59D8">
        <w:rPr>
          <w:rFonts w:ascii="Arial" w:hAnsi="Arial" w:cs="Arial"/>
          <w:sz w:val="20"/>
          <w:lang w:eastAsia="en-IN"/>
        </w:rPr>
        <w:t xml:space="preserve">the plant density of 333 and 416 plants/ha was shown to be better due to maximal radiation absorption and an optimal microclimate in the orchard, resulting in improved blooming, fruit set and retention, and high-quality fruits (Brar </w:t>
      </w:r>
      <w:r w:rsidR="005C30B0" w:rsidRPr="000C59D8">
        <w:rPr>
          <w:rFonts w:ascii="Arial" w:hAnsi="Arial" w:cs="Arial"/>
          <w:i/>
          <w:sz w:val="20"/>
          <w:lang w:eastAsia="en-IN"/>
        </w:rPr>
        <w:t>et al</w:t>
      </w:r>
      <w:r w:rsidR="005C30B0" w:rsidRPr="000C59D8">
        <w:rPr>
          <w:rFonts w:ascii="Arial" w:hAnsi="Arial" w:cs="Arial"/>
          <w:sz w:val="20"/>
          <w:lang w:eastAsia="en-IN"/>
        </w:rPr>
        <w:t>. 2009).</w:t>
      </w:r>
      <w:r w:rsidR="00C47C99" w:rsidRPr="000C59D8">
        <w:rPr>
          <w:rFonts w:ascii="Arial" w:hAnsi="Arial" w:cs="Arial"/>
          <w:sz w:val="20"/>
          <w:lang w:eastAsia="en-IN"/>
        </w:rPr>
        <w:t xml:space="preserve"> </w:t>
      </w:r>
      <w:r w:rsidR="002D4E1F" w:rsidRPr="000C59D8">
        <w:rPr>
          <w:rFonts w:ascii="Arial" w:hAnsi="Arial" w:cs="Arial"/>
          <w:sz w:val="20"/>
        </w:rPr>
        <w:t xml:space="preserve">In apple firmness and acidity increase with plant population whereas soluble solids, percentage blush and starch hydrolysis decreased (Costa </w:t>
      </w:r>
      <w:r w:rsidR="002D4E1F" w:rsidRPr="000C59D8">
        <w:rPr>
          <w:rFonts w:ascii="Arial" w:hAnsi="Arial" w:cs="Arial"/>
          <w:i/>
          <w:sz w:val="20"/>
        </w:rPr>
        <w:t>et al.,</w:t>
      </w:r>
      <w:r w:rsidR="002D4E1F" w:rsidRPr="000C59D8">
        <w:rPr>
          <w:rFonts w:ascii="Arial" w:hAnsi="Arial" w:cs="Arial"/>
          <w:sz w:val="20"/>
        </w:rPr>
        <w:t xml:space="preserve"> 1996)</w:t>
      </w:r>
      <w:r w:rsidR="00F923FB" w:rsidRPr="000C59D8">
        <w:rPr>
          <w:rFonts w:ascii="Arial" w:hAnsi="Arial" w:cs="Arial"/>
          <w:sz w:val="20"/>
        </w:rPr>
        <w:t xml:space="preserve"> (Table 1)</w:t>
      </w:r>
      <w:r w:rsidR="002D4E1F" w:rsidRPr="000C59D8">
        <w:rPr>
          <w:rFonts w:ascii="Arial" w:hAnsi="Arial" w:cs="Arial"/>
          <w:sz w:val="20"/>
        </w:rPr>
        <w:t>.</w:t>
      </w:r>
    </w:p>
    <w:p w14:paraId="15CB3D70" w14:textId="77777777" w:rsidR="00061258" w:rsidRPr="000C59D8" w:rsidRDefault="001A3EAD" w:rsidP="00061258">
      <w:pPr>
        <w:pStyle w:val="Heading1"/>
        <w:tabs>
          <w:tab w:val="left" w:pos="7513"/>
          <w:tab w:val="left" w:pos="7655"/>
        </w:tabs>
        <w:spacing w:line="360" w:lineRule="auto"/>
        <w:ind w:right="2"/>
        <w:jc w:val="both"/>
        <w:rPr>
          <w:rFonts w:ascii="Arial" w:hAnsi="Arial" w:cs="Arial"/>
          <w:sz w:val="20"/>
          <w:szCs w:val="24"/>
        </w:rPr>
      </w:pPr>
      <w:r w:rsidRPr="000C59D8">
        <w:rPr>
          <w:rFonts w:ascii="Arial" w:hAnsi="Arial" w:cs="Arial"/>
          <w:sz w:val="20"/>
          <w:szCs w:val="24"/>
        </w:rPr>
        <w:t xml:space="preserve">Table.1 </w:t>
      </w:r>
      <w:r w:rsidR="00061258" w:rsidRPr="000C59D8">
        <w:rPr>
          <w:rFonts w:ascii="Arial" w:hAnsi="Arial" w:cs="Arial"/>
          <w:sz w:val="20"/>
          <w:szCs w:val="24"/>
        </w:rPr>
        <w:t>Effect</w:t>
      </w:r>
      <w:r w:rsidR="00061258" w:rsidRPr="000C59D8">
        <w:rPr>
          <w:rFonts w:ascii="Arial" w:hAnsi="Arial" w:cs="Arial"/>
          <w:spacing w:val="-3"/>
          <w:sz w:val="20"/>
          <w:szCs w:val="24"/>
        </w:rPr>
        <w:t xml:space="preserve"> </w:t>
      </w:r>
      <w:r w:rsidR="00061258" w:rsidRPr="000C59D8">
        <w:rPr>
          <w:rFonts w:ascii="Arial" w:hAnsi="Arial" w:cs="Arial"/>
          <w:sz w:val="20"/>
          <w:szCs w:val="24"/>
        </w:rPr>
        <w:t>of</w:t>
      </w:r>
      <w:r w:rsidR="00061258" w:rsidRPr="000C59D8">
        <w:rPr>
          <w:rFonts w:ascii="Arial" w:hAnsi="Arial" w:cs="Arial"/>
          <w:spacing w:val="-2"/>
          <w:sz w:val="20"/>
          <w:szCs w:val="24"/>
        </w:rPr>
        <w:t xml:space="preserve"> </w:t>
      </w:r>
      <w:r w:rsidR="00061258" w:rsidRPr="000C59D8">
        <w:rPr>
          <w:rFonts w:ascii="Arial" w:hAnsi="Arial" w:cs="Arial"/>
          <w:sz w:val="20"/>
          <w:szCs w:val="24"/>
        </w:rPr>
        <w:t>planting</w:t>
      </w:r>
      <w:r w:rsidR="00061258" w:rsidRPr="000C59D8">
        <w:rPr>
          <w:rFonts w:ascii="Arial" w:hAnsi="Arial" w:cs="Arial"/>
          <w:spacing w:val="-2"/>
          <w:sz w:val="20"/>
          <w:szCs w:val="24"/>
        </w:rPr>
        <w:t xml:space="preserve"> </w:t>
      </w:r>
      <w:r w:rsidR="00061258" w:rsidRPr="000C59D8">
        <w:rPr>
          <w:rFonts w:ascii="Arial" w:hAnsi="Arial" w:cs="Arial"/>
          <w:sz w:val="20"/>
          <w:szCs w:val="24"/>
        </w:rPr>
        <w:t>density/spacing</w:t>
      </w:r>
      <w:r w:rsidR="00061258" w:rsidRPr="000C59D8">
        <w:rPr>
          <w:rFonts w:ascii="Arial" w:hAnsi="Arial" w:cs="Arial"/>
          <w:spacing w:val="-2"/>
          <w:sz w:val="20"/>
          <w:szCs w:val="24"/>
        </w:rPr>
        <w:t xml:space="preserve"> </w:t>
      </w:r>
      <w:r w:rsidR="00061258" w:rsidRPr="000C59D8">
        <w:rPr>
          <w:rFonts w:ascii="Arial" w:hAnsi="Arial" w:cs="Arial"/>
          <w:sz w:val="20"/>
          <w:szCs w:val="24"/>
        </w:rPr>
        <w:t>on</w:t>
      </w:r>
      <w:r w:rsidR="00061258" w:rsidRPr="000C59D8">
        <w:rPr>
          <w:rFonts w:ascii="Arial" w:hAnsi="Arial" w:cs="Arial"/>
          <w:spacing w:val="-2"/>
          <w:sz w:val="20"/>
          <w:szCs w:val="24"/>
        </w:rPr>
        <w:t xml:space="preserve"> </w:t>
      </w:r>
      <w:r w:rsidR="00061258" w:rsidRPr="000C59D8">
        <w:rPr>
          <w:rFonts w:ascii="Arial" w:hAnsi="Arial" w:cs="Arial"/>
          <w:sz w:val="20"/>
          <w:szCs w:val="24"/>
        </w:rPr>
        <w:t>growth,</w:t>
      </w:r>
      <w:r w:rsidR="00061258" w:rsidRPr="000C59D8">
        <w:rPr>
          <w:rFonts w:ascii="Arial" w:hAnsi="Arial" w:cs="Arial"/>
          <w:spacing w:val="-2"/>
          <w:sz w:val="20"/>
          <w:szCs w:val="24"/>
        </w:rPr>
        <w:t xml:space="preserve"> </w:t>
      </w:r>
      <w:r w:rsidR="00061258" w:rsidRPr="000C59D8">
        <w:rPr>
          <w:rFonts w:ascii="Arial" w:hAnsi="Arial" w:cs="Arial"/>
          <w:sz w:val="20"/>
          <w:szCs w:val="24"/>
        </w:rPr>
        <w:t>yield</w:t>
      </w:r>
      <w:r w:rsidR="00061258" w:rsidRPr="000C59D8">
        <w:rPr>
          <w:rFonts w:ascii="Arial" w:hAnsi="Arial" w:cs="Arial"/>
          <w:spacing w:val="-2"/>
          <w:sz w:val="20"/>
          <w:szCs w:val="24"/>
        </w:rPr>
        <w:t xml:space="preserve"> </w:t>
      </w:r>
      <w:r w:rsidR="00061258" w:rsidRPr="000C59D8">
        <w:rPr>
          <w:rFonts w:ascii="Arial" w:hAnsi="Arial" w:cs="Arial"/>
          <w:sz w:val="20"/>
          <w:szCs w:val="24"/>
        </w:rPr>
        <w:t>and</w:t>
      </w:r>
      <w:r w:rsidR="00061258" w:rsidRPr="000C59D8">
        <w:rPr>
          <w:rFonts w:ascii="Arial" w:hAnsi="Arial" w:cs="Arial"/>
          <w:spacing w:val="-2"/>
          <w:sz w:val="20"/>
          <w:szCs w:val="24"/>
        </w:rPr>
        <w:t xml:space="preserve"> </w:t>
      </w:r>
      <w:r w:rsidR="00061258" w:rsidRPr="000C59D8">
        <w:rPr>
          <w:rFonts w:ascii="Arial" w:hAnsi="Arial" w:cs="Arial"/>
          <w:sz w:val="20"/>
          <w:szCs w:val="24"/>
        </w:rPr>
        <w:t>quality</w:t>
      </w:r>
      <w:r w:rsidR="00061258" w:rsidRPr="000C59D8">
        <w:rPr>
          <w:rFonts w:ascii="Arial" w:hAnsi="Arial" w:cs="Arial"/>
          <w:spacing w:val="-2"/>
          <w:sz w:val="20"/>
          <w:szCs w:val="24"/>
        </w:rPr>
        <w:t xml:space="preserve"> </w:t>
      </w:r>
      <w:r w:rsidR="00061258" w:rsidRPr="000C59D8">
        <w:rPr>
          <w:rFonts w:ascii="Arial" w:hAnsi="Arial" w:cs="Arial"/>
          <w:sz w:val="20"/>
          <w:szCs w:val="24"/>
        </w:rPr>
        <w:t>of</w:t>
      </w:r>
      <w:r w:rsidR="00061258" w:rsidRPr="000C59D8">
        <w:rPr>
          <w:rFonts w:ascii="Arial" w:hAnsi="Arial" w:cs="Arial"/>
          <w:spacing w:val="-2"/>
          <w:sz w:val="20"/>
          <w:szCs w:val="24"/>
        </w:rPr>
        <w:t xml:space="preserve"> </w:t>
      </w:r>
      <w:r w:rsidR="00061258" w:rsidRPr="000C59D8">
        <w:rPr>
          <w:rFonts w:ascii="Arial" w:hAnsi="Arial" w:cs="Arial"/>
          <w:sz w:val="20"/>
          <w:szCs w:val="24"/>
        </w:rPr>
        <w:t>fruit</w:t>
      </w:r>
      <w:r w:rsidR="00061258" w:rsidRPr="000C59D8">
        <w:rPr>
          <w:rFonts w:ascii="Arial" w:hAnsi="Arial" w:cs="Arial"/>
          <w:spacing w:val="-3"/>
          <w:sz w:val="20"/>
          <w:szCs w:val="24"/>
        </w:rPr>
        <w:t xml:space="preserve"> </w:t>
      </w:r>
      <w:r w:rsidR="00061258" w:rsidRPr="000C59D8">
        <w:rPr>
          <w:rFonts w:ascii="Arial" w:hAnsi="Arial" w:cs="Arial"/>
          <w:sz w:val="20"/>
          <w:szCs w:val="24"/>
        </w:rPr>
        <w:t>crops</w:t>
      </w:r>
    </w:p>
    <w:tbl>
      <w:tblPr>
        <w:tblW w:w="8964"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4"/>
        <w:gridCol w:w="1843"/>
        <w:gridCol w:w="4397"/>
        <w:gridCol w:w="1560"/>
      </w:tblGrid>
      <w:tr w:rsidR="000C59D8" w:rsidRPr="000C59D8" w14:paraId="1F22C202" w14:textId="77777777" w:rsidTr="00CC6EF5">
        <w:trPr>
          <w:trHeight w:val="545"/>
        </w:trPr>
        <w:tc>
          <w:tcPr>
            <w:tcW w:w="1164" w:type="dxa"/>
            <w:tcBorders>
              <w:top w:val="single" w:sz="4" w:space="0" w:color="000000"/>
              <w:left w:val="single" w:sz="4" w:space="0" w:color="000000"/>
              <w:bottom w:val="single" w:sz="4" w:space="0" w:color="000000"/>
              <w:right w:val="single" w:sz="4" w:space="0" w:color="000000"/>
            </w:tcBorders>
            <w:hideMark/>
          </w:tcPr>
          <w:p w14:paraId="31009C2C" w14:textId="77777777" w:rsidR="00061258" w:rsidRPr="000C59D8" w:rsidRDefault="00061258">
            <w:pPr>
              <w:pStyle w:val="TableParagraph"/>
              <w:spacing w:line="276" w:lineRule="auto"/>
              <w:ind w:left="107"/>
              <w:rPr>
                <w:rFonts w:ascii="Arial" w:hAnsi="Arial" w:cs="Arial"/>
                <w:b/>
                <w:sz w:val="20"/>
                <w:szCs w:val="20"/>
              </w:rPr>
            </w:pPr>
            <w:r w:rsidRPr="000C59D8">
              <w:rPr>
                <w:rFonts w:ascii="Arial" w:hAnsi="Arial" w:cs="Arial"/>
                <w:b/>
                <w:sz w:val="20"/>
                <w:szCs w:val="20"/>
              </w:rPr>
              <w:t>Name</w:t>
            </w:r>
          </w:p>
        </w:tc>
        <w:tc>
          <w:tcPr>
            <w:tcW w:w="1843" w:type="dxa"/>
            <w:tcBorders>
              <w:top w:val="single" w:sz="4" w:space="0" w:color="000000"/>
              <w:left w:val="single" w:sz="4" w:space="0" w:color="000000"/>
              <w:bottom w:val="single" w:sz="4" w:space="0" w:color="000000"/>
              <w:right w:val="single" w:sz="4" w:space="0" w:color="000000"/>
            </w:tcBorders>
            <w:hideMark/>
          </w:tcPr>
          <w:p w14:paraId="7F741D72" w14:textId="77777777" w:rsidR="00061258" w:rsidRPr="000C59D8" w:rsidRDefault="00061258">
            <w:pPr>
              <w:pStyle w:val="TableParagraph"/>
              <w:spacing w:line="276" w:lineRule="auto"/>
              <w:ind w:left="105"/>
              <w:rPr>
                <w:rFonts w:ascii="Arial" w:hAnsi="Arial" w:cs="Arial"/>
                <w:b/>
                <w:sz w:val="20"/>
                <w:szCs w:val="20"/>
              </w:rPr>
            </w:pPr>
            <w:r w:rsidRPr="000C59D8">
              <w:rPr>
                <w:rFonts w:ascii="Arial" w:hAnsi="Arial" w:cs="Arial"/>
                <w:b/>
                <w:sz w:val="20"/>
                <w:szCs w:val="20"/>
              </w:rPr>
              <w:t>Planting</w:t>
            </w:r>
          </w:p>
          <w:p w14:paraId="249A99F9" w14:textId="77777777" w:rsidR="00061258" w:rsidRPr="000C59D8" w:rsidRDefault="00061258">
            <w:pPr>
              <w:pStyle w:val="TableParagraph"/>
              <w:spacing w:line="276" w:lineRule="auto"/>
              <w:ind w:left="105"/>
              <w:rPr>
                <w:rFonts w:ascii="Arial" w:hAnsi="Arial" w:cs="Arial"/>
                <w:b/>
                <w:sz w:val="20"/>
                <w:szCs w:val="20"/>
              </w:rPr>
            </w:pPr>
            <w:r w:rsidRPr="000C59D8">
              <w:rPr>
                <w:rFonts w:ascii="Arial" w:hAnsi="Arial" w:cs="Arial"/>
                <w:b/>
                <w:sz w:val="20"/>
                <w:szCs w:val="20"/>
              </w:rPr>
              <w:t>Spacing/Density</w:t>
            </w:r>
          </w:p>
        </w:tc>
        <w:tc>
          <w:tcPr>
            <w:tcW w:w="4397" w:type="dxa"/>
            <w:tcBorders>
              <w:top w:val="single" w:sz="4" w:space="0" w:color="000000"/>
              <w:left w:val="single" w:sz="4" w:space="0" w:color="000000"/>
              <w:bottom w:val="single" w:sz="4" w:space="0" w:color="000000"/>
              <w:right w:val="single" w:sz="4" w:space="0" w:color="000000"/>
            </w:tcBorders>
            <w:hideMark/>
          </w:tcPr>
          <w:p w14:paraId="5A11AD2A" w14:textId="77777777" w:rsidR="00061258" w:rsidRPr="000C59D8" w:rsidRDefault="00061258">
            <w:pPr>
              <w:pStyle w:val="TableParagraph"/>
              <w:spacing w:line="276" w:lineRule="auto"/>
              <w:rPr>
                <w:rFonts w:ascii="Arial" w:hAnsi="Arial" w:cs="Arial"/>
                <w:b/>
                <w:sz w:val="20"/>
                <w:szCs w:val="20"/>
              </w:rPr>
            </w:pPr>
            <w:r w:rsidRPr="000C59D8">
              <w:rPr>
                <w:rFonts w:ascii="Arial" w:hAnsi="Arial" w:cs="Arial"/>
                <w:b/>
                <w:sz w:val="20"/>
                <w:szCs w:val="20"/>
              </w:rPr>
              <w:t>Key Findings</w:t>
            </w:r>
          </w:p>
        </w:tc>
        <w:tc>
          <w:tcPr>
            <w:tcW w:w="1560" w:type="dxa"/>
            <w:tcBorders>
              <w:top w:val="single" w:sz="4" w:space="0" w:color="000000"/>
              <w:left w:val="single" w:sz="4" w:space="0" w:color="000000"/>
              <w:bottom w:val="single" w:sz="4" w:space="0" w:color="000000"/>
              <w:right w:val="single" w:sz="4" w:space="0" w:color="000000"/>
            </w:tcBorders>
            <w:hideMark/>
          </w:tcPr>
          <w:p w14:paraId="732CF793" w14:textId="77777777" w:rsidR="00061258" w:rsidRPr="000C59D8" w:rsidRDefault="00061258">
            <w:pPr>
              <w:pStyle w:val="TableParagraph"/>
              <w:spacing w:line="276" w:lineRule="auto"/>
              <w:rPr>
                <w:rFonts w:ascii="Arial" w:hAnsi="Arial" w:cs="Arial"/>
                <w:b/>
                <w:sz w:val="20"/>
                <w:szCs w:val="20"/>
              </w:rPr>
            </w:pPr>
            <w:r w:rsidRPr="000C59D8">
              <w:rPr>
                <w:rFonts w:ascii="Arial" w:hAnsi="Arial" w:cs="Arial"/>
                <w:b/>
                <w:sz w:val="20"/>
                <w:szCs w:val="20"/>
              </w:rPr>
              <w:t>Reference</w:t>
            </w:r>
          </w:p>
        </w:tc>
      </w:tr>
      <w:tr w:rsidR="000C59D8" w:rsidRPr="000C59D8" w14:paraId="3A6BD857" w14:textId="77777777" w:rsidTr="00CC6EF5">
        <w:trPr>
          <w:trHeight w:val="818"/>
        </w:trPr>
        <w:tc>
          <w:tcPr>
            <w:tcW w:w="1164" w:type="dxa"/>
            <w:tcBorders>
              <w:top w:val="single" w:sz="4" w:space="0" w:color="000000"/>
              <w:left w:val="single" w:sz="4" w:space="0" w:color="000000"/>
              <w:bottom w:val="single" w:sz="4" w:space="0" w:color="000000"/>
              <w:right w:val="single" w:sz="4" w:space="0" w:color="000000"/>
            </w:tcBorders>
            <w:hideMark/>
          </w:tcPr>
          <w:p w14:paraId="13798718" w14:textId="77777777" w:rsidR="00061258" w:rsidRPr="000C59D8" w:rsidRDefault="00061258">
            <w:pPr>
              <w:pStyle w:val="TableParagraph"/>
              <w:spacing w:line="276" w:lineRule="auto"/>
              <w:ind w:left="107" w:right="392"/>
              <w:rPr>
                <w:rFonts w:ascii="Arial" w:hAnsi="Arial" w:cs="Arial"/>
                <w:sz w:val="20"/>
                <w:szCs w:val="20"/>
              </w:rPr>
            </w:pPr>
            <w:r w:rsidRPr="000C59D8">
              <w:rPr>
                <w:rFonts w:ascii="Arial" w:hAnsi="Arial" w:cs="Arial"/>
                <w:spacing w:val="-1"/>
                <w:sz w:val="20"/>
                <w:szCs w:val="20"/>
              </w:rPr>
              <w:lastRenderedPageBreak/>
              <w:t>Dragon</w:t>
            </w:r>
            <w:r w:rsidRPr="000C59D8">
              <w:rPr>
                <w:rFonts w:ascii="Arial" w:hAnsi="Arial" w:cs="Arial"/>
                <w:spacing w:val="-57"/>
                <w:sz w:val="20"/>
                <w:szCs w:val="20"/>
              </w:rPr>
              <w:t xml:space="preserve"> </w:t>
            </w:r>
            <w:r w:rsidRPr="000C59D8">
              <w:rPr>
                <w:rFonts w:ascii="Arial" w:hAnsi="Arial" w:cs="Arial"/>
                <w:sz w:val="20"/>
                <w:szCs w:val="20"/>
              </w:rPr>
              <w:t>fruit</w:t>
            </w:r>
          </w:p>
        </w:tc>
        <w:tc>
          <w:tcPr>
            <w:tcW w:w="1843" w:type="dxa"/>
            <w:tcBorders>
              <w:top w:val="single" w:sz="4" w:space="0" w:color="000000"/>
              <w:left w:val="single" w:sz="4" w:space="0" w:color="000000"/>
              <w:bottom w:val="single" w:sz="4" w:space="0" w:color="000000"/>
              <w:right w:val="single" w:sz="4" w:space="0" w:color="000000"/>
            </w:tcBorders>
            <w:hideMark/>
          </w:tcPr>
          <w:p w14:paraId="38405852" w14:textId="77777777" w:rsidR="00061258" w:rsidRPr="000C59D8" w:rsidRDefault="00061258">
            <w:pPr>
              <w:pStyle w:val="TableParagraph"/>
              <w:spacing w:line="276" w:lineRule="auto"/>
              <w:ind w:left="105"/>
              <w:rPr>
                <w:rFonts w:ascii="Arial" w:hAnsi="Arial" w:cs="Arial"/>
                <w:sz w:val="20"/>
                <w:szCs w:val="20"/>
              </w:rPr>
            </w:pPr>
            <w:r w:rsidRPr="000C59D8">
              <w:rPr>
                <w:rFonts w:ascii="Arial" w:hAnsi="Arial" w:cs="Arial"/>
                <w:sz w:val="20"/>
                <w:szCs w:val="20"/>
              </w:rPr>
              <w:t>1815 plants</w:t>
            </w:r>
            <w:r w:rsidRPr="000C59D8">
              <w:rPr>
                <w:rFonts w:ascii="Arial" w:hAnsi="Arial" w:cs="Arial"/>
                <w:spacing w:val="1"/>
                <w:sz w:val="20"/>
                <w:szCs w:val="20"/>
              </w:rPr>
              <w:t xml:space="preserve"> </w:t>
            </w:r>
            <w:r w:rsidRPr="000C59D8">
              <w:rPr>
                <w:rFonts w:ascii="Arial" w:hAnsi="Arial" w:cs="Arial"/>
                <w:sz w:val="20"/>
                <w:szCs w:val="20"/>
              </w:rPr>
              <w:t>ha</w:t>
            </w:r>
            <w:r w:rsidRPr="000C59D8">
              <w:rPr>
                <w:rFonts w:ascii="Arial" w:hAnsi="Arial" w:cs="Arial"/>
                <w:sz w:val="20"/>
                <w:szCs w:val="20"/>
                <w:vertAlign w:val="superscript"/>
              </w:rPr>
              <w:t>−1</w:t>
            </w:r>
          </w:p>
          <w:p w14:paraId="178908E6" w14:textId="77777777" w:rsidR="00061258" w:rsidRPr="000C59D8" w:rsidRDefault="00061258">
            <w:pPr>
              <w:pStyle w:val="TableParagraph"/>
              <w:spacing w:line="276" w:lineRule="auto"/>
              <w:ind w:left="105"/>
              <w:rPr>
                <w:rFonts w:ascii="Arial" w:hAnsi="Arial" w:cs="Arial"/>
                <w:sz w:val="20"/>
                <w:szCs w:val="20"/>
              </w:rPr>
            </w:pPr>
            <w:r w:rsidRPr="000C59D8">
              <w:rPr>
                <w:rFonts w:ascii="Arial" w:hAnsi="Arial" w:cs="Arial"/>
                <w:sz w:val="20"/>
                <w:szCs w:val="20"/>
              </w:rPr>
              <w:t>1556 plants</w:t>
            </w:r>
            <w:r w:rsidRPr="000C59D8">
              <w:rPr>
                <w:rFonts w:ascii="Arial" w:hAnsi="Arial" w:cs="Arial"/>
                <w:spacing w:val="1"/>
                <w:sz w:val="20"/>
                <w:szCs w:val="20"/>
              </w:rPr>
              <w:t xml:space="preserve"> </w:t>
            </w:r>
            <w:r w:rsidRPr="000C59D8">
              <w:rPr>
                <w:rFonts w:ascii="Arial" w:hAnsi="Arial" w:cs="Arial"/>
                <w:sz w:val="20"/>
                <w:szCs w:val="20"/>
              </w:rPr>
              <w:t>ha</w:t>
            </w:r>
            <w:r w:rsidRPr="000C59D8">
              <w:rPr>
                <w:rFonts w:ascii="Arial" w:hAnsi="Arial" w:cs="Arial"/>
                <w:sz w:val="20"/>
                <w:szCs w:val="20"/>
                <w:vertAlign w:val="superscript"/>
              </w:rPr>
              <w:t>−1</w:t>
            </w:r>
          </w:p>
          <w:p w14:paraId="7F27217D" w14:textId="77777777" w:rsidR="00061258" w:rsidRPr="000C59D8" w:rsidRDefault="00061258">
            <w:pPr>
              <w:pStyle w:val="TableParagraph"/>
              <w:spacing w:line="276" w:lineRule="auto"/>
              <w:ind w:left="105"/>
              <w:rPr>
                <w:rFonts w:ascii="Arial" w:hAnsi="Arial" w:cs="Arial"/>
                <w:sz w:val="20"/>
                <w:szCs w:val="20"/>
              </w:rPr>
            </w:pPr>
            <w:r w:rsidRPr="000C59D8">
              <w:rPr>
                <w:rFonts w:ascii="Arial" w:hAnsi="Arial" w:cs="Arial"/>
                <w:sz w:val="20"/>
                <w:szCs w:val="20"/>
              </w:rPr>
              <w:t>1361 plants</w:t>
            </w:r>
            <w:r w:rsidRPr="000C59D8">
              <w:rPr>
                <w:rFonts w:ascii="Arial" w:hAnsi="Arial" w:cs="Arial"/>
                <w:spacing w:val="1"/>
                <w:sz w:val="20"/>
                <w:szCs w:val="20"/>
              </w:rPr>
              <w:t xml:space="preserve"> </w:t>
            </w:r>
            <w:r w:rsidRPr="000C59D8">
              <w:rPr>
                <w:rFonts w:ascii="Arial" w:hAnsi="Arial" w:cs="Arial"/>
                <w:sz w:val="20"/>
                <w:szCs w:val="20"/>
              </w:rPr>
              <w:t>ha</w:t>
            </w:r>
            <w:r w:rsidRPr="000C59D8">
              <w:rPr>
                <w:rFonts w:ascii="Arial" w:hAnsi="Arial" w:cs="Arial"/>
                <w:sz w:val="20"/>
                <w:szCs w:val="20"/>
                <w:vertAlign w:val="superscript"/>
              </w:rPr>
              <w:t>−1</w:t>
            </w:r>
          </w:p>
        </w:tc>
        <w:tc>
          <w:tcPr>
            <w:tcW w:w="4397" w:type="dxa"/>
            <w:tcBorders>
              <w:top w:val="single" w:sz="4" w:space="0" w:color="000000"/>
              <w:left w:val="single" w:sz="4" w:space="0" w:color="000000"/>
              <w:bottom w:val="single" w:sz="4" w:space="0" w:color="000000"/>
              <w:right w:val="single" w:sz="4" w:space="0" w:color="000000"/>
            </w:tcBorders>
            <w:hideMark/>
          </w:tcPr>
          <w:p w14:paraId="1B3CB29F" w14:textId="77777777" w:rsidR="00061258" w:rsidRPr="000C59D8" w:rsidRDefault="00061258">
            <w:pPr>
              <w:pStyle w:val="TableParagraph"/>
              <w:tabs>
                <w:tab w:val="left" w:pos="1182"/>
              </w:tabs>
              <w:spacing w:line="276" w:lineRule="auto"/>
              <w:rPr>
                <w:rFonts w:ascii="Arial" w:hAnsi="Arial" w:cs="Arial"/>
                <w:b/>
                <w:sz w:val="20"/>
                <w:szCs w:val="20"/>
              </w:rPr>
            </w:pPr>
            <w:r w:rsidRPr="000C59D8">
              <w:rPr>
                <w:rFonts w:ascii="Arial" w:hAnsi="Arial" w:cs="Arial"/>
                <w:sz w:val="20"/>
                <w:szCs w:val="20"/>
              </w:rPr>
              <w:t>Highest</w:t>
            </w:r>
            <w:r w:rsidRPr="000C59D8">
              <w:rPr>
                <w:rFonts w:ascii="Arial" w:hAnsi="Arial" w:cs="Arial"/>
                <w:sz w:val="20"/>
                <w:szCs w:val="20"/>
              </w:rPr>
              <w:tab/>
              <w:t>density</w:t>
            </w:r>
            <w:r w:rsidRPr="000C59D8">
              <w:rPr>
                <w:rFonts w:ascii="Arial" w:hAnsi="Arial" w:cs="Arial"/>
                <w:spacing w:val="42"/>
                <w:sz w:val="20"/>
                <w:szCs w:val="20"/>
              </w:rPr>
              <w:t xml:space="preserve"> </w:t>
            </w:r>
            <w:r w:rsidRPr="000C59D8">
              <w:rPr>
                <w:rFonts w:ascii="Arial" w:hAnsi="Arial" w:cs="Arial"/>
                <w:sz w:val="20"/>
                <w:szCs w:val="20"/>
              </w:rPr>
              <w:t>at</w:t>
            </w:r>
            <w:r w:rsidRPr="000C59D8">
              <w:rPr>
                <w:rFonts w:ascii="Arial" w:hAnsi="Arial" w:cs="Arial"/>
                <w:spacing w:val="107"/>
                <w:sz w:val="20"/>
                <w:szCs w:val="20"/>
              </w:rPr>
              <w:t xml:space="preserve"> </w:t>
            </w:r>
            <w:r w:rsidRPr="000C59D8">
              <w:rPr>
                <w:rFonts w:ascii="Arial" w:hAnsi="Arial" w:cs="Arial"/>
                <w:b/>
                <w:sz w:val="20"/>
                <w:szCs w:val="20"/>
              </w:rPr>
              <w:t>1815</w:t>
            </w:r>
            <w:r w:rsidRPr="000C59D8">
              <w:rPr>
                <w:rFonts w:ascii="Arial" w:hAnsi="Arial" w:cs="Arial"/>
                <w:b/>
                <w:spacing w:val="106"/>
                <w:sz w:val="20"/>
                <w:szCs w:val="20"/>
              </w:rPr>
              <w:t xml:space="preserve"> </w:t>
            </w:r>
            <w:r w:rsidRPr="000C59D8">
              <w:rPr>
                <w:rFonts w:ascii="Arial" w:hAnsi="Arial" w:cs="Arial"/>
                <w:b/>
                <w:sz w:val="20"/>
                <w:szCs w:val="20"/>
              </w:rPr>
              <w:t>plants</w:t>
            </w:r>
            <w:r w:rsidRPr="000C59D8">
              <w:rPr>
                <w:rFonts w:ascii="Arial" w:hAnsi="Arial" w:cs="Arial"/>
                <w:b/>
                <w:spacing w:val="102"/>
                <w:sz w:val="20"/>
                <w:szCs w:val="20"/>
              </w:rPr>
              <w:t xml:space="preserve"> </w:t>
            </w:r>
            <w:r w:rsidRPr="000C59D8">
              <w:rPr>
                <w:rFonts w:ascii="Arial" w:hAnsi="Arial" w:cs="Arial"/>
                <w:b/>
                <w:sz w:val="20"/>
                <w:szCs w:val="20"/>
              </w:rPr>
              <w:t>ha−</w:t>
            </w:r>
            <w:r w:rsidRPr="000C59D8">
              <w:rPr>
                <w:rFonts w:ascii="Arial" w:hAnsi="Arial" w:cs="Arial"/>
                <w:b/>
                <w:sz w:val="20"/>
                <w:szCs w:val="20"/>
                <w:vertAlign w:val="superscript"/>
              </w:rPr>
              <w:t>1</w:t>
            </w:r>
          </w:p>
          <w:p w14:paraId="029D3B22" w14:textId="77777777" w:rsidR="00061258" w:rsidRPr="000C59D8" w:rsidRDefault="00061258">
            <w:pPr>
              <w:pStyle w:val="TableParagraph"/>
              <w:spacing w:line="276" w:lineRule="auto"/>
              <w:rPr>
                <w:rFonts w:ascii="Arial" w:hAnsi="Arial" w:cs="Arial"/>
                <w:sz w:val="20"/>
                <w:szCs w:val="20"/>
              </w:rPr>
            </w:pPr>
            <w:r w:rsidRPr="000C59D8">
              <w:rPr>
                <w:rFonts w:ascii="Arial" w:hAnsi="Arial" w:cs="Arial"/>
                <w:sz w:val="20"/>
                <w:szCs w:val="20"/>
              </w:rPr>
              <w:t>produced</w:t>
            </w:r>
            <w:r w:rsidRPr="000C59D8">
              <w:rPr>
                <w:rFonts w:ascii="Arial" w:hAnsi="Arial" w:cs="Arial"/>
                <w:spacing w:val="-2"/>
                <w:sz w:val="20"/>
                <w:szCs w:val="20"/>
              </w:rPr>
              <w:t xml:space="preserve"> </w:t>
            </w:r>
            <w:r w:rsidRPr="000C59D8">
              <w:rPr>
                <w:rFonts w:ascii="Arial" w:hAnsi="Arial" w:cs="Arial"/>
                <w:sz w:val="20"/>
                <w:szCs w:val="20"/>
              </w:rPr>
              <w:t>highest</w:t>
            </w:r>
            <w:r w:rsidRPr="000C59D8">
              <w:rPr>
                <w:rFonts w:ascii="Arial" w:hAnsi="Arial" w:cs="Arial"/>
                <w:spacing w:val="4"/>
                <w:sz w:val="20"/>
                <w:szCs w:val="20"/>
              </w:rPr>
              <w:t xml:space="preserve"> </w:t>
            </w:r>
            <w:r w:rsidRPr="000C59D8">
              <w:rPr>
                <w:rFonts w:ascii="Arial" w:hAnsi="Arial" w:cs="Arial"/>
                <w:sz w:val="20"/>
                <w:szCs w:val="20"/>
              </w:rPr>
              <w:t>yield</w:t>
            </w:r>
            <w:r w:rsidRPr="000C59D8">
              <w:rPr>
                <w:rFonts w:ascii="Arial" w:hAnsi="Arial" w:cs="Arial"/>
                <w:spacing w:val="-2"/>
                <w:sz w:val="20"/>
                <w:szCs w:val="20"/>
              </w:rPr>
              <w:t xml:space="preserve"> </w:t>
            </w:r>
            <w:r w:rsidRPr="000C59D8">
              <w:rPr>
                <w:rFonts w:ascii="Arial" w:hAnsi="Arial" w:cs="Arial"/>
                <w:sz w:val="20"/>
                <w:szCs w:val="20"/>
              </w:rPr>
              <w:t>48.7</w:t>
            </w:r>
            <w:r w:rsidRPr="000C59D8">
              <w:rPr>
                <w:rFonts w:ascii="Arial" w:hAnsi="Arial" w:cs="Arial"/>
                <w:spacing w:val="-1"/>
                <w:sz w:val="20"/>
                <w:szCs w:val="20"/>
              </w:rPr>
              <w:t xml:space="preserve"> </w:t>
            </w:r>
            <w:r w:rsidRPr="000C59D8">
              <w:rPr>
                <w:rFonts w:ascii="Arial" w:hAnsi="Arial" w:cs="Arial"/>
                <w:sz w:val="20"/>
                <w:szCs w:val="20"/>
              </w:rPr>
              <w:t>t</w:t>
            </w:r>
            <w:r w:rsidRPr="000C59D8">
              <w:rPr>
                <w:rFonts w:ascii="Arial" w:hAnsi="Arial" w:cs="Arial"/>
                <w:spacing w:val="-2"/>
                <w:sz w:val="20"/>
                <w:szCs w:val="20"/>
              </w:rPr>
              <w:t xml:space="preserve"> </w:t>
            </w:r>
            <w:r w:rsidRPr="000C59D8">
              <w:rPr>
                <w:rFonts w:ascii="Arial" w:hAnsi="Arial" w:cs="Arial"/>
                <w:sz w:val="20"/>
                <w:szCs w:val="20"/>
              </w:rPr>
              <w:t>ha−</w:t>
            </w:r>
            <w:r w:rsidRPr="000C59D8">
              <w:rPr>
                <w:rFonts w:ascii="Arial" w:hAnsi="Arial" w:cs="Arial"/>
                <w:sz w:val="20"/>
                <w:szCs w:val="20"/>
                <w:vertAlign w:val="superscript"/>
              </w:rPr>
              <w:t>1</w:t>
            </w:r>
          </w:p>
        </w:tc>
        <w:tc>
          <w:tcPr>
            <w:tcW w:w="1560" w:type="dxa"/>
            <w:tcBorders>
              <w:top w:val="single" w:sz="4" w:space="0" w:color="000000"/>
              <w:left w:val="single" w:sz="4" w:space="0" w:color="000000"/>
              <w:bottom w:val="single" w:sz="4" w:space="0" w:color="000000"/>
              <w:right w:val="single" w:sz="4" w:space="0" w:color="000000"/>
            </w:tcBorders>
            <w:hideMark/>
          </w:tcPr>
          <w:p w14:paraId="64F231C2" w14:textId="77777777" w:rsidR="00061258" w:rsidRPr="000C59D8" w:rsidRDefault="00061258">
            <w:pPr>
              <w:pStyle w:val="TableParagraph"/>
              <w:spacing w:line="276" w:lineRule="auto"/>
              <w:rPr>
                <w:rFonts w:ascii="Arial" w:hAnsi="Arial" w:cs="Arial"/>
                <w:sz w:val="20"/>
                <w:szCs w:val="20"/>
              </w:rPr>
            </w:pPr>
            <w:r w:rsidRPr="000C59D8">
              <w:rPr>
                <w:rFonts w:ascii="Arial" w:hAnsi="Arial" w:cs="Arial"/>
                <w:sz w:val="20"/>
                <w:szCs w:val="20"/>
              </w:rPr>
              <w:t>Then,</w:t>
            </w:r>
            <w:r w:rsidRPr="000C59D8">
              <w:rPr>
                <w:rFonts w:ascii="Arial" w:hAnsi="Arial" w:cs="Arial"/>
                <w:spacing w:val="-1"/>
                <w:sz w:val="20"/>
                <w:szCs w:val="20"/>
              </w:rPr>
              <w:t xml:space="preserve"> </w:t>
            </w:r>
            <w:r w:rsidRPr="000C59D8">
              <w:rPr>
                <w:rFonts w:ascii="Arial" w:hAnsi="Arial" w:cs="Arial"/>
                <w:sz w:val="20"/>
                <w:szCs w:val="20"/>
              </w:rPr>
              <w:t>2017</w:t>
            </w:r>
          </w:p>
        </w:tc>
      </w:tr>
      <w:tr w:rsidR="000C59D8" w:rsidRPr="000C59D8" w14:paraId="1D815A6A" w14:textId="77777777" w:rsidTr="00CC6EF5">
        <w:trPr>
          <w:trHeight w:val="269"/>
        </w:trPr>
        <w:tc>
          <w:tcPr>
            <w:tcW w:w="1164" w:type="dxa"/>
            <w:tcBorders>
              <w:top w:val="single" w:sz="4" w:space="0" w:color="000000"/>
              <w:left w:val="single" w:sz="4" w:space="0" w:color="000000"/>
              <w:bottom w:val="nil"/>
              <w:right w:val="single" w:sz="4" w:space="0" w:color="000000"/>
            </w:tcBorders>
            <w:hideMark/>
          </w:tcPr>
          <w:p w14:paraId="56574B8F" w14:textId="77777777" w:rsidR="00061258" w:rsidRPr="000C59D8" w:rsidRDefault="00061258">
            <w:pPr>
              <w:pStyle w:val="TableParagraph"/>
              <w:spacing w:line="276" w:lineRule="auto"/>
              <w:ind w:left="107"/>
              <w:rPr>
                <w:rFonts w:ascii="Arial" w:hAnsi="Arial" w:cs="Arial"/>
                <w:sz w:val="20"/>
                <w:szCs w:val="20"/>
              </w:rPr>
            </w:pPr>
            <w:r w:rsidRPr="000C59D8">
              <w:rPr>
                <w:rFonts w:ascii="Arial" w:hAnsi="Arial" w:cs="Arial"/>
                <w:sz w:val="20"/>
                <w:szCs w:val="20"/>
              </w:rPr>
              <w:t>Banana</w:t>
            </w:r>
          </w:p>
        </w:tc>
        <w:tc>
          <w:tcPr>
            <w:tcW w:w="1843" w:type="dxa"/>
            <w:tcBorders>
              <w:top w:val="single" w:sz="4" w:space="0" w:color="000000"/>
              <w:left w:val="single" w:sz="4" w:space="0" w:color="000000"/>
              <w:bottom w:val="nil"/>
              <w:right w:val="single" w:sz="4" w:space="0" w:color="000000"/>
            </w:tcBorders>
            <w:hideMark/>
          </w:tcPr>
          <w:p w14:paraId="6DFA9180" w14:textId="77777777" w:rsidR="00061258" w:rsidRPr="000C59D8" w:rsidRDefault="00061258">
            <w:pPr>
              <w:pStyle w:val="TableParagraph"/>
              <w:spacing w:line="276" w:lineRule="auto"/>
              <w:ind w:left="105"/>
              <w:rPr>
                <w:rFonts w:ascii="Arial" w:hAnsi="Arial" w:cs="Arial"/>
                <w:sz w:val="20"/>
                <w:szCs w:val="20"/>
              </w:rPr>
            </w:pPr>
            <w:r w:rsidRPr="000C59D8">
              <w:rPr>
                <w:rFonts w:ascii="Arial" w:hAnsi="Arial" w:cs="Arial"/>
                <w:sz w:val="20"/>
                <w:szCs w:val="20"/>
              </w:rPr>
              <w:t>1.75 ×</w:t>
            </w:r>
            <w:r w:rsidRPr="000C59D8">
              <w:rPr>
                <w:rFonts w:ascii="Arial" w:hAnsi="Arial" w:cs="Arial"/>
                <w:spacing w:val="-1"/>
                <w:sz w:val="20"/>
                <w:szCs w:val="20"/>
              </w:rPr>
              <w:t xml:space="preserve"> </w:t>
            </w:r>
            <w:r w:rsidRPr="000C59D8">
              <w:rPr>
                <w:rFonts w:ascii="Arial" w:hAnsi="Arial" w:cs="Arial"/>
                <w:sz w:val="20"/>
                <w:szCs w:val="20"/>
              </w:rPr>
              <w:t>1.75 m</w:t>
            </w:r>
          </w:p>
        </w:tc>
        <w:tc>
          <w:tcPr>
            <w:tcW w:w="4397" w:type="dxa"/>
            <w:tcBorders>
              <w:top w:val="single" w:sz="4" w:space="0" w:color="000000"/>
              <w:left w:val="single" w:sz="4" w:space="0" w:color="000000"/>
              <w:bottom w:val="nil"/>
              <w:right w:val="single" w:sz="4" w:space="0" w:color="000000"/>
            </w:tcBorders>
            <w:hideMark/>
          </w:tcPr>
          <w:p w14:paraId="40ACD290" w14:textId="77777777" w:rsidR="00061258" w:rsidRPr="000C59D8" w:rsidRDefault="00061258">
            <w:pPr>
              <w:pStyle w:val="TableParagraph"/>
              <w:spacing w:line="276" w:lineRule="auto"/>
              <w:rPr>
                <w:rFonts w:ascii="Arial" w:hAnsi="Arial" w:cs="Arial"/>
                <w:sz w:val="20"/>
                <w:szCs w:val="20"/>
              </w:rPr>
            </w:pPr>
            <w:r w:rsidRPr="000C59D8">
              <w:rPr>
                <w:rFonts w:ascii="Arial" w:hAnsi="Arial" w:cs="Arial"/>
                <w:b/>
                <w:sz w:val="20"/>
                <w:szCs w:val="20"/>
              </w:rPr>
              <w:t>1.25</w:t>
            </w:r>
            <w:r w:rsidRPr="000C59D8">
              <w:rPr>
                <w:rFonts w:ascii="Arial" w:hAnsi="Arial" w:cs="Arial"/>
                <w:b/>
                <w:spacing w:val="16"/>
                <w:sz w:val="20"/>
                <w:szCs w:val="20"/>
              </w:rPr>
              <w:t xml:space="preserve"> </w:t>
            </w:r>
            <w:r w:rsidRPr="000C59D8">
              <w:rPr>
                <w:rFonts w:ascii="Arial" w:hAnsi="Arial" w:cs="Arial"/>
                <w:b/>
                <w:sz w:val="20"/>
                <w:szCs w:val="20"/>
              </w:rPr>
              <w:t>×</w:t>
            </w:r>
            <w:r w:rsidRPr="000C59D8">
              <w:rPr>
                <w:rFonts w:ascii="Arial" w:hAnsi="Arial" w:cs="Arial"/>
                <w:b/>
                <w:spacing w:val="74"/>
                <w:sz w:val="20"/>
                <w:szCs w:val="20"/>
              </w:rPr>
              <w:t xml:space="preserve"> </w:t>
            </w:r>
            <w:r w:rsidRPr="000C59D8">
              <w:rPr>
                <w:rFonts w:ascii="Arial" w:hAnsi="Arial" w:cs="Arial"/>
                <w:b/>
                <w:sz w:val="20"/>
                <w:szCs w:val="20"/>
              </w:rPr>
              <w:t>1.25</w:t>
            </w:r>
            <w:r w:rsidRPr="000C59D8">
              <w:rPr>
                <w:rFonts w:ascii="Arial" w:hAnsi="Arial" w:cs="Arial"/>
                <w:b/>
                <w:spacing w:val="75"/>
                <w:sz w:val="20"/>
                <w:szCs w:val="20"/>
              </w:rPr>
              <w:t xml:space="preserve"> </w:t>
            </w:r>
            <w:r w:rsidRPr="000C59D8">
              <w:rPr>
                <w:rFonts w:ascii="Arial" w:hAnsi="Arial" w:cs="Arial"/>
                <w:b/>
                <w:sz w:val="20"/>
                <w:szCs w:val="20"/>
              </w:rPr>
              <w:t>m</w:t>
            </w:r>
            <w:r w:rsidRPr="000C59D8">
              <w:rPr>
                <w:rFonts w:ascii="Arial" w:hAnsi="Arial" w:cs="Arial"/>
                <w:sz w:val="20"/>
                <w:szCs w:val="20"/>
              </w:rPr>
              <w:t>:</w:t>
            </w:r>
            <w:r w:rsidRPr="000C59D8">
              <w:rPr>
                <w:rFonts w:ascii="Arial" w:hAnsi="Arial" w:cs="Arial"/>
                <w:spacing w:val="76"/>
                <w:sz w:val="20"/>
                <w:szCs w:val="20"/>
              </w:rPr>
              <w:t xml:space="preserve"> </w:t>
            </w:r>
            <w:r w:rsidRPr="000C59D8">
              <w:rPr>
                <w:rFonts w:ascii="Arial" w:hAnsi="Arial" w:cs="Arial"/>
                <w:sz w:val="20"/>
                <w:szCs w:val="20"/>
              </w:rPr>
              <w:t>Highest</w:t>
            </w:r>
            <w:r w:rsidRPr="000C59D8">
              <w:rPr>
                <w:rFonts w:ascii="Arial" w:hAnsi="Arial" w:cs="Arial"/>
                <w:spacing w:val="76"/>
                <w:sz w:val="20"/>
                <w:szCs w:val="20"/>
              </w:rPr>
              <w:t xml:space="preserve"> </w:t>
            </w:r>
            <w:r w:rsidRPr="000C59D8">
              <w:rPr>
                <w:rFonts w:ascii="Arial" w:hAnsi="Arial" w:cs="Arial"/>
                <w:sz w:val="20"/>
                <w:szCs w:val="20"/>
              </w:rPr>
              <w:t>TSS</w:t>
            </w:r>
            <w:r w:rsidRPr="000C59D8">
              <w:rPr>
                <w:rFonts w:ascii="Arial" w:hAnsi="Arial" w:cs="Arial"/>
                <w:spacing w:val="73"/>
                <w:sz w:val="20"/>
                <w:szCs w:val="20"/>
              </w:rPr>
              <w:t xml:space="preserve"> </w:t>
            </w:r>
            <w:r w:rsidRPr="000C59D8">
              <w:rPr>
                <w:rFonts w:ascii="Arial" w:hAnsi="Arial" w:cs="Arial"/>
                <w:sz w:val="20"/>
                <w:szCs w:val="20"/>
              </w:rPr>
              <w:t>(23.05%),</w:t>
            </w:r>
          </w:p>
        </w:tc>
        <w:tc>
          <w:tcPr>
            <w:tcW w:w="1560" w:type="dxa"/>
            <w:tcBorders>
              <w:top w:val="single" w:sz="4" w:space="0" w:color="000000"/>
              <w:left w:val="single" w:sz="4" w:space="0" w:color="000000"/>
              <w:bottom w:val="nil"/>
              <w:right w:val="single" w:sz="4" w:space="0" w:color="000000"/>
            </w:tcBorders>
            <w:hideMark/>
          </w:tcPr>
          <w:p w14:paraId="4116A9EA" w14:textId="77777777" w:rsidR="00061258" w:rsidRPr="000C59D8" w:rsidRDefault="00061258">
            <w:pPr>
              <w:pStyle w:val="TableParagraph"/>
              <w:spacing w:line="276" w:lineRule="auto"/>
              <w:rPr>
                <w:rFonts w:ascii="Arial" w:hAnsi="Arial" w:cs="Arial"/>
                <w:sz w:val="20"/>
                <w:szCs w:val="20"/>
              </w:rPr>
            </w:pPr>
            <w:r w:rsidRPr="000C59D8">
              <w:rPr>
                <w:rFonts w:ascii="Arial" w:hAnsi="Arial" w:cs="Arial"/>
                <w:sz w:val="20"/>
                <w:szCs w:val="20"/>
              </w:rPr>
              <w:t>Mahmoud,</w:t>
            </w:r>
          </w:p>
        </w:tc>
      </w:tr>
      <w:tr w:rsidR="000C59D8" w:rsidRPr="000C59D8" w14:paraId="638716B5" w14:textId="77777777" w:rsidTr="00CC6EF5">
        <w:trPr>
          <w:trHeight w:val="273"/>
        </w:trPr>
        <w:tc>
          <w:tcPr>
            <w:tcW w:w="1164" w:type="dxa"/>
            <w:tcBorders>
              <w:top w:val="nil"/>
              <w:left w:val="single" w:sz="4" w:space="0" w:color="000000"/>
              <w:bottom w:val="nil"/>
              <w:right w:val="single" w:sz="4" w:space="0" w:color="000000"/>
            </w:tcBorders>
          </w:tcPr>
          <w:p w14:paraId="06765746" w14:textId="77777777" w:rsidR="00061258" w:rsidRPr="000C59D8" w:rsidRDefault="00061258">
            <w:pPr>
              <w:pStyle w:val="TableParagraph"/>
              <w:spacing w:line="276" w:lineRule="auto"/>
              <w:ind w:left="0"/>
              <w:rPr>
                <w:rFonts w:ascii="Arial" w:hAnsi="Arial" w:cs="Arial"/>
                <w:sz w:val="20"/>
                <w:szCs w:val="20"/>
              </w:rPr>
            </w:pPr>
          </w:p>
        </w:tc>
        <w:tc>
          <w:tcPr>
            <w:tcW w:w="1843" w:type="dxa"/>
            <w:tcBorders>
              <w:top w:val="nil"/>
              <w:left w:val="single" w:sz="4" w:space="0" w:color="000000"/>
              <w:bottom w:val="nil"/>
              <w:right w:val="single" w:sz="4" w:space="0" w:color="000000"/>
            </w:tcBorders>
            <w:hideMark/>
          </w:tcPr>
          <w:p w14:paraId="04FEC5D7" w14:textId="77777777" w:rsidR="00061258" w:rsidRPr="000C59D8" w:rsidRDefault="00061258">
            <w:pPr>
              <w:pStyle w:val="TableParagraph"/>
              <w:spacing w:line="276" w:lineRule="auto"/>
              <w:ind w:left="105"/>
              <w:rPr>
                <w:rFonts w:ascii="Arial" w:hAnsi="Arial" w:cs="Arial"/>
                <w:sz w:val="20"/>
                <w:szCs w:val="20"/>
              </w:rPr>
            </w:pPr>
            <w:r w:rsidRPr="000C59D8">
              <w:rPr>
                <w:rFonts w:ascii="Arial" w:hAnsi="Arial" w:cs="Arial"/>
                <w:sz w:val="20"/>
                <w:szCs w:val="20"/>
              </w:rPr>
              <w:t>1.50</w:t>
            </w:r>
            <w:r w:rsidRPr="000C59D8">
              <w:rPr>
                <w:rFonts w:ascii="Arial" w:hAnsi="Arial" w:cs="Arial"/>
                <w:spacing w:val="1"/>
                <w:sz w:val="20"/>
                <w:szCs w:val="20"/>
              </w:rPr>
              <w:t xml:space="preserve"> </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1.50 m</w:t>
            </w:r>
          </w:p>
        </w:tc>
        <w:tc>
          <w:tcPr>
            <w:tcW w:w="4397" w:type="dxa"/>
            <w:tcBorders>
              <w:top w:val="nil"/>
              <w:left w:val="single" w:sz="4" w:space="0" w:color="000000"/>
              <w:bottom w:val="nil"/>
              <w:right w:val="single" w:sz="4" w:space="0" w:color="000000"/>
            </w:tcBorders>
            <w:hideMark/>
          </w:tcPr>
          <w:p w14:paraId="3CF87F6E" w14:textId="77777777" w:rsidR="00061258" w:rsidRPr="000C59D8" w:rsidRDefault="00061258">
            <w:pPr>
              <w:pStyle w:val="TableParagraph"/>
              <w:spacing w:line="276" w:lineRule="auto"/>
              <w:rPr>
                <w:rFonts w:ascii="Arial" w:hAnsi="Arial" w:cs="Arial"/>
                <w:sz w:val="20"/>
                <w:szCs w:val="20"/>
              </w:rPr>
            </w:pPr>
            <w:r w:rsidRPr="000C59D8">
              <w:rPr>
                <w:rFonts w:ascii="Arial" w:hAnsi="Arial" w:cs="Arial"/>
                <w:sz w:val="20"/>
                <w:szCs w:val="20"/>
              </w:rPr>
              <w:t>TSS/acidity</w:t>
            </w:r>
            <w:r w:rsidRPr="000C59D8">
              <w:rPr>
                <w:rFonts w:ascii="Arial" w:hAnsi="Arial" w:cs="Arial"/>
                <w:spacing w:val="25"/>
                <w:sz w:val="20"/>
                <w:szCs w:val="20"/>
              </w:rPr>
              <w:t xml:space="preserve"> </w:t>
            </w:r>
            <w:r w:rsidRPr="000C59D8">
              <w:rPr>
                <w:rFonts w:ascii="Arial" w:hAnsi="Arial" w:cs="Arial"/>
                <w:sz w:val="20"/>
                <w:szCs w:val="20"/>
              </w:rPr>
              <w:t>ratio</w:t>
            </w:r>
            <w:r w:rsidRPr="000C59D8">
              <w:rPr>
                <w:rFonts w:ascii="Arial" w:hAnsi="Arial" w:cs="Arial"/>
                <w:spacing w:val="30"/>
                <w:sz w:val="20"/>
                <w:szCs w:val="20"/>
              </w:rPr>
              <w:t xml:space="preserve"> </w:t>
            </w:r>
            <w:r w:rsidRPr="000C59D8">
              <w:rPr>
                <w:rFonts w:ascii="Arial" w:hAnsi="Arial" w:cs="Arial"/>
                <w:sz w:val="20"/>
                <w:szCs w:val="20"/>
              </w:rPr>
              <w:t>(101.90),</w:t>
            </w:r>
            <w:r w:rsidRPr="000C59D8">
              <w:rPr>
                <w:rFonts w:ascii="Arial" w:hAnsi="Arial" w:cs="Arial"/>
                <w:spacing w:val="30"/>
                <w:sz w:val="20"/>
                <w:szCs w:val="20"/>
              </w:rPr>
              <w:t xml:space="preserve"> </w:t>
            </w:r>
            <w:r w:rsidRPr="000C59D8">
              <w:rPr>
                <w:rFonts w:ascii="Arial" w:hAnsi="Arial" w:cs="Arial"/>
                <w:sz w:val="20"/>
                <w:szCs w:val="20"/>
              </w:rPr>
              <w:t>reducing</w:t>
            </w:r>
            <w:r w:rsidRPr="000C59D8">
              <w:rPr>
                <w:rFonts w:ascii="Arial" w:hAnsi="Arial" w:cs="Arial"/>
                <w:spacing w:val="28"/>
                <w:sz w:val="20"/>
                <w:szCs w:val="20"/>
              </w:rPr>
              <w:t xml:space="preserve"> </w:t>
            </w:r>
            <w:r w:rsidRPr="000C59D8">
              <w:rPr>
                <w:rFonts w:ascii="Arial" w:hAnsi="Arial" w:cs="Arial"/>
                <w:sz w:val="20"/>
                <w:szCs w:val="20"/>
              </w:rPr>
              <w:t>sugar</w:t>
            </w:r>
          </w:p>
        </w:tc>
        <w:tc>
          <w:tcPr>
            <w:tcW w:w="1560" w:type="dxa"/>
            <w:tcBorders>
              <w:top w:val="nil"/>
              <w:left w:val="single" w:sz="4" w:space="0" w:color="000000"/>
              <w:bottom w:val="nil"/>
              <w:right w:val="single" w:sz="4" w:space="0" w:color="000000"/>
            </w:tcBorders>
            <w:hideMark/>
          </w:tcPr>
          <w:p w14:paraId="243D6CE3" w14:textId="77777777" w:rsidR="00061258" w:rsidRPr="000C59D8" w:rsidRDefault="00061258">
            <w:pPr>
              <w:pStyle w:val="TableParagraph"/>
              <w:spacing w:line="276" w:lineRule="auto"/>
              <w:rPr>
                <w:rFonts w:ascii="Arial" w:hAnsi="Arial" w:cs="Arial"/>
                <w:sz w:val="20"/>
                <w:szCs w:val="20"/>
              </w:rPr>
            </w:pPr>
            <w:r w:rsidRPr="000C59D8">
              <w:rPr>
                <w:rFonts w:ascii="Arial" w:hAnsi="Arial" w:cs="Arial"/>
                <w:sz w:val="20"/>
                <w:szCs w:val="20"/>
              </w:rPr>
              <w:t>2013</w:t>
            </w:r>
          </w:p>
        </w:tc>
      </w:tr>
      <w:tr w:rsidR="000C59D8" w:rsidRPr="000C59D8" w14:paraId="54980BB5" w14:textId="77777777" w:rsidTr="00CC6EF5">
        <w:trPr>
          <w:trHeight w:val="378"/>
        </w:trPr>
        <w:tc>
          <w:tcPr>
            <w:tcW w:w="1164" w:type="dxa"/>
            <w:tcBorders>
              <w:top w:val="nil"/>
              <w:left w:val="single" w:sz="4" w:space="0" w:color="000000"/>
              <w:bottom w:val="single" w:sz="4" w:space="0" w:color="000000"/>
              <w:right w:val="single" w:sz="4" w:space="0" w:color="000000"/>
            </w:tcBorders>
          </w:tcPr>
          <w:p w14:paraId="507EFA37" w14:textId="77777777" w:rsidR="00061258" w:rsidRPr="000C59D8" w:rsidRDefault="00061258">
            <w:pPr>
              <w:pStyle w:val="TableParagraph"/>
              <w:spacing w:line="276" w:lineRule="auto"/>
              <w:ind w:left="0"/>
              <w:rPr>
                <w:rFonts w:ascii="Arial" w:hAnsi="Arial" w:cs="Arial"/>
                <w:sz w:val="20"/>
                <w:szCs w:val="20"/>
              </w:rPr>
            </w:pPr>
          </w:p>
        </w:tc>
        <w:tc>
          <w:tcPr>
            <w:tcW w:w="1843" w:type="dxa"/>
            <w:tcBorders>
              <w:top w:val="nil"/>
              <w:left w:val="single" w:sz="4" w:space="0" w:color="000000"/>
              <w:bottom w:val="single" w:sz="4" w:space="0" w:color="000000"/>
              <w:right w:val="single" w:sz="4" w:space="0" w:color="000000"/>
            </w:tcBorders>
            <w:hideMark/>
          </w:tcPr>
          <w:p w14:paraId="3251EF5E" w14:textId="77777777" w:rsidR="00061258" w:rsidRPr="000C59D8" w:rsidRDefault="00061258">
            <w:pPr>
              <w:pStyle w:val="TableParagraph"/>
              <w:spacing w:line="276" w:lineRule="auto"/>
              <w:ind w:left="105"/>
              <w:rPr>
                <w:rFonts w:ascii="Arial" w:hAnsi="Arial" w:cs="Arial"/>
                <w:sz w:val="20"/>
                <w:szCs w:val="20"/>
              </w:rPr>
            </w:pPr>
            <w:r w:rsidRPr="000C59D8">
              <w:rPr>
                <w:rFonts w:ascii="Arial" w:hAnsi="Arial" w:cs="Arial"/>
                <w:sz w:val="20"/>
                <w:szCs w:val="20"/>
              </w:rPr>
              <w:t>1.25</w:t>
            </w:r>
            <w:r w:rsidRPr="000C59D8">
              <w:rPr>
                <w:rFonts w:ascii="Arial" w:hAnsi="Arial" w:cs="Arial"/>
                <w:spacing w:val="1"/>
                <w:sz w:val="20"/>
                <w:szCs w:val="20"/>
              </w:rPr>
              <w:t xml:space="preserve"> </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1.25 m</w:t>
            </w:r>
          </w:p>
        </w:tc>
        <w:tc>
          <w:tcPr>
            <w:tcW w:w="4397" w:type="dxa"/>
            <w:tcBorders>
              <w:top w:val="nil"/>
              <w:left w:val="single" w:sz="4" w:space="0" w:color="000000"/>
              <w:bottom w:val="single" w:sz="4" w:space="0" w:color="000000"/>
              <w:right w:val="single" w:sz="4" w:space="0" w:color="000000"/>
            </w:tcBorders>
            <w:hideMark/>
          </w:tcPr>
          <w:p w14:paraId="0C58A565" w14:textId="77777777" w:rsidR="00061258" w:rsidRPr="000C59D8" w:rsidRDefault="00061258">
            <w:pPr>
              <w:pStyle w:val="TableParagraph"/>
              <w:spacing w:line="276" w:lineRule="auto"/>
              <w:rPr>
                <w:rFonts w:ascii="Arial" w:hAnsi="Arial" w:cs="Arial"/>
                <w:sz w:val="20"/>
                <w:szCs w:val="20"/>
              </w:rPr>
            </w:pPr>
            <w:r w:rsidRPr="000C59D8">
              <w:rPr>
                <w:rFonts w:ascii="Arial" w:hAnsi="Arial" w:cs="Arial"/>
                <w:sz w:val="20"/>
                <w:szCs w:val="20"/>
              </w:rPr>
              <w:t>(14.71%)</w:t>
            </w:r>
            <w:r w:rsidRPr="000C59D8">
              <w:rPr>
                <w:rFonts w:ascii="Arial" w:hAnsi="Arial" w:cs="Arial"/>
                <w:spacing w:val="-3"/>
                <w:sz w:val="20"/>
                <w:szCs w:val="20"/>
              </w:rPr>
              <w:t xml:space="preserve"> </w:t>
            </w:r>
            <w:r w:rsidRPr="000C59D8">
              <w:rPr>
                <w:rFonts w:ascii="Arial" w:hAnsi="Arial" w:cs="Arial"/>
                <w:sz w:val="20"/>
                <w:szCs w:val="20"/>
              </w:rPr>
              <w:t>and</w:t>
            </w:r>
            <w:r w:rsidRPr="000C59D8">
              <w:rPr>
                <w:rFonts w:ascii="Arial" w:hAnsi="Arial" w:cs="Arial"/>
                <w:spacing w:val="-1"/>
                <w:sz w:val="20"/>
                <w:szCs w:val="20"/>
              </w:rPr>
              <w:t xml:space="preserve"> </w:t>
            </w:r>
            <w:r w:rsidRPr="000C59D8">
              <w:rPr>
                <w:rFonts w:ascii="Arial" w:hAnsi="Arial" w:cs="Arial"/>
                <w:sz w:val="20"/>
                <w:szCs w:val="20"/>
              </w:rPr>
              <w:t>total sugars (16.67%)</w:t>
            </w:r>
          </w:p>
        </w:tc>
        <w:tc>
          <w:tcPr>
            <w:tcW w:w="1560" w:type="dxa"/>
            <w:tcBorders>
              <w:top w:val="nil"/>
              <w:left w:val="single" w:sz="4" w:space="0" w:color="000000"/>
              <w:bottom w:val="single" w:sz="4" w:space="0" w:color="000000"/>
              <w:right w:val="single" w:sz="4" w:space="0" w:color="000000"/>
            </w:tcBorders>
          </w:tcPr>
          <w:p w14:paraId="3FCDC8AB" w14:textId="77777777" w:rsidR="00061258" w:rsidRPr="000C59D8" w:rsidRDefault="00061258">
            <w:pPr>
              <w:pStyle w:val="TableParagraph"/>
              <w:spacing w:line="276" w:lineRule="auto"/>
              <w:ind w:left="0"/>
              <w:rPr>
                <w:rFonts w:ascii="Arial" w:hAnsi="Arial" w:cs="Arial"/>
                <w:sz w:val="20"/>
                <w:szCs w:val="20"/>
              </w:rPr>
            </w:pPr>
          </w:p>
        </w:tc>
      </w:tr>
      <w:tr w:rsidR="000C59D8" w:rsidRPr="000C59D8" w14:paraId="73B46E88" w14:textId="77777777" w:rsidTr="00CC6EF5">
        <w:trPr>
          <w:trHeight w:val="269"/>
        </w:trPr>
        <w:tc>
          <w:tcPr>
            <w:tcW w:w="1164" w:type="dxa"/>
            <w:tcBorders>
              <w:top w:val="single" w:sz="4" w:space="0" w:color="000000"/>
              <w:left w:val="single" w:sz="4" w:space="0" w:color="000000"/>
              <w:bottom w:val="nil"/>
              <w:right w:val="single" w:sz="4" w:space="0" w:color="000000"/>
            </w:tcBorders>
            <w:hideMark/>
          </w:tcPr>
          <w:p w14:paraId="6805F272" w14:textId="77777777" w:rsidR="00061258" w:rsidRPr="000C59D8" w:rsidRDefault="00061258">
            <w:pPr>
              <w:pStyle w:val="TableParagraph"/>
              <w:spacing w:line="276" w:lineRule="auto"/>
              <w:ind w:left="107"/>
              <w:rPr>
                <w:rFonts w:ascii="Arial" w:hAnsi="Arial" w:cs="Arial"/>
                <w:sz w:val="20"/>
                <w:szCs w:val="20"/>
              </w:rPr>
            </w:pPr>
            <w:r w:rsidRPr="000C59D8">
              <w:rPr>
                <w:rFonts w:ascii="Arial" w:hAnsi="Arial" w:cs="Arial"/>
                <w:sz w:val="20"/>
                <w:szCs w:val="20"/>
              </w:rPr>
              <w:t>Mango</w:t>
            </w:r>
          </w:p>
        </w:tc>
        <w:tc>
          <w:tcPr>
            <w:tcW w:w="1843" w:type="dxa"/>
            <w:tcBorders>
              <w:top w:val="single" w:sz="4" w:space="0" w:color="000000"/>
              <w:left w:val="single" w:sz="4" w:space="0" w:color="000000"/>
              <w:bottom w:val="nil"/>
              <w:right w:val="single" w:sz="4" w:space="0" w:color="000000"/>
            </w:tcBorders>
            <w:hideMark/>
          </w:tcPr>
          <w:p w14:paraId="4732FB7F" w14:textId="77777777" w:rsidR="00061258" w:rsidRPr="000C59D8" w:rsidRDefault="00061258">
            <w:pPr>
              <w:pStyle w:val="TableParagraph"/>
              <w:spacing w:line="276" w:lineRule="auto"/>
              <w:ind w:left="105"/>
              <w:rPr>
                <w:rFonts w:ascii="Arial" w:hAnsi="Arial" w:cs="Arial"/>
                <w:sz w:val="20"/>
                <w:szCs w:val="20"/>
              </w:rPr>
            </w:pPr>
            <w:r w:rsidRPr="000C59D8">
              <w:rPr>
                <w:rFonts w:ascii="Arial" w:hAnsi="Arial" w:cs="Arial"/>
                <w:sz w:val="20"/>
                <w:szCs w:val="20"/>
              </w:rPr>
              <w:t>5.00</w:t>
            </w:r>
            <w:r w:rsidRPr="000C59D8">
              <w:rPr>
                <w:rFonts w:ascii="Arial" w:hAnsi="Arial" w:cs="Arial"/>
                <w:spacing w:val="1"/>
                <w:sz w:val="20"/>
                <w:szCs w:val="20"/>
              </w:rPr>
              <w:t xml:space="preserve"> </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5.00 m</w:t>
            </w:r>
          </w:p>
        </w:tc>
        <w:tc>
          <w:tcPr>
            <w:tcW w:w="4397" w:type="dxa"/>
            <w:tcBorders>
              <w:top w:val="single" w:sz="4" w:space="0" w:color="000000"/>
              <w:left w:val="single" w:sz="4" w:space="0" w:color="000000"/>
              <w:bottom w:val="nil"/>
              <w:right w:val="single" w:sz="4" w:space="0" w:color="000000"/>
            </w:tcBorders>
            <w:hideMark/>
          </w:tcPr>
          <w:p w14:paraId="09E70930" w14:textId="77777777" w:rsidR="00061258" w:rsidRPr="000C59D8" w:rsidRDefault="00061258">
            <w:pPr>
              <w:pStyle w:val="TableParagraph"/>
              <w:tabs>
                <w:tab w:val="left" w:pos="897"/>
                <w:tab w:val="left" w:pos="3225"/>
              </w:tabs>
              <w:spacing w:line="276" w:lineRule="auto"/>
              <w:rPr>
                <w:rFonts w:ascii="Arial" w:hAnsi="Arial" w:cs="Arial"/>
                <w:sz w:val="20"/>
                <w:szCs w:val="20"/>
              </w:rPr>
            </w:pPr>
            <w:r w:rsidRPr="000C59D8">
              <w:rPr>
                <w:rFonts w:ascii="Arial" w:hAnsi="Arial" w:cs="Arial"/>
                <w:b/>
                <w:sz w:val="20"/>
                <w:szCs w:val="20"/>
              </w:rPr>
              <w:t>10.00</w:t>
            </w:r>
            <w:r w:rsidRPr="000C59D8">
              <w:rPr>
                <w:rFonts w:ascii="Arial" w:hAnsi="Arial" w:cs="Arial"/>
                <w:b/>
                <w:sz w:val="20"/>
                <w:szCs w:val="20"/>
              </w:rPr>
              <w:tab/>
              <w:t>×</w:t>
            </w:r>
            <w:r w:rsidRPr="000C59D8">
              <w:rPr>
                <w:rFonts w:ascii="Arial" w:hAnsi="Arial" w:cs="Arial"/>
                <w:b/>
                <w:spacing w:val="62"/>
                <w:sz w:val="20"/>
                <w:szCs w:val="20"/>
              </w:rPr>
              <w:t xml:space="preserve"> </w:t>
            </w:r>
            <w:r w:rsidRPr="000C59D8">
              <w:rPr>
                <w:rFonts w:ascii="Arial" w:hAnsi="Arial" w:cs="Arial"/>
                <w:b/>
                <w:sz w:val="20"/>
                <w:szCs w:val="20"/>
              </w:rPr>
              <w:t>10.00</w:t>
            </w:r>
            <w:r w:rsidRPr="000C59D8">
              <w:rPr>
                <w:rFonts w:ascii="Arial" w:hAnsi="Arial" w:cs="Arial"/>
                <w:b/>
                <w:spacing w:val="64"/>
                <w:sz w:val="20"/>
                <w:szCs w:val="20"/>
              </w:rPr>
              <w:t xml:space="preserve"> </w:t>
            </w:r>
            <w:r w:rsidRPr="000C59D8">
              <w:rPr>
                <w:rFonts w:ascii="Arial" w:hAnsi="Arial" w:cs="Arial"/>
                <w:b/>
                <w:sz w:val="20"/>
                <w:szCs w:val="20"/>
              </w:rPr>
              <w:t>m:</w:t>
            </w:r>
            <w:r w:rsidRPr="000C59D8">
              <w:rPr>
                <w:rFonts w:ascii="Arial" w:hAnsi="Arial" w:cs="Arial"/>
                <w:b/>
                <w:spacing w:val="65"/>
                <w:sz w:val="20"/>
                <w:szCs w:val="20"/>
              </w:rPr>
              <w:t xml:space="preserve"> </w:t>
            </w:r>
            <w:r w:rsidRPr="000C59D8">
              <w:rPr>
                <w:rFonts w:ascii="Arial" w:hAnsi="Arial" w:cs="Arial"/>
                <w:sz w:val="20"/>
                <w:szCs w:val="20"/>
              </w:rPr>
              <w:t>Highest</w:t>
            </w:r>
            <w:r w:rsidRPr="000C59D8">
              <w:rPr>
                <w:rFonts w:ascii="Arial" w:hAnsi="Arial" w:cs="Arial"/>
                <w:sz w:val="20"/>
                <w:szCs w:val="20"/>
              </w:rPr>
              <w:tab/>
              <w:t>number</w:t>
            </w:r>
            <w:r w:rsidRPr="000C59D8">
              <w:rPr>
                <w:rFonts w:ascii="Arial" w:hAnsi="Arial" w:cs="Arial"/>
                <w:spacing w:val="5"/>
                <w:sz w:val="20"/>
                <w:szCs w:val="20"/>
              </w:rPr>
              <w:t xml:space="preserve"> </w:t>
            </w:r>
            <w:r w:rsidRPr="000C59D8">
              <w:rPr>
                <w:rFonts w:ascii="Arial" w:hAnsi="Arial" w:cs="Arial"/>
                <w:sz w:val="20"/>
                <w:szCs w:val="20"/>
              </w:rPr>
              <w:t>of</w:t>
            </w:r>
          </w:p>
        </w:tc>
        <w:tc>
          <w:tcPr>
            <w:tcW w:w="1560" w:type="dxa"/>
            <w:tcBorders>
              <w:top w:val="single" w:sz="4" w:space="0" w:color="000000"/>
              <w:left w:val="single" w:sz="4" w:space="0" w:color="000000"/>
              <w:bottom w:val="nil"/>
              <w:right w:val="single" w:sz="4" w:space="0" w:color="000000"/>
            </w:tcBorders>
            <w:hideMark/>
          </w:tcPr>
          <w:p w14:paraId="7F5825F0" w14:textId="77777777" w:rsidR="00061258" w:rsidRPr="000C59D8" w:rsidRDefault="00905A16">
            <w:pPr>
              <w:pStyle w:val="TableParagraph"/>
              <w:spacing w:line="276" w:lineRule="auto"/>
              <w:rPr>
                <w:rFonts w:ascii="Arial" w:hAnsi="Arial" w:cs="Arial"/>
                <w:sz w:val="20"/>
                <w:szCs w:val="20"/>
              </w:rPr>
            </w:pPr>
            <w:r w:rsidRPr="000C59D8">
              <w:rPr>
                <w:rFonts w:ascii="Arial" w:hAnsi="Arial" w:cs="Arial"/>
                <w:sz w:val="20"/>
                <w:szCs w:val="20"/>
              </w:rPr>
              <w:t xml:space="preserve">Gaikwad </w:t>
            </w:r>
            <w:r w:rsidRPr="000C59D8">
              <w:rPr>
                <w:rFonts w:ascii="Arial" w:hAnsi="Arial" w:cs="Arial"/>
                <w:i/>
                <w:sz w:val="20"/>
                <w:szCs w:val="20"/>
              </w:rPr>
              <w:t>et al.,</w:t>
            </w:r>
          </w:p>
        </w:tc>
      </w:tr>
      <w:tr w:rsidR="000C59D8" w:rsidRPr="000C59D8" w14:paraId="78F7095F" w14:textId="77777777" w:rsidTr="00CC6EF5">
        <w:trPr>
          <w:trHeight w:val="273"/>
        </w:trPr>
        <w:tc>
          <w:tcPr>
            <w:tcW w:w="1164" w:type="dxa"/>
            <w:tcBorders>
              <w:top w:val="nil"/>
              <w:left w:val="single" w:sz="4" w:space="0" w:color="000000"/>
              <w:bottom w:val="nil"/>
              <w:right w:val="single" w:sz="4" w:space="0" w:color="000000"/>
            </w:tcBorders>
          </w:tcPr>
          <w:p w14:paraId="6C014B78" w14:textId="77777777" w:rsidR="00061258" w:rsidRPr="000C59D8" w:rsidRDefault="00061258">
            <w:pPr>
              <w:pStyle w:val="TableParagraph"/>
              <w:spacing w:line="276" w:lineRule="auto"/>
              <w:ind w:left="0"/>
              <w:rPr>
                <w:rFonts w:ascii="Arial" w:hAnsi="Arial" w:cs="Arial"/>
                <w:sz w:val="20"/>
                <w:szCs w:val="20"/>
              </w:rPr>
            </w:pPr>
          </w:p>
        </w:tc>
        <w:tc>
          <w:tcPr>
            <w:tcW w:w="1843" w:type="dxa"/>
            <w:tcBorders>
              <w:top w:val="nil"/>
              <w:left w:val="single" w:sz="4" w:space="0" w:color="000000"/>
              <w:bottom w:val="nil"/>
              <w:right w:val="single" w:sz="4" w:space="0" w:color="000000"/>
            </w:tcBorders>
            <w:hideMark/>
          </w:tcPr>
          <w:p w14:paraId="08B92260" w14:textId="77777777" w:rsidR="00061258" w:rsidRPr="000C59D8" w:rsidRDefault="00061258">
            <w:pPr>
              <w:pStyle w:val="TableParagraph"/>
              <w:spacing w:line="276" w:lineRule="auto"/>
              <w:ind w:left="105"/>
              <w:rPr>
                <w:rFonts w:ascii="Arial" w:hAnsi="Arial" w:cs="Arial"/>
                <w:sz w:val="20"/>
                <w:szCs w:val="20"/>
              </w:rPr>
            </w:pPr>
            <w:r w:rsidRPr="000C59D8">
              <w:rPr>
                <w:rFonts w:ascii="Arial" w:hAnsi="Arial" w:cs="Arial"/>
                <w:sz w:val="20"/>
                <w:szCs w:val="20"/>
              </w:rPr>
              <w:t>5.00</w:t>
            </w:r>
            <w:r w:rsidRPr="000C59D8">
              <w:rPr>
                <w:rFonts w:ascii="Arial" w:hAnsi="Arial" w:cs="Arial"/>
                <w:spacing w:val="1"/>
                <w:sz w:val="20"/>
                <w:szCs w:val="20"/>
              </w:rPr>
              <w:t xml:space="preserve"> </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1 0.00 m</w:t>
            </w:r>
          </w:p>
        </w:tc>
        <w:tc>
          <w:tcPr>
            <w:tcW w:w="4397" w:type="dxa"/>
            <w:tcBorders>
              <w:top w:val="nil"/>
              <w:left w:val="single" w:sz="4" w:space="0" w:color="000000"/>
              <w:bottom w:val="nil"/>
              <w:right w:val="single" w:sz="4" w:space="0" w:color="000000"/>
            </w:tcBorders>
            <w:hideMark/>
          </w:tcPr>
          <w:p w14:paraId="41686004" w14:textId="77777777" w:rsidR="00061258" w:rsidRPr="000C59D8" w:rsidRDefault="00061258">
            <w:pPr>
              <w:pStyle w:val="TableParagraph"/>
              <w:spacing w:line="276" w:lineRule="auto"/>
              <w:rPr>
                <w:rFonts w:ascii="Arial" w:hAnsi="Arial" w:cs="Arial"/>
                <w:sz w:val="20"/>
                <w:szCs w:val="20"/>
              </w:rPr>
            </w:pPr>
            <w:r w:rsidRPr="000C59D8">
              <w:rPr>
                <w:rFonts w:ascii="Arial" w:hAnsi="Arial" w:cs="Arial"/>
                <w:sz w:val="20"/>
                <w:szCs w:val="20"/>
              </w:rPr>
              <w:t>fruits</w:t>
            </w:r>
            <w:r w:rsidRPr="000C59D8">
              <w:rPr>
                <w:rFonts w:ascii="Arial" w:hAnsi="Arial" w:cs="Arial"/>
                <w:spacing w:val="21"/>
                <w:sz w:val="20"/>
                <w:szCs w:val="20"/>
              </w:rPr>
              <w:t xml:space="preserve"> </w:t>
            </w:r>
            <w:r w:rsidRPr="000C59D8">
              <w:rPr>
                <w:rFonts w:ascii="Arial" w:hAnsi="Arial" w:cs="Arial"/>
                <w:sz w:val="20"/>
                <w:szCs w:val="20"/>
              </w:rPr>
              <w:t>tree−</w:t>
            </w:r>
            <w:r w:rsidRPr="000C59D8">
              <w:rPr>
                <w:rFonts w:ascii="Arial" w:hAnsi="Arial" w:cs="Arial"/>
                <w:sz w:val="20"/>
                <w:szCs w:val="20"/>
                <w:vertAlign w:val="superscript"/>
              </w:rPr>
              <w:t>1</w:t>
            </w:r>
            <w:r w:rsidRPr="000C59D8">
              <w:rPr>
                <w:rFonts w:ascii="Arial" w:hAnsi="Arial" w:cs="Arial"/>
                <w:spacing w:val="23"/>
                <w:sz w:val="20"/>
                <w:szCs w:val="20"/>
              </w:rPr>
              <w:t xml:space="preserve"> </w:t>
            </w:r>
            <w:r w:rsidRPr="000C59D8">
              <w:rPr>
                <w:rFonts w:ascii="Arial" w:hAnsi="Arial" w:cs="Arial"/>
                <w:sz w:val="20"/>
                <w:szCs w:val="20"/>
              </w:rPr>
              <w:t>(347),</w:t>
            </w:r>
            <w:r w:rsidRPr="000C59D8">
              <w:rPr>
                <w:rFonts w:ascii="Arial" w:hAnsi="Arial" w:cs="Arial"/>
                <w:spacing w:val="23"/>
                <w:sz w:val="20"/>
                <w:szCs w:val="20"/>
              </w:rPr>
              <w:t xml:space="preserve"> </w:t>
            </w:r>
            <w:r w:rsidRPr="000C59D8">
              <w:rPr>
                <w:rFonts w:ascii="Arial" w:hAnsi="Arial" w:cs="Arial"/>
                <w:sz w:val="20"/>
                <w:szCs w:val="20"/>
              </w:rPr>
              <w:t>fruit</w:t>
            </w:r>
            <w:r w:rsidRPr="000C59D8">
              <w:rPr>
                <w:rFonts w:ascii="Arial" w:hAnsi="Arial" w:cs="Arial"/>
                <w:spacing w:val="24"/>
                <w:sz w:val="20"/>
                <w:szCs w:val="20"/>
              </w:rPr>
              <w:t xml:space="preserve"> </w:t>
            </w:r>
            <w:r w:rsidRPr="000C59D8">
              <w:rPr>
                <w:rFonts w:ascii="Arial" w:hAnsi="Arial" w:cs="Arial"/>
                <w:sz w:val="20"/>
                <w:szCs w:val="20"/>
              </w:rPr>
              <w:t>weight</w:t>
            </w:r>
            <w:r w:rsidRPr="000C59D8">
              <w:rPr>
                <w:rFonts w:ascii="Arial" w:hAnsi="Arial" w:cs="Arial"/>
                <w:spacing w:val="25"/>
                <w:sz w:val="20"/>
                <w:szCs w:val="20"/>
              </w:rPr>
              <w:t xml:space="preserve"> </w:t>
            </w:r>
            <w:r w:rsidRPr="000C59D8">
              <w:rPr>
                <w:rFonts w:ascii="Arial" w:hAnsi="Arial" w:cs="Arial"/>
                <w:sz w:val="20"/>
                <w:szCs w:val="20"/>
              </w:rPr>
              <w:t>(271.10</w:t>
            </w:r>
            <w:r w:rsidRPr="000C59D8">
              <w:rPr>
                <w:rFonts w:ascii="Arial" w:hAnsi="Arial" w:cs="Arial"/>
                <w:spacing w:val="24"/>
                <w:sz w:val="20"/>
                <w:szCs w:val="20"/>
              </w:rPr>
              <w:t xml:space="preserve"> </w:t>
            </w:r>
            <w:r w:rsidRPr="000C59D8">
              <w:rPr>
                <w:rFonts w:ascii="Arial" w:hAnsi="Arial" w:cs="Arial"/>
                <w:sz w:val="20"/>
                <w:szCs w:val="20"/>
              </w:rPr>
              <w:t>g)</w:t>
            </w:r>
          </w:p>
        </w:tc>
        <w:tc>
          <w:tcPr>
            <w:tcW w:w="1560" w:type="dxa"/>
            <w:tcBorders>
              <w:top w:val="nil"/>
              <w:left w:val="single" w:sz="4" w:space="0" w:color="000000"/>
              <w:bottom w:val="nil"/>
              <w:right w:val="single" w:sz="4" w:space="0" w:color="000000"/>
            </w:tcBorders>
            <w:hideMark/>
          </w:tcPr>
          <w:p w14:paraId="5C385A8F" w14:textId="77777777" w:rsidR="00061258" w:rsidRPr="000C59D8" w:rsidRDefault="00061258">
            <w:pPr>
              <w:pStyle w:val="TableParagraph"/>
              <w:spacing w:line="276" w:lineRule="auto"/>
              <w:rPr>
                <w:rFonts w:ascii="Arial" w:hAnsi="Arial" w:cs="Arial"/>
                <w:sz w:val="20"/>
                <w:szCs w:val="20"/>
              </w:rPr>
            </w:pPr>
            <w:r w:rsidRPr="000C59D8">
              <w:rPr>
                <w:rFonts w:ascii="Arial" w:hAnsi="Arial" w:cs="Arial"/>
                <w:sz w:val="20"/>
                <w:szCs w:val="20"/>
              </w:rPr>
              <w:t>2017</w:t>
            </w:r>
          </w:p>
        </w:tc>
      </w:tr>
      <w:tr w:rsidR="000C59D8" w:rsidRPr="000C59D8" w14:paraId="246C89F6" w14:textId="77777777" w:rsidTr="00CC6EF5">
        <w:trPr>
          <w:trHeight w:val="408"/>
        </w:trPr>
        <w:tc>
          <w:tcPr>
            <w:tcW w:w="1164" w:type="dxa"/>
            <w:tcBorders>
              <w:top w:val="nil"/>
              <w:left w:val="single" w:sz="4" w:space="0" w:color="000000"/>
              <w:bottom w:val="nil"/>
              <w:right w:val="single" w:sz="4" w:space="0" w:color="000000"/>
            </w:tcBorders>
          </w:tcPr>
          <w:p w14:paraId="382F7128" w14:textId="77777777" w:rsidR="00061258" w:rsidRPr="000C59D8" w:rsidRDefault="00061258">
            <w:pPr>
              <w:pStyle w:val="TableParagraph"/>
              <w:spacing w:line="276" w:lineRule="auto"/>
              <w:ind w:left="0"/>
              <w:rPr>
                <w:rFonts w:ascii="Arial" w:hAnsi="Arial" w:cs="Arial"/>
                <w:sz w:val="20"/>
                <w:szCs w:val="20"/>
              </w:rPr>
            </w:pPr>
          </w:p>
        </w:tc>
        <w:tc>
          <w:tcPr>
            <w:tcW w:w="1843" w:type="dxa"/>
            <w:tcBorders>
              <w:top w:val="nil"/>
              <w:left w:val="single" w:sz="4" w:space="0" w:color="000000"/>
              <w:bottom w:val="nil"/>
              <w:right w:val="single" w:sz="4" w:space="0" w:color="000000"/>
            </w:tcBorders>
            <w:hideMark/>
          </w:tcPr>
          <w:p w14:paraId="0F14D7E3" w14:textId="77777777" w:rsidR="00061258" w:rsidRPr="000C59D8" w:rsidRDefault="00061258">
            <w:pPr>
              <w:pStyle w:val="TableParagraph"/>
              <w:spacing w:line="276" w:lineRule="auto"/>
              <w:ind w:left="105"/>
              <w:rPr>
                <w:rFonts w:ascii="Arial" w:hAnsi="Arial" w:cs="Arial"/>
                <w:sz w:val="20"/>
                <w:szCs w:val="20"/>
              </w:rPr>
            </w:pPr>
            <w:r w:rsidRPr="000C59D8">
              <w:rPr>
                <w:rFonts w:ascii="Arial" w:hAnsi="Arial" w:cs="Arial"/>
                <w:sz w:val="20"/>
                <w:szCs w:val="20"/>
              </w:rPr>
              <w:t>10.00</w:t>
            </w:r>
            <w:r w:rsidRPr="000C59D8">
              <w:rPr>
                <w:rFonts w:ascii="Arial" w:hAnsi="Arial" w:cs="Arial"/>
                <w:spacing w:val="1"/>
                <w:sz w:val="20"/>
                <w:szCs w:val="20"/>
              </w:rPr>
              <w:t xml:space="preserve"> </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10.00 m</w:t>
            </w:r>
          </w:p>
        </w:tc>
        <w:tc>
          <w:tcPr>
            <w:tcW w:w="4397" w:type="dxa"/>
            <w:tcBorders>
              <w:top w:val="nil"/>
              <w:left w:val="single" w:sz="4" w:space="0" w:color="000000"/>
              <w:bottom w:val="nil"/>
              <w:right w:val="single" w:sz="4" w:space="0" w:color="000000"/>
            </w:tcBorders>
            <w:hideMark/>
          </w:tcPr>
          <w:p w14:paraId="2DAAD677" w14:textId="77777777" w:rsidR="00061258" w:rsidRPr="000C59D8" w:rsidRDefault="00061258">
            <w:pPr>
              <w:pStyle w:val="TableParagraph"/>
              <w:spacing w:line="276" w:lineRule="auto"/>
              <w:rPr>
                <w:rFonts w:ascii="Arial" w:hAnsi="Arial" w:cs="Arial"/>
                <w:sz w:val="20"/>
                <w:szCs w:val="20"/>
              </w:rPr>
            </w:pPr>
            <w:r w:rsidRPr="000C59D8">
              <w:rPr>
                <w:rFonts w:ascii="Arial" w:hAnsi="Arial" w:cs="Arial"/>
                <w:sz w:val="20"/>
                <w:szCs w:val="20"/>
              </w:rPr>
              <w:t>and</w:t>
            </w:r>
            <w:r w:rsidRPr="000C59D8">
              <w:rPr>
                <w:rFonts w:ascii="Arial" w:hAnsi="Arial" w:cs="Arial"/>
                <w:spacing w:val="-1"/>
                <w:sz w:val="20"/>
                <w:szCs w:val="20"/>
              </w:rPr>
              <w:t xml:space="preserve"> </w:t>
            </w:r>
            <w:r w:rsidRPr="000C59D8">
              <w:rPr>
                <w:rFonts w:ascii="Arial" w:hAnsi="Arial" w:cs="Arial"/>
                <w:sz w:val="20"/>
                <w:szCs w:val="20"/>
              </w:rPr>
              <w:t>the</w:t>
            </w:r>
            <w:r w:rsidRPr="000C59D8">
              <w:rPr>
                <w:rFonts w:ascii="Arial" w:hAnsi="Arial" w:cs="Arial"/>
                <w:spacing w:val="-1"/>
                <w:sz w:val="20"/>
                <w:szCs w:val="20"/>
              </w:rPr>
              <w:t xml:space="preserve"> </w:t>
            </w:r>
            <w:r w:rsidRPr="000C59D8">
              <w:rPr>
                <w:rFonts w:ascii="Arial" w:hAnsi="Arial" w:cs="Arial"/>
                <w:sz w:val="20"/>
                <w:szCs w:val="20"/>
              </w:rPr>
              <w:t>highest TSS</w:t>
            </w:r>
            <w:r w:rsidRPr="000C59D8">
              <w:rPr>
                <w:rFonts w:ascii="Arial" w:hAnsi="Arial" w:cs="Arial"/>
                <w:spacing w:val="-1"/>
                <w:sz w:val="20"/>
                <w:szCs w:val="20"/>
              </w:rPr>
              <w:t xml:space="preserve"> </w:t>
            </w:r>
            <w:r w:rsidRPr="000C59D8">
              <w:rPr>
                <w:rFonts w:ascii="Arial" w:hAnsi="Arial" w:cs="Arial"/>
                <w:sz w:val="20"/>
                <w:szCs w:val="20"/>
              </w:rPr>
              <w:t>(19.62)</w:t>
            </w:r>
          </w:p>
        </w:tc>
        <w:tc>
          <w:tcPr>
            <w:tcW w:w="1560" w:type="dxa"/>
            <w:tcBorders>
              <w:top w:val="nil"/>
              <w:left w:val="single" w:sz="4" w:space="0" w:color="000000"/>
              <w:bottom w:val="nil"/>
              <w:right w:val="single" w:sz="4" w:space="0" w:color="000000"/>
            </w:tcBorders>
          </w:tcPr>
          <w:p w14:paraId="0DF25326" w14:textId="77777777" w:rsidR="00061258" w:rsidRPr="000C59D8" w:rsidRDefault="00061258">
            <w:pPr>
              <w:pStyle w:val="TableParagraph"/>
              <w:spacing w:line="276" w:lineRule="auto"/>
              <w:ind w:left="0"/>
              <w:rPr>
                <w:rFonts w:ascii="Arial" w:hAnsi="Arial" w:cs="Arial"/>
                <w:sz w:val="20"/>
                <w:szCs w:val="20"/>
              </w:rPr>
            </w:pPr>
          </w:p>
        </w:tc>
      </w:tr>
      <w:tr w:rsidR="000C59D8" w:rsidRPr="000C59D8" w14:paraId="05F96D7F" w14:textId="77777777" w:rsidTr="00CC6EF5">
        <w:trPr>
          <w:trHeight w:val="408"/>
        </w:trPr>
        <w:tc>
          <w:tcPr>
            <w:tcW w:w="1164" w:type="dxa"/>
            <w:tcBorders>
              <w:top w:val="nil"/>
              <w:left w:val="single" w:sz="4" w:space="0" w:color="000000"/>
              <w:bottom w:val="nil"/>
              <w:right w:val="single" w:sz="4" w:space="0" w:color="000000"/>
            </w:tcBorders>
          </w:tcPr>
          <w:p w14:paraId="72F55BD6" w14:textId="77777777" w:rsidR="00061258" w:rsidRPr="000C59D8" w:rsidRDefault="00061258">
            <w:pPr>
              <w:pStyle w:val="TableParagraph"/>
              <w:spacing w:line="276" w:lineRule="auto"/>
              <w:ind w:left="0"/>
              <w:rPr>
                <w:rFonts w:ascii="Arial" w:hAnsi="Arial" w:cs="Arial"/>
                <w:sz w:val="20"/>
                <w:szCs w:val="20"/>
              </w:rPr>
            </w:pPr>
          </w:p>
        </w:tc>
        <w:tc>
          <w:tcPr>
            <w:tcW w:w="1843" w:type="dxa"/>
            <w:tcBorders>
              <w:top w:val="nil"/>
              <w:left w:val="single" w:sz="4" w:space="0" w:color="000000"/>
              <w:bottom w:val="nil"/>
              <w:right w:val="single" w:sz="4" w:space="0" w:color="000000"/>
            </w:tcBorders>
          </w:tcPr>
          <w:p w14:paraId="49D106CB" w14:textId="77777777" w:rsidR="00061258" w:rsidRPr="000C59D8" w:rsidRDefault="00061258">
            <w:pPr>
              <w:pStyle w:val="TableParagraph"/>
              <w:spacing w:line="276" w:lineRule="auto"/>
              <w:ind w:left="0"/>
              <w:rPr>
                <w:rFonts w:ascii="Arial" w:hAnsi="Arial" w:cs="Arial"/>
                <w:sz w:val="20"/>
                <w:szCs w:val="20"/>
              </w:rPr>
            </w:pPr>
          </w:p>
        </w:tc>
        <w:tc>
          <w:tcPr>
            <w:tcW w:w="4397" w:type="dxa"/>
            <w:tcBorders>
              <w:top w:val="nil"/>
              <w:left w:val="single" w:sz="4" w:space="0" w:color="000000"/>
              <w:bottom w:val="nil"/>
              <w:right w:val="single" w:sz="4" w:space="0" w:color="000000"/>
            </w:tcBorders>
            <w:hideMark/>
          </w:tcPr>
          <w:p w14:paraId="72FE82DE" w14:textId="77777777" w:rsidR="00061258" w:rsidRPr="000C59D8" w:rsidRDefault="00061258">
            <w:pPr>
              <w:pStyle w:val="TableParagraph"/>
              <w:spacing w:before="133" w:line="276" w:lineRule="auto"/>
              <w:rPr>
                <w:rFonts w:ascii="Arial" w:hAnsi="Arial" w:cs="Arial"/>
                <w:sz w:val="20"/>
                <w:szCs w:val="20"/>
              </w:rPr>
            </w:pPr>
            <w:r w:rsidRPr="000C59D8">
              <w:rPr>
                <w:rFonts w:ascii="Arial" w:hAnsi="Arial" w:cs="Arial"/>
                <w:b/>
                <w:sz w:val="20"/>
                <w:szCs w:val="20"/>
              </w:rPr>
              <w:t>5.00</w:t>
            </w:r>
            <w:r w:rsidRPr="000C59D8">
              <w:rPr>
                <w:rFonts w:ascii="Arial" w:hAnsi="Arial" w:cs="Arial"/>
                <w:b/>
                <w:spacing w:val="56"/>
                <w:sz w:val="20"/>
                <w:szCs w:val="20"/>
              </w:rPr>
              <w:t xml:space="preserve"> </w:t>
            </w:r>
            <w:r w:rsidRPr="000C59D8">
              <w:rPr>
                <w:rFonts w:ascii="Arial" w:hAnsi="Arial" w:cs="Arial"/>
                <w:b/>
                <w:sz w:val="20"/>
                <w:szCs w:val="20"/>
              </w:rPr>
              <w:t>×</w:t>
            </w:r>
            <w:r w:rsidRPr="000C59D8">
              <w:rPr>
                <w:rFonts w:ascii="Arial" w:hAnsi="Arial" w:cs="Arial"/>
                <w:b/>
                <w:spacing w:val="56"/>
                <w:sz w:val="20"/>
                <w:szCs w:val="20"/>
              </w:rPr>
              <w:t xml:space="preserve"> </w:t>
            </w:r>
            <w:r w:rsidRPr="000C59D8">
              <w:rPr>
                <w:rFonts w:ascii="Arial" w:hAnsi="Arial" w:cs="Arial"/>
                <w:b/>
                <w:sz w:val="20"/>
                <w:szCs w:val="20"/>
              </w:rPr>
              <w:t>5.00</w:t>
            </w:r>
            <w:r w:rsidRPr="000C59D8">
              <w:rPr>
                <w:rFonts w:ascii="Arial" w:hAnsi="Arial" w:cs="Arial"/>
                <w:b/>
                <w:spacing w:val="56"/>
                <w:sz w:val="20"/>
                <w:szCs w:val="20"/>
              </w:rPr>
              <w:t xml:space="preserve"> </w:t>
            </w:r>
            <w:r w:rsidRPr="000C59D8">
              <w:rPr>
                <w:rFonts w:ascii="Arial" w:hAnsi="Arial" w:cs="Arial"/>
                <w:b/>
                <w:sz w:val="20"/>
                <w:szCs w:val="20"/>
              </w:rPr>
              <w:t>m</w:t>
            </w:r>
            <w:r w:rsidRPr="000C59D8">
              <w:rPr>
                <w:rFonts w:ascii="Arial" w:hAnsi="Arial" w:cs="Arial"/>
                <w:sz w:val="20"/>
                <w:szCs w:val="20"/>
              </w:rPr>
              <w:t>:</w:t>
            </w:r>
            <w:r w:rsidRPr="000C59D8">
              <w:rPr>
                <w:rFonts w:ascii="Arial" w:hAnsi="Arial" w:cs="Arial"/>
                <w:spacing w:val="57"/>
                <w:sz w:val="20"/>
                <w:szCs w:val="20"/>
              </w:rPr>
              <w:t xml:space="preserve"> </w:t>
            </w:r>
            <w:r w:rsidRPr="000C59D8">
              <w:rPr>
                <w:rFonts w:ascii="Arial" w:hAnsi="Arial" w:cs="Arial"/>
                <w:sz w:val="20"/>
                <w:szCs w:val="20"/>
              </w:rPr>
              <w:t>Yield</w:t>
            </w:r>
            <w:r w:rsidRPr="000C59D8">
              <w:rPr>
                <w:rFonts w:ascii="Arial" w:hAnsi="Arial" w:cs="Arial"/>
                <w:spacing w:val="58"/>
                <w:sz w:val="20"/>
                <w:szCs w:val="20"/>
              </w:rPr>
              <w:t xml:space="preserve"> </w:t>
            </w:r>
            <w:r w:rsidRPr="000C59D8">
              <w:rPr>
                <w:rFonts w:ascii="Arial" w:hAnsi="Arial" w:cs="Arial"/>
                <w:sz w:val="20"/>
                <w:szCs w:val="20"/>
              </w:rPr>
              <w:t>ha−</w:t>
            </w:r>
            <w:r w:rsidRPr="000C59D8">
              <w:rPr>
                <w:rFonts w:ascii="Arial" w:hAnsi="Arial" w:cs="Arial"/>
                <w:sz w:val="20"/>
                <w:szCs w:val="20"/>
                <w:vertAlign w:val="superscript"/>
              </w:rPr>
              <w:t>1</w:t>
            </w:r>
            <w:r w:rsidRPr="000C59D8">
              <w:rPr>
                <w:rFonts w:ascii="Arial" w:hAnsi="Arial" w:cs="Arial"/>
                <w:spacing w:val="57"/>
                <w:sz w:val="20"/>
                <w:szCs w:val="20"/>
              </w:rPr>
              <w:t xml:space="preserve"> </w:t>
            </w:r>
            <w:r w:rsidRPr="000C59D8">
              <w:rPr>
                <w:rFonts w:ascii="Arial" w:hAnsi="Arial" w:cs="Arial"/>
                <w:sz w:val="20"/>
                <w:szCs w:val="20"/>
              </w:rPr>
              <w:t>(21.6</w:t>
            </w:r>
            <w:r w:rsidRPr="000C59D8">
              <w:rPr>
                <w:rFonts w:ascii="Arial" w:hAnsi="Arial" w:cs="Arial"/>
                <w:spacing w:val="55"/>
                <w:sz w:val="20"/>
                <w:szCs w:val="20"/>
              </w:rPr>
              <w:t xml:space="preserve"> </w:t>
            </w:r>
            <w:r w:rsidRPr="000C59D8">
              <w:rPr>
                <w:rFonts w:ascii="Arial" w:hAnsi="Arial" w:cs="Arial"/>
                <w:sz w:val="20"/>
                <w:szCs w:val="20"/>
              </w:rPr>
              <w:t>t)</w:t>
            </w:r>
          </w:p>
        </w:tc>
        <w:tc>
          <w:tcPr>
            <w:tcW w:w="1560" w:type="dxa"/>
            <w:tcBorders>
              <w:top w:val="nil"/>
              <w:left w:val="single" w:sz="4" w:space="0" w:color="000000"/>
              <w:bottom w:val="nil"/>
              <w:right w:val="single" w:sz="4" w:space="0" w:color="000000"/>
            </w:tcBorders>
          </w:tcPr>
          <w:p w14:paraId="28EF78C9" w14:textId="77777777" w:rsidR="00061258" w:rsidRPr="000C59D8" w:rsidRDefault="00061258">
            <w:pPr>
              <w:pStyle w:val="TableParagraph"/>
              <w:spacing w:line="276" w:lineRule="auto"/>
              <w:ind w:left="0"/>
              <w:rPr>
                <w:rFonts w:ascii="Arial" w:hAnsi="Arial" w:cs="Arial"/>
                <w:sz w:val="20"/>
                <w:szCs w:val="20"/>
              </w:rPr>
            </w:pPr>
          </w:p>
        </w:tc>
      </w:tr>
      <w:tr w:rsidR="000C59D8" w:rsidRPr="000C59D8" w14:paraId="00C544D7" w14:textId="77777777" w:rsidTr="00CC6EF5">
        <w:trPr>
          <w:trHeight w:val="71"/>
        </w:trPr>
        <w:tc>
          <w:tcPr>
            <w:tcW w:w="1164" w:type="dxa"/>
            <w:tcBorders>
              <w:top w:val="nil"/>
              <w:left w:val="single" w:sz="4" w:space="0" w:color="000000"/>
              <w:bottom w:val="single" w:sz="4" w:space="0" w:color="000000"/>
              <w:right w:val="single" w:sz="4" w:space="0" w:color="000000"/>
            </w:tcBorders>
          </w:tcPr>
          <w:p w14:paraId="4CEA56A3" w14:textId="77777777" w:rsidR="00061258" w:rsidRPr="000C59D8" w:rsidRDefault="00061258">
            <w:pPr>
              <w:pStyle w:val="TableParagraph"/>
              <w:spacing w:line="276" w:lineRule="auto"/>
              <w:ind w:left="0"/>
              <w:rPr>
                <w:rFonts w:ascii="Arial" w:hAnsi="Arial" w:cs="Arial"/>
                <w:sz w:val="20"/>
                <w:szCs w:val="20"/>
              </w:rPr>
            </w:pPr>
          </w:p>
        </w:tc>
        <w:tc>
          <w:tcPr>
            <w:tcW w:w="1843" w:type="dxa"/>
            <w:tcBorders>
              <w:top w:val="nil"/>
              <w:left w:val="single" w:sz="4" w:space="0" w:color="000000"/>
              <w:bottom w:val="single" w:sz="4" w:space="0" w:color="000000"/>
              <w:right w:val="single" w:sz="4" w:space="0" w:color="000000"/>
            </w:tcBorders>
          </w:tcPr>
          <w:p w14:paraId="550A7937" w14:textId="77777777" w:rsidR="00061258" w:rsidRPr="000C59D8" w:rsidRDefault="00061258">
            <w:pPr>
              <w:pStyle w:val="TableParagraph"/>
              <w:spacing w:line="276" w:lineRule="auto"/>
              <w:ind w:left="0"/>
              <w:rPr>
                <w:rFonts w:ascii="Arial" w:hAnsi="Arial" w:cs="Arial"/>
                <w:sz w:val="20"/>
                <w:szCs w:val="20"/>
              </w:rPr>
            </w:pPr>
          </w:p>
        </w:tc>
        <w:tc>
          <w:tcPr>
            <w:tcW w:w="4397" w:type="dxa"/>
            <w:tcBorders>
              <w:top w:val="nil"/>
              <w:left w:val="single" w:sz="4" w:space="0" w:color="000000"/>
              <w:bottom w:val="single" w:sz="4" w:space="0" w:color="000000"/>
              <w:right w:val="single" w:sz="4" w:space="0" w:color="000000"/>
            </w:tcBorders>
          </w:tcPr>
          <w:p w14:paraId="0DD91032" w14:textId="77777777" w:rsidR="00061258" w:rsidRPr="000C59D8" w:rsidRDefault="00061258">
            <w:pPr>
              <w:pStyle w:val="TableParagraph"/>
              <w:spacing w:line="276" w:lineRule="auto"/>
              <w:ind w:left="0"/>
              <w:rPr>
                <w:rFonts w:ascii="Arial" w:hAnsi="Arial" w:cs="Arial"/>
                <w:sz w:val="20"/>
                <w:szCs w:val="20"/>
              </w:rPr>
            </w:pPr>
          </w:p>
        </w:tc>
        <w:tc>
          <w:tcPr>
            <w:tcW w:w="1560" w:type="dxa"/>
            <w:tcBorders>
              <w:top w:val="nil"/>
              <w:left w:val="single" w:sz="4" w:space="0" w:color="000000"/>
              <w:bottom w:val="single" w:sz="4" w:space="0" w:color="000000"/>
              <w:right w:val="single" w:sz="4" w:space="0" w:color="000000"/>
            </w:tcBorders>
          </w:tcPr>
          <w:p w14:paraId="5B4F0024" w14:textId="77777777" w:rsidR="00061258" w:rsidRPr="000C59D8" w:rsidRDefault="00061258">
            <w:pPr>
              <w:pStyle w:val="TableParagraph"/>
              <w:spacing w:line="276" w:lineRule="auto"/>
              <w:ind w:left="0"/>
              <w:rPr>
                <w:rFonts w:ascii="Arial" w:hAnsi="Arial" w:cs="Arial"/>
                <w:sz w:val="20"/>
                <w:szCs w:val="20"/>
              </w:rPr>
            </w:pPr>
          </w:p>
        </w:tc>
      </w:tr>
      <w:tr w:rsidR="000C59D8" w:rsidRPr="000C59D8" w14:paraId="7756AFF3" w14:textId="77777777" w:rsidTr="00CC6EF5">
        <w:trPr>
          <w:trHeight w:val="818"/>
        </w:trPr>
        <w:tc>
          <w:tcPr>
            <w:tcW w:w="1164" w:type="dxa"/>
            <w:tcBorders>
              <w:top w:val="single" w:sz="4" w:space="0" w:color="000000"/>
              <w:left w:val="single" w:sz="4" w:space="0" w:color="000000"/>
              <w:bottom w:val="single" w:sz="4" w:space="0" w:color="000000"/>
              <w:right w:val="single" w:sz="4" w:space="0" w:color="000000"/>
            </w:tcBorders>
            <w:hideMark/>
          </w:tcPr>
          <w:p w14:paraId="2AEEA4D4" w14:textId="77777777" w:rsidR="00061258" w:rsidRPr="000C59D8" w:rsidRDefault="00061258">
            <w:pPr>
              <w:pStyle w:val="TableParagraph"/>
              <w:spacing w:line="276" w:lineRule="auto"/>
              <w:ind w:left="107"/>
              <w:rPr>
                <w:rFonts w:ascii="Arial" w:hAnsi="Arial" w:cs="Arial"/>
                <w:sz w:val="20"/>
                <w:szCs w:val="20"/>
              </w:rPr>
            </w:pPr>
            <w:r w:rsidRPr="000C59D8">
              <w:rPr>
                <w:rFonts w:ascii="Arial" w:hAnsi="Arial" w:cs="Arial"/>
                <w:sz w:val="20"/>
                <w:szCs w:val="20"/>
              </w:rPr>
              <w:t>Papaya</w:t>
            </w:r>
          </w:p>
        </w:tc>
        <w:tc>
          <w:tcPr>
            <w:tcW w:w="1843" w:type="dxa"/>
            <w:tcBorders>
              <w:top w:val="single" w:sz="4" w:space="0" w:color="000000"/>
              <w:left w:val="single" w:sz="4" w:space="0" w:color="000000"/>
              <w:bottom w:val="single" w:sz="4" w:space="0" w:color="000000"/>
              <w:right w:val="single" w:sz="4" w:space="0" w:color="000000"/>
            </w:tcBorders>
            <w:hideMark/>
          </w:tcPr>
          <w:p w14:paraId="20361FC0" w14:textId="77777777" w:rsidR="00061258" w:rsidRPr="000C59D8" w:rsidRDefault="00061258">
            <w:pPr>
              <w:pStyle w:val="TableParagraph"/>
              <w:spacing w:line="276" w:lineRule="auto"/>
              <w:ind w:left="105"/>
              <w:rPr>
                <w:rFonts w:ascii="Arial" w:hAnsi="Arial" w:cs="Arial"/>
                <w:sz w:val="20"/>
                <w:szCs w:val="20"/>
              </w:rPr>
            </w:pPr>
            <w:r w:rsidRPr="000C59D8">
              <w:rPr>
                <w:rFonts w:ascii="Arial" w:hAnsi="Arial" w:cs="Arial"/>
                <w:sz w:val="20"/>
                <w:szCs w:val="20"/>
              </w:rPr>
              <w:t>2.00</w:t>
            </w:r>
            <w:r w:rsidRPr="000C59D8">
              <w:rPr>
                <w:rFonts w:ascii="Arial" w:hAnsi="Arial" w:cs="Arial"/>
                <w:spacing w:val="60"/>
                <w:sz w:val="20"/>
                <w:szCs w:val="20"/>
              </w:rPr>
              <w:t xml:space="preserve"> </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1.50 m</w:t>
            </w:r>
          </w:p>
          <w:p w14:paraId="576CD9B5" w14:textId="77777777" w:rsidR="00061258" w:rsidRPr="000C59D8" w:rsidRDefault="00061258">
            <w:pPr>
              <w:pStyle w:val="TableParagraph"/>
              <w:spacing w:line="276" w:lineRule="auto"/>
              <w:ind w:left="105"/>
              <w:rPr>
                <w:rFonts w:ascii="Arial" w:hAnsi="Arial" w:cs="Arial"/>
                <w:sz w:val="20"/>
                <w:szCs w:val="20"/>
              </w:rPr>
            </w:pPr>
            <w:r w:rsidRPr="000C59D8">
              <w:rPr>
                <w:rFonts w:ascii="Arial" w:hAnsi="Arial" w:cs="Arial"/>
                <w:sz w:val="20"/>
                <w:szCs w:val="20"/>
              </w:rPr>
              <w:t>2.00</w:t>
            </w:r>
            <w:r w:rsidRPr="000C59D8">
              <w:rPr>
                <w:rFonts w:ascii="Arial" w:hAnsi="Arial" w:cs="Arial"/>
                <w:spacing w:val="60"/>
                <w:sz w:val="20"/>
                <w:szCs w:val="20"/>
              </w:rPr>
              <w:t xml:space="preserve"> </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2.00 m</w:t>
            </w:r>
          </w:p>
          <w:p w14:paraId="05E8EBDB" w14:textId="77777777" w:rsidR="00061258" w:rsidRPr="000C59D8" w:rsidRDefault="00061258">
            <w:pPr>
              <w:pStyle w:val="TableParagraph"/>
              <w:spacing w:line="276" w:lineRule="auto"/>
              <w:ind w:left="105"/>
              <w:rPr>
                <w:rFonts w:ascii="Arial" w:hAnsi="Arial" w:cs="Arial"/>
                <w:sz w:val="20"/>
                <w:szCs w:val="20"/>
              </w:rPr>
            </w:pPr>
            <w:r w:rsidRPr="000C59D8">
              <w:rPr>
                <w:rFonts w:ascii="Arial" w:hAnsi="Arial" w:cs="Arial"/>
                <w:sz w:val="20"/>
                <w:szCs w:val="20"/>
              </w:rPr>
              <w:t>2.50</w:t>
            </w:r>
            <w:r w:rsidRPr="000C59D8">
              <w:rPr>
                <w:rFonts w:ascii="Arial" w:hAnsi="Arial" w:cs="Arial"/>
                <w:spacing w:val="60"/>
                <w:sz w:val="20"/>
                <w:szCs w:val="20"/>
              </w:rPr>
              <w:t xml:space="preserve"> </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2.00 m</w:t>
            </w:r>
          </w:p>
        </w:tc>
        <w:tc>
          <w:tcPr>
            <w:tcW w:w="4397" w:type="dxa"/>
            <w:tcBorders>
              <w:top w:val="single" w:sz="4" w:space="0" w:color="000000"/>
              <w:left w:val="single" w:sz="4" w:space="0" w:color="000000"/>
              <w:bottom w:val="single" w:sz="4" w:space="0" w:color="000000"/>
              <w:right w:val="single" w:sz="4" w:space="0" w:color="000000"/>
            </w:tcBorders>
          </w:tcPr>
          <w:p w14:paraId="53ACEC5A" w14:textId="77777777" w:rsidR="00061258" w:rsidRPr="000C59D8" w:rsidRDefault="00061258">
            <w:pPr>
              <w:pStyle w:val="TableParagraph"/>
              <w:spacing w:line="276" w:lineRule="auto"/>
              <w:rPr>
                <w:rFonts w:ascii="Arial" w:hAnsi="Arial" w:cs="Arial"/>
                <w:sz w:val="20"/>
                <w:szCs w:val="20"/>
              </w:rPr>
            </w:pPr>
            <w:r w:rsidRPr="000C59D8">
              <w:rPr>
                <w:rFonts w:ascii="Arial" w:hAnsi="Arial" w:cs="Arial"/>
                <w:b/>
                <w:sz w:val="20"/>
                <w:szCs w:val="20"/>
              </w:rPr>
              <w:t>2.00</w:t>
            </w:r>
            <w:r w:rsidRPr="000C59D8">
              <w:rPr>
                <w:rFonts w:ascii="Arial" w:hAnsi="Arial" w:cs="Arial"/>
                <w:b/>
                <w:spacing w:val="25"/>
                <w:sz w:val="20"/>
                <w:szCs w:val="20"/>
              </w:rPr>
              <w:t xml:space="preserve"> </w:t>
            </w:r>
            <w:r w:rsidRPr="000C59D8">
              <w:rPr>
                <w:rFonts w:ascii="Arial" w:hAnsi="Arial" w:cs="Arial"/>
                <w:b/>
                <w:sz w:val="20"/>
                <w:szCs w:val="20"/>
              </w:rPr>
              <w:t>×</w:t>
            </w:r>
            <w:r w:rsidRPr="000C59D8">
              <w:rPr>
                <w:rFonts w:ascii="Arial" w:hAnsi="Arial" w:cs="Arial"/>
                <w:b/>
                <w:spacing w:val="12"/>
                <w:sz w:val="20"/>
                <w:szCs w:val="20"/>
              </w:rPr>
              <w:t xml:space="preserve"> </w:t>
            </w:r>
            <w:r w:rsidRPr="000C59D8">
              <w:rPr>
                <w:rFonts w:ascii="Arial" w:hAnsi="Arial" w:cs="Arial"/>
                <w:b/>
                <w:sz w:val="20"/>
                <w:szCs w:val="20"/>
              </w:rPr>
              <w:t>1.50</w:t>
            </w:r>
            <w:r w:rsidRPr="000C59D8">
              <w:rPr>
                <w:rFonts w:ascii="Arial" w:hAnsi="Arial" w:cs="Arial"/>
                <w:b/>
                <w:spacing w:val="14"/>
                <w:sz w:val="20"/>
                <w:szCs w:val="20"/>
              </w:rPr>
              <w:t xml:space="preserve"> </w:t>
            </w:r>
            <w:r w:rsidRPr="000C59D8">
              <w:rPr>
                <w:rFonts w:ascii="Arial" w:hAnsi="Arial" w:cs="Arial"/>
                <w:b/>
                <w:sz w:val="20"/>
                <w:szCs w:val="20"/>
              </w:rPr>
              <w:t>m:</w:t>
            </w:r>
            <w:r w:rsidRPr="000C59D8">
              <w:rPr>
                <w:rFonts w:ascii="Arial" w:hAnsi="Arial" w:cs="Arial"/>
                <w:b/>
                <w:spacing w:val="13"/>
                <w:sz w:val="20"/>
                <w:szCs w:val="20"/>
              </w:rPr>
              <w:t xml:space="preserve"> </w:t>
            </w:r>
            <w:r w:rsidRPr="000C59D8">
              <w:rPr>
                <w:rFonts w:ascii="Arial" w:hAnsi="Arial" w:cs="Arial"/>
                <w:sz w:val="20"/>
                <w:szCs w:val="20"/>
              </w:rPr>
              <w:t>Tallest</w:t>
            </w:r>
            <w:r w:rsidRPr="000C59D8">
              <w:rPr>
                <w:rFonts w:ascii="Arial" w:hAnsi="Arial" w:cs="Arial"/>
                <w:spacing w:val="16"/>
                <w:sz w:val="20"/>
                <w:szCs w:val="20"/>
              </w:rPr>
              <w:t xml:space="preserve"> </w:t>
            </w:r>
            <w:r w:rsidRPr="000C59D8">
              <w:rPr>
                <w:rFonts w:ascii="Arial" w:hAnsi="Arial" w:cs="Arial"/>
                <w:sz w:val="20"/>
                <w:szCs w:val="20"/>
              </w:rPr>
              <w:t>(2.12</w:t>
            </w:r>
            <w:r w:rsidRPr="000C59D8">
              <w:rPr>
                <w:rFonts w:ascii="Arial" w:hAnsi="Arial" w:cs="Arial"/>
                <w:spacing w:val="12"/>
                <w:sz w:val="20"/>
                <w:szCs w:val="20"/>
              </w:rPr>
              <w:t xml:space="preserve"> </w:t>
            </w:r>
            <w:r w:rsidRPr="000C59D8">
              <w:rPr>
                <w:rFonts w:ascii="Arial" w:hAnsi="Arial" w:cs="Arial"/>
                <w:sz w:val="20"/>
                <w:szCs w:val="20"/>
              </w:rPr>
              <w:t>m)</w:t>
            </w:r>
            <w:r w:rsidRPr="000C59D8">
              <w:rPr>
                <w:rFonts w:ascii="Arial" w:hAnsi="Arial" w:cs="Arial"/>
                <w:spacing w:val="11"/>
                <w:sz w:val="20"/>
                <w:szCs w:val="20"/>
              </w:rPr>
              <w:t xml:space="preserve"> </w:t>
            </w:r>
            <w:r w:rsidRPr="000C59D8">
              <w:rPr>
                <w:rFonts w:ascii="Arial" w:hAnsi="Arial" w:cs="Arial"/>
                <w:sz w:val="20"/>
                <w:szCs w:val="20"/>
              </w:rPr>
              <w:t>plant</w:t>
            </w:r>
            <w:r w:rsidRPr="000C59D8">
              <w:rPr>
                <w:rFonts w:ascii="Arial" w:hAnsi="Arial" w:cs="Arial"/>
                <w:spacing w:val="13"/>
                <w:sz w:val="20"/>
                <w:szCs w:val="20"/>
              </w:rPr>
              <w:t xml:space="preserve"> </w:t>
            </w:r>
            <w:r w:rsidRPr="000C59D8">
              <w:rPr>
                <w:rFonts w:ascii="Arial" w:hAnsi="Arial" w:cs="Arial"/>
                <w:sz w:val="20"/>
                <w:szCs w:val="20"/>
              </w:rPr>
              <w:t>and</w:t>
            </w:r>
            <w:r w:rsidRPr="000C59D8">
              <w:rPr>
                <w:rFonts w:ascii="Arial" w:hAnsi="Arial" w:cs="Arial"/>
                <w:spacing w:val="-57"/>
                <w:sz w:val="20"/>
                <w:szCs w:val="20"/>
              </w:rPr>
              <w:t xml:space="preserve"> </w:t>
            </w:r>
            <w:r w:rsidRPr="000C59D8">
              <w:rPr>
                <w:rFonts w:ascii="Arial" w:hAnsi="Arial" w:cs="Arial"/>
                <w:sz w:val="20"/>
                <w:szCs w:val="20"/>
              </w:rPr>
              <w:t>highest</w:t>
            </w:r>
            <w:r w:rsidRPr="000C59D8">
              <w:rPr>
                <w:rFonts w:ascii="Arial" w:hAnsi="Arial" w:cs="Arial"/>
                <w:spacing w:val="-2"/>
                <w:sz w:val="20"/>
                <w:szCs w:val="20"/>
              </w:rPr>
              <w:t xml:space="preserve"> </w:t>
            </w:r>
            <w:r w:rsidRPr="000C59D8">
              <w:rPr>
                <w:rFonts w:ascii="Arial" w:hAnsi="Arial" w:cs="Arial"/>
                <w:sz w:val="20"/>
                <w:szCs w:val="20"/>
              </w:rPr>
              <w:t>number</w:t>
            </w:r>
            <w:r w:rsidRPr="000C59D8">
              <w:rPr>
                <w:rFonts w:ascii="Arial" w:hAnsi="Arial" w:cs="Arial"/>
                <w:spacing w:val="1"/>
                <w:sz w:val="20"/>
                <w:szCs w:val="20"/>
              </w:rPr>
              <w:t xml:space="preserve"> </w:t>
            </w:r>
            <w:r w:rsidRPr="000C59D8">
              <w:rPr>
                <w:rFonts w:ascii="Arial" w:hAnsi="Arial" w:cs="Arial"/>
                <w:sz w:val="20"/>
                <w:szCs w:val="20"/>
              </w:rPr>
              <w:t>(117,217) of</w:t>
            </w:r>
            <w:r w:rsidRPr="000C59D8">
              <w:rPr>
                <w:rFonts w:ascii="Arial" w:hAnsi="Arial" w:cs="Arial"/>
                <w:spacing w:val="-3"/>
                <w:sz w:val="20"/>
                <w:szCs w:val="20"/>
              </w:rPr>
              <w:t xml:space="preserve"> </w:t>
            </w:r>
            <w:r w:rsidRPr="000C59D8">
              <w:rPr>
                <w:rFonts w:ascii="Arial" w:hAnsi="Arial" w:cs="Arial"/>
                <w:sz w:val="20"/>
                <w:szCs w:val="20"/>
              </w:rPr>
              <w:t>fruits ha−</w:t>
            </w:r>
            <w:r w:rsidRPr="000C59D8">
              <w:rPr>
                <w:rFonts w:ascii="Arial" w:hAnsi="Arial" w:cs="Arial"/>
                <w:sz w:val="20"/>
                <w:szCs w:val="20"/>
                <w:vertAlign w:val="superscript"/>
              </w:rPr>
              <w:t>1</w:t>
            </w:r>
          </w:p>
          <w:p w14:paraId="2BF41096" w14:textId="77777777" w:rsidR="00061258" w:rsidRPr="000C59D8" w:rsidRDefault="00061258">
            <w:pPr>
              <w:pStyle w:val="TableParagraph"/>
              <w:tabs>
                <w:tab w:val="left" w:pos="763"/>
              </w:tabs>
              <w:spacing w:line="276" w:lineRule="auto"/>
              <w:ind w:left="109"/>
              <w:rPr>
                <w:rFonts w:ascii="Arial" w:hAnsi="Arial" w:cs="Arial"/>
                <w:b/>
                <w:sz w:val="20"/>
                <w:szCs w:val="20"/>
              </w:rPr>
            </w:pPr>
          </w:p>
          <w:p w14:paraId="4D2D26CE" w14:textId="77777777" w:rsidR="00061258" w:rsidRPr="000C59D8" w:rsidRDefault="00061258">
            <w:pPr>
              <w:pStyle w:val="TableParagraph"/>
              <w:tabs>
                <w:tab w:val="left" w:pos="763"/>
              </w:tabs>
              <w:spacing w:line="276" w:lineRule="auto"/>
              <w:ind w:left="109"/>
              <w:rPr>
                <w:rFonts w:ascii="Arial" w:hAnsi="Arial" w:cs="Arial"/>
                <w:sz w:val="20"/>
                <w:szCs w:val="20"/>
              </w:rPr>
            </w:pPr>
            <w:r w:rsidRPr="000C59D8">
              <w:rPr>
                <w:rFonts w:ascii="Arial" w:hAnsi="Arial" w:cs="Arial"/>
                <w:b/>
                <w:sz w:val="20"/>
                <w:szCs w:val="20"/>
              </w:rPr>
              <w:t>2.50</w:t>
            </w:r>
            <w:r w:rsidRPr="000C59D8">
              <w:rPr>
                <w:rFonts w:ascii="Arial" w:hAnsi="Arial" w:cs="Arial"/>
                <w:b/>
                <w:sz w:val="20"/>
                <w:szCs w:val="20"/>
              </w:rPr>
              <w:tab/>
              <w:t>×</w:t>
            </w:r>
            <w:r w:rsidRPr="000C59D8">
              <w:rPr>
                <w:rFonts w:ascii="Arial" w:hAnsi="Arial" w:cs="Arial"/>
                <w:b/>
                <w:spacing w:val="56"/>
                <w:sz w:val="20"/>
                <w:szCs w:val="20"/>
              </w:rPr>
              <w:t xml:space="preserve"> </w:t>
            </w:r>
            <w:r w:rsidRPr="000C59D8">
              <w:rPr>
                <w:rFonts w:ascii="Arial" w:hAnsi="Arial" w:cs="Arial"/>
                <w:b/>
                <w:sz w:val="20"/>
                <w:szCs w:val="20"/>
              </w:rPr>
              <w:t>2.00</w:t>
            </w:r>
            <w:r w:rsidRPr="000C59D8">
              <w:rPr>
                <w:rFonts w:ascii="Arial" w:hAnsi="Arial" w:cs="Arial"/>
                <w:b/>
                <w:spacing w:val="56"/>
                <w:sz w:val="20"/>
                <w:szCs w:val="20"/>
              </w:rPr>
              <w:t xml:space="preserve"> </w:t>
            </w:r>
            <w:r w:rsidRPr="000C59D8">
              <w:rPr>
                <w:rFonts w:ascii="Arial" w:hAnsi="Arial" w:cs="Arial"/>
                <w:b/>
                <w:sz w:val="20"/>
                <w:szCs w:val="20"/>
              </w:rPr>
              <w:t>m:</w:t>
            </w:r>
            <w:r w:rsidRPr="000C59D8">
              <w:rPr>
                <w:rFonts w:ascii="Arial" w:hAnsi="Arial" w:cs="Arial"/>
                <w:b/>
                <w:spacing w:val="58"/>
                <w:sz w:val="20"/>
                <w:szCs w:val="20"/>
              </w:rPr>
              <w:t xml:space="preserve"> </w:t>
            </w:r>
            <w:r w:rsidRPr="000C59D8">
              <w:rPr>
                <w:rFonts w:ascii="Arial" w:hAnsi="Arial" w:cs="Arial"/>
                <w:sz w:val="20"/>
                <w:szCs w:val="20"/>
              </w:rPr>
              <w:t>Highest</w:t>
            </w:r>
            <w:r w:rsidRPr="000C59D8">
              <w:rPr>
                <w:rFonts w:ascii="Arial" w:hAnsi="Arial" w:cs="Arial"/>
                <w:spacing w:val="57"/>
                <w:sz w:val="20"/>
                <w:szCs w:val="20"/>
              </w:rPr>
              <w:t xml:space="preserve"> </w:t>
            </w:r>
            <w:r w:rsidRPr="000C59D8">
              <w:rPr>
                <w:rFonts w:ascii="Arial" w:hAnsi="Arial" w:cs="Arial"/>
                <w:sz w:val="20"/>
                <w:szCs w:val="20"/>
              </w:rPr>
              <w:t>number</w:t>
            </w:r>
            <w:r w:rsidRPr="000C59D8">
              <w:rPr>
                <w:rFonts w:ascii="Arial" w:hAnsi="Arial" w:cs="Arial"/>
                <w:spacing w:val="56"/>
                <w:sz w:val="20"/>
                <w:szCs w:val="20"/>
              </w:rPr>
              <w:t xml:space="preserve"> </w:t>
            </w:r>
            <w:r w:rsidRPr="000C59D8">
              <w:rPr>
                <w:rFonts w:ascii="Arial" w:hAnsi="Arial" w:cs="Arial"/>
                <w:sz w:val="20"/>
                <w:szCs w:val="20"/>
              </w:rPr>
              <w:t>(72.33</w:t>
            </w:r>
          </w:p>
          <w:p w14:paraId="58367E48" w14:textId="77777777" w:rsidR="00061258" w:rsidRPr="000C59D8" w:rsidRDefault="00061258">
            <w:pPr>
              <w:pStyle w:val="TableParagraph"/>
              <w:spacing w:line="276" w:lineRule="auto"/>
              <w:rPr>
                <w:rFonts w:ascii="Arial" w:hAnsi="Arial" w:cs="Arial"/>
                <w:sz w:val="20"/>
                <w:szCs w:val="20"/>
              </w:rPr>
            </w:pPr>
            <w:r w:rsidRPr="000C59D8">
              <w:rPr>
                <w:rFonts w:ascii="Arial" w:hAnsi="Arial" w:cs="Arial"/>
                <w:sz w:val="20"/>
                <w:szCs w:val="20"/>
              </w:rPr>
              <w:t>fruits</w:t>
            </w:r>
            <w:r w:rsidRPr="000C59D8">
              <w:rPr>
                <w:rFonts w:ascii="Arial" w:hAnsi="Arial" w:cs="Arial"/>
                <w:spacing w:val="18"/>
                <w:sz w:val="20"/>
                <w:szCs w:val="20"/>
              </w:rPr>
              <w:t xml:space="preserve"> </w:t>
            </w:r>
            <w:r w:rsidRPr="000C59D8">
              <w:rPr>
                <w:rFonts w:ascii="Arial" w:hAnsi="Arial" w:cs="Arial"/>
                <w:sz w:val="20"/>
                <w:szCs w:val="20"/>
              </w:rPr>
              <w:t>plant−</w:t>
            </w:r>
            <w:r w:rsidRPr="000C59D8">
              <w:rPr>
                <w:rFonts w:ascii="Arial" w:hAnsi="Arial" w:cs="Arial"/>
                <w:sz w:val="20"/>
                <w:szCs w:val="20"/>
                <w:vertAlign w:val="superscript"/>
              </w:rPr>
              <w:t>1</w:t>
            </w:r>
            <w:r w:rsidRPr="000C59D8">
              <w:rPr>
                <w:rFonts w:ascii="Arial" w:hAnsi="Arial" w:cs="Arial"/>
                <w:sz w:val="20"/>
                <w:szCs w:val="20"/>
              </w:rPr>
              <w:t>)</w:t>
            </w:r>
            <w:r w:rsidRPr="000C59D8">
              <w:rPr>
                <w:rFonts w:ascii="Arial" w:hAnsi="Arial" w:cs="Arial"/>
                <w:spacing w:val="17"/>
                <w:sz w:val="20"/>
                <w:szCs w:val="20"/>
              </w:rPr>
              <w:t xml:space="preserve"> </w:t>
            </w:r>
            <w:r w:rsidRPr="000C59D8">
              <w:rPr>
                <w:rFonts w:ascii="Arial" w:hAnsi="Arial" w:cs="Arial"/>
                <w:sz w:val="20"/>
                <w:szCs w:val="20"/>
              </w:rPr>
              <w:t>with</w:t>
            </w:r>
            <w:r w:rsidRPr="000C59D8">
              <w:rPr>
                <w:rFonts w:ascii="Arial" w:hAnsi="Arial" w:cs="Arial"/>
                <w:spacing w:val="18"/>
                <w:sz w:val="20"/>
                <w:szCs w:val="20"/>
              </w:rPr>
              <w:t xml:space="preserve"> </w:t>
            </w:r>
            <w:r w:rsidRPr="000C59D8">
              <w:rPr>
                <w:rFonts w:ascii="Arial" w:hAnsi="Arial" w:cs="Arial"/>
                <w:sz w:val="20"/>
                <w:szCs w:val="20"/>
              </w:rPr>
              <w:t>the</w:t>
            </w:r>
            <w:r w:rsidRPr="000C59D8">
              <w:rPr>
                <w:rFonts w:ascii="Arial" w:hAnsi="Arial" w:cs="Arial"/>
                <w:spacing w:val="18"/>
                <w:sz w:val="20"/>
                <w:szCs w:val="20"/>
              </w:rPr>
              <w:t xml:space="preserve"> </w:t>
            </w:r>
            <w:r w:rsidRPr="000C59D8">
              <w:rPr>
                <w:rFonts w:ascii="Arial" w:hAnsi="Arial" w:cs="Arial"/>
                <w:sz w:val="20"/>
                <w:szCs w:val="20"/>
              </w:rPr>
              <w:t>longest</w:t>
            </w:r>
            <w:r w:rsidRPr="000C59D8">
              <w:rPr>
                <w:rFonts w:ascii="Arial" w:hAnsi="Arial" w:cs="Arial"/>
                <w:spacing w:val="19"/>
                <w:sz w:val="20"/>
                <w:szCs w:val="20"/>
              </w:rPr>
              <w:t xml:space="preserve"> </w:t>
            </w:r>
            <w:r w:rsidRPr="000C59D8">
              <w:rPr>
                <w:rFonts w:ascii="Arial" w:hAnsi="Arial" w:cs="Arial"/>
                <w:sz w:val="20"/>
                <w:szCs w:val="20"/>
              </w:rPr>
              <w:t>(10.93</w:t>
            </w:r>
            <w:r w:rsidRPr="000C59D8">
              <w:rPr>
                <w:rFonts w:ascii="Arial" w:hAnsi="Arial" w:cs="Arial"/>
                <w:spacing w:val="20"/>
                <w:sz w:val="20"/>
                <w:szCs w:val="20"/>
              </w:rPr>
              <w:t xml:space="preserve"> </w:t>
            </w:r>
            <w:r w:rsidRPr="000C59D8">
              <w:rPr>
                <w:rFonts w:ascii="Arial" w:hAnsi="Arial" w:cs="Arial"/>
                <w:sz w:val="20"/>
                <w:szCs w:val="20"/>
              </w:rPr>
              <w:t>cm)</w:t>
            </w:r>
            <w:r w:rsidRPr="000C59D8">
              <w:rPr>
                <w:rFonts w:ascii="Arial" w:hAnsi="Arial" w:cs="Arial"/>
                <w:spacing w:val="-57"/>
                <w:sz w:val="20"/>
                <w:szCs w:val="20"/>
              </w:rPr>
              <w:t xml:space="preserve"> </w:t>
            </w:r>
            <w:r w:rsidRPr="000C59D8">
              <w:rPr>
                <w:rFonts w:ascii="Arial" w:hAnsi="Arial" w:cs="Arial"/>
                <w:sz w:val="20"/>
                <w:szCs w:val="20"/>
              </w:rPr>
              <w:t>and</w:t>
            </w:r>
            <w:r w:rsidRPr="000C59D8">
              <w:rPr>
                <w:rFonts w:ascii="Arial" w:hAnsi="Arial" w:cs="Arial"/>
                <w:spacing w:val="-1"/>
                <w:sz w:val="20"/>
                <w:szCs w:val="20"/>
              </w:rPr>
              <w:t xml:space="preserve"> </w:t>
            </w:r>
            <w:r w:rsidRPr="000C59D8">
              <w:rPr>
                <w:rFonts w:ascii="Arial" w:hAnsi="Arial" w:cs="Arial"/>
                <w:sz w:val="20"/>
                <w:szCs w:val="20"/>
              </w:rPr>
              <w:t>widest (8.80 cm)</w:t>
            </w:r>
            <w:r w:rsidRPr="000C59D8">
              <w:rPr>
                <w:rFonts w:ascii="Arial" w:hAnsi="Arial" w:cs="Arial"/>
                <w:spacing w:val="1"/>
                <w:sz w:val="20"/>
                <w:szCs w:val="20"/>
              </w:rPr>
              <w:t xml:space="preserve"> </w:t>
            </w:r>
            <w:r w:rsidRPr="000C59D8">
              <w:rPr>
                <w:rFonts w:ascii="Arial" w:hAnsi="Arial" w:cs="Arial"/>
                <w:sz w:val="20"/>
                <w:szCs w:val="20"/>
              </w:rPr>
              <w:t>fruit</w:t>
            </w:r>
          </w:p>
        </w:tc>
        <w:tc>
          <w:tcPr>
            <w:tcW w:w="1560" w:type="dxa"/>
            <w:tcBorders>
              <w:top w:val="single" w:sz="4" w:space="0" w:color="000000"/>
              <w:left w:val="single" w:sz="4" w:space="0" w:color="000000"/>
              <w:bottom w:val="single" w:sz="4" w:space="0" w:color="000000"/>
              <w:right w:val="single" w:sz="4" w:space="0" w:color="000000"/>
            </w:tcBorders>
            <w:hideMark/>
          </w:tcPr>
          <w:p w14:paraId="3D977B01" w14:textId="77777777" w:rsidR="00061258" w:rsidRPr="000C59D8" w:rsidRDefault="00061258">
            <w:pPr>
              <w:pStyle w:val="TableParagraph"/>
              <w:spacing w:line="276" w:lineRule="auto"/>
              <w:rPr>
                <w:rFonts w:ascii="Arial" w:hAnsi="Arial" w:cs="Arial"/>
                <w:sz w:val="20"/>
                <w:szCs w:val="20"/>
              </w:rPr>
            </w:pPr>
            <w:proofErr w:type="spellStart"/>
            <w:r w:rsidRPr="000C59D8">
              <w:rPr>
                <w:rFonts w:ascii="Arial" w:hAnsi="Arial" w:cs="Arial"/>
                <w:sz w:val="20"/>
                <w:szCs w:val="20"/>
              </w:rPr>
              <w:t>Valleser</w:t>
            </w:r>
            <w:proofErr w:type="spellEnd"/>
            <w:r w:rsidRPr="000C59D8">
              <w:rPr>
                <w:rFonts w:ascii="Arial" w:hAnsi="Arial" w:cs="Arial"/>
                <w:sz w:val="20"/>
                <w:szCs w:val="20"/>
              </w:rPr>
              <w:t>,</w:t>
            </w:r>
            <w:r w:rsidRPr="000C59D8">
              <w:rPr>
                <w:rFonts w:ascii="Arial" w:hAnsi="Arial" w:cs="Arial"/>
                <w:spacing w:val="-3"/>
                <w:sz w:val="20"/>
                <w:szCs w:val="20"/>
              </w:rPr>
              <w:t xml:space="preserve"> </w:t>
            </w:r>
            <w:r w:rsidRPr="000C59D8">
              <w:rPr>
                <w:rFonts w:ascii="Arial" w:hAnsi="Arial" w:cs="Arial"/>
                <w:sz w:val="20"/>
                <w:szCs w:val="20"/>
              </w:rPr>
              <w:t>2016</w:t>
            </w:r>
          </w:p>
        </w:tc>
      </w:tr>
      <w:tr w:rsidR="000C59D8" w:rsidRPr="000C59D8" w14:paraId="544ABDD2" w14:textId="77777777" w:rsidTr="00CC6EF5">
        <w:trPr>
          <w:trHeight w:val="818"/>
        </w:trPr>
        <w:tc>
          <w:tcPr>
            <w:tcW w:w="1164" w:type="dxa"/>
            <w:tcBorders>
              <w:top w:val="single" w:sz="4" w:space="0" w:color="000000"/>
              <w:left w:val="single" w:sz="4" w:space="0" w:color="000000"/>
              <w:bottom w:val="single" w:sz="4" w:space="0" w:color="000000"/>
              <w:right w:val="single" w:sz="4" w:space="0" w:color="000000"/>
            </w:tcBorders>
            <w:hideMark/>
          </w:tcPr>
          <w:p w14:paraId="53A8EE45" w14:textId="77777777" w:rsidR="00061258" w:rsidRPr="000C59D8" w:rsidRDefault="00061258">
            <w:pPr>
              <w:pStyle w:val="TableParagraph"/>
              <w:spacing w:line="360" w:lineRule="auto"/>
              <w:ind w:left="107"/>
              <w:rPr>
                <w:rFonts w:ascii="Arial" w:hAnsi="Arial" w:cs="Arial"/>
                <w:sz w:val="20"/>
                <w:szCs w:val="20"/>
              </w:rPr>
            </w:pPr>
            <w:r w:rsidRPr="000C59D8">
              <w:rPr>
                <w:rFonts w:ascii="Arial" w:hAnsi="Arial" w:cs="Arial"/>
                <w:sz w:val="20"/>
                <w:szCs w:val="20"/>
              </w:rPr>
              <w:t>Sweet orange, mandarin</w:t>
            </w:r>
          </w:p>
        </w:tc>
        <w:tc>
          <w:tcPr>
            <w:tcW w:w="1843" w:type="dxa"/>
            <w:tcBorders>
              <w:top w:val="single" w:sz="4" w:space="0" w:color="000000"/>
              <w:left w:val="single" w:sz="4" w:space="0" w:color="000000"/>
              <w:bottom w:val="single" w:sz="4" w:space="0" w:color="000000"/>
              <w:right w:val="single" w:sz="4" w:space="0" w:color="000000"/>
            </w:tcBorders>
          </w:tcPr>
          <w:p w14:paraId="12C9A39D" w14:textId="77777777" w:rsidR="00061258" w:rsidRPr="000C59D8" w:rsidRDefault="00A8053E">
            <w:pPr>
              <w:pStyle w:val="TableParagraph"/>
              <w:spacing w:line="360" w:lineRule="auto"/>
              <w:ind w:left="105"/>
              <w:rPr>
                <w:rFonts w:ascii="Arial" w:hAnsi="Arial" w:cs="Arial"/>
                <w:sz w:val="20"/>
                <w:szCs w:val="20"/>
              </w:rPr>
            </w:pPr>
            <w:r w:rsidRPr="000C59D8">
              <w:rPr>
                <w:rFonts w:ascii="Arial" w:hAnsi="Arial" w:cs="Arial"/>
                <w:sz w:val="20"/>
                <w:szCs w:val="20"/>
              </w:rPr>
              <w:t xml:space="preserve">3.30 </w:t>
            </w:r>
            <w:r w:rsidRPr="000C59D8">
              <w:rPr>
                <w:rFonts w:ascii="Arial" w:hAnsi="Arial" w:cs="Arial"/>
                <w:sz w:val="20"/>
              </w:rPr>
              <w:t>×</w:t>
            </w:r>
            <w:r w:rsidR="00061258" w:rsidRPr="000C59D8">
              <w:rPr>
                <w:rFonts w:ascii="Arial" w:hAnsi="Arial" w:cs="Arial"/>
                <w:sz w:val="20"/>
                <w:szCs w:val="20"/>
              </w:rPr>
              <w:t xml:space="preserve"> 6.60 m</w:t>
            </w:r>
          </w:p>
          <w:p w14:paraId="5C9669A4" w14:textId="77777777" w:rsidR="00061258" w:rsidRPr="000C59D8" w:rsidRDefault="00061258">
            <w:pPr>
              <w:pStyle w:val="TableParagraph"/>
              <w:spacing w:line="360" w:lineRule="auto"/>
              <w:ind w:left="105"/>
              <w:rPr>
                <w:rFonts w:ascii="Arial" w:hAnsi="Arial" w:cs="Arial"/>
                <w:sz w:val="20"/>
                <w:szCs w:val="20"/>
              </w:rPr>
            </w:pPr>
            <w:r w:rsidRPr="000C59D8">
              <w:rPr>
                <w:rFonts w:ascii="Arial" w:hAnsi="Arial" w:cs="Arial"/>
                <w:sz w:val="20"/>
                <w:szCs w:val="20"/>
              </w:rPr>
              <w:t>3.30</w:t>
            </w:r>
            <w:r w:rsidRPr="000C59D8">
              <w:rPr>
                <w:rFonts w:ascii="Arial" w:hAnsi="Arial" w:cs="Arial"/>
                <w:spacing w:val="60"/>
                <w:sz w:val="20"/>
                <w:szCs w:val="20"/>
              </w:rPr>
              <w:t xml:space="preserve"> </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3.30 m</w:t>
            </w:r>
          </w:p>
          <w:p w14:paraId="115FADD8" w14:textId="77777777" w:rsidR="00061258" w:rsidRPr="000C59D8" w:rsidRDefault="00061258">
            <w:pPr>
              <w:pStyle w:val="TableParagraph"/>
              <w:spacing w:line="360" w:lineRule="auto"/>
              <w:ind w:left="105"/>
              <w:rPr>
                <w:rFonts w:ascii="Arial" w:hAnsi="Arial" w:cs="Arial"/>
                <w:sz w:val="20"/>
                <w:szCs w:val="20"/>
              </w:rPr>
            </w:pPr>
            <w:r w:rsidRPr="000C59D8">
              <w:rPr>
                <w:rFonts w:ascii="Arial" w:hAnsi="Arial" w:cs="Arial"/>
                <w:sz w:val="20"/>
                <w:szCs w:val="20"/>
              </w:rPr>
              <w:t>6.60</w:t>
            </w:r>
            <w:r w:rsidRPr="000C59D8">
              <w:rPr>
                <w:rFonts w:ascii="Arial" w:hAnsi="Arial" w:cs="Arial"/>
                <w:spacing w:val="60"/>
                <w:sz w:val="20"/>
                <w:szCs w:val="20"/>
              </w:rPr>
              <w:t xml:space="preserve"> </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6.60 m</w:t>
            </w:r>
          </w:p>
          <w:p w14:paraId="1E9CF536" w14:textId="77777777" w:rsidR="00061258" w:rsidRPr="000C59D8" w:rsidRDefault="00061258">
            <w:pPr>
              <w:pStyle w:val="TableParagraph"/>
              <w:spacing w:line="360" w:lineRule="auto"/>
              <w:ind w:left="105"/>
              <w:rPr>
                <w:rFonts w:ascii="Arial" w:hAnsi="Arial" w:cs="Arial"/>
                <w:sz w:val="20"/>
                <w:szCs w:val="20"/>
              </w:rPr>
            </w:pPr>
          </w:p>
        </w:tc>
        <w:tc>
          <w:tcPr>
            <w:tcW w:w="4397" w:type="dxa"/>
            <w:tcBorders>
              <w:top w:val="single" w:sz="4" w:space="0" w:color="000000"/>
              <w:left w:val="single" w:sz="4" w:space="0" w:color="000000"/>
              <w:bottom w:val="single" w:sz="4" w:space="0" w:color="000000"/>
              <w:right w:val="single" w:sz="4" w:space="0" w:color="000000"/>
            </w:tcBorders>
            <w:hideMark/>
          </w:tcPr>
          <w:p w14:paraId="0677E5DF" w14:textId="77777777" w:rsidR="00061258" w:rsidRPr="000C59D8" w:rsidRDefault="00061258">
            <w:pPr>
              <w:pStyle w:val="TableParagraph"/>
              <w:spacing w:line="360" w:lineRule="auto"/>
              <w:rPr>
                <w:rFonts w:ascii="Arial" w:hAnsi="Arial" w:cs="Arial"/>
                <w:sz w:val="20"/>
                <w:szCs w:val="20"/>
              </w:rPr>
            </w:pPr>
            <w:r w:rsidRPr="000C59D8">
              <w:rPr>
                <w:rFonts w:ascii="Arial" w:hAnsi="Arial" w:cs="Arial"/>
                <w:b/>
                <w:sz w:val="20"/>
                <w:szCs w:val="20"/>
              </w:rPr>
              <w:t>3.30</w:t>
            </w:r>
            <w:r w:rsidRPr="000C59D8">
              <w:rPr>
                <w:rFonts w:ascii="Arial" w:hAnsi="Arial" w:cs="Arial"/>
                <w:b/>
                <w:spacing w:val="66"/>
                <w:sz w:val="20"/>
                <w:szCs w:val="20"/>
              </w:rPr>
              <w:t xml:space="preserve"> </w:t>
            </w:r>
            <w:r w:rsidRPr="000C59D8">
              <w:rPr>
                <w:rFonts w:ascii="Arial" w:hAnsi="Arial" w:cs="Arial"/>
                <w:b/>
                <w:sz w:val="20"/>
                <w:szCs w:val="20"/>
              </w:rPr>
              <w:t>×</w:t>
            </w:r>
            <w:r w:rsidRPr="000C59D8">
              <w:rPr>
                <w:rFonts w:ascii="Arial" w:hAnsi="Arial" w:cs="Arial"/>
                <w:b/>
                <w:spacing w:val="32"/>
                <w:sz w:val="20"/>
                <w:szCs w:val="20"/>
              </w:rPr>
              <w:t xml:space="preserve"> </w:t>
            </w:r>
            <w:r w:rsidRPr="000C59D8">
              <w:rPr>
                <w:rFonts w:ascii="Arial" w:hAnsi="Arial" w:cs="Arial"/>
                <w:b/>
                <w:sz w:val="20"/>
                <w:szCs w:val="20"/>
              </w:rPr>
              <w:t>3.30</w:t>
            </w:r>
            <w:r w:rsidRPr="000C59D8">
              <w:rPr>
                <w:rFonts w:ascii="Arial" w:hAnsi="Arial" w:cs="Arial"/>
                <w:b/>
                <w:spacing w:val="32"/>
                <w:sz w:val="20"/>
                <w:szCs w:val="20"/>
              </w:rPr>
              <w:t xml:space="preserve"> </w:t>
            </w:r>
            <w:r w:rsidRPr="000C59D8">
              <w:rPr>
                <w:rFonts w:ascii="Arial" w:hAnsi="Arial" w:cs="Arial"/>
                <w:b/>
                <w:sz w:val="20"/>
                <w:szCs w:val="20"/>
              </w:rPr>
              <w:t>m:</w:t>
            </w:r>
            <w:r w:rsidRPr="000C59D8">
              <w:rPr>
                <w:rFonts w:ascii="Arial" w:hAnsi="Arial" w:cs="Arial"/>
                <w:b/>
                <w:spacing w:val="34"/>
                <w:sz w:val="20"/>
                <w:szCs w:val="20"/>
              </w:rPr>
              <w:t xml:space="preserve"> </w:t>
            </w:r>
            <w:r w:rsidRPr="000C59D8">
              <w:rPr>
                <w:rFonts w:ascii="Arial" w:hAnsi="Arial" w:cs="Arial"/>
                <w:sz w:val="20"/>
                <w:szCs w:val="20"/>
              </w:rPr>
              <w:t>Highest</w:t>
            </w:r>
            <w:r w:rsidRPr="000C59D8">
              <w:rPr>
                <w:rFonts w:ascii="Arial" w:hAnsi="Arial" w:cs="Arial"/>
                <w:spacing w:val="32"/>
                <w:sz w:val="20"/>
                <w:szCs w:val="20"/>
              </w:rPr>
              <w:t xml:space="preserve"> </w:t>
            </w:r>
            <w:r w:rsidRPr="000C59D8">
              <w:rPr>
                <w:rFonts w:ascii="Arial" w:hAnsi="Arial" w:cs="Arial"/>
                <w:sz w:val="20"/>
                <w:szCs w:val="20"/>
              </w:rPr>
              <w:t>plant</w:t>
            </w:r>
            <w:r w:rsidRPr="000C59D8">
              <w:rPr>
                <w:rFonts w:ascii="Arial" w:hAnsi="Arial" w:cs="Arial"/>
                <w:spacing w:val="33"/>
                <w:sz w:val="20"/>
                <w:szCs w:val="20"/>
              </w:rPr>
              <w:t xml:space="preserve"> </w:t>
            </w:r>
            <w:r w:rsidRPr="000C59D8">
              <w:rPr>
                <w:rFonts w:ascii="Arial" w:hAnsi="Arial" w:cs="Arial"/>
                <w:sz w:val="20"/>
                <w:szCs w:val="20"/>
              </w:rPr>
              <w:t>height</w:t>
            </w:r>
            <w:r w:rsidRPr="000C59D8">
              <w:rPr>
                <w:rFonts w:ascii="Arial" w:hAnsi="Arial" w:cs="Arial"/>
                <w:spacing w:val="32"/>
                <w:sz w:val="20"/>
                <w:szCs w:val="20"/>
              </w:rPr>
              <w:t xml:space="preserve"> </w:t>
            </w:r>
            <w:r w:rsidRPr="000C59D8">
              <w:rPr>
                <w:rFonts w:ascii="Arial" w:hAnsi="Arial" w:cs="Arial"/>
                <w:sz w:val="20"/>
                <w:szCs w:val="20"/>
              </w:rPr>
              <w:t>and lowest</w:t>
            </w:r>
            <w:r w:rsidRPr="000C59D8">
              <w:rPr>
                <w:rFonts w:ascii="Arial" w:hAnsi="Arial" w:cs="Arial"/>
                <w:spacing w:val="1"/>
                <w:sz w:val="20"/>
                <w:szCs w:val="20"/>
              </w:rPr>
              <w:t xml:space="preserve"> </w:t>
            </w:r>
            <w:r w:rsidRPr="000C59D8">
              <w:rPr>
                <w:rFonts w:ascii="Arial" w:hAnsi="Arial" w:cs="Arial"/>
                <w:sz w:val="20"/>
                <w:szCs w:val="20"/>
              </w:rPr>
              <w:t>yield (2.11 kg</w:t>
            </w:r>
            <w:r w:rsidRPr="000C59D8">
              <w:rPr>
                <w:rFonts w:ascii="Arial" w:hAnsi="Arial" w:cs="Arial"/>
                <w:spacing w:val="-3"/>
                <w:sz w:val="20"/>
                <w:szCs w:val="20"/>
              </w:rPr>
              <w:t xml:space="preserve"> </w:t>
            </w:r>
            <w:r w:rsidRPr="000C59D8">
              <w:rPr>
                <w:rFonts w:ascii="Arial" w:hAnsi="Arial" w:cs="Arial"/>
                <w:sz w:val="20"/>
                <w:szCs w:val="20"/>
              </w:rPr>
              <w:t>plant−</w:t>
            </w:r>
            <w:r w:rsidRPr="000C59D8">
              <w:rPr>
                <w:rFonts w:ascii="Arial" w:hAnsi="Arial" w:cs="Arial"/>
                <w:sz w:val="20"/>
                <w:szCs w:val="20"/>
                <w:vertAlign w:val="superscript"/>
              </w:rPr>
              <w:t>1</w:t>
            </w:r>
            <w:r w:rsidRPr="000C59D8">
              <w:rPr>
                <w:rFonts w:ascii="Arial" w:hAnsi="Arial" w:cs="Arial"/>
                <w:sz w:val="20"/>
                <w:szCs w:val="20"/>
              </w:rPr>
              <w:t>)</w:t>
            </w:r>
          </w:p>
          <w:p w14:paraId="40BA59E7" w14:textId="77777777" w:rsidR="00061258" w:rsidRPr="000C59D8" w:rsidRDefault="00061258">
            <w:pPr>
              <w:pStyle w:val="TableParagraph"/>
              <w:spacing w:line="360" w:lineRule="auto"/>
              <w:rPr>
                <w:rFonts w:ascii="Arial" w:hAnsi="Arial" w:cs="Arial"/>
                <w:b/>
                <w:sz w:val="20"/>
                <w:szCs w:val="20"/>
              </w:rPr>
            </w:pPr>
            <w:r w:rsidRPr="000C59D8">
              <w:rPr>
                <w:rFonts w:ascii="Arial" w:hAnsi="Arial" w:cs="Arial"/>
                <w:b/>
                <w:sz w:val="20"/>
                <w:szCs w:val="20"/>
              </w:rPr>
              <w:t>3.30</w:t>
            </w:r>
            <w:r w:rsidRPr="000C59D8">
              <w:rPr>
                <w:rFonts w:ascii="Arial" w:hAnsi="Arial" w:cs="Arial"/>
                <w:b/>
                <w:sz w:val="20"/>
                <w:szCs w:val="20"/>
              </w:rPr>
              <w:tab/>
              <w:t>×</w:t>
            </w:r>
            <w:r w:rsidRPr="000C59D8">
              <w:rPr>
                <w:rFonts w:ascii="Arial" w:hAnsi="Arial" w:cs="Arial"/>
                <w:b/>
                <w:spacing w:val="27"/>
                <w:sz w:val="20"/>
                <w:szCs w:val="20"/>
              </w:rPr>
              <w:t xml:space="preserve"> </w:t>
            </w:r>
            <w:r w:rsidRPr="000C59D8">
              <w:rPr>
                <w:rFonts w:ascii="Arial" w:hAnsi="Arial" w:cs="Arial"/>
                <w:b/>
                <w:sz w:val="20"/>
                <w:szCs w:val="20"/>
              </w:rPr>
              <w:t>6.60</w:t>
            </w:r>
            <w:r w:rsidRPr="000C59D8">
              <w:rPr>
                <w:rFonts w:ascii="Arial" w:hAnsi="Arial" w:cs="Arial"/>
                <w:b/>
                <w:spacing w:val="86"/>
                <w:sz w:val="20"/>
                <w:szCs w:val="20"/>
              </w:rPr>
              <w:t xml:space="preserve"> </w:t>
            </w:r>
            <w:r w:rsidRPr="000C59D8">
              <w:rPr>
                <w:rFonts w:ascii="Arial" w:hAnsi="Arial" w:cs="Arial"/>
                <w:b/>
                <w:sz w:val="20"/>
                <w:szCs w:val="20"/>
              </w:rPr>
              <w:t>m</w:t>
            </w:r>
            <w:r w:rsidRPr="000C59D8">
              <w:rPr>
                <w:rFonts w:ascii="Arial" w:hAnsi="Arial" w:cs="Arial"/>
                <w:sz w:val="20"/>
                <w:szCs w:val="20"/>
              </w:rPr>
              <w:t>:</w:t>
            </w:r>
            <w:r w:rsidRPr="000C59D8">
              <w:rPr>
                <w:rFonts w:ascii="Arial" w:hAnsi="Arial" w:cs="Arial"/>
                <w:spacing w:val="87"/>
                <w:sz w:val="20"/>
                <w:szCs w:val="20"/>
              </w:rPr>
              <w:t xml:space="preserve"> </w:t>
            </w:r>
            <w:r w:rsidRPr="000C59D8">
              <w:rPr>
                <w:rFonts w:ascii="Arial" w:hAnsi="Arial" w:cs="Arial"/>
                <w:sz w:val="20"/>
                <w:szCs w:val="20"/>
              </w:rPr>
              <w:t>Maximum</w:t>
            </w:r>
            <w:r w:rsidRPr="000C59D8">
              <w:rPr>
                <w:rFonts w:ascii="Arial" w:hAnsi="Arial" w:cs="Arial"/>
                <w:spacing w:val="87"/>
                <w:sz w:val="20"/>
                <w:szCs w:val="20"/>
              </w:rPr>
              <w:t xml:space="preserve"> </w:t>
            </w:r>
            <w:r w:rsidRPr="000C59D8">
              <w:rPr>
                <w:rFonts w:ascii="Arial" w:hAnsi="Arial" w:cs="Arial"/>
                <w:sz w:val="20"/>
                <w:szCs w:val="20"/>
              </w:rPr>
              <w:t>fruit</w:t>
            </w:r>
            <w:r w:rsidRPr="000C59D8">
              <w:rPr>
                <w:rFonts w:ascii="Arial" w:hAnsi="Arial" w:cs="Arial"/>
                <w:spacing w:val="89"/>
                <w:sz w:val="20"/>
                <w:szCs w:val="20"/>
              </w:rPr>
              <w:t xml:space="preserve"> </w:t>
            </w:r>
            <w:r w:rsidRPr="000C59D8">
              <w:rPr>
                <w:rFonts w:ascii="Arial" w:hAnsi="Arial" w:cs="Arial"/>
                <w:sz w:val="20"/>
                <w:szCs w:val="20"/>
              </w:rPr>
              <w:t>yield plant−</w:t>
            </w:r>
            <w:r w:rsidRPr="000C59D8">
              <w:rPr>
                <w:rFonts w:ascii="Arial" w:hAnsi="Arial" w:cs="Arial"/>
                <w:sz w:val="20"/>
                <w:szCs w:val="20"/>
                <w:vertAlign w:val="superscript"/>
              </w:rPr>
              <w:t>1</w:t>
            </w:r>
          </w:p>
        </w:tc>
        <w:tc>
          <w:tcPr>
            <w:tcW w:w="1560" w:type="dxa"/>
            <w:tcBorders>
              <w:top w:val="single" w:sz="4" w:space="0" w:color="000000"/>
              <w:left w:val="single" w:sz="4" w:space="0" w:color="000000"/>
              <w:bottom w:val="single" w:sz="4" w:space="0" w:color="000000"/>
              <w:right w:val="single" w:sz="4" w:space="0" w:color="000000"/>
            </w:tcBorders>
            <w:hideMark/>
          </w:tcPr>
          <w:p w14:paraId="4817CE1B" w14:textId="77777777" w:rsidR="00061258" w:rsidRPr="000C59D8" w:rsidRDefault="00061258">
            <w:pPr>
              <w:pStyle w:val="TableParagraph"/>
              <w:spacing w:line="360" w:lineRule="auto"/>
              <w:rPr>
                <w:rFonts w:ascii="Arial" w:hAnsi="Arial" w:cs="Arial"/>
                <w:sz w:val="20"/>
                <w:szCs w:val="20"/>
              </w:rPr>
            </w:pPr>
            <w:r w:rsidRPr="000C59D8">
              <w:rPr>
                <w:rFonts w:ascii="Arial" w:hAnsi="Arial" w:cs="Arial"/>
                <w:sz w:val="20"/>
                <w:szCs w:val="20"/>
              </w:rPr>
              <w:t xml:space="preserve">Dogar </w:t>
            </w:r>
            <w:r w:rsidRPr="000C59D8">
              <w:rPr>
                <w:rFonts w:ascii="Arial" w:hAnsi="Arial" w:cs="Arial"/>
                <w:i/>
                <w:sz w:val="20"/>
                <w:szCs w:val="20"/>
              </w:rPr>
              <w:t xml:space="preserve">et al., </w:t>
            </w:r>
            <w:r w:rsidRPr="000C59D8">
              <w:rPr>
                <w:rFonts w:ascii="Arial" w:hAnsi="Arial" w:cs="Arial"/>
                <w:sz w:val="20"/>
                <w:szCs w:val="20"/>
              </w:rPr>
              <w:t xml:space="preserve">2017; Nawaz </w:t>
            </w:r>
            <w:r w:rsidRPr="000C59D8">
              <w:rPr>
                <w:rFonts w:ascii="Arial" w:hAnsi="Arial" w:cs="Arial"/>
                <w:i/>
                <w:sz w:val="20"/>
                <w:szCs w:val="20"/>
              </w:rPr>
              <w:t>et al</w:t>
            </w:r>
            <w:r w:rsidRPr="000C59D8">
              <w:rPr>
                <w:rFonts w:ascii="Arial" w:hAnsi="Arial" w:cs="Arial"/>
                <w:sz w:val="20"/>
                <w:szCs w:val="20"/>
              </w:rPr>
              <w:t>., 2017</w:t>
            </w:r>
          </w:p>
        </w:tc>
      </w:tr>
      <w:tr w:rsidR="000C59D8" w:rsidRPr="000C59D8" w14:paraId="1F3BB755" w14:textId="77777777" w:rsidTr="00CC6EF5">
        <w:trPr>
          <w:trHeight w:val="818"/>
        </w:trPr>
        <w:tc>
          <w:tcPr>
            <w:tcW w:w="1164" w:type="dxa"/>
            <w:tcBorders>
              <w:top w:val="single" w:sz="4" w:space="0" w:color="000000"/>
              <w:left w:val="single" w:sz="4" w:space="0" w:color="000000"/>
              <w:bottom w:val="single" w:sz="4" w:space="0" w:color="000000"/>
              <w:right w:val="single" w:sz="4" w:space="0" w:color="000000"/>
            </w:tcBorders>
          </w:tcPr>
          <w:p w14:paraId="5260FD3A" w14:textId="77777777" w:rsidR="00C70B8D" w:rsidRPr="000C59D8" w:rsidRDefault="00C70B8D">
            <w:pPr>
              <w:pStyle w:val="TableParagraph"/>
              <w:spacing w:line="360" w:lineRule="auto"/>
              <w:ind w:left="107"/>
              <w:rPr>
                <w:rFonts w:ascii="Arial" w:hAnsi="Arial" w:cs="Arial"/>
                <w:sz w:val="20"/>
                <w:szCs w:val="20"/>
              </w:rPr>
            </w:pPr>
            <w:r w:rsidRPr="000C59D8">
              <w:rPr>
                <w:rFonts w:ascii="Arial" w:hAnsi="Arial" w:cs="Arial"/>
                <w:sz w:val="20"/>
                <w:szCs w:val="20"/>
              </w:rPr>
              <w:t>Pineapple</w:t>
            </w:r>
          </w:p>
        </w:tc>
        <w:tc>
          <w:tcPr>
            <w:tcW w:w="1843" w:type="dxa"/>
            <w:tcBorders>
              <w:top w:val="single" w:sz="4" w:space="0" w:color="000000"/>
              <w:left w:val="single" w:sz="4" w:space="0" w:color="000000"/>
              <w:bottom w:val="single" w:sz="4" w:space="0" w:color="000000"/>
              <w:right w:val="single" w:sz="4" w:space="0" w:color="000000"/>
            </w:tcBorders>
          </w:tcPr>
          <w:p w14:paraId="6DDF6F09" w14:textId="77777777" w:rsidR="00C70B8D" w:rsidRPr="000C59D8" w:rsidRDefault="00C70B8D">
            <w:pPr>
              <w:pStyle w:val="TableParagraph"/>
              <w:spacing w:line="360" w:lineRule="auto"/>
              <w:ind w:left="105"/>
              <w:rPr>
                <w:rFonts w:ascii="Arial" w:hAnsi="Arial" w:cs="Arial"/>
                <w:sz w:val="20"/>
                <w:szCs w:val="20"/>
              </w:rPr>
            </w:pPr>
            <w:r w:rsidRPr="000C59D8">
              <w:rPr>
                <w:rFonts w:ascii="Arial" w:hAnsi="Arial" w:cs="Arial"/>
                <w:sz w:val="20"/>
                <w:szCs w:val="20"/>
              </w:rPr>
              <w:t>45,000plants</w:t>
            </w:r>
            <w:r w:rsidR="00CF35F4" w:rsidRPr="000C59D8">
              <w:rPr>
                <w:rFonts w:ascii="Arial" w:hAnsi="Arial" w:cs="Arial"/>
                <w:sz w:val="20"/>
                <w:szCs w:val="20"/>
              </w:rPr>
              <w:t xml:space="preserve"> ha−</w:t>
            </w:r>
            <w:r w:rsidR="00CF35F4" w:rsidRPr="000C59D8">
              <w:rPr>
                <w:rFonts w:ascii="Arial" w:hAnsi="Arial" w:cs="Arial"/>
                <w:sz w:val="20"/>
                <w:szCs w:val="20"/>
                <w:vertAlign w:val="superscript"/>
              </w:rPr>
              <w:t>1</w:t>
            </w:r>
          </w:p>
          <w:p w14:paraId="2FB3ABB9" w14:textId="77777777" w:rsidR="00C70B8D" w:rsidRPr="000C59D8" w:rsidRDefault="00CF35F4">
            <w:pPr>
              <w:pStyle w:val="TableParagraph"/>
              <w:spacing w:line="360" w:lineRule="auto"/>
              <w:ind w:left="105"/>
              <w:rPr>
                <w:rFonts w:ascii="Arial" w:hAnsi="Arial" w:cs="Arial"/>
                <w:sz w:val="20"/>
                <w:szCs w:val="20"/>
              </w:rPr>
            </w:pPr>
            <w:r w:rsidRPr="000C59D8">
              <w:rPr>
                <w:rFonts w:ascii="Arial" w:hAnsi="Arial" w:cs="Arial"/>
                <w:sz w:val="20"/>
                <w:szCs w:val="20"/>
              </w:rPr>
              <w:t>55,000plants ha−</w:t>
            </w:r>
            <w:r w:rsidRPr="000C59D8">
              <w:rPr>
                <w:rFonts w:ascii="Arial" w:hAnsi="Arial" w:cs="Arial"/>
                <w:sz w:val="20"/>
                <w:szCs w:val="20"/>
                <w:vertAlign w:val="superscript"/>
              </w:rPr>
              <w:t>1</w:t>
            </w:r>
            <w:r w:rsidRPr="000C59D8">
              <w:rPr>
                <w:rFonts w:ascii="Arial" w:hAnsi="Arial" w:cs="Arial"/>
                <w:sz w:val="20"/>
                <w:szCs w:val="20"/>
              </w:rPr>
              <w:t xml:space="preserve"> 6</w:t>
            </w:r>
            <w:r w:rsidR="00C70B8D" w:rsidRPr="000C59D8">
              <w:rPr>
                <w:rFonts w:ascii="Arial" w:hAnsi="Arial" w:cs="Arial"/>
                <w:sz w:val="20"/>
                <w:szCs w:val="20"/>
              </w:rPr>
              <w:t>5,000plants</w:t>
            </w:r>
            <w:r w:rsidRPr="000C59D8">
              <w:rPr>
                <w:rFonts w:ascii="Arial" w:hAnsi="Arial" w:cs="Arial"/>
                <w:sz w:val="20"/>
                <w:szCs w:val="20"/>
              </w:rPr>
              <w:t xml:space="preserve"> ha−</w:t>
            </w:r>
            <w:r w:rsidRPr="000C59D8">
              <w:rPr>
                <w:rFonts w:ascii="Arial" w:hAnsi="Arial" w:cs="Arial"/>
                <w:sz w:val="20"/>
                <w:szCs w:val="20"/>
                <w:vertAlign w:val="superscript"/>
              </w:rPr>
              <w:t>1</w:t>
            </w:r>
            <w:r w:rsidRPr="000C59D8">
              <w:rPr>
                <w:rFonts w:ascii="Arial" w:hAnsi="Arial" w:cs="Arial"/>
                <w:sz w:val="20"/>
                <w:szCs w:val="20"/>
              </w:rPr>
              <w:t xml:space="preserve"> 7</w:t>
            </w:r>
            <w:r w:rsidR="00C70B8D" w:rsidRPr="000C59D8">
              <w:rPr>
                <w:rFonts w:ascii="Arial" w:hAnsi="Arial" w:cs="Arial"/>
                <w:sz w:val="20"/>
                <w:szCs w:val="20"/>
              </w:rPr>
              <w:t>5,000plants</w:t>
            </w:r>
            <w:r w:rsidRPr="000C59D8">
              <w:rPr>
                <w:rFonts w:ascii="Arial" w:hAnsi="Arial" w:cs="Arial"/>
                <w:sz w:val="20"/>
                <w:szCs w:val="20"/>
              </w:rPr>
              <w:t xml:space="preserve"> ha−</w:t>
            </w:r>
            <w:r w:rsidRPr="000C59D8">
              <w:rPr>
                <w:rFonts w:ascii="Arial" w:hAnsi="Arial" w:cs="Arial"/>
                <w:sz w:val="20"/>
                <w:szCs w:val="20"/>
                <w:vertAlign w:val="superscript"/>
              </w:rPr>
              <w:t>1</w:t>
            </w:r>
            <w:r w:rsidRPr="000C59D8">
              <w:t xml:space="preserve"> </w:t>
            </w:r>
          </w:p>
        </w:tc>
        <w:tc>
          <w:tcPr>
            <w:tcW w:w="4397" w:type="dxa"/>
            <w:tcBorders>
              <w:top w:val="single" w:sz="4" w:space="0" w:color="000000"/>
              <w:left w:val="single" w:sz="4" w:space="0" w:color="000000"/>
              <w:bottom w:val="single" w:sz="4" w:space="0" w:color="000000"/>
              <w:right w:val="single" w:sz="4" w:space="0" w:color="000000"/>
            </w:tcBorders>
          </w:tcPr>
          <w:p w14:paraId="1ACFB100" w14:textId="77777777" w:rsidR="001071A2" w:rsidRPr="000C59D8" w:rsidRDefault="001071A2" w:rsidP="001071A2">
            <w:pPr>
              <w:pStyle w:val="TableParagraph"/>
              <w:spacing w:line="360" w:lineRule="auto"/>
              <w:ind w:left="105"/>
              <w:rPr>
                <w:rFonts w:ascii="Arial" w:hAnsi="Arial" w:cs="Arial"/>
                <w:sz w:val="18"/>
                <w:szCs w:val="20"/>
              </w:rPr>
            </w:pPr>
            <w:r w:rsidRPr="000C59D8">
              <w:rPr>
                <w:rFonts w:ascii="Arial" w:hAnsi="Arial" w:cs="Arial"/>
                <w:b/>
                <w:sz w:val="20"/>
                <w:szCs w:val="20"/>
              </w:rPr>
              <w:t>45,000plants ha−</w:t>
            </w:r>
            <w:r w:rsidRPr="000C59D8">
              <w:rPr>
                <w:rFonts w:ascii="Arial" w:hAnsi="Arial" w:cs="Arial"/>
                <w:b/>
                <w:sz w:val="20"/>
                <w:szCs w:val="20"/>
                <w:vertAlign w:val="superscript"/>
              </w:rPr>
              <w:t>1</w:t>
            </w:r>
            <w:r w:rsidRPr="000C59D8">
              <w:rPr>
                <w:rFonts w:ascii="Arial" w:hAnsi="Arial" w:cs="Arial"/>
                <w:b/>
                <w:sz w:val="20"/>
                <w:szCs w:val="20"/>
              </w:rPr>
              <w:t>:</w:t>
            </w:r>
            <w:r w:rsidRPr="000C59D8">
              <w:rPr>
                <w:rFonts w:ascii="Arial" w:hAnsi="Arial" w:cs="Arial"/>
                <w:sz w:val="20"/>
                <w:szCs w:val="20"/>
              </w:rPr>
              <w:t xml:space="preserve"> </w:t>
            </w:r>
            <w:r w:rsidRPr="000C59D8">
              <w:rPr>
                <w:rFonts w:ascii="Arial" w:hAnsi="Arial" w:cs="Arial"/>
                <w:sz w:val="20"/>
              </w:rPr>
              <w:t>Heavier fruit mass</w:t>
            </w:r>
          </w:p>
          <w:p w14:paraId="2CC609D8" w14:textId="77777777" w:rsidR="001071A2" w:rsidRPr="000C59D8" w:rsidRDefault="001071A2">
            <w:pPr>
              <w:pStyle w:val="TableParagraph"/>
              <w:spacing w:line="360" w:lineRule="auto"/>
            </w:pPr>
          </w:p>
          <w:p w14:paraId="447469D4" w14:textId="77777777" w:rsidR="00C70B8D" w:rsidRPr="000C59D8" w:rsidRDefault="00C70B8D">
            <w:pPr>
              <w:pStyle w:val="TableParagraph"/>
              <w:spacing w:line="360" w:lineRule="auto"/>
              <w:rPr>
                <w:rFonts w:ascii="Arial" w:hAnsi="Arial" w:cs="Arial"/>
                <w:b/>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410CB2FF" w14:textId="77777777" w:rsidR="00C70B8D" w:rsidRPr="000C59D8" w:rsidRDefault="00964B27">
            <w:pPr>
              <w:pStyle w:val="TableParagraph"/>
              <w:spacing w:line="360" w:lineRule="auto"/>
              <w:rPr>
                <w:rFonts w:ascii="Arial" w:hAnsi="Arial" w:cs="Arial"/>
                <w:sz w:val="20"/>
                <w:szCs w:val="20"/>
              </w:rPr>
            </w:pPr>
            <w:proofErr w:type="spellStart"/>
            <w:r w:rsidRPr="000C59D8">
              <w:rPr>
                <w:rFonts w:ascii="Arial" w:hAnsi="Arial" w:cs="Arial"/>
                <w:sz w:val="20"/>
              </w:rPr>
              <w:t>Valleser</w:t>
            </w:r>
            <w:proofErr w:type="spellEnd"/>
            <w:r w:rsidRPr="000C59D8">
              <w:rPr>
                <w:rFonts w:ascii="Arial" w:hAnsi="Arial" w:cs="Arial"/>
                <w:sz w:val="20"/>
              </w:rPr>
              <w:t>, 2018</w:t>
            </w:r>
          </w:p>
        </w:tc>
      </w:tr>
    </w:tbl>
    <w:p w14:paraId="50F4F16C" w14:textId="77777777" w:rsidR="00061258" w:rsidRPr="000C59D8" w:rsidRDefault="00061258" w:rsidP="00061258">
      <w:pPr>
        <w:pStyle w:val="BodyText"/>
        <w:spacing w:before="154" w:line="360" w:lineRule="auto"/>
        <w:ind w:right="2" w:firstLine="219"/>
        <w:jc w:val="both"/>
        <w:rPr>
          <w:rFonts w:ascii="Arial" w:hAnsi="Arial" w:cs="Arial"/>
        </w:rPr>
      </w:pPr>
    </w:p>
    <w:p w14:paraId="5FDEA941" w14:textId="77777777" w:rsidR="002E680D" w:rsidRPr="000C59D8" w:rsidRDefault="002E680D" w:rsidP="002E680D">
      <w:pPr>
        <w:pStyle w:val="Heading1"/>
        <w:widowControl w:val="0"/>
        <w:tabs>
          <w:tab w:val="left" w:pos="461"/>
        </w:tabs>
        <w:autoSpaceDE w:val="0"/>
        <w:autoSpaceDN w:val="0"/>
        <w:spacing w:before="0" w:beforeAutospacing="0" w:after="0" w:afterAutospacing="0" w:line="360" w:lineRule="auto"/>
        <w:rPr>
          <w:rFonts w:ascii="Arial" w:hAnsi="Arial" w:cs="Arial"/>
          <w:sz w:val="22"/>
          <w:szCs w:val="24"/>
        </w:rPr>
      </w:pPr>
      <w:r w:rsidRPr="000C59D8">
        <w:rPr>
          <w:rFonts w:ascii="Arial" w:hAnsi="Arial" w:cs="Arial"/>
          <w:sz w:val="22"/>
          <w:szCs w:val="24"/>
        </w:rPr>
        <w:t>High</w:t>
      </w:r>
      <w:r w:rsidRPr="000C59D8">
        <w:rPr>
          <w:rFonts w:ascii="Arial" w:hAnsi="Arial" w:cs="Arial"/>
          <w:spacing w:val="-1"/>
          <w:sz w:val="22"/>
          <w:szCs w:val="24"/>
        </w:rPr>
        <w:t xml:space="preserve"> </w:t>
      </w:r>
      <w:r w:rsidRPr="000C59D8">
        <w:rPr>
          <w:rFonts w:ascii="Arial" w:hAnsi="Arial" w:cs="Arial"/>
          <w:sz w:val="22"/>
          <w:szCs w:val="24"/>
        </w:rPr>
        <w:t>density</w:t>
      </w:r>
      <w:r w:rsidRPr="000C59D8">
        <w:rPr>
          <w:rFonts w:ascii="Arial" w:hAnsi="Arial" w:cs="Arial"/>
          <w:spacing w:val="-3"/>
          <w:sz w:val="22"/>
          <w:szCs w:val="24"/>
        </w:rPr>
        <w:t xml:space="preserve"> </w:t>
      </w:r>
      <w:r w:rsidRPr="000C59D8">
        <w:rPr>
          <w:rFonts w:ascii="Arial" w:hAnsi="Arial" w:cs="Arial"/>
          <w:sz w:val="22"/>
          <w:szCs w:val="24"/>
        </w:rPr>
        <w:t>planting</w:t>
      </w:r>
      <w:r w:rsidRPr="000C59D8">
        <w:rPr>
          <w:rFonts w:ascii="Arial" w:hAnsi="Arial" w:cs="Arial"/>
          <w:spacing w:val="-2"/>
          <w:sz w:val="22"/>
          <w:szCs w:val="24"/>
        </w:rPr>
        <w:t xml:space="preserve"> </w:t>
      </w:r>
      <w:r w:rsidRPr="000C59D8">
        <w:rPr>
          <w:rFonts w:ascii="Arial" w:hAnsi="Arial" w:cs="Arial"/>
          <w:sz w:val="22"/>
          <w:szCs w:val="24"/>
        </w:rPr>
        <w:t>in guava,</w:t>
      </w:r>
      <w:r w:rsidRPr="000C59D8">
        <w:rPr>
          <w:rFonts w:ascii="Arial" w:hAnsi="Arial" w:cs="Arial"/>
          <w:spacing w:val="2"/>
          <w:sz w:val="22"/>
          <w:szCs w:val="24"/>
        </w:rPr>
        <w:t xml:space="preserve"> </w:t>
      </w:r>
      <w:r w:rsidR="004132B2" w:rsidRPr="000C59D8">
        <w:rPr>
          <w:rFonts w:ascii="Arial" w:hAnsi="Arial" w:cs="Arial"/>
          <w:sz w:val="22"/>
          <w:szCs w:val="24"/>
        </w:rPr>
        <w:t>(Singh</w:t>
      </w:r>
      <w:r w:rsidRPr="000C59D8">
        <w:rPr>
          <w:rFonts w:ascii="Arial" w:hAnsi="Arial" w:cs="Arial"/>
          <w:sz w:val="22"/>
          <w:szCs w:val="24"/>
        </w:rPr>
        <w:t>, 2008)</w:t>
      </w:r>
      <w:r w:rsidR="00CF35F4" w:rsidRPr="000C59D8">
        <w:rPr>
          <w:rFonts w:ascii="Arial" w:hAnsi="Arial" w:cs="Arial"/>
          <w:sz w:val="22"/>
          <w:szCs w:val="24"/>
        </w:rPr>
        <w:t xml:space="preserve"> </w:t>
      </w:r>
    </w:p>
    <w:p w14:paraId="7C100777" w14:textId="77777777" w:rsidR="002E680D" w:rsidRPr="000C59D8" w:rsidRDefault="002E680D" w:rsidP="002E680D">
      <w:pPr>
        <w:spacing w:before="100" w:beforeAutospacing="1" w:after="100" w:afterAutospacing="1" w:line="360" w:lineRule="auto"/>
        <w:jc w:val="both"/>
        <w:rPr>
          <w:rFonts w:ascii="Arial" w:hAnsi="Arial" w:cs="Arial"/>
          <w:sz w:val="20"/>
          <w:szCs w:val="24"/>
        </w:rPr>
      </w:pPr>
      <w:r w:rsidRPr="000C59D8">
        <w:rPr>
          <w:rFonts w:ascii="Arial" w:hAnsi="Arial" w:cs="Arial"/>
          <w:sz w:val="20"/>
          <w:szCs w:val="24"/>
        </w:rPr>
        <w:t>Since guava responds exceptionally well to pruning, the Central Institute for Subtropical Horticulture in Lucknow has recommended the following plant densities for achieving early, higher, and quality guava production:</w:t>
      </w:r>
    </w:p>
    <w:p w14:paraId="0DFB4CCE" w14:textId="77777777" w:rsidR="002E680D" w:rsidRPr="000C59D8" w:rsidRDefault="002E680D" w:rsidP="002E680D">
      <w:pPr>
        <w:pStyle w:val="ListParagraph"/>
        <w:widowControl w:val="0"/>
        <w:numPr>
          <w:ilvl w:val="0"/>
          <w:numId w:val="6"/>
        </w:numPr>
        <w:tabs>
          <w:tab w:val="left" w:pos="0"/>
        </w:tabs>
        <w:autoSpaceDE w:val="0"/>
        <w:autoSpaceDN w:val="0"/>
        <w:spacing w:before="161" w:after="0" w:line="360" w:lineRule="auto"/>
        <w:ind w:left="284" w:hanging="284"/>
        <w:contextualSpacing w:val="0"/>
        <w:rPr>
          <w:rFonts w:ascii="Arial" w:hAnsi="Arial" w:cs="Arial"/>
          <w:sz w:val="20"/>
          <w:szCs w:val="24"/>
        </w:rPr>
      </w:pPr>
      <w:r w:rsidRPr="000C59D8">
        <w:rPr>
          <w:rFonts w:ascii="Arial" w:hAnsi="Arial" w:cs="Arial"/>
          <w:sz w:val="20"/>
          <w:szCs w:val="24"/>
        </w:rPr>
        <w:t>3.0m</w:t>
      </w:r>
      <w:r w:rsidRPr="000C59D8">
        <w:rPr>
          <w:rFonts w:ascii="Arial" w:hAnsi="Arial" w:cs="Arial"/>
          <w:spacing w:val="-1"/>
          <w:sz w:val="20"/>
          <w:szCs w:val="24"/>
        </w:rPr>
        <w:t xml:space="preserve"> </w:t>
      </w:r>
      <w:r w:rsidRPr="000C59D8">
        <w:rPr>
          <w:rFonts w:ascii="Arial" w:hAnsi="Arial" w:cs="Arial"/>
          <w:sz w:val="20"/>
          <w:szCs w:val="24"/>
        </w:rPr>
        <w:t>(row</w:t>
      </w:r>
      <w:r w:rsidRPr="000C59D8">
        <w:rPr>
          <w:rFonts w:ascii="Arial" w:hAnsi="Arial" w:cs="Arial"/>
          <w:spacing w:val="-3"/>
          <w:sz w:val="20"/>
          <w:szCs w:val="24"/>
        </w:rPr>
        <w:t xml:space="preserve"> </w:t>
      </w:r>
      <w:r w:rsidRPr="000C59D8">
        <w:rPr>
          <w:rFonts w:ascii="Arial" w:hAnsi="Arial" w:cs="Arial"/>
          <w:sz w:val="20"/>
          <w:szCs w:val="24"/>
        </w:rPr>
        <w:t>to row)</w:t>
      </w:r>
      <w:r w:rsidRPr="000C59D8">
        <w:rPr>
          <w:rFonts w:ascii="Arial" w:hAnsi="Arial" w:cs="Arial"/>
          <w:spacing w:val="-1"/>
          <w:sz w:val="20"/>
          <w:szCs w:val="24"/>
        </w:rPr>
        <w:t xml:space="preserve"> </w:t>
      </w:r>
      <w:r w:rsidR="00A8053E" w:rsidRPr="000C59D8">
        <w:rPr>
          <w:rFonts w:ascii="Arial" w:hAnsi="Arial" w:cs="Arial"/>
          <w:sz w:val="20"/>
        </w:rPr>
        <w:t>×</w:t>
      </w:r>
      <w:r w:rsidRPr="000C59D8">
        <w:rPr>
          <w:rFonts w:ascii="Arial" w:hAnsi="Arial" w:cs="Arial"/>
          <w:sz w:val="20"/>
          <w:szCs w:val="24"/>
        </w:rPr>
        <w:t xml:space="preserve"> 1.5 m</w:t>
      </w:r>
      <w:r w:rsidRPr="000C59D8">
        <w:rPr>
          <w:rFonts w:ascii="Arial" w:hAnsi="Arial" w:cs="Arial"/>
          <w:spacing w:val="-1"/>
          <w:sz w:val="20"/>
          <w:szCs w:val="24"/>
        </w:rPr>
        <w:t xml:space="preserve"> </w:t>
      </w:r>
      <w:r w:rsidRPr="000C59D8">
        <w:rPr>
          <w:rFonts w:ascii="Arial" w:hAnsi="Arial" w:cs="Arial"/>
          <w:sz w:val="20"/>
          <w:szCs w:val="24"/>
        </w:rPr>
        <w:t>(plant</w:t>
      </w:r>
      <w:r w:rsidRPr="000C59D8">
        <w:rPr>
          <w:rFonts w:ascii="Arial" w:hAnsi="Arial" w:cs="Arial"/>
          <w:spacing w:val="-1"/>
          <w:sz w:val="20"/>
          <w:szCs w:val="24"/>
        </w:rPr>
        <w:t xml:space="preserve"> </w:t>
      </w:r>
      <w:r w:rsidRPr="000C59D8">
        <w:rPr>
          <w:rFonts w:ascii="Arial" w:hAnsi="Arial" w:cs="Arial"/>
          <w:sz w:val="20"/>
          <w:szCs w:val="24"/>
        </w:rPr>
        <w:t>to plant)</w:t>
      </w:r>
      <w:r w:rsidRPr="000C59D8">
        <w:rPr>
          <w:rFonts w:ascii="Arial" w:hAnsi="Arial" w:cs="Arial"/>
          <w:spacing w:val="-2"/>
          <w:sz w:val="20"/>
          <w:szCs w:val="24"/>
        </w:rPr>
        <w:t xml:space="preserve"> </w:t>
      </w:r>
      <w:r w:rsidRPr="000C59D8">
        <w:rPr>
          <w:rFonts w:ascii="Arial" w:hAnsi="Arial" w:cs="Arial"/>
          <w:sz w:val="20"/>
          <w:szCs w:val="24"/>
        </w:rPr>
        <w:t>accommodating</w:t>
      </w:r>
      <w:r w:rsidR="004B7DCF">
        <w:rPr>
          <w:rFonts w:ascii="Arial" w:hAnsi="Arial" w:cs="Arial"/>
          <w:sz w:val="20"/>
          <w:szCs w:val="24"/>
        </w:rPr>
        <w:t xml:space="preserve"> </w:t>
      </w:r>
      <w:r w:rsidRPr="000C59D8">
        <w:rPr>
          <w:rFonts w:ascii="Arial" w:hAnsi="Arial" w:cs="Arial"/>
          <w:sz w:val="20"/>
          <w:szCs w:val="24"/>
        </w:rPr>
        <w:t>2222</w:t>
      </w:r>
      <w:r w:rsidRPr="000C59D8">
        <w:rPr>
          <w:rFonts w:ascii="Arial" w:hAnsi="Arial" w:cs="Arial"/>
          <w:spacing w:val="-1"/>
          <w:sz w:val="20"/>
          <w:szCs w:val="24"/>
        </w:rPr>
        <w:t xml:space="preserve"> </w:t>
      </w:r>
      <w:r w:rsidRPr="000C59D8">
        <w:rPr>
          <w:rFonts w:ascii="Arial" w:hAnsi="Arial" w:cs="Arial"/>
          <w:sz w:val="20"/>
          <w:szCs w:val="24"/>
        </w:rPr>
        <w:t>plants ha</w:t>
      </w:r>
      <w:r w:rsidRPr="000C59D8">
        <w:rPr>
          <w:rFonts w:ascii="Arial" w:hAnsi="Arial" w:cs="Arial"/>
          <w:sz w:val="20"/>
          <w:szCs w:val="24"/>
          <w:vertAlign w:val="superscript"/>
        </w:rPr>
        <w:t>-1</w:t>
      </w:r>
    </w:p>
    <w:p w14:paraId="7CBE35F3" w14:textId="77777777" w:rsidR="002E680D" w:rsidRPr="000C59D8" w:rsidRDefault="002E680D" w:rsidP="002E680D">
      <w:pPr>
        <w:pStyle w:val="ListParagraph"/>
        <w:widowControl w:val="0"/>
        <w:numPr>
          <w:ilvl w:val="0"/>
          <w:numId w:val="6"/>
        </w:numPr>
        <w:tabs>
          <w:tab w:val="left" w:pos="284"/>
        </w:tabs>
        <w:autoSpaceDE w:val="0"/>
        <w:autoSpaceDN w:val="0"/>
        <w:spacing w:before="161" w:after="0" w:line="360" w:lineRule="auto"/>
        <w:ind w:left="498" w:hanging="498"/>
        <w:contextualSpacing w:val="0"/>
        <w:rPr>
          <w:rFonts w:ascii="Arial" w:hAnsi="Arial" w:cs="Arial"/>
          <w:sz w:val="20"/>
          <w:szCs w:val="24"/>
        </w:rPr>
      </w:pPr>
      <w:r w:rsidRPr="000C59D8">
        <w:rPr>
          <w:rFonts w:ascii="Arial" w:hAnsi="Arial" w:cs="Arial"/>
          <w:sz w:val="20"/>
          <w:szCs w:val="24"/>
        </w:rPr>
        <w:t>3.0m (row</w:t>
      </w:r>
      <w:r w:rsidRPr="000C59D8">
        <w:rPr>
          <w:rFonts w:ascii="Arial" w:hAnsi="Arial" w:cs="Arial"/>
          <w:spacing w:val="-1"/>
          <w:sz w:val="20"/>
          <w:szCs w:val="24"/>
        </w:rPr>
        <w:t xml:space="preserve"> </w:t>
      </w:r>
      <w:r w:rsidRPr="000C59D8">
        <w:rPr>
          <w:rFonts w:ascii="Arial" w:hAnsi="Arial" w:cs="Arial"/>
          <w:sz w:val="20"/>
          <w:szCs w:val="24"/>
        </w:rPr>
        <w:t>to row)</w:t>
      </w:r>
      <w:r w:rsidRPr="000C59D8">
        <w:rPr>
          <w:rFonts w:ascii="Arial" w:hAnsi="Arial" w:cs="Arial"/>
          <w:spacing w:val="-2"/>
          <w:sz w:val="20"/>
          <w:szCs w:val="24"/>
        </w:rPr>
        <w:t xml:space="preserve"> </w:t>
      </w:r>
      <w:r w:rsidR="00A8053E" w:rsidRPr="000C59D8">
        <w:rPr>
          <w:rFonts w:ascii="Arial" w:hAnsi="Arial" w:cs="Arial"/>
          <w:sz w:val="20"/>
        </w:rPr>
        <w:t xml:space="preserve">× </w:t>
      </w:r>
      <w:r w:rsidRPr="000C59D8">
        <w:rPr>
          <w:rFonts w:ascii="Arial" w:hAnsi="Arial" w:cs="Arial"/>
          <w:sz w:val="20"/>
          <w:szCs w:val="24"/>
        </w:rPr>
        <w:t>3.0</w:t>
      </w:r>
      <w:r w:rsidRPr="000C59D8">
        <w:rPr>
          <w:rFonts w:ascii="Arial" w:hAnsi="Arial" w:cs="Arial"/>
          <w:spacing w:val="1"/>
          <w:sz w:val="20"/>
          <w:szCs w:val="24"/>
        </w:rPr>
        <w:t xml:space="preserve"> </w:t>
      </w:r>
      <w:r w:rsidRPr="000C59D8">
        <w:rPr>
          <w:rFonts w:ascii="Arial" w:hAnsi="Arial" w:cs="Arial"/>
          <w:sz w:val="20"/>
          <w:szCs w:val="24"/>
        </w:rPr>
        <w:t>m (plant to</w:t>
      </w:r>
      <w:r w:rsidRPr="000C59D8">
        <w:rPr>
          <w:rFonts w:ascii="Arial" w:hAnsi="Arial" w:cs="Arial"/>
          <w:spacing w:val="1"/>
          <w:sz w:val="20"/>
          <w:szCs w:val="24"/>
        </w:rPr>
        <w:t xml:space="preserve"> </w:t>
      </w:r>
      <w:r w:rsidRPr="000C59D8">
        <w:rPr>
          <w:rFonts w:ascii="Arial" w:hAnsi="Arial" w:cs="Arial"/>
          <w:sz w:val="20"/>
          <w:szCs w:val="24"/>
        </w:rPr>
        <w:t>plant)</w:t>
      </w:r>
      <w:r w:rsidRPr="000C59D8">
        <w:rPr>
          <w:rFonts w:ascii="Arial" w:hAnsi="Arial" w:cs="Arial"/>
          <w:spacing w:val="-1"/>
          <w:sz w:val="20"/>
          <w:szCs w:val="24"/>
        </w:rPr>
        <w:t xml:space="preserve"> </w:t>
      </w:r>
      <w:r w:rsidRPr="000C59D8">
        <w:rPr>
          <w:rFonts w:ascii="Arial" w:hAnsi="Arial" w:cs="Arial"/>
          <w:sz w:val="20"/>
          <w:szCs w:val="24"/>
        </w:rPr>
        <w:t>accommodating</w:t>
      </w:r>
      <w:r w:rsidRPr="000C59D8">
        <w:rPr>
          <w:rFonts w:ascii="Arial" w:hAnsi="Arial" w:cs="Arial"/>
          <w:spacing w:val="-3"/>
          <w:sz w:val="20"/>
          <w:szCs w:val="24"/>
        </w:rPr>
        <w:t xml:space="preserve"> </w:t>
      </w:r>
      <w:r w:rsidRPr="000C59D8">
        <w:rPr>
          <w:rFonts w:ascii="Arial" w:hAnsi="Arial" w:cs="Arial"/>
          <w:sz w:val="20"/>
          <w:szCs w:val="24"/>
        </w:rPr>
        <w:t>1111plantsha</w:t>
      </w:r>
      <w:r w:rsidRPr="000C59D8">
        <w:rPr>
          <w:rFonts w:ascii="Arial" w:hAnsi="Arial" w:cs="Arial"/>
          <w:sz w:val="20"/>
          <w:szCs w:val="24"/>
          <w:vertAlign w:val="superscript"/>
        </w:rPr>
        <w:t>-1</w:t>
      </w:r>
    </w:p>
    <w:p w14:paraId="2828B78B" w14:textId="77777777" w:rsidR="002E680D" w:rsidRPr="000C59D8" w:rsidRDefault="002E680D" w:rsidP="002E680D">
      <w:pPr>
        <w:pStyle w:val="ListParagraph"/>
        <w:widowControl w:val="0"/>
        <w:numPr>
          <w:ilvl w:val="0"/>
          <w:numId w:val="6"/>
        </w:numPr>
        <w:tabs>
          <w:tab w:val="left" w:pos="284"/>
        </w:tabs>
        <w:autoSpaceDE w:val="0"/>
        <w:autoSpaceDN w:val="0"/>
        <w:spacing w:before="158" w:after="0" w:line="360" w:lineRule="auto"/>
        <w:ind w:left="501" w:hanging="501"/>
        <w:contextualSpacing w:val="0"/>
        <w:rPr>
          <w:rFonts w:ascii="Arial" w:hAnsi="Arial" w:cs="Arial"/>
          <w:sz w:val="20"/>
          <w:szCs w:val="24"/>
        </w:rPr>
      </w:pPr>
      <w:r w:rsidRPr="000C59D8">
        <w:rPr>
          <w:rFonts w:ascii="Arial" w:hAnsi="Arial" w:cs="Arial"/>
          <w:sz w:val="20"/>
          <w:szCs w:val="24"/>
        </w:rPr>
        <w:t>6.0m</w:t>
      </w:r>
      <w:r w:rsidRPr="000C59D8">
        <w:rPr>
          <w:rFonts w:ascii="Arial" w:hAnsi="Arial" w:cs="Arial"/>
          <w:spacing w:val="-1"/>
          <w:sz w:val="20"/>
          <w:szCs w:val="24"/>
        </w:rPr>
        <w:t xml:space="preserve"> </w:t>
      </w:r>
      <w:r w:rsidRPr="000C59D8">
        <w:rPr>
          <w:rFonts w:ascii="Arial" w:hAnsi="Arial" w:cs="Arial"/>
          <w:sz w:val="20"/>
          <w:szCs w:val="24"/>
        </w:rPr>
        <w:t>(row</w:t>
      </w:r>
      <w:r w:rsidRPr="000C59D8">
        <w:rPr>
          <w:rFonts w:ascii="Arial" w:hAnsi="Arial" w:cs="Arial"/>
          <w:spacing w:val="-1"/>
          <w:sz w:val="20"/>
          <w:szCs w:val="24"/>
        </w:rPr>
        <w:t xml:space="preserve"> </w:t>
      </w:r>
      <w:r w:rsidR="00A8053E" w:rsidRPr="000C59D8">
        <w:rPr>
          <w:rFonts w:ascii="Arial" w:hAnsi="Arial" w:cs="Arial"/>
          <w:sz w:val="20"/>
          <w:szCs w:val="24"/>
        </w:rPr>
        <w:t xml:space="preserve">to row) </w:t>
      </w:r>
      <w:r w:rsidR="00A8053E" w:rsidRPr="000C59D8">
        <w:rPr>
          <w:rFonts w:ascii="Arial" w:hAnsi="Arial" w:cs="Arial"/>
          <w:sz w:val="20"/>
        </w:rPr>
        <w:t>×</w:t>
      </w:r>
      <w:r w:rsidRPr="000C59D8">
        <w:rPr>
          <w:rFonts w:ascii="Arial" w:hAnsi="Arial" w:cs="Arial"/>
          <w:spacing w:val="1"/>
          <w:sz w:val="20"/>
          <w:szCs w:val="24"/>
        </w:rPr>
        <w:t xml:space="preserve"> </w:t>
      </w:r>
      <w:r w:rsidRPr="000C59D8">
        <w:rPr>
          <w:rFonts w:ascii="Arial" w:hAnsi="Arial" w:cs="Arial"/>
          <w:sz w:val="20"/>
          <w:szCs w:val="24"/>
        </w:rPr>
        <w:t>3.0 m</w:t>
      </w:r>
      <w:r w:rsidRPr="000C59D8">
        <w:rPr>
          <w:rFonts w:ascii="Arial" w:hAnsi="Arial" w:cs="Arial"/>
          <w:spacing w:val="-1"/>
          <w:sz w:val="20"/>
          <w:szCs w:val="24"/>
        </w:rPr>
        <w:t xml:space="preserve"> </w:t>
      </w:r>
      <w:r w:rsidRPr="000C59D8">
        <w:rPr>
          <w:rFonts w:ascii="Arial" w:hAnsi="Arial" w:cs="Arial"/>
          <w:sz w:val="20"/>
          <w:szCs w:val="24"/>
        </w:rPr>
        <w:t>(plant</w:t>
      </w:r>
      <w:r w:rsidRPr="000C59D8">
        <w:rPr>
          <w:rFonts w:ascii="Arial" w:hAnsi="Arial" w:cs="Arial"/>
          <w:spacing w:val="-1"/>
          <w:sz w:val="20"/>
          <w:szCs w:val="24"/>
        </w:rPr>
        <w:t xml:space="preserve"> </w:t>
      </w:r>
      <w:r w:rsidRPr="000C59D8">
        <w:rPr>
          <w:rFonts w:ascii="Arial" w:hAnsi="Arial" w:cs="Arial"/>
          <w:sz w:val="20"/>
          <w:szCs w:val="24"/>
        </w:rPr>
        <w:t>to plant)</w:t>
      </w:r>
      <w:r w:rsidRPr="000C59D8">
        <w:rPr>
          <w:rFonts w:ascii="Arial" w:hAnsi="Arial" w:cs="Arial"/>
          <w:spacing w:val="-1"/>
          <w:sz w:val="20"/>
          <w:szCs w:val="24"/>
        </w:rPr>
        <w:t xml:space="preserve"> </w:t>
      </w:r>
      <w:r w:rsidRPr="000C59D8">
        <w:rPr>
          <w:rFonts w:ascii="Arial" w:hAnsi="Arial" w:cs="Arial"/>
          <w:sz w:val="20"/>
          <w:szCs w:val="24"/>
        </w:rPr>
        <w:t>accommodating</w:t>
      </w:r>
      <w:r w:rsidRPr="000C59D8">
        <w:rPr>
          <w:rFonts w:ascii="Arial" w:hAnsi="Arial" w:cs="Arial"/>
          <w:spacing w:val="-3"/>
          <w:sz w:val="20"/>
          <w:szCs w:val="24"/>
        </w:rPr>
        <w:t xml:space="preserve"> </w:t>
      </w:r>
      <w:r w:rsidRPr="000C59D8">
        <w:rPr>
          <w:rFonts w:ascii="Arial" w:hAnsi="Arial" w:cs="Arial"/>
          <w:sz w:val="20"/>
          <w:szCs w:val="24"/>
        </w:rPr>
        <w:t>555plants ha</w:t>
      </w:r>
      <w:r w:rsidRPr="000C59D8">
        <w:rPr>
          <w:rFonts w:ascii="Arial" w:hAnsi="Arial" w:cs="Arial"/>
          <w:sz w:val="20"/>
          <w:szCs w:val="24"/>
          <w:vertAlign w:val="superscript"/>
        </w:rPr>
        <w:t>-1</w:t>
      </w:r>
    </w:p>
    <w:p w14:paraId="3D162A89" w14:textId="77777777" w:rsidR="002E680D" w:rsidRPr="000C59D8" w:rsidRDefault="002E680D" w:rsidP="002E680D">
      <w:pPr>
        <w:spacing w:before="100" w:beforeAutospacing="1" w:after="100" w:afterAutospacing="1" w:line="360" w:lineRule="auto"/>
        <w:jc w:val="both"/>
        <w:rPr>
          <w:rFonts w:ascii="Arial" w:hAnsi="Arial" w:cs="Arial"/>
          <w:sz w:val="20"/>
          <w:szCs w:val="24"/>
        </w:rPr>
      </w:pPr>
      <w:r w:rsidRPr="000C59D8">
        <w:rPr>
          <w:rFonts w:ascii="Arial" w:eastAsia="Times New Roman" w:hAnsi="Arial" w:cs="Arial"/>
          <w:sz w:val="20"/>
          <w:szCs w:val="24"/>
          <w:lang w:eastAsia="en-IN"/>
        </w:rPr>
        <w:t xml:space="preserve">Trees are topped to a uniform height of 60 to 70 cm above ground level two to three months after planting to induce new growth below the cut point. This results in the emergence of new shoots. Three to four evenly spaced shoots are retained around the stem to establish the main scaffold limbs of the tree. These shoots are allowed to grow for 4 to 5 months after topping until they reach a length of approximately 40 to 50 cm. The selected shoots are then pruned to 50% of their length to promote </w:t>
      </w:r>
      <w:r w:rsidRPr="000C59D8">
        <w:rPr>
          <w:rFonts w:ascii="Arial" w:eastAsia="Times New Roman" w:hAnsi="Arial" w:cs="Arial"/>
          <w:sz w:val="20"/>
          <w:szCs w:val="24"/>
          <w:lang w:eastAsia="en-IN"/>
        </w:rPr>
        <w:lastRenderedPageBreak/>
        <w:t xml:space="preserve">the development of multiple shoots from the buds below the cut end. </w:t>
      </w:r>
      <w:r w:rsidRPr="000C59D8">
        <w:rPr>
          <w:rFonts w:ascii="Arial" w:hAnsi="Arial" w:cs="Arial"/>
          <w:sz w:val="20"/>
          <w:szCs w:val="24"/>
        </w:rPr>
        <w:t>New shoots are allowed to grow until they reach a height of 40-50 cm before being pruned again to encourage the growth of new shoots. This process is primarily carried out to achieve the desired shape. Pruning continues throughout the second year after planting. By the end of two years, the short branches within the tree canopy form a compact and sturdy structure. All plants are maintained in a hedge shape with an inter-row width of 2 meters and a height of 2.5 meters. Pruning is conducted annually during January-February and May-June to maintain this form.</w:t>
      </w:r>
    </w:p>
    <w:p w14:paraId="166A97D9" w14:textId="77777777" w:rsidR="002E680D" w:rsidRPr="000C59D8" w:rsidRDefault="002E680D" w:rsidP="002E680D">
      <w:pPr>
        <w:pStyle w:val="Heading1"/>
        <w:widowControl w:val="0"/>
        <w:tabs>
          <w:tab w:val="left" w:pos="581"/>
        </w:tabs>
        <w:autoSpaceDE w:val="0"/>
        <w:autoSpaceDN w:val="0"/>
        <w:spacing w:before="0" w:beforeAutospacing="0" w:after="0" w:afterAutospacing="0" w:line="360" w:lineRule="auto"/>
        <w:jc w:val="both"/>
        <w:rPr>
          <w:rFonts w:ascii="Arial" w:hAnsi="Arial" w:cs="Arial"/>
          <w:sz w:val="22"/>
          <w:szCs w:val="24"/>
        </w:rPr>
      </w:pPr>
      <w:r w:rsidRPr="000C59D8">
        <w:rPr>
          <w:rFonts w:ascii="Arial" w:hAnsi="Arial" w:cs="Arial"/>
          <w:sz w:val="22"/>
          <w:szCs w:val="24"/>
        </w:rPr>
        <w:t>High</w:t>
      </w:r>
      <w:r w:rsidRPr="000C59D8">
        <w:rPr>
          <w:rFonts w:ascii="Arial" w:hAnsi="Arial" w:cs="Arial"/>
          <w:spacing w:val="-1"/>
          <w:sz w:val="22"/>
          <w:szCs w:val="24"/>
        </w:rPr>
        <w:t xml:space="preserve"> </w:t>
      </w:r>
      <w:r w:rsidRPr="000C59D8">
        <w:rPr>
          <w:rFonts w:ascii="Arial" w:hAnsi="Arial" w:cs="Arial"/>
          <w:sz w:val="22"/>
          <w:szCs w:val="24"/>
        </w:rPr>
        <w:t>density</w:t>
      </w:r>
      <w:r w:rsidRPr="000C59D8">
        <w:rPr>
          <w:rFonts w:ascii="Arial" w:hAnsi="Arial" w:cs="Arial"/>
          <w:spacing w:val="-4"/>
          <w:sz w:val="22"/>
          <w:szCs w:val="24"/>
        </w:rPr>
        <w:t xml:space="preserve"> </w:t>
      </w:r>
      <w:r w:rsidRPr="000C59D8">
        <w:rPr>
          <w:rFonts w:ascii="Arial" w:hAnsi="Arial" w:cs="Arial"/>
          <w:sz w:val="22"/>
          <w:szCs w:val="24"/>
        </w:rPr>
        <w:t>planting</w:t>
      </w:r>
      <w:r w:rsidRPr="000C59D8">
        <w:rPr>
          <w:rFonts w:ascii="Arial" w:hAnsi="Arial" w:cs="Arial"/>
          <w:spacing w:val="-1"/>
          <w:sz w:val="22"/>
          <w:szCs w:val="24"/>
        </w:rPr>
        <w:t xml:space="preserve"> </w:t>
      </w:r>
      <w:r w:rsidRPr="000C59D8">
        <w:rPr>
          <w:rFonts w:ascii="Arial" w:hAnsi="Arial" w:cs="Arial"/>
          <w:sz w:val="22"/>
          <w:szCs w:val="24"/>
        </w:rPr>
        <w:t>system</w:t>
      </w:r>
      <w:r w:rsidRPr="000C59D8">
        <w:rPr>
          <w:rFonts w:ascii="Arial" w:hAnsi="Arial" w:cs="Arial"/>
          <w:spacing w:val="-5"/>
          <w:sz w:val="22"/>
          <w:szCs w:val="24"/>
        </w:rPr>
        <w:t xml:space="preserve"> </w:t>
      </w:r>
      <w:r w:rsidRPr="000C59D8">
        <w:rPr>
          <w:rFonts w:ascii="Arial" w:hAnsi="Arial" w:cs="Arial"/>
          <w:sz w:val="22"/>
          <w:szCs w:val="24"/>
        </w:rPr>
        <w:t>in banana</w:t>
      </w:r>
      <w:r w:rsidRPr="000C59D8">
        <w:rPr>
          <w:rFonts w:ascii="Arial" w:hAnsi="Arial" w:cs="Arial"/>
          <w:spacing w:val="2"/>
          <w:sz w:val="22"/>
          <w:szCs w:val="24"/>
        </w:rPr>
        <w:t xml:space="preserve"> </w:t>
      </w:r>
      <w:r w:rsidRPr="000C59D8">
        <w:rPr>
          <w:rFonts w:ascii="Arial" w:hAnsi="Arial" w:cs="Arial"/>
          <w:sz w:val="22"/>
          <w:szCs w:val="24"/>
        </w:rPr>
        <w:t>(Kumar</w:t>
      </w:r>
      <w:r w:rsidRPr="000C59D8">
        <w:rPr>
          <w:rFonts w:ascii="Arial" w:hAnsi="Arial" w:cs="Arial"/>
          <w:spacing w:val="-1"/>
          <w:sz w:val="22"/>
          <w:szCs w:val="24"/>
        </w:rPr>
        <w:t xml:space="preserve"> </w:t>
      </w:r>
      <w:r w:rsidRPr="000C59D8">
        <w:rPr>
          <w:rFonts w:ascii="Arial" w:hAnsi="Arial" w:cs="Arial"/>
          <w:i/>
          <w:sz w:val="22"/>
          <w:szCs w:val="24"/>
        </w:rPr>
        <w:t>et</w:t>
      </w:r>
      <w:r w:rsidRPr="000C59D8">
        <w:rPr>
          <w:rFonts w:ascii="Arial" w:hAnsi="Arial" w:cs="Arial"/>
          <w:i/>
          <w:spacing w:val="-1"/>
          <w:sz w:val="22"/>
          <w:szCs w:val="24"/>
        </w:rPr>
        <w:t xml:space="preserve"> </w:t>
      </w:r>
      <w:r w:rsidRPr="000C59D8">
        <w:rPr>
          <w:rFonts w:ascii="Arial" w:hAnsi="Arial" w:cs="Arial"/>
          <w:i/>
          <w:sz w:val="22"/>
          <w:szCs w:val="24"/>
        </w:rPr>
        <w:t>al.,</w:t>
      </w:r>
      <w:r w:rsidRPr="000C59D8">
        <w:rPr>
          <w:rFonts w:ascii="Arial" w:hAnsi="Arial" w:cs="Arial"/>
          <w:i/>
          <w:spacing w:val="-1"/>
          <w:sz w:val="22"/>
          <w:szCs w:val="24"/>
        </w:rPr>
        <w:t xml:space="preserve"> </w:t>
      </w:r>
      <w:r w:rsidRPr="000C59D8">
        <w:rPr>
          <w:rFonts w:ascii="Arial" w:hAnsi="Arial" w:cs="Arial"/>
          <w:sz w:val="22"/>
          <w:szCs w:val="24"/>
        </w:rPr>
        <w:t>2018)</w:t>
      </w:r>
      <w:r w:rsidR="00F923FB" w:rsidRPr="000C59D8">
        <w:rPr>
          <w:rFonts w:ascii="Arial" w:hAnsi="Arial" w:cs="Arial"/>
          <w:sz w:val="22"/>
          <w:szCs w:val="24"/>
        </w:rPr>
        <w:t xml:space="preserve"> (Table.2)</w:t>
      </w:r>
    </w:p>
    <w:p w14:paraId="12501DA7" w14:textId="77777777" w:rsidR="002E680D" w:rsidRPr="000C59D8" w:rsidRDefault="002E680D" w:rsidP="002E680D">
      <w:pPr>
        <w:pStyle w:val="Heading1"/>
        <w:widowControl w:val="0"/>
        <w:tabs>
          <w:tab w:val="left" w:pos="581"/>
        </w:tabs>
        <w:autoSpaceDE w:val="0"/>
        <w:autoSpaceDN w:val="0"/>
        <w:spacing w:before="0" w:beforeAutospacing="0" w:after="0" w:afterAutospacing="0" w:line="360" w:lineRule="auto"/>
        <w:jc w:val="both"/>
        <w:rPr>
          <w:rFonts w:ascii="Arial" w:hAnsi="Arial" w:cs="Arial"/>
          <w:sz w:val="20"/>
          <w:szCs w:val="24"/>
        </w:rPr>
      </w:pPr>
      <w:r w:rsidRPr="000C59D8">
        <w:rPr>
          <w:rFonts w:ascii="Arial" w:hAnsi="Arial" w:cs="Arial"/>
          <w:sz w:val="20"/>
          <w:szCs w:val="24"/>
        </w:rPr>
        <w:t>Table</w:t>
      </w:r>
      <w:r w:rsidR="00F923FB" w:rsidRPr="000C59D8">
        <w:rPr>
          <w:rFonts w:ascii="Arial" w:hAnsi="Arial" w:cs="Arial"/>
          <w:sz w:val="20"/>
          <w:szCs w:val="24"/>
        </w:rPr>
        <w:t>.</w:t>
      </w:r>
      <w:r w:rsidR="001A3EAD" w:rsidRPr="000C59D8">
        <w:rPr>
          <w:rFonts w:ascii="Arial" w:hAnsi="Arial" w:cs="Arial"/>
          <w:sz w:val="20"/>
          <w:szCs w:val="24"/>
        </w:rPr>
        <w:t>2</w:t>
      </w:r>
      <w:r w:rsidRPr="000C59D8">
        <w:rPr>
          <w:rFonts w:ascii="Arial" w:hAnsi="Arial" w:cs="Arial"/>
          <w:sz w:val="20"/>
          <w:szCs w:val="24"/>
        </w:rPr>
        <w:t xml:space="preserve"> High density planting of banana</w:t>
      </w:r>
    </w:p>
    <w:p w14:paraId="268E3D87" w14:textId="77777777" w:rsidR="002E680D" w:rsidRPr="000C59D8" w:rsidRDefault="002E680D" w:rsidP="002E680D">
      <w:pPr>
        <w:pStyle w:val="BodyText"/>
        <w:spacing w:line="276" w:lineRule="auto"/>
        <w:rPr>
          <w:rFonts w:ascii="Arial" w:hAnsi="Arial" w:cs="Arial"/>
          <w:b/>
        </w:rPr>
      </w:pPr>
    </w:p>
    <w:tbl>
      <w:tblPr>
        <w:tblW w:w="867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8"/>
        <w:gridCol w:w="3696"/>
        <w:gridCol w:w="1762"/>
        <w:gridCol w:w="2491"/>
      </w:tblGrid>
      <w:tr w:rsidR="000C59D8" w:rsidRPr="000C59D8" w14:paraId="5A8FB046" w14:textId="77777777" w:rsidTr="00196D82">
        <w:trPr>
          <w:trHeight w:val="269"/>
        </w:trPr>
        <w:tc>
          <w:tcPr>
            <w:tcW w:w="728" w:type="dxa"/>
          </w:tcPr>
          <w:p w14:paraId="39DB1DD0" w14:textId="77777777" w:rsidR="002E680D" w:rsidRPr="000C59D8" w:rsidRDefault="002E680D" w:rsidP="00DE1666">
            <w:pPr>
              <w:pStyle w:val="TableParagraph"/>
              <w:spacing w:line="276" w:lineRule="auto"/>
              <w:ind w:left="107"/>
              <w:jc w:val="center"/>
              <w:rPr>
                <w:rFonts w:ascii="Arial" w:hAnsi="Arial" w:cs="Arial"/>
                <w:b/>
                <w:sz w:val="20"/>
                <w:szCs w:val="24"/>
              </w:rPr>
            </w:pPr>
            <w:proofErr w:type="spellStart"/>
            <w:r w:rsidRPr="000C59D8">
              <w:rPr>
                <w:rFonts w:ascii="Arial" w:hAnsi="Arial" w:cs="Arial"/>
                <w:b/>
                <w:sz w:val="20"/>
                <w:szCs w:val="24"/>
              </w:rPr>
              <w:t>Sl</w:t>
            </w:r>
            <w:proofErr w:type="spellEnd"/>
            <w:r w:rsidRPr="000C59D8">
              <w:rPr>
                <w:rFonts w:ascii="Arial" w:hAnsi="Arial" w:cs="Arial"/>
                <w:b/>
                <w:sz w:val="20"/>
                <w:szCs w:val="24"/>
              </w:rPr>
              <w:t xml:space="preserve"> no.</w:t>
            </w:r>
          </w:p>
        </w:tc>
        <w:tc>
          <w:tcPr>
            <w:tcW w:w="3696" w:type="dxa"/>
          </w:tcPr>
          <w:p w14:paraId="26139020" w14:textId="77777777" w:rsidR="002E680D" w:rsidRPr="000C59D8" w:rsidRDefault="002E680D" w:rsidP="00DE1666">
            <w:pPr>
              <w:pStyle w:val="TableParagraph"/>
              <w:spacing w:line="276" w:lineRule="auto"/>
              <w:ind w:left="107"/>
              <w:jc w:val="center"/>
              <w:rPr>
                <w:rFonts w:ascii="Arial" w:hAnsi="Arial" w:cs="Arial"/>
                <w:b/>
                <w:sz w:val="20"/>
                <w:szCs w:val="24"/>
              </w:rPr>
            </w:pPr>
            <w:r w:rsidRPr="000C59D8">
              <w:rPr>
                <w:rFonts w:ascii="Arial" w:hAnsi="Arial" w:cs="Arial"/>
                <w:b/>
                <w:sz w:val="20"/>
                <w:szCs w:val="24"/>
              </w:rPr>
              <w:t>Planting</w:t>
            </w:r>
            <w:r w:rsidRPr="000C59D8">
              <w:rPr>
                <w:rFonts w:ascii="Arial" w:hAnsi="Arial" w:cs="Arial"/>
                <w:b/>
                <w:spacing w:val="-2"/>
                <w:sz w:val="20"/>
                <w:szCs w:val="24"/>
              </w:rPr>
              <w:t xml:space="preserve"> </w:t>
            </w:r>
            <w:r w:rsidRPr="000C59D8">
              <w:rPr>
                <w:rFonts w:ascii="Arial" w:hAnsi="Arial" w:cs="Arial"/>
                <w:b/>
                <w:sz w:val="20"/>
                <w:szCs w:val="24"/>
              </w:rPr>
              <w:t>method</w:t>
            </w:r>
          </w:p>
        </w:tc>
        <w:tc>
          <w:tcPr>
            <w:tcW w:w="1762" w:type="dxa"/>
          </w:tcPr>
          <w:p w14:paraId="578CF41D" w14:textId="77777777" w:rsidR="002E680D" w:rsidRPr="000C59D8" w:rsidRDefault="002E680D" w:rsidP="00DE1666">
            <w:pPr>
              <w:pStyle w:val="TableParagraph"/>
              <w:spacing w:line="276" w:lineRule="auto"/>
              <w:ind w:left="107"/>
              <w:jc w:val="center"/>
              <w:rPr>
                <w:rFonts w:ascii="Arial" w:hAnsi="Arial" w:cs="Arial"/>
                <w:b/>
                <w:sz w:val="20"/>
                <w:szCs w:val="24"/>
              </w:rPr>
            </w:pPr>
            <w:r w:rsidRPr="000C59D8">
              <w:rPr>
                <w:rFonts w:ascii="Arial" w:hAnsi="Arial" w:cs="Arial"/>
                <w:b/>
                <w:sz w:val="20"/>
                <w:szCs w:val="24"/>
              </w:rPr>
              <w:t>Spacing</w:t>
            </w:r>
            <w:r w:rsidRPr="000C59D8">
              <w:rPr>
                <w:rFonts w:ascii="Arial" w:hAnsi="Arial" w:cs="Arial"/>
                <w:b/>
                <w:spacing w:val="-2"/>
                <w:sz w:val="20"/>
                <w:szCs w:val="24"/>
              </w:rPr>
              <w:t xml:space="preserve"> </w:t>
            </w:r>
            <w:r w:rsidRPr="000C59D8">
              <w:rPr>
                <w:rFonts w:ascii="Arial" w:hAnsi="Arial" w:cs="Arial"/>
                <w:b/>
                <w:sz w:val="20"/>
                <w:szCs w:val="24"/>
              </w:rPr>
              <w:t>(m)</w:t>
            </w:r>
          </w:p>
        </w:tc>
        <w:tc>
          <w:tcPr>
            <w:tcW w:w="2491" w:type="dxa"/>
          </w:tcPr>
          <w:p w14:paraId="557DEA3B" w14:textId="77777777" w:rsidR="002E680D" w:rsidRPr="000C59D8" w:rsidRDefault="002E680D" w:rsidP="00DE1666">
            <w:pPr>
              <w:pStyle w:val="TableParagraph"/>
              <w:spacing w:line="276" w:lineRule="auto"/>
              <w:ind w:left="106"/>
              <w:jc w:val="center"/>
              <w:rPr>
                <w:rFonts w:ascii="Arial" w:hAnsi="Arial" w:cs="Arial"/>
                <w:b/>
                <w:sz w:val="20"/>
                <w:szCs w:val="24"/>
              </w:rPr>
            </w:pPr>
            <w:r w:rsidRPr="000C59D8">
              <w:rPr>
                <w:rFonts w:ascii="Arial" w:hAnsi="Arial" w:cs="Arial"/>
                <w:b/>
                <w:sz w:val="20"/>
                <w:szCs w:val="24"/>
              </w:rPr>
              <w:t>No.</w:t>
            </w:r>
            <w:r w:rsidRPr="000C59D8">
              <w:rPr>
                <w:rFonts w:ascii="Arial" w:hAnsi="Arial" w:cs="Arial"/>
                <w:b/>
                <w:spacing w:val="-1"/>
                <w:sz w:val="20"/>
                <w:szCs w:val="24"/>
              </w:rPr>
              <w:t xml:space="preserve"> </w:t>
            </w:r>
            <w:r w:rsidRPr="000C59D8">
              <w:rPr>
                <w:rFonts w:ascii="Arial" w:hAnsi="Arial" w:cs="Arial"/>
                <w:b/>
                <w:sz w:val="20"/>
                <w:szCs w:val="24"/>
              </w:rPr>
              <w:t>of plants</w:t>
            </w:r>
            <w:r w:rsidRPr="000C59D8">
              <w:rPr>
                <w:rFonts w:ascii="Arial" w:hAnsi="Arial" w:cs="Arial"/>
                <w:b/>
                <w:spacing w:val="-3"/>
                <w:sz w:val="20"/>
                <w:szCs w:val="24"/>
              </w:rPr>
              <w:t xml:space="preserve"> </w:t>
            </w:r>
            <w:r w:rsidRPr="000C59D8">
              <w:rPr>
                <w:rFonts w:ascii="Arial" w:hAnsi="Arial" w:cs="Arial"/>
                <w:b/>
                <w:sz w:val="20"/>
                <w:szCs w:val="24"/>
              </w:rPr>
              <w:t>per</w:t>
            </w:r>
            <w:r w:rsidRPr="000C59D8">
              <w:rPr>
                <w:rFonts w:ascii="Arial" w:hAnsi="Arial" w:cs="Arial"/>
                <w:b/>
                <w:spacing w:val="-1"/>
                <w:sz w:val="20"/>
                <w:szCs w:val="24"/>
              </w:rPr>
              <w:t xml:space="preserve"> </w:t>
            </w:r>
            <w:r w:rsidRPr="000C59D8">
              <w:rPr>
                <w:rFonts w:ascii="Arial" w:hAnsi="Arial" w:cs="Arial"/>
                <w:b/>
                <w:sz w:val="20"/>
                <w:szCs w:val="24"/>
              </w:rPr>
              <w:t>ha</w:t>
            </w:r>
          </w:p>
        </w:tc>
      </w:tr>
      <w:tr w:rsidR="000C59D8" w:rsidRPr="000C59D8" w14:paraId="2E17DEF9" w14:textId="77777777" w:rsidTr="00196D82">
        <w:trPr>
          <w:trHeight w:val="1079"/>
        </w:trPr>
        <w:tc>
          <w:tcPr>
            <w:tcW w:w="728" w:type="dxa"/>
          </w:tcPr>
          <w:p w14:paraId="556A5B46" w14:textId="77777777" w:rsidR="002E680D" w:rsidRPr="000C59D8" w:rsidRDefault="002E680D" w:rsidP="006552D2">
            <w:pPr>
              <w:pStyle w:val="TableParagraph"/>
              <w:spacing w:line="276" w:lineRule="auto"/>
              <w:ind w:left="107"/>
              <w:rPr>
                <w:rFonts w:ascii="Arial" w:hAnsi="Arial" w:cs="Arial"/>
                <w:sz w:val="20"/>
                <w:szCs w:val="24"/>
              </w:rPr>
            </w:pPr>
            <w:r w:rsidRPr="000C59D8">
              <w:rPr>
                <w:rFonts w:ascii="Arial" w:hAnsi="Arial" w:cs="Arial"/>
                <w:sz w:val="20"/>
                <w:szCs w:val="24"/>
              </w:rPr>
              <w:t>a</w:t>
            </w:r>
          </w:p>
        </w:tc>
        <w:tc>
          <w:tcPr>
            <w:tcW w:w="3696" w:type="dxa"/>
          </w:tcPr>
          <w:p w14:paraId="6C3C7135" w14:textId="77777777" w:rsidR="002E680D" w:rsidRPr="000C59D8" w:rsidRDefault="002E680D" w:rsidP="006552D2">
            <w:pPr>
              <w:pStyle w:val="TableParagraph"/>
              <w:spacing w:line="276" w:lineRule="auto"/>
              <w:ind w:left="107"/>
              <w:rPr>
                <w:rFonts w:ascii="Arial" w:hAnsi="Arial" w:cs="Arial"/>
                <w:sz w:val="20"/>
                <w:szCs w:val="24"/>
              </w:rPr>
            </w:pPr>
            <w:r w:rsidRPr="000C59D8">
              <w:rPr>
                <w:rFonts w:ascii="Arial" w:hAnsi="Arial" w:cs="Arial"/>
                <w:sz w:val="20"/>
                <w:szCs w:val="24"/>
              </w:rPr>
              <w:t>HIGH</w:t>
            </w:r>
            <w:r w:rsidRPr="000C59D8">
              <w:rPr>
                <w:rFonts w:ascii="Arial" w:hAnsi="Arial" w:cs="Arial"/>
                <w:spacing w:val="-4"/>
                <w:sz w:val="20"/>
                <w:szCs w:val="24"/>
              </w:rPr>
              <w:t xml:space="preserve"> </w:t>
            </w:r>
            <w:r w:rsidRPr="000C59D8">
              <w:rPr>
                <w:rFonts w:ascii="Arial" w:hAnsi="Arial" w:cs="Arial"/>
                <w:sz w:val="20"/>
                <w:szCs w:val="24"/>
              </w:rPr>
              <w:t>DENSITY</w:t>
            </w:r>
            <w:r w:rsidRPr="000C59D8">
              <w:rPr>
                <w:rFonts w:ascii="Arial" w:hAnsi="Arial" w:cs="Arial"/>
                <w:spacing w:val="-2"/>
                <w:sz w:val="20"/>
                <w:szCs w:val="24"/>
              </w:rPr>
              <w:t xml:space="preserve"> </w:t>
            </w:r>
            <w:r w:rsidRPr="000C59D8">
              <w:rPr>
                <w:rFonts w:ascii="Arial" w:hAnsi="Arial" w:cs="Arial"/>
                <w:sz w:val="20"/>
                <w:szCs w:val="24"/>
              </w:rPr>
              <w:t>PLANTING</w:t>
            </w:r>
          </w:p>
          <w:p w14:paraId="65CFE3DB" w14:textId="77777777" w:rsidR="002E680D" w:rsidRPr="000C59D8" w:rsidRDefault="002E680D" w:rsidP="006552D2">
            <w:pPr>
              <w:pStyle w:val="TableParagraph"/>
              <w:spacing w:line="276" w:lineRule="auto"/>
              <w:ind w:left="107"/>
              <w:rPr>
                <w:rFonts w:ascii="Arial" w:hAnsi="Arial" w:cs="Arial"/>
                <w:sz w:val="20"/>
                <w:szCs w:val="24"/>
              </w:rPr>
            </w:pPr>
            <w:r w:rsidRPr="000C59D8">
              <w:rPr>
                <w:rFonts w:ascii="Arial" w:hAnsi="Arial" w:cs="Arial"/>
                <w:sz w:val="20"/>
                <w:szCs w:val="24"/>
              </w:rPr>
              <w:t>Paired</w:t>
            </w:r>
            <w:r w:rsidRPr="000C59D8">
              <w:rPr>
                <w:rFonts w:ascii="Arial" w:hAnsi="Arial" w:cs="Arial"/>
                <w:spacing w:val="-1"/>
                <w:sz w:val="20"/>
                <w:szCs w:val="24"/>
              </w:rPr>
              <w:t xml:space="preserve"> </w:t>
            </w:r>
            <w:r w:rsidRPr="000C59D8">
              <w:rPr>
                <w:rFonts w:ascii="Arial" w:hAnsi="Arial" w:cs="Arial"/>
                <w:sz w:val="20"/>
                <w:szCs w:val="24"/>
              </w:rPr>
              <w:t>row</w:t>
            </w:r>
            <w:r w:rsidRPr="000C59D8">
              <w:rPr>
                <w:rFonts w:ascii="Arial" w:hAnsi="Arial" w:cs="Arial"/>
                <w:spacing w:val="-2"/>
                <w:sz w:val="20"/>
                <w:szCs w:val="24"/>
              </w:rPr>
              <w:t xml:space="preserve"> </w:t>
            </w:r>
            <w:r w:rsidRPr="000C59D8">
              <w:rPr>
                <w:rFonts w:ascii="Arial" w:hAnsi="Arial" w:cs="Arial"/>
                <w:sz w:val="20"/>
                <w:szCs w:val="24"/>
              </w:rPr>
              <w:t>planting</w:t>
            </w:r>
            <w:r w:rsidRPr="000C59D8">
              <w:rPr>
                <w:rFonts w:ascii="Arial" w:hAnsi="Arial" w:cs="Arial"/>
                <w:spacing w:val="-3"/>
                <w:sz w:val="20"/>
                <w:szCs w:val="24"/>
              </w:rPr>
              <w:t xml:space="preserve"> </w:t>
            </w:r>
            <w:r w:rsidRPr="000C59D8">
              <w:rPr>
                <w:rFonts w:ascii="Arial" w:hAnsi="Arial" w:cs="Arial"/>
                <w:sz w:val="20"/>
                <w:szCs w:val="24"/>
              </w:rPr>
              <w:t>system</w:t>
            </w:r>
          </w:p>
          <w:p w14:paraId="73652E15" w14:textId="77777777" w:rsidR="002E680D" w:rsidRPr="000C59D8" w:rsidRDefault="002E680D" w:rsidP="006552D2">
            <w:pPr>
              <w:pStyle w:val="TableParagraph"/>
              <w:tabs>
                <w:tab w:val="left" w:pos="1026"/>
                <w:tab w:val="left" w:pos="2148"/>
                <w:tab w:val="left" w:pos="3060"/>
              </w:tabs>
              <w:spacing w:line="276" w:lineRule="auto"/>
              <w:ind w:left="107" w:right="101"/>
              <w:rPr>
                <w:rFonts w:ascii="Arial" w:hAnsi="Arial" w:cs="Arial"/>
                <w:sz w:val="20"/>
                <w:szCs w:val="24"/>
              </w:rPr>
            </w:pPr>
            <w:r w:rsidRPr="000C59D8">
              <w:rPr>
                <w:rFonts w:ascii="Arial" w:hAnsi="Arial" w:cs="Arial"/>
                <w:sz w:val="20"/>
                <w:szCs w:val="24"/>
              </w:rPr>
              <w:t>Dwarf</w:t>
            </w:r>
            <w:r w:rsidRPr="000C59D8">
              <w:rPr>
                <w:rFonts w:ascii="Arial" w:hAnsi="Arial" w:cs="Arial"/>
                <w:sz w:val="20"/>
                <w:szCs w:val="24"/>
              </w:rPr>
              <w:tab/>
              <w:t>varieties</w:t>
            </w:r>
            <w:r w:rsidRPr="000C59D8">
              <w:rPr>
                <w:rFonts w:ascii="Arial" w:hAnsi="Arial" w:cs="Arial"/>
                <w:sz w:val="20"/>
                <w:szCs w:val="24"/>
              </w:rPr>
              <w:tab/>
            </w:r>
            <w:proofErr w:type="spellStart"/>
            <w:r w:rsidRPr="000C59D8">
              <w:rPr>
                <w:rFonts w:ascii="Arial" w:hAnsi="Arial" w:cs="Arial"/>
                <w:sz w:val="20"/>
                <w:szCs w:val="24"/>
              </w:rPr>
              <w:t>Grand</w:t>
            </w:r>
            <w:r w:rsidRPr="000C59D8">
              <w:rPr>
                <w:rFonts w:ascii="Arial" w:hAnsi="Arial" w:cs="Arial"/>
                <w:spacing w:val="-1"/>
                <w:sz w:val="20"/>
                <w:szCs w:val="24"/>
              </w:rPr>
              <w:t>Naine</w:t>
            </w:r>
            <w:proofErr w:type="spellEnd"/>
            <w:r w:rsidRPr="000C59D8">
              <w:rPr>
                <w:rFonts w:ascii="Arial" w:hAnsi="Arial" w:cs="Arial"/>
                <w:spacing w:val="-1"/>
                <w:sz w:val="20"/>
                <w:szCs w:val="24"/>
              </w:rPr>
              <w:t>,</w:t>
            </w:r>
            <w:r w:rsidRPr="000C59D8">
              <w:rPr>
                <w:rFonts w:ascii="Arial" w:hAnsi="Arial" w:cs="Arial"/>
                <w:spacing w:val="-57"/>
                <w:sz w:val="20"/>
                <w:szCs w:val="24"/>
              </w:rPr>
              <w:t xml:space="preserve"> </w:t>
            </w:r>
            <w:r w:rsidRPr="000C59D8">
              <w:rPr>
                <w:rFonts w:ascii="Arial" w:hAnsi="Arial" w:cs="Arial"/>
                <w:sz w:val="20"/>
                <w:szCs w:val="24"/>
              </w:rPr>
              <w:t xml:space="preserve">Poovan, </w:t>
            </w:r>
            <w:proofErr w:type="spellStart"/>
            <w:r w:rsidRPr="000C59D8">
              <w:rPr>
                <w:rFonts w:ascii="Arial" w:hAnsi="Arial" w:cs="Arial"/>
                <w:sz w:val="20"/>
                <w:szCs w:val="24"/>
              </w:rPr>
              <w:t>Rasthali</w:t>
            </w:r>
            <w:proofErr w:type="spellEnd"/>
            <w:r w:rsidRPr="000C59D8">
              <w:rPr>
                <w:rFonts w:ascii="Arial" w:hAnsi="Arial" w:cs="Arial"/>
                <w:sz w:val="20"/>
                <w:szCs w:val="24"/>
              </w:rPr>
              <w:t>, Ney</w:t>
            </w:r>
            <w:r w:rsidRPr="000C59D8">
              <w:rPr>
                <w:rFonts w:ascii="Arial" w:hAnsi="Arial" w:cs="Arial"/>
                <w:spacing w:val="-5"/>
                <w:sz w:val="20"/>
                <w:szCs w:val="24"/>
              </w:rPr>
              <w:t xml:space="preserve"> </w:t>
            </w:r>
            <w:r w:rsidRPr="000C59D8">
              <w:rPr>
                <w:rFonts w:ascii="Arial" w:hAnsi="Arial" w:cs="Arial"/>
                <w:sz w:val="20"/>
                <w:szCs w:val="24"/>
              </w:rPr>
              <w:t>Poovan</w:t>
            </w:r>
          </w:p>
        </w:tc>
        <w:tc>
          <w:tcPr>
            <w:tcW w:w="1762" w:type="dxa"/>
          </w:tcPr>
          <w:p w14:paraId="0BA5E08E" w14:textId="77777777" w:rsidR="002E680D" w:rsidRPr="000C59D8" w:rsidRDefault="00A8053E" w:rsidP="006552D2">
            <w:pPr>
              <w:pStyle w:val="TableParagraph"/>
              <w:spacing w:line="276" w:lineRule="auto"/>
              <w:ind w:left="107"/>
              <w:rPr>
                <w:rFonts w:ascii="Arial" w:hAnsi="Arial" w:cs="Arial"/>
                <w:sz w:val="20"/>
                <w:szCs w:val="24"/>
              </w:rPr>
            </w:pPr>
            <w:r w:rsidRPr="000C59D8">
              <w:rPr>
                <w:rFonts w:ascii="Arial" w:hAnsi="Arial" w:cs="Arial"/>
                <w:sz w:val="20"/>
                <w:szCs w:val="24"/>
              </w:rPr>
              <w:t xml:space="preserve">1.2 </w:t>
            </w:r>
            <w:r w:rsidRPr="000C59D8">
              <w:rPr>
                <w:rFonts w:ascii="Arial" w:hAnsi="Arial" w:cs="Arial"/>
                <w:sz w:val="20"/>
              </w:rPr>
              <w:t>×</w:t>
            </w:r>
            <w:r w:rsidR="002E680D" w:rsidRPr="000C59D8">
              <w:rPr>
                <w:rFonts w:ascii="Arial" w:hAnsi="Arial" w:cs="Arial"/>
                <w:spacing w:val="2"/>
                <w:sz w:val="20"/>
                <w:szCs w:val="24"/>
              </w:rPr>
              <w:t xml:space="preserve"> </w:t>
            </w:r>
            <w:r w:rsidR="002E680D" w:rsidRPr="000C59D8">
              <w:rPr>
                <w:rFonts w:ascii="Arial" w:hAnsi="Arial" w:cs="Arial"/>
                <w:sz w:val="20"/>
                <w:szCs w:val="24"/>
              </w:rPr>
              <w:t>1.2</w:t>
            </w:r>
            <w:r w:rsidR="002E680D" w:rsidRPr="000C59D8">
              <w:rPr>
                <w:rFonts w:ascii="Arial" w:hAnsi="Arial" w:cs="Arial"/>
                <w:spacing w:val="-3"/>
                <w:sz w:val="20"/>
                <w:szCs w:val="24"/>
              </w:rPr>
              <w:t xml:space="preserve"> </w:t>
            </w:r>
            <w:r w:rsidR="002E680D" w:rsidRPr="000C59D8">
              <w:rPr>
                <w:rFonts w:ascii="Arial" w:hAnsi="Arial" w:cs="Arial"/>
                <w:sz w:val="20"/>
                <w:szCs w:val="24"/>
              </w:rPr>
              <w:t>x</w:t>
            </w:r>
            <w:r w:rsidR="002E680D" w:rsidRPr="000C59D8">
              <w:rPr>
                <w:rFonts w:ascii="Arial" w:hAnsi="Arial" w:cs="Arial"/>
                <w:spacing w:val="2"/>
                <w:sz w:val="20"/>
                <w:szCs w:val="24"/>
              </w:rPr>
              <w:t xml:space="preserve"> </w:t>
            </w:r>
            <w:r w:rsidR="002E680D" w:rsidRPr="000C59D8">
              <w:rPr>
                <w:rFonts w:ascii="Arial" w:hAnsi="Arial" w:cs="Arial"/>
                <w:sz w:val="20"/>
                <w:szCs w:val="24"/>
              </w:rPr>
              <w:t>2.0</w:t>
            </w:r>
          </w:p>
          <w:p w14:paraId="75A4640D" w14:textId="77777777" w:rsidR="00A35DDC" w:rsidRPr="000C59D8" w:rsidRDefault="00A35DDC" w:rsidP="006552D2">
            <w:pPr>
              <w:pStyle w:val="TableParagraph"/>
              <w:spacing w:line="276" w:lineRule="auto"/>
              <w:ind w:left="107"/>
              <w:rPr>
                <w:rFonts w:ascii="Arial" w:hAnsi="Arial" w:cs="Arial"/>
                <w:sz w:val="20"/>
                <w:szCs w:val="24"/>
              </w:rPr>
            </w:pPr>
          </w:p>
          <w:p w14:paraId="3E9F36F7" w14:textId="77777777" w:rsidR="002E680D" w:rsidRPr="000C59D8" w:rsidRDefault="00A8053E" w:rsidP="006552D2">
            <w:pPr>
              <w:pStyle w:val="TableParagraph"/>
              <w:spacing w:line="276" w:lineRule="auto"/>
              <w:ind w:left="107"/>
              <w:rPr>
                <w:rFonts w:ascii="Arial" w:hAnsi="Arial" w:cs="Arial"/>
                <w:sz w:val="20"/>
                <w:szCs w:val="24"/>
              </w:rPr>
            </w:pPr>
            <w:r w:rsidRPr="000C59D8">
              <w:rPr>
                <w:rFonts w:ascii="Arial" w:hAnsi="Arial" w:cs="Arial"/>
                <w:sz w:val="20"/>
                <w:szCs w:val="24"/>
              </w:rPr>
              <w:t xml:space="preserve">1.5 </w:t>
            </w:r>
            <w:r w:rsidRPr="000C59D8">
              <w:rPr>
                <w:rFonts w:ascii="Arial" w:hAnsi="Arial" w:cs="Arial"/>
                <w:sz w:val="20"/>
              </w:rPr>
              <w:t>×</w:t>
            </w:r>
            <w:r w:rsidR="002E680D" w:rsidRPr="000C59D8">
              <w:rPr>
                <w:rFonts w:ascii="Arial" w:hAnsi="Arial" w:cs="Arial"/>
                <w:spacing w:val="2"/>
                <w:sz w:val="20"/>
                <w:szCs w:val="24"/>
              </w:rPr>
              <w:t xml:space="preserve"> </w:t>
            </w:r>
            <w:r w:rsidR="002E680D" w:rsidRPr="000C59D8">
              <w:rPr>
                <w:rFonts w:ascii="Arial" w:hAnsi="Arial" w:cs="Arial"/>
                <w:sz w:val="20"/>
                <w:szCs w:val="24"/>
              </w:rPr>
              <w:t>1.5</w:t>
            </w:r>
            <w:r w:rsidR="002E680D" w:rsidRPr="000C59D8">
              <w:rPr>
                <w:rFonts w:ascii="Arial" w:hAnsi="Arial" w:cs="Arial"/>
                <w:spacing w:val="-3"/>
                <w:sz w:val="20"/>
                <w:szCs w:val="24"/>
              </w:rPr>
              <w:t xml:space="preserve"> </w:t>
            </w:r>
            <w:r w:rsidR="002E680D" w:rsidRPr="000C59D8">
              <w:rPr>
                <w:rFonts w:ascii="Arial" w:hAnsi="Arial" w:cs="Arial"/>
                <w:sz w:val="20"/>
                <w:szCs w:val="24"/>
              </w:rPr>
              <w:t>x</w:t>
            </w:r>
            <w:r w:rsidR="002E680D" w:rsidRPr="000C59D8">
              <w:rPr>
                <w:rFonts w:ascii="Arial" w:hAnsi="Arial" w:cs="Arial"/>
                <w:spacing w:val="2"/>
                <w:sz w:val="20"/>
                <w:szCs w:val="24"/>
              </w:rPr>
              <w:t xml:space="preserve"> </w:t>
            </w:r>
            <w:r w:rsidR="002E680D" w:rsidRPr="000C59D8">
              <w:rPr>
                <w:rFonts w:ascii="Arial" w:hAnsi="Arial" w:cs="Arial"/>
                <w:sz w:val="20"/>
                <w:szCs w:val="24"/>
              </w:rPr>
              <w:t>2.0</w:t>
            </w:r>
          </w:p>
        </w:tc>
        <w:tc>
          <w:tcPr>
            <w:tcW w:w="2491" w:type="dxa"/>
          </w:tcPr>
          <w:p w14:paraId="7D0C7F76" w14:textId="77777777" w:rsidR="002E680D" w:rsidRPr="000C59D8" w:rsidRDefault="002E680D" w:rsidP="006552D2">
            <w:pPr>
              <w:pStyle w:val="TableParagraph"/>
              <w:spacing w:line="276" w:lineRule="auto"/>
              <w:ind w:left="106"/>
              <w:rPr>
                <w:rFonts w:ascii="Arial" w:hAnsi="Arial" w:cs="Arial"/>
                <w:sz w:val="20"/>
                <w:szCs w:val="24"/>
              </w:rPr>
            </w:pPr>
            <w:r w:rsidRPr="000C59D8">
              <w:rPr>
                <w:rFonts w:ascii="Arial" w:hAnsi="Arial" w:cs="Arial"/>
                <w:sz w:val="20"/>
                <w:szCs w:val="24"/>
              </w:rPr>
              <w:t>5200</w:t>
            </w:r>
          </w:p>
          <w:p w14:paraId="6382DAFC" w14:textId="77777777" w:rsidR="002E680D" w:rsidRPr="000C59D8" w:rsidRDefault="002E680D" w:rsidP="006552D2">
            <w:pPr>
              <w:pStyle w:val="TableParagraph"/>
              <w:spacing w:line="276" w:lineRule="auto"/>
              <w:ind w:left="106"/>
              <w:rPr>
                <w:rFonts w:ascii="Arial" w:hAnsi="Arial" w:cs="Arial"/>
                <w:sz w:val="20"/>
                <w:szCs w:val="24"/>
              </w:rPr>
            </w:pPr>
            <w:r w:rsidRPr="000C59D8">
              <w:rPr>
                <w:rFonts w:ascii="Arial" w:hAnsi="Arial" w:cs="Arial"/>
                <w:sz w:val="20"/>
                <w:szCs w:val="24"/>
              </w:rPr>
              <w:t>3850</w:t>
            </w:r>
          </w:p>
        </w:tc>
      </w:tr>
      <w:tr w:rsidR="000C59D8" w:rsidRPr="000C59D8" w14:paraId="63E84F81" w14:textId="77777777" w:rsidTr="00196D82">
        <w:trPr>
          <w:trHeight w:val="542"/>
        </w:trPr>
        <w:tc>
          <w:tcPr>
            <w:tcW w:w="728" w:type="dxa"/>
          </w:tcPr>
          <w:p w14:paraId="64D1BFBC" w14:textId="77777777" w:rsidR="002E680D" w:rsidRPr="000C59D8" w:rsidRDefault="002E680D" w:rsidP="006552D2">
            <w:pPr>
              <w:pStyle w:val="TableParagraph"/>
              <w:spacing w:line="276" w:lineRule="auto"/>
              <w:ind w:left="107"/>
              <w:rPr>
                <w:rFonts w:ascii="Arial" w:hAnsi="Arial" w:cs="Arial"/>
                <w:sz w:val="20"/>
                <w:szCs w:val="24"/>
              </w:rPr>
            </w:pPr>
            <w:r w:rsidRPr="000C59D8">
              <w:rPr>
                <w:rFonts w:ascii="Arial" w:hAnsi="Arial" w:cs="Arial"/>
                <w:sz w:val="20"/>
                <w:szCs w:val="24"/>
              </w:rPr>
              <w:t>b</w:t>
            </w:r>
          </w:p>
        </w:tc>
        <w:tc>
          <w:tcPr>
            <w:tcW w:w="3696" w:type="dxa"/>
          </w:tcPr>
          <w:p w14:paraId="5DB581DC" w14:textId="77777777" w:rsidR="002E680D" w:rsidRPr="000C59D8" w:rsidRDefault="002E680D" w:rsidP="006552D2">
            <w:pPr>
              <w:pStyle w:val="TableParagraph"/>
              <w:spacing w:line="276" w:lineRule="auto"/>
              <w:ind w:left="107"/>
              <w:rPr>
                <w:rFonts w:ascii="Arial" w:hAnsi="Arial" w:cs="Arial"/>
                <w:sz w:val="20"/>
                <w:szCs w:val="24"/>
              </w:rPr>
            </w:pPr>
            <w:r w:rsidRPr="000C59D8">
              <w:rPr>
                <w:rFonts w:ascii="Arial" w:hAnsi="Arial" w:cs="Arial"/>
                <w:sz w:val="20"/>
                <w:szCs w:val="24"/>
              </w:rPr>
              <w:t>3</w:t>
            </w:r>
            <w:r w:rsidRPr="000C59D8">
              <w:rPr>
                <w:rFonts w:ascii="Arial" w:hAnsi="Arial" w:cs="Arial"/>
                <w:spacing w:val="3"/>
                <w:sz w:val="20"/>
                <w:szCs w:val="24"/>
              </w:rPr>
              <w:t xml:space="preserve"> </w:t>
            </w:r>
            <w:r w:rsidRPr="000C59D8">
              <w:rPr>
                <w:rFonts w:ascii="Arial" w:hAnsi="Arial" w:cs="Arial"/>
                <w:sz w:val="20"/>
                <w:szCs w:val="24"/>
              </w:rPr>
              <w:t>suckers/hill</w:t>
            </w:r>
            <w:r w:rsidRPr="000C59D8">
              <w:rPr>
                <w:rFonts w:ascii="Arial" w:hAnsi="Arial" w:cs="Arial"/>
                <w:spacing w:val="5"/>
                <w:sz w:val="20"/>
                <w:szCs w:val="24"/>
              </w:rPr>
              <w:t xml:space="preserve"> </w:t>
            </w:r>
            <w:r w:rsidRPr="000C59D8">
              <w:rPr>
                <w:rFonts w:ascii="Arial" w:hAnsi="Arial" w:cs="Arial"/>
                <w:sz w:val="20"/>
                <w:szCs w:val="24"/>
              </w:rPr>
              <w:t>(45</w:t>
            </w:r>
            <w:r w:rsidRPr="000C59D8">
              <w:rPr>
                <w:rFonts w:ascii="Arial" w:hAnsi="Arial" w:cs="Arial"/>
                <w:spacing w:val="3"/>
                <w:sz w:val="20"/>
                <w:szCs w:val="24"/>
              </w:rPr>
              <w:t xml:space="preserve"> </w:t>
            </w:r>
            <w:r w:rsidRPr="000C59D8">
              <w:rPr>
                <w:rFonts w:ascii="Arial" w:hAnsi="Arial" w:cs="Arial"/>
                <w:sz w:val="20"/>
                <w:szCs w:val="24"/>
              </w:rPr>
              <w:t>cm</w:t>
            </w:r>
            <w:r w:rsidRPr="000C59D8">
              <w:rPr>
                <w:rFonts w:ascii="Arial" w:hAnsi="Arial" w:cs="Arial"/>
                <w:spacing w:val="5"/>
                <w:sz w:val="20"/>
                <w:szCs w:val="24"/>
              </w:rPr>
              <w:t xml:space="preserve"> </w:t>
            </w:r>
            <w:r w:rsidRPr="000C59D8">
              <w:rPr>
                <w:rFonts w:ascii="Arial" w:hAnsi="Arial" w:cs="Arial"/>
                <w:sz w:val="20"/>
                <w:szCs w:val="24"/>
              </w:rPr>
              <w:t>apart</w:t>
            </w:r>
            <w:r w:rsidRPr="000C59D8">
              <w:rPr>
                <w:rFonts w:ascii="Arial" w:hAnsi="Arial" w:cs="Arial"/>
                <w:spacing w:val="4"/>
                <w:sz w:val="20"/>
                <w:szCs w:val="24"/>
              </w:rPr>
              <w:t xml:space="preserve"> </w:t>
            </w:r>
            <w:r w:rsidRPr="000C59D8">
              <w:rPr>
                <w:rFonts w:ascii="Arial" w:hAnsi="Arial" w:cs="Arial"/>
                <w:sz w:val="20"/>
                <w:szCs w:val="24"/>
              </w:rPr>
              <w:t>in</w:t>
            </w:r>
            <w:r w:rsidRPr="000C59D8">
              <w:rPr>
                <w:rFonts w:ascii="Arial" w:hAnsi="Arial" w:cs="Arial"/>
                <w:spacing w:val="5"/>
                <w:sz w:val="20"/>
                <w:szCs w:val="24"/>
              </w:rPr>
              <w:t xml:space="preserve"> </w:t>
            </w:r>
            <w:r w:rsidRPr="000C59D8">
              <w:rPr>
                <w:rFonts w:ascii="Arial" w:hAnsi="Arial" w:cs="Arial"/>
                <w:sz w:val="20"/>
                <w:szCs w:val="24"/>
              </w:rPr>
              <w:t>the</w:t>
            </w:r>
            <w:r w:rsidRPr="000C59D8">
              <w:rPr>
                <w:rFonts w:ascii="Arial" w:hAnsi="Arial" w:cs="Arial"/>
                <w:spacing w:val="4"/>
                <w:sz w:val="20"/>
                <w:szCs w:val="24"/>
              </w:rPr>
              <w:t xml:space="preserve"> </w:t>
            </w:r>
            <w:r w:rsidRPr="000C59D8">
              <w:rPr>
                <w:rFonts w:ascii="Arial" w:hAnsi="Arial" w:cs="Arial"/>
                <w:sz w:val="20"/>
                <w:szCs w:val="24"/>
              </w:rPr>
              <w:t>pit)</w:t>
            </w:r>
          </w:p>
          <w:p w14:paraId="1743CAB6" w14:textId="77777777" w:rsidR="002E680D" w:rsidRPr="000C59D8" w:rsidRDefault="002E680D" w:rsidP="006552D2">
            <w:pPr>
              <w:pStyle w:val="TableParagraph"/>
              <w:spacing w:line="276" w:lineRule="auto"/>
              <w:ind w:left="107"/>
              <w:rPr>
                <w:rFonts w:ascii="Arial" w:hAnsi="Arial" w:cs="Arial"/>
                <w:sz w:val="20"/>
                <w:szCs w:val="24"/>
              </w:rPr>
            </w:pPr>
            <w:r w:rsidRPr="000C59D8">
              <w:rPr>
                <w:rFonts w:ascii="Arial" w:hAnsi="Arial" w:cs="Arial"/>
                <w:sz w:val="20"/>
                <w:szCs w:val="24"/>
              </w:rPr>
              <w:t>Grand</w:t>
            </w:r>
            <w:r w:rsidRPr="000C59D8">
              <w:rPr>
                <w:rFonts w:ascii="Arial" w:hAnsi="Arial" w:cs="Arial"/>
                <w:spacing w:val="-2"/>
                <w:sz w:val="20"/>
                <w:szCs w:val="24"/>
              </w:rPr>
              <w:t xml:space="preserve"> </w:t>
            </w:r>
            <w:proofErr w:type="spellStart"/>
            <w:r w:rsidRPr="000C59D8">
              <w:rPr>
                <w:rFonts w:ascii="Arial" w:hAnsi="Arial" w:cs="Arial"/>
                <w:sz w:val="20"/>
                <w:szCs w:val="24"/>
              </w:rPr>
              <w:t>Naine</w:t>
            </w:r>
            <w:proofErr w:type="spellEnd"/>
            <w:r w:rsidRPr="000C59D8">
              <w:rPr>
                <w:rFonts w:ascii="Arial" w:hAnsi="Arial" w:cs="Arial"/>
                <w:sz w:val="20"/>
                <w:szCs w:val="24"/>
              </w:rPr>
              <w:t>,</w:t>
            </w:r>
            <w:r w:rsidRPr="000C59D8">
              <w:rPr>
                <w:rFonts w:ascii="Arial" w:hAnsi="Arial" w:cs="Arial"/>
                <w:spacing w:val="-1"/>
                <w:sz w:val="20"/>
                <w:szCs w:val="24"/>
              </w:rPr>
              <w:t xml:space="preserve"> </w:t>
            </w:r>
            <w:proofErr w:type="spellStart"/>
            <w:r w:rsidRPr="000C59D8">
              <w:rPr>
                <w:rFonts w:ascii="Arial" w:hAnsi="Arial" w:cs="Arial"/>
                <w:sz w:val="20"/>
                <w:szCs w:val="24"/>
              </w:rPr>
              <w:t>Nendran</w:t>
            </w:r>
            <w:proofErr w:type="spellEnd"/>
            <w:r w:rsidRPr="000C59D8">
              <w:rPr>
                <w:rFonts w:ascii="Arial" w:hAnsi="Arial" w:cs="Arial"/>
                <w:sz w:val="20"/>
                <w:szCs w:val="24"/>
              </w:rPr>
              <w:t xml:space="preserve">, </w:t>
            </w:r>
            <w:proofErr w:type="spellStart"/>
            <w:r w:rsidRPr="000C59D8">
              <w:rPr>
                <w:rFonts w:ascii="Arial" w:hAnsi="Arial" w:cs="Arial"/>
                <w:sz w:val="20"/>
                <w:szCs w:val="24"/>
              </w:rPr>
              <w:t>Rasthali</w:t>
            </w:r>
            <w:proofErr w:type="spellEnd"/>
          </w:p>
        </w:tc>
        <w:tc>
          <w:tcPr>
            <w:tcW w:w="1762" w:type="dxa"/>
          </w:tcPr>
          <w:p w14:paraId="1EC47047" w14:textId="77777777" w:rsidR="002E680D" w:rsidRPr="000C59D8" w:rsidRDefault="00A8053E" w:rsidP="006552D2">
            <w:pPr>
              <w:pStyle w:val="TableParagraph"/>
              <w:spacing w:line="276" w:lineRule="auto"/>
              <w:ind w:left="107"/>
              <w:rPr>
                <w:rFonts w:ascii="Arial" w:hAnsi="Arial" w:cs="Arial"/>
                <w:sz w:val="20"/>
                <w:szCs w:val="24"/>
              </w:rPr>
            </w:pPr>
            <w:r w:rsidRPr="000C59D8">
              <w:rPr>
                <w:rFonts w:ascii="Arial" w:hAnsi="Arial" w:cs="Arial"/>
                <w:sz w:val="20"/>
                <w:szCs w:val="24"/>
              </w:rPr>
              <w:t xml:space="preserve">1.8 </w:t>
            </w:r>
            <w:r w:rsidRPr="000C59D8">
              <w:rPr>
                <w:rFonts w:ascii="Arial" w:hAnsi="Arial" w:cs="Arial"/>
                <w:sz w:val="20"/>
              </w:rPr>
              <w:t>×</w:t>
            </w:r>
            <w:r w:rsidR="002E680D" w:rsidRPr="000C59D8">
              <w:rPr>
                <w:rFonts w:ascii="Arial" w:hAnsi="Arial" w:cs="Arial"/>
                <w:spacing w:val="2"/>
                <w:sz w:val="20"/>
                <w:szCs w:val="24"/>
              </w:rPr>
              <w:t xml:space="preserve"> </w:t>
            </w:r>
            <w:r w:rsidR="002E680D" w:rsidRPr="000C59D8">
              <w:rPr>
                <w:rFonts w:ascii="Arial" w:hAnsi="Arial" w:cs="Arial"/>
                <w:sz w:val="20"/>
                <w:szCs w:val="24"/>
              </w:rPr>
              <w:t>3.6</w:t>
            </w:r>
          </w:p>
          <w:p w14:paraId="71140432" w14:textId="77777777" w:rsidR="002E680D" w:rsidRPr="000C59D8" w:rsidRDefault="00A8053E" w:rsidP="006552D2">
            <w:pPr>
              <w:pStyle w:val="TableParagraph"/>
              <w:spacing w:line="276" w:lineRule="auto"/>
              <w:ind w:left="107"/>
              <w:rPr>
                <w:rFonts w:ascii="Arial" w:hAnsi="Arial" w:cs="Arial"/>
                <w:sz w:val="20"/>
                <w:szCs w:val="24"/>
              </w:rPr>
            </w:pPr>
            <w:r w:rsidRPr="000C59D8">
              <w:rPr>
                <w:rFonts w:ascii="Arial" w:hAnsi="Arial" w:cs="Arial"/>
                <w:sz w:val="20"/>
                <w:szCs w:val="24"/>
              </w:rPr>
              <w:t xml:space="preserve">1.8 </w:t>
            </w:r>
            <w:r w:rsidRPr="000C59D8">
              <w:rPr>
                <w:rFonts w:ascii="Arial" w:hAnsi="Arial" w:cs="Arial"/>
                <w:sz w:val="20"/>
              </w:rPr>
              <w:t>×</w:t>
            </w:r>
            <w:r w:rsidR="002E680D" w:rsidRPr="000C59D8">
              <w:rPr>
                <w:rFonts w:ascii="Arial" w:hAnsi="Arial" w:cs="Arial"/>
                <w:spacing w:val="2"/>
                <w:sz w:val="20"/>
                <w:szCs w:val="24"/>
              </w:rPr>
              <w:t xml:space="preserve"> </w:t>
            </w:r>
            <w:r w:rsidR="002E680D" w:rsidRPr="000C59D8">
              <w:rPr>
                <w:rFonts w:ascii="Arial" w:hAnsi="Arial" w:cs="Arial"/>
                <w:sz w:val="20"/>
                <w:szCs w:val="24"/>
              </w:rPr>
              <w:t>3.0</w:t>
            </w:r>
          </w:p>
        </w:tc>
        <w:tc>
          <w:tcPr>
            <w:tcW w:w="2491" w:type="dxa"/>
          </w:tcPr>
          <w:p w14:paraId="27F1D90B" w14:textId="77777777" w:rsidR="002E680D" w:rsidRPr="000C59D8" w:rsidRDefault="002E680D" w:rsidP="006552D2">
            <w:pPr>
              <w:pStyle w:val="TableParagraph"/>
              <w:spacing w:line="276" w:lineRule="auto"/>
              <w:ind w:left="106"/>
              <w:rPr>
                <w:rFonts w:ascii="Arial" w:hAnsi="Arial" w:cs="Arial"/>
                <w:sz w:val="20"/>
                <w:szCs w:val="24"/>
              </w:rPr>
            </w:pPr>
            <w:r w:rsidRPr="000C59D8">
              <w:rPr>
                <w:rFonts w:ascii="Arial" w:hAnsi="Arial" w:cs="Arial"/>
                <w:sz w:val="20"/>
                <w:szCs w:val="24"/>
              </w:rPr>
              <w:t>4600</w:t>
            </w:r>
          </w:p>
          <w:p w14:paraId="04203D9C" w14:textId="77777777" w:rsidR="002E680D" w:rsidRPr="000C59D8" w:rsidRDefault="002E680D" w:rsidP="006552D2">
            <w:pPr>
              <w:pStyle w:val="TableParagraph"/>
              <w:spacing w:line="276" w:lineRule="auto"/>
              <w:ind w:left="106"/>
              <w:rPr>
                <w:rFonts w:ascii="Arial" w:hAnsi="Arial" w:cs="Arial"/>
                <w:sz w:val="20"/>
                <w:szCs w:val="24"/>
              </w:rPr>
            </w:pPr>
            <w:r w:rsidRPr="000C59D8">
              <w:rPr>
                <w:rFonts w:ascii="Arial" w:hAnsi="Arial" w:cs="Arial"/>
                <w:sz w:val="20"/>
                <w:szCs w:val="24"/>
              </w:rPr>
              <w:t>5550</w:t>
            </w:r>
          </w:p>
        </w:tc>
      </w:tr>
      <w:tr w:rsidR="000C59D8" w:rsidRPr="000C59D8" w14:paraId="63CF35DD" w14:textId="77777777" w:rsidTr="00196D82">
        <w:trPr>
          <w:trHeight w:val="810"/>
        </w:trPr>
        <w:tc>
          <w:tcPr>
            <w:tcW w:w="728" w:type="dxa"/>
          </w:tcPr>
          <w:p w14:paraId="623EECCA" w14:textId="77777777" w:rsidR="002E680D" w:rsidRPr="000C59D8" w:rsidRDefault="002E680D" w:rsidP="006552D2">
            <w:pPr>
              <w:pStyle w:val="TableParagraph"/>
              <w:spacing w:line="276" w:lineRule="auto"/>
              <w:ind w:left="107"/>
              <w:rPr>
                <w:rFonts w:ascii="Arial" w:hAnsi="Arial" w:cs="Arial"/>
                <w:sz w:val="20"/>
                <w:szCs w:val="24"/>
              </w:rPr>
            </w:pPr>
            <w:r w:rsidRPr="000C59D8">
              <w:rPr>
                <w:rFonts w:ascii="Arial" w:hAnsi="Arial" w:cs="Arial"/>
                <w:sz w:val="20"/>
                <w:szCs w:val="24"/>
              </w:rPr>
              <w:t>c</w:t>
            </w:r>
          </w:p>
        </w:tc>
        <w:tc>
          <w:tcPr>
            <w:tcW w:w="3696" w:type="dxa"/>
          </w:tcPr>
          <w:p w14:paraId="230EF4ED" w14:textId="77777777" w:rsidR="002E680D" w:rsidRPr="000C59D8" w:rsidRDefault="002E680D" w:rsidP="006552D2">
            <w:pPr>
              <w:pStyle w:val="TableParagraph"/>
              <w:spacing w:line="276" w:lineRule="auto"/>
              <w:ind w:left="107"/>
              <w:jc w:val="both"/>
              <w:rPr>
                <w:rFonts w:ascii="Arial" w:hAnsi="Arial" w:cs="Arial"/>
                <w:sz w:val="20"/>
                <w:szCs w:val="24"/>
              </w:rPr>
            </w:pPr>
            <w:r w:rsidRPr="000C59D8">
              <w:rPr>
                <w:rFonts w:ascii="Arial" w:hAnsi="Arial" w:cs="Arial"/>
                <w:sz w:val="20"/>
                <w:szCs w:val="24"/>
              </w:rPr>
              <w:t>Two</w:t>
            </w:r>
            <w:r w:rsidRPr="000C59D8">
              <w:rPr>
                <w:rFonts w:ascii="Arial" w:hAnsi="Arial" w:cs="Arial"/>
                <w:spacing w:val="16"/>
                <w:sz w:val="20"/>
                <w:szCs w:val="24"/>
              </w:rPr>
              <w:t xml:space="preserve"> </w:t>
            </w:r>
            <w:r w:rsidRPr="000C59D8">
              <w:rPr>
                <w:rFonts w:ascii="Arial" w:hAnsi="Arial" w:cs="Arial"/>
                <w:sz w:val="20"/>
                <w:szCs w:val="24"/>
              </w:rPr>
              <w:t>plants</w:t>
            </w:r>
            <w:r w:rsidRPr="000C59D8">
              <w:rPr>
                <w:rFonts w:ascii="Arial" w:hAnsi="Arial" w:cs="Arial"/>
                <w:spacing w:val="76"/>
                <w:sz w:val="20"/>
                <w:szCs w:val="24"/>
              </w:rPr>
              <w:t xml:space="preserve"> </w:t>
            </w:r>
            <w:r w:rsidRPr="000C59D8">
              <w:rPr>
                <w:rFonts w:ascii="Arial" w:hAnsi="Arial" w:cs="Arial"/>
                <w:sz w:val="20"/>
                <w:szCs w:val="24"/>
              </w:rPr>
              <w:t>per</w:t>
            </w:r>
            <w:r w:rsidRPr="000C59D8">
              <w:rPr>
                <w:rFonts w:ascii="Arial" w:hAnsi="Arial" w:cs="Arial"/>
                <w:spacing w:val="78"/>
                <w:sz w:val="20"/>
                <w:szCs w:val="24"/>
              </w:rPr>
              <w:t xml:space="preserve"> </w:t>
            </w:r>
            <w:r w:rsidRPr="000C59D8">
              <w:rPr>
                <w:rFonts w:ascii="Arial" w:hAnsi="Arial" w:cs="Arial"/>
                <w:sz w:val="20"/>
                <w:szCs w:val="24"/>
              </w:rPr>
              <w:t>hill</w:t>
            </w:r>
            <w:r w:rsidRPr="000C59D8">
              <w:rPr>
                <w:rFonts w:ascii="Arial" w:hAnsi="Arial" w:cs="Arial"/>
                <w:spacing w:val="77"/>
                <w:sz w:val="20"/>
                <w:szCs w:val="24"/>
              </w:rPr>
              <w:t xml:space="preserve"> </w:t>
            </w:r>
            <w:r w:rsidRPr="000C59D8">
              <w:rPr>
                <w:rFonts w:ascii="Arial" w:hAnsi="Arial" w:cs="Arial"/>
                <w:sz w:val="20"/>
                <w:szCs w:val="24"/>
              </w:rPr>
              <w:t>(Ney</w:t>
            </w:r>
            <w:r w:rsidRPr="000C59D8">
              <w:rPr>
                <w:rFonts w:ascii="Arial" w:hAnsi="Arial" w:cs="Arial"/>
                <w:spacing w:val="71"/>
                <w:sz w:val="20"/>
                <w:szCs w:val="24"/>
              </w:rPr>
              <w:t xml:space="preserve"> </w:t>
            </w:r>
            <w:r w:rsidRPr="000C59D8">
              <w:rPr>
                <w:rFonts w:ascii="Arial" w:hAnsi="Arial" w:cs="Arial"/>
                <w:sz w:val="20"/>
                <w:szCs w:val="24"/>
              </w:rPr>
              <w:t>Poovan,</w:t>
            </w:r>
          </w:p>
          <w:p w14:paraId="0FD6DF06" w14:textId="77777777" w:rsidR="002E680D" w:rsidRPr="000C59D8" w:rsidRDefault="002E680D" w:rsidP="006552D2">
            <w:pPr>
              <w:pStyle w:val="TableParagraph"/>
              <w:tabs>
                <w:tab w:val="left" w:pos="1425"/>
                <w:tab w:val="left" w:pos="2809"/>
              </w:tabs>
              <w:spacing w:line="276" w:lineRule="auto"/>
              <w:ind w:left="107" w:right="100"/>
              <w:jc w:val="both"/>
              <w:rPr>
                <w:rFonts w:ascii="Arial" w:hAnsi="Arial" w:cs="Arial"/>
                <w:sz w:val="20"/>
                <w:szCs w:val="24"/>
              </w:rPr>
            </w:pPr>
            <w:r w:rsidRPr="000C59D8">
              <w:rPr>
                <w:rFonts w:ascii="Arial" w:hAnsi="Arial" w:cs="Arial"/>
                <w:sz w:val="20"/>
                <w:szCs w:val="24"/>
              </w:rPr>
              <w:t xml:space="preserve">Poovan, </w:t>
            </w:r>
            <w:proofErr w:type="spellStart"/>
            <w:r w:rsidRPr="000C59D8">
              <w:rPr>
                <w:rFonts w:ascii="Arial" w:hAnsi="Arial" w:cs="Arial"/>
                <w:sz w:val="20"/>
                <w:szCs w:val="24"/>
              </w:rPr>
              <w:t>Rasthali</w:t>
            </w:r>
            <w:proofErr w:type="spellEnd"/>
            <w:r w:rsidRPr="000C59D8">
              <w:rPr>
                <w:rFonts w:ascii="Arial" w:hAnsi="Arial" w:cs="Arial"/>
                <w:sz w:val="20"/>
                <w:szCs w:val="24"/>
              </w:rPr>
              <w:t xml:space="preserve">, </w:t>
            </w:r>
            <w:proofErr w:type="spellStart"/>
            <w:r w:rsidRPr="000C59D8">
              <w:rPr>
                <w:rFonts w:ascii="Arial" w:hAnsi="Arial" w:cs="Arial"/>
                <w:spacing w:val="-1"/>
                <w:sz w:val="20"/>
                <w:szCs w:val="24"/>
              </w:rPr>
              <w:t>Nendran</w:t>
            </w:r>
            <w:proofErr w:type="spellEnd"/>
            <w:r w:rsidRPr="000C59D8">
              <w:rPr>
                <w:rFonts w:ascii="Arial" w:hAnsi="Arial" w:cs="Arial"/>
                <w:spacing w:val="-1"/>
                <w:sz w:val="20"/>
                <w:szCs w:val="24"/>
              </w:rPr>
              <w:t>,</w:t>
            </w:r>
            <w:r w:rsidRPr="000C59D8">
              <w:rPr>
                <w:rFonts w:ascii="Arial" w:hAnsi="Arial" w:cs="Arial"/>
                <w:spacing w:val="-57"/>
                <w:sz w:val="20"/>
                <w:szCs w:val="24"/>
              </w:rPr>
              <w:t xml:space="preserve"> </w:t>
            </w:r>
            <w:r w:rsidRPr="000C59D8">
              <w:rPr>
                <w:rFonts w:ascii="Arial" w:hAnsi="Arial" w:cs="Arial"/>
                <w:sz w:val="20"/>
                <w:szCs w:val="24"/>
              </w:rPr>
              <w:t>Monthan)</w:t>
            </w:r>
          </w:p>
        </w:tc>
        <w:tc>
          <w:tcPr>
            <w:tcW w:w="1762" w:type="dxa"/>
          </w:tcPr>
          <w:p w14:paraId="4136A220" w14:textId="77777777" w:rsidR="002E680D" w:rsidRPr="000C59D8" w:rsidRDefault="00A8053E" w:rsidP="006552D2">
            <w:pPr>
              <w:pStyle w:val="TableParagraph"/>
              <w:spacing w:line="276" w:lineRule="auto"/>
              <w:ind w:left="107"/>
              <w:rPr>
                <w:rFonts w:ascii="Arial" w:hAnsi="Arial" w:cs="Arial"/>
                <w:sz w:val="20"/>
                <w:szCs w:val="24"/>
              </w:rPr>
            </w:pPr>
            <w:r w:rsidRPr="000C59D8">
              <w:rPr>
                <w:rFonts w:ascii="Arial" w:hAnsi="Arial" w:cs="Arial"/>
                <w:sz w:val="20"/>
                <w:szCs w:val="24"/>
              </w:rPr>
              <w:t xml:space="preserve">2.1 </w:t>
            </w:r>
            <w:r w:rsidRPr="000C59D8">
              <w:rPr>
                <w:rFonts w:ascii="Arial" w:hAnsi="Arial" w:cs="Arial"/>
                <w:sz w:val="20"/>
              </w:rPr>
              <w:t>×</w:t>
            </w:r>
            <w:r w:rsidR="002E680D" w:rsidRPr="000C59D8">
              <w:rPr>
                <w:rFonts w:ascii="Arial" w:hAnsi="Arial" w:cs="Arial"/>
                <w:spacing w:val="2"/>
                <w:sz w:val="20"/>
                <w:szCs w:val="24"/>
              </w:rPr>
              <w:t xml:space="preserve"> </w:t>
            </w:r>
            <w:r w:rsidR="002E680D" w:rsidRPr="000C59D8">
              <w:rPr>
                <w:rFonts w:ascii="Arial" w:hAnsi="Arial" w:cs="Arial"/>
                <w:sz w:val="20"/>
                <w:szCs w:val="24"/>
              </w:rPr>
              <w:t>2.4</w:t>
            </w:r>
          </w:p>
          <w:p w14:paraId="67F68143" w14:textId="77777777" w:rsidR="002E680D" w:rsidRPr="000C59D8" w:rsidRDefault="00A8053E" w:rsidP="006552D2">
            <w:pPr>
              <w:pStyle w:val="TableParagraph"/>
              <w:spacing w:line="276" w:lineRule="auto"/>
              <w:ind w:left="107"/>
              <w:rPr>
                <w:rFonts w:ascii="Arial" w:hAnsi="Arial" w:cs="Arial"/>
                <w:sz w:val="20"/>
                <w:szCs w:val="24"/>
              </w:rPr>
            </w:pPr>
            <w:r w:rsidRPr="000C59D8">
              <w:rPr>
                <w:rFonts w:ascii="Arial" w:hAnsi="Arial" w:cs="Arial"/>
                <w:sz w:val="20"/>
                <w:szCs w:val="24"/>
              </w:rPr>
              <w:t xml:space="preserve">2.1 </w:t>
            </w:r>
            <w:r w:rsidRPr="000C59D8">
              <w:rPr>
                <w:rFonts w:ascii="Arial" w:hAnsi="Arial" w:cs="Arial"/>
                <w:sz w:val="20"/>
              </w:rPr>
              <w:t>×</w:t>
            </w:r>
            <w:r w:rsidR="002E680D" w:rsidRPr="000C59D8">
              <w:rPr>
                <w:rFonts w:ascii="Arial" w:hAnsi="Arial" w:cs="Arial"/>
                <w:spacing w:val="2"/>
                <w:sz w:val="20"/>
                <w:szCs w:val="24"/>
              </w:rPr>
              <w:t xml:space="preserve"> </w:t>
            </w:r>
            <w:r w:rsidR="002E680D" w:rsidRPr="000C59D8">
              <w:rPr>
                <w:rFonts w:ascii="Arial" w:hAnsi="Arial" w:cs="Arial"/>
                <w:sz w:val="20"/>
                <w:szCs w:val="24"/>
              </w:rPr>
              <w:t>2.7</w:t>
            </w:r>
          </w:p>
        </w:tc>
        <w:tc>
          <w:tcPr>
            <w:tcW w:w="2491" w:type="dxa"/>
          </w:tcPr>
          <w:p w14:paraId="76C9C6CC" w14:textId="77777777" w:rsidR="002E680D" w:rsidRPr="000C59D8" w:rsidRDefault="002E680D" w:rsidP="006552D2">
            <w:pPr>
              <w:pStyle w:val="TableParagraph"/>
              <w:spacing w:line="276" w:lineRule="auto"/>
              <w:ind w:left="106"/>
              <w:rPr>
                <w:rFonts w:ascii="Arial" w:hAnsi="Arial" w:cs="Arial"/>
                <w:sz w:val="20"/>
                <w:szCs w:val="24"/>
              </w:rPr>
            </w:pPr>
            <w:r w:rsidRPr="000C59D8">
              <w:rPr>
                <w:rFonts w:ascii="Arial" w:hAnsi="Arial" w:cs="Arial"/>
                <w:sz w:val="20"/>
                <w:szCs w:val="24"/>
              </w:rPr>
              <w:t>3525</w:t>
            </w:r>
          </w:p>
          <w:p w14:paraId="35DC69AF" w14:textId="77777777" w:rsidR="002E680D" w:rsidRPr="000C59D8" w:rsidRDefault="002E680D" w:rsidP="006552D2">
            <w:pPr>
              <w:pStyle w:val="TableParagraph"/>
              <w:spacing w:line="276" w:lineRule="auto"/>
              <w:ind w:left="106"/>
              <w:rPr>
                <w:rFonts w:ascii="Arial" w:hAnsi="Arial" w:cs="Arial"/>
                <w:sz w:val="20"/>
                <w:szCs w:val="24"/>
              </w:rPr>
            </w:pPr>
            <w:r w:rsidRPr="000C59D8">
              <w:rPr>
                <w:rFonts w:ascii="Arial" w:hAnsi="Arial" w:cs="Arial"/>
                <w:sz w:val="20"/>
                <w:szCs w:val="24"/>
              </w:rPr>
              <w:t>3960</w:t>
            </w:r>
          </w:p>
        </w:tc>
      </w:tr>
    </w:tbl>
    <w:p w14:paraId="1F525094" w14:textId="0D32DE76" w:rsidR="00AE05A7" w:rsidRPr="000C59D8" w:rsidRDefault="00665DB0" w:rsidP="002E680D">
      <w:pPr>
        <w:pStyle w:val="Heading1"/>
        <w:widowControl w:val="0"/>
        <w:tabs>
          <w:tab w:val="left" w:pos="641"/>
        </w:tabs>
        <w:autoSpaceDE w:val="0"/>
        <w:autoSpaceDN w:val="0"/>
        <w:spacing w:before="166" w:beforeAutospacing="0" w:after="0" w:afterAutospacing="0" w:line="360" w:lineRule="auto"/>
        <w:rPr>
          <w:rFonts w:ascii="Arial" w:hAnsi="Arial" w:cs="Arial"/>
          <w:sz w:val="22"/>
          <w:szCs w:val="24"/>
        </w:rPr>
      </w:pPr>
      <w:r w:rsidRPr="00665DB0">
        <w:rPr>
          <w:rFonts w:ascii="Arial" w:hAnsi="Arial" w:cs="Arial"/>
          <w:sz w:val="22"/>
          <w:szCs w:val="24"/>
        </w:rPr>
        <w:t>Table.</w:t>
      </w:r>
      <w:r>
        <w:rPr>
          <w:rFonts w:ascii="Arial" w:hAnsi="Arial" w:cs="Arial"/>
          <w:sz w:val="22"/>
          <w:szCs w:val="24"/>
        </w:rPr>
        <w:t xml:space="preserve"> 3 </w:t>
      </w:r>
      <w:r w:rsidR="00AE05A7" w:rsidRPr="000C59D8">
        <w:rPr>
          <w:rFonts w:ascii="Arial" w:hAnsi="Arial" w:cs="Arial"/>
          <w:sz w:val="22"/>
          <w:szCs w:val="24"/>
        </w:rPr>
        <w:t>High density planting of papaya</w:t>
      </w:r>
    </w:p>
    <w:tbl>
      <w:tblPr>
        <w:tblStyle w:val="TableGrid"/>
        <w:tblW w:w="0" w:type="auto"/>
        <w:tblInd w:w="250" w:type="dxa"/>
        <w:tblLook w:val="04A0" w:firstRow="1" w:lastRow="0" w:firstColumn="1" w:lastColumn="0" w:noHBand="0" w:noVBand="1"/>
      </w:tblPr>
      <w:tblGrid>
        <w:gridCol w:w="1622"/>
        <w:gridCol w:w="1860"/>
        <w:gridCol w:w="1901"/>
        <w:gridCol w:w="1990"/>
        <w:gridCol w:w="1274"/>
      </w:tblGrid>
      <w:tr w:rsidR="000C59D8" w:rsidRPr="000C59D8" w14:paraId="33438CB7" w14:textId="77777777" w:rsidTr="00B9384A">
        <w:tc>
          <w:tcPr>
            <w:tcW w:w="1622" w:type="dxa"/>
          </w:tcPr>
          <w:p w14:paraId="33EA09D2" w14:textId="77777777" w:rsidR="00F41A00" w:rsidRPr="000C59D8" w:rsidRDefault="00F41A00" w:rsidP="00DE1666">
            <w:pPr>
              <w:pStyle w:val="Heading1"/>
              <w:widowControl w:val="0"/>
              <w:tabs>
                <w:tab w:val="left" w:pos="641"/>
              </w:tabs>
              <w:autoSpaceDE w:val="0"/>
              <w:autoSpaceDN w:val="0"/>
              <w:spacing w:before="166" w:beforeAutospacing="0" w:after="0" w:afterAutospacing="0" w:line="360" w:lineRule="auto"/>
              <w:jc w:val="center"/>
              <w:rPr>
                <w:rFonts w:ascii="Arial" w:hAnsi="Arial" w:cs="Arial"/>
                <w:sz w:val="20"/>
                <w:szCs w:val="24"/>
              </w:rPr>
            </w:pPr>
            <w:r w:rsidRPr="000C59D8">
              <w:rPr>
                <w:rFonts w:ascii="Arial" w:hAnsi="Arial" w:cs="Arial"/>
                <w:sz w:val="20"/>
                <w:szCs w:val="24"/>
              </w:rPr>
              <w:t>Crop</w:t>
            </w:r>
          </w:p>
        </w:tc>
        <w:tc>
          <w:tcPr>
            <w:tcW w:w="1860" w:type="dxa"/>
          </w:tcPr>
          <w:p w14:paraId="34877EC7" w14:textId="77777777" w:rsidR="00F41A00" w:rsidRPr="000C59D8" w:rsidRDefault="00F41A00" w:rsidP="00DE1666">
            <w:pPr>
              <w:pStyle w:val="Heading1"/>
              <w:widowControl w:val="0"/>
              <w:tabs>
                <w:tab w:val="left" w:pos="641"/>
              </w:tabs>
              <w:autoSpaceDE w:val="0"/>
              <w:autoSpaceDN w:val="0"/>
              <w:spacing w:before="166" w:beforeAutospacing="0" w:after="0" w:afterAutospacing="0" w:line="360" w:lineRule="auto"/>
              <w:jc w:val="center"/>
              <w:rPr>
                <w:rFonts w:ascii="Arial" w:hAnsi="Arial" w:cs="Arial"/>
                <w:sz w:val="20"/>
                <w:szCs w:val="24"/>
              </w:rPr>
            </w:pPr>
            <w:r w:rsidRPr="000C59D8">
              <w:rPr>
                <w:rFonts w:ascii="Arial" w:hAnsi="Arial" w:cs="Arial"/>
                <w:sz w:val="20"/>
                <w:szCs w:val="24"/>
              </w:rPr>
              <w:t>Variety</w:t>
            </w:r>
          </w:p>
        </w:tc>
        <w:tc>
          <w:tcPr>
            <w:tcW w:w="1901" w:type="dxa"/>
          </w:tcPr>
          <w:p w14:paraId="4D1768B1" w14:textId="77777777" w:rsidR="00F41A00" w:rsidRPr="000C59D8" w:rsidRDefault="00F41A00" w:rsidP="00DE1666">
            <w:pPr>
              <w:pStyle w:val="Heading1"/>
              <w:widowControl w:val="0"/>
              <w:tabs>
                <w:tab w:val="left" w:pos="641"/>
              </w:tabs>
              <w:autoSpaceDE w:val="0"/>
              <w:autoSpaceDN w:val="0"/>
              <w:spacing w:before="166" w:beforeAutospacing="0" w:after="0" w:afterAutospacing="0" w:line="360" w:lineRule="auto"/>
              <w:jc w:val="center"/>
              <w:rPr>
                <w:rFonts w:ascii="Arial" w:hAnsi="Arial" w:cs="Arial"/>
                <w:sz w:val="20"/>
                <w:szCs w:val="24"/>
              </w:rPr>
            </w:pPr>
            <w:r w:rsidRPr="000C59D8">
              <w:rPr>
                <w:rFonts w:ascii="Arial" w:hAnsi="Arial" w:cs="Arial"/>
                <w:sz w:val="20"/>
                <w:szCs w:val="24"/>
              </w:rPr>
              <w:t>Spacing</w:t>
            </w:r>
          </w:p>
        </w:tc>
        <w:tc>
          <w:tcPr>
            <w:tcW w:w="1990" w:type="dxa"/>
          </w:tcPr>
          <w:p w14:paraId="16182452" w14:textId="77777777" w:rsidR="00F41A00" w:rsidRPr="000C59D8" w:rsidRDefault="00F41A00" w:rsidP="00DE1666">
            <w:pPr>
              <w:pStyle w:val="Heading1"/>
              <w:widowControl w:val="0"/>
              <w:tabs>
                <w:tab w:val="left" w:pos="641"/>
              </w:tabs>
              <w:autoSpaceDE w:val="0"/>
              <w:autoSpaceDN w:val="0"/>
              <w:spacing w:before="166" w:beforeAutospacing="0" w:after="0" w:afterAutospacing="0" w:line="360" w:lineRule="auto"/>
              <w:jc w:val="center"/>
              <w:rPr>
                <w:rFonts w:ascii="Arial" w:hAnsi="Arial" w:cs="Arial"/>
                <w:sz w:val="20"/>
                <w:szCs w:val="24"/>
              </w:rPr>
            </w:pPr>
            <w:r w:rsidRPr="000C59D8">
              <w:rPr>
                <w:rFonts w:ascii="Arial" w:hAnsi="Arial" w:cs="Arial"/>
                <w:sz w:val="20"/>
                <w:szCs w:val="24"/>
              </w:rPr>
              <w:t>Plant population</w:t>
            </w:r>
          </w:p>
        </w:tc>
        <w:tc>
          <w:tcPr>
            <w:tcW w:w="1274" w:type="dxa"/>
          </w:tcPr>
          <w:p w14:paraId="37362559" w14:textId="77777777" w:rsidR="00F41A00" w:rsidRPr="000C59D8" w:rsidRDefault="00F41A00" w:rsidP="00DE1666">
            <w:pPr>
              <w:pStyle w:val="Heading1"/>
              <w:widowControl w:val="0"/>
              <w:tabs>
                <w:tab w:val="left" w:pos="641"/>
              </w:tabs>
              <w:autoSpaceDE w:val="0"/>
              <w:autoSpaceDN w:val="0"/>
              <w:spacing w:before="166" w:beforeAutospacing="0" w:after="0" w:afterAutospacing="0" w:line="360" w:lineRule="auto"/>
              <w:jc w:val="center"/>
              <w:rPr>
                <w:rFonts w:ascii="Arial" w:hAnsi="Arial" w:cs="Arial"/>
                <w:sz w:val="20"/>
                <w:szCs w:val="24"/>
              </w:rPr>
            </w:pPr>
            <w:r w:rsidRPr="000C59D8">
              <w:rPr>
                <w:rFonts w:ascii="Arial" w:hAnsi="Arial" w:cs="Arial"/>
                <w:sz w:val="20"/>
                <w:szCs w:val="24"/>
              </w:rPr>
              <w:t>Reference</w:t>
            </w:r>
          </w:p>
        </w:tc>
      </w:tr>
      <w:tr w:rsidR="000C59D8" w:rsidRPr="000C59D8" w14:paraId="2B1C9B74" w14:textId="77777777" w:rsidTr="00B9384A">
        <w:tc>
          <w:tcPr>
            <w:tcW w:w="1622" w:type="dxa"/>
            <w:vMerge w:val="restart"/>
          </w:tcPr>
          <w:p w14:paraId="417A29F6" w14:textId="77777777" w:rsidR="002C08E3" w:rsidRPr="000C59D8" w:rsidRDefault="002C08E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 xml:space="preserve">Papaya </w:t>
            </w:r>
          </w:p>
        </w:tc>
        <w:tc>
          <w:tcPr>
            <w:tcW w:w="1860" w:type="dxa"/>
          </w:tcPr>
          <w:p w14:paraId="06A8A846" w14:textId="77777777" w:rsidR="002C08E3" w:rsidRPr="000C59D8" w:rsidRDefault="002C08E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 xml:space="preserve">Pusa </w:t>
            </w:r>
            <w:proofErr w:type="spellStart"/>
            <w:r w:rsidRPr="000C59D8">
              <w:rPr>
                <w:rFonts w:ascii="Arial" w:hAnsi="Arial" w:cs="Arial"/>
                <w:b w:val="0"/>
                <w:sz w:val="20"/>
                <w:szCs w:val="24"/>
              </w:rPr>
              <w:t>Nanha</w:t>
            </w:r>
            <w:proofErr w:type="spellEnd"/>
          </w:p>
        </w:tc>
        <w:tc>
          <w:tcPr>
            <w:tcW w:w="1901" w:type="dxa"/>
          </w:tcPr>
          <w:p w14:paraId="0F4C3A1C" w14:textId="77777777" w:rsidR="002C08E3" w:rsidRPr="000C59D8" w:rsidRDefault="002C08E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2"/>
              </w:rPr>
              <w:t xml:space="preserve">1.2 </w:t>
            </w:r>
            <w:r w:rsidRPr="000C59D8">
              <w:rPr>
                <w:rFonts w:ascii="Arial" w:hAnsi="Arial" w:cs="Arial"/>
                <w:b w:val="0"/>
                <w:sz w:val="20"/>
              </w:rPr>
              <w:t>×</w:t>
            </w:r>
            <w:r w:rsidRPr="000C59D8">
              <w:rPr>
                <w:rFonts w:ascii="Arial" w:hAnsi="Arial" w:cs="Arial"/>
                <w:b w:val="0"/>
                <w:sz w:val="20"/>
                <w:szCs w:val="22"/>
              </w:rPr>
              <w:t xml:space="preserve"> 1.2 m</w:t>
            </w:r>
          </w:p>
        </w:tc>
        <w:tc>
          <w:tcPr>
            <w:tcW w:w="1990" w:type="dxa"/>
          </w:tcPr>
          <w:p w14:paraId="7A5DEBE1" w14:textId="77777777" w:rsidR="002C08E3" w:rsidRPr="000C59D8" w:rsidRDefault="002C08E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2"/>
              </w:rPr>
              <w:t>6,400 plants/ha</w:t>
            </w:r>
          </w:p>
        </w:tc>
        <w:tc>
          <w:tcPr>
            <w:tcW w:w="1274" w:type="dxa"/>
          </w:tcPr>
          <w:p w14:paraId="002F2149" w14:textId="77777777" w:rsidR="002C08E3" w:rsidRPr="000C59D8" w:rsidRDefault="002C08E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2"/>
              </w:rPr>
            </w:pPr>
            <w:r w:rsidRPr="000C59D8">
              <w:rPr>
                <w:rFonts w:ascii="Arial" w:hAnsi="Arial" w:cs="Arial"/>
                <w:b w:val="0"/>
                <w:sz w:val="20"/>
                <w:szCs w:val="22"/>
              </w:rPr>
              <w:t>NHB, 2025</w:t>
            </w:r>
          </w:p>
        </w:tc>
      </w:tr>
      <w:tr w:rsidR="000C59D8" w:rsidRPr="000C59D8" w14:paraId="618AEC90" w14:textId="77777777" w:rsidTr="00B9384A">
        <w:tc>
          <w:tcPr>
            <w:tcW w:w="1622" w:type="dxa"/>
            <w:vMerge/>
          </w:tcPr>
          <w:p w14:paraId="038471E2" w14:textId="77777777" w:rsidR="002C08E3" w:rsidRPr="000C59D8" w:rsidRDefault="002C08E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p>
        </w:tc>
        <w:tc>
          <w:tcPr>
            <w:tcW w:w="1860" w:type="dxa"/>
          </w:tcPr>
          <w:p w14:paraId="0B11AA92" w14:textId="77777777" w:rsidR="002C08E3" w:rsidRPr="000C59D8" w:rsidRDefault="002C08E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Coorg honey dew</w:t>
            </w:r>
          </w:p>
        </w:tc>
        <w:tc>
          <w:tcPr>
            <w:tcW w:w="1901" w:type="dxa"/>
          </w:tcPr>
          <w:p w14:paraId="3FC950BF" w14:textId="77777777" w:rsidR="002C08E3" w:rsidRPr="000C59D8" w:rsidRDefault="002C08E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proofErr w:type="gramStart"/>
            <w:r w:rsidRPr="000C59D8">
              <w:rPr>
                <w:rFonts w:ascii="Arial" w:hAnsi="Arial" w:cs="Arial"/>
                <w:b w:val="0"/>
                <w:sz w:val="20"/>
                <w:szCs w:val="24"/>
              </w:rPr>
              <w:t xml:space="preserve">1.2  </w:t>
            </w:r>
            <w:r w:rsidRPr="000C59D8">
              <w:rPr>
                <w:rFonts w:ascii="Arial" w:hAnsi="Arial" w:cs="Arial"/>
                <w:b w:val="0"/>
                <w:sz w:val="20"/>
              </w:rPr>
              <w:t>×</w:t>
            </w:r>
            <w:proofErr w:type="gramEnd"/>
            <w:r w:rsidRPr="000C59D8">
              <w:rPr>
                <w:rFonts w:ascii="Arial" w:hAnsi="Arial" w:cs="Arial"/>
                <w:b w:val="0"/>
                <w:sz w:val="20"/>
              </w:rPr>
              <w:t xml:space="preserve"> 1.8 m</w:t>
            </w:r>
          </w:p>
        </w:tc>
        <w:tc>
          <w:tcPr>
            <w:tcW w:w="1990" w:type="dxa"/>
          </w:tcPr>
          <w:p w14:paraId="292B8196" w14:textId="77777777" w:rsidR="002C08E3" w:rsidRPr="000C59D8" w:rsidRDefault="002C08E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4629 plants/ha</w:t>
            </w:r>
          </w:p>
        </w:tc>
        <w:tc>
          <w:tcPr>
            <w:tcW w:w="1274" w:type="dxa"/>
          </w:tcPr>
          <w:p w14:paraId="051714F0" w14:textId="77777777" w:rsidR="002C08E3" w:rsidRPr="000C59D8" w:rsidRDefault="002C08E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IIHR, 2025</w:t>
            </w:r>
          </w:p>
        </w:tc>
      </w:tr>
    </w:tbl>
    <w:p w14:paraId="29A2450D" w14:textId="77777777" w:rsidR="002C57CF" w:rsidRPr="000C59D8" w:rsidRDefault="002C57CF" w:rsidP="002E680D">
      <w:pPr>
        <w:pStyle w:val="Heading1"/>
        <w:widowControl w:val="0"/>
        <w:tabs>
          <w:tab w:val="left" w:pos="641"/>
        </w:tabs>
        <w:autoSpaceDE w:val="0"/>
        <w:autoSpaceDN w:val="0"/>
        <w:spacing w:before="166" w:beforeAutospacing="0" w:after="0" w:afterAutospacing="0" w:line="360" w:lineRule="auto"/>
        <w:rPr>
          <w:rFonts w:ascii="Arial" w:hAnsi="Arial" w:cs="Arial"/>
          <w:sz w:val="22"/>
          <w:szCs w:val="24"/>
        </w:rPr>
      </w:pPr>
    </w:p>
    <w:p w14:paraId="513FDD69" w14:textId="71A21266" w:rsidR="00AE05A7" w:rsidRPr="000C59D8" w:rsidRDefault="00665DB0" w:rsidP="002E680D">
      <w:pPr>
        <w:pStyle w:val="Heading1"/>
        <w:widowControl w:val="0"/>
        <w:tabs>
          <w:tab w:val="left" w:pos="641"/>
        </w:tabs>
        <w:autoSpaceDE w:val="0"/>
        <w:autoSpaceDN w:val="0"/>
        <w:spacing w:before="166" w:beforeAutospacing="0" w:after="0" w:afterAutospacing="0" w:line="360" w:lineRule="auto"/>
        <w:rPr>
          <w:rFonts w:ascii="Arial" w:hAnsi="Arial" w:cs="Arial"/>
          <w:sz w:val="22"/>
          <w:szCs w:val="24"/>
        </w:rPr>
      </w:pPr>
      <w:r w:rsidRPr="00665DB0">
        <w:rPr>
          <w:rFonts w:ascii="Arial" w:hAnsi="Arial" w:cs="Arial"/>
          <w:sz w:val="22"/>
          <w:szCs w:val="24"/>
        </w:rPr>
        <w:t>Table.</w:t>
      </w:r>
      <w:r>
        <w:rPr>
          <w:rFonts w:ascii="Arial" w:hAnsi="Arial" w:cs="Arial"/>
          <w:sz w:val="22"/>
          <w:szCs w:val="24"/>
        </w:rPr>
        <w:t xml:space="preserve">4 </w:t>
      </w:r>
      <w:r w:rsidR="008D1476" w:rsidRPr="000C59D8">
        <w:rPr>
          <w:rFonts w:ascii="Arial" w:hAnsi="Arial" w:cs="Arial"/>
          <w:sz w:val="22"/>
          <w:szCs w:val="24"/>
        </w:rPr>
        <w:t xml:space="preserve">High density planting of </w:t>
      </w:r>
      <w:proofErr w:type="spellStart"/>
      <w:r w:rsidR="008D1476" w:rsidRPr="000C59D8">
        <w:rPr>
          <w:rFonts w:ascii="Arial" w:hAnsi="Arial" w:cs="Arial"/>
          <w:sz w:val="22"/>
          <w:szCs w:val="24"/>
        </w:rPr>
        <w:t>Vazhakulam</w:t>
      </w:r>
      <w:proofErr w:type="spellEnd"/>
      <w:r w:rsidR="008D1476" w:rsidRPr="000C59D8">
        <w:rPr>
          <w:rFonts w:ascii="Arial" w:hAnsi="Arial" w:cs="Arial"/>
          <w:sz w:val="22"/>
          <w:szCs w:val="24"/>
        </w:rPr>
        <w:t xml:space="preserve"> pineapple</w:t>
      </w:r>
      <w:r w:rsidR="00177CD3" w:rsidRPr="000C59D8">
        <w:rPr>
          <w:rFonts w:ascii="Arial" w:hAnsi="Arial" w:cs="Arial"/>
          <w:sz w:val="22"/>
          <w:szCs w:val="24"/>
        </w:rPr>
        <w:t xml:space="preserve"> (Joy, 2010)</w:t>
      </w:r>
    </w:p>
    <w:tbl>
      <w:tblPr>
        <w:tblStyle w:val="TableGrid"/>
        <w:tblW w:w="0" w:type="auto"/>
        <w:tblInd w:w="250" w:type="dxa"/>
        <w:tblLook w:val="04A0" w:firstRow="1" w:lastRow="0" w:firstColumn="1" w:lastColumn="0" w:noHBand="0" w:noVBand="1"/>
      </w:tblPr>
      <w:tblGrid>
        <w:gridCol w:w="2060"/>
        <w:gridCol w:w="2310"/>
        <w:gridCol w:w="2311"/>
        <w:gridCol w:w="1966"/>
      </w:tblGrid>
      <w:tr w:rsidR="000C59D8" w:rsidRPr="000C59D8" w14:paraId="289C6F02" w14:textId="77777777" w:rsidTr="00B9384A">
        <w:tc>
          <w:tcPr>
            <w:tcW w:w="2060" w:type="dxa"/>
            <w:vMerge w:val="restart"/>
          </w:tcPr>
          <w:p w14:paraId="1A1DEF3F" w14:textId="77777777" w:rsidR="00177CD3" w:rsidRPr="000C59D8" w:rsidRDefault="00177CD3" w:rsidP="00DE1666">
            <w:pPr>
              <w:pStyle w:val="Heading1"/>
              <w:widowControl w:val="0"/>
              <w:tabs>
                <w:tab w:val="left" w:pos="641"/>
              </w:tabs>
              <w:autoSpaceDE w:val="0"/>
              <w:autoSpaceDN w:val="0"/>
              <w:spacing w:before="166" w:beforeAutospacing="0" w:after="0" w:afterAutospacing="0" w:line="360" w:lineRule="auto"/>
              <w:jc w:val="center"/>
              <w:rPr>
                <w:rFonts w:ascii="Arial" w:hAnsi="Arial" w:cs="Arial"/>
                <w:sz w:val="20"/>
                <w:szCs w:val="24"/>
              </w:rPr>
            </w:pPr>
            <w:r w:rsidRPr="000C59D8">
              <w:rPr>
                <w:rFonts w:ascii="Arial" w:hAnsi="Arial" w:cs="Arial"/>
                <w:sz w:val="20"/>
                <w:szCs w:val="24"/>
              </w:rPr>
              <w:t>Plant population/ha</w:t>
            </w:r>
          </w:p>
        </w:tc>
        <w:tc>
          <w:tcPr>
            <w:tcW w:w="6587" w:type="dxa"/>
            <w:gridSpan w:val="3"/>
          </w:tcPr>
          <w:p w14:paraId="096FFF29" w14:textId="77777777" w:rsidR="00177CD3" w:rsidRPr="000C59D8" w:rsidRDefault="002A4783" w:rsidP="00DE1666">
            <w:pPr>
              <w:pStyle w:val="Heading1"/>
              <w:widowControl w:val="0"/>
              <w:tabs>
                <w:tab w:val="left" w:pos="641"/>
              </w:tabs>
              <w:autoSpaceDE w:val="0"/>
              <w:autoSpaceDN w:val="0"/>
              <w:spacing w:before="166" w:beforeAutospacing="0" w:after="0" w:afterAutospacing="0" w:line="360" w:lineRule="auto"/>
              <w:jc w:val="center"/>
              <w:rPr>
                <w:rFonts w:ascii="Arial" w:hAnsi="Arial" w:cs="Arial"/>
                <w:sz w:val="20"/>
                <w:szCs w:val="24"/>
              </w:rPr>
            </w:pPr>
            <w:r w:rsidRPr="000C59D8">
              <w:rPr>
                <w:rFonts w:ascii="Arial" w:hAnsi="Arial" w:cs="Arial"/>
                <w:sz w:val="20"/>
                <w:szCs w:val="24"/>
              </w:rPr>
              <w:t>S</w:t>
            </w:r>
            <w:r w:rsidR="00177CD3" w:rsidRPr="000C59D8">
              <w:rPr>
                <w:rFonts w:ascii="Arial" w:hAnsi="Arial" w:cs="Arial"/>
                <w:sz w:val="20"/>
                <w:szCs w:val="24"/>
              </w:rPr>
              <w:t>pacing</w:t>
            </w:r>
            <w:r w:rsidRPr="000C59D8">
              <w:rPr>
                <w:rFonts w:ascii="Arial" w:hAnsi="Arial" w:cs="Arial"/>
                <w:sz w:val="20"/>
                <w:szCs w:val="24"/>
              </w:rPr>
              <w:t xml:space="preserve"> </w:t>
            </w:r>
            <w:r w:rsidR="00DE1666" w:rsidRPr="000C59D8">
              <w:rPr>
                <w:rFonts w:ascii="Arial" w:hAnsi="Arial" w:cs="Arial"/>
                <w:sz w:val="20"/>
                <w:szCs w:val="24"/>
              </w:rPr>
              <w:t>(cm)</w:t>
            </w:r>
          </w:p>
        </w:tc>
      </w:tr>
      <w:tr w:rsidR="000C59D8" w:rsidRPr="000C59D8" w14:paraId="307CD064" w14:textId="77777777" w:rsidTr="00B9384A">
        <w:tc>
          <w:tcPr>
            <w:tcW w:w="2060" w:type="dxa"/>
            <w:vMerge/>
          </w:tcPr>
          <w:p w14:paraId="145B7286" w14:textId="77777777" w:rsidR="00177CD3" w:rsidRPr="000C59D8" w:rsidRDefault="00177CD3" w:rsidP="00DE1666">
            <w:pPr>
              <w:pStyle w:val="Heading1"/>
              <w:widowControl w:val="0"/>
              <w:tabs>
                <w:tab w:val="left" w:pos="641"/>
              </w:tabs>
              <w:autoSpaceDE w:val="0"/>
              <w:autoSpaceDN w:val="0"/>
              <w:spacing w:before="166" w:beforeAutospacing="0" w:after="0" w:afterAutospacing="0" w:line="360" w:lineRule="auto"/>
              <w:jc w:val="center"/>
              <w:rPr>
                <w:rFonts w:ascii="Arial" w:hAnsi="Arial" w:cs="Arial"/>
                <w:sz w:val="20"/>
                <w:szCs w:val="24"/>
              </w:rPr>
            </w:pPr>
          </w:p>
        </w:tc>
        <w:tc>
          <w:tcPr>
            <w:tcW w:w="2310" w:type="dxa"/>
          </w:tcPr>
          <w:p w14:paraId="13454D82" w14:textId="77777777" w:rsidR="00177CD3" w:rsidRPr="000C59D8" w:rsidRDefault="00177CD3" w:rsidP="00DE1666">
            <w:pPr>
              <w:pStyle w:val="Heading1"/>
              <w:widowControl w:val="0"/>
              <w:tabs>
                <w:tab w:val="left" w:pos="641"/>
              </w:tabs>
              <w:autoSpaceDE w:val="0"/>
              <w:autoSpaceDN w:val="0"/>
              <w:spacing w:before="166" w:beforeAutospacing="0" w:after="0" w:afterAutospacing="0" w:line="360" w:lineRule="auto"/>
              <w:jc w:val="center"/>
              <w:rPr>
                <w:rFonts w:ascii="Arial" w:hAnsi="Arial" w:cs="Arial"/>
                <w:sz w:val="20"/>
                <w:szCs w:val="24"/>
              </w:rPr>
            </w:pPr>
            <w:r w:rsidRPr="000C59D8">
              <w:rPr>
                <w:rFonts w:ascii="Arial" w:hAnsi="Arial" w:cs="Arial"/>
                <w:sz w:val="20"/>
                <w:szCs w:val="24"/>
              </w:rPr>
              <w:t>Plant to plant within a row</w:t>
            </w:r>
          </w:p>
        </w:tc>
        <w:tc>
          <w:tcPr>
            <w:tcW w:w="2311" w:type="dxa"/>
          </w:tcPr>
          <w:p w14:paraId="64BB2AFF" w14:textId="77777777" w:rsidR="00177CD3" w:rsidRPr="000C59D8" w:rsidRDefault="00177CD3" w:rsidP="00DE1666">
            <w:pPr>
              <w:pStyle w:val="Heading1"/>
              <w:widowControl w:val="0"/>
              <w:tabs>
                <w:tab w:val="left" w:pos="641"/>
              </w:tabs>
              <w:autoSpaceDE w:val="0"/>
              <w:autoSpaceDN w:val="0"/>
              <w:spacing w:before="166" w:beforeAutospacing="0" w:after="0" w:afterAutospacing="0" w:line="360" w:lineRule="auto"/>
              <w:jc w:val="center"/>
              <w:rPr>
                <w:rFonts w:ascii="Arial" w:hAnsi="Arial" w:cs="Arial"/>
                <w:sz w:val="20"/>
                <w:szCs w:val="24"/>
              </w:rPr>
            </w:pPr>
            <w:r w:rsidRPr="000C59D8">
              <w:rPr>
                <w:rFonts w:ascii="Arial" w:hAnsi="Arial" w:cs="Arial"/>
                <w:sz w:val="20"/>
                <w:szCs w:val="24"/>
              </w:rPr>
              <w:t>Row to row</w:t>
            </w:r>
          </w:p>
        </w:tc>
        <w:tc>
          <w:tcPr>
            <w:tcW w:w="1966" w:type="dxa"/>
          </w:tcPr>
          <w:p w14:paraId="7B6D705E" w14:textId="77777777" w:rsidR="00177CD3" w:rsidRPr="000C59D8" w:rsidRDefault="00177CD3" w:rsidP="00DE1666">
            <w:pPr>
              <w:pStyle w:val="Heading1"/>
              <w:widowControl w:val="0"/>
              <w:tabs>
                <w:tab w:val="left" w:pos="641"/>
              </w:tabs>
              <w:autoSpaceDE w:val="0"/>
              <w:autoSpaceDN w:val="0"/>
              <w:spacing w:before="166" w:beforeAutospacing="0" w:after="0" w:afterAutospacing="0" w:line="360" w:lineRule="auto"/>
              <w:jc w:val="center"/>
              <w:rPr>
                <w:rFonts w:ascii="Arial" w:hAnsi="Arial" w:cs="Arial"/>
                <w:sz w:val="20"/>
                <w:szCs w:val="24"/>
              </w:rPr>
            </w:pPr>
            <w:r w:rsidRPr="000C59D8">
              <w:rPr>
                <w:rFonts w:ascii="Arial" w:hAnsi="Arial" w:cs="Arial"/>
                <w:sz w:val="20"/>
                <w:szCs w:val="24"/>
              </w:rPr>
              <w:t>Between paired rows</w:t>
            </w:r>
          </w:p>
        </w:tc>
      </w:tr>
      <w:tr w:rsidR="000C59D8" w:rsidRPr="000C59D8" w14:paraId="79E06B06" w14:textId="77777777" w:rsidTr="00B9384A">
        <w:trPr>
          <w:trHeight w:val="355"/>
        </w:trPr>
        <w:tc>
          <w:tcPr>
            <w:tcW w:w="2060" w:type="dxa"/>
          </w:tcPr>
          <w:p w14:paraId="3F536B1D" w14:textId="77777777" w:rsidR="00177CD3" w:rsidRPr="000C59D8" w:rsidRDefault="00177CD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43,500</w:t>
            </w:r>
          </w:p>
        </w:tc>
        <w:tc>
          <w:tcPr>
            <w:tcW w:w="2310" w:type="dxa"/>
          </w:tcPr>
          <w:p w14:paraId="7E4108C1" w14:textId="77777777" w:rsidR="00177CD3" w:rsidRPr="000C59D8" w:rsidRDefault="00FE7969"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30</w:t>
            </w:r>
          </w:p>
        </w:tc>
        <w:tc>
          <w:tcPr>
            <w:tcW w:w="2311" w:type="dxa"/>
          </w:tcPr>
          <w:p w14:paraId="1FF9D06C" w14:textId="77777777" w:rsidR="00177CD3" w:rsidRPr="000C59D8" w:rsidRDefault="00FE7969"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60</w:t>
            </w:r>
          </w:p>
        </w:tc>
        <w:tc>
          <w:tcPr>
            <w:tcW w:w="1966" w:type="dxa"/>
          </w:tcPr>
          <w:p w14:paraId="4DBD7FE6" w14:textId="77777777" w:rsidR="00177CD3" w:rsidRPr="000C59D8" w:rsidRDefault="002A478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90</w:t>
            </w:r>
          </w:p>
        </w:tc>
      </w:tr>
      <w:tr w:rsidR="000C59D8" w:rsidRPr="000C59D8" w14:paraId="72A58767" w14:textId="77777777" w:rsidTr="00B9384A">
        <w:tc>
          <w:tcPr>
            <w:tcW w:w="2060" w:type="dxa"/>
          </w:tcPr>
          <w:p w14:paraId="3176C888" w14:textId="77777777" w:rsidR="00177CD3" w:rsidRPr="000C59D8" w:rsidRDefault="00177CD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53,300</w:t>
            </w:r>
          </w:p>
        </w:tc>
        <w:tc>
          <w:tcPr>
            <w:tcW w:w="2310" w:type="dxa"/>
          </w:tcPr>
          <w:p w14:paraId="34F7CCEB" w14:textId="77777777" w:rsidR="00177CD3" w:rsidRPr="000C59D8" w:rsidRDefault="00FE7969"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25</w:t>
            </w:r>
          </w:p>
        </w:tc>
        <w:tc>
          <w:tcPr>
            <w:tcW w:w="2311" w:type="dxa"/>
          </w:tcPr>
          <w:p w14:paraId="217D201A" w14:textId="77777777" w:rsidR="00177CD3" w:rsidRPr="000C59D8" w:rsidRDefault="00FE7969"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60</w:t>
            </w:r>
          </w:p>
        </w:tc>
        <w:tc>
          <w:tcPr>
            <w:tcW w:w="1966" w:type="dxa"/>
          </w:tcPr>
          <w:p w14:paraId="584538EB" w14:textId="77777777" w:rsidR="00177CD3" w:rsidRPr="000C59D8" w:rsidRDefault="002A478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90</w:t>
            </w:r>
          </w:p>
        </w:tc>
      </w:tr>
      <w:tr w:rsidR="000C59D8" w:rsidRPr="000C59D8" w14:paraId="2EBDA77F" w14:textId="77777777" w:rsidTr="00B9384A">
        <w:tc>
          <w:tcPr>
            <w:tcW w:w="2060" w:type="dxa"/>
          </w:tcPr>
          <w:p w14:paraId="53487A2B" w14:textId="77777777" w:rsidR="00177CD3" w:rsidRPr="000C59D8" w:rsidRDefault="00177CD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63,000</w:t>
            </w:r>
          </w:p>
        </w:tc>
        <w:tc>
          <w:tcPr>
            <w:tcW w:w="2310" w:type="dxa"/>
          </w:tcPr>
          <w:p w14:paraId="1E83B849" w14:textId="77777777" w:rsidR="00177CD3" w:rsidRPr="000C59D8" w:rsidRDefault="00FE7969"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22.5</w:t>
            </w:r>
          </w:p>
        </w:tc>
        <w:tc>
          <w:tcPr>
            <w:tcW w:w="2311" w:type="dxa"/>
          </w:tcPr>
          <w:p w14:paraId="3E419B3E" w14:textId="77777777" w:rsidR="00177CD3" w:rsidRPr="000C59D8" w:rsidRDefault="00FE7969"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60</w:t>
            </w:r>
          </w:p>
        </w:tc>
        <w:tc>
          <w:tcPr>
            <w:tcW w:w="1966" w:type="dxa"/>
          </w:tcPr>
          <w:p w14:paraId="75ED6160" w14:textId="77777777" w:rsidR="00177CD3" w:rsidRPr="000C59D8" w:rsidRDefault="002A478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75</w:t>
            </w:r>
          </w:p>
        </w:tc>
      </w:tr>
      <w:tr w:rsidR="000C59D8" w:rsidRPr="000C59D8" w14:paraId="52DD73A2" w14:textId="77777777" w:rsidTr="00B9384A">
        <w:tc>
          <w:tcPr>
            <w:tcW w:w="2060" w:type="dxa"/>
          </w:tcPr>
          <w:p w14:paraId="3CCF8449" w14:textId="77777777" w:rsidR="00177CD3" w:rsidRPr="000C59D8" w:rsidRDefault="00177CD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63,758</w:t>
            </w:r>
          </w:p>
        </w:tc>
        <w:tc>
          <w:tcPr>
            <w:tcW w:w="2310" w:type="dxa"/>
          </w:tcPr>
          <w:p w14:paraId="0012B380" w14:textId="77777777" w:rsidR="00177CD3" w:rsidRPr="000C59D8" w:rsidRDefault="00FE7969"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22.5</w:t>
            </w:r>
          </w:p>
        </w:tc>
        <w:tc>
          <w:tcPr>
            <w:tcW w:w="2311" w:type="dxa"/>
          </w:tcPr>
          <w:p w14:paraId="687CD3D8" w14:textId="77777777" w:rsidR="00177CD3" w:rsidRPr="000C59D8" w:rsidRDefault="00FE7969"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45</w:t>
            </w:r>
          </w:p>
        </w:tc>
        <w:tc>
          <w:tcPr>
            <w:tcW w:w="1966" w:type="dxa"/>
          </w:tcPr>
          <w:p w14:paraId="17D7F4F7" w14:textId="77777777" w:rsidR="00177CD3" w:rsidRPr="000C59D8" w:rsidRDefault="002A478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90</w:t>
            </w:r>
          </w:p>
        </w:tc>
      </w:tr>
    </w:tbl>
    <w:p w14:paraId="14A9E7C5" w14:textId="77777777" w:rsidR="008D1476" w:rsidRPr="000C59D8" w:rsidRDefault="008D1476" w:rsidP="002E680D">
      <w:pPr>
        <w:pStyle w:val="Heading1"/>
        <w:widowControl w:val="0"/>
        <w:tabs>
          <w:tab w:val="left" w:pos="641"/>
        </w:tabs>
        <w:autoSpaceDE w:val="0"/>
        <w:autoSpaceDN w:val="0"/>
        <w:spacing w:before="166" w:beforeAutospacing="0" w:after="0" w:afterAutospacing="0" w:line="360" w:lineRule="auto"/>
        <w:rPr>
          <w:rFonts w:ascii="Arial" w:hAnsi="Arial" w:cs="Arial"/>
          <w:sz w:val="22"/>
          <w:szCs w:val="24"/>
        </w:rPr>
      </w:pPr>
    </w:p>
    <w:p w14:paraId="552D22D8" w14:textId="77777777" w:rsidR="002E680D" w:rsidRPr="000C59D8" w:rsidRDefault="002E680D" w:rsidP="002E680D">
      <w:pPr>
        <w:pStyle w:val="Heading1"/>
        <w:widowControl w:val="0"/>
        <w:tabs>
          <w:tab w:val="left" w:pos="641"/>
        </w:tabs>
        <w:autoSpaceDE w:val="0"/>
        <w:autoSpaceDN w:val="0"/>
        <w:spacing w:before="166" w:beforeAutospacing="0" w:after="0" w:afterAutospacing="0" w:line="360" w:lineRule="auto"/>
        <w:rPr>
          <w:rFonts w:ascii="Arial" w:hAnsi="Arial" w:cs="Arial"/>
          <w:sz w:val="22"/>
          <w:szCs w:val="24"/>
        </w:rPr>
      </w:pPr>
      <w:r w:rsidRPr="000C59D8">
        <w:rPr>
          <w:rFonts w:ascii="Arial" w:hAnsi="Arial" w:cs="Arial"/>
          <w:sz w:val="22"/>
          <w:szCs w:val="24"/>
        </w:rPr>
        <w:lastRenderedPageBreak/>
        <w:t>Opportunities</w:t>
      </w:r>
      <w:r w:rsidRPr="000C59D8">
        <w:rPr>
          <w:rFonts w:ascii="Arial" w:hAnsi="Arial" w:cs="Arial"/>
          <w:spacing w:val="-2"/>
          <w:sz w:val="22"/>
          <w:szCs w:val="24"/>
        </w:rPr>
        <w:t xml:space="preserve"> </w:t>
      </w:r>
      <w:r w:rsidRPr="000C59D8">
        <w:rPr>
          <w:rFonts w:ascii="Arial" w:hAnsi="Arial" w:cs="Arial"/>
          <w:sz w:val="22"/>
          <w:szCs w:val="24"/>
        </w:rPr>
        <w:t>of</w:t>
      </w:r>
      <w:r w:rsidRPr="000C59D8">
        <w:rPr>
          <w:rFonts w:ascii="Arial" w:hAnsi="Arial" w:cs="Arial"/>
          <w:spacing w:val="-1"/>
          <w:sz w:val="22"/>
          <w:szCs w:val="24"/>
        </w:rPr>
        <w:t xml:space="preserve"> </w:t>
      </w:r>
      <w:r w:rsidRPr="000C59D8">
        <w:rPr>
          <w:rFonts w:ascii="Arial" w:hAnsi="Arial" w:cs="Arial"/>
          <w:sz w:val="22"/>
          <w:szCs w:val="24"/>
        </w:rPr>
        <w:t>high</w:t>
      </w:r>
      <w:r w:rsidRPr="000C59D8">
        <w:rPr>
          <w:rFonts w:ascii="Arial" w:hAnsi="Arial" w:cs="Arial"/>
          <w:spacing w:val="-1"/>
          <w:sz w:val="22"/>
          <w:szCs w:val="24"/>
        </w:rPr>
        <w:t xml:space="preserve"> </w:t>
      </w:r>
      <w:r w:rsidRPr="000C59D8">
        <w:rPr>
          <w:rFonts w:ascii="Arial" w:hAnsi="Arial" w:cs="Arial"/>
          <w:sz w:val="22"/>
          <w:szCs w:val="24"/>
        </w:rPr>
        <w:t>density</w:t>
      </w:r>
      <w:r w:rsidRPr="000C59D8">
        <w:rPr>
          <w:rFonts w:ascii="Arial" w:hAnsi="Arial" w:cs="Arial"/>
          <w:spacing w:val="-2"/>
          <w:sz w:val="22"/>
          <w:szCs w:val="24"/>
        </w:rPr>
        <w:t xml:space="preserve"> </w:t>
      </w:r>
      <w:r w:rsidRPr="000C59D8">
        <w:rPr>
          <w:rFonts w:ascii="Arial" w:hAnsi="Arial" w:cs="Arial"/>
          <w:sz w:val="22"/>
          <w:szCs w:val="24"/>
        </w:rPr>
        <w:t>planting</w:t>
      </w:r>
    </w:p>
    <w:p w14:paraId="3F9E8DBD" w14:textId="77777777" w:rsidR="002E680D" w:rsidRPr="000C59D8" w:rsidRDefault="002E680D" w:rsidP="002E680D">
      <w:pPr>
        <w:pStyle w:val="ListParagraph"/>
        <w:numPr>
          <w:ilvl w:val="0"/>
          <w:numId w:val="5"/>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Planting fruit trees at high densities enhances early yields and profitability, especially during the first 5 to 10 years.</w:t>
      </w:r>
    </w:p>
    <w:p w14:paraId="40B05A43" w14:textId="77777777" w:rsidR="002E680D" w:rsidRPr="000C59D8" w:rsidRDefault="002E680D" w:rsidP="002E680D">
      <w:pPr>
        <w:pStyle w:val="ListParagraph"/>
        <w:numPr>
          <w:ilvl w:val="0"/>
          <w:numId w:val="5"/>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High-density farming techniques maximize land use efficiency, increasing fruit yields without requiring additional planting space.</w:t>
      </w:r>
    </w:p>
    <w:p w14:paraId="48838492" w14:textId="77777777" w:rsidR="002E680D" w:rsidRPr="000C59D8" w:rsidRDefault="002E680D" w:rsidP="002E680D">
      <w:pPr>
        <w:pStyle w:val="ListParagraph"/>
        <w:numPr>
          <w:ilvl w:val="0"/>
          <w:numId w:val="5"/>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 xml:space="preserve">It is an effective method for optimizing the use of both applied and natural resources, including land, solar energy, </w:t>
      </w:r>
      <w:proofErr w:type="spellStart"/>
      <w:r w:rsidRPr="000C59D8">
        <w:rPr>
          <w:rFonts w:ascii="Arial" w:eastAsia="Times New Roman" w:hAnsi="Arial" w:cs="Arial"/>
          <w:sz w:val="20"/>
          <w:szCs w:val="24"/>
          <w:lang w:eastAsia="en-IN"/>
        </w:rPr>
        <w:t>labor</w:t>
      </w:r>
      <w:proofErr w:type="spellEnd"/>
      <w:r w:rsidRPr="000C59D8">
        <w:rPr>
          <w:rFonts w:ascii="Arial" w:eastAsia="Times New Roman" w:hAnsi="Arial" w:cs="Arial"/>
          <w:sz w:val="20"/>
          <w:szCs w:val="24"/>
          <w:lang w:eastAsia="en-IN"/>
        </w:rPr>
        <w:t>, water, skilled manpower, fertilizers, fungicides, herbicides, insecticides, and other inputs.</w:t>
      </w:r>
    </w:p>
    <w:p w14:paraId="7881B2C5" w14:textId="77777777" w:rsidR="002E680D" w:rsidRPr="000C59D8" w:rsidRDefault="002E680D" w:rsidP="002E680D">
      <w:pPr>
        <w:pStyle w:val="ListParagraph"/>
        <w:numPr>
          <w:ilvl w:val="0"/>
          <w:numId w:val="7"/>
        </w:num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This approach promotes better utilization of solar radiation, improves photosynthetic efficiency, and increases the bearing surface per unit area of each tree.</w:t>
      </w:r>
    </w:p>
    <w:p w14:paraId="22B438B0" w14:textId="77777777" w:rsidR="002E680D" w:rsidRPr="000C59D8" w:rsidRDefault="00EE13E4" w:rsidP="002E680D">
      <w:pPr>
        <w:numPr>
          <w:ilvl w:val="0"/>
          <w:numId w:val="7"/>
        </w:num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 xml:space="preserve">High-Density Planting </w:t>
      </w:r>
      <w:r w:rsidR="002E680D" w:rsidRPr="000C59D8">
        <w:rPr>
          <w:rFonts w:ascii="Arial" w:eastAsia="Times New Roman" w:hAnsi="Arial" w:cs="Arial"/>
          <w:sz w:val="20"/>
          <w:szCs w:val="24"/>
          <w:lang w:eastAsia="en-IN"/>
        </w:rPr>
        <w:t>shortens the gestation period, promotes early fruiting, enhances yield efficiency per unit area, and improves fruit quality.</w:t>
      </w:r>
    </w:p>
    <w:p w14:paraId="76EF7AFF" w14:textId="77777777" w:rsidR="002E680D" w:rsidRPr="000C59D8" w:rsidRDefault="002E680D" w:rsidP="002E680D">
      <w:pPr>
        <w:numPr>
          <w:ilvl w:val="0"/>
          <w:numId w:val="7"/>
        </w:num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It provides higher early economic returns on investment per unit area.</w:t>
      </w:r>
    </w:p>
    <w:p w14:paraId="5C4E7847" w14:textId="77777777" w:rsidR="002E680D" w:rsidRPr="000C59D8" w:rsidRDefault="002E680D" w:rsidP="002E680D">
      <w:pPr>
        <w:numPr>
          <w:ilvl w:val="0"/>
          <w:numId w:val="7"/>
        </w:num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 xml:space="preserve">The HDP system simplifies horticultural operations such as pruning, plant protection, and harvesting, reducing </w:t>
      </w:r>
      <w:proofErr w:type="spellStart"/>
      <w:r w:rsidRPr="000C59D8">
        <w:rPr>
          <w:rFonts w:ascii="Arial" w:eastAsia="Times New Roman" w:hAnsi="Arial" w:cs="Arial"/>
          <w:sz w:val="20"/>
          <w:szCs w:val="24"/>
          <w:lang w:eastAsia="en-IN"/>
        </w:rPr>
        <w:t>labor</w:t>
      </w:r>
      <w:proofErr w:type="spellEnd"/>
      <w:r w:rsidRPr="000C59D8">
        <w:rPr>
          <w:rFonts w:ascii="Arial" w:eastAsia="Times New Roman" w:hAnsi="Arial" w:cs="Arial"/>
          <w:sz w:val="20"/>
          <w:szCs w:val="24"/>
          <w:lang w:eastAsia="en-IN"/>
        </w:rPr>
        <w:t xml:space="preserve"> costs and lowering overall production expenses per unit area.</w:t>
      </w:r>
    </w:p>
    <w:p w14:paraId="49692E82" w14:textId="77777777" w:rsidR="002E680D" w:rsidRPr="000C59D8" w:rsidRDefault="002E680D" w:rsidP="002E680D">
      <w:pPr>
        <w:pStyle w:val="ListParagraph"/>
        <w:numPr>
          <w:ilvl w:val="0"/>
          <w:numId w:val="7"/>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High-density planting simplifies intercultural operations, plant protection, and harvesting, while also facilitating the mechanization of various fruit crops.</w:t>
      </w:r>
    </w:p>
    <w:p w14:paraId="632A0E96" w14:textId="77777777" w:rsidR="002E680D" w:rsidRPr="000C59D8" w:rsidRDefault="002E680D" w:rsidP="002E680D">
      <w:pPr>
        <w:pStyle w:val="ListParagraph"/>
        <w:numPr>
          <w:ilvl w:val="0"/>
          <w:numId w:val="7"/>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High-density orchards are well-suited for modern, input-efficient horticultural techniques, including drip irrigation, fertigation, and mechanical harvesting.</w:t>
      </w:r>
    </w:p>
    <w:p w14:paraId="5F7E76C5" w14:textId="77777777" w:rsidR="002E680D" w:rsidRPr="000C59D8" w:rsidRDefault="002E680D" w:rsidP="002E680D">
      <w:pPr>
        <w:pStyle w:val="ListParagraph"/>
        <w:numPr>
          <w:ilvl w:val="0"/>
          <w:numId w:val="7"/>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This planting method can be highly profitable, boosting farm income and contributing significantly to rural employment opportunities.</w:t>
      </w:r>
      <w:r w:rsidR="00C0616A" w:rsidRPr="000C59D8">
        <w:rPr>
          <w:rFonts w:ascii="Arial" w:eastAsia="Times New Roman" w:hAnsi="Arial" w:cs="Arial"/>
          <w:sz w:val="20"/>
          <w:szCs w:val="24"/>
          <w:lang w:eastAsia="en-IN"/>
        </w:rPr>
        <w:t xml:space="preserve"> (Subedi </w:t>
      </w:r>
      <w:r w:rsidR="00C0616A" w:rsidRPr="000C59D8">
        <w:rPr>
          <w:rFonts w:ascii="Arial" w:eastAsia="Times New Roman" w:hAnsi="Arial" w:cs="Arial"/>
          <w:i/>
          <w:sz w:val="20"/>
          <w:szCs w:val="24"/>
          <w:lang w:eastAsia="en-IN"/>
        </w:rPr>
        <w:t>et al.,</w:t>
      </w:r>
      <w:r w:rsidR="00C0616A" w:rsidRPr="000C59D8">
        <w:rPr>
          <w:rFonts w:ascii="Arial" w:eastAsia="Times New Roman" w:hAnsi="Arial" w:cs="Arial"/>
          <w:sz w:val="20"/>
          <w:szCs w:val="24"/>
          <w:lang w:eastAsia="en-IN"/>
        </w:rPr>
        <w:t xml:space="preserve"> 2020)</w:t>
      </w:r>
    </w:p>
    <w:p w14:paraId="119F3B16" w14:textId="77777777" w:rsidR="002E680D" w:rsidRPr="000C59D8" w:rsidRDefault="002E680D" w:rsidP="002E680D">
      <w:pPr>
        <w:spacing w:before="100" w:beforeAutospacing="1" w:after="100" w:afterAutospacing="1" w:line="360" w:lineRule="auto"/>
        <w:jc w:val="both"/>
        <w:rPr>
          <w:rFonts w:ascii="Arial" w:hAnsi="Arial" w:cs="Arial"/>
          <w:b/>
          <w:szCs w:val="24"/>
        </w:rPr>
      </w:pPr>
      <w:r w:rsidRPr="000C59D8">
        <w:rPr>
          <w:rFonts w:ascii="Arial" w:hAnsi="Arial" w:cs="Arial"/>
          <w:b/>
          <w:szCs w:val="24"/>
        </w:rPr>
        <w:t>Challenges</w:t>
      </w:r>
    </w:p>
    <w:p w14:paraId="24AA7477" w14:textId="77777777" w:rsidR="002E680D" w:rsidRPr="000C59D8" w:rsidRDefault="002E680D" w:rsidP="002E680D">
      <w:pPr>
        <w:pStyle w:val="ListParagraph"/>
        <w:numPr>
          <w:ilvl w:val="0"/>
          <w:numId w:val="8"/>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The initial establishment costs are higher compared to traditional systems.</w:t>
      </w:r>
    </w:p>
    <w:p w14:paraId="3A42B8EC" w14:textId="77777777" w:rsidR="002E680D" w:rsidRPr="000C59D8" w:rsidRDefault="002E680D" w:rsidP="002E680D">
      <w:pPr>
        <w:pStyle w:val="ListParagraph"/>
        <w:numPr>
          <w:ilvl w:val="0"/>
          <w:numId w:val="8"/>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The economic lifespan of the orchard is relatively shorter.</w:t>
      </w:r>
    </w:p>
    <w:p w14:paraId="2CBCF859" w14:textId="77777777" w:rsidR="002E680D" w:rsidRPr="000C59D8" w:rsidRDefault="002E680D" w:rsidP="002E680D">
      <w:pPr>
        <w:pStyle w:val="ListParagraph"/>
        <w:numPr>
          <w:ilvl w:val="0"/>
          <w:numId w:val="8"/>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The use of growth retardants may negatively impact fruit size and quality over time.</w:t>
      </w:r>
    </w:p>
    <w:p w14:paraId="6890342A" w14:textId="77777777" w:rsidR="002E680D" w:rsidRPr="000C59D8" w:rsidRDefault="002E680D" w:rsidP="002E680D">
      <w:pPr>
        <w:pStyle w:val="ListParagraph"/>
        <w:numPr>
          <w:ilvl w:val="0"/>
          <w:numId w:val="8"/>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Intercultural operations can become more challenging.</w:t>
      </w:r>
    </w:p>
    <w:p w14:paraId="7F2E142F" w14:textId="77777777" w:rsidR="002E680D" w:rsidRPr="000C59D8" w:rsidRDefault="002E680D" w:rsidP="002E680D">
      <w:pPr>
        <w:pStyle w:val="ListParagraph"/>
        <w:numPr>
          <w:ilvl w:val="0"/>
          <w:numId w:val="8"/>
        </w:num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High-density planting limits the feasibility of intercropping and mixed cropping systems.</w:t>
      </w:r>
    </w:p>
    <w:p w14:paraId="25C9429E" w14:textId="77777777" w:rsidR="002E680D" w:rsidRPr="000C59D8" w:rsidRDefault="002E680D" w:rsidP="002E680D">
      <w:pPr>
        <w:pStyle w:val="ListParagraph"/>
        <w:numPr>
          <w:ilvl w:val="0"/>
          <w:numId w:val="8"/>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Effective canopy and plant architecture management in high-density planting requires more advanced professional and scientific skills compared to conventional wider-spaced planting systems.</w:t>
      </w:r>
    </w:p>
    <w:p w14:paraId="350D5E79" w14:textId="77777777" w:rsidR="002E680D" w:rsidRPr="000C59D8" w:rsidRDefault="002E680D" w:rsidP="002E680D">
      <w:pPr>
        <w:pStyle w:val="ListParagraph"/>
        <w:numPr>
          <w:ilvl w:val="0"/>
          <w:numId w:val="8"/>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There is a scarcity of planting materials, including dwarf varieties and vegetatively propagated rootstocks, for horticultural crops such as mango, guava, peach, and cherry.</w:t>
      </w:r>
    </w:p>
    <w:p w14:paraId="5CEE0ED6" w14:textId="77777777" w:rsidR="002E680D" w:rsidRPr="000C59D8" w:rsidRDefault="002E680D" w:rsidP="002E680D">
      <w:pPr>
        <w:pStyle w:val="ListParagraph"/>
        <w:numPr>
          <w:ilvl w:val="0"/>
          <w:numId w:val="8"/>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Production technology tailored for high-density planting in various fruit crops is not readily available.</w:t>
      </w:r>
    </w:p>
    <w:p w14:paraId="33BC2180" w14:textId="77777777" w:rsidR="002E680D" w:rsidRPr="000C59D8" w:rsidRDefault="002E680D" w:rsidP="002E680D">
      <w:pPr>
        <w:pStyle w:val="ListParagraph"/>
        <w:numPr>
          <w:ilvl w:val="0"/>
          <w:numId w:val="8"/>
        </w:num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Insufficient dissemination of technical knowledge to technicians and farmers remains a significant challenge.</w:t>
      </w:r>
    </w:p>
    <w:p w14:paraId="535E0BB5" w14:textId="77777777" w:rsidR="002E680D" w:rsidRPr="000C59D8" w:rsidRDefault="002E680D" w:rsidP="002E680D">
      <w:pPr>
        <w:pStyle w:val="ListParagraph"/>
        <w:numPr>
          <w:ilvl w:val="0"/>
          <w:numId w:val="8"/>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High-density planting can lead to an increased incidence of certain pests and diseases, such as Sigatoka leaf spot and rhizome rot in bananas, and woolly aphid and fire blight in apples.</w:t>
      </w:r>
    </w:p>
    <w:p w14:paraId="59F40149" w14:textId="77777777" w:rsidR="002E680D" w:rsidRPr="000C59D8" w:rsidRDefault="002E680D" w:rsidP="002E680D">
      <w:pPr>
        <w:pStyle w:val="ListParagraph"/>
        <w:numPr>
          <w:ilvl w:val="0"/>
          <w:numId w:val="8"/>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lastRenderedPageBreak/>
        <w:t>The commercial use of dwarfing rootstocks in apples is limited due to their weak anchorage system, particularly in sloped, shallow, rain-fed areas with low soil fertility.</w:t>
      </w:r>
    </w:p>
    <w:p w14:paraId="00E221E5" w14:textId="77777777" w:rsidR="002E680D" w:rsidRPr="000C59D8" w:rsidRDefault="002E680D" w:rsidP="002E680D">
      <w:pPr>
        <w:pStyle w:val="ListParagraph"/>
        <w:numPr>
          <w:ilvl w:val="0"/>
          <w:numId w:val="8"/>
        </w:num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Over time, crowding and intermingling of branches may occur, potentially reducing tree performance.</w:t>
      </w:r>
    </w:p>
    <w:p w14:paraId="7E3AEF88" w14:textId="77777777" w:rsidR="002E680D" w:rsidRPr="000C59D8" w:rsidRDefault="002E680D" w:rsidP="002E680D">
      <w:pPr>
        <w:pStyle w:val="ListParagraph"/>
        <w:numPr>
          <w:ilvl w:val="0"/>
          <w:numId w:val="8"/>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 xml:space="preserve">Overcrowding in high-density orchards leads to intense competition for space, nutrients, and water, along with increased humidity and reduced cross-ventilation, creating </w:t>
      </w:r>
      <w:proofErr w:type="spellStart"/>
      <w:r w:rsidRPr="000C59D8">
        <w:rPr>
          <w:rFonts w:ascii="Arial" w:eastAsia="Times New Roman" w:hAnsi="Arial" w:cs="Arial"/>
          <w:sz w:val="20"/>
          <w:szCs w:val="24"/>
          <w:lang w:eastAsia="en-IN"/>
        </w:rPr>
        <w:t>favorable</w:t>
      </w:r>
      <w:proofErr w:type="spellEnd"/>
      <w:r w:rsidRPr="000C59D8">
        <w:rPr>
          <w:rFonts w:ascii="Arial" w:eastAsia="Times New Roman" w:hAnsi="Arial" w:cs="Arial"/>
          <w:sz w:val="20"/>
          <w:szCs w:val="24"/>
          <w:lang w:eastAsia="en-IN"/>
        </w:rPr>
        <w:t xml:space="preserve"> conditions for pests and diseases.</w:t>
      </w:r>
    </w:p>
    <w:p w14:paraId="36042E18" w14:textId="77777777" w:rsidR="002E680D" w:rsidRPr="000C59D8" w:rsidRDefault="002E680D" w:rsidP="002E680D">
      <w:pPr>
        <w:pStyle w:val="ListParagraph"/>
        <w:numPr>
          <w:ilvl w:val="0"/>
          <w:numId w:val="8"/>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Fertilizer application schedules and recommendations have not been standardized on an annual basis.</w:t>
      </w:r>
    </w:p>
    <w:p w14:paraId="59690D22" w14:textId="77777777" w:rsidR="002E680D" w:rsidRPr="000C59D8" w:rsidRDefault="002E680D" w:rsidP="002E680D">
      <w:pPr>
        <w:pStyle w:val="ListParagraph"/>
        <w:numPr>
          <w:ilvl w:val="0"/>
          <w:numId w:val="8"/>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The timing and intensity of pruning are not well-defined or standardized.</w:t>
      </w:r>
    </w:p>
    <w:p w14:paraId="2E29B6F5" w14:textId="77777777" w:rsidR="002E680D" w:rsidRPr="000C59D8" w:rsidRDefault="002E680D" w:rsidP="002E680D">
      <w:pPr>
        <w:pStyle w:val="ListParagraph"/>
        <w:numPr>
          <w:ilvl w:val="0"/>
          <w:numId w:val="8"/>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Limited access to adequate irrigation facilities poses a challenge.</w:t>
      </w:r>
    </w:p>
    <w:p w14:paraId="115C942C" w14:textId="77777777" w:rsidR="002E680D" w:rsidRPr="000C59D8" w:rsidRDefault="002E680D" w:rsidP="00C0616A">
      <w:pPr>
        <w:pStyle w:val="ListParagraph"/>
        <w:numPr>
          <w:ilvl w:val="0"/>
          <w:numId w:val="7"/>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The high cost of plant protection chemicals adds to the overall expense of maintaining high-density orchards.</w:t>
      </w:r>
      <w:r w:rsidR="00C0616A" w:rsidRPr="000C59D8">
        <w:rPr>
          <w:rFonts w:ascii="Arial" w:eastAsia="Times New Roman" w:hAnsi="Arial" w:cs="Arial"/>
          <w:sz w:val="20"/>
          <w:szCs w:val="24"/>
          <w:lang w:eastAsia="en-IN"/>
        </w:rPr>
        <w:t xml:space="preserve"> (Subedi </w:t>
      </w:r>
      <w:r w:rsidR="00C0616A" w:rsidRPr="000C59D8">
        <w:rPr>
          <w:rFonts w:ascii="Arial" w:eastAsia="Times New Roman" w:hAnsi="Arial" w:cs="Arial"/>
          <w:i/>
          <w:sz w:val="20"/>
          <w:szCs w:val="24"/>
          <w:lang w:eastAsia="en-IN"/>
        </w:rPr>
        <w:t>et al</w:t>
      </w:r>
      <w:r w:rsidR="00C0616A" w:rsidRPr="000C59D8">
        <w:rPr>
          <w:rFonts w:ascii="Arial" w:eastAsia="Times New Roman" w:hAnsi="Arial" w:cs="Arial"/>
          <w:sz w:val="20"/>
          <w:szCs w:val="24"/>
          <w:lang w:eastAsia="en-IN"/>
        </w:rPr>
        <w:t>., 2020)</w:t>
      </w:r>
    </w:p>
    <w:p w14:paraId="27AD142F" w14:textId="77777777" w:rsidR="002E680D" w:rsidRPr="000C59D8" w:rsidRDefault="002E680D" w:rsidP="002E680D">
      <w:pPr>
        <w:pStyle w:val="BodyText"/>
        <w:tabs>
          <w:tab w:val="left" w:pos="8080"/>
        </w:tabs>
        <w:spacing w:before="199" w:line="360" w:lineRule="auto"/>
        <w:ind w:right="2"/>
        <w:rPr>
          <w:rFonts w:ascii="Arial" w:hAnsi="Arial" w:cs="Arial"/>
          <w:sz w:val="20"/>
        </w:rPr>
      </w:pPr>
      <w:r w:rsidRPr="000C59D8">
        <w:rPr>
          <w:rFonts w:ascii="Arial" w:hAnsi="Arial" w:cs="Arial"/>
          <w:sz w:val="20"/>
        </w:rPr>
        <w:t>Following</w:t>
      </w:r>
      <w:r w:rsidRPr="000C59D8">
        <w:rPr>
          <w:rFonts w:ascii="Arial" w:hAnsi="Arial" w:cs="Arial"/>
          <w:spacing w:val="13"/>
          <w:sz w:val="20"/>
        </w:rPr>
        <w:t xml:space="preserve"> </w:t>
      </w:r>
      <w:r w:rsidRPr="000C59D8">
        <w:rPr>
          <w:rFonts w:ascii="Arial" w:hAnsi="Arial" w:cs="Arial"/>
          <w:sz w:val="20"/>
        </w:rPr>
        <w:t>recommendations</w:t>
      </w:r>
      <w:r w:rsidRPr="000C59D8">
        <w:rPr>
          <w:rFonts w:ascii="Arial" w:hAnsi="Arial" w:cs="Arial"/>
          <w:spacing w:val="14"/>
          <w:sz w:val="20"/>
        </w:rPr>
        <w:t xml:space="preserve"> </w:t>
      </w:r>
      <w:r w:rsidRPr="000C59D8">
        <w:rPr>
          <w:rFonts w:ascii="Arial" w:hAnsi="Arial" w:cs="Arial"/>
          <w:sz w:val="20"/>
        </w:rPr>
        <w:t>are</w:t>
      </w:r>
      <w:r w:rsidRPr="000C59D8">
        <w:rPr>
          <w:rFonts w:ascii="Arial" w:hAnsi="Arial" w:cs="Arial"/>
          <w:spacing w:val="12"/>
          <w:sz w:val="20"/>
        </w:rPr>
        <w:t xml:space="preserve"> </w:t>
      </w:r>
      <w:r w:rsidRPr="000C59D8">
        <w:rPr>
          <w:rFonts w:ascii="Arial" w:hAnsi="Arial" w:cs="Arial"/>
          <w:sz w:val="20"/>
        </w:rPr>
        <w:t>made</w:t>
      </w:r>
      <w:r w:rsidRPr="000C59D8">
        <w:rPr>
          <w:rFonts w:ascii="Arial" w:hAnsi="Arial" w:cs="Arial"/>
          <w:spacing w:val="13"/>
          <w:sz w:val="20"/>
        </w:rPr>
        <w:t xml:space="preserve"> </w:t>
      </w:r>
      <w:r w:rsidRPr="000C59D8">
        <w:rPr>
          <w:rFonts w:ascii="Arial" w:hAnsi="Arial" w:cs="Arial"/>
          <w:sz w:val="20"/>
        </w:rPr>
        <w:t>for</w:t>
      </w:r>
      <w:r w:rsidRPr="000C59D8">
        <w:rPr>
          <w:rFonts w:ascii="Arial" w:hAnsi="Arial" w:cs="Arial"/>
          <w:spacing w:val="13"/>
          <w:sz w:val="20"/>
        </w:rPr>
        <w:t xml:space="preserve"> </w:t>
      </w:r>
      <w:r w:rsidRPr="000C59D8">
        <w:rPr>
          <w:rFonts w:ascii="Arial" w:hAnsi="Arial" w:cs="Arial"/>
          <w:sz w:val="20"/>
        </w:rPr>
        <w:t>promotion</w:t>
      </w:r>
      <w:r w:rsidRPr="000C59D8">
        <w:rPr>
          <w:rFonts w:ascii="Arial" w:hAnsi="Arial" w:cs="Arial"/>
          <w:spacing w:val="14"/>
          <w:sz w:val="20"/>
        </w:rPr>
        <w:t xml:space="preserve"> </w:t>
      </w:r>
      <w:r w:rsidRPr="000C59D8">
        <w:rPr>
          <w:rFonts w:ascii="Arial" w:hAnsi="Arial" w:cs="Arial"/>
          <w:sz w:val="20"/>
        </w:rPr>
        <w:t>of</w:t>
      </w:r>
      <w:r w:rsidRPr="000C59D8">
        <w:rPr>
          <w:rFonts w:ascii="Arial" w:hAnsi="Arial" w:cs="Arial"/>
          <w:spacing w:val="13"/>
          <w:sz w:val="20"/>
        </w:rPr>
        <w:t xml:space="preserve"> </w:t>
      </w:r>
      <w:proofErr w:type="gramStart"/>
      <w:r w:rsidRPr="000C59D8">
        <w:rPr>
          <w:rFonts w:ascii="Arial" w:hAnsi="Arial" w:cs="Arial"/>
          <w:sz w:val="20"/>
        </w:rPr>
        <w:t>high</w:t>
      </w:r>
      <w:r w:rsidRPr="000C59D8">
        <w:rPr>
          <w:rFonts w:ascii="Arial" w:hAnsi="Arial" w:cs="Arial"/>
          <w:spacing w:val="14"/>
          <w:sz w:val="20"/>
        </w:rPr>
        <w:t xml:space="preserve"> </w:t>
      </w:r>
      <w:r w:rsidRPr="000C59D8">
        <w:rPr>
          <w:rFonts w:ascii="Arial" w:hAnsi="Arial" w:cs="Arial"/>
          <w:sz w:val="20"/>
        </w:rPr>
        <w:t>density</w:t>
      </w:r>
      <w:proofErr w:type="gramEnd"/>
      <w:r w:rsidRPr="000C59D8">
        <w:rPr>
          <w:rFonts w:ascii="Arial" w:hAnsi="Arial" w:cs="Arial"/>
          <w:spacing w:val="9"/>
          <w:sz w:val="20"/>
        </w:rPr>
        <w:t xml:space="preserve"> </w:t>
      </w:r>
      <w:r w:rsidRPr="000C59D8">
        <w:rPr>
          <w:rFonts w:ascii="Arial" w:hAnsi="Arial" w:cs="Arial"/>
          <w:sz w:val="20"/>
        </w:rPr>
        <w:t>planting</w:t>
      </w:r>
      <w:r w:rsidRPr="000C59D8">
        <w:rPr>
          <w:rFonts w:ascii="Arial" w:hAnsi="Arial" w:cs="Arial"/>
          <w:spacing w:val="11"/>
          <w:sz w:val="20"/>
        </w:rPr>
        <w:t xml:space="preserve"> </w:t>
      </w:r>
      <w:proofErr w:type="gramStart"/>
      <w:r w:rsidRPr="000C59D8">
        <w:rPr>
          <w:rFonts w:ascii="Arial" w:hAnsi="Arial" w:cs="Arial"/>
          <w:sz w:val="20"/>
        </w:rPr>
        <w:t>system</w:t>
      </w:r>
      <w:r w:rsidR="004B7DCF">
        <w:rPr>
          <w:rFonts w:ascii="Arial" w:hAnsi="Arial" w:cs="Arial"/>
          <w:sz w:val="20"/>
        </w:rPr>
        <w:t xml:space="preserve"> </w:t>
      </w:r>
      <w:r w:rsidRPr="000C59D8">
        <w:rPr>
          <w:rFonts w:ascii="Arial" w:hAnsi="Arial" w:cs="Arial"/>
          <w:spacing w:val="-57"/>
          <w:sz w:val="20"/>
        </w:rPr>
        <w:t xml:space="preserve"> </w:t>
      </w:r>
      <w:r w:rsidRPr="000C59D8">
        <w:rPr>
          <w:rFonts w:ascii="Arial" w:hAnsi="Arial" w:cs="Arial"/>
          <w:sz w:val="20"/>
        </w:rPr>
        <w:t>on</w:t>
      </w:r>
      <w:proofErr w:type="gramEnd"/>
      <w:r w:rsidRPr="000C59D8">
        <w:rPr>
          <w:rFonts w:ascii="Arial" w:hAnsi="Arial" w:cs="Arial"/>
          <w:spacing w:val="-1"/>
          <w:sz w:val="20"/>
        </w:rPr>
        <w:t xml:space="preserve"> </w:t>
      </w:r>
      <w:r w:rsidRPr="000C59D8">
        <w:rPr>
          <w:rFonts w:ascii="Arial" w:hAnsi="Arial" w:cs="Arial"/>
          <w:sz w:val="20"/>
        </w:rPr>
        <w:t>different</w:t>
      </w:r>
      <w:r w:rsidRPr="000C59D8">
        <w:rPr>
          <w:rFonts w:ascii="Arial" w:hAnsi="Arial" w:cs="Arial"/>
          <w:spacing w:val="2"/>
          <w:sz w:val="20"/>
        </w:rPr>
        <w:t xml:space="preserve"> </w:t>
      </w:r>
      <w:r w:rsidRPr="000C59D8">
        <w:rPr>
          <w:rFonts w:ascii="Arial" w:hAnsi="Arial" w:cs="Arial"/>
          <w:sz w:val="20"/>
        </w:rPr>
        <w:t>fruit crops</w:t>
      </w:r>
    </w:p>
    <w:p w14:paraId="35EC0B64" w14:textId="77777777" w:rsidR="002E680D" w:rsidRPr="000C59D8" w:rsidRDefault="002E680D" w:rsidP="002E680D">
      <w:pPr>
        <w:pStyle w:val="ListParagraph"/>
        <w:numPr>
          <w:ilvl w:val="0"/>
          <w:numId w:val="9"/>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Subsidies should be offered for infrastructural development, including the purchase of quality saplings, establishment of trellis support systems, drip irrigation, fertigation, and fencing.</w:t>
      </w:r>
    </w:p>
    <w:p w14:paraId="3B7DDDA2" w14:textId="77777777" w:rsidR="002E680D" w:rsidRPr="000C59D8" w:rsidRDefault="002E680D" w:rsidP="002E680D">
      <w:pPr>
        <w:pStyle w:val="ListParagraph"/>
        <w:numPr>
          <w:ilvl w:val="0"/>
          <w:numId w:val="9"/>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Government farms and stations should be strengthened to ensure the sustainable production of high-quality nursery trees.</w:t>
      </w:r>
    </w:p>
    <w:p w14:paraId="66AC75AD" w14:textId="77777777" w:rsidR="002E680D" w:rsidRPr="000C59D8" w:rsidRDefault="002E680D" w:rsidP="002E680D">
      <w:pPr>
        <w:pStyle w:val="ListParagraph"/>
        <w:numPr>
          <w:ilvl w:val="0"/>
          <w:numId w:val="9"/>
        </w:num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Genetic resources for major fruit crops suitable for high-density planting should be introduced and promoted.</w:t>
      </w:r>
    </w:p>
    <w:p w14:paraId="012B6849" w14:textId="77777777" w:rsidR="002E680D" w:rsidRPr="000C59D8" w:rsidRDefault="002E680D" w:rsidP="002E680D">
      <w:pPr>
        <w:pStyle w:val="ListParagraph"/>
        <w:numPr>
          <w:ilvl w:val="0"/>
          <w:numId w:val="9"/>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Tissue culture laboratories should be established at various farms and stations to standardize mass multiplication techniques for dwarfing rootstocks.</w:t>
      </w:r>
    </w:p>
    <w:p w14:paraId="794C6459" w14:textId="77777777" w:rsidR="002E680D" w:rsidRPr="000C59D8" w:rsidRDefault="002E680D" w:rsidP="002E680D">
      <w:pPr>
        <w:pStyle w:val="ListParagraph"/>
        <w:numPr>
          <w:ilvl w:val="0"/>
          <w:numId w:val="9"/>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Development of cost-effective and user-friendly high-density planting technologies is essential.</w:t>
      </w:r>
    </w:p>
    <w:p w14:paraId="02B2B481" w14:textId="77777777" w:rsidR="002E680D" w:rsidRPr="000C59D8" w:rsidRDefault="002E680D" w:rsidP="002E680D">
      <w:pPr>
        <w:pStyle w:val="ListParagraph"/>
        <w:numPr>
          <w:ilvl w:val="0"/>
          <w:numId w:val="9"/>
        </w:num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Quality mother plants should be supplied to the private sector to support their production needs.</w:t>
      </w:r>
    </w:p>
    <w:p w14:paraId="1CC375C8" w14:textId="77777777" w:rsidR="002E680D" w:rsidRPr="000C59D8" w:rsidRDefault="002E680D" w:rsidP="002E680D">
      <w:pPr>
        <w:pStyle w:val="ListParagraph"/>
        <w:numPr>
          <w:ilvl w:val="0"/>
          <w:numId w:val="9"/>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 xml:space="preserve">Demo-plots and </w:t>
      </w:r>
      <w:proofErr w:type="spellStart"/>
      <w:r w:rsidRPr="000C59D8">
        <w:rPr>
          <w:rFonts w:ascii="Arial" w:eastAsia="Times New Roman" w:hAnsi="Arial" w:cs="Arial"/>
          <w:sz w:val="20"/>
          <w:szCs w:val="24"/>
          <w:lang w:eastAsia="en-IN"/>
        </w:rPr>
        <w:t>centers</w:t>
      </w:r>
      <w:proofErr w:type="spellEnd"/>
      <w:r w:rsidRPr="000C59D8">
        <w:rPr>
          <w:rFonts w:ascii="Arial" w:eastAsia="Times New Roman" w:hAnsi="Arial" w:cs="Arial"/>
          <w:sz w:val="20"/>
          <w:szCs w:val="24"/>
          <w:lang w:eastAsia="en-IN"/>
        </w:rPr>
        <w:t xml:space="preserve"> of excellence should be established to showcase proven technologies and provide technical knowledge to relevant stakeholders.</w:t>
      </w:r>
    </w:p>
    <w:p w14:paraId="118A46FD" w14:textId="77777777" w:rsidR="002E680D" w:rsidRPr="000C59D8" w:rsidRDefault="002E680D" w:rsidP="002E680D">
      <w:pPr>
        <w:pStyle w:val="ListParagraph"/>
        <w:numPr>
          <w:ilvl w:val="0"/>
          <w:numId w:val="9"/>
        </w:num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Many farmers and technicians are still unfamiliar with high-density orchard management techniques, so exposure visits, short- and medium-term training programs, and opportunities should be offered to technical staff and farmers.</w:t>
      </w:r>
    </w:p>
    <w:p w14:paraId="00D20D6A" w14:textId="77777777" w:rsidR="002E680D" w:rsidRPr="000C59D8" w:rsidRDefault="002E680D" w:rsidP="002E680D">
      <w:pPr>
        <w:spacing w:before="100" w:beforeAutospacing="1" w:after="100" w:afterAutospacing="1" w:line="360" w:lineRule="auto"/>
        <w:jc w:val="both"/>
        <w:rPr>
          <w:rFonts w:ascii="Arial" w:hAnsi="Arial" w:cs="Arial"/>
          <w:b/>
          <w:szCs w:val="24"/>
        </w:rPr>
      </w:pPr>
      <w:r w:rsidRPr="000C59D8">
        <w:rPr>
          <w:rFonts w:ascii="Arial" w:hAnsi="Arial" w:cs="Arial"/>
          <w:b/>
          <w:szCs w:val="24"/>
        </w:rPr>
        <w:t>Future</w:t>
      </w:r>
      <w:r w:rsidRPr="000C59D8">
        <w:rPr>
          <w:rFonts w:ascii="Arial" w:hAnsi="Arial" w:cs="Arial"/>
          <w:b/>
          <w:spacing w:val="-2"/>
          <w:szCs w:val="24"/>
        </w:rPr>
        <w:t xml:space="preserve"> </w:t>
      </w:r>
      <w:r w:rsidRPr="000C59D8">
        <w:rPr>
          <w:rFonts w:ascii="Arial" w:hAnsi="Arial" w:cs="Arial"/>
          <w:b/>
          <w:szCs w:val="24"/>
        </w:rPr>
        <w:t>thrust</w:t>
      </w:r>
    </w:p>
    <w:p w14:paraId="15594326" w14:textId="77777777" w:rsidR="002E680D" w:rsidRPr="00891876" w:rsidRDefault="002E680D" w:rsidP="00891876">
      <w:pPr>
        <w:pStyle w:val="ListParagraph"/>
        <w:numPr>
          <w:ilvl w:val="0"/>
          <w:numId w:val="10"/>
        </w:numPr>
        <w:spacing w:after="0" w:line="360" w:lineRule="auto"/>
        <w:jc w:val="both"/>
        <w:rPr>
          <w:rFonts w:ascii="Arial" w:eastAsia="Times New Roman" w:hAnsi="Arial" w:cs="Arial"/>
          <w:sz w:val="20"/>
          <w:szCs w:val="24"/>
          <w:lang w:eastAsia="en-IN"/>
        </w:rPr>
      </w:pPr>
      <w:r w:rsidRPr="00891876">
        <w:rPr>
          <w:rFonts w:ascii="Arial" w:eastAsia="Times New Roman" w:hAnsi="Arial" w:cs="Arial"/>
          <w:sz w:val="20"/>
          <w:szCs w:val="24"/>
          <w:lang w:eastAsia="en-IN"/>
        </w:rPr>
        <w:t>Biotechnological interventions should be explored to improve high-density planting systems.</w:t>
      </w:r>
    </w:p>
    <w:p w14:paraId="1C71BFA8" w14:textId="77777777" w:rsidR="00891876" w:rsidRDefault="00891876" w:rsidP="002E680D">
      <w:pPr>
        <w:pStyle w:val="ListParagraph"/>
        <w:numPr>
          <w:ilvl w:val="0"/>
          <w:numId w:val="10"/>
        </w:numPr>
        <w:spacing w:after="0" w:line="360" w:lineRule="auto"/>
        <w:jc w:val="both"/>
        <w:rPr>
          <w:rFonts w:ascii="Arial" w:eastAsia="Times New Roman" w:hAnsi="Arial" w:cs="Arial"/>
          <w:sz w:val="20"/>
          <w:szCs w:val="24"/>
          <w:lang w:eastAsia="en-IN"/>
        </w:rPr>
      </w:pPr>
      <w:r>
        <w:rPr>
          <w:rFonts w:ascii="Arial" w:eastAsia="Times New Roman" w:hAnsi="Arial" w:cs="Arial"/>
          <w:sz w:val="20"/>
          <w:szCs w:val="24"/>
          <w:lang w:eastAsia="en-IN"/>
        </w:rPr>
        <w:t>Genome editing technologies provide opportunities to develop new fruit cultivars that can be suitably incorporated into HDP system more rapidly.</w:t>
      </w:r>
    </w:p>
    <w:p w14:paraId="52D24D82" w14:textId="77777777" w:rsidR="002E680D" w:rsidRPr="000C59D8" w:rsidRDefault="002E680D" w:rsidP="002E680D">
      <w:pPr>
        <w:pStyle w:val="ListParagraph"/>
        <w:numPr>
          <w:ilvl w:val="0"/>
          <w:numId w:val="10"/>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Establishment of demo plots is essential to showcase successful practices and technologies.</w:t>
      </w:r>
    </w:p>
    <w:p w14:paraId="68F462A2" w14:textId="77777777" w:rsidR="002E680D" w:rsidRPr="000C59D8" w:rsidRDefault="002E680D" w:rsidP="002E680D">
      <w:pPr>
        <w:pStyle w:val="ListParagraph"/>
        <w:numPr>
          <w:ilvl w:val="0"/>
          <w:numId w:val="10"/>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lastRenderedPageBreak/>
        <w:t>Research should focus on the economic analysis of high-density planting, involving collaboration among fruit, economics, and engineering scientists.</w:t>
      </w:r>
    </w:p>
    <w:p w14:paraId="0278C050" w14:textId="77777777" w:rsidR="002E680D" w:rsidRPr="000C59D8" w:rsidRDefault="002E680D" w:rsidP="002E680D">
      <w:pPr>
        <w:pStyle w:val="ListParagraph"/>
        <w:numPr>
          <w:ilvl w:val="0"/>
          <w:numId w:val="10"/>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The commercialization of incompatible rootstocks and the use of viral infections for dwarfing should be pursued.</w:t>
      </w:r>
    </w:p>
    <w:p w14:paraId="6D768045" w14:textId="77777777" w:rsidR="002E680D" w:rsidRPr="000C59D8" w:rsidRDefault="002E680D" w:rsidP="002E680D">
      <w:pPr>
        <w:pStyle w:val="ListParagraph"/>
        <w:numPr>
          <w:ilvl w:val="0"/>
          <w:numId w:val="10"/>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There is a need to develop dwarf rootstocks that do not negatively impact the fruit quality of the scion cultivar.</w:t>
      </w:r>
    </w:p>
    <w:p w14:paraId="7623D4A5" w14:textId="77777777" w:rsidR="002E680D" w:rsidRPr="000C59D8" w:rsidRDefault="002E680D" w:rsidP="002E680D">
      <w:pPr>
        <w:pStyle w:val="ListParagraph"/>
        <w:numPr>
          <w:ilvl w:val="0"/>
          <w:numId w:val="10"/>
        </w:num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Screening for dwarfing genes in fruit plants, such as S6PDH and GID1c from dwarf peach, should be conducted.</w:t>
      </w:r>
    </w:p>
    <w:p w14:paraId="57A1BF57" w14:textId="77777777" w:rsidR="002E680D" w:rsidRPr="000C59D8" w:rsidRDefault="002E680D" w:rsidP="002E680D">
      <w:pPr>
        <w:pStyle w:val="BodyText"/>
        <w:spacing w:line="360" w:lineRule="auto"/>
        <w:rPr>
          <w:rFonts w:ascii="Arial" w:hAnsi="Arial" w:cs="Arial"/>
          <w:b/>
          <w:sz w:val="22"/>
        </w:rPr>
      </w:pPr>
      <w:r w:rsidRPr="000C59D8">
        <w:rPr>
          <w:rFonts w:ascii="Arial" w:hAnsi="Arial" w:cs="Arial"/>
          <w:b/>
          <w:sz w:val="22"/>
        </w:rPr>
        <w:t>Conclusion</w:t>
      </w:r>
    </w:p>
    <w:p w14:paraId="7336611E" w14:textId="77777777" w:rsidR="002E680D" w:rsidRDefault="002E680D" w:rsidP="002E680D">
      <w:pPr>
        <w:pStyle w:val="BodyText"/>
        <w:tabs>
          <w:tab w:val="left" w:pos="8222"/>
        </w:tabs>
        <w:spacing w:before="156" w:line="360" w:lineRule="auto"/>
        <w:ind w:right="2" w:firstLine="360"/>
        <w:jc w:val="both"/>
        <w:rPr>
          <w:rFonts w:ascii="Arial" w:hAnsi="Arial" w:cs="Arial"/>
          <w:sz w:val="20"/>
        </w:rPr>
      </w:pPr>
      <w:r w:rsidRPr="000C59D8">
        <w:rPr>
          <w:rFonts w:ascii="Arial" w:hAnsi="Arial" w:cs="Arial"/>
          <w:sz w:val="20"/>
        </w:rPr>
        <w:t>Adoption of cost effective and user friendly techniques for control of tree size to</w:t>
      </w:r>
      <w:r w:rsidRPr="000C59D8">
        <w:rPr>
          <w:rFonts w:ascii="Arial" w:hAnsi="Arial" w:cs="Arial"/>
          <w:spacing w:val="1"/>
          <w:sz w:val="20"/>
        </w:rPr>
        <w:t xml:space="preserve"> </w:t>
      </w:r>
      <w:r w:rsidRPr="000C59D8">
        <w:rPr>
          <w:rFonts w:ascii="Arial" w:hAnsi="Arial" w:cs="Arial"/>
          <w:sz w:val="20"/>
        </w:rPr>
        <w:t>ensure better light interception into the interior parts of canopy is essential in a high density</w:t>
      </w:r>
      <w:r w:rsidRPr="000C59D8">
        <w:rPr>
          <w:rFonts w:ascii="Arial" w:hAnsi="Arial" w:cs="Arial"/>
          <w:spacing w:val="1"/>
          <w:sz w:val="20"/>
        </w:rPr>
        <w:t xml:space="preserve"> </w:t>
      </w:r>
      <w:r w:rsidRPr="000C59D8">
        <w:rPr>
          <w:rFonts w:ascii="Arial" w:hAnsi="Arial" w:cs="Arial"/>
          <w:sz w:val="20"/>
        </w:rPr>
        <w:t>planting system. Use of dwarfing rootstocks, growth regulators, regular pruning, efficient</w:t>
      </w:r>
      <w:r w:rsidRPr="000C59D8">
        <w:rPr>
          <w:rFonts w:ascii="Arial" w:hAnsi="Arial" w:cs="Arial"/>
          <w:spacing w:val="1"/>
          <w:sz w:val="20"/>
        </w:rPr>
        <w:t xml:space="preserve"> </w:t>
      </w:r>
      <w:r w:rsidRPr="000C59D8">
        <w:rPr>
          <w:rFonts w:ascii="Arial" w:hAnsi="Arial" w:cs="Arial"/>
          <w:sz w:val="20"/>
        </w:rPr>
        <w:t>irrigation</w:t>
      </w:r>
      <w:r w:rsidRPr="000C59D8">
        <w:rPr>
          <w:rFonts w:ascii="Arial" w:hAnsi="Arial" w:cs="Arial"/>
          <w:spacing w:val="1"/>
          <w:sz w:val="20"/>
        </w:rPr>
        <w:t xml:space="preserve"> </w:t>
      </w:r>
      <w:r w:rsidRPr="000C59D8">
        <w:rPr>
          <w:rFonts w:ascii="Arial" w:hAnsi="Arial" w:cs="Arial"/>
          <w:sz w:val="20"/>
        </w:rPr>
        <w:t>methods</w:t>
      </w:r>
      <w:r w:rsidRPr="000C59D8">
        <w:rPr>
          <w:rFonts w:ascii="Arial" w:hAnsi="Arial" w:cs="Arial"/>
          <w:spacing w:val="1"/>
          <w:sz w:val="20"/>
        </w:rPr>
        <w:t xml:space="preserve"> </w:t>
      </w:r>
      <w:r w:rsidRPr="000C59D8">
        <w:rPr>
          <w:rFonts w:ascii="Arial" w:hAnsi="Arial" w:cs="Arial"/>
          <w:sz w:val="20"/>
        </w:rPr>
        <w:t>and</w:t>
      </w:r>
      <w:r w:rsidRPr="000C59D8">
        <w:rPr>
          <w:rFonts w:ascii="Arial" w:hAnsi="Arial" w:cs="Arial"/>
          <w:spacing w:val="1"/>
          <w:sz w:val="20"/>
        </w:rPr>
        <w:t xml:space="preserve"> </w:t>
      </w:r>
      <w:r w:rsidRPr="000C59D8">
        <w:rPr>
          <w:rFonts w:ascii="Arial" w:hAnsi="Arial" w:cs="Arial"/>
          <w:sz w:val="20"/>
        </w:rPr>
        <w:t>fertigation</w:t>
      </w:r>
      <w:r w:rsidR="00B0039D" w:rsidRPr="000C59D8">
        <w:rPr>
          <w:rFonts w:ascii="Arial" w:hAnsi="Arial" w:cs="Arial"/>
          <w:spacing w:val="1"/>
          <w:sz w:val="20"/>
        </w:rPr>
        <w:t xml:space="preserve"> </w:t>
      </w:r>
      <w:r w:rsidRPr="000C59D8">
        <w:rPr>
          <w:rFonts w:ascii="Arial" w:hAnsi="Arial" w:cs="Arial"/>
          <w:sz w:val="20"/>
        </w:rPr>
        <w:t>are</w:t>
      </w:r>
      <w:r w:rsidRPr="000C59D8">
        <w:rPr>
          <w:rFonts w:ascii="Arial" w:hAnsi="Arial" w:cs="Arial"/>
          <w:spacing w:val="1"/>
          <w:sz w:val="20"/>
        </w:rPr>
        <w:t xml:space="preserve"> </w:t>
      </w:r>
      <w:r w:rsidRPr="000C59D8">
        <w:rPr>
          <w:rFonts w:ascii="Arial" w:hAnsi="Arial" w:cs="Arial"/>
          <w:sz w:val="20"/>
        </w:rPr>
        <w:t>all</w:t>
      </w:r>
      <w:r w:rsidRPr="000C59D8">
        <w:rPr>
          <w:rFonts w:ascii="Arial" w:hAnsi="Arial" w:cs="Arial"/>
          <w:spacing w:val="1"/>
          <w:sz w:val="20"/>
        </w:rPr>
        <w:t xml:space="preserve"> </w:t>
      </w:r>
      <w:r w:rsidRPr="000C59D8">
        <w:rPr>
          <w:rFonts w:ascii="Arial" w:hAnsi="Arial" w:cs="Arial"/>
          <w:sz w:val="20"/>
        </w:rPr>
        <w:t>highly pertinent.</w:t>
      </w:r>
      <w:r w:rsidRPr="000C59D8">
        <w:rPr>
          <w:rFonts w:ascii="Arial" w:hAnsi="Arial" w:cs="Arial"/>
          <w:spacing w:val="1"/>
          <w:sz w:val="20"/>
        </w:rPr>
        <w:t xml:space="preserve"> </w:t>
      </w:r>
      <w:r w:rsidR="00CD1F8C">
        <w:rPr>
          <w:rFonts w:ascii="Arial" w:hAnsi="Arial" w:cs="Arial"/>
          <w:spacing w:val="1"/>
          <w:sz w:val="20"/>
        </w:rPr>
        <w:t>Application of b</w:t>
      </w:r>
      <w:r w:rsidR="00CD1F8C" w:rsidRPr="00891876">
        <w:rPr>
          <w:rFonts w:ascii="Arial" w:hAnsi="Arial" w:cs="Arial"/>
          <w:sz w:val="20"/>
          <w:lang w:eastAsia="en-IN"/>
        </w:rPr>
        <w:t>iotechnological interventions</w:t>
      </w:r>
      <w:r w:rsidR="00CD1F8C">
        <w:rPr>
          <w:rFonts w:ascii="Arial" w:hAnsi="Arial" w:cs="Arial"/>
          <w:sz w:val="20"/>
          <w:lang w:eastAsia="en-IN"/>
        </w:rPr>
        <w:t xml:space="preserve"> </w:t>
      </w:r>
      <w:r w:rsidR="00CD1F8C">
        <w:rPr>
          <w:rFonts w:ascii="Arial" w:hAnsi="Arial" w:cs="Arial"/>
          <w:sz w:val="20"/>
        </w:rPr>
        <w:t>for development of dwarfing varieties would aid in enhancing the efficiency of HDP systems in orchard</w:t>
      </w:r>
      <w:r w:rsidR="00FD07B4">
        <w:rPr>
          <w:rFonts w:ascii="Arial" w:hAnsi="Arial" w:cs="Arial"/>
          <w:sz w:val="20"/>
        </w:rPr>
        <w:t xml:space="preserve">s. </w:t>
      </w:r>
      <w:r w:rsidRPr="000C59D8">
        <w:rPr>
          <w:rFonts w:ascii="Arial" w:hAnsi="Arial" w:cs="Arial"/>
          <w:sz w:val="20"/>
        </w:rPr>
        <w:t>Widespread</w:t>
      </w:r>
      <w:r w:rsidRPr="000C59D8">
        <w:rPr>
          <w:rFonts w:ascii="Arial" w:hAnsi="Arial" w:cs="Arial"/>
          <w:spacing w:val="1"/>
          <w:sz w:val="20"/>
        </w:rPr>
        <w:t xml:space="preserve"> </w:t>
      </w:r>
      <w:r w:rsidRPr="000C59D8">
        <w:rPr>
          <w:rFonts w:ascii="Arial" w:hAnsi="Arial" w:cs="Arial"/>
          <w:sz w:val="20"/>
        </w:rPr>
        <w:t>adoption</w:t>
      </w:r>
      <w:r w:rsidRPr="000C59D8">
        <w:rPr>
          <w:rFonts w:ascii="Arial" w:hAnsi="Arial" w:cs="Arial"/>
          <w:spacing w:val="1"/>
          <w:sz w:val="20"/>
        </w:rPr>
        <w:t xml:space="preserve"> </w:t>
      </w:r>
      <w:r w:rsidRPr="000C59D8">
        <w:rPr>
          <w:rFonts w:ascii="Arial" w:hAnsi="Arial" w:cs="Arial"/>
          <w:sz w:val="20"/>
        </w:rPr>
        <w:t>of high</w:t>
      </w:r>
      <w:r w:rsidRPr="000C59D8">
        <w:rPr>
          <w:rFonts w:ascii="Arial" w:hAnsi="Arial" w:cs="Arial"/>
          <w:spacing w:val="1"/>
          <w:sz w:val="20"/>
        </w:rPr>
        <w:t xml:space="preserve"> </w:t>
      </w:r>
      <w:r w:rsidRPr="000C59D8">
        <w:rPr>
          <w:rFonts w:ascii="Arial" w:hAnsi="Arial" w:cs="Arial"/>
          <w:sz w:val="20"/>
        </w:rPr>
        <w:t>density</w:t>
      </w:r>
      <w:r w:rsidRPr="000C59D8">
        <w:rPr>
          <w:rFonts w:ascii="Arial" w:hAnsi="Arial" w:cs="Arial"/>
          <w:spacing w:val="-6"/>
          <w:sz w:val="20"/>
        </w:rPr>
        <w:t xml:space="preserve"> </w:t>
      </w:r>
      <w:r w:rsidRPr="000C59D8">
        <w:rPr>
          <w:rFonts w:ascii="Arial" w:hAnsi="Arial" w:cs="Arial"/>
          <w:sz w:val="20"/>
        </w:rPr>
        <w:t>planting</w:t>
      </w:r>
      <w:r w:rsidRPr="000C59D8">
        <w:rPr>
          <w:rFonts w:ascii="Arial" w:hAnsi="Arial" w:cs="Arial"/>
          <w:spacing w:val="-3"/>
          <w:sz w:val="20"/>
        </w:rPr>
        <w:t xml:space="preserve"> </w:t>
      </w:r>
      <w:r w:rsidRPr="000C59D8">
        <w:rPr>
          <w:rFonts w:ascii="Arial" w:hAnsi="Arial" w:cs="Arial"/>
          <w:sz w:val="20"/>
        </w:rPr>
        <w:t>in fruit</w:t>
      </w:r>
      <w:r w:rsidRPr="000C59D8">
        <w:rPr>
          <w:rFonts w:ascii="Arial" w:hAnsi="Arial" w:cs="Arial"/>
          <w:spacing w:val="-1"/>
          <w:sz w:val="20"/>
        </w:rPr>
        <w:t xml:space="preserve"> </w:t>
      </w:r>
      <w:r w:rsidRPr="000C59D8">
        <w:rPr>
          <w:rFonts w:ascii="Arial" w:hAnsi="Arial" w:cs="Arial"/>
          <w:sz w:val="20"/>
        </w:rPr>
        <w:t>crops is sure</w:t>
      </w:r>
      <w:r w:rsidRPr="000C59D8">
        <w:rPr>
          <w:rFonts w:ascii="Arial" w:hAnsi="Arial" w:cs="Arial"/>
          <w:spacing w:val="-2"/>
          <w:sz w:val="20"/>
        </w:rPr>
        <w:t xml:space="preserve"> </w:t>
      </w:r>
      <w:r w:rsidRPr="000C59D8">
        <w:rPr>
          <w:rFonts w:ascii="Arial" w:hAnsi="Arial" w:cs="Arial"/>
          <w:sz w:val="20"/>
        </w:rPr>
        <w:t>to</w:t>
      </w:r>
      <w:r w:rsidRPr="000C59D8">
        <w:rPr>
          <w:rFonts w:ascii="Arial" w:hAnsi="Arial" w:cs="Arial"/>
          <w:spacing w:val="-1"/>
          <w:sz w:val="20"/>
        </w:rPr>
        <w:t xml:space="preserve"> </w:t>
      </w:r>
      <w:r w:rsidRPr="000C59D8">
        <w:rPr>
          <w:rFonts w:ascii="Arial" w:hAnsi="Arial" w:cs="Arial"/>
          <w:sz w:val="20"/>
        </w:rPr>
        <w:t>revolutionize</w:t>
      </w:r>
      <w:r w:rsidRPr="000C59D8">
        <w:rPr>
          <w:rFonts w:ascii="Arial" w:hAnsi="Arial" w:cs="Arial"/>
          <w:spacing w:val="-1"/>
          <w:sz w:val="20"/>
        </w:rPr>
        <w:t xml:space="preserve"> </w:t>
      </w:r>
      <w:r w:rsidRPr="000C59D8">
        <w:rPr>
          <w:rFonts w:ascii="Arial" w:hAnsi="Arial" w:cs="Arial"/>
          <w:sz w:val="20"/>
        </w:rPr>
        <w:t>the fruit production</w:t>
      </w:r>
      <w:r w:rsidRPr="000C59D8">
        <w:rPr>
          <w:rFonts w:ascii="Arial" w:hAnsi="Arial" w:cs="Arial"/>
          <w:spacing w:val="-1"/>
          <w:sz w:val="20"/>
        </w:rPr>
        <w:t xml:space="preserve"> </w:t>
      </w:r>
      <w:r w:rsidRPr="000C59D8">
        <w:rPr>
          <w:rFonts w:ascii="Arial" w:hAnsi="Arial" w:cs="Arial"/>
          <w:sz w:val="20"/>
        </w:rPr>
        <w:t>in</w:t>
      </w:r>
      <w:r w:rsidRPr="000C59D8">
        <w:rPr>
          <w:rFonts w:ascii="Arial" w:hAnsi="Arial" w:cs="Arial"/>
          <w:spacing w:val="3"/>
          <w:sz w:val="20"/>
        </w:rPr>
        <w:t xml:space="preserve"> </w:t>
      </w:r>
      <w:r w:rsidRPr="000C59D8">
        <w:rPr>
          <w:rFonts w:ascii="Arial" w:hAnsi="Arial" w:cs="Arial"/>
          <w:sz w:val="20"/>
        </w:rPr>
        <w:t>the near</w:t>
      </w:r>
      <w:r w:rsidRPr="000C59D8">
        <w:rPr>
          <w:rFonts w:ascii="Arial" w:hAnsi="Arial" w:cs="Arial"/>
          <w:spacing w:val="1"/>
          <w:sz w:val="20"/>
        </w:rPr>
        <w:t xml:space="preserve"> </w:t>
      </w:r>
      <w:r w:rsidRPr="000C59D8">
        <w:rPr>
          <w:rFonts w:ascii="Arial" w:hAnsi="Arial" w:cs="Arial"/>
          <w:sz w:val="20"/>
        </w:rPr>
        <w:t>future.</w:t>
      </w:r>
    </w:p>
    <w:p w14:paraId="0838A70D" w14:textId="77777777" w:rsidR="00C30E72" w:rsidRPr="00C30E72" w:rsidRDefault="00C30E72" w:rsidP="00C30E72">
      <w:pPr>
        <w:pStyle w:val="BodyText"/>
        <w:tabs>
          <w:tab w:val="left" w:pos="8222"/>
        </w:tabs>
        <w:spacing w:before="156" w:line="360" w:lineRule="auto"/>
        <w:ind w:right="2"/>
        <w:jc w:val="both"/>
        <w:rPr>
          <w:rFonts w:ascii="Arial" w:hAnsi="Arial" w:cs="Arial"/>
          <w:sz w:val="22"/>
        </w:rPr>
      </w:pPr>
      <w:r w:rsidRPr="00C30E72">
        <w:rPr>
          <w:rFonts w:ascii="Arial" w:hAnsi="Arial" w:cs="Arial"/>
          <w:sz w:val="22"/>
        </w:rPr>
        <w:t xml:space="preserve">DISCLAIMER (ARTIFICIAL INTELLIGENCE) </w:t>
      </w:r>
    </w:p>
    <w:p w14:paraId="006D479D" w14:textId="77777777" w:rsidR="00C30E72" w:rsidRPr="000C59D8" w:rsidRDefault="00C30E72" w:rsidP="002E680D">
      <w:pPr>
        <w:pStyle w:val="BodyText"/>
        <w:tabs>
          <w:tab w:val="left" w:pos="8222"/>
        </w:tabs>
        <w:spacing w:before="156" w:line="360" w:lineRule="auto"/>
        <w:ind w:right="2" w:firstLine="360"/>
        <w:jc w:val="both"/>
        <w:rPr>
          <w:rFonts w:ascii="Arial" w:hAnsi="Arial" w:cs="Arial"/>
          <w:sz w:val="20"/>
        </w:rPr>
      </w:pPr>
      <w:r w:rsidRPr="00C30E72">
        <w:rPr>
          <w:rFonts w:ascii="Arial" w:hAnsi="Arial" w:cs="Arial"/>
          <w:sz w:val="20"/>
        </w:rPr>
        <w:t>Author(s) hereby declare that NO generative AI technologies such as Large Language Models (ChatGPT, COPILOT, etc.) and text-to-image generators have been used during the writing or editing of this manuscript</w:t>
      </w:r>
      <w:r>
        <w:t>.</w:t>
      </w:r>
    </w:p>
    <w:p w14:paraId="6AA09B41" w14:textId="77777777" w:rsidR="007A7A20" w:rsidRPr="00C30E72" w:rsidRDefault="007A7A20" w:rsidP="00B7678C">
      <w:pPr>
        <w:pStyle w:val="BodyText"/>
        <w:tabs>
          <w:tab w:val="left" w:pos="8222"/>
        </w:tabs>
        <w:spacing w:before="156" w:line="360" w:lineRule="auto"/>
        <w:ind w:right="2"/>
        <w:jc w:val="both"/>
        <w:rPr>
          <w:rFonts w:ascii="Arial" w:hAnsi="Arial" w:cs="Arial"/>
          <w:b/>
          <w:sz w:val="20"/>
        </w:rPr>
      </w:pPr>
    </w:p>
    <w:p w14:paraId="2E70FB0F" w14:textId="77777777" w:rsidR="007A7A20" w:rsidRPr="000C59D8" w:rsidRDefault="007A7A20" w:rsidP="00B7678C">
      <w:pPr>
        <w:pStyle w:val="BodyText"/>
        <w:tabs>
          <w:tab w:val="left" w:pos="8222"/>
        </w:tabs>
        <w:spacing w:before="156" w:line="360" w:lineRule="auto"/>
        <w:ind w:right="2"/>
        <w:jc w:val="both"/>
        <w:rPr>
          <w:rFonts w:ascii="Arial" w:hAnsi="Arial" w:cs="Arial"/>
          <w:b/>
        </w:rPr>
      </w:pPr>
    </w:p>
    <w:p w14:paraId="3F5C3E40" w14:textId="77777777" w:rsidR="00902830" w:rsidRPr="000C59D8" w:rsidRDefault="00902830" w:rsidP="00902830">
      <w:pPr>
        <w:pStyle w:val="BodyText"/>
        <w:tabs>
          <w:tab w:val="left" w:pos="8222"/>
        </w:tabs>
        <w:spacing w:before="156" w:line="360" w:lineRule="auto"/>
        <w:ind w:right="2"/>
        <w:jc w:val="both"/>
        <w:rPr>
          <w:rFonts w:ascii="Arial" w:hAnsi="Arial" w:cs="Arial"/>
          <w:b/>
          <w:sz w:val="22"/>
        </w:rPr>
      </w:pPr>
      <w:r w:rsidRPr="000C59D8">
        <w:rPr>
          <w:rFonts w:ascii="Arial" w:hAnsi="Arial" w:cs="Arial"/>
          <w:b/>
          <w:sz w:val="22"/>
        </w:rPr>
        <w:t xml:space="preserve">References </w:t>
      </w:r>
    </w:p>
    <w:p w14:paraId="50CCE1E2" w14:textId="77777777" w:rsidR="00902830" w:rsidRPr="000C59D8" w:rsidRDefault="00A35DDC" w:rsidP="00902830">
      <w:pPr>
        <w:pStyle w:val="BodyText"/>
        <w:spacing w:before="177" w:line="360" w:lineRule="auto"/>
        <w:ind w:left="709" w:right="2" w:hanging="709"/>
        <w:jc w:val="both"/>
        <w:rPr>
          <w:rFonts w:ascii="Arial" w:hAnsi="Arial" w:cs="Arial"/>
          <w:sz w:val="20"/>
          <w:szCs w:val="20"/>
        </w:rPr>
      </w:pPr>
      <w:r w:rsidRPr="000C59D8">
        <w:rPr>
          <w:rFonts w:ascii="Arial" w:hAnsi="Arial" w:cs="Arial"/>
          <w:sz w:val="20"/>
          <w:szCs w:val="20"/>
        </w:rPr>
        <w:t>Ahmad, F., Ather, M., &amp;</w:t>
      </w:r>
      <w:r w:rsidR="00902830" w:rsidRPr="000C59D8">
        <w:rPr>
          <w:rFonts w:ascii="Arial" w:hAnsi="Arial" w:cs="Arial"/>
          <w:sz w:val="20"/>
          <w:szCs w:val="20"/>
        </w:rPr>
        <w:t xml:space="preserve"> Kumar, G. </w:t>
      </w:r>
      <w:r w:rsidR="008F6B28" w:rsidRPr="000C59D8">
        <w:rPr>
          <w:rFonts w:ascii="Arial" w:hAnsi="Arial" w:cs="Arial"/>
          <w:sz w:val="20"/>
          <w:szCs w:val="20"/>
        </w:rPr>
        <w:t>(</w:t>
      </w:r>
      <w:r w:rsidR="00902830" w:rsidRPr="000C59D8">
        <w:rPr>
          <w:rFonts w:ascii="Arial" w:hAnsi="Arial" w:cs="Arial"/>
          <w:sz w:val="20"/>
          <w:szCs w:val="20"/>
        </w:rPr>
        <w:t>2000</w:t>
      </w:r>
      <w:r w:rsidR="008F6B28" w:rsidRPr="000C59D8">
        <w:rPr>
          <w:rFonts w:ascii="Arial" w:hAnsi="Arial" w:cs="Arial"/>
          <w:sz w:val="20"/>
          <w:szCs w:val="20"/>
        </w:rPr>
        <w:t>)</w:t>
      </w:r>
      <w:r w:rsidR="00902830" w:rsidRPr="000C59D8">
        <w:rPr>
          <w:rFonts w:ascii="Arial" w:hAnsi="Arial" w:cs="Arial"/>
          <w:sz w:val="20"/>
          <w:szCs w:val="20"/>
        </w:rPr>
        <w:t>. Effect of paclobutrazol on growth, yield and</w:t>
      </w:r>
      <w:r w:rsidR="00902830" w:rsidRPr="000C59D8">
        <w:rPr>
          <w:rFonts w:ascii="Arial" w:hAnsi="Arial" w:cs="Arial"/>
          <w:spacing w:val="1"/>
          <w:sz w:val="20"/>
          <w:szCs w:val="20"/>
        </w:rPr>
        <w:t xml:space="preserve"> </w:t>
      </w:r>
      <w:r w:rsidR="00902830" w:rsidRPr="000C59D8">
        <w:rPr>
          <w:rFonts w:ascii="Arial" w:hAnsi="Arial" w:cs="Arial"/>
          <w:sz w:val="20"/>
          <w:szCs w:val="20"/>
        </w:rPr>
        <w:t>quality</w:t>
      </w:r>
      <w:r w:rsidR="00902830" w:rsidRPr="000C59D8">
        <w:rPr>
          <w:rFonts w:ascii="Arial" w:hAnsi="Arial" w:cs="Arial"/>
          <w:spacing w:val="-6"/>
          <w:sz w:val="20"/>
          <w:szCs w:val="20"/>
        </w:rPr>
        <w:t xml:space="preserve"> </w:t>
      </w:r>
      <w:r w:rsidR="00902830" w:rsidRPr="000C59D8">
        <w:rPr>
          <w:rFonts w:ascii="Arial" w:hAnsi="Arial" w:cs="Arial"/>
          <w:sz w:val="20"/>
          <w:szCs w:val="20"/>
        </w:rPr>
        <w:t>of litchi.</w:t>
      </w:r>
      <w:r w:rsidR="00902830" w:rsidRPr="000C59D8">
        <w:rPr>
          <w:rFonts w:ascii="Arial" w:hAnsi="Arial" w:cs="Arial"/>
          <w:spacing w:val="2"/>
          <w:sz w:val="20"/>
          <w:szCs w:val="20"/>
        </w:rPr>
        <w:t xml:space="preserve"> </w:t>
      </w:r>
      <w:r w:rsidR="006F79C6" w:rsidRPr="000C59D8">
        <w:rPr>
          <w:rFonts w:ascii="Arial" w:hAnsi="Arial" w:cs="Arial"/>
          <w:i/>
          <w:sz w:val="20"/>
          <w:szCs w:val="30"/>
        </w:rPr>
        <w:t>Indian Journal of Horticulture</w:t>
      </w:r>
      <w:r w:rsidR="006F79C6" w:rsidRPr="000C59D8">
        <w:rPr>
          <w:rFonts w:ascii="Arial" w:hAnsi="Arial" w:cs="Arial"/>
          <w:sz w:val="20"/>
          <w:szCs w:val="20"/>
        </w:rPr>
        <w:t xml:space="preserve">. </w:t>
      </w:r>
      <w:r w:rsidR="00902830" w:rsidRPr="000C59D8">
        <w:rPr>
          <w:rFonts w:ascii="Arial" w:hAnsi="Arial" w:cs="Arial"/>
          <w:sz w:val="20"/>
          <w:szCs w:val="20"/>
        </w:rPr>
        <w:t>57 (4): 291-294.</w:t>
      </w:r>
      <w:r w:rsidR="00FE4107" w:rsidRPr="000C59D8">
        <w:rPr>
          <w:rFonts w:ascii="Arial" w:hAnsi="Arial" w:cs="Arial"/>
          <w:sz w:val="20"/>
          <w:szCs w:val="20"/>
        </w:rPr>
        <w:t xml:space="preserve"> </w:t>
      </w:r>
    </w:p>
    <w:p w14:paraId="5F0283A0" w14:textId="77777777" w:rsidR="00902830" w:rsidRPr="000C59D8" w:rsidRDefault="008F6B28"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Arzani, K., DES, W., &amp;</w:t>
      </w:r>
      <w:r w:rsidR="00902830" w:rsidRPr="000C59D8">
        <w:rPr>
          <w:rFonts w:ascii="Arial" w:hAnsi="Arial" w:cs="Arial"/>
          <w:sz w:val="20"/>
          <w:szCs w:val="20"/>
        </w:rPr>
        <w:t xml:space="preserve"> Lawes, G.S. </w:t>
      </w:r>
      <w:r w:rsidRPr="000C59D8">
        <w:rPr>
          <w:rFonts w:ascii="Arial" w:hAnsi="Arial" w:cs="Arial"/>
          <w:sz w:val="20"/>
          <w:szCs w:val="20"/>
        </w:rPr>
        <w:t>(</w:t>
      </w:r>
      <w:r w:rsidR="00902830" w:rsidRPr="000C59D8">
        <w:rPr>
          <w:rFonts w:ascii="Arial" w:hAnsi="Arial" w:cs="Arial"/>
          <w:sz w:val="20"/>
          <w:szCs w:val="20"/>
        </w:rPr>
        <w:t>2000</w:t>
      </w:r>
      <w:r w:rsidRPr="000C59D8">
        <w:rPr>
          <w:rFonts w:ascii="Arial" w:hAnsi="Arial" w:cs="Arial"/>
          <w:sz w:val="20"/>
          <w:szCs w:val="20"/>
        </w:rPr>
        <w:t>)</w:t>
      </w:r>
      <w:r w:rsidR="00902830" w:rsidRPr="000C59D8">
        <w:rPr>
          <w:rFonts w:ascii="Arial" w:hAnsi="Arial" w:cs="Arial"/>
          <w:sz w:val="20"/>
          <w:szCs w:val="20"/>
        </w:rPr>
        <w:t xml:space="preserve">. Influence of first season application of paclobutrazol, root- pruning and regulated deficit irrigation on second season flowering and fruiting of mature Sundrop apricot trees. </w:t>
      </w:r>
      <w:r w:rsidR="00902830" w:rsidRPr="000C59D8">
        <w:rPr>
          <w:rFonts w:ascii="Arial" w:hAnsi="Arial" w:cs="Arial"/>
          <w:i/>
          <w:iCs/>
          <w:sz w:val="20"/>
          <w:szCs w:val="20"/>
        </w:rPr>
        <w:t xml:space="preserve">Acta </w:t>
      </w:r>
      <w:proofErr w:type="spellStart"/>
      <w:r w:rsidR="00902830" w:rsidRPr="000C59D8">
        <w:rPr>
          <w:rFonts w:ascii="Arial" w:hAnsi="Arial" w:cs="Arial"/>
          <w:i/>
          <w:iCs/>
          <w:sz w:val="20"/>
          <w:szCs w:val="20"/>
        </w:rPr>
        <w:t>Hortic</w:t>
      </w:r>
      <w:r w:rsidR="00080C6B" w:rsidRPr="000C59D8">
        <w:rPr>
          <w:rFonts w:ascii="Arial" w:hAnsi="Arial" w:cs="Arial"/>
          <w:i/>
          <w:iCs/>
          <w:sz w:val="20"/>
          <w:szCs w:val="20"/>
        </w:rPr>
        <w:t>ulturae</w:t>
      </w:r>
      <w:proofErr w:type="spellEnd"/>
      <w:r w:rsidR="00902830" w:rsidRPr="000C59D8">
        <w:rPr>
          <w:rFonts w:ascii="Arial" w:hAnsi="Arial" w:cs="Arial"/>
          <w:sz w:val="20"/>
          <w:szCs w:val="20"/>
        </w:rPr>
        <w:t>. 516: 75-82.</w:t>
      </w:r>
    </w:p>
    <w:p w14:paraId="7E8079DF" w14:textId="77777777" w:rsidR="00902830" w:rsidRPr="000C59D8" w:rsidRDefault="00902830" w:rsidP="00902830">
      <w:pPr>
        <w:pStyle w:val="BodyText"/>
        <w:spacing w:line="360" w:lineRule="auto"/>
        <w:ind w:left="709" w:right="2" w:hanging="709"/>
        <w:jc w:val="both"/>
        <w:rPr>
          <w:rFonts w:ascii="Arial" w:hAnsi="Arial" w:cs="Arial"/>
          <w:sz w:val="20"/>
          <w:szCs w:val="20"/>
        </w:rPr>
      </w:pPr>
      <w:proofErr w:type="spellStart"/>
      <w:r w:rsidRPr="000C59D8">
        <w:rPr>
          <w:rFonts w:ascii="Arial" w:hAnsi="Arial" w:cs="Arial"/>
          <w:sz w:val="20"/>
          <w:szCs w:val="20"/>
        </w:rPr>
        <w:t>Auxcilia</w:t>
      </w:r>
      <w:proofErr w:type="spellEnd"/>
      <w:r w:rsidRPr="000C59D8">
        <w:rPr>
          <w:rFonts w:ascii="Arial" w:hAnsi="Arial" w:cs="Arial"/>
          <w:sz w:val="20"/>
          <w:szCs w:val="20"/>
        </w:rPr>
        <w:t>, J., Sathiamoorthy, S., Jeyakumar, P., Kumar,</w:t>
      </w:r>
      <w:r w:rsidR="008F6B28" w:rsidRPr="000C59D8">
        <w:rPr>
          <w:rFonts w:ascii="Arial" w:hAnsi="Arial" w:cs="Arial"/>
          <w:sz w:val="20"/>
          <w:szCs w:val="20"/>
        </w:rPr>
        <w:t xml:space="preserve"> N., </w:t>
      </w:r>
      <w:proofErr w:type="gramStart"/>
      <w:r w:rsidR="008F6B28" w:rsidRPr="000C59D8">
        <w:rPr>
          <w:rFonts w:ascii="Arial" w:hAnsi="Arial" w:cs="Arial"/>
          <w:sz w:val="20"/>
          <w:szCs w:val="20"/>
        </w:rPr>
        <w:t xml:space="preserve">&amp; </w:t>
      </w:r>
      <w:r w:rsidRPr="000C59D8">
        <w:rPr>
          <w:rFonts w:ascii="Arial" w:hAnsi="Arial" w:cs="Arial"/>
          <w:sz w:val="20"/>
          <w:szCs w:val="20"/>
        </w:rPr>
        <w:t xml:space="preserve"> Balamohan</w:t>
      </w:r>
      <w:proofErr w:type="gramEnd"/>
      <w:r w:rsidRPr="000C59D8">
        <w:rPr>
          <w:rFonts w:ascii="Arial" w:hAnsi="Arial" w:cs="Arial"/>
          <w:sz w:val="20"/>
          <w:szCs w:val="20"/>
        </w:rPr>
        <w:t xml:space="preserve">, T.N. </w:t>
      </w:r>
      <w:r w:rsidR="008F6B28" w:rsidRPr="000C59D8">
        <w:rPr>
          <w:rFonts w:ascii="Arial" w:hAnsi="Arial" w:cs="Arial"/>
          <w:sz w:val="20"/>
          <w:szCs w:val="20"/>
        </w:rPr>
        <w:t xml:space="preserve">(2010). </w:t>
      </w:r>
      <w:r w:rsidRPr="000C59D8">
        <w:rPr>
          <w:rFonts w:ascii="Arial" w:hAnsi="Arial" w:cs="Arial"/>
          <w:sz w:val="20"/>
          <w:szCs w:val="20"/>
        </w:rPr>
        <w:t xml:space="preserve">Effect of paclobutrazol (PP333) on yield and quality of fruit and latex of Papaya var. CO-2. </w:t>
      </w:r>
      <w:r w:rsidR="00080C6B" w:rsidRPr="000C59D8">
        <w:rPr>
          <w:rFonts w:ascii="Arial" w:hAnsi="Arial" w:cs="Arial"/>
          <w:i/>
          <w:iCs/>
          <w:sz w:val="20"/>
          <w:szCs w:val="20"/>
        </w:rPr>
        <w:t xml:space="preserve">Acta </w:t>
      </w:r>
      <w:proofErr w:type="spellStart"/>
      <w:r w:rsidR="00080C6B" w:rsidRPr="000C59D8">
        <w:rPr>
          <w:rFonts w:ascii="Arial" w:hAnsi="Arial" w:cs="Arial"/>
          <w:i/>
          <w:iCs/>
          <w:sz w:val="20"/>
          <w:szCs w:val="20"/>
        </w:rPr>
        <w:t>Horticulturae</w:t>
      </w:r>
      <w:proofErr w:type="spellEnd"/>
      <w:r w:rsidR="008F6B28" w:rsidRPr="000C59D8">
        <w:rPr>
          <w:rFonts w:ascii="Arial" w:hAnsi="Arial" w:cs="Arial"/>
          <w:sz w:val="20"/>
          <w:szCs w:val="20"/>
        </w:rPr>
        <w:t>.</w:t>
      </w:r>
      <w:r w:rsidRPr="000C59D8">
        <w:rPr>
          <w:rFonts w:ascii="Arial" w:hAnsi="Arial" w:cs="Arial"/>
          <w:sz w:val="20"/>
          <w:szCs w:val="20"/>
        </w:rPr>
        <w:t xml:space="preserve"> 851: 413-418.</w:t>
      </w:r>
    </w:p>
    <w:p w14:paraId="21D05DAB" w14:textId="77777777" w:rsidR="00902830" w:rsidRPr="000C59D8" w:rsidRDefault="00C8171A" w:rsidP="00902830">
      <w:pPr>
        <w:spacing w:after="0" w:line="360" w:lineRule="auto"/>
        <w:ind w:left="709" w:hanging="709"/>
        <w:jc w:val="both"/>
        <w:rPr>
          <w:rFonts w:ascii="Arial" w:hAnsi="Arial" w:cs="Arial"/>
          <w:sz w:val="20"/>
          <w:szCs w:val="20"/>
        </w:rPr>
      </w:pPr>
      <w:r w:rsidRPr="000C59D8">
        <w:rPr>
          <w:rFonts w:ascii="Arial" w:hAnsi="Arial" w:cs="Arial"/>
          <w:sz w:val="20"/>
          <w:szCs w:val="20"/>
        </w:rPr>
        <w:t>Balamohan, T.N. &amp; Kala, B.</w:t>
      </w:r>
      <w:r w:rsidR="00902830" w:rsidRPr="000C59D8">
        <w:rPr>
          <w:rFonts w:ascii="Arial" w:hAnsi="Arial" w:cs="Arial"/>
          <w:sz w:val="20"/>
          <w:szCs w:val="20"/>
        </w:rPr>
        <w:t xml:space="preserve"> </w:t>
      </w:r>
      <w:r w:rsidRPr="000C59D8">
        <w:rPr>
          <w:rFonts w:ascii="Arial" w:hAnsi="Arial" w:cs="Arial"/>
          <w:sz w:val="20"/>
          <w:szCs w:val="20"/>
        </w:rPr>
        <w:t>(</w:t>
      </w:r>
      <w:r w:rsidR="00902830" w:rsidRPr="000C59D8">
        <w:rPr>
          <w:rFonts w:ascii="Arial" w:hAnsi="Arial" w:cs="Arial"/>
          <w:sz w:val="20"/>
          <w:szCs w:val="20"/>
        </w:rPr>
        <w:t>2019</w:t>
      </w:r>
      <w:r w:rsidRPr="000C59D8">
        <w:rPr>
          <w:rFonts w:ascii="Arial" w:hAnsi="Arial" w:cs="Arial"/>
          <w:sz w:val="20"/>
          <w:szCs w:val="20"/>
        </w:rPr>
        <w:t>)</w:t>
      </w:r>
      <w:r w:rsidR="00902830" w:rsidRPr="000C59D8">
        <w:rPr>
          <w:rFonts w:ascii="Arial" w:hAnsi="Arial" w:cs="Arial"/>
          <w:sz w:val="20"/>
          <w:szCs w:val="20"/>
        </w:rPr>
        <w:t>. Effect of pruning levels and growth regulator application on guava (</w:t>
      </w:r>
      <w:r w:rsidR="00902830" w:rsidRPr="000C59D8">
        <w:rPr>
          <w:rFonts w:ascii="Arial" w:hAnsi="Arial" w:cs="Arial"/>
          <w:i/>
          <w:iCs/>
          <w:sz w:val="20"/>
          <w:szCs w:val="20"/>
        </w:rPr>
        <w:t>Psidium guajava</w:t>
      </w:r>
      <w:r w:rsidR="00902830" w:rsidRPr="000C59D8">
        <w:rPr>
          <w:rFonts w:ascii="Arial" w:hAnsi="Arial" w:cs="Arial"/>
          <w:sz w:val="20"/>
          <w:szCs w:val="20"/>
        </w:rPr>
        <w:t xml:space="preserve"> L.) cv. Lucknow-49 for high yield and quality. </w:t>
      </w:r>
      <w:r w:rsidR="00080C6B" w:rsidRPr="000C59D8">
        <w:rPr>
          <w:rFonts w:ascii="Arial" w:hAnsi="Arial" w:cs="Arial"/>
          <w:i/>
          <w:sz w:val="20"/>
          <w:szCs w:val="20"/>
          <w:shd w:val="clear" w:color="auto" w:fill="FFFFFF"/>
        </w:rPr>
        <w:t>Annals of </w:t>
      </w:r>
      <w:r w:rsidR="00080C6B" w:rsidRPr="000C59D8">
        <w:rPr>
          <w:rStyle w:val="Emphasis"/>
          <w:rFonts w:ascii="Arial" w:hAnsi="Arial" w:cs="Arial"/>
          <w:bCs/>
          <w:iCs w:val="0"/>
          <w:sz w:val="20"/>
          <w:szCs w:val="20"/>
          <w:shd w:val="clear" w:color="auto" w:fill="FFFFFF"/>
        </w:rPr>
        <w:t>Plant Sciences</w:t>
      </w:r>
      <w:r w:rsidR="00080C6B" w:rsidRPr="000C59D8">
        <w:rPr>
          <w:rFonts w:ascii="Arial" w:hAnsi="Arial" w:cs="Arial"/>
          <w:sz w:val="20"/>
          <w:szCs w:val="20"/>
        </w:rPr>
        <w:t xml:space="preserve"> </w:t>
      </w:r>
      <w:r w:rsidR="00902830" w:rsidRPr="000C59D8">
        <w:rPr>
          <w:rFonts w:ascii="Arial" w:hAnsi="Arial" w:cs="Arial"/>
          <w:sz w:val="20"/>
          <w:szCs w:val="20"/>
        </w:rPr>
        <w:t>8(3): 3510-3513.</w:t>
      </w:r>
    </w:p>
    <w:p w14:paraId="51A63420" w14:textId="77777777" w:rsidR="00902830" w:rsidRPr="000C59D8" w:rsidRDefault="00902830" w:rsidP="00902830">
      <w:pPr>
        <w:spacing w:after="0" w:line="360" w:lineRule="auto"/>
        <w:ind w:left="709" w:hanging="709"/>
        <w:jc w:val="both"/>
        <w:rPr>
          <w:rFonts w:ascii="Arial" w:hAnsi="Arial" w:cs="Arial"/>
          <w:sz w:val="20"/>
          <w:szCs w:val="20"/>
        </w:rPr>
      </w:pPr>
      <w:r w:rsidRPr="000C59D8">
        <w:rPr>
          <w:rFonts w:ascii="Arial" w:hAnsi="Arial" w:cs="Arial"/>
          <w:sz w:val="20"/>
          <w:szCs w:val="20"/>
        </w:rPr>
        <w:lastRenderedPageBreak/>
        <w:t>Balamohan,</w:t>
      </w:r>
      <w:r w:rsidRPr="000C59D8">
        <w:rPr>
          <w:rFonts w:ascii="Arial" w:hAnsi="Arial" w:cs="Arial"/>
          <w:spacing w:val="1"/>
          <w:sz w:val="20"/>
          <w:szCs w:val="20"/>
        </w:rPr>
        <w:t xml:space="preserve"> </w:t>
      </w:r>
      <w:r w:rsidRPr="000C59D8">
        <w:rPr>
          <w:rFonts w:ascii="Arial" w:hAnsi="Arial" w:cs="Arial"/>
          <w:sz w:val="20"/>
          <w:szCs w:val="20"/>
        </w:rPr>
        <w:t>T.N.,</w:t>
      </w:r>
      <w:r w:rsidRPr="000C59D8">
        <w:rPr>
          <w:rFonts w:ascii="Arial" w:hAnsi="Arial" w:cs="Arial"/>
          <w:spacing w:val="1"/>
          <w:sz w:val="20"/>
          <w:szCs w:val="20"/>
        </w:rPr>
        <w:t xml:space="preserve"> </w:t>
      </w:r>
      <w:r w:rsidRPr="000C59D8">
        <w:rPr>
          <w:rFonts w:ascii="Arial" w:hAnsi="Arial" w:cs="Arial"/>
          <w:sz w:val="20"/>
          <w:szCs w:val="20"/>
        </w:rPr>
        <w:t>Mekala,</w:t>
      </w:r>
      <w:r w:rsidRPr="000C59D8">
        <w:rPr>
          <w:rFonts w:ascii="Arial" w:hAnsi="Arial" w:cs="Arial"/>
          <w:spacing w:val="1"/>
          <w:sz w:val="20"/>
          <w:szCs w:val="20"/>
        </w:rPr>
        <w:t xml:space="preserve"> </w:t>
      </w:r>
      <w:r w:rsidRPr="000C59D8">
        <w:rPr>
          <w:rFonts w:ascii="Arial" w:hAnsi="Arial" w:cs="Arial"/>
          <w:sz w:val="20"/>
          <w:szCs w:val="20"/>
        </w:rPr>
        <w:t>P.,</w:t>
      </w:r>
      <w:r w:rsidRPr="000C59D8">
        <w:rPr>
          <w:rFonts w:ascii="Arial" w:hAnsi="Arial" w:cs="Arial"/>
          <w:spacing w:val="1"/>
          <w:sz w:val="20"/>
          <w:szCs w:val="20"/>
        </w:rPr>
        <w:t xml:space="preserve"> </w:t>
      </w:r>
      <w:r w:rsidRPr="000C59D8">
        <w:rPr>
          <w:rFonts w:ascii="Arial" w:hAnsi="Arial" w:cs="Arial"/>
          <w:sz w:val="20"/>
          <w:szCs w:val="20"/>
        </w:rPr>
        <w:t>Rajadurai,</w:t>
      </w:r>
      <w:r w:rsidRPr="000C59D8">
        <w:rPr>
          <w:rFonts w:ascii="Arial" w:hAnsi="Arial" w:cs="Arial"/>
          <w:spacing w:val="1"/>
          <w:sz w:val="20"/>
          <w:szCs w:val="20"/>
        </w:rPr>
        <w:t xml:space="preserve"> </w:t>
      </w:r>
      <w:r w:rsidRPr="000C59D8">
        <w:rPr>
          <w:rFonts w:ascii="Arial" w:hAnsi="Arial" w:cs="Arial"/>
          <w:sz w:val="20"/>
          <w:szCs w:val="20"/>
        </w:rPr>
        <w:t>S.,</w:t>
      </w:r>
      <w:r w:rsidRPr="000C59D8">
        <w:rPr>
          <w:rFonts w:ascii="Arial" w:hAnsi="Arial" w:cs="Arial"/>
          <w:spacing w:val="1"/>
          <w:sz w:val="20"/>
          <w:szCs w:val="20"/>
        </w:rPr>
        <w:t xml:space="preserve"> </w:t>
      </w:r>
      <w:r w:rsidRPr="000C59D8">
        <w:rPr>
          <w:rFonts w:ascii="Arial" w:hAnsi="Arial" w:cs="Arial"/>
          <w:sz w:val="20"/>
          <w:szCs w:val="20"/>
        </w:rPr>
        <w:t>Priyadarshini,</w:t>
      </w:r>
      <w:r w:rsidRPr="000C59D8">
        <w:rPr>
          <w:rFonts w:ascii="Arial" w:hAnsi="Arial" w:cs="Arial"/>
          <w:spacing w:val="1"/>
          <w:sz w:val="20"/>
          <w:szCs w:val="20"/>
        </w:rPr>
        <w:t xml:space="preserve"> </w:t>
      </w:r>
      <w:r w:rsidRPr="000C59D8">
        <w:rPr>
          <w:rFonts w:ascii="Arial" w:hAnsi="Arial" w:cs="Arial"/>
          <w:sz w:val="20"/>
          <w:szCs w:val="20"/>
        </w:rPr>
        <w:t>G.,</w:t>
      </w:r>
      <w:r w:rsidRPr="000C59D8">
        <w:rPr>
          <w:rFonts w:ascii="Arial" w:hAnsi="Arial" w:cs="Arial"/>
          <w:spacing w:val="1"/>
          <w:sz w:val="20"/>
          <w:szCs w:val="20"/>
        </w:rPr>
        <w:t xml:space="preserve"> </w:t>
      </w:r>
      <w:r w:rsidRPr="000C59D8">
        <w:rPr>
          <w:rFonts w:ascii="Arial" w:hAnsi="Arial" w:cs="Arial"/>
          <w:sz w:val="20"/>
          <w:szCs w:val="20"/>
        </w:rPr>
        <w:t>Prakash,</w:t>
      </w:r>
      <w:r w:rsidRPr="000C59D8">
        <w:rPr>
          <w:rFonts w:ascii="Arial" w:hAnsi="Arial" w:cs="Arial"/>
          <w:spacing w:val="1"/>
          <w:sz w:val="20"/>
          <w:szCs w:val="20"/>
        </w:rPr>
        <w:t xml:space="preserve"> </w:t>
      </w:r>
      <w:r w:rsidRPr="000C59D8">
        <w:rPr>
          <w:rFonts w:ascii="Arial" w:hAnsi="Arial" w:cs="Arial"/>
          <w:sz w:val="20"/>
          <w:szCs w:val="20"/>
        </w:rPr>
        <w:t>K.,</w:t>
      </w:r>
      <w:r w:rsidRPr="000C59D8">
        <w:rPr>
          <w:rFonts w:ascii="Arial" w:hAnsi="Arial" w:cs="Arial"/>
          <w:spacing w:val="1"/>
          <w:sz w:val="20"/>
          <w:szCs w:val="20"/>
        </w:rPr>
        <w:t xml:space="preserve"> </w:t>
      </w:r>
      <w:proofErr w:type="spellStart"/>
      <w:r w:rsidRPr="000C59D8">
        <w:rPr>
          <w:rFonts w:ascii="Arial" w:hAnsi="Arial" w:cs="Arial"/>
          <w:sz w:val="20"/>
          <w:szCs w:val="20"/>
        </w:rPr>
        <w:t>Soorianathasundara</w:t>
      </w:r>
      <w:proofErr w:type="spellEnd"/>
      <w:r w:rsidRPr="000C59D8">
        <w:rPr>
          <w:rFonts w:ascii="Arial" w:hAnsi="Arial" w:cs="Arial"/>
          <w:sz w:val="20"/>
          <w:szCs w:val="20"/>
        </w:rPr>
        <w:t>,</w:t>
      </w:r>
      <w:r w:rsidRPr="000C59D8">
        <w:rPr>
          <w:rFonts w:ascii="Arial" w:hAnsi="Arial" w:cs="Arial"/>
          <w:spacing w:val="61"/>
          <w:sz w:val="20"/>
          <w:szCs w:val="20"/>
        </w:rPr>
        <w:t xml:space="preserve"> </w:t>
      </w:r>
      <w:r w:rsidRPr="000C59D8">
        <w:rPr>
          <w:rFonts w:ascii="Arial" w:hAnsi="Arial" w:cs="Arial"/>
          <w:sz w:val="20"/>
          <w:szCs w:val="20"/>
        </w:rPr>
        <w:t>K.,</w:t>
      </w:r>
      <w:r w:rsidRPr="000C59D8">
        <w:rPr>
          <w:rFonts w:ascii="Arial" w:hAnsi="Arial" w:cs="Arial"/>
          <w:spacing w:val="61"/>
          <w:sz w:val="20"/>
          <w:szCs w:val="20"/>
        </w:rPr>
        <w:t xml:space="preserve"> </w:t>
      </w:r>
      <w:r w:rsidR="00C8171A" w:rsidRPr="000C59D8">
        <w:rPr>
          <w:rFonts w:ascii="Arial" w:hAnsi="Arial" w:cs="Arial"/>
          <w:sz w:val="20"/>
          <w:szCs w:val="20"/>
        </w:rPr>
        <w:t>&amp;</w:t>
      </w:r>
      <w:r w:rsidRPr="000C59D8">
        <w:rPr>
          <w:rFonts w:ascii="Arial" w:hAnsi="Arial" w:cs="Arial"/>
          <w:spacing w:val="61"/>
          <w:sz w:val="20"/>
          <w:szCs w:val="20"/>
        </w:rPr>
        <w:t xml:space="preserve"> </w:t>
      </w:r>
      <w:r w:rsidRPr="000C59D8">
        <w:rPr>
          <w:rFonts w:ascii="Arial" w:hAnsi="Arial" w:cs="Arial"/>
          <w:sz w:val="20"/>
          <w:szCs w:val="20"/>
        </w:rPr>
        <w:t>Kumar,</w:t>
      </w:r>
      <w:r w:rsidRPr="000C59D8">
        <w:rPr>
          <w:rFonts w:ascii="Arial" w:hAnsi="Arial" w:cs="Arial"/>
          <w:spacing w:val="1"/>
          <w:sz w:val="20"/>
          <w:szCs w:val="20"/>
        </w:rPr>
        <w:t xml:space="preserve"> </w:t>
      </w:r>
      <w:r w:rsidRPr="000C59D8">
        <w:rPr>
          <w:rFonts w:ascii="Arial" w:hAnsi="Arial" w:cs="Arial"/>
          <w:sz w:val="20"/>
          <w:szCs w:val="20"/>
        </w:rPr>
        <w:t xml:space="preserve">N.  </w:t>
      </w:r>
      <w:r w:rsidRPr="000C59D8">
        <w:rPr>
          <w:rFonts w:ascii="Arial" w:hAnsi="Arial" w:cs="Arial"/>
          <w:spacing w:val="1"/>
          <w:sz w:val="20"/>
          <w:szCs w:val="20"/>
        </w:rPr>
        <w:t xml:space="preserve"> </w:t>
      </w:r>
      <w:r w:rsidR="00C8171A" w:rsidRPr="000C59D8">
        <w:rPr>
          <w:rFonts w:ascii="Arial" w:hAnsi="Arial" w:cs="Arial"/>
          <w:spacing w:val="1"/>
          <w:sz w:val="20"/>
          <w:szCs w:val="20"/>
        </w:rPr>
        <w:t>(</w:t>
      </w:r>
      <w:r w:rsidRPr="000C59D8">
        <w:rPr>
          <w:rFonts w:ascii="Arial" w:hAnsi="Arial" w:cs="Arial"/>
          <w:sz w:val="20"/>
          <w:szCs w:val="20"/>
        </w:rPr>
        <w:t>2016</w:t>
      </w:r>
      <w:r w:rsidR="00C8171A" w:rsidRPr="000C59D8">
        <w:rPr>
          <w:rFonts w:ascii="Arial" w:hAnsi="Arial" w:cs="Arial"/>
          <w:sz w:val="20"/>
          <w:szCs w:val="20"/>
        </w:rPr>
        <w:t>)</w:t>
      </w:r>
      <w:r w:rsidR="00466A00" w:rsidRPr="000C59D8">
        <w:rPr>
          <w:rFonts w:ascii="Arial" w:hAnsi="Arial" w:cs="Arial"/>
          <w:sz w:val="20"/>
          <w:szCs w:val="20"/>
        </w:rPr>
        <w:t xml:space="preserve">. </w:t>
      </w:r>
      <w:r w:rsidRPr="000C59D8">
        <w:rPr>
          <w:rFonts w:ascii="Arial" w:hAnsi="Arial" w:cs="Arial"/>
          <w:i/>
          <w:iCs/>
          <w:sz w:val="20"/>
          <w:szCs w:val="20"/>
        </w:rPr>
        <w:t>Canopy management in</w:t>
      </w:r>
      <w:r w:rsidRPr="000C59D8">
        <w:rPr>
          <w:rFonts w:ascii="Arial" w:hAnsi="Arial" w:cs="Arial"/>
          <w:i/>
          <w:iCs/>
          <w:spacing w:val="1"/>
          <w:sz w:val="20"/>
          <w:szCs w:val="20"/>
        </w:rPr>
        <w:t xml:space="preserve"> </w:t>
      </w:r>
      <w:r w:rsidRPr="000C59D8">
        <w:rPr>
          <w:rFonts w:ascii="Arial" w:hAnsi="Arial" w:cs="Arial"/>
          <w:i/>
          <w:iCs/>
          <w:sz w:val="20"/>
          <w:szCs w:val="20"/>
        </w:rPr>
        <w:t>mango</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TNAU Offset and Printing</w:t>
      </w:r>
      <w:r w:rsidRPr="000C59D8">
        <w:rPr>
          <w:rFonts w:ascii="Arial" w:hAnsi="Arial" w:cs="Arial"/>
          <w:spacing w:val="-3"/>
          <w:sz w:val="20"/>
          <w:szCs w:val="20"/>
        </w:rPr>
        <w:t xml:space="preserve"> </w:t>
      </w:r>
      <w:r w:rsidRPr="000C59D8">
        <w:rPr>
          <w:rFonts w:ascii="Arial" w:hAnsi="Arial" w:cs="Arial"/>
          <w:sz w:val="20"/>
          <w:szCs w:val="20"/>
        </w:rPr>
        <w:t>Press</w:t>
      </w:r>
      <w:r w:rsidRPr="000C59D8">
        <w:rPr>
          <w:rFonts w:ascii="Arial" w:hAnsi="Arial" w:cs="Arial"/>
          <w:i/>
          <w:sz w:val="20"/>
          <w:szCs w:val="20"/>
        </w:rPr>
        <w:t xml:space="preserve">, </w:t>
      </w:r>
      <w:r w:rsidRPr="000C59D8">
        <w:rPr>
          <w:rFonts w:ascii="Arial" w:hAnsi="Arial" w:cs="Arial"/>
          <w:iCs/>
          <w:sz w:val="20"/>
          <w:szCs w:val="20"/>
        </w:rPr>
        <w:t>Coimbatore</w:t>
      </w:r>
      <w:r w:rsidRPr="000C59D8">
        <w:rPr>
          <w:rFonts w:ascii="Arial" w:hAnsi="Arial" w:cs="Arial"/>
          <w:sz w:val="20"/>
          <w:szCs w:val="20"/>
        </w:rPr>
        <w:t xml:space="preserve">. 27p. </w:t>
      </w:r>
    </w:p>
    <w:p w14:paraId="702A82A5"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shd w:val="clear" w:color="auto" w:fill="FFFFFF"/>
        </w:rPr>
        <w:t xml:space="preserve">Bera, K.L., Butani, A.M., </w:t>
      </w:r>
      <w:r w:rsidR="00272CEF" w:rsidRPr="000C59D8">
        <w:rPr>
          <w:rFonts w:ascii="Arial" w:hAnsi="Arial" w:cs="Arial"/>
          <w:sz w:val="20"/>
          <w:szCs w:val="20"/>
          <w:shd w:val="clear" w:color="auto" w:fill="FFFFFF"/>
        </w:rPr>
        <w:t xml:space="preserve">&amp; </w:t>
      </w:r>
      <w:r w:rsidRPr="000C59D8">
        <w:rPr>
          <w:rFonts w:ascii="Arial" w:hAnsi="Arial" w:cs="Arial"/>
          <w:sz w:val="20"/>
          <w:szCs w:val="20"/>
          <w:shd w:val="clear" w:color="auto" w:fill="FFFFFF"/>
        </w:rPr>
        <w:t xml:space="preserve">Solanki, K.S. </w:t>
      </w:r>
      <w:r w:rsidR="00272CEF" w:rsidRPr="000C59D8">
        <w:rPr>
          <w:rFonts w:ascii="Arial" w:hAnsi="Arial" w:cs="Arial"/>
          <w:sz w:val="20"/>
          <w:szCs w:val="20"/>
          <w:shd w:val="clear" w:color="auto" w:fill="FFFFFF"/>
        </w:rPr>
        <w:t>(</w:t>
      </w:r>
      <w:r w:rsidRPr="000C59D8">
        <w:rPr>
          <w:rFonts w:ascii="Arial" w:hAnsi="Arial" w:cs="Arial"/>
          <w:sz w:val="20"/>
          <w:szCs w:val="20"/>
          <w:shd w:val="clear" w:color="auto" w:fill="FFFFFF"/>
        </w:rPr>
        <w:t>2021</w:t>
      </w:r>
      <w:r w:rsidR="00272CEF" w:rsidRPr="000C59D8">
        <w:rPr>
          <w:rFonts w:ascii="Arial" w:hAnsi="Arial" w:cs="Arial"/>
          <w:sz w:val="20"/>
          <w:szCs w:val="20"/>
          <w:shd w:val="clear" w:color="auto" w:fill="FFFFFF"/>
        </w:rPr>
        <w:t>)</w:t>
      </w:r>
      <w:r w:rsidRPr="000C59D8">
        <w:rPr>
          <w:rFonts w:ascii="Arial" w:hAnsi="Arial" w:cs="Arial"/>
          <w:sz w:val="20"/>
          <w:szCs w:val="20"/>
          <w:shd w:val="clear" w:color="auto" w:fill="FFFFFF"/>
        </w:rPr>
        <w:t>. Effect of plant geometry on growth and yield of papaya (</w:t>
      </w:r>
      <w:r w:rsidRPr="000C59D8">
        <w:rPr>
          <w:rFonts w:ascii="Arial" w:hAnsi="Arial" w:cs="Arial"/>
          <w:i/>
          <w:sz w:val="20"/>
          <w:szCs w:val="20"/>
          <w:shd w:val="clear" w:color="auto" w:fill="FFFFFF"/>
        </w:rPr>
        <w:t>Carica papaya</w:t>
      </w:r>
      <w:r w:rsidRPr="000C59D8">
        <w:rPr>
          <w:rFonts w:ascii="Arial" w:hAnsi="Arial" w:cs="Arial"/>
          <w:sz w:val="20"/>
          <w:szCs w:val="20"/>
          <w:shd w:val="clear" w:color="auto" w:fill="FFFFFF"/>
        </w:rPr>
        <w:t xml:space="preserve"> L.) CV. GJP-1.</w:t>
      </w:r>
      <w:r w:rsidR="00466A00" w:rsidRPr="000C59D8">
        <w:rPr>
          <w:rFonts w:ascii="Arial" w:hAnsi="Arial" w:cs="Arial"/>
          <w:b/>
          <w:bCs/>
          <w:i/>
          <w:iCs/>
          <w:sz w:val="21"/>
          <w:szCs w:val="21"/>
          <w:shd w:val="clear" w:color="auto" w:fill="FFFFFF"/>
        </w:rPr>
        <w:t xml:space="preserve"> </w:t>
      </w:r>
      <w:r w:rsidR="00466A00" w:rsidRPr="000C59D8">
        <w:rPr>
          <w:rStyle w:val="Emphasis"/>
          <w:rFonts w:ascii="Arial" w:hAnsi="Arial" w:cs="Arial"/>
          <w:bCs/>
          <w:iCs w:val="0"/>
          <w:sz w:val="20"/>
          <w:szCs w:val="21"/>
          <w:shd w:val="clear" w:color="auto" w:fill="FFFFFF"/>
        </w:rPr>
        <w:t>Journal</w:t>
      </w:r>
      <w:r w:rsidR="00466A00" w:rsidRPr="000C59D8">
        <w:rPr>
          <w:rFonts w:ascii="Arial" w:hAnsi="Arial" w:cs="Arial"/>
          <w:sz w:val="20"/>
          <w:szCs w:val="21"/>
          <w:shd w:val="clear" w:color="auto" w:fill="FFFFFF"/>
        </w:rPr>
        <w:t> of </w:t>
      </w:r>
      <w:r w:rsidR="00466A00" w:rsidRPr="000C59D8">
        <w:rPr>
          <w:rStyle w:val="Emphasis"/>
          <w:rFonts w:ascii="Arial" w:hAnsi="Arial" w:cs="Arial"/>
          <w:bCs/>
          <w:iCs w:val="0"/>
          <w:sz w:val="20"/>
          <w:szCs w:val="21"/>
          <w:shd w:val="clear" w:color="auto" w:fill="FFFFFF"/>
        </w:rPr>
        <w:t>Pharmaceutical Innovation</w:t>
      </w:r>
      <w:r w:rsidRPr="000C59D8">
        <w:rPr>
          <w:rFonts w:ascii="Arial" w:hAnsi="Arial" w:cs="Arial"/>
          <w:i/>
          <w:sz w:val="20"/>
          <w:szCs w:val="20"/>
        </w:rPr>
        <w:t xml:space="preserve">. </w:t>
      </w:r>
      <w:r w:rsidRPr="000C59D8">
        <w:rPr>
          <w:rFonts w:ascii="Arial" w:hAnsi="Arial" w:cs="Arial"/>
          <w:sz w:val="20"/>
          <w:szCs w:val="20"/>
        </w:rPr>
        <w:t>10(12): 1716-1718.</w:t>
      </w:r>
    </w:p>
    <w:p w14:paraId="29E2D7AC" w14:textId="77777777" w:rsidR="00902830" w:rsidRPr="000C59D8" w:rsidRDefault="00902830" w:rsidP="00902830">
      <w:pPr>
        <w:spacing w:after="0" w:line="360" w:lineRule="auto"/>
        <w:ind w:left="709" w:hanging="709"/>
        <w:jc w:val="both"/>
        <w:rPr>
          <w:rFonts w:ascii="Arial" w:hAnsi="Arial" w:cs="Arial"/>
          <w:sz w:val="20"/>
          <w:szCs w:val="20"/>
        </w:rPr>
      </w:pPr>
      <w:r w:rsidRPr="000C59D8">
        <w:rPr>
          <w:rFonts w:ascii="Arial" w:hAnsi="Arial" w:cs="Arial"/>
          <w:sz w:val="20"/>
          <w:szCs w:val="20"/>
        </w:rPr>
        <w:t xml:space="preserve">Das, B., Mehta, S., Singh, S.K., Mali, S., </w:t>
      </w:r>
      <w:proofErr w:type="spellStart"/>
      <w:r w:rsidRPr="000C59D8">
        <w:rPr>
          <w:rFonts w:ascii="Arial" w:hAnsi="Arial" w:cs="Arial"/>
          <w:sz w:val="20"/>
          <w:szCs w:val="20"/>
        </w:rPr>
        <w:t>Dhakar</w:t>
      </w:r>
      <w:proofErr w:type="spellEnd"/>
      <w:r w:rsidRPr="000C59D8">
        <w:rPr>
          <w:rFonts w:ascii="Arial" w:hAnsi="Arial" w:cs="Arial"/>
          <w:sz w:val="20"/>
          <w:szCs w:val="20"/>
        </w:rPr>
        <w:t xml:space="preserve">, M.K., </w:t>
      </w:r>
      <w:r w:rsidR="00CC68DB" w:rsidRPr="000C59D8">
        <w:rPr>
          <w:rFonts w:ascii="Arial" w:hAnsi="Arial" w:cs="Arial"/>
          <w:sz w:val="20"/>
          <w:szCs w:val="20"/>
        </w:rPr>
        <w:t xml:space="preserve">&amp; </w:t>
      </w:r>
      <w:r w:rsidRPr="000C59D8">
        <w:rPr>
          <w:rFonts w:ascii="Arial" w:hAnsi="Arial" w:cs="Arial"/>
          <w:sz w:val="20"/>
          <w:szCs w:val="20"/>
        </w:rPr>
        <w:t xml:space="preserve">Singh, A.K. </w:t>
      </w:r>
      <w:r w:rsidR="00CC68DB" w:rsidRPr="000C59D8">
        <w:rPr>
          <w:rFonts w:ascii="Arial" w:hAnsi="Arial" w:cs="Arial"/>
          <w:sz w:val="20"/>
          <w:szCs w:val="20"/>
        </w:rPr>
        <w:t>(</w:t>
      </w:r>
      <w:r w:rsidRPr="000C59D8">
        <w:rPr>
          <w:rFonts w:ascii="Arial" w:hAnsi="Arial" w:cs="Arial"/>
          <w:sz w:val="20"/>
          <w:szCs w:val="20"/>
        </w:rPr>
        <w:t>2018</w:t>
      </w:r>
      <w:r w:rsidR="00CC68DB" w:rsidRPr="000C59D8">
        <w:rPr>
          <w:rFonts w:ascii="Arial" w:hAnsi="Arial" w:cs="Arial"/>
          <w:sz w:val="20"/>
          <w:szCs w:val="20"/>
        </w:rPr>
        <w:t>)</w:t>
      </w:r>
      <w:r w:rsidRPr="000C59D8">
        <w:rPr>
          <w:rFonts w:ascii="Arial" w:hAnsi="Arial" w:cs="Arial"/>
          <w:sz w:val="20"/>
          <w:szCs w:val="20"/>
        </w:rPr>
        <w:t>. Pruning effects on Sardar guava planted in ultra-high density orcharding under different rainfall scenarios. </w:t>
      </w:r>
      <w:r w:rsidR="006F79C6" w:rsidRPr="000C59D8">
        <w:rPr>
          <w:rFonts w:ascii="Arial" w:hAnsi="Arial" w:cs="Arial"/>
          <w:i/>
          <w:sz w:val="20"/>
          <w:szCs w:val="30"/>
        </w:rPr>
        <w:t>Indian Journal of Horticulture.</w:t>
      </w:r>
      <w:r w:rsidRPr="000C59D8">
        <w:rPr>
          <w:rFonts w:ascii="Arial" w:hAnsi="Arial" w:cs="Arial"/>
          <w:i/>
          <w:iCs/>
          <w:sz w:val="20"/>
          <w:szCs w:val="20"/>
        </w:rPr>
        <w:t xml:space="preserve"> </w:t>
      </w:r>
      <w:r w:rsidRPr="000C59D8">
        <w:rPr>
          <w:rFonts w:ascii="Arial" w:hAnsi="Arial" w:cs="Arial"/>
          <w:sz w:val="20"/>
          <w:szCs w:val="20"/>
        </w:rPr>
        <w:t>75(4): 583-590.</w:t>
      </w:r>
    </w:p>
    <w:p w14:paraId="7E78B254" w14:textId="77777777" w:rsidR="00902830" w:rsidRPr="000C59D8" w:rsidRDefault="00902830" w:rsidP="00902830">
      <w:pPr>
        <w:spacing w:after="0" w:line="360" w:lineRule="auto"/>
        <w:ind w:left="709" w:hanging="709"/>
        <w:jc w:val="both"/>
        <w:rPr>
          <w:rFonts w:ascii="Arial" w:hAnsi="Arial" w:cs="Arial"/>
          <w:sz w:val="20"/>
          <w:szCs w:val="20"/>
          <w:shd w:val="clear" w:color="auto" w:fill="FFFFFF"/>
        </w:rPr>
      </w:pPr>
      <w:r w:rsidRPr="000C59D8">
        <w:rPr>
          <w:rFonts w:ascii="Arial" w:hAnsi="Arial" w:cs="Arial"/>
          <w:sz w:val="20"/>
          <w:szCs w:val="20"/>
          <w:shd w:val="clear" w:color="auto" w:fill="FFFFFF"/>
        </w:rPr>
        <w:t xml:space="preserve">Brar, J.S. </w:t>
      </w:r>
      <w:r w:rsidR="00B708A9" w:rsidRPr="000C59D8">
        <w:rPr>
          <w:rFonts w:ascii="Arial" w:hAnsi="Arial" w:cs="Arial"/>
          <w:sz w:val="20"/>
          <w:szCs w:val="20"/>
          <w:shd w:val="clear" w:color="auto" w:fill="FFFFFF"/>
        </w:rPr>
        <w:t>(</w:t>
      </w:r>
      <w:r w:rsidRPr="000C59D8">
        <w:rPr>
          <w:rFonts w:ascii="Arial" w:hAnsi="Arial" w:cs="Arial"/>
          <w:sz w:val="20"/>
          <w:szCs w:val="20"/>
          <w:shd w:val="clear" w:color="auto" w:fill="FFFFFF"/>
        </w:rPr>
        <w:t>2010</w:t>
      </w:r>
      <w:r w:rsidR="00B708A9" w:rsidRPr="000C59D8">
        <w:rPr>
          <w:rFonts w:ascii="Arial" w:hAnsi="Arial" w:cs="Arial"/>
          <w:sz w:val="20"/>
          <w:szCs w:val="20"/>
          <w:shd w:val="clear" w:color="auto" w:fill="FFFFFF"/>
        </w:rPr>
        <w:t>)</w:t>
      </w:r>
      <w:r w:rsidRPr="000C59D8">
        <w:rPr>
          <w:rFonts w:ascii="Arial" w:hAnsi="Arial" w:cs="Arial"/>
          <w:sz w:val="20"/>
          <w:szCs w:val="20"/>
          <w:shd w:val="clear" w:color="auto" w:fill="FFFFFF"/>
        </w:rPr>
        <w:t>. Influence of paclobutrazol and ethephon on vegetative growth of guava (</w:t>
      </w:r>
      <w:r w:rsidRPr="000C59D8">
        <w:rPr>
          <w:rFonts w:ascii="Arial" w:hAnsi="Arial" w:cs="Arial"/>
          <w:i/>
          <w:iCs/>
          <w:sz w:val="20"/>
          <w:szCs w:val="20"/>
          <w:shd w:val="clear" w:color="auto" w:fill="FFFFFF"/>
        </w:rPr>
        <w:t>Psidium guajava</w:t>
      </w:r>
      <w:r w:rsidRPr="000C59D8">
        <w:rPr>
          <w:rFonts w:ascii="Arial" w:hAnsi="Arial" w:cs="Arial"/>
          <w:sz w:val="20"/>
          <w:szCs w:val="20"/>
          <w:shd w:val="clear" w:color="auto" w:fill="FFFFFF"/>
        </w:rPr>
        <w:t xml:space="preserve"> L.) plants at different spacing. </w:t>
      </w:r>
      <w:proofErr w:type="spellStart"/>
      <w:r w:rsidR="007F66EA" w:rsidRPr="000C59D8">
        <w:rPr>
          <w:rFonts w:ascii="Arial" w:hAnsi="Arial" w:cs="Arial"/>
          <w:i/>
          <w:sz w:val="20"/>
          <w:szCs w:val="21"/>
          <w:shd w:val="clear" w:color="auto" w:fill="FFFFFF"/>
        </w:rPr>
        <w:t>Notulae</w:t>
      </w:r>
      <w:proofErr w:type="spellEnd"/>
      <w:r w:rsidR="007F66EA" w:rsidRPr="000C59D8">
        <w:rPr>
          <w:rFonts w:ascii="Arial" w:hAnsi="Arial" w:cs="Arial"/>
          <w:i/>
          <w:sz w:val="20"/>
          <w:szCs w:val="21"/>
          <w:shd w:val="clear" w:color="auto" w:fill="FFFFFF"/>
        </w:rPr>
        <w:t xml:space="preserve"> Scientia </w:t>
      </w:r>
      <w:proofErr w:type="spellStart"/>
      <w:r w:rsidR="007F66EA" w:rsidRPr="000C59D8">
        <w:rPr>
          <w:rFonts w:ascii="Arial" w:hAnsi="Arial" w:cs="Arial"/>
          <w:i/>
          <w:sz w:val="20"/>
          <w:szCs w:val="21"/>
          <w:shd w:val="clear" w:color="auto" w:fill="FFFFFF"/>
        </w:rPr>
        <w:t>Biologicae</w:t>
      </w:r>
      <w:proofErr w:type="spellEnd"/>
      <w:r w:rsidR="007F66EA" w:rsidRPr="000C59D8">
        <w:rPr>
          <w:rFonts w:ascii="Arial" w:hAnsi="Arial" w:cs="Arial"/>
          <w:sz w:val="18"/>
          <w:szCs w:val="20"/>
          <w:shd w:val="clear" w:color="auto" w:fill="FFFFFF"/>
        </w:rPr>
        <w:t xml:space="preserve"> </w:t>
      </w:r>
      <w:r w:rsidRPr="000C59D8">
        <w:rPr>
          <w:rFonts w:ascii="Arial" w:hAnsi="Arial" w:cs="Arial"/>
          <w:sz w:val="20"/>
          <w:szCs w:val="20"/>
          <w:shd w:val="clear" w:color="auto" w:fill="FFFFFF"/>
        </w:rPr>
        <w:t>2(3): 110-113.</w:t>
      </w:r>
    </w:p>
    <w:p w14:paraId="775E4057" w14:textId="77777777" w:rsidR="00902830" w:rsidRPr="000C59D8" w:rsidRDefault="00902830" w:rsidP="00902830">
      <w:pPr>
        <w:spacing w:after="0" w:line="360" w:lineRule="auto"/>
        <w:ind w:left="709" w:hanging="709"/>
        <w:jc w:val="both"/>
        <w:rPr>
          <w:rFonts w:ascii="Arial" w:hAnsi="Arial" w:cs="Arial"/>
          <w:sz w:val="20"/>
          <w:szCs w:val="20"/>
          <w:shd w:val="clear" w:color="auto" w:fill="FFFFFF"/>
        </w:rPr>
      </w:pPr>
      <w:r w:rsidRPr="000C59D8">
        <w:rPr>
          <w:rFonts w:ascii="Arial" w:hAnsi="Arial" w:cs="Arial"/>
          <w:sz w:val="20"/>
          <w:szCs w:val="20"/>
          <w:shd w:val="clear" w:color="auto" w:fill="FFFFFF"/>
        </w:rPr>
        <w:t xml:space="preserve">Brar, J.S. </w:t>
      </w:r>
      <w:r w:rsidR="00B708A9" w:rsidRPr="000C59D8">
        <w:rPr>
          <w:rFonts w:ascii="Arial" w:hAnsi="Arial" w:cs="Arial"/>
          <w:sz w:val="20"/>
          <w:szCs w:val="20"/>
          <w:shd w:val="clear" w:color="auto" w:fill="FFFFFF"/>
        </w:rPr>
        <w:t xml:space="preserve">&amp; </w:t>
      </w:r>
      <w:r w:rsidRPr="000C59D8">
        <w:rPr>
          <w:rFonts w:ascii="Arial" w:hAnsi="Arial" w:cs="Arial"/>
          <w:sz w:val="20"/>
          <w:szCs w:val="20"/>
          <w:shd w:val="clear" w:color="auto" w:fill="FFFFFF"/>
        </w:rPr>
        <w:t xml:space="preserve">Bal, J.S. </w:t>
      </w:r>
      <w:r w:rsidR="00B708A9" w:rsidRPr="000C59D8">
        <w:rPr>
          <w:rFonts w:ascii="Arial" w:hAnsi="Arial" w:cs="Arial"/>
          <w:sz w:val="20"/>
          <w:szCs w:val="20"/>
          <w:shd w:val="clear" w:color="auto" w:fill="FFFFFF"/>
        </w:rPr>
        <w:t>(</w:t>
      </w:r>
      <w:r w:rsidRPr="000C59D8">
        <w:rPr>
          <w:rFonts w:ascii="Arial" w:hAnsi="Arial" w:cs="Arial"/>
          <w:sz w:val="20"/>
          <w:szCs w:val="20"/>
          <w:shd w:val="clear" w:color="auto" w:fill="FFFFFF"/>
        </w:rPr>
        <w:t>2010</w:t>
      </w:r>
      <w:r w:rsidR="00B708A9" w:rsidRPr="000C59D8">
        <w:rPr>
          <w:rFonts w:ascii="Arial" w:hAnsi="Arial" w:cs="Arial"/>
          <w:sz w:val="20"/>
          <w:szCs w:val="20"/>
          <w:shd w:val="clear" w:color="auto" w:fill="FFFFFF"/>
        </w:rPr>
        <w:t>)</w:t>
      </w:r>
      <w:r w:rsidRPr="000C59D8">
        <w:rPr>
          <w:rFonts w:ascii="Arial" w:hAnsi="Arial" w:cs="Arial"/>
          <w:sz w:val="20"/>
          <w:szCs w:val="20"/>
          <w:shd w:val="clear" w:color="auto" w:fill="FFFFFF"/>
        </w:rPr>
        <w:t xml:space="preserve">. Role of paclobutrazol and ethephon in reproductive growth of Allahabad </w:t>
      </w:r>
      <w:proofErr w:type="spellStart"/>
      <w:r w:rsidRPr="000C59D8">
        <w:rPr>
          <w:rFonts w:ascii="Arial" w:hAnsi="Arial" w:cs="Arial"/>
          <w:sz w:val="20"/>
          <w:szCs w:val="20"/>
          <w:shd w:val="clear" w:color="auto" w:fill="FFFFFF"/>
        </w:rPr>
        <w:t>Safeda</w:t>
      </w:r>
      <w:proofErr w:type="spellEnd"/>
      <w:r w:rsidRPr="000C59D8">
        <w:rPr>
          <w:rFonts w:ascii="Arial" w:hAnsi="Arial" w:cs="Arial"/>
          <w:sz w:val="20"/>
          <w:szCs w:val="20"/>
          <w:shd w:val="clear" w:color="auto" w:fill="FFFFFF"/>
        </w:rPr>
        <w:t xml:space="preserve"> guava (</w:t>
      </w:r>
      <w:r w:rsidRPr="000C59D8">
        <w:rPr>
          <w:rFonts w:ascii="Arial" w:hAnsi="Arial" w:cs="Arial"/>
          <w:i/>
          <w:sz w:val="20"/>
          <w:szCs w:val="20"/>
          <w:shd w:val="clear" w:color="auto" w:fill="FFFFFF"/>
        </w:rPr>
        <w:t>Psidium guajava</w:t>
      </w:r>
      <w:r w:rsidRPr="000C59D8">
        <w:rPr>
          <w:rFonts w:ascii="Arial" w:hAnsi="Arial" w:cs="Arial"/>
          <w:sz w:val="20"/>
          <w:szCs w:val="20"/>
          <w:shd w:val="clear" w:color="auto" w:fill="FFFFFF"/>
        </w:rPr>
        <w:t xml:space="preserve"> L.) plants at different spacing. </w:t>
      </w:r>
      <w:r w:rsidR="007F66EA" w:rsidRPr="000C59D8">
        <w:rPr>
          <w:rFonts w:ascii="Arial" w:hAnsi="Arial" w:cs="Arial"/>
          <w:i/>
          <w:sz w:val="21"/>
          <w:szCs w:val="21"/>
          <w:shd w:val="clear" w:color="auto" w:fill="FFFFFF"/>
        </w:rPr>
        <w:t>Journal of Horticultural Sciences</w:t>
      </w:r>
      <w:r w:rsidRPr="000C59D8">
        <w:rPr>
          <w:rFonts w:ascii="Arial" w:hAnsi="Arial" w:cs="Arial"/>
          <w:i/>
          <w:iCs/>
          <w:sz w:val="20"/>
          <w:szCs w:val="20"/>
          <w:shd w:val="clear" w:color="auto" w:fill="FFFFFF"/>
        </w:rPr>
        <w:t>.</w:t>
      </w:r>
      <w:r w:rsidRPr="000C59D8">
        <w:rPr>
          <w:rFonts w:ascii="Arial" w:hAnsi="Arial" w:cs="Arial"/>
          <w:sz w:val="20"/>
          <w:szCs w:val="20"/>
          <w:shd w:val="clear" w:color="auto" w:fill="FFFFFF"/>
        </w:rPr>
        <w:t> 5(2):128-133.</w:t>
      </w:r>
    </w:p>
    <w:p w14:paraId="75D7454F" w14:textId="77777777" w:rsidR="00902830" w:rsidRPr="000C59D8" w:rsidRDefault="00902830" w:rsidP="00902830">
      <w:pPr>
        <w:tabs>
          <w:tab w:val="left" w:pos="0"/>
        </w:tabs>
        <w:spacing w:before="120" w:after="0" w:line="360" w:lineRule="auto"/>
        <w:ind w:left="720" w:hanging="720"/>
        <w:jc w:val="both"/>
        <w:rPr>
          <w:rFonts w:ascii="Arial" w:hAnsi="Arial" w:cs="Arial"/>
          <w:sz w:val="20"/>
          <w:szCs w:val="20"/>
        </w:rPr>
      </w:pPr>
      <w:r w:rsidRPr="000C59D8">
        <w:rPr>
          <w:rFonts w:ascii="Arial" w:hAnsi="Arial" w:cs="Arial"/>
          <w:sz w:val="20"/>
          <w:szCs w:val="20"/>
        </w:rPr>
        <w:t xml:space="preserve">Brar, J.S., Bal, J.S., </w:t>
      </w:r>
      <w:r w:rsidR="00B708A9" w:rsidRPr="000C59D8">
        <w:rPr>
          <w:rFonts w:ascii="Arial" w:hAnsi="Arial" w:cs="Arial"/>
          <w:sz w:val="20"/>
          <w:szCs w:val="20"/>
        </w:rPr>
        <w:t xml:space="preserve">&amp; </w:t>
      </w:r>
      <w:r w:rsidRPr="000C59D8">
        <w:rPr>
          <w:rFonts w:ascii="Arial" w:hAnsi="Arial" w:cs="Arial"/>
          <w:sz w:val="20"/>
          <w:szCs w:val="20"/>
        </w:rPr>
        <w:t xml:space="preserve">Singh, S.P. </w:t>
      </w:r>
      <w:r w:rsidR="00B708A9" w:rsidRPr="000C59D8">
        <w:rPr>
          <w:rFonts w:ascii="Arial" w:hAnsi="Arial" w:cs="Arial"/>
          <w:sz w:val="20"/>
          <w:szCs w:val="20"/>
        </w:rPr>
        <w:t>(</w:t>
      </w:r>
      <w:r w:rsidRPr="000C59D8">
        <w:rPr>
          <w:rFonts w:ascii="Arial" w:hAnsi="Arial" w:cs="Arial"/>
          <w:sz w:val="20"/>
          <w:szCs w:val="20"/>
        </w:rPr>
        <w:t>2009</w:t>
      </w:r>
      <w:r w:rsidR="00B708A9" w:rsidRPr="000C59D8">
        <w:rPr>
          <w:rFonts w:ascii="Arial" w:hAnsi="Arial" w:cs="Arial"/>
          <w:sz w:val="20"/>
          <w:szCs w:val="20"/>
        </w:rPr>
        <w:t>)</w:t>
      </w:r>
      <w:r w:rsidRPr="000C59D8">
        <w:rPr>
          <w:rFonts w:ascii="Arial" w:hAnsi="Arial" w:cs="Arial"/>
          <w:sz w:val="20"/>
          <w:szCs w:val="20"/>
        </w:rPr>
        <w:t>. Relationship between canopy microclimate and flowering and fruiting behaviour of guava plant at varied densities.</w:t>
      </w:r>
      <w:r w:rsidR="00D756C9" w:rsidRPr="000C59D8">
        <w:rPr>
          <w:rFonts w:ascii="Arial" w:hAnsi="Arial" w:cs="Arial"/>
          <w:b/>
          <w:bCs/>
          <w:i/>
          <w:iCs/>
          <w:sz w:val="21"/>
          <w:szCs w:val="21"/>
          <w:shd w:val="clear" w:color="auto" w:fill="FFFFFF"/>
        </w:rPr>
        <w:t xml:space="preserve"> </w:t>
      </w:r>
      <w:r w:rsidR="00D756C9" w:rsidRPr="000C59D8">
        <w:rPr>
          <w:rStyle w:val="Emphasis"/>
          <w:rFonts w:ascii="Arial" w:hAnsi="Arial" w:cs="Arial"/>
          <w:bCs/>
          <w:iCs w:val="0"/>
          <w:sz w:val="20"/>
          <w:szCs w:val="20"/>
          <w:shd w:val="clear" w:color="auto" w:fill="FFFFFF"/>
        </w:rPr>
        <w:t>The Journal of Agrometeorology</w:t>
      </w:r>
      <w:r w:rsidRPr="000C59D8">
        <w:rPr>
          <w:rFonts w:ascii="Arial" w:hAnsi="Arial" w:cs="Arial"/>
          <w:sz w:val="20"/>
          <w:szCs w:val="20"/>
        </w:rPr>
        <w:t xml:space="preserve">. 11: 121-28.  </w:t>
      </w:r>
    </w:p>
    <w:p w14:paraId="5E8AE3B4" w14:textId="77777777" w:rsidR="00902830" w:rsidRDefault="00902830" w:rsidP="00902830">
      <w:pPr>
        <w:pStyle w:val="BodyText"/>
        <w:tabs>
          <w:tab w:val="left" w:pos="7513"/>
        </w:tabs>
        <w:spacing w:line="360" w:lineRule="auto"/>
        <w:ind w:left="709" w:right="2" w:hanging="709"/>
        <w:jc w:val="both"/>
        <w:rPr>
          <w:rFonts w:ascii="Arial" w:hAnsi="Arial" w:cs="Arial"/>
          <w:sz w:val="20"/>
          <w:szCs w:val="20"/>
        </w:rPr>
      </w:pPr>
      <w:r w:rsidRPr="000C59D8">
        <w:rPr>
          <w:rFonts w:ascii="Arial" w:hAnsi="Arial" w:cs="Arial"/>
          <w:sz w:val="20"/>
          <w:szCs w:val="20"/>
        </w:rPr>
        <w:t xml:space="preserve">Chaudhuri, P. </w:t>
      </w:r>
      <w:r w:rsidR="00B708A9" w:rsidRPr="000C59D8">
        <w:rPr>
          <w:rFonts w:ascii="Arial" w:hAnsi="Arial" w:cs="Arial"/>
          <w:sz w:val="20"/>
          <w:szCs w:val="20"/>
        </w:rPr>
        <w:t xml:space="preserve">&amp; </w:t>
      </w:r>
      <w:r w:rsidRPr="000C59D8">
        <w:rPr>
          <w:rFonts w:ascii="Arial" w:hAnsi="Arial" w:cs="Arial"/>
          <w:sz w:val="20"/>
          <w:szCs w:val="20"/>
        </w:rPr>
        <w:t xml:space="preserve">Baruah, K. </w:t>
      </w:r>
      <w:r w:rsidR="00B708A9" w:rsidRPr="000C59D8">
        <w:rPr>
          <w:rFonts w:ascii="Arial" w:hAnsi="Arial" w:cs="Arial"/>
          <w:sz w:val="20"/>
          <w:szCs w:val="20"/>
        </w:rPr>
        <w:t>(</w:t>
      </w:r>
      <w:r w:rsidRPr="000C59D8">
        <w:rPr>
          <w:rFonts w:ascii="Arial" w:hAnsi="Arial" w:cs="Arial"/>
          <w:sz w:val="20"/>
          <w:szCs w:val="20"/>
        </w:rPr>
        <w:t>2010</w:t>
      </w:r>
      <w:r w:rsidR="00B708A9" w:rsidRPr="000C59D8">
        <w:rPr>
          <w:rFonts w:ascii="Arial" w:hAnsi="Arial" w:cs="Arial"/>
          <w:sz w:val="20"/>
          <w:szCs w:val="20"/>
        </w:rPr>
        <w:t>)</w:t>
      </w:r>
      <w:r w:rsidRPr="000C59D8">
        <w:rPr>
          <w:rFonts w:ascii="Arial" w:hAnsi="Arial" w:cs="Arial"/>
          <w:sz w:val="20"/>
          <w:szCs w:val="20"/>
        </w:rPr>
        <w:t>. Studies on planting density in banana cv. ‘</w:t>
      </w:r>
      <w:proofErr w:type="spellStart"/>
      <w:r w:rsidRPr="000C59D8">
        <w:rPr>
          <w:rFonts w:ascii="Arial" w:hAnsi="Arial" w:cs="Arial"/>
          <w:sz w:val="20"/>
          <w:szCs w:val="20"/>
        </w:rPr>
        <w:t>Jahaji</w:t>
      </w:r>
      <w:proofErr w:type="spellEnd"/>
      <w:r w:rsidRPr="000C59D8">
        <w:rPr>
          <w:rFonts w:ascii="Arial" w:hAnsi="Arial" w:cs="Arial"/>
          <w:sz w:val="20"/>
          <w:szCs w:val="20"/>
        </w:rPr>
        <w:t>’ (AAA</w:t>
      </w:r>
      <w:r w:rsidRPr="000C59D8">
        <w:rPr>
          <w:rFonts w:ascii="Arial" w:hAnsi="Arial" w:cs="Arial"/>
          <w:i/>
          <w:sz w:val="20"/>
          <w:szCs w:val="20"/>
        </w:rPr>
        <w:t xml:space="preserve">). </w:t>
      </w:r>
      <w:r w:rsidR="00DB3BF0" w:rsidRPr="000C59D8">
        <w:rPr>
          <w:rStyle w:val="Emphasis"/>
          <w:rFonts w:ascii="Arial" w:hAnsi="Arial" w:cs="Arial"/>
          <w:bCs/>
          <w:iCs w:val="0"/>
          <w:sz w:val="20"/>
          <w:szCs w:val="21"/>
          <w:shd w:val="clear" w:color="auto" w:fill="FFFFFF"/>
        </w:rPr>
        <w:t>Indian Journal of Hill Farming</w:t>
      </w:r>
      <w:r w:rsidR="00DB3BF0" w:rsidRPr="000C59D8">
        <w:rPr>
          <w:rFonts w:ascii="Arial" w:hAnsi="Arial" w:cs="Arial"/>
          <w:sz w:val="20"/>
          <w:szCs w:val="21"/>
          <w:shd w:val="clear" w:color="auto" w:fill="FFFFFF"/>
        </w:rPr>
        <w:t>.</w:t>
      </w:r>
      <w:r w:rsidR="00DB3BF0" w:rsidRPr="000C59D8">
        <w:rPr>
          <w:rFonts w:ascii="Arial" w:hAnsi="Arial" w:cs="Arial"/>
          <w:sz w:val="21"/>
          <w:szCs w:val="21"/>
          <w:shd w:val="clear" w:color="auto" w:fill="FFFFFF"/>
        </w:rPr>
        <w:t> </w:t>
      </w:r>
      <w:r w:rsidR="00DB3BF0" w:rsidRPr="000C59D8">
        <w:rPr>
          <w:rFonts w:ascii="Arial" w:hAnsi="Arial" w:cs="Arial"/>
          <w:sz w:val="20"/>
          <w:szCs w:val="20"/>
        </w:rPr>
        <w:t xml:space="preserve"> </w:t>
      </w:r>
      <w:r w:rsidRPr="000C59D8">
        <w:rPr>
          <w:rFonts w:ascii="Arial" w:hAnsi="Arial" w:cs="Arial"/>
          <w:sz w:val="20"/>
          <w:szCs w:val="20"/>
        </w:rPr>
        <w:t>23: 31-38.</w:t>
      </w:r>
    </w:p>
    <w:p w14:paraId="114E61E9" w14:textId="77777777" w:rsidR="00ED6B3D" w:rsidRPr="00ED6B3D" w:rsidRDefault="00ED6B3D" w:rsidP="00902830">
      <w:pPr>
        <w:pStyle w:val="BodyText"/>
        <w:tabs>
          <w:tab w:val="left" w:pos="7513"/>
        </w:tabs>
        <w:spacing w:line="360" w:lineRule="auto"/>
        <w:ind w:left="709" w:right="2" w:hanging="709"/>
        <w:jc w:val="both"/>
        <w:rPr>
          <w:rFonts w:ascii="Arial" w:hAnsi="Arial" w:cs="Arial"/>
          <w:sz w:val="16"/>
          <w:szCs w:val="20"/>
        </w:rPr>
      </w:pPr>
      <w:r w:rsidRPr="00ED6B3D">
        <w:rPr>
          <w:rFonts w:ascii="Arial" w:hAnsi="Arial" w:cs="Arial"/>
          <w:sz w:val="20"/>
        </w:rPr>
        <w:t xml:space="preserve">Chiaki, Y., Ito, T., Sato, A., Sugiura, H., Nishimura, R. (2020). Dwarfing caused by viral pathogens and leaf malformations in ‘Shine Muscat’ grapevine. </w:t>
      </w:r>
      <w:r w:rsidRPr="00ED6B3D">
        <w:rPr>
          <w:rFonts w:ascii="Arial" w:hAnsi="Arial" w:cs="Arial"/>
          <w:i/>
          <w:sz w:val="20"/>
        </w:rPr>
        <w:t>Journal of General Plant Pathology</w:t>
      </w:r>
      <w:r w:rsidRPr="00ED6B3D">
        <w:rPr>
          <w:rFonts w:ascii="Arial" w:hAnsi="Arial" w:cs="Arial"/>
          <w:sz w:val="20"/>
        </w:rPr>
        <w:t>. 86(1): 34-38.</w:t>
      </w:r>
    </w:p>
    <w:p w14:paraId="070EE23E" w14:textId="77777777" w:rsidR="00902830" w:rsidRPr="000C59D8" w:rsidRDefault="00902830" w:rsidP="00902830">
      <w:pPr>
        <w:spacing w:after="0" w:line="360" w:lineRule="auto"/>
        <w:ind w:left="709" w:hanging="709"/>
        <w:jc w:val="both"/>
        <w:rPr>
          <w:rFonts w:ascii="Arial" w:hAnsi="Arial" w:cs="Arial"/>
          <w:sz w:val="20"/>
          <w:szCs w:val="20"/>
        </w:rPr>
      </w:pPr>
      <w:r w:rsidRPr="000C59D8">
        <w:rPr>
          <w:rFonts w:ascii="Arial" w:hAnsi="Arial" w:cs="Arial"/>
          <w:sz w:val="20"/>
          <w:szCs w:val="20"/>
        </w:rPr>
        <w:t xml:space="preserve">Choudhary, S.M., Tanmoy, S., </w:t>
      </w:r>
      <w:r w:rsidR="009C6CEF" w:rsidRPr="000C59D8">
        <w:rPr>
          <w:rFonts w:ascii="Arial" w:hAnsi="Arial" w:cs="Arial"/>
          <w:sz w:val="20"/>
          <w:szCs w:val="20"/>
        </w:rPr>
        <w:t xml:space="preserve">&amp; </w:t>
      </w:r>
      <w:r w:rsidRPr="000C59D8">
        <w:rPr>
          <w:rFonts w:ascii="Arial" w:hAnsi="Arial" w:cs="Arial"/>
          <w:sz w:val="20"/>
          <w:szCs w:val="20"/>
        </w:rPr>
        <w:t xml:space="preserve">Magar, V.G. </w:t>
      </w:r>
      <w:r w:rsidR="009C6CEF" w:rsidRPr="000C59D8">
        <w:rPr>
          <w:rFonts w:ascii="Arial" w:hAnsi="Arial" w:cs="Arial"/>
          <w:sz w:val="20"/>
          <w:szCs w:val="20"/>
        </w:rPr>
        <w:t>(</w:t>
      </w:r>
      <w:r w:rsidRPr="000C59D8">
        <w:rPr>
          <w:rFonts w:ascii="Arial" w:hAnsi="Arial" w:cs="Arial"/>
          <w:sz w:val="20"/>
          <w:szCs w:val="20"/>
        </w:rPr>
        <w:t>2020</w:t>
      </w:r>
      <w:r w:rsidR="009C6CEF" w:rsidRPr="000C59D8">
        <w:rPr>
          <w:rFonts w:ascii="Arial" w:hAnsi="Arial" w:cs="Arial"/>
          <w:sz w:val="20"/>
          <w:szCs w:val="20"/>
        </w:rPr>
        <w:t>)</w:t>
      </w:r>
      <w:r w:rsidRPr="000C59D8">
        <w:rPr>
          <w:rFonts w:ascii="Arial" w:hAnsi="Arial" w:cs="Arial"/>
          <w:sz w:val="20"/>
          <w:szCs w:val="20"/>
        </w:rPr>
        <w:t xml:space="preserve">. High-density planting system in fruit crops.  </w:t>
      </w:r>
      <w:proofErr w:type="spellStart"/>
      <w:r w:rsidR="005E3886" w:rsidRPr="000C59D8">
        <w:rPr>
          <w:rStyle w:val="Emphasis"/>
          <w:rFonts w:ascii="Arial" w:hAnsi="Arial" w:cs="Arial"/>
          <w:bCs/>
          <w:iCs w:val="0"/>
          <w:sz w:val="20"/>
          <w:szCs w:val="21"/>
          <w:shd w:val="clear" w:color="auto" w:fill="FFFFFF"/>
        </w:rPr>
        <w:t>AgriCos</w:t>
      </w:r>
      <w:proofErr w:type="spellEnd"/>
      <w:r w:rsidR="005E3886" w:rsidRPr="000C59D8">
        <w:rPr>
          <w:rStyle w:val="Emphasis"/>
          <w:rFonts w:ascii="Arial" w:hAnsi="Arial" w:cs="Arial"/>
          <w:bCs/>
          <w:iCs w:val="0"/>
          <w:sz w:val="20"/>
          <w:szCs w:val="21"/>
          <w:shd w:val="clear" w:color="auto" w:fill="FFFFFF"/>
        </w:rPr>
        <w:t xml:space="preserve"> e-Newsletter</w:t>
      </w:r>
      <w:r w:rsidRPr="000C59D8">
        <w:rPr>
          <w:rFonts w:ascii="Arial" w:hAnsi="Arial" w:cs="Arial"/>
          <w:i/>
          <w:iCs/>
          <w:sz w:val="20"/>
          <w:szCs w:val="20"/>
        </w:rPr>
        <w:t>.</w:t>
      </w:r>
      <w:r w:rsidRPr="000C59D8">
        <w:rPr>
          <w:rFonts w:ascii="Arial" w:hAnsi="Arial" w:cs="Arial"/>
          <w:sz w:val="20"/>
          <w:szCs w:val="20"/>
        </w:rPr>
        <w:t xml:space="preserve"> 1(4): 167-169. </w:t>
      </w:r>
    </w:p>
    <w:p w14:paraId="610A19A5" w14:textId="77777777" w:rsidR="00902830" w:rsidRPr="000C59D8" w:rsidRDefault="00902830" w:rsidP="00902830">
      <w:pPr>
        <w:pStyle w:val="BodyText"/>
        <w:spacing w:line="360" w:lineRule="auto"/>
        <w:ind w:left="709" w:right="2" w:hanging="709"/>
        <w:jc w:val="both"/>
        <w:rPr>
          <w:rFonts w:ascii="Arial" w:eastAsiaTheme="minorHAnsi" w:hAnsi="Arial" w:cs="Arial"/>
          <w:sz w:val="20"/>
          <w:szCs w:val="20"/>
          <w:lang w:val="en-IN"/>
        </w:rPr>
      </w:pPr>
      <w:r w:rsidRPr="000C59D8">
        <w:rPr>
          <w:rFonts w:ascii="Arial" w:eastAsiaTheme="minorHAnsi" w:hAnsi="Arial" w:cs="Arial"/>
          <w:sz w:val="20"/>
          <w:szCs w:val="20"/>
          <w:lang w:val="en-IN"/>
        </w:rPr>
        <w:t xml:space="preserve">Costa, G., Beltrame, E., Zerbini, P., </w:t>
      </w:r>
      <w:r w:rsidR="00B35E8B" w:rsidRPr="000C59D8">
        <w:rPr>
          <w:rFonts w:ascii="Arial" w:eastAsiaTheme="minorHAnsi" w:hAnsi="Arial" w:cs="Arial"/>
          <w:sz w:val="20"/>
          <w:szCs w:val="20"/>
          <w:lang w:val="en-IN"/>
        </w:rPr>
        <w:t xml:space="preserve">&amp; </w:t>
      </w:r>
      <w:r w:rsidRPr="000C59D8">
        <w:rPr>
          <w:rFonts w:ascii="Arial" w:eastAsiaTheme="minorHAnsi" w:hAnsi="Arial" w:cs="Arial"/>
          <w:sz w:val="20"/>
          <w:szCs w:val="20"/>
          <w:lang w:val="en-IN"/>
        </w:rPr>
        <w:t>Pianezzola, A. 1997. High density planted apple orchards: Effects on yield, performance and fruit quality.</w:t>
      </w:r>
      <w:r w:rsidR="007A5398" w:rsidRPr="000C59D8">
        <w:rPr>
          <w:rFonts w:ascii="Arial" w:hAnsi="Arial" w:cs="Arial"/>
          <w:i/>
          <w:iCs/>
          <w:sz w:val="20"/>
          <w:szCs w:val="20"/>
        </w:rPr>
        <w:t xml:space="preserve"> Acta </w:t>
      </w:r>
      <w:proofErr w:type="spellStart"/>
      <w:r w:rsidR="007A5398" w:rsidRPr="000C59D8">
        <w:rPr>
          <w:rFonts w:ascii="Arial" w:hAnsi="Arial" w:cs="Arial"/>
          <w:i/>
          <w:iCs/>
          <w:sz w:val="20"/>
          <w:szCs w:val="20"/>
        </w:rPr>
        <w:t>Horticulturae</w:t>
      </w:r>
      <w:proofErr w:type="spellEnd"/>
      <w:r w:rsidRPr="000C59D8">
        <w:rPr>
          <w:rFonts w:ascii="Arial" w:eastAsiaTheme="minorHAnsi" w:hAnsi="Arial" w:cs="Arial"/>
          <w:sz w:val="20"/>
          <w:szCs w:val="20"/>
          <w:lang w:val="en-IN"/>
        </w:rPr>
        <w:t>. 451: 505-512.</w:t>
      </w:r>
    </w:p>
    <w:p w14:paraId="5B86C6D3"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 xml:space="preserve">Dalal, R.P.S., Sangwan, A.K., </w:t>
      </w:r>
      <w:proofErr w:type="spellStart"/>
      <w:r w:rsidRPr="000C59D8">
        <w:rPr>
          <w:rFonts w:ascii="Arial" w:hAnsi="Arial" w:cs="Arial"/>
          <w:sz w:val="20"/>
          <w:szCs w:val="20"/>
        </w:rPr>
        <w:t>Beniwal</w:t>
      </w:r>
      <w:proofErr w:type="spellEnd"/>
      <w:r w:rsidRPr="000C59D8">
        <w:rPr>
          <w:rFonts w:ascii="Arial" w:hAnsi="Arial" w:cs="Arial"/>
          <w:sz w:val="20"/>
          <w:szCs w:val="20"/>
        </w:rPr>
        <w:t xml:space="preserve">, B.S., </w:t>
      </w:r>
      <w:r w:rsidR="00B35E8B" w:rsidRPr="000C59D8">
        <w:rPr>
          <w:rFonts w:ascii="Arial" w:hAnsi="Arial" w:cs="Arial"/>
          <w:sz w:val="20"/>
          <w:szCs w:val="20"/>
        </w:rPr>
        <w:t xml:space="preserve">&amp; </w:t>
      </w:r>
      <w:r w:rsidRPr="000C59D8">
        <w:rPr>
          <w:rFonts w:ascii="Arial" w:hAnsi="Arial" w:cs="Arial"/>
          <w:sz w:val="20"/>
          <w:szCs w:val="20"/>
        </w:rPr>
        <w:t xml:space="preserve">Sharma, S. </w:t>
      </w:r>
      <w:r w:rsidR="00BC6BD7" w:rsidRPr="000C59D8">
        <w:rPr>
          <w:rFonts w:ascii="Arial" w:hAnsi="Arial" w:cs="Arial"/>
          <w:sz w:val="20"/>
          <w:szCs w:val="20"/>
        </w:rPr>
        <w:t>(</w:t>
      </w:r>
      <w:r w:rsidRPr="000C59D8">
        <w:rPr>
          <w:rFonts w:ascii="Arial" w:hAnsi="Arial" w:cs="Arial"/>
          <w:sz w:val="20"/>
          <w:szCs w:val="20"/>
        </w:rPr>
        <w:t>2013</w:t>
      </w:r>
      <w:r w:rsidR="00BC6BD7" w:rsidRPr="000C59D8">
        <w:rPr>
          <w:rFonts w:ascii="Arial" w:hAnsi="Arial" w:cs="Arial"/>
          <w:sz w:val="20"/>
          <w:szCs w:val="20"/>
        </w:rPr>
        <w:t>)</w:t>
      </w:r>
      <w:r w:rsidRPr="000C59D8">
        <w:rPr>
          <w:rFonts w:ascii="Arial" w:hAnsi="Arial" w:cs="Arial"/>
          <w:sz w:val="20"/>
          <w:szCs w:val="20"/>
        </w:rPr>
        <w:t xml:space="preserve">. Effect of planting density on canopy parameter, yield and water use efficiency of </w:t>
      </w:r>
      <w:proofErr w:type="spellStart"/>
      <w:r w:rsidRPr="000C59D8">
        <w:rPr>
          <w:rFonts w:ascii="Arial" w:hAnsi="Arial" w:cs="Arial"/>
          <w:sz w:val="20"/>
          <w:szCs w:val="20"/>
        </w:rPr>
        <w:t>Kinnow</w:t>
      </w:r>
      <w:proofErr w:type="spellEnd"/>
      <w:r w:rsidRPr="000C59D8">
        <w:rPr>
          <w:rFonts w:ascii="Arial" w:hAnsi="Arial" w:cs="Arial"/>
          <w:sz w:val="20"/>
          <w:szCs w:val="20"/>
        </w:rPr>
        <w:t xml:space="preserve"> mandarin.</w:t>
      </w:r>
      <w:r w:rsidR="00C70F94" w:rsidRPr="000C59D8">
        <w:rPr>
          <w:rFonts w:ascii="Arial" w:hAnsi="Arial" w:cs="Arial"/>
          <w:i/>
          <w:sz w:val="20"/>
          <w:szCs w:val="30"/>
        </w:rPr>
        <w:t xml:space="preserve"> Indian Journal of Horticulture</w:t>
      </w:r>
      <w:r w:rsidRPr="000C59D8">
        <w:rPr>
          <w:rFonts w:ascii="Arial" w:hAnsi="Arial" w:cs="Arial"/>
          <w:i/>
          <w:sz w:val="20"/>
          <w:szCs w:val="20"/>
        </w:rPr>
        <w:t>.</w:t>
      </w:r>
      <w:r w:rsidRPr="000C59D8">
        <w:rPr>
          <w:rFonts w:ascii="Arial" w:hAnsi="Arial" w:cs="Arial"/>
          <w:sz w:val="20"/>
          <w:szCs w:val="20"/>
        </w:rPr>
        <w:t xml:space="preserve"> 70: 587-590.</w:t>
      </w:r>
    </w:p>
    <w:p w14:paraId="5C867E78" w14:textId="77777777" w:rsidR="00902830" w:rsidRPr="000C59D8" w:rsidRDefault="00902830" w:rsidP="00902830">
      <w:pPr>
        <w:pStyle w:val="BodyText"/>
        <w:tabs>
          <w:tab w:val="left" w:pos="7513"/>
        </w:tabs>
        <w:spacing w:line="360" w:lineRule="auto"/>
        <w:ind w:left="709" w:right="2" w:hanging="709"/>
        <w:jc w:val="both"/>
        <w:rPr>
          <w:rFonts w:ascii="Arial" w:hAnsi="Arial" w:cs="Arial"/>
          <w:sz w:val="20"/>
          <w:szCs w:val="20"/>
        </w:rPr>
      </w:pPr>
      <w:r w:rsidRPr="000C59D8">
        <w:rPr>
          <w:rFonts w:ascii="Arial" w:hAnsi="Arial" w:cs="Arial"/>
          <w:sz w:val="20"/>
          <w:szCs w:val="20"/>
        </w:rPr>
        <w:t xml:space="preserve">Debnath, S., Bauri, F.K., Bandyopadhyay, B., Misra, D.K., Mandal, K.K., Murmu, I., </w:t>
      </w:r>
      <w:r w:rsidR="00B35E8B" w:rsidRPr="000C59D8">
        <w:rPr>
          <w:rFonts w:ascii="Arial" w:hAnsi="Arial" w:cs="Arial"/>
          <w:sz w:val="20"/>
          <w:szCs w:val="20"/>
        </w:rPr>
        <w:t xml:space="preserve">&amp; </w:t>
      </w:r>
      <w:r w:rsidRPr="000C59D8">
        <w:rPr>
          <w:rFonts w:ascii="Arial" w:hAnsi="Arial" w:cs="Arial"/>
          <w:sz w:val="20"/>
          <w:szCs w:val="20"/>
        </w:rPr>
        <w:t xml:space="preserve">Patil, P. </w:t>
      </w:r>
      <w:r w:rsidR="00BC6BD7" w:rsidRPr="000C59D8">
        <w:rPr>
          <w:rFonts w:ascii="Arial" w:hAnsi="Arial" w:cs="Arial"/>
          <w:sz w:val="20"/>
          <w:szCs w:val="20"/>
        </w:rPr>
        <w:t>(</w:t>
      </w:r>
      <w:r w:rsidRPr="000C59D8">
        <w:rPr>
          <w:rFonts w:ascii="Arial" w:hAnsi="Arial" w:cs="Arial"/>
          <w:sz w:val="20"/>
          <w:szCs w:val="20"/>
        </w:rPr>
        <w:t>2015</w:t>
      </w:r>
      <w:r w:rsidR="00BC6BD7" w:rsidRPr="000C59D8">
        <w:rPr>
          <w:rFonts w:ascii="Arial" w:hAnsi="Arial" w:cs="Arial"/>
          <w:sz w:val="20"/>
          <w:szCs w:val="20"/>
        </w:rPr>
        <w:t>)</w:t>
      </w:r>
      <w:r w:rsidRPr="000C59D8">
        <w:rPr>
          <w:rFonts w:ascii="Arial" w:hAnsi="Arial" w:cs="Arial"/>
          <w:sz w:val="20"/>
          <w:szCs w:val="20"/>
        </w:rPr>
        <w:t xml:space="preserve">. Identification of optimum leaf area index (LAI) for high density planting of banana cv. </w:t>
      </w:r>
      <w:proofErr w:type="spellStart"/>
      <w:r w:rsidRPr="000C59D8">
        <w:rPr>
          <w:rFonts w:ascii="Arial" w:hAnsi="Arial" w:cs="Arial"/>
          <w:sz w:val="20"/>
          <w:szCs w:val="20"/>
        </w:rPr>
        <w:t>Martaman</w:t>
      </w:r>
      <w:proofErr w:type="spellEnd"/>
      <w:r w:rsidRPr="000C59D8">
        <w:rPr>
          <w:rFonts w:ascii="Arial" w:hAnsi="Arial" w:cs="Arial"/>
          <w:sz w:val="20"/>
          <w:szCs w:val="20"/>
        </w:rPr>
        <w:t xml:space="preserve"> in </w:t>
      </w:r>
      <w:proofErr w:type="spellStart"/>
      <w:r w:rsidRPr="000C59D8">
        <w:rPr>
          <w:rFonts w:ascii="Arial" w:hAnsi="Arial" w:cs="Arial"/>
          <w:sz w:val="20"/>
          <w:szCs w:val="20"/>
        </w:rPr>
        <w:t>gangetic</w:t>
      </w:r>
      <w:proofErr w:type="spellEnd"/>
      <w:r w:rsidRPr="000C59D8">
        <w:rPr>
          <w:rFonts w:ascii="Arial" w:hAnsi="Arial" w:cs="Arial"/>
          <w:sz w:val="20"/>
          <w:szCs w:val="20"/>
        </w:rPr>
        <w:t xml:space="preserve"> alluvium region of West Bengal. </w:t>
      </w:r>
      <w:r w:rsidR="00E14279" w:rsidRPr="000C59D8">
        <w:rPr>
          <w:rStyle w:val="Emphasis"/>
          <w:rFonts w:ascii="Arial" w:hAnsi="Arial" w:cs="Arial"/>
          <w:bCs/>
          <w:iCs w:val="0"/>
          <w:sz w:val="20"/>
          <w:szCs w:val="21"/>
          <w:shd w:val="clear" w:color="auto" w:fill="FFFFFF"/>
        </w:rPr>
        <w:t>Journal of Crop</w:t>
      </w:r>
      <w:r w:rsidR="00E14279" w:rsidRPr="000C59D8">
        <w:rPr>
          <w:rFonts w:ascii="Arial" w:hAnsi="Arial" w:cs="Arial"/>
          <w:sz w:val="20"/>
          <w:szCs w:val="21"/>
          <w:shd w:val="clear" w:color="auto" w:fill="FFFFFF"/>
        </w:rPr>
        <w:t> and </w:t>
      </w:r>
      <w:r w:rsidR="00E14279" w:rsidRPr="000C59D8">
        <w:rPr>
          <w:rStyle w:val="Emphasis"/>
          <w:rFonts w:ascii="Arial" w:hAnsi="Arial" w:cs="Arial"/>
          <w:bCs/>
          <w:iCs w:val="0"/>
          <w:sz w:val="20"/>
          <w:szCs w:val="21"/>
          <w:shd w:val="clear" w:color="auto" w:fill="FFFFFF"/>
        </w:rPr>
        <w:t>Weed</w:t>
      </w:r>
      <w:r w:rsidR="00E14279" w:rsidRPr="000C59D8">
        <w:rPr>
          <w:rFonts w:ascii="Arial" w:hAnsi="Arial" w:cs="Arial"/>
          <w:sz w:val="18"/>
          <w:szCs w:val="20"/>
        </w:rPr>
        <w:t xml:space="preserve"> </w:t>
      </w:r>
      <w:r w:rsidRPr="000C59D8">
        <w:rPr>
          <w:rFonts w:ascii="Arial" w:hAnsi="Arial" w:cs="Arial"/>
          <w:sz w:val="20"/>
          <w:szCs w:val="20"/>
        </w:rPr>
        <w:t>11(2): 63-66.</w:t>
      </w:r>
    </w:p>
    <w:p w14:paraId="2EAE9810" w14:textId="77777777" w:rsidR="00902830" w:rsidRDefault="00902830" w:rsidP="00902830">
      <w:pPr>
        <w:spacing w:after="0" w:line="360" w:lineRule="auto"/>
        <w:ind w:left="709" w:hanging="709"/>
        <w:jc w:val="both"/>
        <w:rPr>
          <w:rFonts w:ascii="Arial" w:hAnsi="Arial" w:cs="Arial"/>
          <w:sz w:val="20"/>
          <w:szCs w:val="20"/>
        </w:rPr>
      </w:pPr>
      <w:r w:rsidRPr="000C59D8">
        <w:rPr>
          <w:rFonts w:ascii="Arial" w:hAnsi="Arial" w:cs="Arial"/>
          <w:sz w:val="20"/>
          <w:szCs w:val="20"/>
        </w:rPr>
        <w:t>Dogar, W.A., Khan, A.A., Ahmed, S., Tariq, S., Ahmad, M., Imran, M., Noman, M.,</w:t>
      </w:r>
      <w:r w:rsidRPr="000C59D8">
        <w:rPr>
          <w:rFonts w:ascii="Arial" w:hAnsi="Arial" w:cs="Arial"/>
          <w:spacing w:val="1"/>
          <w:sz w:val="20"/>
          <w:szCs w:val="20"/>
        </w:rPr>
        <w:t xml:space="preserve"> </w:t>
      </w:r>
      <w:r w:rsidR="00B35E8B" w:rsidRPr="000C59D8">
        <w:rPr>
          <w:rFonts w:ascii="Arial" w:hAnsi="Arial" w:cs="Arial"/>
          <w:sz w:val="20"/>
          <w:szCs w:val="20"/>
        </w:rPr>
        <w:t>&amp;</w:t>
      </w:r>
      <w:r w:rsidRPr="000C59D8">
        <w:rPr>
          <w:rFonts w:ascii="Arial" w:hAnsi="Arial" w:cs="Arial"/>
          <w:spacing w:val="1"/>
          <w:sz w:val="20"/>
          <w:szCs w:val="20"/>
        </w:rPr>
        <w:t xml:space="preserve"> </w:t>
      </w:r>
      <w:r w:rsidRPr="000C59D8">
        <w:rPr>
          <w:rFonts w:ascii="Arial" w:hAnsi="Arial" w:cs="Arial"/>
          <w:sz w:val="20"/>
          <w:szCs w:val="20"/>
        </w:rPr>
        <w:t xml:space="preserve">Khan, N. </w:t>
      </w:r>
      <w:r w:rsidR="00BC6BD7" w:rsidRPr="000C59D8">
        <w:rPr>
          <w:rFonts w:ascii="Arial" w:hAnsi="Arial" w:cs="Arial"/>
          <w:sz w:val="20"/>
          <w:szCs w:val="20"/>
        </w:rPr>
        <w:t>(</w:t>
      </w:r>
      <w:r w:rsidRPr="000C59D8">
        <w:rPr>
          <w:rFonts w:ascii="Arial" w:hAnsi="Arial" w:cs="Arial"/>
          <w:sz w:val="20"/>
          <w:szCs w:val="20"/>
        </w:rPr>
        <w:t>2017</w:t>
      </w:r>
      <w:r w:rsidR="00BC6BD7" w:rsidRPr="000C59D8">
        <w:rPr>
          <w:rFonts w:ascii="Arial" w:hAnsi="Arial" w:cs="Arial"/>
          <w:sz w:val="20"/>
          <w:szCs w:val="20"/>
        </w:rPr>
        <w:t>)</w:t>
      </w:r>
      <w:r w:rsidRPr="000C59D8">
        <w:rPr>
          <w:rFonts w:ascii="Arial" w:hAnsi="Arial" w:cs="Arial"/>
          <w:sz w:val="20"/>
          <w:szCs w:val="20"/>
        </w:rPr>
        <w:t>. Study to determine the effects of high-density plantation on growth</w:t>
      </w:r>
      <w:r w:rsidRPr="000C59D8">
        <w:rPr>
          <w:rFonts w:ascii="Arial" w:hAnsi="Arial" w:cs="Arial"/>
          <w:spacing w:val="1"/>
          <w:sz w:val="20"/>
          <w:szCs w:val="20"/>
        </w:rPr>
        <w:t xml:space="preserve"> </w:t>
      </w:r>
      <w:r w:rsidRPr="000C59D8">
        <w:rPr>
          <w:rFonts w:ascii="Arial" w:hAnsi="Arial" w:cs="Arial"/>
          <w:sz w:val="20"/>
          <w:szCs w:val="20"/>
        </w:rPr>
        <w:t>and</w:t>
      </w:r>
      <w:r w:rsidRPr="000C59D8">
        <w:rPr>
          <w:rFonts w:ascii="Arial" w:hAnsi="Arial" w:cs="Arial"/>
          <w:spacing w:val="1"/>
          <w:sz w:val="20"/>
          <w:szCs w:val="20"/>
        </w:rPr>
        <w:t xml:space="preserve"> </w:t>
      </w:r>
      <w:r w:rsidRPr="000C59D8">
        <w:rPr>
          <w:rFonts w:ascii="Arial" w:hAnsi="Arial" w:cs="Arial"/>
          <w:sz w:val="20"/>
          <w:szCs w:val="20"/>
        </w:rPr>
        <w:t xml:space="preserve">yield of citrus. </w:t>
      </w:r>
      <w:r w:rsidR="00E14279" w:rsidRPr="000C59D8">
        <w:rPr>
          <w:rStyle w:val="Emphasis"/>
          <w:rFonts w:ascii="Arial" w:hAnsi="Arial" w:cs="Arial"/>
          <w:bCs/>
          <w:iCs w:val="0"/>
          <w:sz w:val="20"/>
          <w:szCs w:val="21"/>
          <w:shd w:val="clear" w:color="auto" w:fill="FFFFFF"/>
        </w:rPr>
        <w:t>Sarhad Journal of Agriculture</w:t>
      </w:r>
      <w:r w:rsidR="00E14279" w:rsidRPr="000C59D8">
        <w:rPr>
          <w:rFonts w:ascii="Arial" w:hAnsi="Arial" w:cs="Arial"/>
          <w:sz w:val="20"/>
          <w:szCs w:val="20"/>
        </w:rPr>
        <w:t xml:space="preserve">. </w:t>
      </w:r>
      <w:r w:rsidRPr="000C59D8">
        <w:rPr>
          <w:rFonts w:ascii="Arial" w:hAnsi="Arial" w:cs="Arial"/>
          <w:sz w:val="20"/>
          <w:szCs w:val="20"/>
        </w:rPr>
        <w:t>33: 315-319.</w:t>
      </w:r>
    </w:p>
    <w:p w14:paraId="7B0C68D0" w14:textId="77777777" w:rsidR="00601E2C" w:rsidRPr="00601E2C" w:rsidRDefault="00601E2C" w:rsidP="00902830">
      <w:pPr>
        <w:spacing w:after="0" w:line="360" w:lineRule="auto"/>
        <w:ind w:left="709" w:hanging="709"/>
        <w:jc w:val="both"/>
        <w:rPr>
          <w:rFonts w:ascii="Arial" w:hAnsi="Arial" w:cs="Arial"/>
          <w:sz w:val="20"/>
          <w:szCs w:val="20"/>
        </w:rPr>
      </w:pPr>
      <w:r w:rsidRPr="00601E2C">
        <w:t>Feng, Y.; Zhang, X.; Wu, T.; Xu, X.; Han, Z.; Wang, Y. (</w:t>
      </w:r>
      <w:proofErr w:type="gramStart"/>
      <w:r w:rsidRPr="00601E2C">
        <w:t>2017)Methylation</w:t>
      </w:r>
      <w:proofErr w:type="gramEnd"/>
      <w:r w:rsidRPr="00601E2C">
        <w:t xml:space="preserve"> effect on IPT5b gene expression determines cytokinin biosynthesis in apple rootstock.</w:t>
      </w:r>
      <w:r w:rsidRPr="00601E2C">
        <w:rPr>
          <w:rFonts w:ascii="Arial" w:hAnsi="Arial" w:cs="Arial"/>
          <w:sz w:val="21"/>
          <w:szCs w:val="21"/>
          <w:shd w:val="clear" w:color="auto" w:fill="FFFFFF"/>
        </w:rPr>
        <w:t xml:space="preserve"> </w:t>
      </w:r>
      <w:r w:rsidRPr="002625B4">
        <w:rPr>
          <w:rFonts w:ascii="Arial" w:hAnsi="Arial" w:cs="Arial"/>
          <w:i/>
          <w:sz w:val="21"/>
          <w:szCs w:val="21"/>
          <w:shd w:val="clear" w:color="auto" w:fill="FFFFFF"/>
        </w:rPr>
        <w:t>Biochemical and Biophysical Research Communications</w:t>
      </w:r>
      <w:r w:rsidRPr="002625B4">
        <w:rPr>
          <w:i/>
        </w:rPr>
        <w:t>.</w:t>
      </w:r>
      <w:r w:rsidRPr="00601E2C">
        <w:t xml:space="preserve"> 482, 604–609.</w:t>
      </w:r>
    </w:p>
    <w:p w14:paraId="261DECF3" w14:textId="77777777" w:rsidR="00902830"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lastRenderedPageBreak/>
        <w:t xml:space="preserve">Gaikwad, S.P., </w:t>
      </w:r>
      <w:proofErr w:type="spellStart"/>
      <w:r w:rsidRPr="000C59D8">
        <w:rPr>
          <w:rFonts w:ascii="Arial" w:hAnsi="Arial" w:cs="Arial"/>
          <w:sz w:val="20"/>
          <w:szCs w:val="20"/>
        </w:rPr>
        <w:t>Chalak</w:t>
      </w:r>
      <w:proofErr w:type="spellEnd"/>
      <w:r w:rsidRPr="000C59D8">
        <w:rPr>
          <w:rFonts w:ascii="Arial" w:hAnsi="Arial" w:cs="Arial"/>
          <w:sz w:val="20"/>
          <w:szCs w:val="20"/>
        </w:rPr>
        <w:t>, S.U.,</w:t>
      </w:r>
      <w:r w:rsidR="00B35E8B" w:rsidRPr="000C59D8">
        <w:rPr>
          <w:rFonts w:ascii="Arial" w:hAnsi="Arial" w:cs="Arial"/>
          <w:sz w:val="20"/>
          <w:szCs w:val="20"/>
        </w:rPr>
        <w:t xml:space="preserve"> &amp;</w:t>
      </w:r>
      <w:r w:rsidRPr="000C59D8">
        <w:rPr>
          <w:rFonts w:ascii="Arial" w:hAnsi="Arial" w:cs="Arial"/>
          <w:sz w:val="20"/>
          <w:szCs w:val="20"/>
        </w:rPr>
        <w:t xml:space="preserve"> Kamble, A.B. </w:t>
      </w:r>
      <w:r w:rsidR="00BC6BD7" w:rsidRPr="000C59D8">
        <w:rPr>
          <w:rFonts w:ascii="Arial" w:hAnsi="Arial" w:cs="Arial"/>
          <w:sz w:val="20"/>
          <w:szCs w:val="20"/>
        </w:rPr>
        <w:t>(</w:t>
      </w:r>
      <w:r w:rsidRPr="000C59D8">
        <w:rPr>
          <w:rFonts w:ascii="Arial" w:hAnsi="Arial" w:cs="Arial"/>
          <w:sz w:val="20"/>
          <w:szCs w:val="20"/>
        </w:rPr>
        <w:t>2017</w:t>
      </w:r>
      <w:r w:rsidR="00BC6BD7" w:rsidRPr="000C59D8">
        <w:rPr>
          <w:rFonts w:ascii="Arial" w:hAnsi="Arial" w:cs="Arial"/>
          <w:sz w:val="20"/>
          <w:szCs w:val="20"/>
        </w:rPr>
        <w:t>)</w:t>
      </w:r>
      <w:r w:rsidRPr="000C59D8">
        <w:rPr>
          <w:rFonts w:ascii="Arial" w:hAnsi="Arial" w:cs="Arial"/>
          <w:sz w:val="20"/>
          <w:szCs w:val="20"/>
        </w:rPr>
        <w:t>. Effect of spacing on growth, yield and</w:t>
      </w:r>
      <w:r w:rsidRPr="000C59D8">
        <w:rPr>
          <w:rFonts w:ascii="Arial" w:hAnsi="Arial" w:cs="Arial"/>
          <w:spacing w:val="1"/>
          <w:sz w:val="20"/>
          <w:szCs w:val="20"/>
        </w:rPr>
        <w:t xml:space="preserve"> </w:t>
      </w:r>
      <w:r w:rsidRPr="000C59D8">
        <w:rPr>
          <w:rFonts w:ascii="Arial" w:hAnsi="Arial" w:cs="Arial"/>
          <w:sz w:val="20"/>
          <w:szCs w:val="20"/>
        </w:rPr>
        <w:t>quality</w:t>
      </w:r>
      <w:r w:rsidRPr="000C59D8">
        <w:rPr>
          <w:rFonts w:ascii="Arial" w:hAnsi="Arial" w:cs="Arial"/>
          <w:spacing w:val="-6"/>
          <w:sz w:val="20"/>
          <w:szCs w:val="20"/>
        </w:rPr>
        <w:t xml:space="preserve"> </w:t>
      </w:r>
      <w:r w:rsidRPr="000C59D8">
        <w:rPr>
          <w:rFonts w:ascii="Arial" w:hAnsi="Arial" w:cs="Arial"/>
          <w:sz w:val="20"/>
          <w:szCs w:val="20"/>
        </w:rPr>
        <w:t>of Mango.</w:t>
      </w:r>
      <w:r w:rsidRPr="000C59D8">
        <w:rPr>
          <w:rFonts w:ascii="Arial" w:hAnsi="Arial" w:cs="Arial"/>
          <w:spacing w:val="3"/>
          <w:sz w:val="20"/>
          <w:szCs w:val="20"/>
        </w:rPr>
        <w:t xml:space="preserve"> </w:t>
      </w:r>
      <w:r w:rsidR="00E14279" w:rsidRPr="000C59D8">
        <w:rPr>
          <w:rStyle w:val="Emphasis"/>
          <w:rFonts w:ascii="Arial" w:hAnsi="Arial" w:cs="Arial"/>
          <w:bCs/>
          <w:iCs w:val="0"/>
          <w:sz w:val="20"/>
          <w:szCs w:val="21"/>
          <w:shd w:val="clear" w:color="auto" w:fill="FFFFFF"/>
        </w:rPr>
        <w:t>Journal of Krishi Vigyan</w:t>
      </w:r>
      <w:r w:rsidR="00E14279" w:rsidRPr="000C59D8">
        <w:rPr>
          <w:rFonts w:ascii="Arial" w:hAnsi="Arial" w:cs="Arial"/>
          <w:sz w:val="18"/>
          <w:szCs w:val="20"/>
        </w:rPr>
        <w:t xml:space="preserve"> </w:t>
      </w:r>
      <w:r w:rsidRPr="000C59D8">
        <w:rPr>
          <w:rFonts w:ascii="Arial" w:hAnsi="Arial" w:cs="Arial"/>
          <w:sz w:val="20"/>
          <w:szCs w:val="20"/>
        </w:rPr>
        <w:t>5: 50-53.</w:t>
      </w:r>
    </w:p>
    <w:p w14:paraId="6517E3A4" w14:textId="77777777" w:rsidR="00891876" w:rsidRPr="00940B43" w:rsidRDefault="00891876" w:rsidP="00902830">
      <w:pPr>
        <w:pStyle w:val="BodyText"/>
        <w:spacing w:line="360" w:lineRule="auto"/>
        <w:ind w:left="709" w:right="2" w:hanging="709"/>
        <w:jc w:val="both"/>
        <w:rPr>
          <w:rFonts w:ascii="Arial" w:hAnsi="Arial" w:cs="Arial"/>
          <w:i/>
          <w:sz w:val="20"/>
          <w:szCs w:val="20"/>
        </w:rPr>
      </w:pPr>
      <w:r w:rsidRPr="001067CA">
        <w:rPr>
          <w:rFonts w:ascii="Arial" w:hAnsi="Arial" w:cs="Arial"/>
          <w:sz w:val="20"/>
          <w:szCs w:val="20"/>
        </w:rPr>
        <w:t>Gomez, L.M.,</w:t>
      </w:r>
      <w:r>
        <w:rPr>
          <w:rFonts w:ascii="Arial" w:hAnsi="Arial" w:cs="Arial"/>
          <w:sz w:val="20"/>
          <w:szCs w:val="20"/>
        </w:rPr>
        <w:t xml:space="preserve"> </w:t>
      </w:r>
      <w:r w:rsidR="00940B43">
        <w:rPr>
          <w:rFonts w:ascii="Arial" w:hAnsi="Arial" w:cs="Arial"/>
          <w:sz w:val="20"/>
          <w:szCs w:val="20"/>
        </w:rPr>
        <w:t xml:space="preserve">Hewitt, S., Capell, T., Christou, P., Dhingra, A., and Calva, P. S. G. (2021). Transgenic and genome edited fruits: background, constraints, benefits, and commercial opportunities. </w:t>
      </w:r>
      <w:r w:rsidR="00940B43">
        <w:rPr>
          <w:rFonts w:ascii="Arial" w:hAnsi="Arial" w:cs="Arial"/>
          <w:i/>
          <w:sz w:val="20"/>
          <w:szCs w:val="20"/>
        </w:rPr>
        <w:t>Horticulture Research. 8:166.</w:t>
      </w:r>
    </w:p>
    <w:p w14:paraId="608501B6"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Goswami, A</w:t>
      </w:r>
      <w:r w:rsidR="00B35E8B" w:rsidRPr="000C59D8">
        <w:rPr>
          <w:rFonts w:ascii="Arial" w:hAnsi="Arial" w:cs="Arial"/>
          <w:sz w:val="20"/>
          <w:szCs w:val="20"/>
        </w:rPr>
        <w:t>. K., Prakash, J., &amp;</w:t>
      </w:r>
      <w:r w:rsidRPr="000C59D8">
        <w:rPr>
          <w:rFonts w:ascii="Arial" w:hAnsi="Arial" w:cs="Arial"/>
          <w:sz w:val="20"/>
          <w:szCs w:val="20"/>
        </w:rPr>
        <w:t xml:space="preserve"> Singh, A. K. </w:t>
      </w:r>
      <w:r w:rsidR="00BC6BD7" w:rsidRPr="000C59D8">
        <w:rPr>
          <w:rFonts w:ascii="Arial" w:hAnsi="Arial" w:cs="Arial"/>
          <w:sz w:val="20"/>
          <w:szCs w:val="20"/>
        </w:rPr>
        <w:t>(</w:t>
      </w:r>
      <w:r w:rsidRPr="000C59D8">
        <w:rPr>
          <w:rFonts w:ascii="Arial" w:hAnsi="Arial" w:cs="Arial"/>
          <w:sz w:val="20"/>
          <w:szCs w:val="20"/>
        </w:rPr>
        <w:t>2014</w:t>
      </w:r>
      <w:r w:rsidR="00BC6BD7" w:rsidRPr="000C59D8">
        <w:rPr>
          <w:rFonts w:ascii="Arial" w:hAnsi="Arial" w:cs="Arial"/>
          <w:sz w:val="20"/>
          <w:szCs w:val="20"/>
        </w:rPr>
        <w:t>)</w:t>
      </w:r>
      <w:r w:rsidRPr="000C59D8">
        <w:rPr>
          <w:rFonts w:ascii="Arial" w:hAnsi="Arial" w:cs="Arial"/>
          <w:sz w:val="20"/>
          <w:szCs w:val="20"/>
        </w:rPr>
        <w:t>. High density planting system in tropical</w:t>
      </w:r>
      <w:r w:rsidRPr="000C59D8">
        <w:rPr>
          <w:rFonts w:ascii="Arial" w:hAnsi="Arial" w:cs="Arial"/>
          <w:spacing w:val="1"/>
          <w:sz w:val="20"/>
          <w:szCs w:val="20"/>
        </w:rPr>
        <w:t xml:space="preserve"> </w:t>
      </w:r>
      <w:r w:rsidRPr="000C59D8">
        <w:rPr>
          <w:rFonts w:ascii="Arial" w:hAnsi="Arial" w:cs="Arial"/>
          <w:sz w:val="20"/>
          <w:szCs w:val="20"/>
        </w:rPr>
        <w:t>fruits.</w:t>
      </w:r>
      <w:r w:rsidRPr="000C59D8">
        <w:rPr>
          <w:rFonts w:ascii="Arial" w:hAnsi="Arial" w:cs="Arial"/>
          <w:spacing w:val="-1"/>
          <w:sz w:val="20"/>
          <w:szCs w:val="20"/>
        </w:rPr>
        <w:t xml:space="preserve"> </w:t>
      </w:r>
      <w:r w:rsidR="00E14279" w:rsidRPr="000C59D8">
        <w:rPr>
          <w:rFonts w:ascii="Arial" w:hAnsi="Arial" w:cs="Arial"/>
          <w:i/>
          <w:sz w:val="20"/>
          <w:szCs w:val="20"/>
          <w:shd w:val="clear" w:color="auto" w:fill="FFFFFF"/>
        </w:rPr>
        <w:t xml:space="preserve">The </w:t>
      </w:r>
      <w:proofErr w:type="spellStart"/>
      <w:r w:rsidR="00E14279" w:rsidRPr="000C59D8">
        <w:rPr>
          <w:rFonts w:ascii="Arial" w:hAnsi="Arial" w:cs="Arial"/>
          <w:i/>
          <w:sz w:val="20"/>
          <w:szCs w:val="20"/>
          <w:shd w:val="clear" w:color="auto" w:fill="FFFFFF"/>
        </w:rPr>
        <w:t>HortFlora</w:t>
      </w:r>
      <w:proofErr w:type="spellEnd"/>
      <w:r w:rsidR="00E14279" w:rsidRPr="000C59D8">
        <w:rPr>
          <w:rFonts w:ascii="Arial" w:hAnsi="Arial" w:cs="Arial"/>
          <w:i/>
          <w:sz w:val="20"/>
          <w:szCs w:val="20"/>
          <w:shd w:val="clear" w:color="auto" w:fill="FFFFFF"/>
        </w:rPr>
        <w:t xml:space="preserve"> Research Spectrum</w:t>
      </w:r>
      <w:r w:rsidR="00E14279" w:rsidRPr="000C59D8">
        <w:rPr>
          <w:rFonts w:ascii="Arial" w:hAnsi="Arial" w:cs="Arial"/>
          <w:i/>
          <w:sz w:val="20"/>
          <w:szCs w:val="20"/>
        </w:rPr>
        <w:t>.</w:t>
      </w:r>
      <w:r w:rsidR="00E14279" w:rsidRPr="000C59D8">
        <w:rPr>
          <w:rFonts w:ascii="Arial" w:hAnsi="Arial" w:cs="Arial"/>
          <w:sz w:val="20"/>
          <w:szCs w:val="20"/>
        </w:rPr>
        <w:t xml:space="preserve"> </w:t>
      </w:r>
      <w:r w:rsidRPr="000C59D8">
        <w:rPr>
          <w:rFonts w:ascii="Arial" w:hAnsi="Arial" w:cs="Arial"/>
          <w:sz w:val="20"/>
          <w:szCs w:val="20"/>
        </w:rPr>
        <w:t>3(3): 298-300.</w:t>
      </w:r>
    </w:p>
    <w:p w14:paraId="699F9BF9" w14:textId="77777777" w:rsidR="00902830" w:rsidRPr="000C59D8" w:rsidRDefault="00B35E8B"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Hoda, M.N., Singh, S., &amp;</w:t>
      </w:r>
      <w:r w:rsidR="00902830" w:rsidRPr="000C59D8">
        <w:rPr>
          <w:rFonts w:ascii="Arial" w:hAnsi="Arial" w:cs="Arial"/>
          <w:sz w:val="20"/>
          <w:szCs w:val="20"/>
        </w:rPr>
        <w:t xml:space="preserve"> Singh, J. </w:t>
      </w:r>
      <w:r w:rsidR="00BC6BD7" w:rsidRPr="000C59D8">
        <w:rPr>
          <w:rFonts w:ascii="Arial" w:hAnsi="Arial" w:cs="Arial"/>
          <w:sz w:val="20"/>
          <w:szCs w:val="20"/>
        </w:rPr>
        <w:t>(</w:t>
      </w:r>
      <w:r w:rsidR="00902830" w:rsidRPr="000C59D8">
        <w:rPr>
          <w:rFonts w:ascii="Arial" w:hAnsi="Arial" w:cs="Arial"/>
          <w:sz w:val="20"/>
          <w:szCs w:val="20"/>
        </w:rPr>
        <w:t>2001</w:t>
      </w:r>
      <w:r w:rsidR="00BC6BD7" w:rsidRPr="000C59D8">
        <w:rPr>
          <w:rFonts w:ascii="Arial" w:hAnsi="Arial" w:cs="Arial"/>
          <w:sz w:val="20"/>
          <w:szCs w:val="20"/>
        </w:rPr>
        <w:t>)</w:t>
      </w:r>
      <w:r w:rsidR="00902830" w:rsidRPr="000C59D8">
        <w:rPr>
          <w:rFonts w:ascii="Arial" w:hAnsi="Arial" w:cs="Arial"/>
          <w:sz w:val="20"/>
          <w:szCs w:val="20"/>
        </w:rPr>
        <w:t xml:space="preserve">. Effect of </w:t>
      </w:r>
      <w:proofErr w:type="spellStart"/>
      <w:r w:rsidR="00902830" w:rsidRPr="000C59D8">
        <w:rPr>
          <w:rFonts w:ascii="Arial" w:hAnsi="Arial" w:cs="Arial"/>
          <w:sz w:val="20"/>
          <w:szCs w:val="20"/>
        </w:rPr>
        <w:t>cultar</w:t>
      </w:r>
      <w:proofErr w:type="spellEnd"/>
      <w:r w:rsidR="00902830" w:rsidRPr="000C59D8">
        <w:rPr>
          <w:rFonts w:ascii="Arial" w:hAnsi="Arial" w:cs="Arial"/>
          <w:sz w:val="20"/>
          <w:szCs w:val="20"/>
        </w:rPr>
        <w:t xml:space="preserve"> on flowering, fruiting and quality</w:t>
      </w:r>
      <w:r w:rsidR="00902830" w:rsidRPr="000C59D8">
        <w:rPr>
          <w:rFonts w:ascii="Arial" w:hAnsi="Arial" w:cs="Arial"/>
          <w:spacing w:val="1"/>
          <w:sz w:val="20"/>
          <w:szCs w:val="20"/>
        </w:rPr>
        <w:t xml:space="preserve"> </w:t>
      </w:r>
      <w:r w:rsidR="00902830" w:rsidRPr="000C59D8">
        <w:rPr>
          <w:rFonts w:ascii="Arial" w:hAnsi="Arial" w:cs="Arial"/>
          <w:sz w:val="20"/>
          <w:szCs w:val="20"/>
        </w:rPr>
        <w:t>of</w:t>
      </w:r>
      <w:r w:rsidR="00902830" w:rsidRPr="000C59D8">
        <w:rPr>
          <w:rFonts w:ascii="Arial" w:hAnsi="Arial" w:cs="Arial"/>
          <w:spacing w:val="-2"/>
          <w:sz w:val="20"/>
          <w:szCs w:val="20"/>
        </w:rPr>
        <w:t xml:space="preserve"> </w:t>
      </w:r>
      <w:r w:rsidR="00902830" w:rsidRPr="000C59D8">
        <w:rPr>
          <w:rFonts w:ascii="Arial" w:hAnsi="Arial" w:cs="Arial"/>
          <w:sz w:val="20"/>
          <w:szCs w:val="20"/>
        </w:rPr>
        <w:t>mango</w:t>
      </w:r>
      <w:r w:rsidR="00902830" w:rsidRPr="000C59D8">
        <w:rPr>
          <w:rFonts w:ascii="Arial" w:hAnsi="Arial" w:cs="Arial"/>
          <w:spacing w:val="2"/>
          <w:sz w:val="20"/>
          <w:szCs w:val="20"/>
        </w:rPr>
        <w:t xml:space="preserve"> </w:t>
      </w:r>
      <w:r w:rsidR="00902830" w:rsidRPr="000C59D8">
        <w:rPr>
          <w:rFonts w:ascii="Arial" w:hAnsi="Arial" w:cs="Arial"/>
          <w:sz w:val="20"/>
          <w:szCs w:val="20"/>
        </w:rPr>
        <w:t>cv.</w:t>
      </w:r>
      <w:r w:rsidR="00902830" w:rsidRPr="000C59D8">
        <w:rPr>
          <w:rFonts w:ascii="Arial" w:hAnsi="Arial" w:cs="Arial"/>
          <w:spacing w:val="2"/>
          <w:sz w:val="20"/>
          <w:szCs w:val="20"/>
        </w:rPr>
        <w:t xml:space="preserve"> </w:t>
      </w:r>
      <w:r w:rsidR="00902830" w:rsidRPr="000C59D8">
        <w:rPr>
          <w:rFonts w:ascii="Arial" w:hAnsi="Arial" w:cs="Arial"/>
          <w:sz w:val="20"/>
          <w:szCs w:val="20"/>
        </w:rPr>
        <w:t>Langra.</w:t>
      </w:r>
      <w:r w:rsidR="00E14279" w:rsidRPr="000C59D8">
        <w:rPr>
          <w:rFonts w:ascii="Arial" w:hAnsi="Arial" w:cs="Arial"/>
          <w:bCs/>
          <w:iCs/>
          <w:sz w:val="21"/>
          <w:szCs w:val="21"/>
          <w:shd w:val="clear" w:color="auto" w:fill="FFFFFF"/>
        </w:rPr>
        <w:t xml:space="preserve"> </w:t>
      </w:r>
      <w:r w:rsidR="00E14279" w:rsidRPr="000C59D8">
        <w:rPr>
          <w:rStyle w:val="Emphasis"/>
          <w:rFonts w:ascii="Arial" w:hAnsi="Arial" w:cs="Arial"/>
          <w:bCs/>
          <w:iCs w:val="0"/>
          <w:sz w:val="21"/>
          <w:szCs w:val="21"/>
          <w:shd w:val="clear" w:color="auto" w:fill="FFFFFF"/>
        </w:rPr>
        <w:t>Indian Journal</w:t>
      </w:r>
      <w:r w:rsidR="00E14279" w:rsidRPr="000C59D8">
        <w:rPr>
          <w:rFonts w:ascii="Arial" w:hAnsi="Arial" w:cs="Arial"/>
          <w:sz w:val="21"/>
          <w:szCs w:val="21"/>
          <w:shd w:val="clear" w:color="auto" w:fill="FFFFFF"/>
        </w:rPr>
        <w:t> of </w:t>
      </w:r>
      <w:r w:rsidR="00E14279" w:rsidRPr="000C59D8">
        <w:rPr>
          <w:rStyle w:val="Emphasis"/>
          <w:rFonts w:ascii="Arial" w:hAnsi="Arial" w:cs="Arial"/>
          <w:bCs/>
          <w:iCs w:val="0"/>
          <w:sz w:val="21"/>
          <w:szCs w:val="21"/>
          <w:shd w:val="clear" w:color="auto" w:fill="FFFFFF"/>
        </w:rPr>
        <w:t>Horticulture</w:t>
      </w:r>
      <w:r w:rsidR="00902830" w:rsidRPr="000C59D8">
        <w:rPr>
          <w:rFonts w:ascii="Arial" w:hAnsi="Arial" w:cs="Arial"/>
          <w:i/>
          <w:sz w:val="20"/>
          <w:szCs w:val="20"/>
        </w:rPr>
        <w:t xml:space="preserve">. </w:t>
      </w:r>
      <w:r w:rsidR="00902830" w:rsidRPr="000C59D8">
        <w:rPr>
          <w:rFonts w:ascii="Arial" w:hAnsi="Arial" w:cs="Arial"/>
          <w:sz w:val="20"/>
          <w:szCs w:val="20"/>
        </w:rPr>
        <w:t>58 (3): 224-227.</w:t>
      </w:r>
    </w:p>
    <w:p w14:paraId="2B2F9F23" w14:textId="77777777" w:rsidR="00902830" w:rsidRPr="000C59D8" w:rsidRDefault="00B35E8B" w:rsidP="00902830">
      <w:pPr>
        <w:pStyle w:val="BodyText"/>
        <w:spacing w:before="1" w:line="360" w:lineRule="auto"/>
        <w:ind w:left="709" w:right="2" w:hanging="709"/>
        <w:jc w:val="both"/>
        <w:rPr>
          <w:rFonts w:ascii="Arial" w:hAnsi="Arial" w:cs="Arial"/>
          <w:sz w:val="20"/>
          <w:szCs w:val="20"/>
          <w:lang w:val="en-IN"/>
        </w:rPr>
      </w:pPr>
      <w:r w:rsidRPr="000C59D8">
        <w:rPr>
          <w:rFonts w:ascii="Arial" w:hAnsi="Arial" w:cs="Arial"/>
          <w:sz w:val="20"/>
          <w:szCs w:val="20"/>
          <w:lang w:val="en-IN"/>
        </w:rPr>
        <w:t>Hung, N.Q., Thoa, D.K., &amp;</w:t>
      </w:r>
      <w:r w:rsidR="00902830" w:rsidRPr="000C59D8">
        <w:rPr>
          <w:rFonts w:ascii="Arial" w:hAnsi="Arial" w:cs="Arial"/>
          <w:sz w:val="20"/>
          <w:szCs w:val="20"/>
          <w:lang w:val="en-IN"/>
        </w:rPr>
        <w:t xml:space="preserve"> Huong, N.T.T. </w:t>
      </w:r>
      <w:r w:rsidR="00BC6BD7" w:rsidRPr="000C59D8">
        <w:rPr>
          <w:rFonts w:ascii="Arial" w:hAnsi="Arial" w:cs="Arial"/>
          <w:sz w:val="20"/>
          <w:szCs w:val="20"/>
          <w:lang w:val="en-IN"/>
        </w:rPr>
        <w:t>(</w:t>
      </w:r>
      <w:r w:rsidR="00902830" w:rsidRPr="000C59D8">
        <w:rPr>
          <w:rFonts w:ascii="Arial" w:hAnsi="Arial" w:cs="Arial"/>
          <w:sz w:val="20"/>
          <w:szCs w:val="20"/>
          <w:lang w:val="en-IN"/>
        </w:rPr>
        <w:t>2011</w:t>
      </w:r>
      <w:r w:rsidR="00BC6BD7" w:rsidRPr="000C59D8">
        <w:rPr>
          <w:rFonts w:ascii="Arial" w:hAnsi="Arial" w:cs="Arial"/>
          <w:sz w:val="20"/>
          <w:szCs w:val="20"/>
          <w:lang w:val="en-IN"/>
        </w:rPr>
        <w:t>)</w:t>
      </w:r>
      <w:r w:rsidR="00902830" w:rsidRPr="000C59D8">
        <w:rPr>
          <w:rFonts w:ascii="Arial" w:hAnsi="Arial" w:cs="Arial"/>
          <w:sz w:val="20"/>
          <w:szCs w:val="20"/>
          <w:lang w:val="en-IN"/>
        </w:rPr>
        <w:t xml:space="preserve">. Effect of planting density on growth, development and yield of irrigated pineapple in Nghe An Province. </w:t>
      </w:r>
      <w:r w:rsidR="00902830" w:rsidRPr="000C59D8">
        <w:rPr>
          <w:rFonts w:ascii="Arial" w:hAnsi="Arial" w:cs="Arial"/>
          <w:i/>
          <w:iCs/>
          <w:sz w:val="20"/>
          <w:szCs w:val="20"/>
          <w:lang w:val="en-IN"/>
        </w:rPr>
        <w:t xml:space="preserve">Acta </w:t>
      </w:r>
      <w:proofErr w:type="spellStart"/>
      <w:r w:rsidR="00902830" w:rsidRPr="000C59D8">
        <w:rPr>
          <w:rFonts w:ascii="Arial" w:hAnsi="Arial" w:cs="Arial"/>
          <w:i/>
          <w:iCs/>
          <w:sz w:val="20"/>
          <w:szCs w:val="20"/>
          <w:lang w:val="en-IN"/>
        </w:rPr>
        <w:t>Hortic</w:t>
      </w:r>
      <w:r w:rsidR="00C93138" w:rsidRPr="000C59D8">
        <w:rPr>
          <w:rFonts w:ascii="Arial" w:hAnsi="Arial" w:cs="Arial"/>
          <w:i/>
          <w:iCs/>
          <w:sz w:val="20"/>
          <w:szCs w:val="20"/>
          <w:lang w:val="en-IN"/>
        </w:rPr>
        <w:t>ulturae</w:t>
      </w:r>
      <w:proofErr w:type="spellEnd"/>
      <w:r w:rsidR="00902830" w:rsidRPr="000C59D8">
        <w:rPr>
          <w:rFonts w:ascii="Arial" w:hAnsi="Arial" w:cs="Arial"/>
          <w:sz w:val="20"/>
          <w:szCs w:val="20"/>
          <w:lang w:val="en-IN"/>
        </w:rPr>
        <w:t>. 902: 307-311</w:t>
      </w:r>
      <w:r w:rsidR="00E10FA8" w:rsidRPr="000C59D8">
        <w:rPr>
          <w:rFonts w:ascii="Arial" w:hAnsi="Arial" w:cs="Arial"/>
          <w:sz w:val="20"/>
          <w:szCs w:val="20"/>
          <w:lang w:val="en-IN"/>
        </w:rPr>
        <w:t>.</w:t>
      </w:r>
    </w:p>
    <w:p w14:paraId="5CF8C8F8" w14:textId="77777777" w:rsidR="00E10FA8" w:rsidRPr="000C59D8" w:rsidRDefault="00E10FA8" w:rsidP="00E10FA8">
      <w:pPr>
        <w:pStyle w:val="BodyText"/>
        <w:tabs>
          <w:tab w:val="left" w:pos="7513"/>
        </w:tabs>
        <w:spacing w:line="360" w:lineRule="auto"/>
        <w:ind w:left="709" w:right="2" w:hanging="709"/>
        <w:jc w:val="both"/>
        <w:rPr>
          <w:rFonts w:ascii="Arial" w:hAnsi="Arial" w:cs="Arial"/>
          <w:sz w:val="20"/>
          <w:szCs w:val="20"/>
        </w:rPr>
      </w:pPr>
      <w:r w:rsidRPr="000C59D8">
        <w:rPr>
          <w:rFonts w:ascii="Arial" w:hAnsi="Arial" w:cs="Arial"/>
          <w:sz w:val="20"/>
          <w:szCs w:val="20"/>
        </w:rPr>
        <w:t xml:space="preserve">IIHR [Indian Institute of Horticultural Research]. (2025). IIHR home page [online] </w:t>
      </w:r>
      <w:proofErr w:type="spellStart"/>
      <w:proofErr w:type="gramStart"/>
      <w:r w:rsidRPr="000C59D8">
        <w:rPr>
          <w:rFonts w:ascii="Arial" w:hAnsi="Arial" w:cs="Arial"/>
          <w:sz w:val="20"/>
          <w:szCs w:val="20"/>
        </w:rPr>
        <w:t>Available:www</w:t>
      </w:r>
      <w:proofErr w:type="spellEnd"/>
      <w:proofErr w:type="gramEnd"/>
      <w:r w:rsidRPr="000C59D8">
        <w:rPr>
          <w:rFonts w:ascii="Arial" w:hAnsi="Arial" w:cs="Arial"/>
          <w:sz w:val="20"/>
          <w:szCs w:val="20"/>
        </w:rPr>
        <w:t xml:space="preserve">. </w:t>
      </w:r>
      <w:hyperlink r:id="rId8" w:history="1">
        <w:r w:rsidRPr="000C59D8">
          <w:rPr>
            <w:rStyle w:val="Hyperlink"/>
            <w:rFonts w:ascii="Arial" w:hAnsi="Arial" w:cs="Arial"/>
            <w:color w:val="auto"/>
            <w:sz w:val="20"/>
            <w:szCs w:val="20"/>
          </w:rPr>
          <w:t>https://www.iihr.res.in/spacing-12-m-x-18-m-4629-plantsha-best-maximizing-fruit-yield-146-tha-over-three-year-period-cv</w:t>
        </w:r>
      </w:hyperlink>
      <w:r w:rsidRPr="000C59D8">
        <w:rPr>
          <w:rFonts w:ascii="Arial" w:hAnsi="Arial" w:cs="Arial"/>
          <w:sz w:val="20"/>
          <w:szCs w:val="20"/>
        </w:rPr>
        <w:t>. [24 April 2025].</w:t>
      </w:r>
    </w:p>
    <w:p w14:paraId="4F42C854" w14:textId="77777777" w:rsidR="00902830" w:rsidRDefault="00860325" w:rsidP="00902830">
      <w:pPr>
        <w:pStyle w:val="BodyText"/>
        <w:spacing w:before="1" w:line="360" w:lineRule="auto"/>
        <w:ind w:left="709" w:right="2" w:hanging="709"/>
        <w:jc w:val="both"/>
        <w:rPr>
          <w:rFonts w:ascii="Arial" w:hAnsi="Arial" w:cs="Arial"/>
          <w:sz w:val="20"/>
          <w:szCs w:val="20"/>
        </w:rPr>
      </w:pPr>
      <w:r w:rsidRPr="000C59D8">
        <w:rPr>
          <w:rFonts w:ascii="Arial" w:hAnsi="Arial" w:cs="Arial"/>
          <w:sz w:val="20"/>
          <w:szCs w:val="20"/>
        </w:rPr>
        <w:t xml:space="preserve">Janaki, D., </w:t>
      </w:r>
      <w:proofErr w:type="spellStart"/>
      <w:r w:rsidRPr="000C59D8">
        <w:rPr>
          <w:rFonts w:ascii="Arial" w:hAnsi="Arial" w:cs="Arial"/>
          <w:sz w:val="20"/>
          <w:szCs w:val="20"/>
        </w:rPr>
        <w:t>Poorniammal</w:t>
      </w:r>
      <w:proofErr w:type="spellEnd"/>
      <w:r w:rsidRPr="000C59D8">
        <w:rPr>
          <w:rFonts w:ascii="Arial" w:hAnsi="Arial" w:cs="Arial"/>
          <w:sz w:val="20"/>
          <w:szCs w:val="20"/>
        </w:rPr>
        <w:t>, R., &amp;</w:t>
      </w:r>
      <w:r w:rsidR="00902830" w:rsidRPr="000C59D8">
        <w:rPr>
          <w:rFonts w:ascii="Arial" w:hAnsi="Arial" w:cs="Arial"/>
          <w:sz w:val="20"/>
          <w:szCs w:val="20"/>
        </w:rPr>
        <w:t xml:space="preserve"> </w:t>
      </w:r>
      <w:proofErr w:type="spellStart"/>
      <w:r w:rsidR="00902830" w:rsidRPr="000C59D8">
        <w:rPr>
          <w:rFonts w:ascii="Arial" w:hAnsi="Arial" w:cs="Arial"/>
          <w:sz w:val="20"/>
          <w:szCs w:val="20"/>
        </w:rPr>
        <w:t>Rajangam</w:t>
      </w:r>
      <w:proofErr w:type="spellEnd"/>
      <w:r w:rsidR="00902830" w:rsidRPr="000C59D8">
        <w:rPr>
          <w:rFonts w:ascii="Arial" w:hAnsi="Arial" w:cs="Arial"/>
          <w:sz w:val="20"/>
          <w:szCs w:val="20"/>
        </w:rPr>
        <w:t xml:space="preserve">, J. </w:t>
      </w:r>
      <w:r w:rsidR="00BC6BD7" w:rsidRPr="000C59D8">
        <w:rPr>
          <w:rFonts w:ascii="Arial" w:hAnsi="Arial" w:cs="Arial"/>
          <w:sz w:val="20"/>
          <w:szCs w:val="20"/>
        </w:rPr>
        <w:t>(</w:t>
      </w:r>
      <w:r w:rsidR="00902830" w:rsidRPr="000C59D8">
        <w:rPr>
          <w:rFonts w:ascii="Arial" w:hAnsi="Arial" w:cs="Arial"/>
          <w:sz w:val="20"/>
          <w:szCs w:val="20"/>
        </w:rPr>
        <w:t>2020</w:t>
      </w:r>
      <w:r w:rsidR="00D869AB" w:rsidRPr="000C59D8">
        <w:rPr>
          <w:rFonts w:ascii="Arial" w:hAnsi="Arial" w:cs="Arial"/>
          <w:sz w:val="20"/>
          <w:szCs w:val="20"/>
        </w:rPr>
        <w:t>)</w:t>
      </w:r>
      <w:r w:rsidR="00902830" w:rsidRPr="000C59D8">
        <w:rPr>
          <w:rFonts w:ascii="Arial" w:hAnsi="Arial" w:cs="Arial"/>
          <w:sz w:val="20"/>
          <w:szCs w:val="20"/>
        </w:rPr>
        <w:t>. Effect of drip fertigation on yield and</w:t>
      </w:r>
      <w:r w:rsidR="00902830" w:rsidRPr="000C59D8">
        <w:rPr>
          <w:rFonts w:ascii="Arial" w:hAnsi="Arial" w:cs="Arial"/>
          <w:spacing w:val="1"/>
          <w:sz w:val="20"/>
          <w:szCs w:val="20"/>
        </w:rPr>
        <w:t xml:space="preserve"> </w:t>
      </w:r>
      <w:r w:rsidR="00902830" w:rsidRPr="000C59D8">
        <w:rPr>
          <w:rFonts w:ascii="Arial" w:hAnsi="Arial" w:cs="Arial"/>
          <w:sz w:val="20"/>
          <w:szCs w:val="20"/>
        </w:rPr>
        <w:t>quality of guava under ultra-high-density planting in Tamil Nadu.</w:t>
      </w:r>
      <w:r w:rsidR="00C93138" w:rsidRPr="000C59D8">
        <w:rPr>
          <w:rFonts w:ascii="Arial" w:hAnsi="Arial" w:cs="Arial"/>
          <w:bCs/>
          <w:iCs/>
          <w:sz w:val="20"/>
          <w:szCs w:val="20"/>
          <w:shd w:val="clear" w:color="auto" w:fill="FFFFFF"/>
        </w:rPr>
        <w:t xml:space="preserve"> </w:t>
      </w:r>
      <w:r w:rsidR="00C93138" w:rsidRPr="000C59D8">
        <w:rPr>
          <w:rStyle w:val="Emphasis"/>
          <w:rFonts w:ascii="Arial" w:hAnsi="Arial" w:cs="Arial"/>
          <w:bCs/>
          <w:iCs w:val="0"/>
          <w:sz w:val="20"/>
          <w:szCs w:val="20"/>
          <w:shd w:val="clear" w:color="auto" w:fill="FFFFFF"/>
        </w:rPr>
        <w:t>International Journal of Chemical Sciences</w:t>
      </w:r>
      <w:r w:rsidR="00902830" w:rsidRPr="000C59D8">
        <w:rPr>
          <w:rFonts w:ascii="Arial" w:hAnsi="Arial" w:cs="Arial"/>
          <w:sz w:val="20"/>
          <w:szCs w:val="20"/>
        </w:rPr>
        <w:t>.</w:t>
      </w:r>
      <w:r w:rsidR="00902830" w:rsidRPr="000C59D8">
        <w:rPr>
          <w:rFonts w:ascii="Arial" w:hAnsi="Arial" w:cs="Arial"/>
          <w:i/>
          <w:sz w:val="20"/>
          <w:szCs w:val="20"/>
        </w:rPr>
        <w:t xml:space="preserve"> </w:t>
      </w:r>
      <w:r w:rsidR="00902830" w:rsidRPr="000C59D8">
        <w:rPr>
          <w:rFonts w:ascii="Arial" w:hAnsi="Arial" w:cs="Arial"/>
          <w:sz w:val="20"/>
          <w:szCs w:val="20"/>
        </w:rPr>
        <w:t>8(2):</w:t>
      </w:r>
      <w:r w:rsidR="00902830" w:rsidRPr="000C59D8">
        <w:rPr>
          <w:rFonts w:ascii="Arial" w:hAnsi="Arial" w:cs="Arial"/>
          <w:spacing w:val="1"/>
          <w:sz w:val="20"/>
          <w:szCs w:val="20"/>
        </w:rPr>
        <w:t xml:space="preserve"> </w:t>
      </w:r>
      <w:r w:rsidR="00902830" w:rsidRPr="000C59D8">
        <w:rPr>
          <w:rFonts w:ascii="Arial" w:hAnsi="Arial" w:cs="Arial"/>
          <w:sz w:val="20"/>
          <w:szCs w:val="20"/>
        </w:rPr>
        <w:t>2720-2722.</w:t>
      </w:r>
    </w:p>
    <w:p w14:paraId="500C307B" w14:textId="77777777" w:rsidR="00701BED" w:rsidRPr="00701BED" w:rsidRDefault="00701BED" w:rsidP="00902830">
      <w:pPr>
        <w:pStyle w:val="BodyText"/>
        <w:spacing w:before="1" w:line="360" w:lineRule="auto"/>
        <w:ind w:left="709" w:right="2" w:hanging="709"/>
        <w:jc w:val="both"/>
        <w:rPr>
          <w:rFonts w:ascii="Arial" w:hAnsi="Arial" w:cs="Arial"/>
          <w:sz w:val="16"/>
          <w:szCs w:val="20"/>
        </w:rPr>
      </w:pPr>
      <w:r w:rsidRPr="00701BED">
        <w:rPr>
          <w:rFonts w:ascii="Arial" w:hAnsi="Arial" w:cs="Arial"/>
          <w:sz w:val="20"/>
        </w:rPr>
        <w:t xml:space="preserve">Jia, P., Xing, L., Zhang, C., Chen, H., Li, Y., Zhang, D., An, N. (2021). MdKNOX15, a class I knotted-like transcription factor of apple, controls flowering and plant height by regulating GA levels through promoting the MdGA2ox7 transcription. </w:t>
      </w:r>
      <w:r w:rsidRPr="00B1059D">
        <w:rPr>
          <w:rFonts w:ascii="Arial" w:hAnsi="Arial" w:cs="Arial"/>
          <w:i/>
          <w:sz w:val="20"/>
        </w:rPr>
        <w:t>Environmental and Experimental Botany.</w:t>
      </w:r>
      <w:r w:rsidRPr="00701BED">
        <w:rPr>
          <w:rFonts w:ascii="Arial" w:hAnsi="Arial" w:cs="Arial"/>
          <w:sz w:val="20"/>
        </w:rPr>
        <w:t xml:space="preserve"> 185: 104411.</w:t>
      </w:r>
    </w:p>
    <w:p w14:paraId="7EACC316" w14:textId="77777777" w:rsidR="002C57CF" w:rsidRPr="000C59D8" w:rsidRDefault="002C57CF" w:rsidP="00902830">
      <w:pPr>
        <w:pStyle w:val="BodyText"/>
        <w:spacing w:before="1" w:line="360" w:lineRule="auto"/>
        <w:ind w:left="709" w:right="2" w:hanging="709"/>
        <w:jc w:val="both"/>
        <w:rPr>
          <w:rFonts w:ascii="Arial" w:hAnsi="Arial" w:cs="Arial"/>
          <w:sz w:val="20"/>
          <w:szCs w:val="20"/>
        </w:rPr>
      </w:pPr>
      <w:r w:rsidRPr="000C59D8">
        <w:rPr>
          <w:rFonts w:ascii="Arial" w:hAnsi="Arial" w:cs="Arial"/>
          <w:sz w:val="20"/>
          <w:szCs w:val="20"/>
        </w:rPr>
        <w:t>Joy, P. P. (2010).</w:t>
      </w:r>
      <w:r w:rsidR="00ED698D" w:rsidRPr="000C59D8">
        <w:rPr>
          <w:rFonts w:ascii="Arial" w:hAnsi="Arial" w:cs="Arial"/>
          <w:sz w:val="20"/>
          <w:szCs w:val="20"/>
        </w:rPr>
        <w:t xml:space="preserve"> Production technology for </w:t>
      </w:r>
      <w:proofErr w:type="spellStart"/>
      <w:r w:rsidR="00ED698D" w:rsidRPr="000C59D8">
        <w:rPr>
          <w:rFonts w:ascii="Arial" w:hAnsi="Arial" w:cs="Arial"/>
          <w:sz w:val="20"/>
          <w:szCs w:val="20"/>
        </w:rPr>
        <w:t>Vazhakulam</w:t>
      </w:r>
      <w:proofErr w:type="spellEnd"/>
      <w:r w:rsidR="00ED698D" w:rsidRPr="000C59D8">
        <w:rPr>
          <w:rFonts w:ascii="Arial" w:hAnsi="Arial" w:cs="Arial"/>
          <w:sz w:val="20"/>
          <w:szCs w:val="20"/>
        </w:rPr>
        <w:t xml:space="preserve"> pineapple (Mauritius). Pineapple Research Station (Kerala Agricultural University), 11p.</w:t>
      </w:r>
    </w:p>
    <w:p w14:paraId="44C50C1E" w14:textId="77777777" w:rsidR="00902830" w:rsidRPr="000C59D8" w:rsidRDefault="00902830" w:rsidP="00902830">
      <w:pPr>
        <w:tabs>
          <w:tab w:val="left" w:pos="0"/>
        </w:tabs>
        <w:spacing w:before="120" w:after="0" w:line="360" w:lineRule="auto"/>
        <w:ind w:left="720" w:hanging="720"/>
        <w:jc w:val="both"/>
        <w:rPr>
          <w:rFonts w:ascii="Arial" w:hAnsi="Arial" w:cs="Arial"/>
          <w:sz w:val="20"/>
          <w:szCs w:val="20"/>
          <w:shd w:val="clear" w:color="auto" w:fill="FFFFFF"/>
        </w:rPr>
      </w:pPr>
      <w:r w:rsidRPr="000C59D8">
        <w:rPr>
          <w:rFonts w:ascii="Arial" w:hAnsi="Arial" w:cs="Arial"/>
          <w:sz w:val="20"/>
          <w:szCs w:val="20"/>
          <w:shd w:val="clear" w:color="auto" w:fill="FFFFFF"/>
        </w:rPr>
        <w:t>Josh</w:t>
      </w:r>
      <w:r w:rsidR="00860325" w:rsidRPr="000C59D8">
        <w:rPr>
          <w:rFonts w:ascii="Arial" w:hAnsi="Arial" w:cs="Arial"/>
          <w:sz w:val="20"/>
          <w:szCs w:val="20"/>
          <w:shd w:val="clear" w:color="auto" w:fill="FFFFFF"/>
        </w:rPr>
        <w:t>i, P., Lal, S., Nautiyal, P. &amp;</w:t>
      </w:r>
      <w:r w:rsidRPr="000C59D8">
        <w:rPr>
          <w:rFonts w:ascii="Arial" w:hAnsi="Arial" w:cs="Arial"/>
          <w:sz w:val="20"/>
          <w:szCs w:val="20"/>
          <w:shd w:val="clear" w:color="auto" w:fill="FFFFFF"/>
        </w:rPr>
        <w:t xml:space="preserve"> Pal, M. </w:t>
      </w:r>
      <w:r w:rsidR="00BC6BD7" w:rsidRPr="000C59D8">
        <w:rPr>
          <w:rFonts w:ascii="Arial" w:hAnsi="Arial" w:cs="Arial"/>
          <w:sz w:val="20"/>
          <w:szCs w:val="20"/>
          <w:shd w:val="clear" w:color="auto" w:fill="FFFFFF"/>
        </w:rPr>
        <w:t>(</w:t>
      </w:r>
      <w:r w:rsidRPr="000C59D8">
        <w:rPr>
          <w:rFonts w:ascii="Arial" w:hAnsi="Arial" w:cs="Arial"/>
          <w:sz w:val="20"/>
          <w:szCs w:val="20"/>
          <w:shd w:val="clear" w:color="auto" w:fill="FFFFFF"/>
        </w:rPr>
        <w:t>2014</w:t>
      </w:r>
      <w:r w:rsidR="00BC6BD7" w:rsidRPr="000C59D8">
        <w:rPr>
          <w:rFonts w:ascii="Arial" w:hAnsi="Arial" w:cs="Arial"/>
          <w:sz w:val="20"/>
          <w:szCs w:val="20"/>
          <w:shd w:val="clear" w:color="auto" w:fill="FFFFFF"/>
        </w:rPr>
        <w:t>)</w:t>
      </w:r>
      <w:r w:rsidRPr="000C59D8">
        <w:rPr>
          <w:rFonts w:ascii="Arial" w:hAnsi="Arial" w:cs="Arial"/>
          <w:sz w:val="20"/>
          <w:szCs w:val="20"/>
          <w:shd w:val="clear" w:color="auto" w:fill="FFFFFF"/>
        </w:rPr>
        <w:t>. Response of plant spacing and pruning intensity on yield contributing characteristics of guava cv. Pant Prabhat. </w:t>
      </w:r>
      <w:r w:rsidR="001A62A4" w:rsidRPr="000C59D8">
        <w:rPr>
          <w:rFonts w:ascii="Arial" w:hAnsi="Arial" w:cs="Arial"/>
          <w:i/>
          <w:sz w:val="20"/>
          <w:szCs w:val="21"/>
          <w:shd w:val="clear" w:color="auto" w:fill="FFFFFF"/>
        </w:rPr>
        <w:t>Journal of Hill Agriculture</w:t>
      </w:r>
      <w:r w:rsidRPr="000C59D8">
        <w:rPr>
          <w:rFonts w:ascii="Arial" w:hAnsi="Arial" w:cs="Arial"/>
          <w:i/>
          <w:iCs/>
          <w:sz w:val="20"/>
          <w:szCs w:val="20"/>
          <w:shd w:val="clear" w:color="auto" w:fill="FFFFFF"/>
        </w:rPr>
        <w:t>.</w:t>
      </w:r>
      <w:r w:rsidRPr="000C59D8">
        <w:rPr>
          <w:rFonts w:ascii="Arial" w:hAnsi="Arial" w:cs="Arial"/>
          <w:sz w:val="20"/>
          <w:szCs w:val="20"/>
          <w:shd w:val="clear" w:color="auto" w:fill="FFFFFF"/>
        </w:rPr>
        <w:t> 5(2):163-167.</w:t>
      </w:r>
    </w:p>
    <w:p w14:paraId="566EAEBE" w14:textId="77777777" w:rsidR="00902830" w:rsidRPr="000C59D8" w:rsidRDefault="00902830" w:rsidP="00902830">
      <w:pPr>
        <w:pStyle w:val="BodyText"/>
        <w:tabs>
          <w:tab w:val="left" w:pos="7513"/>
        </w:tabs>
        <w:spacing w:line="360" w:lineRule="auto"/>
        <w:ind w:left="709" w:right="2" w:hanging="709"/>
        <w:jc w:val="both"/>
        <w:rPr>
          <w:rFonts w:ascii="Arial" w:hAnsi="Arial" w:cs="Arial"/>
          <w:sz w:val="20"/>
          <w:szCs w:val="20"/>
        </w:rPr>
      </w:pPr>
      <w:r w:rsidRPr="000C59D8">
        <w:rPr>
          <w:rFonts w:ascii="Arial" w:hAnsi="Arial" w:cs="Arial"/>
          <w:sz w:val="20"/>
          <w:szCs w:val="20"/>
        </w:rPr>
        <w:t xml:space="preserve">Kumar, R., </w:t>
      </w:r>
      <w:proofErr w:type="spellStart"/>
      <w:r w:rsidRPr="000C59D8">
        <w:rPr>
          <w:rFonts w:ascii="Arial" w:hAnsi="Arial" w:cs="Arial"/>
          <w:sz w:val="20"/>
          <w:szCs w:val="20"/>
        </w:rPr>
        <w:t>Chithiraichelvan</w:t>
      </w:r>
      <w:proofErr w:type="spellEnd"/>
      <w:r w:rsidRPr="000C59D8">
        <w:rPr>
          <w:rFonts w:ascii="Arial" w:hAnsi="Arial" w:cs="Arial"/>
          <w:sz w:val="20"/>
          <w:szCs w:val="20"/>
        </w:rPr>
        <w:t>, R., Ganesh, S., Upreti, K.K.,</w:t>
      </w:r>
      <w:r w:rsidR="00860325" w:rsidRPr="000C59D8">
        <w:rPr>
          <w:rFonts w:ascii="Arial" w:hAnsi="Arial" w:cs="Arial"/>
          <w:sz w:val="20"/>
          <w:szCs w:val="20"/>
        </w:rPr>
        <w:t xml:space="preserve"> &amp;</w:t>
      </w:r>
      <w:r w:rsidRPr="000C59D8">
        <w:rPr>
          <w:rFonts w:ascii="Arial" w:hAnsi="Arial" w:cs="Arial"/>
          <w:sz w:val="20"/>
          <w:szCs w:val="20"/>
        </w:rPr>
        <w:t xml:space="preserve"> </w:t>
      </w:r>
      <w:proofErr w:type="spellStart"/>
      <w:r w:rsidRPr="000C59D8">
        <w:rPr>
          <w:rFonts w:ascii="Arial" w:hAnsi="Arial" w:cs="Arial"/>
          <w:sz w:val="20"/>
          <w:szCs w:val="20"/>
        </w:rPr>
        <w:t>Sulladmath</w:t>
      </w:r>
      <w:proofErr w:type="spellEnd"/>
      <w:r w:rsidRPr="000C59D8">
        <w:rPr>
          <w:rFonts w:ascii="Arial" w:hAnsi="Arial" w:cs="Arial"/>
          <w:sz w:val="20"/>
          <w:szCs w:val="20"/>
        </w:rPr>
        <w:t xml:space="preserve">, V.V. </w:t>
      </w:r>
      <w:r w:rsidR="00BC6BD7" w:rsidRPr="000C59D8">
        <w:rPr>
          <w:rFonts w:ascii="Arial" w:hAnsi="Arial" w:cs="Arial"/>
          <w:sz w:val="20"/>
          <w:szCs w:val="20"/>
        </w:rPr>
        <w:t>(</w:t>
      </w:r>
      <w:r w:rsidRPr="000C59D8">
        <w:rPr>
          <w:rFonts w:ascii="Arial" w:hAnsi="Arial" w:cs="Arial"/>
          <w:sz w:val="20"/>
          <w:szCs w:val="20"/>
        </w:rPr>
        <w:t>2015</w:t>
      </w:r>
      <w:r w:rsidR="00BC6BD7" w:rsidRPr="000C59D8">
        <w:rPr>
          <w:rFonts w:ascii="Arial" w:hAnsi="Arial" w:cs="Arial"/>
          <w:sz w:val="20"/>
          <w:szCs w:val="20"/>
        </w:rPr>
        <w:t>)</w:t>
      </w:r>
      <w:r w:rsidRPr="000C59D8">
        <w:rPr>
          <w:rFonts w:ascii="Arial" w:hAnsi="Arial" w:cs="Arial"/>
          <w:sz w:val="20"/>
          <w:szCs w:val="20"/>
        </w:rPr>
        <w:t>. Effect of different spacing and pruning levels on growth, yield and fruit quality in fig (</w:t>
      </w:r>
      <w:r w:rsidRPr="000C59D8">
        <w:rPr>
          <w:rFonts w:ascii="Arial" w:hAnsi="Arial" w:cs="Arial"/>
          <w:i/>
          <w:sz w:val="20"/>
          <w:szCs w:val="20"/>
        </w:rPr>
        <w:t xml:space="preserve">Ficus </w:t>
      </w:r>
      <w:proofErr w:type="spellStart"/>
      <w:r w:rsidRPr="000C59D8">
        <w:rPr>
          <w:rFonts w:ascii="Arial" w:hAnsi="Arial" w:cs="Arial"/>
          <w:i/>
          <w:sz w:val="20"/>
          <w:szCs w:val="20"/>
        </w:rPr>
        <w:t>carica</w:t>
      </w:r>
      <w:proofErr w:type="spellEnd"/>
      <w:r w:rsidRPr="000C59D8">
        <w:rPr>
          <w:rFonts w:ascii="Arial" w:hAnsi="Arial" w:cs="Arial"/>
          <w:sz w:val="20"/>
          <w:szCs w:val="20"/>
        </w:rPr>
        <w:t xml:space="preserve"> L.) cv. Poona.</w:t>
      </w:r>
      <w:r w:rsidR="001A62A4" w:rsidRPr="000C59D8">
        <w:rPr>
          <w:rFonts w:ascii="Arial" w:hAnsi="Arial" w:cs="Arial"/>
          <w:sz w:val="21"/>
          <w:szCs w:val="21"/>
          <w:shd w:val="clear" w:color="auto" w:fill="FFFFFF"/>
        </w:rPr>
        <w:t xml:space="preserve"> </w:t>
      </w:r>
      <w:r w:rsidR="001A62A4" w:rsidRPr="000C59D8">
        <w:rPr>
          <w:rFonts w:ascii="Arial" w:hAnsi="Arial" w:cs="Arial"/>
          <w:i/>
          <w:sz w:val="20"/>
          <w:szCs w:val="21"/>
          <w:shd w:val="clear" w:color="auto" w:fill="FFFFFF"/>
        </w:rPr>
        <w:t>Journal of Applied Horticulture</w:t>
      </w:r>
      <w:r w:rsidRPr="000C59D8">
        <w:rPr>
          <w:rFonts w:ascii="Arial" w:hAnsi="Arial" w:cs="Arial"/>
          <w:i/>
          <w:sz w:val="20"/>
          <w:szCs w:val="20"/>
        </w:rPr>
        <w:t>.</w:t>
      </w:r>
      <w:r w:rsidRPr="000C59D8">
        <w:rPr>
          <w:rFonts w:ascii="Arial" w:hAnsi="Arial" w:cs="Arial"/>
          <w:sz w:val="20"/>
          <w:szCs w:val="20"/>
        </w:rPr>
        <w:t xml:space="preserve"> 17: 52-57.</w:t>
      </w:r>
    </w:p>
    <w:p w14:paraId="6F3292AD" w14:textId="77777777" w:rsidR="00902830" w:rsidRPr="000C59D8" w:rsidRDefault="00860325"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Kumar, N., Kumar, R.A., &amp;</w:t>
      </w:r>
      <w:r w:rsidR="00902830" w:rsidRPr="000C59D8">
        <w:rPr>
          <w:rFonts w:ascii="Arial" w:hAnsi="Arial" w:cs="Arial"/>
          <w:sz w:val="20"/>
          <w:szCs w:val="20"/>
        </w:rPr>
        <w:t xml:space="preserve"> </w:t>
      </w:r>
      <w:proofErr w:type="spellStart"/>
      <w:r w:rsidR="00902830" w:rsidRPr="000C59D8">
        <w:rPr>
          <w:rFonts w:ascii="Arial" w:hAnsi="Arial" w:cs="Arial"/>
          <w:sz w:val="20"/>
          <w:szCs w:val="20"/>
        </w:rPr>
        <w:t>Jayavalli</w:t>
      </w:r>
      <w:proofErr w:type="spellEnd"/>
      <w:r w:rsidR="00902830" w:rsidRPr="000C59D8">
        <w:rPr>
          <w:rFonts w:ascii="Arial" w:hAnsi="Arial" w:cs="Arial"/>
          <w:sz w:val="20"/>
          <w:szCs w:val="20"/>
        </w:rPr>
        <w:t xml:space="preserve"> R. </w:t>
      </w:r>
      <w:r w:rsidR="00BC6BD7" w:rsidRPr="000C59D8">
        <w:rPr>
          <w:rFonts w:ascii="Arial" w:hAnsi="Arial" w:cs="Arial"/>
          <w:sz w:val="20"/>
          <w:szCs w:val="20"/>
        </w:rPr>
        <w:t>(</w:t>
      </w:r>
      <w:r w:rsidR="00902830" w:rsidRPr="000C59D8">
        <w:rPr>
          <w:rFonts w:ascii="Arial" w:hAnsi="Arial" w:cs="Arial"/>
          <w:sz w:val="20"/>
          <w:szCs w:val="20"/>
        </w:rPr>
        <w:t>2009</w:t>
      </w:r>
      <w:r w:rsidR="00BC6BD7" w:rsidRPr="000C59D8">
        <w:rPr>
          <w:rFonts w:ascii="Arial" w:hAnsi="Arial" w:cs="Arial"/>
          <w:sz w:val="20"/>
          <w:szCs w:val="20"/>
        </w:rPr>
        <w:t>)</w:t>
      </w:r>
      <w:r w:rsidR="00902830" w:rsidRPr="000C59D8">
        <w:rPr>
          <w:rFonts w:ascii="Arial" w:hAnsi="Arial" w:cs="Arial"/>
          <w:sz w:val="20"/>
          <w:szCs w:val="20"/>
        </w:rPr>
        <w:t>. Canopy management in mango - TNAU’s</w:t>
      </w:r>
      <w:r w:rsidR="00902830" w:rsidRPr="000C59D8">
        <w:rPr>
          <w:rFonts w:ascii="Arial" w:hAnsi="Arial" w:cs="Arial"/>
          <w:spacing w:val="1"/>
          <w:sz w:val="20"/>
          <w:szCs w:val="20"/>
        </w:rPr>
        <w:t xml:space="preserve"> </w:t>
      </w:r>
      <w:r w:rsidR="00902830" w:rsidRPr="000C59D8">
        <w:rPr>
          <w:rFonts w:ascii="Arial" w:hAnsi="Arial" w:cs="Arial"/>
          <w:sz w:val="20"/>
          <w:szCs w:val="20"/>
        </w:rPr>
        <w:t>experience.</w:t>
      </w:r>
      <w:r w:rsidR="00902830" w:rsidRPr="000C59D8">
        <w:rPr>
          <w:rFonts w:ascii="Arial" w:hAnsi="Arial" w:cs="Arial"/>
          <w:spacing w:val="1"/>
          <w:sz w:val="20"/>
          <w:szCs w:val="20"/>
        </w:rPr>
        <w:t xml:space="preserve"> </w:t>
      </w:r>
      <w:r w:rsidR="00902830" w:rsidRPr="000C59D8">
        <w:rPr>
          <w:rFonts w:ascii="Arial" w:hAnsi="Arial" w:cs="Arial"/>
          <w:i/>
          <w:iCs/>
          <w:sz w:val="20"/>
          <w:szCs w:val="20"/>
        </w:rPr>
        <w:t>National</w:t>
      </w:r>
      <w:r w:rsidR="00902830" w:rsidRPr="000C59D8">
        <w:rPr>
          <w:rFonts w:ascii="Arial" w:hAnsi="Arial" w:cs="Arial"/>
          <w:i/>
          <w:iCs/>
          <w:spacing w:val="1"/>
          <w:sz w:val="20"/>
          <w:szCs w:val="20"/>
        </w:rPr>
        <w:t xml:space="preserve"> </w:t>
      </w:r>
      <w:r w:rsidR="00902830" w:rsidRPr="000C59D8">
        <w:rPr>
          <w:rFonts w:ascii="Arial" w:hAnsi="Arial" w:cs="Arial"/>
          <w:i/>
          <w:iCs/>
          <w:sz w:val="20"/>
          <w:szCs w:val="20"/>
        </w:rPr>
        <w:t>seminar</w:t>
      </w:r>
      <w:r w:rsidR="00902830" w:rsidRPr="000C59D8">
        <w:rPr>
          <w:rFonts w:ascii="Arial" w:hAnsi="Arial" w:cs="Arial"/>
          <w:i/>
          <w:iCs/>
          <w:spacing w:val="1"/>
          <w:sz w:val="20"/>
          <w:szCs w:val="20"/>
        </w:rPr>
        <w:t xml:space="preserve"> </w:t>
      </w:r>
      <w:r w:rsidR="00902830" w:rsidRPr="000C59D8">
        <w:rPr>
          <w:rFonts w:ascii="Arial" w:hAnsi="Arial" w:cs="Arial"/>
          <w:i/>
          <w:iCs/>
          <w:sz w:val="20"/>
          <w:szCs w:val="20"/>
        </w:rPr>
        <w:t>on</w:t>
      </w:r>
      <w:r w:rsidR="00902830" w:rsidRPr="000C59D8">
        <w:rPr>
          <w:rFonts w:ascii="Arial" w:hAnsi="Arial" w:cs="Arial"/>
          <w:i/>
          <w:iCs/>
          <w:spacing w:val="1"/>
          <w:sz w:val="20"/>
          <w:szCs w:val="20"/>
        </w:rPr>
        <w:t xml:space="preserve"> </w:t>
      </w:r>
      <w:r w:rsidR="00902830" w:rsidRPr="000C59D8">
        <w:rPr>
          <w:rFonts w:ascii="Arial" w:hAnsi="Arial" w:cs="Arial"/>
          <w:i/>
          <w:iCs/>
          <w:sz w:val="20"/>
          <w:szCs w:val="20"/>
        </w:rPr>
        <w:t>“Production,</w:t>
      </w:r>
      <w:r w:rsidR="00902830" w:rsidRPr="000C59D8">
        <w:rPr>
          <w:rFonts w:ascii="Arial" w:hAnsi="Arial" w:cs="Arial"/>
          <w:i/>
          <w:iCs/>
          <w:spacing w:val="1"/>
          <w:sz w:val="20"/>
          <w:szCs w:val="20"/>
        </w:rPr>
        <w:t xml:space="preserve"> </w:t>
      </w:r>
      <w:r w:rsidR="00902830" w:rsidRPr="000C59D8">
        <w:rPr>
          <w:rFonts w:ascii="Arial" w:hAnsi="Arial" w:cs="Arial"/>
          <w:i/>
          <w:iCs/>
          <w:sz w:val="20"/>
          <w:szCs w:val="20"/>
        </w:rPr>
        <w:t>post-harvest</w:t>
      </w:r>
      <w:r w:rsidR="00902830" w:rsidRPr="000C59D8">
        <w:rPr>
          <w:rFonts w:ascii="Arial" w:hAnsi="Arial" w:cs="Arial"/>
          <w:i/>
          <w:iCs/>
          <w:spacing w:val="1"/>
          <w:sz w:val="20"/>
          <w:szCs w:val="20"/>
        </w:rPr>
        <w:t xml:space="preserve"> </w:t>
      </w:r>
      <w:r w:rsidR="00902830" w:rsidRPr="000C59D8">
        <w:rPr>
          <w:rFonts w:ascii="Arial" w:hAnsi="Arial" w:cs="Arial"/>
          <w:i/>
          <w:iCs/>
          <w:sz w:val="20"/>
          <w:szCs w:val="20"/>
        </w:rPr>
        <w:t>technology</w:t>
      </w:r>
      <w:r w:rsidR="00902830" w:rsidRPr="000C59D8">
        <w:rPr>
          <w:rFonts w:ascii="Arial" w:hAnsi="Arial" w:cs="Arial"/>
          <w:i/>
          <w:iCs/>
          <w:spacing w:val="1"/>
          <w:sz w:val="20"/>
          <w:szCs w:val="20"/>
        </w:rPr>
        <w:t xml:space="preserve"> </w:t>
      </w:r>
      <w:r w:rsidR="00902830" w:rsidRPr="000C59D8">
        <w:rPr>
          <w:rFonts w:ascii="Arial" w:hAnsi="Arial" w:cs="Arial"/>
          <w:i/>
          <w:iCs/>
          <w:sz w:val="20"/>
          <w:szCs w:val="20"/>
        </w:rPr>
        <w:t>and</w:t>
      </w:r>
      <w:r w:rsidR="00902830" w:rsidRPr="000C59D8">
        <w:rPr>
          <w:rFonts w:ascii="Arial" w:hAnsi="Arial" w:cs="Arial"/>
          <w:i/>
          <w:iCs/>
          <w:spacing w:val="1"/>
          <w:sz w:val="20"/>
          <w:szCs w:val="20"/>
        </w:rPr>
        <w:t xml:space="preserve"> </w:t>
      </w:r>
      <w:r w:rsidR="00902830" w:rsidRPr="000C59D8">
        <w:rPr>
          <w:rFonts w:ascii="Arial" w:hAnsi="Arial" w:cs="Arial"/>
          <w:i/>
          <w:iCs/>
          <w:sz w:val="20"/>
          <w:szCs w:val="20"/>
        </w:rPr>
        <w:t>marketing of mango.”</w:t>
      </w:r>
      <w:r w:rsidR="00902830" w:rsidRPr="000C59D8">
        <w:rPr>
          <w:rFonts w:ascii="Arial" w:hAnsi="Arial" w:cs="Arial"/>
          <w:sz w:val="20"/>
          <w:szCs w:val="20"/>
        </w:rPr>
        <w:t xml:space="preserve"> 23-25 September 2009, Horticultural College and Research Institute, </w:t>
      </w:r>
      <w:r w:rsidR="00902830" w:rsidRPr="000C59D8">
        <w:rPr>
          <w:rFonts w:ascii="Arial" w:hAnsi="Arial" w:cs="Arial"/>
          <w:sz w:val="20"/>
          <w:szCs w:val="20"/>
          <w:lang w:val="en-IN"/>
        </w:rPr>
        <w:t>TNAU,</w:t>
      </w:r>
      <w:r w:rsidR="00902830" w:rsidRPr="000C59D8">
        <w:rPr>
          <w:rFonts w:ascii="Arial" w:hAnsi="Arial" w:cs="Arial"/>
          <w:sz w:val="20"/>
          <w:szCs w:val="20"/>
        </w:rPr>
        <w:t xml:space="preserve"> </w:t>
      </w:r>
      <w:proofErr w:type="spellStart"/>
      <w:r w:rsidR="00902830" w:rsidRPr="000C59D8">
        <w:rPr>
          <w:rFonts w:ascii="Arial" w:hAnsi="Arial" w:cs="Arial"/>
          <w:sz w:val="20"/>
          <w:szCs w:val="20"/>
        </w:rPr>
        <w:t>Periyakulam</w:t>
      </w:r>
      <w:proofErr w:type="spellEnd"/>
      <w:r w:rsidR="00902830" w:rsidRPr="000C59D8">
        <w:rPr>
          <w:rFonts w:ascii="Arial" w:hAnsi="Arial" w:cs="Arial"/>
          <w:sz w:val="20"/>
          <w:szCs w:val="20"/>
        </w:rPr>
        <w:t>,</w:t>
      </w:r>
      <w:r w:rsidR="00902830" w:rsidRPr="000C59D8">
        <w:rPr>
          <w:rFonts w:ascii="Arial" w:hAnsi="Arial" w:cs="Arial"/>
          <w:spacing w:val="-1"/>
          <w:sz w:val="20"/>
          <w:szCs w:val="20"/>
        </w:rPr>
        <w:t xml:space="preserve"> pp. </w:t>
      </w:r>
      <w:r w:rsidR="00902830" w:rsidRPr="000C59D8">
        <w:rPr>
          <w:rFonts w:ascii="Arial" w:hAnsi="Arial" w:cs="Arial"/>
          <w:sz w:val="20"/>
          <w:szCs w:val="20"/>
        </w:rPr>
        <w:t>95-99.</w:t>
      </w:r>
    </w:p>
    <w:p w14:paraId="0231E705" w14:textId="77777777" w:rsidR="00902830" w:rsidRPr="000C59D8" w:rsidRDefault="00860325" w:rsidP="00902830">
      <w:pPr>
        <w:pStyle w:val="BodyText"/>
        <w:spacing w:before="73" w:line="360" w:lineRule="auto"/>
        <w:ind w:left="709" w:right="2" w:hanging="709"/>
        <w:jc w:val="both"/>
        <w:rPr>
          <w:rFonts w:ascii="Arial" w:hAnsi="Arial" w:cs="Arial"/>
          <w:sz w:val="20"/>
          <w:szCs w:val="20"/>
        </w:rPr>
      </w:pPr>
      <w:r w:rsidRPr="000C59D8">
        <w:rPr>
          <w:rFonts w:ascii="Arial" w:hAnsi="Arial" w:cs="Arial"/>
          <w:sz w:val="20"/>
          <w:szCs w:val="20"/>
        </w:rPr>
        <w:t>Kumar V., Pandey, S.D. &amp;</w:t>
      </w:r>
      <w:r w:rsidR="00902830" w:rsidRPr="000C59D8">
        <w:rPr>
          <w:rFonts w:ascii="Arial" w:hAnsi="Arial" w:cs="Arial"/>
          <w:sz w:val="20"/>
          <w:szCs w:val="20"/>
        </w:rPr>
        <w:t xml:space="preserve"> </w:t>
      </w:r>
      <w:proofErr w:type="spellStart"/>
      <w:r w:rsidR="00902830" w:rsidRPr="000C59D8">
        <w:rPr>
          <w:rFonts w:ascii="Arial" w:hAnsi="Arial" w:cs="Arial"/>
          <w:sz w:val="20"/>
          <w:szCs w:val="20"/>
        </w:rPr>
        <w:t>Jeyabaskaran</w:t>
      </w:r>
      <w:proofErr w:type="spellEnd"/>
      <w:r w:rsidR="00902830" w:rsidRPr="000C59D8">
        <w:rPr>
          <w:rFonts w:ascii="Arial" w:hAnsi="Arial" w:cs="Arial"/>
          <w:sz w:val="20"/>
          <w:szCs w:val="20"/>
        </w:rPr>
        <w:t xml:space="preserve">, K.J.  </w:t>
      </w:r>
      <w:r w:rsidR="00BC6BD7" w:rsidRPr="000C59D8">
        <w:rPr>
          <w:rFonts w:ascii="Arial" w:hAnsi="Arial" w:cs="Arial"/>
          <w:sz w:val="20"/>
          <w:szCs w:val="20"/>
        </w:rPr>
        <w:t>(</w:t>
      </w:r>
      <w:r w:rsidR="00902830" w:rsidRPr="000C59D8">
        <w:rPr>
          <w:rFonts w:ascii="Arial" w:hAnsi="Arial" w:cs="Arial"/>
          <w:sz w:val="20"/>
          <w:szCs w:val="20"/>
        </w:rPr>
        <w:t>2018</w:t>
      </w:r>
      <w:r w:rsidR="00BC6BD7" w:rsidRPr="000C59D8">
        <w:rPr>
          <w:rFonts w:ascii="Arial" w:hAnsi="Arial" w:cs="Arial"/>
          <w:sz w:val="20"/>
          <w:szCs w:val="20"/>
        </w:rPr>
        <w:t>)</w:t>
      </w:r>
      <w:r w:rsidR="00902830" w:rsidRPr="000C59D8">
        <w:rPr>
          <w:rFonts w:ascii="Arial" w:hAnsi="Arial" w:cs="Arial"/>
          <w:sz w:val="20"/>
          <w:szCs w:val="20"/>
        </w:rPr>
        <w:t>. High density planting: A technology for</w:t>
      </w:r>
      <w:r w:rsidR="00902830" w:rsidRPr="000C59D8">
        <w:rPr>
          <w:rFonts w:ascii="Arial" w:hAnsi="Arial" w:cs="Arial"/>
          <w:spacing w:val="1"/>
          <w:sz w:val="20"/>
          <w:szCs w:val="20"/>
        </w:rPr>
        <w:t xml:space="preserve"> </w:t>
      </w:r>
      <w:r w:rsidR="00902830" w:rsidRPr="000C59D8">
        <w:rPr>
          <w:rFonts w:ascii="Arial" w:hAnsi="Arial" w:cs="Arial"/>
          <w:sz w:val="20"/>
          <w:szCs w:val="20"/>
        </w:rPr>
        <w:t>enhanced</w:t>
      </w:r>
      <w:r w:rsidR="00902830" w:rsidRPr="000C59D8">
        <w:rPr>
          <w:rFonts w:ascii="Arial" w:hAnsi="Arial" w:cs="Arial"/>
          <w:spacing w:val="1"/>
          <w:sz w:val="20"/>
          <w:szCs w:val="20"/>
        </w:rPr>
        <w:t xml:space="preserve"> </w:t>
      </w:r>
      <w:r w:rsidR="00902830" w:rsidRPr="000C59D8">
        <w:rPr>
          <w:rFonts w:ascii="Arial" w:hAnsi="Arial" w:cs="Arial"/>
          <w:sz w:val="20"/>
          <w:szCs w:val="20"/>
        </w:rPr>
        <w:t>productivity</w:t>
      </w:r>
      <w:r w:rsidR="00902830" w:rsidRPr="000C59D8">
        <w:rPr>
          <w:rFonts w:ascii="Arial" w:hAnsi="Arial" w:cs="Arial"/>
          <w:spacing w:val="1"/>
          <w:sz w:val="20"/>
          <w:szCs w:val="20"/>
        </w:rPr>
        <w:t xml:space="preserve"> </w:t>
      </w:r>
      <w:r w:rsidR="00902830" w:rsidRPr="000C59D8">
        <w:rPr>
          <w:rFonts w:ascii="Arial" w:hAnsi="Arial" w:cs="Arial"/>
          <w:sz w:val="20"/>
          <w:szCs w:val="20"/>
        </w:rPr>
        <w:t>and</w:t>
      </w:r>
      <w:r w:rsidR="00902830" w:rsidRPr="000C59D8">
        <w:rPr>
          <w:rFonts w:ascii="Arial" w:hAnsi="Arial" w:cs="Arial"/>
          <w:spacing w:val="1"/>
          <w:sz w:val="20"/>
          <w:szCs w:val="20"/>
        </w:rPr>
        <w:t xml:space="preserve"> </w:t>
      </w:r>
      <w:r w:rsidR="00902830" w:rsidRPr="000C59D8">
        <w:rPr>
          <w:rFonts w:ascii="Arial" w:hAnsi="Arial" w:cs="Arial"/>
          <w:sz w:val="20"/>
          <w:szCs w:val="20"/>
        </w:rPr>
        <w:t>profitability.</w:t>
      </w:r>
      <w:r w:rsidR="00902830" w:rsidRPr="000C59D8">
        <w:rPr>
          <w:rFonts w:ascii="Arial" w:hAnsi="Arial" w:cs="Arial"/>
          <w:spacing w:val="1"/>
          <w:sz w:val="20"/>
          <w:szCs w:val="20"/>
        </w:rPr>
        <w:t xml:space="preserve"> </w:t>
      </w:r>
      <w:r w:rsidR="00902830" w:rsidRPr="000C59D8">
        <w:rPr>
          <w:rFonts w:ascii="Arial" w:hAnsi="Arial" w:cs="Arial"/>
          <w:sz w:val="20"/>
          <w:szCs w:val="20"/>
        </w:rPr>
        <w:t>National</w:t>
      </w:r>
      <w:r w:rsidR="00902830" w:rsidRPr="000C59D8">
        <w:rPr>
          <w:rFonts w:ascii="Arial" w:hAnsi="Arial" w:cs="Arial"/>
          <w:spacing w:val="1"/>
          <w:sz w:val="20"/>
          <w:szCs w:val="20"/>
        </w:rPr>
        <w:t xml:space="preserve"> </w:t>
      </w:r>
      <w:r w:rsidR="00902830" w:rsidRPr="000C59D8">
        <w:rPr>
          <w:rFonts w:ascii="Arial" w:hAnsi="Arial" w:cs="Arial"/>
          <w:sz w:val="20"/>
          <w:szCs w:val="20"/>
        </w:rPr>
        <w:t>Research</w:t>
      </w:r>
      <w:r w:rsidR="00902830" w:rsidRPr="000C59D8">
        <w:rPr>
          <w:rFonts w:ascii="Arial" w:hAnsi="Arial" w:cs="Arial"/>
          <w:spacing w:val="1"/>
          <w:sz w:val="20"/>
          <w:szCs w:val="20"/>
        </w:rPr>
        <w:t xml:space="preserve"> </w:t>
      </w:r>
      <w:r w:rsidR="00902830" w:rsidRPr="000C59D8">
        <w:rPr>
          <w:rFonts w:ascii="Arial" w:hAnsi="Arial" w:cs="Arial"/>
          <w:sz w:val="20"/>
          <w:szCs w:val="20"/>
        </w:rPr>
        <w:t>Centre</w:t>
      </w:r>
      <w:r w:rsidR="00902830" w:rsidRPr="000C59D8">
        <w:rPr>
          <w:rFonts w:ascii="Arial" w:hAnsi="Arial" w:cs="Arial"/>
          <w:spacing w:val="1"/>
          <w:sz w:val="20"/>
          <w:szCs w:val="20"/>
        </w:rPr>
        <w:t xml:space="preserve"> </w:t>
      </w:r>
      <w:r w:rsidR="00902830" w:rsidRPr="000C59D8">
        <w:rPr>
          <w:rFonts w:ascii="Arial" w:hAnsi="Arial" w:cs="Arial"/>
          <w:sz w:val="20"/>
          <w:szCs w:val="20"/>
        </w:rPr>
        <w:t>for</w:t>
      </w:r>
      <w:r w:rsidR="00902830" w:rsidRPr="000C59D8">
        <w:rPr>
          <w:rFonts w:ascii="Arial" w:hAnsi="Arial" w:cs="Arial"/>
          <w:spacing w:val="60"/>
          <w:sz w:val="20"/>
          <w:szCs w:val="20"/>
        </w:rPr>
        <w:t xml:space="preserve"> </w:t>
      </w:r>
      <w:r w:rsidR="00902830" w:rsidRPr="000C59D8">
        <w:rPr>
          <w:rFonts w:ascii="Arial" w:hAnsi="Arial" w:cs="Arial"/>
          <w:sz w:val="20"/>
          <w:szCs w:val="20"/>
        </w:rPr>
        <w:t>Banana,</w:t>
      </w:r>
      <w:r w:rsidR="00902830" w:rsidRPr="000C59D8">
        <w:rPr>
          <w:rFonts w:ascii="Arial" w:hAnsi="Arial" w:cs="Arial"/>
          <w:spacing w:val="1"/>
          <w:sz w:val="20"/>
          <w:szCs w:val="20"/>
        </w:rPr>
        <w:t xml:space="preserve"> </w:t>
      </w:r>
      <w:r w:rsidR="00902830" w:rsidRPr="000C59D8">
        <w:rPr>
          <w:rFonts w:ascii="Arial" w:hAnsi="Arial" w:cs="Arial"/>
          <w:sz w:val="20"/>
          <w:szCs w:val="20"/>
        </w:rPr>
        <w:t>Tamil</w:t>
      </w:r>
      <w:r w:rsidR="00902830" w:rsidRPr="000C59D8">
        <w:rPr>
          <w:rFonts w:ascii="Arial" w:hAnsi="Arial" w:cs="Arial"/>
          <w:spacing w:val="-1"/>
          <w:sz w:val="20"/>
          <w:szCs w:val="20"/>
        </w:rPr>
        <w:t xml:space="preserve"> </w:t>
      </w:r>
      <w:r w:rsidR="00902830" w:rsidRPr="000C59D8">
        <w:rPr>
          <w:rFonts w:ascii="Arial" w:hAnsi="Arial" w:cs="Arial"/>
          <w:sz w:val="20"/>
          <w:szCs w:val="20"/>
        </w:rPr>
        <w:t>Nadu,</w:t>
      </w:r>
      <w:r w:rsidR="00902830" w:rsidRPr="000C59D8">
        <w:rPr>
          <w:rFonts w:ascii="Arial" w:hAnsi="Arial" w:cs="Arial"/>
          <w:spacing w:val="2"/>
          <w:sz w:val="20"/>
          <w:szCs w:val="20"/>
        </w:rPr>
        <w:t xml:space="preserve"> </w:t>
      </w:r>
      <w:r w:rsidR="00902830" w:rsidRPr="000C59D8">
        <w:rPr>
          <w:rFonts w:ascii="Arial" w:hAnsi="Arial" w:cs="Arial"/>
          <w:sz w:val="20"/>
          <w:szCs w:val="20"/>
        </w:rPr>
        <w:t xml:space="preserve">India:1-6. </w:t>
      </w:r>
    </w:p>
    <w:p w14:paraId="4F785B25"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Kumar, A.,</w:t>
      </w:r>
      <w:r w:rsidR="00860325" w:rsidRPr="000C59D8">
        <w:rPr>
          <w:rFonts w:ascii="Arial" w:hAnsi="Arial" w:cs="Arial"/>
          <w:sz w:val="20"/>
          <w:szCs w:val="20"/>
        </w:rPr>
        <w:t xml:space="preserve"> Ram, S., Bist, L.D., &amp;</w:t>
      </w:r>
      <w:r w:rsidRPr="000C59D8">
        <w:rPr>
          <w:rFonts w:ascii="Arial" w:hAnsi="Arial" w:cs="Arial"/>
          <w:sz w:val="20"/>
          <w:szCs w:val="20"/>
        </w:rPr>
        <w:t xml:space="preserve"> Singh, C.P. </w:t>
      </w:r>
      <w:r w:rsidR="007A5FB0" w:rsidRPr="000C59D8">
        <w:rPr>
          <w:rFonts w:ascii="Arial" w:hAnsi="Arial" w:cs="Arial"/>
          <w:sz w:val="20"/>
          <w:szCs w:val="20"/>
        </w:rPr>
        <w:t>(</w:t>
      </w:r>
      <w:r w:rsidRPr="000C59D8">
        <w:rPr>
          <w:rFonts w:ascii="Arial" w:hAnsi="Arial" w:cs="Arial"/>
          <w:sz w:val="20"/>
          <w:szCs w:val="20"/>
        </w:rPr>
        <w:t>2021</w:t>
      </w:r>
      <w:r w:rsidR="007A5FB0" w:rsidRPr="000C59D8">
        <w:rPr>
          <w:rFonts w:ascii="Arial" w:hAnsi="Arial" w:cs="Arial"/>
          <w:sz w:val="20"/>
          <w:szCs w:val="20"/>
        </w:rPr>
        <w:t>)</w:t>
      </w:r>
      <w:r w:rsidRPr="000C59D8">
        <w:rPr>
          <w:rFonts w:ascii="Arial" w:hAnsi="Arial" w:cs="Arial"/>
          <w:sz w:val="20"/>
          <w:szCs w:val="20"/>
        </w:rPr>
        <w:t>. High density orcharding in fruit crops: a review.</w:t>
      </w:r>
      <w:r w:rsidR="001A62A4" w:rsidRPr="000C59D8">
        <w:rPr>
          <w:rFonts w:ascii="Arial" w:hAnsi="Arial" w:cs="Arial"/>
          <w:sz w:val="21"/>
          <w:szCs w:val="21"/>
          <w:shd w:val="clear" w:color="auto" w:fill="FFFFFF"/>
        </w:rPr>
        <w:t xml:space="preserve"> </w:t>
      </w:r>
      <w:r w:rsidR="001A62A4" w:rsidRPr="000C59D8">
        <w:rPr>
          <w:rFonts w:ascii="Arial" w:hAnsi="Arial" w:cs="Arial"/>
          <w:i/>
          <w:sz w:val="20"/>
          <w:szCs w:val="21"/>
          <w:shd w:val="clear" w:color="auto" w:fill="FFFFFF"/>
        </w:rPr>
        <w:t>Annals of the Romanian Society for Cell Biology</w:t>
      </w:r>
      <w:r w:rsidRPr="000C59D8">
        <w:rPr>
          <w:rFonts w:ascii="Arial" w:hAnsi="Arial" w:cs="Arial"/>
          <w:i/>
          <w:sz w:val="20"/>
          <w:szCs w:val="20"/>
        </w:rPr>
        <w:t>.</w:t>
      </w:r>
      <w:r w:rsidRPr="000C59D8">
        <w:rPr>
          <w:rFonts w:ascii="Arial" w:hAnsi="Arial" w:cs="Arial"/>
          <w:sz w:val="20"/>
          <w:szCs w:val="20"/>
        </w:rPr>
        <w:t xml:space="preserve"> 25: 948-961.</w:t>
      </w:r>
    </w:p>
    <w:p w14:paraId="574D7A5A" w14:textId="77777777" w:rsidR="00902830" w:rsidRPr="000C59D8" w:rsidRDefault="00860325" w:rsidP="00902830">
      <w:pPr>
        <w:tabs>
          <w:tab w:val="left" w:pos="0"/>
        </w:tabs>
        <w:spacing w:before="120" w:after="0" w:line="360" w:lineRule="auto"/>
        <w:ind w:left="720" w:hanging="720"/>
        <w:jc w:val="both"/>
        <w:rPr>
          <w:rFonts w:ascii="Arial" w:hAnsi="Arial" w:cs="Arial"/>
          <w:sz w:val="20"/>
          <w:szCs w:val="20"/>
          <w:shd w:val="clear" w:color="auto" w:fill="FFFFFF"/>
        </w:rPr>
      </w:pPr>
      <w:r w:rsidRPr="000C59D8">
        <w:rPr>
          <w:rFonts w:ascii="Arial" w:hAnsi="Arial" w:cs="Arial"/>
          <w:sz w:val="20"/>
          <w:szCs w:val="20"/>
          <w:shd w:val="clear" w:color="auto" w:fill="FFFFFF"/>
        </w:rPr>
        <w:t>Kumar, K. &amp;</w:t>
      </w:r>
      <w:r w:rsidR="00902830" w:rsidRPr="000C59D8">
        <w:rPr>
          <w:rFonts w:ascii="Arial" w:hAnsi="Arial" w:cs="Arial"/>
          <w:sz w:val="20"/>
          <w:szCs w:val="20"/>
          <w:shd w:val="clear" w:color="auto" w:fill="FFFFFF"/>
        </w:rPr>
        <w:t xml:space="preserve"> Sharma, S.D., </w:t>
      </w:r>
      <w:r w:rsidR="007A5FB0" w:rsidRPr="000C59D8">
        <w:rPr>
          <w:rFonts w:ascii="Arial" w:hAnsi="Arial" w:cs="Arial"/>
          <w:sz w:val="20"/>
          <w:szCs w:val="20"/>
          <w:shd w:val="clear" w:color="auto" w:fill="FFFFFF"/>
        </w:rPr>
        <w:t>(</w:t>
      </w:r>
      <w:r w:rsidR="00902830" w:rsidRPr="000C59D8">
        <w:rPr>
          <w:rFonts w:ascii="Arial" w:hAnsi="Arial" w:cs="Arial"/>
          <w:sz w:val="20"/>
          <w:szCs w:val="20"/>
          <w:shd w:val="clear" w:color="auto" w:fill="FFFFFF"/>
        </w:rPr>
        <w:t>2020</w:t>
      </w:r>
      <w:r w:rsidR="007A5FB0" w:rsidRPr="000C59D8">
        <w:rPr>
          <w:rFonts w:ascii="Arial" w:hAnsi="Arial" w:cs="Arial"/>
          <w:sz w:val="20"/>
          <w:szCs w:val="20"/>
          <w:shd w:val="clear" w:color="auto" w:fill="FFFFFF"/>
        </w:rPr>
        <w:t>)</w:t>
      </w:r>
      <w:r w:rsidR="00902830" w:rsidRPr="000C59D8">
        <w:rPr>
          <w:rFonts w:ascii="Arial" w:hAnsi="Arial" w:cs="Arial"/>
          <w:sz w:val="20"/>
          <w:szCs w:val="20"/>
          <w:shd w:val="clear" w:color="auto" w:fill="FFFFFF"/>
        </w:rPr>
        <w:t>. Canopy management in fruit crops. </w:t>
      </w:r>
      <w:r w:rsidR="001A62A4" w:rsidRPr="000C59D8">
        <w:rPr>
          <w:rStyle w:val="Emphasis"/>
          <w:rFonts w:ascii="Arial" w:hAnsi="Arial" w:cs="Arial"/>
          <w:bCs/>
          <w:iCs w:val="0"/>
          <w:sz w:val="21"/>
          <w:szCs w:val="21"/>
          <w:shd w:val="clear" w:color="auto" w:fill="FFFFFF"/>
        </w:rPr>
        <w:t xml:space="preserve">Just </w:t>
      </w:r>
      <w:proofErr w:type="gramStart"/>
      <w:r w:rsidR="001A62A4" w:rsidRPr="000C59D8">
        <w:rPr>
          <w:rStyle w:val="Emphasis"/>
          <w:rFonts w:ascii="Arial" w:hAnsi="Arial" w:cs="Arial"/>
          <w:bCs/>
          <w:iCs w:val="0"/>
          <w:sz w:val="21"/>
          <w:szCs w:val="21"/>
          <w:shd w:val="clear" w:color="auto" w:fill="FFFFFF"/>
        </w:rPr>
        <w:t>agriculture</w:t>
      </w:r>
      <w:r w:rsidR="001A62A4" w:rsidRPr="000C59D8">
        <w:rPr>
          <w:rStyle w:val="Emphasis"/>
          <w:rFonts w:ascii="Arial" w:hAnsi="Arial" w:cs="Arial"/>
          <w:b/>
          <w:bCs/>
          <w:i w:val="0"/>
          <w:iCs w:val="0"/>
          <w:sz w:val="21"/>
          <w:szCs w:val="21"/>
          <w:shd w:val="clear" w:color="auto" w:fill="FFFFFF"/>
        </w:rPr>
        <w:t> </w:t>
      </w:r>
      <w:r w:rsidR="001A62A4" w:rsidRPr="000C59D8">
        <w:rPr>
          <w:rFonts w:ascii="Arial" w:hAnsi="Arial" w:cs="Arial"/>
          <w:sz w:val="20"/>
          <w:szCs w:val="20"/>
          <w:shd w:val="clear" w:color="auto" w:fill="FFFFFF"/>
        </w:rPr>
        <w:t xml:space="preserve"> </w:t>
      </w:r>
      <w:r w:rsidR="00902830" w:rsidRPr="000C59D8">
        <w:rPr>
          <w:rFonts w:ascii="Arial" w:hAnsi="Arial" w:cs="Arial"/>
          <w:sz w:val="20"/>
          <w:szCs w:val="20"/>
          <w:shd w:val="clear" w:color="auto" w:fill="FFFFFF"/>
        </w:rPr>
        <w:t>1</w:t>
      </w:r>
      <w:proofErr w:type="gramEnd"/>
      <w:r w:rsidR="00902830" w:rsidRPr="000C59D8">
        <w:rPr>
          <w:rFonts w:ascii="Arial" w:hAnsi="Arial" w:cs="Arial"/>
          <w:sz w:val="20"/>
          <w:szCs w:val="20"/>
          <w:shd w:val="clear" w:color="auto" w:fill="FFFFFF"/>
        </w:rPr>
        <w:t>(4): 23-29.</w:t>
      </w:r>
    </w:p>
    <w:p w14:paraId="525BAC5B"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lastRenderedPageBreak/>
        <w:t xml:space="preserve">Kumawat, K.L., </w:t>
      </w:r>
      <w:proofErr w:type="spellStart"/>
      <w:r w:rsidRPr="000C59D8">
        <w:rPr>
          <w:rFonts w:ascii="Arial" w:hAnsi="Arial" w:cs="Arial"/>
          <w:sz w:val="20"/>
          <w:szCs w:val="20"/>
        </w:rPr>
        <w:t>S</w:t>
      </w:r>
      <w:r w:rsidR="00860325" w:rsidRPr="000C59D8">
        <w:rPr>
          <w:rFonts w:ascii="Arial" w:hAnsi="Arial" w:cs="Arial"/>
          <w:sz w:val="20"/>
          <w:szCs w:val="20"/>
        </w:rPr>
        <w:t>arolia</w:t>
      </w:r>
      <w:proofErr w:type="spellEnd"/>
      <w:r w:rsidR="00860325" w:rsidRPr="000C59D8">
        <w:rPr>
          <w:rFonts w:ascii="Arial" w:hAnsi="Arial" w:cs="Arial"/>
          <w:sz w:val="20"/>
          <w:szCs w:val="20"/>
        </w:rPr>
        <w:t xml:space="preserve">, D.K., Kaushik, </w:t>
      </w:r>
      <w:proofErr w:type="gramStart"/>
      <w:r w:rsidR="00860325" w:rsidRPr="000C59D8">
        <w:rPr>
          <w:rFonts w:ascii="Arial" w:hAnsi="Arial" w:cs="Arial"/>
          <w:sz w:val="20"/>
          <w:szCs w:val="20"/>
        </w:rPr>
        <w:t>R.A.,&amp;</w:t>
      </w:r>
      <w:proofErr w:type="gramEnd"/>
      <w:r w:rsidR="00860325" w:rsidRPr="000C59D8">
        <w:rPr>
          <w:rFonts w:ascii="Arial" w:hAnsi="Arial" w:cs="Arial"/>
          <w:sz w:val="20"/>
          <w:szCs w:val="20"/>
        </w:rPr>
        <w:t xml:space="preserve"> </w:t>
      </w:r>
      <w:r w:rsidRPr="000C59D8">
        <w:rPr>
          <w:rFonts w:ascii="Arial" w:hAnsi="Arial" w:cs="Arial"/>
          <w:sz w:val="20"/>
          <w:szCs w:val="20"/>
        </w:rPr>
        <w:t xml:space="preserve"> Jodha, A.S. </w:t>
      </w:r>
      <w:r w:rsidR="007A5FB0" w:rsidRPr="000C59D8">
        <w:rPr>
          <w:rFonts w:ascii="Arial" w:hAnsi="Arial" w:cs="Arial"/>
          <w:sz w:val="20"/>
          <w:szCs w:val="20"/>
        </w:rPr>
        <w:t>(</w:t>
      </w:r>
      <w:r w:rsidRPr="000C59D8">
        <w:rPr>
          <w:rFonts w:ascii="Arial" w:hAnsi="Arial" w:cs="Arial"/>
          <w:sz w:val="20"/>
          <w:szCs w:val="20"/>
        </w:rPr>
        <w:t>2014</w:t>
      </w:r>
      <w:r w:rsidR="007A5FB0" w:rsidRPr="000C59D8">
        <w:rPr>
          <w:rFonts w:ascii="Arial" w:hAnsi="Arial" w:cs="Arial"/>
          <w:sz w:val="20"/>
          <w:szCs w:val="20"/>
        </w:rPr>
        <w:t>)</w:t>
      </w:r>
      <w:r w:rsidRPr="000C59D8">
        <w:rPr>
          <w:rFonts w:ascii="Arial" w:hAnsi="Arial" w:cs="Arial"/>
          <w:sz w:val="20"/>
          <w:szCs w:val="20"/>
        </w:rPr>
        <w:t>. Effect of different</w:t>
      </w:r>
      <w:r w:rsidRPr="000C59D8">
        <w:rPr>
          <w:rFonts w:ascii="Arial" w:hAnsi="Arial" w:cs="Arial"/>
          <w:spacing w:val="1"/>
          <w:sz w:val="20"/>
          <w:szCs w:val="20"/>
        </w:rPr>
        <w:t xml:space="preserve"> </w:t>
      </w:r>
      <w:r w:rsidRPr="000C59D8">
        <w:rPr>
          <w:rFonts w:ascii="Arial" w:hAnsi="Arial" w:cs="Arial"/>
          <w:sz w:val="20"/>
          <w:szCs w:val="20"/>
        </w:rPr>
        <w:t>spacing on newly planted guava cv. L-49 under ultra-high density planting system.</w:t>
      </w:r>
      <w:r w:rsidR="001E61E9" w:rsidRPr="000C59D8">
        <w:rPr>
          <w:rFonts w:ascii="Arial" w:hAnsi="Arial" w:cs="Arial"/>
          <w:sz w:val="21"/>
          <w:szCs w:val="21"/>
          <w:shd w:val="clear" w:color="auto" w:fill="FFFFFF"/>
        </w:rPr>
        <w:t xml:space="preserve"> </w:t>
      </w:r>
      <w:r w:rsidR="001E61E9" w:rsidRPr="000C59D8">
        <w:rPr>
          <w:rFonts w:ascii="Arial" w:hAnsi="Arial" w:cs="Arial"/>
          <w:i/>
          <w:sz w:val="20"/>
          <w:szCs w:val="21"/>
          <w:shd w:val="clear" w:color="auto" w:fill="FFFFFF"/>
        </w:rPr>
        <w:t>African Journal of. Agricultural Research</w:t>
      </w:r>
      <w:r w:rsidRPr="000C59D8">
        <w:rPr>
          <w:rFonts w:ascii="Arial" w:hAnsi="Arial" w:cs="Arial"/>
          <w:sz w:val="20"/>
          <w:szCs w:val="20"/>
        </w:rPr>
        <w:t>. 9: 3729-3735.</w:t>
      </w:r>
    </w:p>
    <w:p w14:paraId="21EFFAD9" w14:textId="77777777" w:rsidR="00902830" w:rsidRPr="000C59D8" w:rsidRDefault="00902830" w:rsidP="00902830">
      <w:pPr>
        <w:spacing w:after="0" w:line="360" w:lineRule="auto"/>
        <w:ind w:left="709" w:hanging="709"/>
        <w:jc w:val="both"/>
        <w:rPr>
          <w:rFonts w:ascii="Arial" w:hAnsi="Arial" w:cs="Arial"/>
          <w:sz w:val="20"/>
          <w:szCs w:val="20"/>
          <w:shd w:val="clear" w:color="auto" w:fill="FFFFFF"/>
        </w:rPr>
      </w:pPr>
      <w:proofErr w:type="spellStart"/>
      <w:r w:rsidRPr="000C59D8">
        <w:rPr>
          <w:rFonts w:ascii="Arial" w:hAnsi="Arial" w:cs="Arial"/>
          <w:sz w:val="20"/>
          <w:szCs w:val="20"/>
          <w:shd w:val="clear" w:color="auto" w:fill="FFFFFF"/>
        </w:rPr>
        <w:t>Lakpathi</w:t>
      </w:r>
      <w:proofErr w:type="spellEnd"/>
      <w:r w:rsidRPr="000C59D8">
        <w:rPr>
          <w:rFonts w:ascii="Arial" w:hAnsi="Arial" w:cs="Arial"/>
          <w:sz w:val="20"/>
          <w:szCs w:val="20"/>
          <w:shd w:val="clear" w:color="auto" w:fill="FFFFFF"/>
        </w:rPr>
        <w:t>, G., Rajkumar, M.,</w:t>
      </w:r>
      <w:r w:rsidR="00860325" w:rsidRPr="000C59D8">
        <w:rPr>
          <w:rFonts w:ascii="Arial" w:hAnsi="Arial" w:cs="Arial"/>
          <w:sz w:val="20"/>
          <w:szCs w:val="20"/>
          <w:shd w:val="clear" w:color="auto" w:fill="FFFFFF"/>
        </w:rPr>
        <w:t xml:space="preserve"> &amp;</w:t>
      </w:r>
      <w:r w:rsidRPr="000C59D8">
        <w:rPr>
          <w:rFonts w:ascii="Arial" w:hAnsi="Arial" w:cs="Arial"/>
          <w:sz w:val="20"/>
          <w:szCs w:val="20"/>
          <w:shd w:val="clear" w:color="auto" w:fill="FFFFFF"/>
        </w:rPr>
        <w:t xml:space="preserve"> Chandrasekhar, R.</w:t>
      </w:r>
      <w:r w:rsidR="007A5FB0" w:rsidRPr="000C59D8">
        <w:rPr>
          <w:rFonts w:ascii="Arial" w:hAnsi="Arial" w:cs="Arial"/>
          <w:sz w:val="20"/>
          <w:szCs w:val="20"/>
          <w:shd w:val="clear" w:color="auto" w:fill="FFFFFF"/>
        </w:rPr>
        <w:t xml:space="preserve"> (</w:t>
      </w:r>
      <w:r w:rsidRPr="000C59D8">
        <w:rPr>
          <w:rFonts w:ascii="Arial" w:hAnsi="Arial" w:cs="Arial"/>
          <w:sz w:val="20"/>
          <w:szCs w:val="20"/>
          <w:shd w:val="clear" w:color="auto" w:fill="FFFFFF"/>
        </w:rPr>
        <w:t>2013</w:t>
      </w:r>
      <w:r w:rsidR="007A5FB0" w:rsidRPr="000C59D8">
        <w:rPr>
          <w:rFonts w:ascii="Arial" w:hAnsi="Arial" w:cs="Arial"/>
          <w:sz w:val="20"/>
          <w:szCs w:val="20"/>
          <w:shd w:val="clear" w:color="auto" w:fill="FFFFFF"/>
        </w:rPr>
        <w:t>)</w:t>
      </w:r>
      <w:r w:rsidRPr="000C59D8">
        <w:rPr>
          <w:rFonts w:ascii="Arial" w:hAnsi="Arial" w:cs="Arial"/>
          <w:sz w:val="20"/>
          <w:szCs w:val="20"/>
          <w:shd w:val="clear" w:color="auto" w:fill="FFFFFF"/>
        </w:rPr>
        <w:t>. Effect of pruning intensities and fruit load on growth, yield and quality of guava (</w:t>
      </w:r>
      <w:r w:rsidRPr="000C59D8">
        <w:rPr>
          <w:rFonts w:ascii="Arial" w:hAnsi="Arial" w:cs="Arial"/>
          <w:i/>
          <w:sz w:val="20"/>
          <w:szCs w:val="20"/>
          <w:shd w:val="clear" w:color="auto" w:fill="FFFFFF"/>
        </w:rPr>
        <w:t xml:space="preserve">Psidium guajava </w:t>
      </w:r>
      <w:r w:rsidRPr="000C59D8">
        <w:rPr>
          <w:rFonts w:ascii="Arial" w:hAnsi="Arial" w:cs="Arial"/>
          <w:sz w:val="20"/>
          <w:szCs w:val="20"/>
          <w:shd w:val="clear" w:color="auto" w:fill="FFFFFF"/>
        </w:rPr>
        <w:t xml:space="preserve">L.) cv. Allahabad </w:t>
      </w:r>
      <w:proofErr w:type="spellStart"/>
      <w:r w:rsidRPr="000C59D8">
        <w:rPr>
          <w:rFonts w:ascii="Arial" w:hAnsi="Arial" w:cs="Arial"/>
          <w:sz w:val="20"/>
          <w:szCs w:val="20"/>
          <w:shd w:val="clear" w:color="auto" w:fill="FFFFFF"/>
        </w:rPr>
        <w:t>Safeda</w:t>
      </w:r>
      <w:proofErr w:type="spellEnd"/>
      <w:r w:rsidRPr="000C59D8">
        <w:rPr>
          <w:rFonts w:ascii="Arial" w:hAnsi="Arial" w:cs="Arial"/>
          <w:sz w:val="20"/>
          <w:szCs w:val="20"/>
          <w:shd w:val="clear" w:color="auto" w:fill="FFFFFF"/>
        </w:rPr>
        <w:t xml:space="preserve"> under high density planting. </w:t>
      </w:r>
      <w:r w:rsidR="001E61E9" w:rsidRPr="000C59D8">
        <w:rPr>
          <w:rStyle w:val="Emphasis"/>
          <w:rFonts w:ascii="Arial" w:hAnsi="Arial" w:cs="Arial"/>
          <w:bCs/>
          <w:iCs w:val="0"/>
          <w:sz w:val="20"/>
          <w:szCs w:val="20"/>
          <w:shd w:val="clear" w:color="auto" w:fill="FFFFFF"/>
        </w:rPr>
        <w:t>International Journal</w:t>
      </w:r>
      <w:r w:rsidR="001E61E9" w:rsidRPr="000C59D8">
        <w:rPr>
          <w:rFonts w:ascii="Arial" w:hAnsi="Arial" w:cs="Arial"/>
          <w:sz w:val="20"/>
          <w:szCs w:val="20"/>
          <w:shd w:val="clear" w:color="auto" w:fill="FFFFFF"/>
        </w:rPr>
        <w:t> of </w:t>
      </w:r>
      <w:r w:rsidR="001E61E9" w:rsidRPr="000C59D8">
        <w:rPr>
          <w:rStyle w:val="Emphasis"/>
          <w:rFonts w:ascii="Arial" w:hAnsi="Arial" w:cs="Arial"/>
          <w:bCs/>
          <w:iCs w:val="0"/>
          <w:sz w:val="20"/>
          <w:szCs w:val="20"/>
          <w:shd w:val="clear" w:color="auto" w:fill="FFFFFF"/>
        </w:rPr>
        <w:t>Current</w:t>
      </w:r>
      <w:r w:rsidR="001E61E9" w:rsidRPr="000C59D8">
        <w:rPr>
          <w:rFonts w:ascii="Arial" w:hAnsi="Arial" w:cs="Arial"/>
          <w:sz w:val="20"/>
          <w:szCs w:val="20"/>
          <w:shd w:val="clear" w:color="auto" w:fill="FFFFFF"/>
        </w:rPr>
        <w:t> Research</w:t>
      </w:r>
      <w:r w:rsidRPr="000C59D8">
        <w:rPr>
          <w:rFonts w:ascii="Arial" w:hAnsi="Arial" w:cs="Arial"/>
          <w:iCs/>
          <w:sz w:val="20"/>
          <w:szCs w:val="20"/>
          <w:shd w:val="clear" w:color="auto" w:fill="FFFFFF"/>
        </w:rPr>
        <w:t>.</w:t>
      </w:r>
      <w:r w:rsidRPr="000C59D8">
        <w:rPr>
          <w:rFonts w:ascii="Arial" w:hAnsi="Arial" w:cs="Arial"/>
          <w:sz w:val="20"/>
          <w:szCs w:val="20"/>
          <w:shd w:val="clear" w:color="auto" w:fill="FFFFFF"/>
        </w:rPr>
        <w:t> 5(12): 4083-4083.</w:t>
      </w:r>
    </w:p>
    <w:p w14:paraId="0E771DDE" w14:textId="77777777" w:rsidR="00902830" w:rsidRPr="000C59D8" w:rsidRDefault="00860325" w:rsidP="00902830">
      <w:pPr>
        <w:tabs>
          <w:tab w:val="left" w:pos="0"/>
        </w:tabs>
        <w:spacing w:before="120" w:after="0" w:line="360" w:lineRule="auto"/>
        <w:ind w:left="720" w:hanging="720"/>
        <w:jc w:val="both"/>
        <w:rPr>
          <w:rFonts w:ascii="Arial" w:hAnsi="Arial" w:cs="Arial"/>
          <w:sz w:val="20"/>
          <w:szCs w:val="20"/>
          <w:shd w:val="clear" w:color="auto" w:fill="B2A1C7" w:themeFill="accent4" w:themeFillTint="99"/>
        </w:rPr>
      </w:pPr>
      <w:r w:rsidRPr="000C59D8">
        <w:rPr>
          <w:rFonts w:ascii="Arial" w:hAnsi="Arial" w:cs="Arial"/>
          <w:sz w:val="20"/>
          <w:szCs w:val="20"/>
        </w:rPr>
        <w:t>Lal, S., Tiwari, J.P., &amp;</w:t>
      </w:r>
      <w:r w:rsidR="00902830" w:rsidRPr="000C59D8">
        <w:rPr>
          <w:rFonts w:ascii="Arial" w:hAnsi="Arial" w:cs="Arial"/>
          <w:sz w:val="20"/>
          <w:szCs w:val="20"/>
        </w:rPr>
        <w:t xml:space="preserve"> Mahajan, A.R. </w:t>
      </w:r>
      <w:r w:rsidR="007A5FB0" w:rsidRPr="000C59D8">
        <w:rPr>
          <w:rFonts w:ascii="Arial" w:hAnsi="Arial" w:cs="Arial"/>
          <w:sz w:val="20"/>
          <w:szCs w:val="20"/>
        </w:rPr>
        <w:t>(</w:t>
      </w:r>
      <w:r w:rsidR="00902830" w:rsidRPr="000C59D8">
        <w:rPr>
          <w:rFonts w:ascii="Arial" w:hAnsi="Arial" w:cs="Arial"/>
          <w:sz w:val="20"/>
          <w:szCs w:val="20"/>
        </w:rPr>
        <w:t>2007</w:t>
      </w:r>
      <w:r w:rsidR="007A5FB0" w:rsidRPr="000C59D8">
        <w:rPr>
          <w:rFonts w:ascii="Arial" w:hAnsi="Arial" w:cs="Arial"/>
          <w:sz w:val="20"/>
          <w:szCs w:val="20"/>
        </w:rPr>
        <w:t>)</w:t>
      </w:r>
      <w:r w:rsidR="00902830" w:rsidRPr="000C59D8">
        <w:rPr>
          <w:rFonts w:ascii="Arial" w:hAnsi="Arial" w:cs="Arial"/>
          <w:sz w:val="20"/>
          <w:szCs w:val="20"/>
        </w:rPr>
        <w:t>. Studies on planting systems in guava (</w:t>
      </w:r>
      <w:r w:rsidR="00902830" w:rsidRPr="000C59D8">
        <w:rPr>
          <w:rFonts w:ascii="Arial" w:hAnsi="Arial" w:cs="Arial"/>
          <w:i/>
          <w:sz w:val="20"/>
          <w:szCs w:val="20"/>
        </w:rPr>
        <w:t>Psidium guajava</w:t>
      </w:r>
      <w:r w:rsidR="00902830" w:rsidRPr="000C59D8">
        <w:rPr>
          <w:rFonts w:ascii="Arial" w:hAnsi="Arial" w:cs="Arial"/>
          <w:sz w:val="20"/>
          <w:szCs w:val="20"/>
        </w:rPr>
        <w:t xml:space="preserve"> L.) cv. Sardar. </w:t>
      </w:r>
      <w:r w:rsidR="00902830" w:rsidRPr="000C59D8">
        <w:rPr>
          <w:rFonts w:ascii="Arial" w:hAnsi="Arial" w:cs="Arial"/>
          <w:i/>
          <w:iCs/>
          <w:sz w:val="20"/>
          <w:szCs w:val="20"/>
        </w:rPr>
        <w:t xml:space="preserve">Acta </w:t>
      </w:r>
      <w:proofErr w:type="spellStart"/>
      <w:r w:rsidR="00902830" w:rsidRPr="000C59D8">
        <w:rPr>
          <w:rFonts w:ascii="Arial" w:hAnsi="Arial" w:cs="Arial"/>
          <w:i/>
          <w:iCs/>
          <w:sz w:val="20"/>
          <w:szCs w:val="20"/>
        </w:rPr>
        <w:t>Hortic</w:t>
      </w:r>
      <w:r w:rsidR="0013012D" w:rsidRPr="000C59D8">
        <w:rPr>
          <w:rFonts w:ascii="Arial" w:hAnsi="Arial" w:cs="Arial"/>
          <w:i/>
          <w:iCs/>
          <w:sz w:val="20"/>
          <w:szCs w:val="20"/>
        </w:rPr>
        <w:t>ulturae</w:t>
      </w:r>
      <w:proofErr w:type="spellEnd"/>
      <w:r w:rsidR="00902830" w:rsidRPr="000C59D8">
        <w:rPr>
          <w:rFonts w:ascii="Arial" w:hAnsi="Arial" w:cs="Arial"/>
          <w:sz w:val="20"/>
          <w:szCs w:val="20"/>
        </w:rPr>
        <w:t>. 735: 263-266.</w:t>
      </w:r>
      <w:r w:rsidR="00902830" w:rsidRPr="000C59D8">
        <w:rPr>
          <w:rFonts w:ascii="Arial" w:hAnsi="Arial" w:cs="Arial"/>
          <w:sz w:val="20"/>
          <w:szCs w:val="20"/>
          <w:shd w:val="clear" w:color="auto" w:fill="B2A1C7" w:themeFill="accent4" w:themeFillTint="99"/>
        </w:rPr>
        <w:t xml:space="preserve"> </w:t>
      </w:r>
    </w:p>
    <w:p w14:paraId="0AC1889F"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 xml:space="preserve">Lina, D.P. </w:t>
      </w:r>
      <w:r w:rsidR="00860325" w:rsidRPr="000C59D8">
        <w:rPr>
          <w:rFonts w:ascii="Arial" w:hAnsi="Arial" w:cs="Arial"/>
          <w:sz w:val="20"/>
          <w:szCs w:val="20"/>
        </w:rPr>
        <w:t>&amp;</w:t>
      </w:r>
      <w:r w:rsidRPr="000C59D8">
        <w:rPr>
          <w:rFonts w:ascii="Arial" w:hAnsi="Arial" w:cs="Arial"/>
          <w:sz w:val="20"/>
          <w:szCs w:val="20"/>
        </w:rPr>
        <w:t xml:space="preserve"> Protacio, C.M. </w:t>
      </w:r>
      <w:r w:rsidR="007A5FB0" w:rsidRPr="000C59D8">
        <w:rPr>
          <w:rFonts w:ascii="Arial" w:hAnsi="Arial" w:cs="Arial"/>
          <w:sz w:val="20"/>
          <w:szCs w:val="20"/>
        </w:rPr>
        <w:t>(</w:t>
      </w:r>
      <w:r w:rsidRPr="000C59D8">
        <w:rPr>
          <w:rFonts w:ascii="Arial" w:hAnsi="Arial" w:cs="Arial"/>
          <w:sz w:val="20"/>
          <w:szCs w:val="20"/>
        </w:rPr>
        <w:t>2015</w:t>
      </w:r>
      <w:r w:rsidR="007A5FB0" w:rsidRPr="000C59D8">
        <w:rPr>
          <w:rFonts w:ascii="Arial" w:hAnsi="Arial" w:cs="Arial"/>
          <w:sz w:val="20"/>
          <w:szCs w:val="20"/>
        </w:rPr>
        <w:t>)</w:t>
      </w:r>
      <w:r w:rsidRPr="000C59D8">
        <w:rPr>
          <w:rFonts w:ascii="Arial" w:hAnsi="Arial" w:cs="Arial"/>
          <w:sz w:val="20"/>
          <w:szCs w:val="20"/>
        </w:rPr>
        <w:t>. Phenology of jackfruit (</w:t>
      </w:r>
      <w:r w:rsidRPr="000C59D8">
        <w:rPr>
          <w:rFonts w:ascii="Arial" w:hAnsi="Arial" w:cs="Arial"/>
          <w:i/>
          <w:sz w:val="20"/>
          <w:szCs w:val="20"/>
        </w:rPr>
        <w:t>Artocarpus heterophyllus</w:t>
      </w:r>
      <w:r w:rsidRPr="000C59D8">
        <w:rPr>
          <w:rFonts w:ascii="Arial" w:hAnsi="Arial" w:cs="Arial"/>
          <w:sz w:val="20"/>
          <w:szCs w:val="20"/>
        </w:rPr>
        <w:t xml:space="preserve"> Lam.) and effects of paclobutrazol on off-season fruit production. </w:t>
      </w:r>
      <w:r w:rsidRPr="000C59D8">
        <w:rPr>
          <w:rFonts w:ascii="Arial" w:hAnsi="Arial" w:cs="Arial"/>
          <w:i/>
          <w:iCs/>
          <w:sz w:val="20"/>
          <w:szCs w:val="20"/>
        </w:rPr>
        <w:t xml:space="preserve">Acta </w:t>
      </w:r>
      <w:proofErr w:type="spellStart"/>
      <w:r w:rsidRPr="000C59D8">
        <w:rPr>
          <w:rFonts w:ascii="Arial" w:hAnsi="Arial" w:cs="Arial"/>
          <w:i/>
          <w:iCs/>
          <w:sz w:val="20"/>
          <w:szCs w:val="20"/>
        </w:rPr>
        <w:t>Hortic</w:t>
      </w:r>
      <w:r w:rsidR="00354D7D" w:rsidRPr="000C59D8">
        <w:rPr>
          <w:rFonts w:ascii="Arial" w:hAnsi="Arial" w:cs="Arial"/>
          <w:i/>
          <w:iCs/>
          <w:sz w:val="20"/>
          <w:szCs w:val="20"/>
        </w:rPr>
        <w:t>ulturae</w:t>
      </w:r>
      <w:proofErr w:type="spellEnd"/>
      <w:r w:rsidRPr="000C59D8">
        <w:rPr>
          <w:rFonts w:ascii="Arial" w:hAnsi="Arial" w:cs="Arial"/>
          <w:sz w:val="20"/>
          <w:szCs w:val="20"/>
        </w:rPr>
        <w:t>. 1088: 495-500.</w:t>
      </w:r>
    </w:p>
    <w:p w14:paraId="3DA2ED5D"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Mahmoud,</w:t>
      </w:r>
      <w:r w:rsidRPr="000C59D8">
        <w:rPr>
          <w:rFonts w:ascii="Arial" w:hAnsi="Arial" w:cs="Arial"/>
          <w:spacing w:val="1"/>
          <w:sz w:val="20"/>
          <w:szCs w:val="20"/>
        </w:rPr>
        <w:t xml:space="preserve"> </w:t>
      </w:r>
      <w:r w:rsidRPr="000C59D8">
        <w:rPr>
          <w:rFonts w:ascii="Arial" w:hAnsi="Arial" w:cs="Arial"/>
          <w:sz w:val="20"/>
          <w:szCs w:val="20"/>
        </w:rPr>
        <w:t>H.H.</w:t>
      </w:r>
      <w:r w:rsidRPr="000C59D8">
        <w:rPr>
          <w:rFonts w:ascii="Arial" w:hAnsi="Arial" w:cs="Arial"/>
          <w:spacing w:val="1"/>
          <w:sz w:val="20"/>
          <w:szCs w:val="20"/>
        </w:rPr>
        <w:t xml:space="preserve"> </w:t>
      </w:r>
      <w:r w:rsidR="007A5FB0" w:rsidRPr="000C59D8">
        <w:rPr>
          <w:rFonts w:ascii="Arial" w:hAnsi="Arial" w:cs="Arial"/>
          <w:spacing w:val="1"/>
          <w:sz w:val="20"/>
          <w:szCs w:val="20"/>
        </w:rPr>
        <w:t>(</w:t>
      </w:r>
      <w:r w:rsidRPr="000C59D8">
        <w:rPr>
          <w:rFonts w:ascii="Arial" w:hAnsi="Arial" w:cs="Arial"/>
          <w:sz w:val="20"/>
          <w:szCs w:val="20"/>
        </w:rPr>
        <w:t>2013</w:t>
      </w:r>
      <w:r w:rsidR="007A5FB0" w:rsidRPr="000C59D8">
        <w:rPr>
          <w:rFonts w:ascii="Arial" w:hAnsi="Arial" w:cs="Arial"/>
          <w:sz w:val="20"/>
          <w:szCs w:val="20"/>
        </w:rPr>
        <w:t>)</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Effect</w:t>
      </w:r>
      <w:r w:rsidRPr="000C59D8">
        <w:rPr>
          <w:rFonts w:ascii="Arial" w:hAnsi="Arial" w:cs="Arial"/>
          <w:spacing w:val="1"/>
          <w:sz w:val="20"/>
          <w:szCs w:val="20"/>
        </w:rPr>
        <w:t xml:space="preserve"> </w:t>
      </w:r>
      <w:r w:rsidRPr="000C59D8">
        <w:rPr>
          <w:rFonts w:ascii="Arial" w:hAnsi="Arial" w:cs="Arial"/>
          <w:sz w:val="20"/>
          <w:szCs w:val="20"/>
        </w:rPr>
        <w:t>of</w:t>
      </w:r>
      <w:r w:rsidRPr="000C59D8">
        <w:rPr>
          <w:rFonts w:ascii="Arial" w:hAnsi="Arial" w:cs="Arial"/>
          <w:spacing w:val="1"/>
          <w:sz w:val="20"/>
          <w:szCs w:val="20"/>
        </w:rPr>
        <w:t xml:space="preserve"> </w:t>
      </w:r>
      <w:r w:rsidRPr="000C59D8">
        <w:rPr>
          <w:rFonts w:ascii="Arial" w:hAnsi="Arial" w:cs="Arial"/>
          <w:sz w:val="20"/>
          <w:szCs w:val="20"/>
        </w:rPr>
        <w:t>different</w:t>
      </w:r>
      <w:r w:rsidRPr="000C59D8">
        <w:rPr>
          <w:rFonts w:ascii="Arial" w:hAnsi="Arial" w:cs="Arial"/>
          <w:spacing w:val="1"/>
          <w:sz w:val="20"/>
          <w:szCs w:val="20"/>
        </w:rPr>
        <w:t xml:space="preserve"> </w:t>
      </w:r>
      <w:r w:rsidRPr="000C59D8">
        <w:rPr>
          <w:rFonts w:ascii="Arial" w:hAnsi="Arial" w:cs="Arial"/>
          <w:sz w:val="20"/>
          <w:szCs w:val="20"/>
        </w:rPr>
        <w:t>levels</w:t>
      </w:r>
      <w:r w:rsidRPr="000C59D8">
        <w:rPr>
          <w:rFonts w:ascii="Arial" w:hAnsi="Arial" w:cs="Arial"/>
          <w:spacing w:val="1"/>
          <w:sz w:val="20"/>
          <w:szCs w:val="20"/>
        </w:rPr>
        <w:t xml:space="preserve"> </w:t>
      </w:r>
      <w:r w:rsidRPr="000C59D8">
        <w:rPr>
          <w:rFonts w:ascii="Arial" w:hAnsi="Arial" w:cs="Arial"/>
          <w:sz w:val="20"/>
          <w:szCs w:val="20"/>
        </w:rPr>
        <w:t>of</w:t>
      </w:r>
      <w:r w:rsidRPr="000C59D8">
        <w:rPr>
          <w:rFonts w:ascii="Arial" w:hAnsi="Arial" w:cs="Arial"/>
          <w:spacing w:val="1"/>
          <w:sz w:val="20"/>
          <w:szCs w:val="20"/>
        </w:rPr>
        <w:t xml:space="preserve"> </w:t>
      </w:r>
      <w:r w:rsidRPr="000C59D8">
        <w:rPr>
          <w:rFonts w:ascii="Arial" w:hAnsi="Arial" w:cs="Arial"/>
          <w:sz w:val="20"/>
          <w:szCs w:val="20"/>
        </w:rPr>
        <w:t>planting</w:t>
      </w:r>
      <w:r w:rsidRPr="000C59D8">
        <w:rPr>
          <w:rFonts w:ascii="Arial" w:hAnsi="Arial" w:cs="Arial"/>
          <w:spacing w:val="1"/>
          <w:sz w:val="20"/>
          <w:szCs w:val="20"/>
        </w:rPr>
        <w:t xml:space="preserve"> </w:t>
      </w:r>
      <w:r w:rsidRPr="000C59D8">
        <w:rPr>
          <w:rFonts w:ascii="Arial" w:hAnsi="Arial" w:cs="Arial"/>
          <w:sz w:val="20"/>
          <w:szCs w:val="20"/>
        </w:rPr>
        <w:t>distances,</w:t>
      </w:r>
      <w:r w:rsidRPr="000C59D8">
        <w:rPr>
          <w:rFonts w:ascii="Arial" w:hAnsi="Arial" w:cs="Arial"/>
          <w:spacing w:val="1"/>
          <w:sz w:val="20"/>
          <w:szCs w:val="20"/>
        </w:rPr>
        <w:t xml:space="preserve"> </w:t>
      </w:r>
      <w:r w:rsidRPr="000C59D8">
        <w:rPr>
          <w:rFonts w:ascii="Arial" w:hAnsi="Arial" w:cs="Arial"/>
          <w:sz w:val="20"/>
          <w:szCs w:val="20"/>
        </w:rPr>
        <w:t>irrigation</w:t>
      </w:r>
      <w:r w:rsidRPr="000C59D8">
        <w:rPr>
          <w:rFonts w:ascii="Arial" w:hAnsi="Arial" w:cs="Arial"/>
          <w:spacing w:val="1"/>
          <w:sz w:val="20"/>
          <w:szCs w:val="20"/>
        </w:rPr>
        <w:t xml:space="preserve"> </w:t>
      </w:r>
      <w:r w:rsidRPr="000C59D8">
        <w:rPr>
          <w:rFonts w:ascii="Arial" w:hAnsi="Arial" w:cs="Arial"/>
          <w:sz w:val="20"/>
          <w:szCs w:val="20"/>
        </w:rPr>
        <w:t>and</w:t>
      </w:r>
      <w:r w:rsidRPr="000C59D8">
        <w:rPr>
          <w:rFonts w:ascii="Arial" w:hAnsi="Arial" w:cs="Arial"/>
          <w:spacing w:val="1"/>
          <w:sz w:val="20"/>
          <w:szCs w:val="20"/>
        </w:rPr>
        <w:t xml:space="preserve"> </w:t>
      </w:r>
      <w:r w:rsidRPr="000C59D8">
        <w:rPr>
          <w:rFonts w:ascii="Arial" w:hAnsi="Arial" w:cs="Arial"/>
          <w:sz w:val="20"/>
          <w:szCs w:val="20"/>
        </w:rPr>
        <w:t xml:space="preserve">fertigation on quality characters of main and ratoon banana crop cv. Grand </w:t>
      </w:r>
      <w:proofErr w:type="spellStart"/>
      <w:r w:rsidRPr="000C59D8">
        <w:rPr>
          <w:rFonts w:ascii="Arial" w:hAnsi="Arial" w:cs="Arial"/>
          <w:sz w:val="20"/>
          <w:szCs w:val="20"/>
        </w:rPr>
        <w:t>Naine</w:t>
      </w:r>
      <w:proofErr w:type="spellEnd"/>
      <w:r w:rsidRPr="000C59D8">
        <w:rPr>
          <w:rFonts w:ascii="Arial" w:hAnsi="Arial" w:cs="Arial"/>
          <w:sz w:val="20"/>
          <w:szCs w:val="20"/>
        </w:rPr>
        <w:t>.</w:t>
      </w:r>
      <w:r w:rsidRPr="000C59D8">
        <w:rPr>
          <w:rFonts w:ascii="Arial" w:hAnsi="Arial" w:cs="Arial"/>
          <w:spacing w:val="1"/>
          <w:sz w:val="20"/>
          <w:szCs w:val="20"/>
        </w:rPr>
        <w:t xml:space="preserve"> </w:t>
      </w:r>
      <w:r w:rsidR="00075BBB" w:rsidRPr="000C59D8">
        <w:rPr>
          <w:rStyle w:val="Emphasis"/>
          <w:rFonts w:ascii="Arial" w:hAnsi="Arial" w:cs="Arial"/>
          <w:bCs/>
          <w:iCs w:val="0"/>
          <w:sz w:val="20"/>
          <w:szCs w:val="21"/>
          <w:shd w:val="clear" w:color="auto" w:fill="FFFFFF"/>
        </w:rPr>
        <w:t xml:space="preserve">Global journal of plant ecophysiology. </w:t>
      </w:r>
      <w:r w:rsidRPr="000C59D8">
        <w:rPr>
          <w:rFonts w:ascii="Arial" w:hAnsi="Arial" w:cs="Arial"/>
          <w:sz w:val="20"/>
          <w:szCs w:val="20"/>
        </w:rPr>
        <w:t>3: 110-114.</w:t>
      </w:r>
    </w:p>
    <w:p w14:paraId="2E78EC11" w14:textId="77777777" w:rsidR="00902830" w:rsidRPr="000C59D8" w:rsidRDefault="00860325" w:rsidP="00902830">
      <w:pPr>
        <w:pStyle w:val="BodyText"/>
        <w:tabs>
          <w:tab w:val="left" w:pos="7513"/>
        </w:tabs>
        <w:spacing w:line="360" w:lineRule="auto"/>
        <w:ind w:left="709" w:right="2" w:hanging="709"/>
        <w:jc w:val="both"/>
        <w:rPr>
          <w:rFonts w:ascii="Arial" w:hAnsi="Arial" w:cs="Arial"/>
          <w:sz w:val="20"/>
          <w:szCs w:val="20"/>
        </w:rPr>
      </w:pPr>
      <w:r w:rsidRPr="000C59D8">
        <w:rPr>
          <w:rFonts w:ascii="Arial" w:hAnsi="Arial" w:cs="Arial"/>
          <w:sz w:val="20"/>
          <w:szCs w:val="20"/>
        </w:rPr>
        <w:t>Mano, T., Mizuta, Y., &amp;</w:t>
      </w:r>
      <w:r w:rsidR="00902830" w:rsidRPr="000C59D8">
        <w:rPr>
          <w:rFonts w:ascii="Arial" w:hAnsi="Arial" w:cs="Arial"/>
          <w:sz w:val="20"/>
          <w:szCs w:val="20"/>
        </w:rPr>
        <w:t xml:space="preserve"> Moriguchi, T. </w:t>
      </w:r>
      <w:r w:rsidR="007A5FB0" w:rsidRPr="000C59D8">
        <w:rPr>
          <w:rFonts w:ascii="Arial" w:hAnsi="Arial" w:cs="Arial"/>
          <w:sz w:val="20"/>
          <w:szCs w:val="20"/>
        </w:rPr>
        <w:t>(</w:t>
      </w:r>
      <w:r w:rsidR="00902830" w:rsidRPr="000C59D8">
        <w:rPr>
          <w:rFonts w:ascii="Arial" w:hAnsi="Arial" w:cs="Arial"/>
          <w:sz w:val="20"/>
          <w:szCs w:val="20"/>
        </w:rPr>
        <w:t>2011</w:t>
      </w:r>
      <w:r w:rsidR="007A5FB0" w:rsidRPr="000C59D8">
        <w:rPr>
          <w:rFonts w:ascii="Arial" w:hAnsi="Arial" w:cs="Arial"/>
          <w:sz w:val="20"/>
          <w:szCs w:val="20"/>
        </w:rPr>
        <w:t>)</w:t>
      </w:r>
      <w:r w:rsidR="00902830" w:rsidRPr="000C59D8">
        <w:rPr>
          <w:rFonts w:ascii="Arial" w:hAnsi="Arial" w:cs="Arial"/>
          <w:sz w:val="20"/>
          <w:szCs w:val="20"/>
        </w:rPr>
        <w:t>. Super high-density planting of fig (</w:t>
      </w:r>
      <w:r w:rsidR="00902830" w:rsidRPr="000C59D8">
        <w:rPr>
          <w:rFonts w:ascii="Arial" w:hAnsi="Arial" w:cs="Arial"/>
          <w:i/>
          <w:sz w:val="20"/>
          <w:szCs w:val="20"/>
        </w:rPr>
        <w:t xml:space="preserve">Ficus </w:t>
      </w:r>
      <w:proofErr w:type="spellStart"/>
      <w:r w:rsidR="00902830" w:rsidRPr="000C59D8">
        <w:rPr>
          <w:rFonts w:ascii="Arial" w:hAnsi="Arial" w:cs="Arial"/>
          <w:i/>
          <w:sz w:val="20"/>
          <w:szCs w:val="20"/>
        </w:rPr>
        <w:t>carica</w:t>
      </w:r>
      <w:proofErr w:type="spellEnd"/>
      <w:r w:rsidR="00902830" w:rsidRPr="000C59D8">
        <w:rPr>
          <w:rFonts w:ascii="Arial" w:hAnsi="Arial" w:cs="Arial"/>
          <w:i/>
          <w:sz w:val="20"/>
          <w:szCs w:val="20"/>
        </w:rPr>
        <w:t xml:space="preserve"> </w:t>
      </w:r>
      <w:r w:rsidR="00902830" w:rsidRPr="000C59D8">
        <w:rPr>
          <w:rFonts w:ascii="Arial" w:hAnsi="Arial" w:cs="Arial"/>
          <w:sz w:val="20"/>
          <w:szCs w:val="20"/>
        </w:rPr>
        <w:t xml:space="preserve">L.) for early recovery from sick soil and low temperature injury. </w:t>
      </w:r>
      <w:r w:rsidR="00AE3CFE" w:rsidRPr="000C59D8">
        <w:rPr>
          <w:rStyle w:val="Emphasis"/>
          <w:rFonts w:ascii="Arial" w:hAnsi="Arial" w:cs="Arial"/>
          <w:bCs/>
          <w:iCs w:val="0"/>
          <w:sz w:val="20"/>
          <w:szCs w:val="21"/>
          <w:shd w:val="clear" w:color="auto" w:fill="FFFFFF"/>
        </w:rPr>
        <w:t>Horticulture Research</w:t>
      </w:r>
      <w:r w:rsidR="00AE3CFE" w:rsidRPr="000C59D8">
        <w:rPr>
          <w:rFonts w:ascii="Arial" w:hAnsi="Arial" w:cs="Arial"/>
          <w:sz w:val="20"/>
          <w:szCs w:val="20"/>
        </w:rPr>
        <w:t xml:space="preserve">. </w:t>
      </w:r>
      <w:r w:rsidR="00902830" w:rsidRPr="000C59D8">
        <w:rPr>
          <w:rFonts w:ascii="Arial" w:hAnsi="Arial" w:cs="Arial"/>
          <w:sz w:val="20"/>
          <w:szCs w:val="20"/>
        </w:rPr>
        <w:t>10: 367-373.</w:t>
      </w:r>
    </w:p>
    <w:p w14:paraId="70051580"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Mansaray, A., Babatunde, K.A.</w:t>
      </w:r>
      <w:r w:rsidR="00860325" w:rsidRPr="000C59D8">
        <w:rPr>
          <w:rFonts w:ascii="Arial" w:hAnsi="Arial" w:cs="Arial"/>
          <w:sz w:val="20"/>
          <w:szCs w:val="20"/>
        </w:rPr>
        <w:t xml:space="preserve">, </w:t>
      </w:r>
      <w:proofErr w:type="spellStart"/>
      <w:r w:rsidR="00860325" w:rsidRPr="000C59D8">
        <w:rPr>
          <w:rFonts w:ascii="Arial" w:hAnsi="Arial" w:cs="Arial"/>
          <w:sz w:val="20"/>
          <w:szCs w:val="20"/>
        </w:rPr>
        <w:t>Yormah</w:t>
      </w:r>
      <w:proofErr w:type="spellEnd"/>
      <w:r w:rsidR="00860325" w:rsidRPr="000C59D8">
        <w:rPr>
          <w:rFonts w:ascii="Arial" w:hAnsi="Arial" w:cs="Arial"/>
          <w:sz w:val="20"/>
          <w:szCs w:val="20"/>
        </w:rPr>
        <w:t>, T.B.H., Marie, Y., &amp;</w:t>
      </w:r>
      <w:r w:rsidRPr="000C59D8">
        <w:rPr>
          <w:rFonts w:ascii="Arial" w:hAnsi="Arial" w:cs="Arial"/>
          <w:sz w:val="20"/>
          <w:szCs w:val="20"/>
        </w:rPr>
        <w:t xml:space="preserve"> Rahman, C.A. </w:t>
      </w:r>
      <w:r w:rsidR="00E74338" w:rsidRPr="000C59D8">
        <w:rPr>
          <w:rFonts w:ascii="Arial" w:hAnsi="Arial" w:cs="Arial"/>
          <w:sz w:val="20"/>
          <w:szCs w:val="20"/>
        </w:rPr>
        <w:t>(</w:t>
      </w:r>
      <w:r w:rsidRPr="000C59D8">
        <w:rPr>
          <w:rFonts w:ascii="Arial" w:hAnsi="Arial" w:cs="Arial"/>
          <w:sz w:val="20"/>
          <w:szCs w:val="20"/>
        </w:rPr>
        <w:t>2020</w:t>
      </w:r>
      <w:r w:rsidR="00E74338" w:rsidRPr="000C59D8">
        <w:rPr>
          <w:rFonts w:ascii="Arial" w:hAnsi="Arial" w:cs="Arial"/>
          <w:sz w:val="20"/>
          <w:szCs w:val="20"/>
        </w:rPr>
        <w:t>)</w:t>
      </w:r>
      <w:r w:rsidRPr="000C59D8">
        <w:rPr>
          <w:rFonts w:ascii="Arial" w:hAnsi="Arial" w:cs="Arial"/>
          <w:sz w:val="20"/>
          <w:szCs w:val="20"/>
        </w:rPr>
        <w:t>. Effect of spatial arrangement, plant architecture and cropping system on the growth, yield and yield-related components of cassava (</w:t>
      </w:r>
      <w:r w:rsidRPr="000C59D8">
        <w:rPr>
          <w:rFonts w:ascii="Arial" w:hAnsi="Arial" w:cs="Arial"/>
          <w:i/>
          <w:sz w:val="20"/>
          <w:szCs w:val="20"/>
        </w:rPr>
        <w:t>Manihot esculenta</w:t>
      </w:r>
      <w:r w:rsidRPr="000C59D8">
        <w:rPr>
          <w:rFonts w:ascii="Arial" w:hAnsi="Arial" w:cs="Arial"/>
          <w:sz w:val="20"/>
          <w:szCs w:val="20"/>
        </w:rPr>
        <w:t xml:space="preserve"> L.).</w:t>
      </w:r>
      <w:r w:rsidR="00041495" w:rsidRPr="000C59D8">
        <w:rPr>
          <w:rFonts w:ascii="Arial" w:hAnsi="Arial" w:cs="Arial"/>
          <w:sz w:val="21"/>
          <w:szCs w:val="21"/>
          <w:shd w:val="clear" w:color="auto" w:fill="FFFFFF"/>
        </w:rPr>
        <w:t xml:space="preserve"> </w:t>
      </w:r>
      <w:r w:rsidR="00041495" w:rsidRPr="000C59D8">
        <w:rPr>
          <w:rFonts w:ascii="Arial" w:hAnsi="Arial" w:cs="Arial"/>
          <w:i/>
          <w:sz w:val="20"/>
          <w:szCs w:val="21"/>
          <w:shd w:val="clear" w:color="auto" w:fill="FFFFFF"/>
        </w:rPr>
        <w:t>Journal of Global Agriculture and Ecology</w:t>
      </w:r>
      <w:r w:rsidRPr="000C59D8">
        <w:rPr>
          <w:rFonts w:ascii="Arial" w:hAnsi="Arial" w:cs="Arial"/>
          <w:sz w:val="20"/>
          <w:szCs w:val="20"/>
        </w:rPr>
        <w:t>. 10: 1-7.</w:t>
      </w:r>
    </w:p>
    <w:p w14:paraId="0E16BABA" w14:textId="77777777" w:rsidR="00902830" w:rsidRPr="000C59D8" w:rsidRDefault="00902830" w:rsidP="00902830">
      <w:pPr>
        <w:pStyle w:val="BodyText"/>
        <w:spacing w:line="360" w:lineRule="auto"/>
        <w:ind w:left="709" w:right="2" w:hanging="709"/>
        <w:jc w:val="both"/>
        <w:rPr>
          <w:rFonts w:ascii="Arial" w:hAnsi="Arial" w:cs="Arial"/>
          <w:sz w:val="20"/>
          <w:szCs w:val="20"/>
        </w:rPr>
      </w:pPr>
      <w:proofErr w:type="spellStart"/>
      <w:r w:rsidRPr="000C59D8">
        <w:rPr>
          <w:rFonts w:ascii="Arial" w:hAnsi="Arial" w:cs="Arial"/>
          <w:sz w:val="20"/>
          <w:szCs w:val="20"/>
        </w:rPr>
        <w:t>Mantur</w:t>
      </w:r>
      <w:proofErr w:type="spellEnd"/>
      <w:r w:rsidRPr="000C59D8">
        <w:rPr>
          <w:rFonts w:ascii="Arial" w:hAnsi="Arial" w:cs="Arial"/>
          <w:sz w:val="20"/>
          <w:szCs w:val="20"/>
        </w:rPr>
        <w:t>, S.M.,</w:t>
      </w:r>
      <w:r w:rsidR="00860325" w:rsidRPr="000C59D8">
        <w:rPr>
          <w:rFonts w:ascii="Arial" w:hAnsi="Arial" w:cs="Arial"/>
          <w:sz w:val="20"/>
          <w:szCs w:val="20"/>
        </w:rPr>
        <w:t xml:space="preserve"> Biradar, M.S., Patil, A.A., &amp;</w:t>
      </w:r>
      <w:r w:rsidRPr="000C59D8">
        <w:rPr>
          <w:rFonts w:ascii="Arial" w:hAnsi="Arial" w:cs="Arial"/>
          <w:sz w:val="20"/>
          <w:szCs w:val="20"/>
        </w:rPr>
        <w:t xml:space="preserve"> </w:t>
      </w:r>
      <w:proofErr w:type="spellStart"/>
      <w:r w:rsidRPr="000C59D8">
        <w:rPr>
          <w:rFonts w:ascii="Arial" w:hAnsi="Arial" w:cs="Arial"/>
          <w:sz w:val="20"/>
          <w:szCs w:val="20"/>
        </w:rPr>
        <w:t>Mannikeri</w:t>
      </w:r>
      <w:proofErr w:type="spellEnd"/>
      <w:r w:rsidRPr="000C59D8">
        <w:rPr>
          <w:rFonts w:ascii="Arial" w:hAnsi="Arial" w:cs="Arial"/>
          <w:sz w:val="20"/>
          <w:szCs w:val="20"/>
        </w:rPr>
        <w:t xml:space="preserve">, I.M. </w:t>
      </w:r>
      <w:r w:rsidR="00E74338" w:rsidRPr="000C59D8">
        <w:rPr>
          <w:rFonts w:ascii="Arial" w:hAnsi="Arial" w:cs="Arial"/>
          <w:sz w:val="20"/>
          <w:szCs w:val="20"/>
        </w:rPr>
        <w:t>(</w:t>
      </w:r>
      <w:r w:rsidRPr="000C59D8">
        <w:rPr>
          <w:rFonts w:ascii="Arial" w:hAnsi="Arial" w:cs="Arial"/>
          <w:sz w:val="20"/>
          <w:szCs w:val="20"/>
        </w:rPr>
        <w:t>2014</w:t>
      </w:r>
      <w:r w:rsidR="00E74338" w:rsidRPr="000C59D8">
        <w:rPr>
          <w:rFonts w:ascii="Arial" w:hAnsi="Arial" w:cs="Arial"/>
          <w:sz w:val="20"/>
          <w:szCs w:val="20"/>
        </w:rPr>
        <w:t>)</w:t>
      </w:r>
      <w:r w:rsidRPr="000C59D8">
        <w:rPr>
          <w:rFonts w:ascii="Arial" w:hAnsi="Arial" w:cs="Arial"/>
          <w:sz w:val="20"/>
          <w:szCs w:val="20"/>
        </w:rPr>
        <w:t xml:space="preserve">. Effect of spacing on cherry tomato varieties grown under a shade house. </w:t>
      </w:r>
      <w:r w:rsidRPr="000C59D8">
        <w:rPr>
          <w:rFonts w:ascii="Arial" w:hAnsi="Arial" w:cs="Arial"/>
          <w:i/>
          <w:sz w:val="20"/>
          <w:szCs w:val="20"/>
        </w:rPr>
        <w:t>Karnataka</w:t>
      </w:r>
      <w:r w:rsidR="00041495" w:rsidRPr="000C59D8">
        <w:rPr>
          <w:rFonts w:ascii="Arial" w:hAnsi="Arial" w:cs="Arial"/>
          <w:sz w:val="21"/>
          <w:szCs w:val="21"/>
          <w:shd w:val="clear" w:color="auto" w:fill="FFFFFF"/>
        </w:rPr>
        <w:t xml:space="preserve"> </w:t>
      </w:r>
      <w:r w:rsidR="00041495" w:rsidRPr="000C59D8">
        <w:rPr>
          <w:rFonts w:ascii="Arial" w:hAnsi="Arial" w:cs="Arial"/>
          <w:i/>
          <w:sz w:val="20"/>
          <w:szCs w:val="21"/>
          <w:shd w:val="clear" w:color="auto" w:fill="FFFFFF"/>
        </w:rPr>
        <w:t>The Journal of Agricultural Science</w:t>
      </w:r>
      <w:r w:rsidRPr="000C59D8">
        <w:rPr>
          <w:rFonts w:ascii="Arial" w:hAnsi="Arial" w:cs="Arial"/>
          <w:sz w:val="20"/>
          <w:szCs w:val="20"/>
        </w:rPr>
        <w:t>. 27: 199-201.</w:t>
      </w:r>
    </w:p>
    <w:p w14:paraId="1906225A" w14:textId="77777777" w:rsidR="00902830" w:rsidRPr="000C59D8" w:rsidRDefault="00860325" w:rsidP="00902830">
      <w:pPr>
        <w:spacing w:after="0" w:line="360" w:lineRule="auto"/>
        <w:ind w:left="709" w:hanging="709"/>
        <w:jc w:val="both"/>
        <w:rPr>
          <w:rFonts w:ascii="Arial" w:hAnsi="Arial" w:cs="Arial"/>
          <w:sz w:val="20"/>
          <w:szCs w:val="20"/>
          <w:shd w:val="clear" w:color="auto" w:fill="FFFFFF"/>
        </w:rPr>
      </w:pPr>
      <w:r w:rsidRPr="000C59D8">
        <w:rPr>
          <w:rFonts w:ascii="Arial" w:hAnsi="Arial" w:cs="Arial"/>
          <w:sz w:val="20"/>
          <w:szCs w:val="20"/>
        </w:rPr>
        <w:t>Menzel, C.M. &amp;</w:t>
      </w:r>
      <w:r w:rsidR="00902830" w:rsidRPr="000C59D8">
        <w:rPr>
          <w:rFonts w:ascii="Arial" w:hAnsi="Arial" w:cs="Arial"/>
          <w:sz w:val="20"/>
          <w:szCs w:val="20"/>
        </w:rPr>
        <w:t xml:space="preserve"> Lagadec, M.D.L. </w:t>
      </w:r>
      <w:r w:rsidR="00E74338" w:rsidRPr="000C59D8">
        <w:rPr>
          <w:rFonts w:ascii="Arial" w:hAnsi="Arial" w:cs="Arial"/>
          <w:sz w:val="20"/>
          <w:szCs w:val="20"/>
        </w:rPr>
        <w:t>(</w:t>
      </w:r>
      <w:r w:rsidR="00902830" w:rsidRPr="000C59D8">
        <w:rPr>
          <w:rFonts w:ascii="Arial" w:hAnsi="Arial" w:cs="Arial"/>
          <w:sz w:val="20"/>
          <w:szCs w:val="20"/>
        </w:rPr>
        <w:t>2014</w:t>
      </w:r>
      <w:r w:rsidR="00E74338" w:rsidRPr="000C59D8">
        <w:rPr>
          <w:rFonts w:ascii="Arial" w:hAnsi="Arial" w:cs="Arial"/>
          <w:sz w:val="20"/>
          <w:szCs w:val="20"/>
        </w:rPr>
        <w:t>)</w:t>
      </w:r>
      <w:r w:rsidR="00902830" w:rsidRPr="000C59D8">
        <w:rPr>
          <w:rFonts w:ascii="Arial" w:hAnsi="Arial" w:cs="Arial"/>
          <w:sz w:val="20"/>
          <w:szCs w:val="20"/>
        </w:rPr>
        <w:t xml:space="preserve">. Increasing the productivity of avocado orchards using high-density plantings: a review. </w:t>
      </w:r>
      <w:r w:rsidR="00041495" w:rsidRPr="000C59D8">
        <w:rPr>
          <w:rFonts w:ascii="Arial" w:hAnsi="Arial" w:cs="Arial"/>
          <w:i/>
          <w:sz w:val="20"/>
          <w:szCs w:val="21"/>
          <w:shd w:val="clear" w:color="auto" w:fill="FFFFFF"/>
        </w:rPr>
        <w:t xml:space="preserve">Scientia </w:t>
      </w:r>
      <w:proofErr w:type="spellStart"/>
      <w:r w:rsidR="00041495" w:rsidRPr="000C59D8">
        <w:rPr>
          <w:rFonts w:ascii="Arial" w:hAnsi="Arial" w:cs="Arial"/>
          <w:i/>
          <w:sz w:val="20"/>
          <w:szCs w:val="21"/>
          <w:shd w:val="clear" w:color="auto" w:fill="FFFFFF"/>
        </w:rPr>
        <w:t>Horticulturae</w:t>
      </w:r>
      <w:proofErr w:type="spellEnd"/>
      <w:r w:rsidR="00041495" w:rsidRPr="000C59D8">
        <w:rPr>
          <w:rFonts w:ascii="Arial" w:hAnsi="Arial" w:cs="Arial"/>
          <w:sz w:val="20"/>
          <w:szCs w:val="21"/>
          <w:shd w:val="clear" w:color="auto" w:fill="FFFFFF"/>
        </w:rPr>
        <w:t> </w:t>
      </w:r>
      <w:r w:rsidR="00902830" w:rsidRPr="000C59D8">
        <w:rPr>
          <w:rFonts w:ascii="Arial" w:hAnsi="Arial" w:cs="Arial"/>
          <w:sz w:val="20"/>
          <w:szCs w:val="20"/>
        </w:rPr>
        <w:t>177: 21-36.</w:t>
      </w:r>
    </w:p>
    <w:p w14:paraId="1B6093B1" w14:textId="77777777" w:rsidR="00902830" w:rsidRPr="000C59D8" w:rsidRDefault="00902830" w:rsidP="00902830">
      <w:pPr>
        <w:spacing w:after="0" w:line="360" w:lineRule="auto"/>
        <w:ind w:left="709" w:hanging="709"/>
        <w:jc w:val="both"/>
        <w:rPr>
          <w:rFonts w:ascii="Arial" w:hAnsi="Arial" w:cs="Arial"/>
          <w:sz w:val="20"/>
          <w:szCs w:val="20"/>
        </w:rPr>
      </w:pPr>
      <w:r w:rsidRPr="000C59D8">
        <w:rPr>
          <w:rFonts w:ascii="Arial" w:hAnsi="Arial" w:cs="Arial"/>
          <w:sz w:val="20"/>
          <w:szCs w:val="20"/>
        </w:rPr>
        <w:t xml:space="preserve">Mishra, D.S., </w:t>
      </w:r>
      <w:r w:rsidR="00860325" w:rsidRPr="000C59D8">
        <w:rPr>
          <w:rFonts w:ascii="Arial" w:hAnsi="Arial" w:cs="Arial"/>
          <w:sz w:val="20"/>
          <w:szCs w:val="20"/>
        </w:rPr>
        <w:t>Lal, R.L., Chand, S., &amp;</w:t>
      </w:r>
      <w:r w:rsidRPr="000C59D8">
        <w:rPr>
          <w:rFonts w:ascii="Arial" w:hAnsi="Arial" w:cs="Arial"/>
          <w:sz w:val="20"/>
          <w:szCs w:val="20"/>
        </w:rPr>
        <w:t xml:space="preserve"> Pandey, G. </w:t>
      </w:r>
      <w:r w:rsidR="00E74338" w:rsidRPr="000C59D8">
        <w:rPr>
          <w:rFonts w:ascii="Arial" w:hAnsi="Arial" w:cs="Arial"/>
          <w:sz w:val="20"/>
          <w:szCs w:val="20"/>
        </w:rPr>
        <w:t>(</w:t>
      </w:r>
      <w:r w:rsidRPr="000C59D8">
        <w:rPr>
          <w:rFonts w:ascii="Arial" w:hAnsi="Arial" w:cs="Arial"/>
          <w:sz w:val="20"/>
          <w:szCs w:val="20"/>
        </w:rPr>
        <w:t>2016</w:t>
      </w:r>
      <w:r w:rsidR="00E74338" w:rsidRPr="000C59D8">
        <w:rPr>
          <w:rFonts w:ascii="Arial" w:hAnsi="Arial" w:cs="Arial"/>
          <w:sz w:val="20"/>
          <w:szCs w:val="20"/>
        </w:rPr>
        <w:t>)</w:t>
      </w:r>
      <w:r w:rsidRPr="000C59D8">
        <w:rPr>
          <w:rFonts w:ascii="Arial" w:hAnsi="Arial" w:cs="Arial"/>
          <w:sz w:val="20"/>
          <w:szCs w:val="20"/>
        </w:rPr>
        <w:t xml:space="preserve">. Influence of high-density planting system on growth, yield and fruit quality of litchi cv. Rose Scented under humid subtropical region of Uttarakhand. </w:t>
      </w:r>
      <w:r w:rsidR="00041495" w:rsidRPr="000C59D8">
        <w:rPr>
          <w:rStyle w:val="Emphasis"/>
          <w:rFonts w:ascii="Arial" w:hAnsi="Arial" w:cs="Arial"/>
          <w:bCs/>
          <w:iCs w:val="0"/>
          <w:sz w:val="20"/>
          <w:szCs w:val="21"/>
          <w:shd w:val="clear" w:color="auto" w:fill="FFFFFF"/>
        </w:rPr>
        <w:t>Progressive Horticulture</w:t>
      </w:r>
      <w:r w:rsidR="00041495" w:rsidRPr="000C59D8">
        <w:rPr>
          <w:rStyle w:val="Emphasis"/>
          <w:rFonts w:ascii="Arial" w:hAnsi="Arial" w:cs="Arial"/>
          <w:b/>
          <w:bCs/>
          <w:i w:val="0"/>
          <w:iCs w:val="0"/>
          <w:sz w:val="21"/>
          <w:szCs w:val="21"/>
          <w:shd w:val="clear" w:color="auto" w:fill="FFFFFF"/>
        </w:rPr>
        <w:t>.</w:t>
      </w:r>
      <w:r w:rsidRPr="000C59D8">
        <w:rPr>
          <w:rFonts w:ascii="Arial" w:hAnsi="Arial" w:cs="Arial"/>
          <w:sz w:val="20"/>
          <w:szCs w:val="20"/>
        </w:rPr>
        <w:t>48(2): 154-161.</w:t>
      </w:r>
    </w:p>
    <w:p w14:paraId="630E9B3B" w14:textId="77777777" w:rsidR="00902830" w:rsidRPr="000C59D8" w:rsidRDefault="00902830" w:rsidP="00902830">
      <w:pPr>
        <w:pStyle w:val="BodyText"/>
        <w:tabs>
          <w:tab w:val="left" w:pos="7513"/>
        </w:tabs>
        <w:spacing w:line="360" w:lineRule="auto"/>
        <w:ind w:left="709" w:right="2" w:hanging="709"/>
        <w:jc w:val="both"/>
        <w:rPr>
          <w:rFonts w:ascii="Arial" w:hAnsi="Arial" w:cs="Arial"/>
          <w:sz w:val="20"/>
          <w:szCs w:val="20"/>
        </w:rPr>
      </w:pPr>
      <w:r w:rsidRPr="000C59D8">
        <w:rPr>
          <w:rFonts w:ascii="Arial" w:hAnsi="Arial" w:cs="Arial"/>
          <w:sz w:val="20"/>
          <w:szCs w:val="20"/>
        </w:rPr>
        <w:t>Nawaz, M.A., Ahmed, W., Iqbal, Z</w:t>
      </w:r>
      <w:r w:rsidR="00860325" w:rsidRPr="000C59D8">
        <w:rPr>
          <w:rFonts w:ascii="Arial" w:hAnsi="Arial" w:cs="Arial"/>
          <w:sz w:val="20"/>
          <w:szCs w:val="20"/>
        </w:rPr>
        <w:t>., &amp;</w:t>
      </w:r>
      <w:r w:rsidRPr="000C59D8">
        <w:rPr>
          <w:rFonts w:ascii="Arial" w:hAnsi="Arial" w:cs="Arial"/>
          <w:sz w:val="20"/>
          <w:szCs w:val="20"/>
        </w:rPr>
        <w:t xml:space="preserve"> Khan, M.M. </w:t>
      </w:r>
      <w:r w:rsidR="00E74338" w:rsidRPr="000C59D8">
        <w:rPr>
          <w:rFonts w:ascii="Arial" w:hAnsi="Arial" w:cs="Arial"/>
          <w:sz w:val="20"/>
          <w:szCs w:val="20"/>
        </w:rPr>
        <w:t>(</w:t>
      </w:r>
      <w:r w:rsidR="00F71801" w:rsidRPr="000C59D8">
        <w:rPr>
          <w:rFonts w:ascii="Arial" w:hAnsi="Arial" w:cs="Arial"/>
          <w:sz w:val="20"/>
          <w:szCs w:val="20"/>
        </w:rPr>
        <w:t>201</w:t>
      </w:r>
      <w:r w:rsidRPr="000C59D8">
        <w:rPr>
          <w:rFonts w:ascii="Arial" w:hAnsi="Arial" w:cs="Arial"/>
          <w:sz w:val="20"/>
          <w:szCs w:val="20"/>
        </w:rPr>
        <w:t>7</w:t>
      </w:r>
      <w:r w:rsidR="00E74338" w:rsidRPr="000C59D8">
        <w:rPr>
          <w:rFonts w:ascii="Arial" w:hAnsi="Arial" w:cs="Arial"/>
          <w:sz w:val="20"/>
          <w:szCs w:val="20"/>
        </w:rPr>
        <w:t>)</w:t>
      </w:r>
      <w:r w:rsidRPr="000C59D8">
        <w:rPr>
          <w:rFonts w:ascii="Arial" w:hAnsi="Arial" w:cs="Arial"/>
          <w:sz w:val="20"/>
          <w:szCs w:val="20"/>
        </w:rPr>
        <w:t>. Evaluation of high-density plantation</w:t>
      </w:r>
      <w:r w:rsidRPr="000C59D8">
        <w:rPr>
          <w:rFonts w:ascii="Arial" w:hAnsi="Arial" w:cs="Arial"/>
          <w:spacing w:val="-57"/>
          <w:sz w:val="20"/>
          <w:szCs w:val="20"/>
        </w:rPr>
        <w:t xml:space="preserve"> </w:t>
      </w:r>
      <w:r w:rsidRPr="000C59D8">
        <w:rPr>
          <w:rFonts w:ascii="Arial" w:hAnsi="Arial" w:cs="Arial"/>
          <w:sz w:val="20"/>
          <w:szCs w:val="20"/>
        </w:rPr>
        <w:t xml:space="preserve">on vigor and yield in </w:t>
      </w:r>
      <w:proofErr w:type="spellStart"/>
      <w:r w:rsidRPr="000C59D8">
        <w:rPr>
          <w:rFonts w:ascii="Arial" w:hAnsi="Arial" w:cs="Arial"/>
          <w:sz w:val="20"/>
          <w:szCs w:val="20"/>
        </w:rPr>
        <w:t>Kinnow</w:t>
      </w:r>
      <w:proofErr w:type="spellEnd"/>
      <w:r w:rsidRPr="000C59D8">
        <w:rPr>
          <w:rFonts w:ascii="Arial" w:hAnsi="Arial" w:cs="Arial"/>
          <w:sz w:val="20"/>
          <w:szCs w:val="20"/>
        </w:rPr>
        <w:t xml:space="preserve"> mandarin (</w:t>
      </w:r>
      <w:r w:rsidRPr="000C59D8">
        <w:rPr>
          <w:rFonts w:ascii="Arial" w:hAnsi="Arial" w:cs="Arial"/>
          <w:i/>
          <w:sz w:val="20"/>
          <w:szCs w:val="20"/>
        </w:rPr>
        <w:t xml:space="preserve">Citrus reticulata </w:t>
      </w:r>
      <w:r w:rsidRPr="000C59D8">
        <w:rPr>
          <w:rFonts w:ascii="Arial" w:hAnsi="Arial" w:cs="Arial"/>
          <w:sz w:val="20"/>
          <w:szCs w:val="20"/>
        </w:rPr>
        <w:t xml:space="preserve">Blanco). In: </w:t>
      </w:r>
      <w:r w:rsidRPr="000C59D8">
        <w:rPr>
          <w:rFonts w:ascii="Arial" w:hAnsi="Arial" w:cs="Arial"/>
          <w:sz w:val="20"/>
          <w:szCs w:val="20"/>
          <w:lang w:val="en-IN"/>
        </w:rPr>
        <w:t xml:space="preserve">Shouq, K.M. (ed.), </w:t>
      </w:r>
      <w:r w:rsidRPr="000C59D8">
        <w:rPr>
          <w:rFonts w:ascii="Arial" w:hAnsi="Arial" w:cs="Arial"/>
          <w:i/>
          <w:iCs/>
          <w:sz w:val="20"/>
          <w:szCs w:val="20"/>
        </w:rPr>
        <w:t>Proceedings of the</w:t>
      </w:r>
      <w:r w:rsidRPr="000C59D8">
        <w:rPr>
          <w:rFonts w:ascii="Arial" w:hAnsi="Arial" w:cs="Arial"/>
          <w:i/>
          <w:iCs/>
          <w:spacing w:val="1"/>
          <w:sz w:val="20"/>
          <w:szCs w:val="20"/>
        </w:rPr>
        <w:t xml:space="preserve"> </w:t>
      </w:r>
      <w:r w:rsidRPr="000C59D8">
        <w:rPr>
          <w:rFonts w:ascii="Arial" w:hAnsi="Arial" w:cs="Arial"/>
          <w:i/>
          <w:iCs/>
          <w:sz w:val="20"/>
          <w:szCs w:val="20"/>
        </w:rPr>
        <w:t>International Symposium</w:t>
      </w:r>
      <w:r w:rsidRPr="000C59D8">
        <w:rPr>
          <w:rFonts w:ascii="Arial" w:hAnsi="Arial" w:cs="Arial"/>
          <w:i/>
          <w:iCs/>
          <w:spacing w:val="1"/>
          <w:sz w:val="20"/>
          <w:szCs w:val="20"/>
        </w:rPr>
        <w:t xml:space="preserve"> </w:t>
      </w:r>
      <w:r w:rsidRPr="000C59D8">
        <w:rPr>
          <w:rFonts w:ascii="Arial" w:hAnsi="Arial" w:cs="Arial"/>
          <w:i/>
          <w:iCs/>
          <w:sz w:val="20"/>
          <w:szCs w:val="20"/>
        </w:rPr>
        <w:t>on Prospects</w:t>
      </w:r>
      <w:r w:rsidRPr="000C59D8">
        <w:rPr>
          <w:rFonts w:ascii="Arial" w:hAnsi="Arial" w:cs="Arial"/>
          <w:i/>
          <w:iCs/>
          <w:spacing w:val="1"/>
          <w:sz w:val="20"/>
          <w:szCs w:val="20"/>
        </w:rPr>
        <w:t xml:space="preserve"> </w:t>
      </w:r>
      <w:r w:rsidRPr="000C59D8">
        <w:rPr>
          <w:rFonts w:ascii="Arial" w:hAnsi="Arial" w:cs="Arial"/>
          <w:i/>
          <w:iCs/>
          <w:sz w:val="20"/>
          <w:szCs w:val="20"/>
        </w:rPr>
        <w:t>of Horticultural</w:t>
      </w:r>
      <w:r w:rsidRPr="000C59D8">
        <w:rPr>
          <w:rFonts w:ascii="Arial" w:hAnsi="Arial" w:cs="Arial"/>
          <w:i/>
          <w:iCs/>
          <w:spacing w:val="1"/>
          <w:sz w:val="20"/>
          <w:szCs w:val="20"/>
        </w:rPr>
        <w:t xml:space="preserve"> </w:t>
      </w:r>
      <w:r w:rsidRPr="000C59D8">
        <w:rPr>
          <w:rFonts w:ascii="Arial" w:hAnsi="Arial" w:cs="Arial"/>
          <w:i/>
          <w:iCs/>
          <w:sz w:val="20"/>
          <w:szCs w:val="20"/>
        </w:rPr>
        <w:t>Industry in Pakistan</w:t>
      </w:r>
      <w:r w:rsidRPr="000C59D8">
        <w:rPr>
          <w:rFonts w:ascii="Arial" w:hAnsi="Arial" w:cs="Arial"/>
          <w:sz w:val="20"/>
          <w:szCs w:val="20"/>
        </w:rPr>
        <w:t>, 28-30 March 2007</w:t>
      </w:r>
      <w:r w:rsidRPr="000C59D8">
        <w:rPr>
          <w:rFonts w:ascii="Arial" w:hAnsi="Arial" w:cs="Arial"/>
          <w:sz w:val="20"/>
          <w:szCs w:val="20"/>
          <w:lang w:val="en-IN"/>
        </w:rPr>
        <w:t>, Faisalabad, Pakistan</w:t>
      </w:r>
      <w:r w:rsidRPr="000C59D8">
        <w:rPr>
          <w:rFonts w:ascii="Arial" w:hAnsi="Arial" w:cs="Arial"/>
          <w:sz w:val="20"/>
          <w:szCs w:val="20"/>
        </w:rPr>
        <w:t>, pp. 87-92.</w:t>
      </w:r>
    </w:p>
    <w:p w14:paraId="42660D89" w14:textId="77777777" w:rsidR="00643C10" w:rsidRPr="000C59D8" w:rsidRDefault="00643C10" w:rsidP="00643C10">
      <w:pPr>
        <w:spacing w:line="240" w:lineRule="auto"/>
        <w:ind w:left="851" w:hanging="851"/>
        <w:jc w:val="both"/>
        <w:rPr>
          <w:rFonts w:ascii="Arial" w:hAnsi="Arial" w:cs="Arial"/>
          <w:sz w:val="20"/>
          <w:szCs w:val="20"/>
        </w:rPr>
      </w:pPr>
      <w:r w:rsidRPr="000C59D8">
        <w:rPr>
          <w:rFonts w:ascii="Arial" w:hAnsi="Arial" w:cs="Arial"/>
          <w:sz w:val="20"/>
          <w:szCs w:val="20"/>
        </w:rPr>
        <w:t xml:space="preserve">NHB [National Horticulture Board]. </w:t>
      </w:r>
      <w:r w:rsidR="00F81C45" w:rsidRPr="000C59D8">
        <w:rPr>
          <w:rFonts w:ascii="Arial" w:hAnsi="Arial" w:cs="Arial"/>
          <w:sz w:val="20"/>
          <w:szCs w:val="20"/>
        </w:rPr>
        <w:t>(</w:t>
      </w:r>
      <w:r w:rsidRPr="000C59D8">
        <w:rPr>
          <w:rFonts w:ascii="Arial" w:hAnsi="Arial" w:cs="Arial"/>
          <w:sz w:val="20"/>
          <w:szCs w:val="20"/>
        </w:rPr>
        <w:t>2025</w:t>
      </w:r>
      <w:r w:rsidR="00F81C45" w:rsidRPr="000C59D8">
        <w:rPr>
          <w:rFonts w:ascii="Arial" w:hAnsi="Arial" w:cs="Arial"/>
          <w:sz w:val="20"/>
          <w:szCs w:val="20"/>
        </w:rPr>
        <w:t>)</w:t>
      </w:r>
      <w:r w:rsidRPr="000C59D8">
        <w:rPr>
          <w:rFonts w:ascii="Arial" w:hAnsi="Arial" w:cs="Arial"/>
          <w:sz w:val="20"/>
          <w:szCs w:val="20"/>
        </w:rPr>
        <w:t xml:space="preserve">. NHB home page [online] </w:t>
      </w:r>
      <w:proofErr w:type="spellStart"/>
      <w:proofErr w:type="gramStart"/>
      <w:r w:rsidRPr="000C59D8">
        <w:rPr>
          <w:rFonts w:ascii="Arial" w:hAnsi="Arial" w:cs="Arial"/>
          <w:sz w:val="20"/>
          <w:szCs w:val="20"/>
        </w:rPr>
        <w:t>Available:www</w:t>
      </w:r>
      <w:proofErr w:type="spellEnd"/>
      <w:proofErr w:type="gramEnd"/>
      <w:r w:rsidRPr="000C59D8">
        <w:rPr>
          <w:rFonts w:ascii="Arial" w:hAnsi="Arial" w:cs="Arial"/>
          <w:sz w:val="20"/>
          <w:szCs w:val="20"/>
        </w:rPr>
        <w:t xml:space="preserve">. </w:t>
      </w:r>
      <w:hyperlink r:id="rId9" w:history="1">
        <w:r w:rsidRPr="000C59D8">
          <w:rPr>
            <w:rStyle w:val="Hyperlink"/>
            <w:rFonts w:ascii="Arial" w:hAnsi="Arial" w:cs="Arial"/>
            <w:color w:val="auto"/>
            <w:sz w:val="20"/>
            <w:szCs w:val="20"/>
          </w:rPr>
          <w:t>https://nhb.gov.in/Horticulture%20Crops/Papaya/Papaya1.htm</w:t>
        </w:r>
      </w:hyperlink>
      <w:r w:rsidRPr="000C59D8">
        <w:rPr>
          <w:rFonts w:ascii="Arial" w:hAnsi="Arial" w:cs="Arial"/>
          <w:sz w:val="20"/>
          <w:szCs w:val="20"/>
        </w:rPr>
        <w:t>. [24 April 2025].</w:t>
      </w:r>
    </w:p>
    <w:p w14:paraId="60221836" w14:textId="77777777" w:rsidR="00902830" w:rsidRPr="000C59D8" w:rsidRDefault="00902830" w:rsidP="00902830">
      <w:pPr>
        <w:pStyle w:val="BodyText"/>
        <w:tabs>
          <w:tab w:val="left" w:pos="7513"/>
        </w:tabs>
        <w:spacing w:line="360" w:lineRule="auto"/>
        <w:ind w:left="709" w:right="2" w:hanging="709"/>
        <w:jc w:val="both"/>
        <w:rPr>
          <w:rFonts w:ascii="Arial" w:hAnsi="Arial" w:cs="Arial"/>
          <w:sz w:val="20"/>
          <w:szCs w:val="20"/>
        </w:rPr>
      </w:pPr>
      <w:r w:rsidRPr="000C59D8">
        <w:rPr>
          <w:rFonts w:ascii="Arial" w:hAnsi="Arial" w:cs="Arial"/>
          <w:sz w:val="20"/>
          <w:szCs w:val="20"/>
        </w:rPr>
        <w:t>Onat, B</w:t>
      </w:r>
      <w:r w:rsidR="00860325" w:rsidRPr="000C59D8">
        <w:rPr>
          <w:rFonts w:ascii="Arial" w:hAnsi="Arial" w:cs="Arial"/>
          <w:sz w:val="20"/>
          <w:szCs w:val="20"/>
        </w:rPr>
        <w:t xml:space="preserve">., Bakal, H., </w:t>
      </w:r>
      <w:proofErr w:type="spellStart"/>
      <w:r w:rsidR="00860325" w:rsidRPr="000C59D8">
        <w:rPr>
          <w:rFonts w:ascii="Arial" w:hAnsi="Arial" w:cs="Arial"/>
          <w:sz w:val="20"/>
          <w:szCs w:val="20"/>
        </w:rPr>
        <w:t>Gulluoglu</w:t>
      </w:r>
      <w:proofErr w:type="spellEnd"/>
      <w:r w:rsidR="00860325" w:rsidRPr="000C59D8">
        <w:rPr>
          <w:rFonts w:ascii="Arial" w:hAnsi="Arial" w:cs="Arial"/>
          <w:sz w:val="20"/>
          <w:szCs w:val="20"/>
        </w:rPr>
        <w:t>, L., &amp;</w:t>
      </w:r>
      <w:r w:rsidRPr="000C59D8">
        <w:rPr>
          <w:rFonts w:ascii="Arial" w:hAnsi="Arial" w:cs="Arial"/>
          <w:sz w:val="20"/>
          <w:szCs w:val="20"/>
        </w:rPr>
        <w:t xml:space="preserve"> </w:t>
      </w:r>
      <w:proofErr w:type="spellStart"/>
      <w:r w:rsidRPr="000C59D8">
        <w:rPr>
          <w:rFonts w:ascii="Arial" w:hAnsi="Arial" w:cs="Arial"/>
          <w:sz w:val="20"/>
          <w:szCs w:val="20"/>
        </w:rPr>
        <w:t>Arioglu</w:t>
      </w:r>
      <w:proofErr w:type="spellEnd"/>
      <w:r w:rsidRPr="000C59D8">
        <w:rPr>
          <w:rFonts w:ascii="Arial" w:hAnsi="Arial" w:cs="Arial"/>
          <w:sz w:val="20"/>
          <w:szCs w:val="20"/>
        </w:rPr>
        <w:t xml:space="preserve">, H. </w:t>
      </w:r>
      <w:r w:rsidR="00E74338" w:rsidRPr="000C59D8">
        <w:rPr>
          <w:rFonts w:ascii="Arial" w:hAnsi="Arial" w:cs="Arial"/>
          <w:sz w:val="20"/>
          <w:szCs w:val="20"/>
        </w:rPr>
        <w:t>(</w:t>
      </w:r>
      <w:r w:rsidRPr="000C59D8">
        <w:rPr>
          <w:rFonts w:ascii="Arial" w:hAnsi="Arial" w:cs="Arial"/>
          <w:sz w:val="20"/>
          <w:szCs w:val="20"/>
        </w:rPr>
        <w:t>2017</w:t>
      </w:r>
      <w:r w:rsidR="00E74338" w:rsidRPr="000C59D8">
        <w:rPr>
          <w:rFonts w:ascii="Arial" w:hAnsi="Arial" w:cs="Arial"/>
          <w:sz w:val="20"/>
          <w:szCs w:val="20"/>
        </w:rPr>
        <w:t>)</w:t>
      </w:r>
      <w:r w:rsidRPr="000C59D8">
        <w:rPr>
          <w:rFonts w:ascii="Arial" w:hAnsi="Arial" w:cs="Arial"/>
          <w:sz w:val="20"/>
          <w:szCs w:val="20"/>
        </w:rPr>
        <w:t>. The effects of high temperature at the growing period on yield and yield components of Soybean [</w:t>
      </w:r>
      <w:r w:rsidRPr="000C59D8">
        <w:rPr>
          <w:rFonts w:ascii="Arial" w:hAnsi="Arial" w:cs="Arial"/>
          <w:i/>
          <w:sz w:val="20"/>
          <w:szCs w:val="20"/>
        </w:rPr>
        <w:t>Glycine max</w:t>
      </w:r>
      <w:r w:rsidRPr="000C59D8">
        <w:rPr>
          <w:rFonts w:ascii="Arial" w:hAnsi="Arial" w:cs="Arial"/>
          <w:sz w:val="20"/>
          <w:szCs w:val="20"/>
        </w:rPr>
        <w:t xml:space="preserve"> (L.) </w:t>
      </w:r>
      <w:proofErr w:type="spellStart"/>
      <w:r w:rsidRPr="000C59D8">
        <w:rPr>
          <w:rFonts w:ascii="Arial" w:hAnsi="Arial" w:cs="Arial"/>
          <w:sz w:val="20"/>
          <w:szCs w:val="20"/>
        </w:rPr>
        <w:t>Merr</w:t>
      </w:r>
      <w:proofErr w:type="spellEnd"/>
      <w:r w:rsidRPr="000C59D8">
        <w:rPr>
          <w:rFonts w:ascii="Arial" w:hAnsi="Arial" w:cs="Arial"/>
          <w:sz w:val="20"/>
          <w:szCs w:val="20"/>
        </w:rPr>
        <w:t xml:space="preserve">] varieties. </w:t>
      </w:r>
      <w:r w:rsidR="00041495" w:rsidRPr="000C59D8">
        <w:rPr>
          <w:rFonts w:ascii="Arial" w:hAnsi="Arial" w:cs="Arial"/>
          <w:i/>
          <w:sz w:val="20"/>
          <w:szCs w:val="21"/>
          <w:shd w:val="clear" w:color="auto" w:fill="FFFFFF"/>
        </w:rPr>
        <w:t>Turkish Journal of Field Crops</w:t>
      </w:r>
      <w:r w:rsidR="00041495" w:rsidRPr="000C59D8">
        <w:rPr>
          <w:rFonts w:ascii="Arial" w:hAnsi="Arial" w:cs="Arial"/>
          <w:sz w:val="20"/>
          <w:szCs w:val="20"/>
        </w:rPr>
        <w:t xml:space="preserve">. </w:t>
      </w:r>
      <w:r w:rsidRPr="000C59D8">
        <w:rPr>
          <w:rFonts w:ascii="Arial" w:hAnsi="Arial" w:cs="Arial"/>
          <w:sz w:val="20"/>
          <w:szCs w:val="20"/>
        </w:rPr>
        <w:t>22: 178-186.</w:t>
      </w:r>
    </w:p>
    <w:p w14:paraId="1707A87C" w14:textId="77777777" w:rsidR="00902830" w:rsidRPr="000C59D8" w:rsidRDefault="00902830" w:rsidP="00902830">
      <w:pPr>
        <w:pStyle w:val="BodyText"/>
        <w:tabs>
          <w:tab w:val="left" w:pos="709"/>
          <w:tab w:val="left" w:pos="2468"/>
          <w:tab w:val="left" w:pos="3989"/>
          <w:tab w:val="left" w:pos="5063"/>
          <w:tab w:val="left" w:pos="5951"/>
          <w:tab w:val="left" w:pos="6802"/>
          <w:tab w:val="left" w:pos="7685"/>
          <w:tab w:val="left" w:pos="8484"/>
        </w:tabs>
        <w:spacing w:before="73" w:line="360" w:lineRule="auto"/>
        <w:ind w:left="709" w:right="2" w:hanging="709"/>
        <w:jc w:val="both"/>
        <w:rPr>
          <w:rFonts w:ascii="Arial" w:hAnsi="Arial" w:cs="Arial"/>
          <w:sz w:val="20"/>
          <w:szCs w:val="20"/>
        </w:rPr>
      </w:pPr>
      <w:r w:rsidRPr="000C59D8">
        <w:rPr>
          <w:rFonts w:ascii="Arial" w:hAnsi="Arial" w:cs="Arial"/>
          <w:sz w:val="20"/>
          <w:szCs w:val="20"/>
        </w:rPr>
        <w:t xml:space="preserve">PIB [Press Information Bureau]. </w:t>
      </w:r>
      <w:r w:rsidR="00E74338" w:rsidRPr="000C59D8">
        <w:rPr>
          <w:rFonts w:ascii="Arial" w:hAnsi="Arial" w:cs="Arial"/>
          <w:sz w:val="20"/>
          <w:szCs w:val="20"/>
        </w:rPr>
        <w:t>(</w:t>
      </w:r>
      <w:r w:rsidRPr="000C59D8">
        <w:rPr>
          <w:rFonts w:ascii="Arial" w:hAnsi="Arial" w:cs="Arial"/>
          <w:sz w:val="20"/>
          <w:szCs w:val="20"/>
        </w:rPr>
        <w:t>2023</w:t>
      </w:r>
      <w:r w:rsidR="00E74338" w:rsidRPr="000C59D8">
        <w:rPr>
          <w:rFonts w:ascii="Arial" w:hAnsi="Arial" w:cs="Arial"/>
          <w:sz w:val="20"/>
          <w:szCs w:val="20"/>
        </w:rPr>
        <w:t>)</w:t>
      </w:r>
      <w:r w:rsidRPr="000C59D8">
        <w:rPr>
          <w:rFonts w:ascii="Arial" w:hAnsi="Arial" w:cs="Arial"/>
          <w:sz w:val="20"/>
          <w:szCs w:val="20"/>
        </w:rPr>
        <w:t xml:space="preserve">. PIB home page </w:t>
      </w:r>
      <w:r w:rsidRPr="000C59D8">
        <w:rPr>
          <w:rFonts w:ascii="Arial" w:hAnsi="Arial" w:cs="Arial"/>
          <w:spacing w:val="-1"/>
          <w:sz w:val="20"/>
          <w:szCs w:val="20"/>
        </w:rPr>
        <w:t xml:space="preserve">[online] Available: </w:t>
      </w:r>
      <w:hyperlink r:id="rId10" w:history="1">
        <w:r w:rsidRPr="000C59D8">
          <w:rPr>
            <w:rStyle w:val="Hyperlink"/>
            <w:rFonts w:ascii="Arial" w:hAnsi="Arial" w:cs="Arial"/>
            <w:color w:val="auto"/>
            <w:spacing w:val="-1"/>
            <w:sz w:val="20"/>
            <w:szCs w:val="20"/>
          </w:rPr>
          <w:t>https://pib.gov.in/PressReleasePage.aspx?PRID=2012191#:~:text=Highlights%20of%202022%2D23%20(Final,%2D24%20(First%20Advance%20Estimates)</w:t>
        </w:r>
      </w:hyperlink>
      <w:r w:rsidRPr="000C59D8">
        <w:rPr>
          <w:rFonts w:ascii="Arial" w:hAnsi="Arial" w:cs="Arial"/>
          <w:spacing w:val="-1"/>
          <w:sz w:val="20"/>
          <w:szCs w:val="20"/>
        </w:rPr>
        <w:t xml:space="preserve"> </w:t>
      </w:r>
      <w:r w:rsidRPr="000C59D8">
        <w:rPr>
          <w:rFonts w:ascii="Arial" w:hAnsi="Arial" w:cs="Arial"/>
          <w:sz w:val="20"/>
          <w:szCs w:val="20"/>
        </w:rPr>
        <w:t>[11</w:t>
      </w:r>
      <w:r w:rsidRPr="000C59D8">
        <w:rPr>
          <w:rFonts w:ascii="Arial" w:hAnsi="Arial" w:cs="Arial"/>
          <w:spacing w:val="-1"/>
          <w:sz w:val="20"/>
          <w:szCs w:val="20"/>
        </w:rPr>
        <w:t xml:space="preserve"> </w:t>
      </w:r>
      <w:r w:rsidRPr="000C59D8">
        <w:rPr>
          <w:rFonts w:ascii="Arial" w:hAnsi="Arial" w:cs="Arial"/>
          <w:sz w:val="20"/>
          <w:szCs w:val="20"/>
        </w:rPr>
        <w:t>April 2025].</w:t>
      </w:r>
    </w:p>
    <w:p w14:paraId="1BD760DC" w14:textId="77777777" w:rsidR="00902830" w:rsidRPr="000C59D8" w:rsidRDefault="00902830" w:rsidP="00902830">
      <w:pPr>
        <w:pStyle w:val="BodyText"/>
        <w:tabs>
          <w:tab w:val="left" w:pos="7513"/>
        </w:tabs>
        <w:spacing w:line="360" w:lineRule="auto"/>
        <w:ind w:left="709" w:right="2" w:hanging="709"/>
        <w:jc w:val="both"/>
        <w:rPr>
          <w:rFonts w:ascii="Arial" w:hAnsi="Arial" w:cs="Arial"/>
          <w:sz w:val="20"/>
          <w:szCs w:val="20"/>
        </w:rPr>
      </w:pPr>
      <w:r w:rsidRPr="000C59D8">
        <w:rPr>
          <w:rFonts w:ascii="Arial" w:hAnsi="Arial" w:cs="Arial"/>
          <w:sz w:val="20"/>
          <w:szCs w:val="20"/>
        </w:rPr>
        <w:t>Pandey, R., P</w:t>
      </w:r>
      <w:r w:rsidR="00860325" w:rsidRPr="000C59D8">
        <w:rPr>
          <w:rFonts w:ascii="Arial" w:hAnsi="Arial" w:cs="Arial"/>
          <w:sz w:val="20"/>
          <w:szCs w:val="20"/>
        </w:rPr>
        <w:t>aul, V., Das, M., Meena, M., &amp;</w:t>
      </w:r>
      <w:r w:rsidRPr="000C59D8">
        <w:rPr>
          <w:rFonts w:ascii="Arial" w:hAnsi="Arial" w:cs="Arial"/>
          <w:sz w:val="20"/>
          <w:szCs w:val="20"/>
        </w:rPr>
        <w:t xml:space="preserve"> Meena, R.C.  </w:t>
      </w:r>
      <w:r w:rsidR="00E74338" w:rsidRPr="000C59D8">
        <w:rPr>
          <w:rFonts w:ascii="Arial" w:hAnsi="Arial" w:cs="Arial"/>
          <w:sz w:val="20"/>
          <w:szCs w:val="20"/>
        </w:rPr>
        <w:t>(</w:t>
      </w:r>
      <w:r w:rsidRPr="000C59D8">
        <w:rPr>
          <w:rFonts w:ascii="Arial" w:hAnsi="Arial" w:cs="Arial"/>
          <w:sz w:val="20"/>
          <w:szCs w:val="20"/>
        </w:rPr>
        <w:t>2017</w:t>
      </w:r>
      <w:r w:rsidR="00E74338" w:rsidRPr="000C59D8">
        <w:rPr>
          <w:rFonts w:ascii="Arial" w:hAnsi="Arial" w:cs="Arial"/>
          <w:sz w:val="20"/>
          <w:szCs w:val="20"/>
        </w:rPr>
        <w:t>)</w:t>
      </w:r>
      <w:r w:rsidRPr="000C59D8">
        <w:rPr>
          <w:rFonts w:ascii="Arial" w:hAnsi="Arial" w:cs="Arial"/>
          <w:sz w:val="20"/>
          <w:szCs w:val="20"/>
        </w:rPr>
        <w:t xml:space="preserve">. Plant growth analysis. In:  </w:t>
      </w:r>
      <w:r w:rsidRPr="000C59D8">
        <w:rPr>
          <w:rFonts w:ascii="Arial" w:hAnsi="Arial" w:cs="Arial"/>
          <w:sz w:val="20"/>
          <w:szCs w:val="20"/>
          <w:lang w:val="en-IN"/>
        </w:rPr>
        <w:t xml:space="preserve">Pandey, </w:t>
      </w:r>
      <w:r w:rsidRPr="000C59D8">
        <w:rPr>
          <w:rFonts w:ascii="Arial" w:hAnsi="Arial" w:cs="Arial"/>
          <w:sz w:val="20"/>
          <w:szCs w:val="20"/>
          <w:lang w:val="en-IN"/>
        </w:rPr>
        <w:lastRenderedPageBreak/>
        <w:t xml:space="preserve">R., Paul, V., and Pal, M. (eds.), </w:t>
      </w:r>
      <w:r w:rsidRPr="000C59D8">
        <w:rPr>
          <w:rFonts w:ascii="Arial" w:hAnsi="Arial" w:cs="Arial"/>
          <w:i/>
          <w:iCs/>
          <w:sz w:val="20"/>
          <w:szCs w:val="20"/>
        </w:rPr>
        <w:t xml:space="preserve">Manual of ICAR Sponsored Training </w:t>
      </w:r>
      <w:proofErr w:type="spellStart"/>
      <w:r w:rsidRPr="000C59D8">
        <w:rPr>
          <w:rFonts w:ascii="Arial" w:hAnsi="Arial" w:cs="Arial"/>
          <w:i/>
          <w:iCs/>
          <w:sz w:val="20"/>
          <w:szCs w:val="20"/>
        </w:rPr>
        <w:t>Programme</w:t>
      </w:r>
      <w:proofErr w:type="spellEnd"/>
      <w:r w:rsidRPr="000C59D8">
        <w:rPr>
          <w:rFonts w:ascii="Arial" w:hAnsi="Arial" w:cs="Arial"/>
          <w:i/>
          <w:iCs/>
          <w:sz w:val="20"/>
          <w:szCs w:val="20"/>
        </w:rPr>
        <w:t xml:space="preserve"> for technical staff of ICAR Institutes on “Physiological techniques to analyze the impact of climate change on crop plants,”</w:t>
      </w:r>
      <w:r w:rsidRPr="000C59D8">
        <w:rPr>
          <w:rFonts w:ascii="Arial" w:hAnsi="Arial" w:cs="Arial"/>
          <w:sz w:val="20"/>
          <w:szCs w:val="20"/>
        </w:rPr>
        <w:t xml:space="preserve"> 16-25 January 2017, The Division of Plant Physiology IARI: New Delhi, India, pp. 103-107.</w:t>
      </w:r>
    </w:p>
    <w:p w14:paraId="30AB9A29" w14:textId="77777777" w:rsidR="00DD4B2B" w:rsidRPr="000C59D8" w:rsidRDefault="00DD4B2B" w:rsidP="00DD4B2B">
      <w:pPr>
        <w:pStyle w:val="ListParagraph"/>
        <w:spacing w:line="240" w:lineRule="auto"/>
        <w:ind w:left="851" w:hanging="851"/>
        <w:jc w:val="both"/>
        <w:rPr>
          <w:rFonts w:ascii="Arial" w:hAnsi="Arial" w:cs="Arial"/>
          <w:sz w:val="20"/>
          <w:szCs w:val="24"/>
        </w:rPr>
      </w:pPr>
      <w:r w:rsidRPr="000C59D8">
        <w:rPr>
          <w:rFonts w:ascii="Arial" w:hAnsi="Arial" w:cs="Arial"/>
          <w:sz w:val="20"/>
          <w:szCs w:val="24"/>
        </w:rPr>
        <w:t>Radha, T. and Mathew, L. 2007. Fruit Crops. New</w:t>
      </w:r>
      <w:r w:rsidR="00CA3770">
        <w:rPr>
          <w:rFonts w:ascii="Arial" w:hAnsi="Arial" w:cs="Arial"/>
          <w:sz w:val="20"/>
          <w:szCs w:val="24"/>
        </w:rPr>
        <w:t xml:space="preserve"> India publishing agency, Pitam</w:t>
      </w:r>
      <w:r w:rsidRPr="000C59D8">
        <w:rPr>
          <w:rFonts w:ascii="Arial" w:hAnsi="Arial" w:cs="Arial"/>
          <w:sz w:val="20"/>
          <w:szCs w:val="24"/>
        </w:rPr>
        <w:t>pura, New Delhi. 429p.</w:t>
      </w:r>
    </w:p>
    <w:p w14:paraId="4245E040" w14:textId="77777777" w:rsidR="00902830" w:rsidRPr="000C59D8" w:rsidRDefault="00902830" w:rsidP="00902830">
      <w:pPr>
        <w:spacing w:after="0" w:line="360" w:lineRule="auto"/>
        <w:ind w:left="709" w:hanging="709"/>
        <w:jc w:val="both"/>
        <w:rPr>
          <w:rFonts w:ascii="Arial" w:hAnsi="Arial" w:cs="Arial"/>
          <w:sz w:val="20"/>
          <w:szCs w:val="20"/>
          <w:shd w:val="clear" w:color="auto" w:fill="FFFFFF"/>
        </w:rPr>
      </w:pPr>
      <w:r w:rsidRPr="000C59D8">
        <w:rPr>
          <w:rFonts w:ascii="Arial" w:hAnsi="Arial" w:cs="Arial"/>
          <w:sz w:val="20"/>
          <w:szCs w:val="20"/>
          <w:shd w:val="clear" w:color="auto" w:fill="FFFFFF"/>
        </w:rPr>
        <w:t xml:space="preserve">Ravishankar, H., </w:t>
      </w:r>
      <w:proofErr w:type="spellStart"/>
      <w:r w:rsidRPr="000C59D8">
        <w:rPr>
          <w:rFonts w:ascii="Arial" w:hAnsi="Arial" w:cs="Arial"/>
          <w:sz w:val="20"/>
          <w:szCs w:val="20"/>
          <w:shd w:val="clear" w:color="auto" w:fill="FFFFFF"/>
        </w:rPr>
        <w:t>Shivananda</w:t>
      </w:r>
      <w:proofErr w:type="spellEnd"/>
      <w:r w:rsidRPr="000C59D8">
        <w:rPr>
          <w:rFonts w:ascii="Arial" w:hAnsi="Arial" w:cs="Arial"/>
          <w:sz w:val="20"/>
          <w:szCs w:val="20"/>
          <w:shd w:val="clear" w:color="auto" w:fill="FFFFFF"/>
        </w:rPr>
        <w:t>, T.N.,</w:t>
      </w:r>
      <w:r w:rsidR="00860325" w:rsidRPr="000C59D8">
        <w:rPr>
          <w:rFonts w:ascii="Arial" w:hAnsi="Arial" w:cs="Arial"/>
          <w:sz w:val="20"/>
          <w:szCs w:val="20"/>
          <w:shd w:val="clear" w:color="auto" w:fill="FFFFFF"/>
        </w:rPr>
        <w:t xml:space="preserve"> &amp;</w:t>
      </w:r>
      <w:r w:rsidRPr="000C59D8">
        <w:rPr>
          <w:rFonts w:ascii="Arial" w:hAnsi="Arial" w:cs="Arial"/>
          <w:sz w:val="20"/>
          <w:szCs w:val="20"/>
          <w:shd w:val="clear" w:color="auto" w:fill="FFFFFF"/>
        </w:rPr>
        <w:t xml:space="preserve"> Purohit, A.G. </w:t>
      </w:r>
      <w:r w:rsidR="00E74338" w:rsidRPr="000C59D8">
        <w:rPr>
          <w:rFonts w:ascii="Arial" w:hAnsi="Arial" w:cs="Arial"/>
          <w:sz w:val="20"/>
          <w:szCs w:val="20"/>
          <w:shd w:val="clear" w:color="auto" w:fill="FFFFFF"/>
        </w:rPr>
        <w:t>(</w:t>
      </w:r>
      <w:r w:rsidRPr="000C59D8">
        <w:rPr>
          <w:rFonts w:ascii="Arial" w:hAnsi="Arial" w:cs="Arial"/>
          <w:sz w:val="20"/>
          <w:szCs w:val="20"/>
          <w:shd w:val="clear" w:color="auto" w:fill="FFFFFF"/>
        </w:rPr>
        <w:t>2008</w:t>
      </w:r>
      <w:r w:rsidR="00E74338" w:rsidRPr="000C59D8">
        <w:rPr>
          <w:rFonts w:ascii="Arial" w:hAnsi="Arial" w:cs="Arial"/>
          <w:sz w:val="20"/>
          <w:szCs w:val="20"/>
          <w:shd w:val="clear" w:color="auto" w:fill="FFFFFF"/>
        </w:rPr>
        <w:t>)</w:t>
      </w:r>
      <w:r w:rsidRPr="000C59D8">
        <w:rPr>
          <w:rFonts w:ascii="Arial" w:hAnsi="Arial" w:cs="Arial"/>
          <w:sz w:val="20"/>
          <w:szCs w:val="20"/>
          <w:shd w:val="clear" w:color="auto" w:fill="FFFFFF"/>
        </w:rPr>
        <w:t>. Effect of planting density on growth parameters and fruit yield in guava (</w:t>
      </w:r>
      <w:r w:rsidRPr="000C59D8">
        <w:rPr>
          <w:rFonts w:ascii="Arial" w:hAnsi="Arial" w:cs="Arial"/>
          <w:i/>
          <w:sz w:val="20"/>
          <w:szCs w:val="20"/>
          <w:shd w:val="clear" w:color="auto" w:fill="FFFFFF"/>
        </w:rPr>
        <w:t>Psidium guajava</w:t>
      </w:r>
      <w:r w:rsidRPr="000C59D8">
        <w:rPr>
          <w:rFonts w:ascii="Arial" w:hAnsi="Arial" w:cs="Arial"/>
          <w:sz w:val="20"/>
          <w:szCs w:val="20"/>
          <w:shd w:val="clear" w:color="auto" w:fill="FFFFFF"/>
        </w:rPr>
        <w:t xml:space="preserve"> L.) cv. Allahabad </w:t>
      </w:r>
      <w:proofErr w:type="spellStart"/>
      <w:r w:rsidRPr="000C59D8">
        <w:rPr>
          <w:rFonts w:ascii="Arial" w:hAnsi="Arial" w:cs="Arial"/>
          <w:sz w:val="20"/>
          <w:szCs w:val="20"/>
          <w:shd w:val="clear" w:color="auto" w:fill="FFFFFF"/>
        </w:rPr>
        <w:t>Safeda</w:t>
      </w:r>
      <w:proofErr w:type="spellEnd"/>
      <w:r w:rsidRPr="000C59D8">
        <w:rPr>
          <w:rFonts w:ascii="Arial" w:hAnsi="Arial" w:cs="Arial"/>
          <w:sz w:val="20"/>
          <w:szCs w:val="20"/>
          <w:shd w:val="clear" w:color="auto" w:fill="FFFFFF"/>
        </w:rPr>
        <w:t xml:space="preserve"> cultivated under mild humid conditions of Coorg. </w:t>
      </w:r>
      <w:r w:rsidR="00041495" w:rsidRPr="000C59D8">
        <w:rPr>
          <w:rFonts w:ascii="Arial" w:hAnsi="Arial" w:cs="Arial"/>
          <w:sz w:val="21"/>
          <w:szCs w:val="21"/>
          <w:shd w:val="clear" w:color="auto" w:fill="FFFFFF"/>
        </w:rPr>
        <w:t>Journal of Horticultural Sciences</w:t>
      </w:r>
      <w:r w:rsidRPr="000C59D8">
        <w:rPr>
          <w:rFonts w:ascii="Arial" w:hAnsi="Arial" w:cs="Arial"/>
          <w:i/>
          <w:iCs/>
          <w:sz w:val="20"/>
          <w:szCs w:val="20"/>
          <w:shd w:val="clear" w:color="auto" w:fill="FFFFFF"/>
        </w:rPr>
        <w:t>.</w:t>
      </w:r>
      <w:r w:rsidRPr="000C59D8">
        <w:rPr>
          <w:rFonts w:ascii="Arial" w:hAnsi="Arial" w:cs="Arial"/>
          <w:sz w:val="20"/>
          <w:szCs w:val="20"/>
          <w:shd w:val="clear" w:color="auto" w:fill="FFFFFF"/>
        </w:rPr>
        <w:t> 3(2): 123-126.</w:t>
      </w:r>
    </w:p>
    <w:p w14:paraId="0DB8CA6C" w14:textId="77777777" w:rsidR="00902830" w:rsidRPr="000C59D8" w:rsidRDefault="00902830" w:rsidP="00902830">
      <w:pPr>
        <w:pStyle w:val="BodyText"/>
        <w:tabs>
          <w:tab w:val="left" w:pos="8080"/>
        </w:tabs>
        <w:spacing w:before="90" w:line="360" w:lineRule="auto"/>
        <w:ind w:left="709" w:right="2" w:hanging="709"/>
        <w:jc w:val="both"/>
        <w:rPr>
          <w:rFonts w:ascii="Arial" w:hAnsi="Arial" w:cs="Arial"/>
          <w:sz w:val="20"/>
          <w:szCs w:val="20"/>
        </w:rPr>
      </w:pPr>
      <w:r w:rsidRPr="000C59D8">
        <w:rPr>
          <w:rFonts w:ascii="Arial" w:hAnsi="Arial" w:cs="Arial"/>
          <w:sz w:val="20"/>
          <w:szCs w:val="20"/>
        </w:rPr>
        <w:t xml:space="preserve">Robinson T.L. </w:t>
      </w:r>
      <w:r w:rsidR="00E74338" w:rsidRPr="000C59D8">
        <w:rPr>
          <w:rFonts w:ascii="Arial" w:hAnsi="Arial" w:cs="Arial"/>
          <w:sz w:val="20"/>
          <w:szCs w:val="20"/>
        </w:rPr>
        <w:t>(</w:t>
      </w:r>
      <w:r w:rsidRPr="000C59D8">
        <w:rPr>
          <w:rFonts w:ascii="Arial" w:hAnsi="Arial" w:cs="Arial"/>
          <w:sz w:val="20"/>
          <w:szCs w:val="20"/>
        </w:rPr>
        <w:t>2014</w:t>
      </w:r>
      <w:r w:rsidR="00E74338" w:rsidRPr="000C59D8">
        <w:rPr>
          <w:rFonts w:ascii="Arial" w:hAnsi="Arial" w:cs="Arial"/>
          <w:sz w:val="20"/>
          <w:szCs w:val="20"/>
        </w:rPr>
        <w:t>)</w:t>
      </w:r>
      <w:r w:rsidRPr="000C59D8">
        <w:rPr>
          <w:rFonts w:ascii="Arial" w:hAnsi="Arial" w:cs="Arial"/>
          <w:sz w:val="20"/>
          <w:szCs w:val="20"/>
        </w:rPr>
        <w:t xml:space="preserve">. </w:t>
      </w:r>
      <w:r w:rsidRPr="000C59D8">
        <w:rPr>
          <w:rFonts w:ascii="Arial" w:hAnsi="Arial" w:cs="Arial"/>
          <w:i/>
          <w:iCs/>
          <w:sz w:val="20"/>
          <w:szCs w:val="20"/>
        </w:rPr>
        <w:t>Managing high density apple trees for high yield and fruit quality</w:t>
      </w:r>
      <w:r w:rsidRPr="000C59D8">
        <w:rPr>
          <w:rFonts w:ascii="Arial" w:hAnsi="Arial" w:cs="Arial"/>
          <w:sz w:val="20"/>
          <w:szCs w:val="20"/>
        </w:rPr>
        <w:t xml:space="preserve">. Department of Horticultural Sciences, Cornell University, Geneva, New York 14456, 6p.   Available: </w:t>
      </w:r>
      <w:hyperlink r:id="rId11" w:history="1">
        <w:r w:rsidRPr="000C59D8">
          <w:rPr>
            <w:rStyle w:val="Hyperlink"/>
            <w:rFonts w:ascii="Arial" w:hAnsi="Arial" w:cs="Arial"/>
            <w:color w:val="auto"/>
            <w:sz w:val="20"/>
            <w:szCs w:val="20"/>
          </w:rPr>
          <w:t>https://ag.umass.edu/sites/ag.umass.edu/files/pdf-doc-ppt/highdensityapple.pdf.</w:t>
        </w:r>
      </w:hyperlink>
      <w:r w:rsidRPr="000C59D8">
        <w:rPr>
          <w:rFonts w:ascii="Arial" w:hAnsi="Arial" w:cs="Arial"/>
          <w:sz w:val="20"/>
          <w:szCs w:val="20"/>
        </w:rPr>
        <w:t xml:space="preserve"> [18 April 2025].</w:t>
      </w:r>
    </w:p>
    <w:p w14:paraId="053A5C8B" w14:textId="77777777" w:rsidR="00902830" w:rsidRPr="000C59D8" w:rsidRDefault="00902830" w:rsidP="00902830">
      <w:pPr>
        <w:pStyle w:val="BodyText"/>
        <w:tabs>
          <w:tab w:val="left" w:pos="8222"/>
        </w:tabs>
        <w:spacing w:line="360" w:lineRule="auto"/>
        <w:ind w:left="709" w:right="2" w:hanging="709"/>
        <w:jc w:val="both"/>
        <w:rPr>
          <w:rFonts w:ascii="Arial" w:hAnsi="Arial" w:cs="Arial"/>
          <w:sz w:val="20"/>
          <w:szCs w:val="20"/>
        </w:rPr>
      </w:pPr>
      <w:r w:rsidRPr="000C59D8">
        <w:rPr>
          <w:rFonts w:ascii="Arial" w:hAnsi="Arial" w:cs="Arial"/>
          <w:sz w:val="20"/>
          <w:szCs w:val="20"/>
        </w:rPr>
        <w:t xml:space="preserve">Sagar, B.S., </w:t>
      </w:r>
      <w:proofErr w:type="spellStart"/>
      <w:r w:rsidRPr="000C59D8">
        <w:rPr>
          <w:rFonts w:ascii="Arial" w:hAnsi="Arial" w:cs="Arial"/>
          <w:sz w:val="20"/>
          <w:szCs w:val="20"/>
        </w:rPr>
        <w:t>Atha</w:t>
      </w:r>
      <w:r w:rsidR="00860325" w:rsidRPr="000C59D8">
        <w:rPr>
          <w:rFonts w:ascii="Arial" w:hAnsi="Arial" w:cs="Arial"/>
          <w:sz w:val="20"/>
          <w:szCs w:val="20"/>
        </w:rPr>
        <w:t>ni</w:t>
      </w:r>
      <w:proofErr w:type="spellEnd"/>
      <w:r w:rsidR="00860325" w:rsidRPr="000C59D8">
        <w:rPr>
          <w:rFonts w:ascii="Arial" w:hAnsi="Arial" w:cs="Arial"/>
          <w:sz w:val="20"/>
          <w:szCs w:val="20"/>
        </w:rPr>
        <w:t xml:space="preserve">, S.I., </w:t>
      </w:r>
      <w:proofErr w:type="spellStart"/>
      <w:r w:rsidR="00860325" w:rsidRPr="000C59D8">
        <w:rPr>
          <w:rFonts w:ascii="Arial" w:hAnsi="Arial" w:cs="Arial"/>
          <w:sz w:val="20"/>
          <w:szCs w:val="20"/>
        </w:rPr>
        <w:t>Hipparagi</w:t>
      </w:r>
      <w:proofErr w:type="spellEnd"/>
      <w:r w:rsidR="00860325" w:rsidRPr="000C59D8">
        <w:rPr>
          <w:rFonts w:ascii="Arial" w:hAnsi="Arial" w:cs="Arial"/>
          <w:sz w:val="20"/>
          <w:szCs w:val="20"/>
        </w:rPr>
        <w:t>, A.T.K., &amp;</w:t>
      </w:r>
      <w:r w:rsidRPr="000C59D8">
        <w:rPr>
          <w:rFonts w:ascii="Arial" w:hAnsi="Arial" w:cs="Arial"/>
          <w:sz w:val="20"/>
          <w:szCs w:val="20"/>
        </w:rPr>
        <w:t xml:space="preserve"> Raghavendra, S. </w:t>
      </w:r>
      <w:r w:rsidR="00E74338" w:rsidRPr="000C59D8">
        <w:rPr>
          <w:rFonts w:ascii="Arial" w:hAnsi="Arial" w:cs="Arial"/>
          <w:sz w:val="20"/>
          <w:szCs w:val="20"/>
        </w:rPr>
        <w:t>(</w:t>
      </w:r>
      <w:r w:rsidRPr="000C59D8">
        <w:rPr>
          <w:rFonts w:ascii="Arial" w:hAnsi="Arial" w:cs="Arial"/>
          <w:sz w:val="20"/>
          <w:szCs w:val="20"/>
        </w:rPr>
        <w:t>2019</w:t>
      </w:r>
      <w:r w:rsidR="00E74338" w:rsidRPr="000C59D8">
        <w:rPr>
          <w:rFonts w:ascii="Arial" w:hAnsi="Arial" w:cs="Arial"/>
          <w:sz w:val="20"/>
          <w:szCs w:val="20"/>
        </w:rPr>
        <w:t>)</w:t>
      </w:r>
      <w:r w:rsidRPr="000C59D8">
        <w:rPr>
          <w:rFonts w:ascii="Arial" w:hAnsi="Arial" w:cs="Arial"/>
          <w:sz w:val="20"/>
          <w:szCs w:val="20"/>
        </w:rPr>
        <w:t>. Effect of high-density planting and paclobutrazol on growth and yield of mango (</w:t>
      </w:r>
      <w:r w:rsidRPr="000C59D8">
        <w:rPr>
          <w:rFonts w:ascii="Arial" w:hAnsi="Arial" w:cs="Arial"/>
          <w:i/>
          <w:sz w:val="20"/>
          <w:szCs w:val="20"/>
        </w:rPr>
        <w:t>Mangifera indica</w:t>
      </w:r>
      <w:r w:rsidRPr="000C59D8">
        <w:rPr>
          <w:rFonts w:ascii="Arial" w:hAnsi="Arial" w:cs="Arial"/>
          <w:i/>
          <w:spacing w:val="1"/>
          <w:sz w:val="20"/>
          <w:szCs w:val="20"/>
        </w:rPr>
        <w:t xml:space="preserve"> </w:t>
      </w:r>
      <w:r w:rsidRPr="000C59D8">
        <w:rPr>
          <w:rFonts w:ascii="Arial" w:hAnsi="Arial" w:cs="Arial"/>
          <w:iCs/>
          <w:sz w:val="20"/>
          <w:szCs w:val="20"/>
        </w:rPr>
        <w:t>L</w:t>
      </w:r>
      <w:r w:rsidRPr="000C59D8">
        <w:rPr>
          <w:rFonts w:ascii="Arial" w:hAnsi="Arial" w:cs="Arial"/>
          <w:i/>
          <w:sz w:val="20"/>
          <w:szCs w:val="20"/>
        </w:rPr>
        <w:t>.</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cv. Alphonso.</w:t>
      </w:r>
      <w:r w:rsidR="00041495" w:rsidRPr="000C59D8">
        <w:rPr>
          <w:rFonts w:ascii="Arial" w:hAnsi="Arial" w:cs="Arial"/>
          <w:b/>
          <w:bCs/>
          <w:i/>
          <w:iCs/>
          <w:sz w:val="21"/>
          <w:szCs w:val="21"/>
          <w:shd w:val="clear" w:color="auto" w:fill="FFFFFF"/>
        </w:rPr>
        <w:t xml:space="preserve"> </w:t>
      </w:r>
      <w:r w:rsidR="00041495" w:rsidRPr="000C59D8">
        <w:rPr>
          <w:rStyle w:val="Emphasis"/>
          <w:rFonts w:ascii="Arial" w:hAnsi="Arial" w:cs="Arial"/>
          <w:bCs/>
          <w:iCs w:val="0"/>
          <w:sz w:val="20"/>
          <w:szCs w:val="21"/>
          <w:shd w:val="clear" w:color="auto" w:fill="FFFFFF"/>
        </w:rPr>
        <w:t xml:space="preserve">International Journal of Chemical </w:t>
      </w:r>
      <w:proofErr w:type="gramStart"/>
      <w:r w:rsidR="00041495" w:rsidRPr="000C59D8">
        <w:rPr>
          <w:rStyle w:val="Emphasis"/>
          <w:rFonts w:ascii="Arial" w:hAnsi="Arial" w:cs="Arial"/>
          <w:bCs/>
          <w:iCs w:val="0"/>
          <w:sz w:val="20"/>
          <w:szCs w:val="21"/>
          <w:shd w:val="clear" w:color="auto" w:fill="FFFFFF"/>
        </w:rPr>
        <w:t>Sciences</w:t>
      </w:r>
      <w:r w:rsidR="00041495" w:rsidRPr="000C59D8">
        <w:rPr>
          <w:rFonts w:ascii="Arial" w:hAnsi="Arial" w:cs="Arial"/>
          <w:sz w:val="20"/>
          <w:szCs w:val="21"/>
          <w:shd w:val="clear" w:color="auto" w:fill="FFFFFF"/>
        </w:rPr>
        <w:t> </w:t>
      </w:r>
      <w:r w:rsidRPr="000C59D8">
        <w:rPr>
          <w:rFonts w:ascii="Arial" w:hAnsi="Arial" w:cs="Arial"/>
          <w:i/>
          <w:sz w:val="20"/>
          <w:szCs w:val="20"/>
          <w:lang w:val="en-IN"/>
        </w:rPr>
        <w:t>.</w:t>
      </w:r>
      <w:proofErr w:type="gramEnd"/>
      <w:r w:rsidRPr="000C59D8">
        <w:rPr>
          <w:rFonts w:ascii="Arial" w:hAnsi="Arial" w:cs="Arial"/>
          <w:i/>
          <w:sz w:val="20"/>
          <w:szCs w:val="20"/>
          <w:lang w:val="en-IN"/>
        </w:rPr>
        <w:t xml:space="preserve"> </w:t>
      </w:r>
      <w:r w:rsidRPr="000C59D8">
        <w:rPr>
          <w:rFonts w:ascii="Arial" w:hAnsi="Arial" w:cs="Arial"/>
          <w:sz w:val="20"/>
          <w:szCs w:val="20"/>
        </w:rPr>
        <w:t>7(1): 1846-1851.</w:t>
      </w:r>
    </w:p>
    <w:p w14:paraId="2AFCE2AA" w14:textId="77777777" w:rsidR="00902830" w:rsidRPr="000C59D8" w:rsidRDefault="00860325" w:rsidP="00902830">
      <w:pPr>
        <w:spacing w:after="0" w:line="360" w:lineRule="auto"/>
        <w:ind w:left="709" w:hanging="709"/>
        <w:jc w:val="both"/>
        <w:rPr>
          <w:rFonts w:ascii="Arial" w:hAnsi="Arial" w:cs="Arial"/>
          <w:sz w:val="20"/>
          <w:szCs w:val="20"/>
          <w:shd w:val="clear" w:color="auto" w:fill="FFFFFF"/>
        </w:rPr>
      </w:pPr>
      <w:r w:rsidRPr="000C59D8">
        <w:rPr>
          <w:rFonts w:ascii="Arial" w:hAnsi="Arial" w:cs="Arial"/>
          <w:sz w:val="20"/>
          <w:szCs w:val="20"/>
          <w:shd w:val="clear" w:color="auto" w:fill="FFFFFF"/>
        </w:rPr>
        <w:t>Sarker, B.C. &amp;</w:t>
      </w:r>
      <w:r w:rsidR="00902830" w:rsidRPr="000C59D8">
        <w:rPr>
          <w:rFonts w:ascii="Arial" w:hAnsi="Arial" w:cs="Arial"/>
          <w:sz w:val="20"/>
          <w:szCs w:val="20"/>
          <w:shd w:val="clear" w:color="auto" w:fill="FFFFFF"/>
        </w:rPr>
        <w:t xml:space="preserve"> Rahim, M.A. </w:t>
      </w:r>
      <w:r w:rsidR="00E74338" w:rsidRPr="000C59D8">
        <w:rPr>
          <w:rFonts w:ascii="Arial" w:hAnsi="Arial" w:cs="Arial"/>
          <w:sz w:val="20"/>
          <w:szCs w:val="20"/>
          <w:shd w:val="clear" w:color="auto" w:fill="FFFFFF"/>
        </w:rPr>
        <w:t>(</w:t>
      </w:r>
      <w:r w:rsidR="00902830" w:rsidRPr="000C59D8">
        <w:rPr>
          <w:rFonts w:ascii="Arial" w:hAnsi="Arial" w:cs="Arial"/>
          <w:sz w:val="20"/>
          <w:szCs w:val="20"/>
          <w:shd w:val="clear" w:color="auto" w:fill="FFFFFF"/>
        </w:rPr>
        <w:t>2012</w:t>
      </w:r>
      <w:r w:rsidR="00E74338" w:rsidRPr="000C59D8">
        <w:rPr>
          <w:rFonts w:ascii="Arial" w:hAnsi="Arial" w:cs="Arial"/>
          <w:sz w:val="20"/>
          <w:szCs w:val="20"/>
          <w:shd w:val="clear" w:color="auto" w:fill="FFFFFF"/>
        </w:rPr>
        <w:t>)</w:t>
      </w:r>
      <w:r w:rsidR="00902830" w:rsidRPr="000C59D8">
        <w:rPr>
          <w:rFonts w:ascii="Arial" w:hAnsi="Arial" w:cs="Arial"/>
          <w:sz w:val="20"/>
          <w:szCs w:val="20"/>
          <w:shd w:val="clear" w:color="auto" w:fill="FFFFFF"/>
        </w:rPr>
        <w:t>. Vegetative growth, harvesting time, yield and quality of mango (</w:t>
      </w:r>
      <w:r w:rsidR="00902830" w:rsidRPr="000C59D8">
        <w:rPr>
          <w:rFonts w:ascii="Arial" w:hAnsi="Arial" w:cs="Arial"/>
          <w:i/>
          <w:iCs/>
          <w:sz w:val="20"/>
          <w:szCs w:val="20"/>
          <w:shd w:val="clear" w:color="auto" w:fill="FFFFFF"/>
        </w:rPr>
        <w:t>Mangifera indica</w:t>
      </w:r>
      <w:r w:rsidR="00902830" w:rsidRPr="000C59D8">
        <w:rPr>
          <w:rFonts w:ascii="Arial" w:hAnsi="Arial" w:cs="Arial"/>
          <w:sz w:val="20"/>
          <w:szCs w:val="20"/>
          <w:shd w:val="clear" w:color="auto" w:fill="FFFFFF"/>
        </w:rPr>
        <w:t xml:space="preserve"> L.) as influenced by soil drench application of paclobutrazol.</w:t>
      </w:r>
      <w:r w:rsidR="00041495" w:rsidRPr="000C59D8">
        <w:rPr>
          <w:rFonts w:ascii="Arial" w:hAnsi="Arial" w:cs="Arial"/>
          <w:b/>
          <w:bCs/>
          <w:i/>
          <w:iCs/>
          <w:sz w:val="21"/>
          <w:szCs w:val="21"/>
          <w:shd w:val="clear" w:color="auto" w:fill="FFFFFF"/>
        </w:rPr>
        <w:t xml:space="preserve"> </w:t>
      </w:r>
      <w:r w:rsidR="00041495" w:rsidRPr="000C59D8">
        <w:rPr>
          <w:rStyle w:val="Emphasis"/>
          <w:rFonts w:ascii="Arial" w:hAnsi="Arial" w:cs="Arial"/>
          <w:bCs/>
          <w:iCs w:val="0"/>
          <w:sz w:val="20"/>
          <w:szCs w:val="20"/>
          <w:shd w:val="clear" w:color="auto" w:fill="FFFFFF"/>
        </w:rPr>
        <w:t>Journal of Agricultural Research</w:t>
      </w:r>
      <w:r w:rsidR="00902830" w:rsidRPr="000C59D8">
        <w:rPr>
          <w:rFonts w:ascii="Arial" w:hAnsi="Arial" w:cs="Arial"/>
          <w:iCs/>
          <w:sz w:val="20"/>
          <w:szCs w:val="20"/>
          <w:shd w:val="clear" w:color="auto" w:fill="FFFFFF"/>
        </w:rPr>
        <w:t>.</w:t>
      </w:r>
      <w:r w:rsidR="00902830" w:rsidRPr="000C59D8">
        <w:rPr>
          <w:rFonts w:ascii="Arial" w:hAnsi="Arial" w:cs="Arial"/>
          <w:i/>
          <w:iCs/>
          <w:sz w:val="20"/>
          <w:szCs w:val="20"/>
          <w:shd w:val="clear" w:color="auto" w:fill="FFFFFF"/>
        </w:rPr>
        <w:t xml:space="preserve"> </w:t>
      </w:r>
      <w:r w:rsidR="00902830" w:rsidRPr="000C59D8">
        <w:rPr>
          <w:rFonts w:ascii="Arial" w:hAnsi="Arial" w:cs="Arial"/>
          <w:sz w:val="20"/>
          <w:szCs w:val="20"/>
          <w:shd w:val="clear" w:color="auto" w:fill="FFFFFF"/>
        </w:rPr>
        <w:t>37(2): 335-348.</w:t>
      </w:r>
    </w:p>
    <w:p w14:paraId="42906701" w14:textId="77777777" w:rsidR="00902830" w:rsidRPr="000C59D8" w:rsidRDefault="00860325" w:rsidP="00902830">
      <w:pPr>
        <w:spacing w:before="1" w:after="0" w:line="360" w:lineRule="auto"/>
        <w:ind w:left="709" w:right="2" w:hanging="709"/>
        <w:jc w:val="both"/>
        <w:rPr>
          <w:rFonts w:ascii="Arial" w:hAnsi="Arial" w:cs="Arial"/>
          <w:sz w:val="20"/>
          <w:szCs w:val="20"/>
        </w:rPr>
      </w:pPr>
      <w:r w:rsidRPr="000C59D8">
        <w:rPr>
          <w:rFonts w:ascii="Arial" w:hAnsi="Arial" w:cs="Arial"/>
          <w:sz w:val="20"/>
          <w:szCs w:val="20"/>
        </w:rPr>
        <w:t>Saroj, A. &amp;</w:t>
      </w:r>
      <w:r w:rsidR="00902830" w:rsidRPr="000C59D8">
        <w:rPr>
          <w:rFonts w:ascii="Arial" w:hAnsi="Arial" w:cs="Arial"/>
          <w:sz w:val="20"/>
          <w:szCs w:val="20"/>
        </w:rPr>
        <w:t xml:space="preserve"> Singh, K.K. </w:t>
      </w:r>
      <w:r w:rsidR="00E74338" w:rsidRPr="000C59D8">
        <w:rPr>
          <w:rFonts w:ascii="Arial" w:hAnsi="Arial" w:cs="Arial"/>
          <w:sz w:val="20"/>
          <w:szCs w:val="20"/>
        </w:rPr>
        <w:t>(</w:t>
      </w:r>
      <w:r w:rsidR="00902830" w:rsidRPr="000C59D8">
        <w:rPr>
          <w:rFonts w:ascii="Arial" w:hAnsi="Arial" w:cs="Arial"/>
          <w:sz w:val="20"/>
          <w:szCs w:val="20"/>
        </w:rPr>
        <w:t>2018</w:t>
      </w:r>
      <w:r w:rsidR="00E74338" w:rsidRPr="000C59D8">
        <w:rPr>
          <w:rFonts w:ascii="Arial" w:hAnsi="Arial" w:cs="Arial"/>
          <w:sz w:val="20"/>
          <w:szCs w:val="20"/>
        </w:rPr>
        <w:t>)</w:t>
      </w:r>
      <w:r w:rsidR="00902830" w:rsidRPr="000C59D8">
        <w:rPr>
          <w:rFonts w:ascii="Arial" w:hAnsi="Arial" w:cs="Arial"/>
          <w:sz w:val="20"/>
          <w:szCs w:val="20"/>
        </w:rPr>
        <w:t>. Density concept of orcharding. </w:t>
      </w:r>
      <w:r w:rsidR="00041495" w:rsidRPr="000C59D8">
        <w:rPr>
          <w:rStyle w:val="Emphasis"/>
          <w:rFonts w:ascii="Arial" w:hAnsi="Arial" w:cs="Arial"/>
          <w:bCs/>
          <w:iCs w:val="0"/>
          <w:sz w:val="20"/>
          <w:szCs w:val="21"/>
          <w:shd w:val="clear" w:color="auto" w:fill="FFFFFF"/>
        </w:rPr>
        <w:t>International Journal of Advanced Science and Research</w:t>
      </w:r>
      <w:r w:rsidR="00902830" w:rsidRPr="000C59D8">
        <w:rPr>
          <w:rFonts w:ascii="Arial" w:hAnsi="Arial" w:cs="Arial"/>
          <w:i/>
          <w:iCs/>
          <w:sz w:val="20"/>
          <w:szCs w:val="20"/>
        </w:rPr>
        <w:t xml:space="preserve">. Manag. </w:t>
      </w:r>
      <w:r w:rsidR="00902830" w:rsidRPr="000C59D8">
        <w:rPr>
          <w:rFonts w:ascii="Arial" w:hAnsi="Arial" w:cs="Arial"/>
          <w:sz w:val="20"/>
          <w:szCs w:val="20"/>
        </w:rPr>
        <w:t>1: 56-61.</w:t>
      </w:r>
    </w:p>
    <w:p w14:paraId="38CC63A3" w14:textId="77777777" w:rsidR="00902830" w:rsidRDefault="00902830" w:rsidP="00902830">
      <w:pPr>
        <w:pStyle w:val="BodyText"/>
        <w:tabs>
          <w:tab w:val="left" w:pos="7513"/>
        </w:tabs>
        <w:spacing w:line="360" w:lineRule="auto"/>
        <w:ind w:left="709" w:right="2" w:hanging="709"/>
        <w:jc w:val="both"/>
        <w:rPr>
          <w:rFonts w:ascii="Arial" w:hAnsi="Arial" w:cs="Arial"/>
          <w:sz w:val="20"/>
          <w:szCs w:val="20"/>
        </w:rPr>
      </w:pPr>
      <w:proofErr w:type="spellStart"/>
      <w:r w:rsidRPr="000C59D8">
        <w:rPr>
          <w:rFonts w:ascii="Arial" w:hAnsi="Arial" w:cs="Arial"/>
          <w:sz w:val="20"/>
          <w:szCs w:val="20"/>
        </w:rPr>
        <w:t>Sarrwy</w:t>
      </w:r>
      <w:proofErr w:type="spellEnd"/>
      <w:r w:rsidRPr="000C59D8">
        <w:rPr>
          <w:rFonts w:ascii="Arial" w:hAnsi="Arial" w:cs="Arial"/>
          <w:sz w:val="20"/>
          <w:szCs w:val="20"/>
        </w:rPr>
        <w:t>, S.M.A., Mostafa, E.A.M., and Hassan, H.S.A. 2012. Growth, yield and fruit quality of Williams banana as affected by different planting distances.</w:t>
      </w:r>
      <w:r w:rsidR="00041495" w:rsidRPr="000C59D8">
        <w:rPr>
          <w:rFonts w:ascii="Arial" w:hAnsi="Arial" w:cs="Arial"/>
          <w:bCs/>
          <w:iCs/>
          <w:sz w:val="20"/>
          <w:szCs w:val="20"/>
          <w:shd w:val="clear" w:color="auto" w:fill="FFFFFF"/>
        </w:rPr>
        <w:t xml:space="preserve"> </w:t>
      </w:r>
      <w:r w:rsidR="00041495" w:rsidRPr="000C59D8">
        <w:rPr>
          <w:rStyle w:val="Emphasis"/>
          <w:rFonts w:ascii="Arial" w:hAnsi="Arial" w:cs="Arial"/>
          <w:bCs/>
          <w:iCs w:val="0"/>
          <w:sz w:val="20"/>
          <w:szCs w:val="20"/>
          <w:shd w:val="clear" w:color="auto" w:fill="FFFFFF"/>
        </w:rPr>
        <w:t>International Journal of Agricultural Research</w:t>
      </w:r>
      <w:r w:rsidRPr="000C59D8">
        <w:rPr>
          <w:rFonts w:ascii="Arial" w:hAnsi="Arial" w:cs="Arial"/>
          <w:sz w:val="20"/>
          <w:szCs w:val="20"/>
        </w:rPr>
        <w:t>. 7: 266-275.</w:t>
      </w:r>
    </w:p>
    <w:p w14:paraId="141728A1" w14:textId="77777777" w:rsidR="001E4671" w:rsidRPr="001E4671" w:rsidRDefault="001E4671" w:rsidP="00902830">
      <w:pPr>
        <w:pStyle w:val="BodyText"/>
        <w:tabs>
          <w:tab w:val="left" w:pos="7513"/>
        </w:tabs>
        <w:spacing w:line="360" w:lineRule="auto"/>
        <w:ind w:left="709" w:right="2" w:hanging="709"/>
        <w:jc w:val="both"/>
        <w:rPr>
          <w:rFonts w:ascii="Arial" w:hAnsi="Arial" w:cs="Arial"/>
          <w:sz w:val="16"/>
          <w:szCs w:val="20"/>
        </w:rPr>
      </w:pPr>
      <w:r w:rsidRPr="001E4671">
        <w:rPr>
          <w:rFonts w:ascii="Arial" w:hAnsi="Arial" w:cs="Arial"/>
          <w:sz w:val="20"/>
        </w:rPr>
        <w:t xml:space="preserve">Shao, X., Wu, S., Dou, T., Zhu, H., Hu, C., Huo, H., Yi, G. (2020). Using CRISPR/Cas9 genome editing system to create MaGA20ox2 gene modified semi dwarf banana. </w:t>
      </w:r>
      <w:r w:rsidRPr="00DE703E">
        <w:rPr>
          <w:rFonts w:ascii="Arial" w:hAnsi="Arial" w:cs="Arial"/>
          <w:i/>
          <w:sz w:val="20"/>
        </w:rPr>
        <w:t xml:space="preserve">Plant Biotechnology Journal. </w:t>
      </w:r>
      <w:r w:rsidRPr="001E4671">
        <w:rPr>
          <w:rFonts w:ascii="Arial" w:hAnsi="Arial" w:cs="Arial"/>
          <w:sz w:val="20"/>
        </w:rPr>
        <w:t>18(1): 17-19.</w:t>
      </w:r>
    </w:p>
    <w:p w14:paraId="577E55BE" w14:textId="77777777" w:rsidR="00902830" w:rsidRPr="000C59D8" w:rsidRDefault="00902830" w:rsidP="00902830">
      <w:pPr>
        <w:tabs>
          <w:tab w:val="left" w:pos="0"/>
        </w:tabs>
        <w:spacing w:before="120" w:after="0" w:line="360" w:lineRule="auto"/>
        <w:ind w:left="720" w:hanging="720"/>
        <w:jc w:val="both"/>
        <w:rPr>
          <w:rFonts w:ascii="Arial" w:hAnsi="Arial" w:cs="Arial"/>
          <w:bCs/>
          <w:sz w:val="20"/>
          <w:szCs w:val="20"/>
          <w:shd w:val="clear" w:color="auto" w:fill="FFFFFF"/>
        </w:rPr>
      </w:pPr>
      <w:r w:rsidRPr="000C59D8">
        <w:rPr>
          <w:rFonts w:ascii="Arial" w:hAnsi="Arial" w:cs="Arial"/>
          <w:bCs/>
          <w:sz w:val="20"/>
          <w:szCs w:val="20"/>
          <w:shd w:val="clear" w:color="auto" w:fill="FFFFFF"/>
        </w:rPr>
        <w:t xml:space="preserve">Shinde, M.K., </w:t>
      </w:r>
      <w:proofErr w:type="spellStart"/>
      <w:r w:rsidRPr="000C59D8">
        <w:rPr>
          <w:rFonts w:ascii="Arial" w:hAnsi="Arial" w:cs="Arial"/>
          <w:bCs/>
          <w:sz w:val="20"/>
          <w:szCs w:val="20"/>
          <w:shd w:val="clear" w:color="auto" w:fill="FFFFFF"/>
        </w:rPr>
        <w:t>Dheware</w:t>
      </w:r>
      <w:proofErr w:type="spellEnd"/>
      <w:r w:rsidRPr="000C59D8">
        <w:rPr>
          <w:rFonts w:ascii="Arial" w:hAnsi="Arial" w:cs="Arial"/>
          <w:bCs/>
          <w:sz w:val="20"/>
          <w:szCs w:val="20"/>
          <w:shd w:val="clear" w:color="auto" w:fill="FFFFFF"/>
        </w:rPr>
        <w:t>, R.M.,</w:t>
      </w:r>
      <w:r w:rsidR="00860325" w:rsidRPr="000C59D8">
        <w:rPr>
          <w:rFonts w:ascii="Arial" w:hAnsi="Arial" w:cs="Arial"/>
          <w:bCs/>
          <w:sz w:val="20"/>
          <w:szCs w:val="20"/>
          <w:shd w:val="clear" w:color="auto" w:fill="FFFFFF"/>
        </w:rPr>
        <w:t xml:space="preserve"> &amp;</w:t>
      </w:r>
      <w:r w:rsidRPr="000C59D8">
        <w:rPr>
          <w:rFonts w:ascii="Arial" w:hAnsi="Arial" w:cs="Arial"/>
          <w:bCs/>
          <w:sz w:val="20"/>
          <w:szCs w:val="20"/>
          <w:shd w:val="clear" w:color="auto" w:fill="FFFFFF"/>
        </w:rPr>
        <w:t xml:space="preserve"> Jadhav, A.R. </w:t>
      </w:r>
      <w:r w:rsidR="00E74338" w:rsidRPr="000C59D8">
        <w:rPr>
          <w:rFonts w:ascii="Arial" w:hAnsi="Arial" w:cs="Arial"/>
          <w:bCs/>
          <w:sz w:val="20"/>
          <w:szCs w:val="20"/>
          <w:shd w:val="clear" w:color="auto" w:fill="FFFFFF"/>
        </w:rPr>
        <w:t>(</w:t>
      </w:r>
      <w:r w:rsidRPr="000C59D8">
        <w:rPr>
          <w:rFonts w:ascii="Arial" w:hAnsi="Arial" w:cs="Arial"/>
          <w:bCs/>
          <w:sz w:val="20"/>
          <w:szCs w:val="20"/>
          <w:shd w:val="clear" w:color="auto" w:fill="FFFFFF"/>
        </w:rPr>
        <w:t>2020</w:t>
      </w:r>
      <w:r w:rsidR="00E74338" w:rsidRPr="000C59D8">
        <w:rPr>
          <w:rFonts w:ascii="Arial" w:hAnsi="Arial" w:cs="Arial"/>
          <w:bCs/>
          <w:sz w:val="20"/>
          <w:szCs w:val="20"/>
          <w:shd w:val="clear" w:color="auto" w:fill="FFFFFF"/>
        </w:rPr>
        <w:t>)</w:t>
      </w:r>
      <w:r w:rsidRPr="000C59D8">
        <w:rPr>
          <w:rFonts w:ascii="Arial" w:hAnsi="Arial" w:cs="Arial"/>
          <w:bCs/>
          <w:sz w:val="20"/>
          <w:szCs w:val="20"/>
          <w:shd w:val="clear" w:color="auto" w:fill="FFFFFF"/>
        </w:rPr>
        <w:t>. Effect of different levels of pruning on fruit attributes and quality of guava (</w:t>
      </w:r>
      <w:r w:rsidRPr="000C59D8">
        <w:rPr>
          <w:rFonts w:ascii="Arial" w:hAnsi="Arial" w:cs="Arial"/>
          <w:bCs/>
          <w:i/>
          <w:sz w:val="20"/>
          <w:szCs w:val="20"/>
          <w:shd w:val="clear" w:color="auto" w:fill="FFFFFF"/>
        </w:rPr>
        <w:t>Psidium guajava</w:t>
      </w:r>
      <w:r w:rsidRPr="000C59D8">
        <w:rPr>
          <w:rFonts w:ascii="Arial" w:hAnsi="Arial" w:cs="Arial"/>
          <w:bCs/>
          <w:sz w:val="20"/>
          <w:szCs w:val="20"/>
          <w:shd w:val="clear" w:color="auto" w:fill="FFFFFF"/>
        </w:rPr>
        <w:t xml:space="preserve"> L.) cv. Sardar.</w:t>
      </w:r>
      <w:r w:rsidR="00041495" w:rsidRPr="000C59D8">
        <w:rPr>
          <w:rFonts w:ascii="Arial" w:hAnsi="Arial" w:cs="Arial"/>
          <w:b/>
          <w:bCs/>
          <w:i/>
          <w:iCs/>
          <w:sz w:val="21"/>
          <w:szCs w:val="21"/>
          <w:shd w:val="clear" w:color="auto" w:fill="FFFFFF"/>
        </w:rPr>
        <w:t xml:space="preserve"> </w:t>
      </w:r>
      <w:r w:rsidR="00041495" w:rsidRPr="000C59D8">
        <w:rPr>
          <w:rStyle w:val="Emphasis"/>
          <w:rFonts w:ascii="Arial" w:hAnsi="Arial" w:cs="Arial"/>
          <w:bCs/>
          <w:iCs w:val="0"/>
          <w:sz w:val="20"/>
          <w:szCs w:val="21"/>
          <w:shd w:val="clear" w:color="auto" w:fill="FFFFFF"/>
        </w:rPr>
        <w:t>International Journal</w:t>
      </w:r>
      <w:r w:rsidR="00041495" w:rsidRPr="000C59D8">
        <w:rPr>
          <w:rFonts w:ascii="Arial" w:hAnsi="Arial" w:cs="Arial"/>
          <w:sz w:val="20"/>
          <w:szCs w:val="21"/>
          <w:shd w:val="clear" w:color="auto" w:fill="FFFFFF"/>
        </w:rPr>
        <w:t> of </w:t>
      </w:r>
      <w:r w:rsidR="00041495" w:rsidRPr="000C59D8">
        <w:rPr>
          <w:rStyle w:val="Emphasis"/>
          <w:rFonts w:ascii="Arial" w:hAnsi="Arial" w:cs="Arial"/>
          <w:bCs/>
          <w:iCs w:val="0"/>
          <w:sz w:val="20"/>
          <w:szCs w:val="21"/>
          <w:shd w:val="clear" w:color="auto" w:fill="FFFFFF"/>
        </w:rPr>
        <w:t>Current Microbiology</w:t>
      </w:r>
      <w:r w:rsidR="00041495" w:rsidRPr="000C59D8">
        <w:rPr>
          <w:rFonts w:ascii="Arial" w:hAnsi="Arial" w:cs="Arial"/>
          <w:sz w:val="20"/>
          <w:szCs w:val="21"/>
          <w:shd w:val="clear" w:color="auto" w:fill="FFFFFF"/>
        </w:rPr>
        <w:t> and </w:t>
      </w:r>
      <w:r w:rsidR="00041495" w:rsidRPr="000C59D8">
        <w:rPr>
          <w:rStyle w:val="Emphasis"/>
          <w:rFonts w:ascii="Arial" w:hAnsi="Arial" w:cs="Arial"/>
          <w:bCs/>
          <w:iCs w:val="0"/>
          <w:sz w:val="20"/>
          <w:szCs w:val="21"/>
          <w:shd w:val="clear" w:color="auto" w:fill="FFFFFF"/>
        </w:rPr>
        <w:t>Applied</w:t>
      </w:r>
      <w:r w:rsidR="00041495" w:rsidRPr="000C59D8">
        <w:rPr>
          <w:rFonts w:ascii="Arial" w:hAnsi="Arial" w:cs="Arial"/>
          <w:sz w:val="20"/>
          <w:szCs w:val="21"/>
          <w:shd w:val="clear" w:color="auto" w:fill="FFFFFF"/>
        </w:rPr>
        <w:t> Sciences</w:t>
      </w:r>
      <w:r w:rsidRPr="000C59D8">
        <w:rPr>
          <w:rFonts w:ascii="Arial" w:hAnsi="Arial" w:cs="Arial"/>
          <w:bCs/>
          <w:i/>
          <w:sz w:val="20"/>
          <w:szCs w:val="20"/>
          <w:shd w:val="clear" w:color="auto" w:fill="FFFFFF"/>
        </w:rPr>
        <w:t>.</w:t>
      </w:r>
      <w:r w:rsidRPr="000C59D8">
        <w:rPr>
          <w:rFonts w:ascii="Arial" w:hAnsi="Arial" w:cs="Arial"/>
          <w:bCs/>
          <w:sz w:val="20"/>
          <w:szCs w:val="20"/>
          <w:shd w:val="clear" w:color="auto" w:fill="FFFFFF"/>
        </w:rPr>
        <w:t xml:space="preserve"> 11: 4027-4030.</w:t>
      </w:r>
    </w:p>
    <w:p w14:paraId="24AC4F23" w14:textId="77777777" w:rsidR="009B64C0" w:rsidRPr="000C59D8" w:rsidRDefault="009B64C0" w:rsidP="00902830">
      <w:pPr>
        <w:tabs>
          <w:tab w:val="left" w:pos="0"/>
        </w:tabs>
        <w:spacing w:before="120" w:after="0" w:line="360" w:lineRule="auto"/>
        <w:ind w:left="720" w:hanging="720"/>
        <w:jc w:val="both"/>
        <w:rPr>
          <w:rFonts w:ascii="Arial" w:hAnsi="Arial" w:cs="Arial"/>
          <w:bCs/>
          <w:sz w:val="20"/>
          <w:szCs w:val="20"/>
          <w:shd w:val="clear" w:color="auto" w:fill="FFFFFF"/>
        </w:rPr>
      </w:pPr>
      <w:r w:rsidRPr="000C59D8">
        <w:rPr>
          <w:rFonts w:ascii="Arial" w:hAnsi="Arial" w:cs="Arial"/>
          <w:bCs/>
          <w:sz w:val="20"/>
          <w:szCs w:val="20"/>
          <w:shd w:val="clear" w:color="auto" w:fill="FFFFFF"/>
        </w:rPr>
        <w:t xml:space="preserve">Singh, G. (2008). </w:t>
      </w:r>
      <w:r w:rsidRPr="000C59D8">
        <w:rPr>
          <w:rFonts w:ascii="Arial" w:hAnsi="Arial" w:cs="Arial"/>
          <w:sz w:val="20"/>
          <w:szCs w:val="20"/>
        </w:rPr>
        <w:t>High Density and Meadow Orcharding of Guava. Central Institute for Subtropical Horticulture, Lucknow, 20p.</w:t>
      </w:r>
    </w:p>
    <w:p w14:paraId="0164C7E3" w14:textId="77777777" w:rsidR="00902830" w:rsidRPr="000C59D8" w:rsidRDefault="00902830" w:rsidP="00902830">
      <w:pPr>
        <w:tabs>
          <w:tab w:val="left" w:pos="0"/>
        </w:tabs>
        <w:spacing w:before="120" w:after="0" w:line="360" w:lineRule="auto"/>
        <w:ind w:left="720" w:hanging="720"/>
        <w:jc w:val="both"/>
        <w:rPr>
          <w:rFonts w:ascii="Arial" w:hAnsi="Arial" w:cs="Arial"/>
          <w:sz w:val="20"/>
          <w:szCs w:val="20"/>
        </w:rPr>
      </w:pPr>
      <w:r w:rsidRPr="000C59D8">
        <w:rPr>
          <w:rFonts w:ascii="Arial" w:hAnsi="Arial" w:cs="Arial"/>
          <w:sz w:val="20"/>
          <w:szCs w:val="20"/>
        </w:rPr>
        <w:t>Singh, H.J.</w:t>
      </w:r>
      <w:r w:rsidR="00860325" w:rsidRPr="000C59D8">
        <w:rPr>
          <w:rFonts w:ascii="Arial" w:hAnsi="Arial" w:cs="Arial"/>
          <w:sz w:val="20"/>
          <w:szCs w:val="20"/>
        </w:rPr>
        <w:t xml:space="preserve"> &amp;</w:t>
      </w:r>
      <w:r w:rsidRPr="000C59D8">
        <w:rPr>
          <w:rFonts w:ascii="Arial" w:hAnsi="Arial" w:cs="Arial"/>
          <w:sz w:val="20"/>
          <w:szCs w:val="20"/>
        </w:rPr>
        <w:t xml:space="preserve"> Bal, J.S. </w:t>
      </w:r>
      <w:r w:rsidR="00E74338" w:rsidRPr="000C59D8">
        <w:rPr>
          <w:rFonts w:ascii="Arial" w:hAnsi="Arial" w:cs="Arial"/>
          <w:sz w:val="20"/>
          <w:szCs w:val="20"/>
        </w:rPr>
        <w:t>(</w:t>
      </w:r>
      <w:r w:rsidRPr="000C59D8">
        <w:rPr>
          <w:rFonts w:ascii="Arial" w:hAnsi="Arial" w:cs="Arial"/>
          <w:sz w:val="20"/>
          <w:szCs w:val="20"/>
        </w:rPr>
        <w:t>2006</w:t>
      </w:r>
      <w:r w:rsidR="00E74338" w:rsidRPr="000C59D8">
        <w:rPr>
          <w:rFonts w:ascii="Arial" w:hAnsi="Arial" w:cs="Arial"/>
          <w:sz w:val="20"/>
          <w:szCs w:val="20"/>
        </w:rPr>
        <w:t>)</w:t>
      </w:r>
      <w:r w:rsidRPr="000C59D8">
        <w:rPr>
          <w:rFonts w:ascii="Arial" w:hAnsi="Arial" w:cs="Arial"/>
          <w:sz w:val="20"/>
          <w:szCs w:val="20"/>
        </w:rPr>
        <w:t>. Effect of pruning and growth regulators on physicochemical</w:t>
      </w:r>
      <w:r w:rsidRPr="000C59D8">
        <w:rPr>
          <w:rFonts w:ascii="Arial" w:hAnsi="Arial" w:cs="Arial"/>
          <w:spacing w:val="1"/>
          <w:sz w:val="20"/>
          <w:szCs w:val="20"/>
        </w:rPr>
        <w:t xml:space="preserve"> </w:t>
      </w:r>
      <w:r w:rsidRPr="000C59D8">
        <w:rPr>
          <w:rFonts w:ascii="Arial" w:hAnsi="Arial" w:cs="Arial"/>
          <w:sz w:val="20"/>
          <w:szCs w:val="20"/>
        </w:rPr>
        <w:t>characters of</w:t>
      </w:r>
      <w:r w:rsidRPr="000C59D8">
        <w:rPr>
          <w:rFonts w:ascii="Arial" w:hAnsi="Arial" w:cs="Arial"/>
          <w:spacing w:val="1"/>
          <w:sz w:val="20"/>
          <w:szCs w:val="20"/>
        </w:rPr>
        <w:t xml:space="preserve"> </w:t>
      </w:r>
      <w:r w:rsidRPr="000C59D8">
        <w:rPr>
          <w:rFonts w:ascii="Arial" w:hAnsi="Arial" w:cs="Arial"/>
          <w:sz w:val="20"/>
          <w:szCs w:val="20"/>
        </w:rPr>
        <w:t>guava during rainy season planted at different spacing,</w:t>
      </w:r>
      <w:r w:rsidR="00041495" w:rsidRPr="000C59D8">
        <w:rPr>
          <w:rFonts w:ascii="Arial" w:hAnsi="Arial" w:cs="Arial"/>
          <w:bCs/>
          <w:iCs/>
          <w:sz w:val="20"/>
          <w:szCs w:val="20"/>
          <w:shd w:val="clear" w:color="auto" w:fill="FFFFFF"/>
        </w:rPr>
        <w:t xml:space="preserve"> </w:t>
      </w:r>
      <w:r w:rsidR="00041495" w:rsidRPr="000C59D8">
        <w:rPr>
          <w:rStyle w:val="Emphasis"/>
          <w:rFonts w:ascii="Arial" w:hAnsi="Arial" w:cs="Arial"/>
          <w:bCs/>
          <w:iCs w:val="0"/>
          <w:sz w:val="20"/>
          <w:szCs w:val="20"/>
          <w:shd w:val="clear" w:color="auto" w:fill="FFFFFF"/>
        </w:rPr>
        <w:t>International Journal of Agricultural Science</w:t>
      </w:r>
      <w:r w:rsidRPr="000C59D8">
        <w:rPr>
          <w:rFonts w:ascii="Arial" w:hAnsi="Arial" w:cs="Arial"/>
          <w:sz w:val="20"/>
          <w:szCs w:val="20"/>
        </w:rPr>
        <w:t>.</w:t>
      </w:r>
      <w:r w:rsidRPr="000C59D8">
        <w:rPr>
          <w:rFonts w:ascii="Arial" w:hAnsi="Arial" w:cs="Arial"/>
          <w:i/>
          <w:spacing w:val="-1"/>
          <w:sz w:val="20"/>
          <w:szCs w:val="20"/>
        </w:rPr>
        <w:t xml:space="preserve"> </w:t>
      </w:r>
      <w:r w:rsidRPr="000C59D8">
        <w:rPr>
          <w:rFonts w:ascii="Arial" w:hAnsi="Arial" w:cs="Arial"/>
          <w:sz w:val="20"/>
          <w:szCs w:val="20"/>
        </w:rPr>
        <w:t>2(2): 533-537.</w:t>
      </w:r>
    </w:p>
    <w:p w14:paraId="1254FE99" w14:textId="77777777" w:rsidR="00902830" w:rsidRPr="000C59D8" w:rsidRDefault="00860325" w:rsidP="00902830">
      <w:pPr>
        <w:spacing w:after="0" w:line="360" w:lineRule="auto"/>
        <w:ind w:left="709" w:hanging="709"/>
        <w:jc w:val="both"/>
        <w:rPr>
          <w:rFonts w:ascii="Arial" w:hAnsi="Arial" w:cs="Arial"/>
          <w:sz w:val="20"/>
          <w:szCs w:val="20"/>
          <w:shd w:val="clear" w:color="auto" w:fill="FFFFFF"/>
        </w:rPr>
      </w:pPr>
      <w:r w:rsidRPr="000C59D8">
        <w:rPr>
          <w:rFonts w:ascii="Arial" w:hAnsi="Arial" w:cs="Arial"/>
          <w:sz w:val="20"/>
          <w:szCs w:val="20"/>
          <w:shd w:val="clear" w:color="auto" w:fill="FFFFFF"/>
        </w:rPr>
        <w:t>Singh, H.R. &amp;</w:t>
      </w:r>
      <w:r w:rsidR="00902830" w:rsidRPr="000C59D8">
        <w:rPr>
          <w:rFonts w:ascii="Arial" w:hAnsi="Arial" w:cs="Arial"/>
          <w:sz w:val="20"/>
          <w:szCs w:val="20"/>
          <w:shd w:val="clear" w:color="auto" w:fill="FFFFFF"/>
        </w:rPr>
        <w:t xml:space="preserve"> Kaur, A. </w:t>
      </w:r>
      <w:r w:rsidR="00E74338" w:rsidRPr="000C59D8">
        <w:rPr>
          <w:rFonts w:ascii="Arial" w:hAnsi="Arial" w:cs="Arial"/>
          <w:sz w:val="20"/>
          <w:szCs w:val="20"/>
          <w:shd w:val="clear" w:color="auto" w:fill="FFFFFF"/>
        </w:rPr>
        <w:t>(</w:t>
      </w:r>
      <w:r w:rsidR="00902830" w:rsidRPr="000C59D8">
        <w:rPr>
          <w:rFonts w:ascii="Arial" w:hAnsi="Arial" w:cs="Arial"/>
          <w:sz w:val="20"/>
          <w:szCs w:val="20"/>
          <w:shd w:val="clear" w:color="auto" w:fill="FFFFFF"/>
        </w:rPr>
        <w:t>2019</w:t>
      </w:r>
      <w:r w:rsidR="00E74338" w:rsidRPr="000C59D8">
        <w:rPr>
          <w:rFonts w:ascii="Arial" w:hAnsi="Arial" w:cs="Arial"/>
          <w:sz w:val="20"/>
          <w:szCs w:val="20"/>
          <w:shd w:val="clear" w:color="auto" w:fill="FFFFFF"/>
        </w:rPr>
        <w:t>)</w:t>
      </w:r>
      <w:r w:rsidR="00902830" w:rsidRPr="000C59D8">
        <w:rPr>
          <w:rFonts w:ascii="Arial" w:hAnsi="Arial" w:cs="Arial"/>
          <w:sz w:val="20"/>
          <w:szCs w:val="20"/>
          <w:shd w:val="clear" w:color="auto" w:fill="FFFFFF"/>
        </w:rPr>
        <w:t>. Effect of pruning intensity and time on yield and quality of guava cv. L-49. </w:t>
      </w:r>
      <w:r w:rsidR="008A6442" w:rsidRPr="000C59D8">
        <w:rPr>
          <w:rStyle w:val="Emphasis"/>
          <w:rFonts w:ascii="Arial" w:hAnsi="Arial" w:cs="Arial"/>
          <w:bCs/>
          <w:iCs w:val="0"/>
          <w:sz w:val="20"/>
          <w:szCs w:val="21"/>
          <w:shd w:val="clear" w:color="auto" w:fill="FFFFFF"/>
        </w:rPr>
        <w:t>Research on Crops</w:t>
      </w:r>
      <w:r w:rsidR="00902830" w:rsidRPr="000C59D8">
        <w:rPr>
          <w:rFonts w:ascii="Arial" w:hAnsi="Arial" w:cs="Arial"/>
          <w:sz w:val="20"/>
          <w:szCs w:val="20"/>
          <w:shd w:val="clear" w:color="auto" w:fill="FFFFFF"/>
        </w:rPr>
        <w:t xml:space="preserve">. 20(3): 525-530. </w:t>
      </w:r>
    </w:p>
    <w:p w14:paraId="61B7F0B9"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Singh, T.K., Kumar, P., Singh, D., Bose, U.S.,</w:t>
      </w:r>
      <w:r w:rsidR="00860325" w:rsidRPr="000C59D8">
        <w:rPr>
          <w:rFonts w:ascii="Arial" w:hAnsi="Arial" w:cs="Arial"/>
          <w:sz w:val="20"/>
          <w:szCs w:val="20"/>
        </w:rPr>
        <w:t xml:space="preserve"> &amp;</w:t>
      </w:r>
      <w:r w:rsidRPr="000C59D8">
        <w:rPr>
          <w:rFonts w:ascii="Arial" w:hAnsi="Arial" w:cs="Arial"/>
          <w:sz w:val="20"/>
          <w:szCs w:val="20"/>
        </w:rPr>
        <w:t xml:space="preserve"> Prajapati, S. </w:t>
      </w:r>
      <w:r w:rsidR="00E74338" w:rsidRPr="000C59D8">
        <w:rPr>
          <w:rFonts w:ascii="Arial" w:hAnsi="Arial" w:cs="Arial"/>
          <w:sz w:val="20"/>
          <w:szCs w:val="20"/>
        </w:rPr>
        <w:t>(</w:t>
      </w:r>
      <w:r w:rsidRPr="000C59D8">
        <w:rPr>
          <w:rFonts w:ascii="Arial" w:hAnsi="Arial" w:cs="Arial"/>
          <w:sz w:val="20"/>
          <w:szCs w:val="20"/>
        </w:rPr>
        <w:t>2020</w:t>
      </w:r>
      <w:r w:rsidR="00E74338" w:rsidRPr="000C59D8">
        <w:rPr>
          <w:rFonts w:ascii="Arial" w:hAnsi="Arial" w:cs="Arial"/>
          <w:sz w:val="20"/>
          <w:szCs w:val="20"/>
        </w:rPr>
        <w:t>)</w:t>
      </w:r>
      <w:r w:rsidRPr="000C59D8">
        <w:rPr>
          <w:rFonts w:ascii="Arial" w:hAnsi="Arial" w:cs="Arial"/>
          <w:sz w:val="20"/>
          <w:szCs w:val="20"/>
        </w:rPr>
        <w:t>. Planting system cum high density planting in guava (</w:t>
      </w:r>
      <w:r w:rsidRPr="000C59D8">
        <w:rPr>
          <w:rFonts w:ascii="Arial" w:hAnsi="Arial" w:cs="Arial"/>
          <w:i/>
          <w:sz w:val="20"/>
          <w:szCs w:val="20"/>
        </w:rPr>
        <w:t>Psidium guajava</w:t>
      </w:r>
      <w:r w:rsidRPr="000C59D8">
        <w:rPr>
          <w:rFonts w:ascii="Arial" w:hAnsi="Arial" w:cs="Arial"/>
          <w:sz w:val="20"/>
          <w:szCs w:val="20"/>
        </w:rPr>
        <w:t xml:space="preserve"> L.) growth yield and quality of cv. Sardar in </w:t>
      </w:r>
      <w:proofErr w:type="spellStart"/>
      <w:r w:rsidRPr="000C59D8">
        <w:rPr>
          <w:rFonts w:ascii="Arial" w:hAnsi="Arial" w:cs="Arial"/>
          <w:sz w:val="20"/>
          <w:szCs w:val="20"/>
        </w:rPr>
        <w:lastRenderedPageBreak/>
        <w:t>Kymore</w:t>
      </w:r>
      <w:proofErr w:type="spellEnd"/>
      <w:r w:rsidRPr="000C59D8">
        <w:rPr>
          <w:rFonts w:ascii="Arial" w:hAnsi="Arial" w:cs="Arial"/>
          <w:sz w:val="20"/>
          <w:szCs w:val="20"/>
        </w:rPr>
        <w:t xml:space="preserve"> plateau of Madhya Pradesh.</w:t>
      </w:r>
      <w:r w:rsidR="00B71AD1" w:rsidRPr="000C59D8">
        <w:rPr>
          <w:rFonts w:ascii="Arial" w:hAnsi="Arial" w:cs="Arial"/>
          <w:b/>
          <w:bCs/>
          <w:i/>
          <w:iCs/>
          <w:sz w:val="21"/>
          <w:szCs w:val="21"/>
          <w:shd w:val="clear" w:color="auto" w:fill="FFFFFF"/>
        </w:rPr>
        <w:t xml:space="preserve"> </w:t>
      </w:r>
      <w:r w:rsidR="00B71AD1" w:rsidRPr="000C59D8">
        <w:rPr>
          <w:rStyle w:val="Emphasis"/>
          <w:rFonts w:ascii="Arial" w:hAnsi="Arial" w:cs="Arial"/>
          <w:bCs/>
          <w:iCs w:val="0"/>
          <w:sz w:val="20"/>
          <w:szCs w:val="20"/>
          <w:shd w:val="clear" w:color="auto" w:fill="FFFFFF"/>
        </w:rPr>
        <w:t>International Journal of Bio-resource and Stress Management</w:t>
      </w:r>
      <w:r w:rsidRPr="000C59D8">
        <w:rPr>
          <w:rFonts w:ascii="Arial" w:hAnsi="Arial" w:cs="Arial"/>
          <w:sz w:val="20"/>
          <w:szCs w:val="20"/>
        </w:rPr>
        <w:t>. 11: 159-162.</w:t>
      </w:r>
    </w:p>
    <w:p w14:paraId="689AD6F0"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Singh, V.K.</w:t>
      </w:r>
      <w:r w:rsidR="00860325" w:rsidRPr="000C59D8">
        <w:rPr>
          <w:rFonts w:ascii="Arial" w:hAnsi="Arial" w:cs="Arial"/>
          <w:sz w:val="20"/>
          <w:szCs w:val="20"/>
        </w:rPr>
        <w:t xml:space="preserve"> &amp;</w:t>
      </w:r>
      <w:r w:rsidRPr="000C59D8">
        <w:rPr>
          <w:rFonts w:ascii="Arial" w:hAnsi="Arial" w:cs="Arial"/>
          <w:sz w:val="20"/>
          <w:szCs w:val="20"/>
        </w:rPr>
        <w:t xml:space="preserve"> Saini, J.P. </w:t>
      </w:r>
      <w:r w:rsidR="00E74338" w:rsidRPr="000C59D8">
        <w:rPr>
          <w:rFonts w:ascii="Arial" w:hAnsi="Arial" w:cs="Arial"/>
          <w:sz w:val="20"/>
          <w:szCs w:val="20"/>
        </w:rPr>
        <w:t>(</w:t>
      </w:r>
      <w:r w:rsidRPr="000C59D8">
        <w:rPr>
          <w:rFonts w:ascii="Arial" w:hAnsi="Arial" w:cs="Arial"/>
          <w:sz w:val="20"/>
          <w:szCs w:val="20"/>
        </w:rPr>
        <w:t>2001</w:t>
      </w:r>
      <w:r w:rsidR="00E74338" w:rsidRPr="000C59D8">
        <w:rPr>
          <w:rFonts w:ascii="Arial" w:hAnsi="Arial" w:cs="Arial"/>
          <w:sz w:val="20"/>
          <w:szCs w:val="20"/>
        </w:rPr>
        <w:t>)</w:t>
      </w:r>
      <w:r w:rsidRPr="000C59D8">
        <w:rPr>
          <w:rFonts w:ascii="Arial" w:hAnsi="Arial" w:cs="Arial"/>
          <w:sz w:val="20"/>
          <w:szCs w:val="20"/>
        </w:rPr>
        <w:t>. Regulation of flowering and fruiting in mango (</w:t>
      </w:r>
      <w:r w:rsidRPr="000C59D8">
        <w:rPr>
          <w:rFonts w:ascii="Arial" w:hAnsi="Arial" w:cs="Arial"/>
          <w:i/>
          <w:sz w:val="20"/>
          <w:szCs w:val="20"/>
        </w:rPr>
        <w:t xml:space="preserve">Mangifera indica </w:t>
      </w:r>
      <w:r w:rsidRPr="000C59D8">
        <w:rPr>
          <w:rFonts w:ascii="Arial" w:hAnsi="Arial" w:cs="Arial"/>
          <w:sz w:val="20"/>
          <w:szCs w:val="20"/>
        </w:rPr>
        <w:t>L.) with paclobutrazol.</w:t>
      </w:r>
      <w:r w:rsidR="00B71AD1" w:rsidRPr="000C59D8">
        <w:rPr>
          <w:rFonts w:ascii="Arial" w:hAnsi="Arial" w:cs="Arial"/>
          <w:sz w:val="30"/>
          <w:szCs w:val="30"/>
          <w:shd w:val="clear" w:color="auto" w:fill="FFFFFF"/>
        </w:rPr>
        <w:t xml:space="preserve"> </w:t>
      </w:r>
      <w:r w:rsidR="00B71AD1" w:rsidRPr="000C59D8">
        <w:rPr>
          <w:rFonts w:ascii="Arial" w:hAnsi="Arial" w:cs="Arial"/>
          <w:i/>
          <w:sz w:val="20"/>
          <w:szCs w:val="20"/>
          <w:shd w:val="clear" w:color="auto" w:fill="FFFFFF"/>
        </w:rPr>
        <w:t>Indian Society for Plant Physiology</w:t>
      </w:r>
      <w:r w:rsidRPr="000C59D8">
        <w:rPr>
          <w:rFonts w:ascii="Arial" w:hAnsi="Arial" w:cs="Arial"/>
          <w:i/>
          <w:iCs/>
          <w:sz w:val="20"/>
          <w:szCs w:val="20"/>
        </w:rPr>
        <w:t>.</w:t>
      </w:r>
      <w:r w:rsidRPr="000C59D8">
        <w:rPr>
          <w:rFonts w:ascii="Arial" w:hAnsi="Arial" w:cs="Arial"/>
          <w:sz w:val="20"/>
          <w:szCs w:val="20"/>
        </w:rPr>
        <w:t xml:space="preserve"> 61-68.</w:t>
      </w:r>
    </w:p>
    <w:p w14:paraId="1734A2BC"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 xml:space="preserve">Stan, S., </w:t>
      </w:r>
      <w:proofErr w:type="spellStart"/>
      <w:r w:rsidRPr="000C59D8">
        <w:rPr>
          <w:rFonts w:ascii="Arial" w:hAnsi="Arial" w:cs="Arial"/>
          <w:sz w:val="20"/>
          <w:szCs w:val="20"/>
        </w:rPr>
        <w:t>Burloi</w:t>
      </w:r>
      <w:proofErr w:type="spellEnd"/>
      <w:r w:rsidRPr="000C59D8">
        <w:rPr>
          <w:rFonts w:ascii="Arial" w:hAnsi="Arial" w:cs="Arial"/>
          <w:sz w:val="20"/>
          <w:szCs w:val="20"/>
        </w:rPr>
        <w:t>, N.</w:t>
      </w:r>
      <w:r w:rsidR="00860325" w:rsidRPr="000C59D8">
        <w:rPr>
          <w:rFonts w:ascii="Arial" w:hAnsi="Arial" w:cs="Arial"/>
          <w:sz w:val="20"/>
          <w:szCs w:val="20"/>
        </w:rPr>
        <w:t xml:space="preserve">, Popescu, I., </w:t>
      </w:r>
      <w:proofErr w:type="spellStart"/>
      <w:r w:rsidR="00860325" w:rsidRPr="000C59D8">
        <w:rPr>
          <w:rFonts w:ascii="Arial" w:hAnsi="Arial" w:cs="Arial"/>
          <w:sz w:val="20"/>
          <w:szCs w:val="20"/>
        </w:rPr>
        <w:t>Fenesanu</w:t>
      </w:r>
      <w:proofErr w:type="spellEnd"/>
      <w:r w:rsidR="00860325" w:rsidRPr="000C59D8">
        <w:rPr>
          <w:rFonts w:ascii="Arial" w:hAnsi="Arial" w:cs="Arial"/>
          <w:sz w:val="20"/>
          <w:szCs w:val="20"/>
        </w:rPr>
        <w:t>, N., &amp;</w:t>
      </w:r>
      <w:r w:rsidRPr="000C59D8">
        <w:rPr>
          <w:rFonts w:ascii="Arial" w:hAnsi="Arial" w:cs="Arial"/>
          <w:sz w:val="20"/>
          <w:szCs w:val="20"/>
        </w:rPr>
        <w:t xml:space="preserve"> </w:t>
      </w:r>
      <w:proofErr w:type="spellStart"/>
      <w:r w:rsidRPr="000C59D8">
        <w:rPr>
          <w:rFonts w:ascii="Arial" w:hAnsi="Arial" w:cs="Arial"/>
          <w:sz w:val="20"/>
          <w:szCs w:val="20"/>
        </w:rPr>
        <w:t>Cotorobia</w:t>
      </w:r>
      <w:proofErr w:type="spellEnd"/>
      <w:r w:rsidRPr="000C59D8">
        <w:rPr>
          <w:rFonts w:ascii="Arial" w:hAnsi="Arial" w:cs="Arial"/>
          <w:sz w:val="20"/>
          <w:szCs w:val="20"/>
        </w:rPr>
        <w:t xml:space="preserve">, M. </w:t>
      </w:r>
      <w:r w:rsidR="00E74338" w:rsidRPr="000C59D8">
        <w:rPr>
          <w:rFonts w:ascii="Arial" w:hAnsi="Arial" w:cs="Arial"/>
          <w:sz w:val="20"/>
          <w:szCs w:val="20"/>
        </w:rPr>
        <w:t>(</w:t>
      </w:r>
      <w:r w:rsidRPr="000C59D8">
        <w:rPr>
          <w:rFonts w:ascii="Arial" w:hAnsi="Arial" w:cs="Arial"/>
          <w:sz w:val="20"/>
          <w:szCs w:val="20"/>
        </w:rPr>
        <w:t>1989</w:t>
      </w:r>
      <w:r w:rsidR="00E74338" w:rsidRPr="000C59D8">
        <w:rPr>
          <w:rFonts w:ascii="Arial" w:hAnsi="Arial" w:cs="Arial"/>
          <w:sz w:val="20"/>
          <w:szCs w:val="20"/>
        </w:rPr>
        <w:t>)</w:t>
      </w:r>
      <w:r w:rsidRPr="000C59D8">
        <w:rPr>
          <w:rFonts w:ascii="Arial" w:hAnsi="Arial" w:cs="Arial"/>
          <w:sz w:val="20"/>
          <w:szCs w:val="20"/>
        </w:rPr>
        <w:t>. Performance of paclobutrazol (</w:t>
      </w:r>
      <w:proofErr w:type="spellStart"/>
      <w:r w:rsidRPr="000C59D8">
        <w:rPr>
          <w:rFonts w:ascii="Arial" w:hAnsi="Arial" w:cs="Arial"/>
          <w:sz w:val="20"/>
          <w:szCs w:val="20"/>
        </w:rPr>
        <w:t>cultar</w:t>
      </w:r>
      <w:proofErr w:type="spellEnd"/>
      <w:r w:rsidRPr="000C59D8">
        <w:rPr>
          <w:rFonts w:ascii="Arial" w:hAnsi="Arial" w:cs="Arial"/>
          <w:sz w:val="20"/>
          <w:szCs w:val="20"/>
        </w:rPr>
        <w:t xml:space="preserve">) in controlling vegetative growth and cropping of store fruits. </w:t>
      </w:r>
      <w:r w:rsidRPr="000C59D8">
        <w:rPr>
          <w:rFonts w:ascii="Arial" w:hAnsi="Arial" w:cs="Arial"/>
          <w:i/>
          <w:iCs/>
          <w:sz w:val="20"/>
          <w:szCs w:val="20"/>
        </w:rPr>
        <w:t xml:space="preserve">Acta </w:t>
      </w:r>
      <w:proofErr w:type="spellStart"/>
      <w:r w:rsidRPr="000C59D8">
        <w:rPr>
          <w:rFonts w:ascii="Arial" w:hAnsi="Arial" w:cs="Arial"/>
          <w:i/>
          <w:iCs/>
          <w:sz w:val="20"/>
          <w:szCs w:val="20"/>
        </w:rPr>
        <w:t>Hortic</w:t>
      </w:r>
      <w:r w:rsidR="00D27FD6" w:rsidRPr="000C59D8">
        <w:rPr>
          <w:rFonts w:ascii="Arial" w:hAnsi="Arial" w:cs="Arial"/>
          <w:i/>
          <w:iCs/>
          <w:sz w:val="20"/>
          <w:szCs w:val="20"/>
        </w:rPr>
        <w:t>ulturae</w:t>
      </w:r>
      <w:proofErr w:type="spellEnd"/>
      <w:r w:rsidRPr="000C59D8">
        <w:rPr>
          <w:rFonts w:ascii="Arial" w:hAnsi="Arial" w:cs="Arial"/>
          <w:i/>
          <w:iCs/>
          <w:sz w:val="20"/>
          <w:szCs w:val="20"/>
        </w:rPr>
        <w:t>.</w:t>
      </w:r>
      <w:r w:rsidRPr="000C59D8">
        <w:rPr>
          <w:rFonts w:ascii="Arial" w:hAnsi="Arial" w:cs="Arial"/>
          <w:sz w:val="20"/>
          <w:szCs w:val="20"/>
        </w:rPr>
        <w:t xml:space="preserve"> 239: 221-228.</w:t>
      </w:r>
    </w:p>
    <w:p w14:paraId="5953CF33" w14:textId="77777777" w:rsidR="00902830" w:rsidRPr="000C59D8" w:rsidRDefault="00902830" w:rsidP="00902830">
      <w:pPr>
        <w:pStyle w:val="BodyText"/>
        <w:tabs>
          <w:tab w:val="left" w:pos="7938"/>
        </w:tabs>
        <w:spacing w:before="1" w:line="360" w:lineRule="auto"/>
        <w:ind w:left="709" w:right="2" w:hanging="709"/>
        <w:jc w:val="both"/>
        <w:rPr>
          <w:rFonts w:ascii="Arial" w:hAnsi="Arial" w:cs="Arial"/>
          <w:sz w:val="20"/>
          <w:szCs w:val="20"/>
        </w:rPr>
      </w:pPr>
      <w:r w:rsidRPr="000C59D8">
        <w:rPr>
          <w:rFonts w:ascii="Arial" w:hAnsi="Arial" w:cs="Arial"/>
          <w:sz w:val="20"/>
          <w:szCs w:val="20"/>
        </w:rPr>
        <w:t>Subedi, G.D., Gurung, C.R</w:t>
      </w:r>
      <w:r w:rsidR="00860325" w:rsidRPr="000C59D8">
        <w:rPr>
          <w:rFonts w:ascii="Arial" w:hAnsi="Arial" w:cs="Arial"/>
          <w:sz w:val="20"/>
          <w:szCs w:val="20"/>
        </w:rPr>
        <w:t>., Poudel, K.K., Giri, R.K., &amp;</w:t>
      </w:r>
      <w:r w:rsidRPr="000C59D8">
        <w:rPr>
          <w:rFonts w:ascii="Arial" w:hAnsi="Arial" w:cs="Arial"/>
          <w:sz w:val="20"/>
          <w:szCs w:val="20"/>
        </w:rPr>
        <w:t xml:space="preserve"> Gurung, Y.R. </w:t>
      </w:r>
      <w:r w:rsidR="00E74338" w:rsidRPr="000C59D8">
        <w:rPr>
          <w:rFonts w:ascii="Arial" w:hAnsi="Arial" w:cs="Arial"/>
          <w:sz w:val="20"/>
          <w:szCs w:val="20"/>
        </w:rPr>
        <w:t>(</w:t>
      </w:r>
      <w:r w:rsidRPr="000C59D8">
        <w:rPr>
          <w:rFonts w:ascii="Arial" w:hAnsi="Arial" w:cs="Arial"/>
          <w:sz w:val="20"/>
          <w:szCs w:val="20"/>
        </w:rPr>
        <w:t>2019</w:t>
      </w:r>
      <w:r w:rsidR="00E74338" w:rsidRPr="000C59D8">
        <w:rPr>
          <w:rFonts w:ascii="Arial" w:hAnsi="Arial" w:cs="Arial"/>
          <w:sz w:val="20"/>
          <w:szCs w:val="20"/>
        </w:rPr>
        <w:t>)</w:t>
      </w:r>
      <w:r w:rsidRPr="000C59D8">
        <w:rPr>
          <w:rFonts w:ascii="Arial" w:hAnsi="Arial" w:cs="Arial"/>
          <w:sz w:val="20"/>
          <w:szCs w:val="20"/>
        </w:rPr>
        <w:t>. An</w:t>
      </w:r>
      <w:r w:rsidRPr="000C59D8">
        <w:rPr>
          <w:rFonts w:ascii="Arial" w:hAnsi="Arial" w:cs="Arial"/>
          <w:spacing w:val="1"/>
          <w:sz w:val="20"/>
          <w:szCs w:val="20"/>
        </w:rPr>
        <w:t xml:space="preserve"> </w:t>
      </w:r>
      <w:r w:rsidRPr="000C59D8">
        <w:rPr>
          <w:rFonts w:ascii="Arial" w:hAnsi="Arial" w:cs="Arial"/>
          <w:sz w:val="20"/>
          <w:szCs w:val="20"/>
        </w:rPr>
        <w:t xml:space="preserve">experience of high-density planting of apple in Nepal. In: Dahal, K.C. (ed.), </w:t>
      </w:r>
      <w:r w:rsidRPr="000C59D8">
        <w:rPr>
          <w:rFonts w:ascii="Arial" w:hAnsi="Arial" w:cs="Arial"/>
          <w:i/>
          <w:iCs/>
          <w:sz w:val="20"/>
          <w:szCs w:val="20"/>
          <w:lang w:val="en-IN"/>
        </w:rPr>
        <w:t>Proceedings of the 10</w:t>
      </w:r>
      <w:r w:rsidRPr="000C59D8">
        <w:rPr>
          <w:rFonts w:ascii="Arial" w:hAnsi="Arial" w:cs="Arial"/>
          <w:i/>
          <w:iCs/>
          <w:sz w:val="20"/>
          <w:szCs w:val="20"/>
          <w:vertAlign w:val="superscript"/>
          <w:lang w:val="en-IN"/>
        </w:rPr>
        <w:t>th</w:t>
      </w:r>
      <w:r w:rsidRPr="000C59D8">
        <w:rPr>
          <w:rFonts w:ascii="Arial" w:hAnsi="Arial" w:cs="Arial"/>
          <w:i/>
          <w:iCs/>
          <w:sz w:val="20"/>
          <w:szCs w:val="20"/>
          <w:lang w:val="en-IN"/>
        </w:rPr>
        <w:t xml:space="preserve"> National Horticulture Seminar.</w:t>
      </w:r>
      <w:r w:rsidRPr="000C59D8">
        <w:rPr>
          <w:rFonts w:ascii="Arial" w:hAnsi="Arial" w:cs="Arial"/>
          <w:sz w:val="20"/>
          <w:szCs w:val="20"/>
        </w:rPr>
        <w:t xml:space="preserve"> 7-9 February 2019, </w:t>
      </w:r>
      <w:r w:rsidRPr="000C59D8">
        <w:rPr>
          <w:rFonts w:ascii="Arial" w:hAnsi="Arial" w:cs="Arial"/>
          <w:sz w:val="20"/>
          <w:szCs w:val="20"/>
          <w:lang w:val="en-IN"/>
        </w:rPr>
        <w:t xml:space="preserve">Nepal Horticulture Society, </w:t>
      </w:r>
      <w:proofErr w:type="spellStart"/>
      <w:r w:rsidRPr="000C59D8">
        <w:rPr>
          <w:rFonts w:ascii="Arial" w:hAnsi="Arial" w:cs="Arial"/>
          <w:sz w:val="20"/>
          <w:szCs w:val="20"/>
          <w:lang w:val="en-IN"/>
        </w:rPr>
        <w:t>Kirtipur</w:t>
      </w:r>
      <w:proofErr w:type="spellEnd"/>
      <w:r w:rsidRPr="000C59D8">
        <w:rPr>
          <w:rFonts w:ascii="Arial" w:hAnsi="Arial" w:cs="Arial"/>
          <w:sz w:val="20"/>
          <w:szCs w:val="20"/>
          <w:lang w:val="en-IN"/>
        </w:rPr>
        <w:t>, Kathmandu, Nepal, pp. 33-49.</w:t>
      </w:r>
    </w:p>
    <w:p w14:paraId="7F40CD9C" w14:textId="77777777" w:rsidR="00902830" w:rsidRPr="000C59D8" w:rsidRDefault="00902830" w:rsidP="00902830">
      <w:pPr>
        <w:tabs>
          <w:tab w:val="left" w:pos="0"/>
        </w:tabs>
        <w:spacing w:before="120" w:after="0" w:line="360" w:lineRule="auto"/>
        <w:ind w:left="720" w:hanging="720"/>
        <w:jc w:val="both"/>
        <w:rPr>
          <w:rFonts w:ascii="Arial" w:hAnsi="Arial" w:cs="Arial"/>
          <w:sz w:val="20"/>
          <w:szCs w:val="20"/>
          <w:shd w:val="clear" w:color="auto" w:fill="FFFFFF"/>
        </w:rPr>
      </w:pPr>
      <w:r w:rsidRPr="000C59D8">
        <w:rPr>
          <w:rFonts w:ascii="Arial" w:hAnsi="Arial" w:cs="Arial"/>
          <w:sz w:val="20"/>
          <w:szCs w:val="20"/>
          <w:shd w:val="clear" w:color="auto" w:fill="FFFFFF"/>
        </w:rPr>
        <w:t>Subedi, G.D., Atreya, P.N</w:t>
      </w:r>
      <w:r w:rsidR="00860325" w:rsidRPr="000C59D8">
        <w:rPr>
          <w:rFonts w:ascii="Arial" w:hAnsi="Arial" w:cs="Arial"/>
          <w:sz w:val="20"/>
          <w:szCs w:val="20"/>
          <w:shd w:val="clear" w:color="auto" w:fill="FFFFFF"/>
        </w:rPr>
        <w:t>., Gurung, C.R., Giri, R.K., &amp;</w:t>
      </w:r>
      <w:r w:rsidRPr="000C59D8">
        <w:rPr>
          <w:rFonts w:ascii="Arial" w:hAnsi="Arial" w:cs="Arial"/>
          <w:sz w:val="20"/>
          <w:szCs w:val="20"/>
          <w:shd w:val="clear" w:color="auto" w:fill="FFFFFF"/>
        </w:rPr>
        <w:t xml:space="preserve"> Gurung, Y.R., </w:t>
      </w:r>
      <w:r w:rsidR="00E74338" w:rsidRPr="000C59D8">
        <w:rPr>
          <w:rFonts w:ascii="Arial" w:hAnsi="Arial" w:cs="Arial"/>
          <w:sz w:val="20"/>
          <w:szCs w:val="20"/>
          <w:shd w:val="clear" w:color="auto" w:fill="FFFFFF"/>
        </w:rPr>
        <w:t>(</w:t>
      </w:r>
      <w:r w:rsidRPr="000C59D8">
        <w:rPr>
          <w:rFonts w:ascii="Arial" w:hAnsi="Arial" w:cs="Arial"/>
          <w:sz w:val="20"/>
          <w:szCs w:val="20"/>
          <w:shd w:val="clear" w:color="auto" w:fill="FFFFFF"/>
        </w:rPr>
        <w:t>2020</w:t>
      </w:r>
      <w:r w:rsidR="00E74338" w:rsidRPr="000C59D8">
        <w:rPr>
          <w:rFonts w:ascii="Arial" w:hAnsi="Arial" w:cs="Arial"/>
          <w:sz w:val="20"/>
          <w:szCs w:val="20"/>
          <w:shd w:val="clear" w:color="auto" w:fill="FFFFFF"/>
        </w:rPr>
        <w:t>)</w:t>
      </w:r>
      <w:r w:rsidRPr="000C59D8">
        <w:rPr>
          <w:rFonts w:ascii="Arial" w:hAnsi="Arial" w:cs="Arial"/>
          <w:sz w:val="20"/>
          <w:szCs w:val="20"/>
          <w:shd w:val="clear" w:color="auto" w:fill="FFFFFF"/>
        </w:rPr>
        <w:t xml:space="preserve">. High density cultivation of major fruit crops: Opportunities and challenges in Nepal. In: Shakya, S.M. (ed.), </w:t>
      </w:r>
      <w:r w:rsidRPr="000C59D8">
        <w:rPr>
          <w:rFonts w:ascii="Arial" w:hAnsi="Arial" w:cs="Arial"/>
          <w:i/>
          <w:iCs/>
          <w:sz w:val="20"/>
          <w:szCs w:val="20"/>
          <w:shd w:val="clear" w:color="auto" w:fill="FFFFFF"/>
        </w:rPr>
        <w:t>Proceedings of the 11</w:t>
      </w:r>
      <w:r w:rsidRPr="000C59D8">
        <w:rPr>
          <w:rFonts w:ascii="Arial" w:hAnsi="Arial" w:cs="Arial"/>
          <w:i/>
          <w:iCs/>
          <w:sz w:val="20"/>
          <w:szCs w:val="20"/>
          <w:shd w:val="clear" w:color="auto" w:fill="FFFFFF"/>
          <w:vertAlign w:val="superscript"/>
        </w:rPr>
        <w:t>th</w:t>
      </w:r>
      <w:r w:rsidRPr="000C59D8">
        <w:rPr>
          <w:rFonts w:ascii="Arial" w:hAnsi="Arial" w:cs="Arial"/>
          <w:i/>
          <w:iCs/>
          <w:sz w:val="20"/>
          <w:szCs w:val="20"/>
          <w:shd w:val="clear" w:color="auto" w:fill="FFFFFF"/>
        </w:rPr>
        <w:t xml:space="preserve"> National Horticulture Seminar</w:t>
      </w:r>
      <w:r w:rsidRPr="000C59D8">
        <w:rPr>
          <w:rFonts w:ascii="Arial" w:hAnsi="Arial" w:cs="Arial"/>
          <w:sz w:val="20"/>
          <w:szCs w:val="20"/>
          <w:shd w:val="clear" w:color="auto" w:fill="FFFFFF"/>
        </w:rPr>
        <w:t xml:space="preserve">. 6-7 February 2020, Nepal Horticulture Society, </w:t>
      </w:r>
      <w:proofErr w:type="spellStart"/>
      <w:r w:rsidRPr="000C59D8">
        <w:rPr>
          <w:rFonts w:ascii="Arial" w:hAnsi="Arial" w:cs="Arial"/>
          <w:sz w:val="20"/>
          <w:szCs w:val="20"/>
          <w:shd w:val="clear" w:color="auto" w:fill="FFFFFF"/>
        </w:rPr>
        <w:t>Kirtipur</w:t>
      </w:r>
      <w:proofErr w:type="spellEnd"/>
      <w:r w:rsidRPr="000C59D8">
        <w:rPr>
          <w:rFonts w:ascii="Arial" w:hAnsi="Arial" w:cs="Arial"/>
          <w:sz w:val="20"/>
          <w:szCs w:val="20"/>
          <w:shd w:val="clear" w:color="auto" w:fill="FFFFFF"/>
        </w:rPr>
        <w:t>, Kathmandu, Nepal, pp. 94-107.</w:t>
      </w:r>
    </w:p>
    <w:p w14:paraId="741CE410" w14:textId="77777777" w:rsidR="00902830" w:rsidRPr="000C59D8" w:rsidRDefault="00CD62E8" w:rsidP="00902830">
      <w:pPr>
        <w:spacing w:after="0" w:line="360" w:lineRule="auto"/>
        <w:ind w:left="709" w:hanging="709"/>
        <w:jc w:val="both"/>
        <w:rPr>
          <w:rFonts w:ascii="Arial" w:hAnsi="Arial" w:cs="Arial"/>
          <w:sz w:val="20"/>
          <w:szCs w:val="20"/>
          <w:shd w:val="clear" w:color="auto" w:fill="FFFFFF"/>
        </w:rPr>
      </w:pPr>
      <w:r w:rsidRPr="000C59D8">
        <w:rPr>
          <w:rFonts w:ascii="Arial" w:hAnsi="Arial" w:cs="Arial"/>
          <w:sz w:val="20"/>
          <w:szCs w:val="20"/>
          <w:shd w:val="clear" w:color="auto" w:fill="FFFFFF"/>
        </w:rPr>
        <w:t>Suresh, A.S. &amp;</w:t>
      </w:r>
      <w:r w:rsidR="00902830" w:rsidRPr="000C59D8">
        <w:rPr>
          <w:rFonts w:ascii="Arial" w:hAnsi="Arial" w:cs="Arial"/>
          <w:sz w:val="20"/>
          <w:szCs w:val="20"/>
          <w:shd w:val="clear" w:color="auto" w:fill="FFFFFF"/>
        </w:rPr>
        <w:t xml:space="preserve"> Shakila, A.S. </w:t>
      </w:r>
      <w:r w:rsidR="00E74338" w:rsidRPr="000C59D8">
        <w:rPr>
          <w:rFonts w:ascii="Arial" w:hAnsi="Arial" w:cs="Arial"/>
          <w:sz w:val="20"/>
          <w:szCs w:val="20"/>
          <w:shd w:val="clear" w:color="auto" w:fill="FFFFFF"/>
        </w:rPr>
        <w:t>(</w:t>
      </w:r>
      <w:r w:rsidR="00902830" w:rsidRPr="000C59D8">
        <w:rPr>
          <w:rFonts w:ascii="Arial" w:hAnsi="Arial" w:cs="Arial"/>
          <w:sz w:val="20"/>
          <w:szCs w:val="20"/>
          <w:shd w:val="clear" w:color="auto" w:fill="FFFFFF"/>
        </w:rPr>
        <w:t>2017</w:t>
      </w:r>
      <w:r w:rsidR="00E74338" w:rsidRPr="000C59D8">
        <w:rPr>
          <w:rFonts w:ascii="Arial" w:hAnsi="Arial" w:cs="Arial"/>
          <w:sz w:val="20"/>
          <w:szCs w:val="20"/>
          <w:shd w:val="clear" w:color="auto" w:fill="FFFFFF"/>
        </w:rPr>
        <w:t>)</w:t>
      </w:r>
      <w:r w:rsidR="00902830" w:rsidRPr="000C59D8">
        <w:rPr>
          <w:rFonts w:ascii="Arial" w:hAnsi="Arial" w:cs="Arial"/>
          <w:sz w:val="20"/>
          <w:szCs w:val="20"/>
          <w:shd w:val="clear" w:color="auto" w:fill="FFFFFF"/>
        </w:rPr>
        <w:t>. Effect of pruning intensities on yield of guava (</w:t>
      </w:r>
      <w:r w:rsidR="00902830" w:rsidRPr="000C59D8">
        <w:rPr>
          <w:rFonts w:ascii="Arial" w:hAnsi="Arial" w:cs="Arial"/>
          <w:i/>
          <w:sz w:val="20"/>
          <w:szCs w:val="20"/>
          <w:shd w:val="clear" w:color="auto" w:fill="FFFFFF"/>
        </w:rPr>
        <w:t xml:space="preserve">Psidium guajava </w:t>
      </w:r>
      <w:r w:rsidR="00902830" w:rsidRPr="000C59D8">
        <w:rPr>
          <w:rFonts w:ascii="Arial" w:hAnsi="Arial" w:cs="Arial"/>
          <w:sz w:val="20"/>
          <w:szCs w:val="20"/>
          <w:shd w:val="clear" w:color="auto" w:fill="FFFFFF"/>
        </w:rPr>
        <w:t xml:space="preserve">L.) cv. </w:t>
      </w:r>
      <w:r w:rsidR="005B32D7" w:rsidRPr="000C59D8">
        <w:rPr>
          <w:rFonts w:ascii="Arial" w:hAnsi="Arial" w:cs="Arial"/>
          <w:sz w:val="20"/>
          <w:szCs w:val="20"/>
          <w:shd w:val="clear" w:color="auto" w:fill="FFFFFF"/>
        </w:rPr>
        <w:t xml:space="preserve">Lucknow-49. </w:t>
      </w:r>
      <w:r w:rsidR="005B32D7" w:rsidRPr="000C59D8">
        <w:rPr>
          <w:rFonts w:ascii="Arial" w:hAnsi="Arial" w:cs="Arial"/>
          <w:i/>
          <w:sz w:val="20"/>
          <w:szCs w:val="20"/>
          <w:shd w:val="clear" w:color="auto" w:fill="FFFFFF"/>
        </w:rPr>
        <w:t>Asian Journal of Horticulture</w:t>
      </w:r>
      <w:r w:rsidR="00902830" w:rsidRPr="000C59D8">
        <w:rPr>
          <w:rFonts w:ascii="Arial" w:hAnsi="Arial" w:cs="Arial"/>
          <w:sz w:val="20"/>
          <w:szCs w:val="20"/>
          <w:shd w:val="clear" w:color="auto" w:fill="FFFFFF"/>
        </w:rPr>
        <w:t>. 12(2): 202-205.</w:t>
      </w:r>
    </w:p>
    <w:p w14:paraId="13662689"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Then,</w:t>
      </w:r>
      <w:r w:rsidRPr="000C59D8">
        <w:rPr>
          <w:rFonts w:ascii="Arial" w:hAnsi="Arial" w:cs="Arial"/>
          <w:spacing w:val="1"/>
          <w:sz w:val="20"/>
          <w:szCs w:val="20"/>
        </w:rPr>
        <w:t xml:space="preserve"> </w:t>
      </w:r>
      <w:r w:rsidRPr="000C59D8">
        <w:rPr>
          <w:rFonts w:ascii="Arial" w:hAnsi="Arial" w:cs="Arial"/>
          <w:sz w:val="20"/>
          <w:szCs w:val="20"/>
        </w:rPr>
        <w:t>K.H.</w:t>
      </w:r>
      <w:r w:rsidRPr="000C59D8">
        <w:rPr>
          <w:rFonts w:ascii="Arial" w:hAnsi="Arial" w:cs="Arial"/>
          <w:spacing w:val="1"/>
          <w:sz w:val="20"/>
          <w:szCs w:val="20"/>
        </w:rPr>
        <w:t xml:space="preserve"> </w:t>
      </w:r>
      <w:r w:rsidR="00E74338" w:rsidRPr="000C59D8">
        <w:rPr>
          <w:rFonts w:ascii="Arial" w:hAnsi="Arial" w:cs="Arial"/>
          <w:spacing w:val="1"/>
          <w:sz w:val="20"/>
          <w:szCs w:val="20"/>
        </w:rPr>
        <w:t>(</w:t>
      </w:r>
      <w:r w:rsidRPr="000C59D8">
        <w:rPr>
          <w:rFonts w:ascii="Arial" w:hAnsi="Arial" w:cs="Arial"/>
          <w:sz w:val="20"/>
          <w:szCs w:val="20"/>
        </w:rPr>
        <w:t>2017</w:t>
      </w:r>
      <w:r w:rsidR="00E74338" w:rsidRPr="000C59D8">
        <w:rPr>
          <w:rFonts w:ascii="Arial" w:hAnsi="Arial" w:cs="Arial"/>
          <w:sz w:val="20"/>
          <w:szCs w:val="20"/>
        </w:rPr>
        <w:t>)</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Planting</w:t>
      </w:r>
      <w:r w:rsidRPr="000C59D8">
        <w:rPr>
          <w:rFonts w:ascii="Arial" w:hAnsi="Arial" w:cs="Arial"/>
          <w:spacing w:val="1"/>
          <w:sz w:val="20"/>
          <w:szCs w:val="20"/>
        </w:rPr>
        <w:t xml:space="preserve"> </w:t>
      </w:r>
      <w:r w:rsidRPr="000C59D8">
        <w:rPr>
          <w:rFonts w:ascii="Arial" w:hAnsi="Arial" w:cs="Arial"/>
          <w:sz w:val="20"/>
          <w:szCs w:val="20"/>
        </w:rPr>
        <w:t>density</w:t>
      </w:r>
      <w:r w:rsidRPr="000C59D8">
        <w:rPr>
          <w:rFonts w:ascii="Arial" w:hAnsi="Arial" w:cs="Arial"/>
          <w:spacing w:val="1"/>
          <w:sz w:val="20"/>
          <w:szCs w:val="20"/>
        </w:rPr>
        <w:t xml:space="preserve"> </w:t>
      </w:r>
      <w:r w:rsidRPr="000C59D8">
        <w:rPr>
          <w:rFonts w:ascii="Arial" w:hAnsi="Arial" w:cs="Arial"/>
          <w:sz w:val="20"/>
          <w:szCs w:val="20"/>
        </w:rPr>
        <w:t>of</w:t>
      </w:r>
      <w:r w:rsidRPr="000C59D8">
        <w:rPr>
          <w:rFonts w:ascii="Arial" w:hAnsi="Arial" w:cs="Arial"/>
          <w:spacing w:val="1"/>
          <w:sz w:val="20"/>
          <w:szCs w:val="20"/>
        </w:rPr>
        <w:t xml:space="preserve"> </w:t>
      </w:r>
      <w:r w:rsidRPr="000C59D8">
        <w:rPr>
          <w:rFonts w:ascii="Arial" w:hAnsi="Arial" w:cs="Arial"/>
          <w:sz w:val="20"/>
          <w:szCs w:val="20"/>
        </w:rPr>
        <w:t>red</w:t>
      </w:r>
      <w:r w:rsidRPr="000C59D8">
        <w:rPr>
          <w:rFonts w:ascii="Arial" w:hAnsi="Arial" w:cs="Arial"/>
          <w:spacing w:val="1"/>
          <w:sz w:val="20"/>
          <w:szCs w:val="20"/>
        </w:rPr>
        <w:t xml:space="preserve"> </w:t>
      </w:r>
      <w:r w:rsidRPr="000C59D8">
        <w:rPr>
          <w:rFonts w:ascii="Arial" w:hAnsi="Arial" w:cs="Arial"/>
          <w:sz w:val="20"/>
          <w:szCs w:val="20"/>
        </w:rPr>
        <w:t>pitaya</w:t>
      </w:r>
      <w:r w:rsidRPr="000C59D8">
        <w:rPr>
          <w:rFonts w:ascii="Arial" w:hAnsi="Arial" w:cs="Arial"/>
          <w:spacing w:val="1"/>
          <w:sz w:val="20"/>
          <w:szCs w:val="20"/>
        </w:rPr>
        <w:t xml:space="preserve"> </w:t>
      </w:r>
      <w:r w:rsidRPr="000C59D8">
        <w:rPr>
          <w:rFonts w:ascii="Arial" w:hAnsi="Arial" w:cs="Arial"/>
          <w:sz w:val="20"/>
          <w:szCs w:val="20"/>
        </w:rPr>
        <w:t>(</w:t>
      </w:r>
      <w:r w:rsidRPr="000C59D8">
        <w:rPr>
          <w:rFonts w:ascii="Arial" w:hAnsi="Arial" w:cs="Arial"/>
          <w:i/>
          <w:sz w:val="20"/>
          <w:szCs w:val="20"/>
        </w:rPr>
        <w:t>Hylocereus</w:t>
      </w:r>
      <w:r w:rsidRPr="000C59D8">
        <w:rPr>
          <w:rFonts w:ascii="Arial" w:hAnsi="Arial" w:cs="Arial"/>
          <w:i/>
          <w:spacing w:val="1"/>
          <w:sz w:val="20"/>
          <w:szCs w:val="20"/>
        </w:rPr>
        <w:t xml:space="preserve"> </w:t>
      </w:r>
      <w:proofErr w:type="spellStart"/>
      <w:r w:rsidRPr="000C59D8">
        <w:rPr>
          <w:rFonts w:ascii="Arial" w:hAnsi="Arial" w:cs="Arial"/>
          <w:i/>
          <w:sz w:val="20"/>
          <w:szCs w:val="20"/>
        </w:rPr>
        <w:t>polyrhizus</w:t>
      </w:r>
      <w:proofErr w:type="spellEnd"/>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to</w:t>
      </w:r>
      <w:r w:rsidRPr="000C59D8">
        <w:rPr>
          <w:rFonts w:ascii="Arial" w:hAnsi="Arial" w:cs="Arial"/>
          <w:spacing w:val="60"/>
          <w:sz w:val="20"/>
          <w:szCs w:val="20"/>
        </w:rPr>
        <w:t xml:space="preserve"> </w:t>
      </w:r>
      <w:r w:rsidRPr="000C59D8">
        <w:rPr>
          <w:rFonts w:ascii="Arial" w:hAnsi="Arial" w:cs="Arial"/>
          <w:sz w:val="20"/>
          <w:szCs w:val="20"/>
        </w:rPr>
        <w:t>achieve</w:t>
      </w:r>
      <w:r w:rsidRPr="000C59D8">
        <w:rPr>
          <w:rFonts w:ascii="Arial" w:hAnsi="Arial" w:cs="Arial"/>
          <w:spacing w:val="1"/>
          <w:sz w:val="20"/>
          <w:szCs w:val="20"/>
        </w:rPr>
        <w:t xml:space="preserve"> </w:t>
      </w:r>
      <w:r w:rsidRPr="000C59D8">
        <w:rPr>
          <w:rFonts w:ascii="Arial" w:hAnsi="Arial" w:cs="Arial"/>
          <w:sz w:val="20"/>
          <w:szCs w:val="20"/>
        </w:rPr>
        <w:t xml:space="preserve">optimum yield under Malaysian weather condition. </w:t>
      </w:r>
      <w:r w:rsidR="00F464CB" w:rsidRPr="000C59D8">
        <w:rPr>
          <w:rFonts w:ascii="Arial" w:hAnsi="Arial" w:cs="Arial"/>
          <w:i/>
          <w:sz w:val="20"/>
          <w:szCs w:val="20"/>
        </w:rPr>
        <w:t>International Journal of Agriculture innovations and research</w:t>
      </w:r>
      <w:r w:rsidR="00F464CB" w:rsidRPr="000C59D8">
        <w:rPr>
          <w:rFonts w:ascii="Arial" w:hAnsi="Arial" w:cs="Arial"/>
          <w:sz w:val="20"/>
          <w:szCs w:val="20"/>
        </w:rPr>
        <w:t xml:space="preserve">. </w:t>
      </w:r>
      <w:r w:rsidRPr="000C59D8">
        <w:rPr>
          <w:rFonts w:ascii="Arial" w:hAnsi="Arial" w:cs="Arial"/>
          <w:sz w:val="20"/>
          <w:szCs w:val="20"/>
        </w:rPr>
        <w:t>6: 354-358.</w:t>
      </w:r>
    </w:p>
    <w:p w14:paraId="50E11ED3" w14:textId="77777777" w:rsidR="00902830" w:rsidRPr="000C59D8" w:rsidRDefault="00902830" w:rsidP="00902830">
      <w:pPr>
        <w:spacing w:before="73" w:after="0" w:line="360" w:lineRule="auto"/>
        <w:ind w:left="709" w:right="2" w:hanging="709"/>
        <w:jc w:val="both"/>
        <w:rPr>
          <w:rFonts w:ascii="Arial" w:hAnsi="Arial" w:cs="Arial"/>
          <w:sz w:val="20"/>
          <w:szCs w:val="20"/>
        </w:rPr>
      </w:pPr>
      <w:r w:rsidRPr="000C59D8">
        <w:rPr>
          <w:rFonts w:ascii="Arial" w:hAnsi="Arial" w:cs="Arial"/>
          <w:sz w:val="20"/>
          <w:szCs w:val="20"/>
        </w:rPr>
        <w:t>Tiwari, B., Silas, V.J., Mishra, K.K.,</w:t>
      </w:r>
      <w:r w:rsidR="00CD62E8" w:rsidRPr="000C59D8">
        <w:rPr>
          <w:rFonts w:ascii="Arial" w:hAnsi="Arial" w:cs="Arial"/>
          <w:sz w:val="20"/>
          <w:szCs w:val="20"/>
        </w:rPr>
        <w:t xml:space="preserve"> </w:t>
      </w:r>
      <w:proofErr w:type="gramStart"/>
      <w:r w:rsidR="00CD62E8" w:rsidRPr="000C59D8">
        <w:rPr>
          <w:rFonts w:ascii="Arial" w:hAnsi="Arial" w:cs="Arial"/>
          <w:sz w:val="20"/>
          <w:szCs w:val="20"/>
        </w:rPr>
        <w:t xml:space="preserve">&amp; </w:t>
      </w:r>
      <w:r w:rsidRPr="000C59D8">
        <w:rPr>
          <w:rFonts w:ascii="Arial" w:hAnsi="Arial" w:cs="Arial"/>
          <w:sz w:val="20"/>
          <w:szCs w:val="20"/>
        </w:rPr>
        <w:t xml:space="preserve"> Ojha</w:t>
      </w:r>
      <w:proofErr w:type="gramEnd"/>
      <w:r w:rsidRPr="000C59D8">
        <w:rPr>
          <w:rFonts w:ascii="Arial" w:hAnsi="Arial" w:cs="Arial"/>
          <w:sz w:val="20"/>
          <w:szCs w:val="20"/>
        </w:rPr>
        <w:t xml:space="preserve">, J. </w:t>
      </w:r>
      <w:r w:rsidR="00E74338" w:rsidRPr="000C59D8">
        <w:rPr>
          <w:rFonts w:ascii="Arial" w:hAnsi="Arial" w:cs="Arial"/>
          <w:sz w:val="20"/>
          <w:szCs w:val="20"/>
        </w:rPr>
        <w:t>(</w:t>
      </w:r>
      <w:r w:rsidRPr="000C59D8">
        <w:rPr>
          <w:rFonts w:ascii="Arial" w:hAnsi="Arial" w:cs="Arial"/>
          <w:sz w:val="20"/>
          <w:szCs w:val="20"/>
        </w:rPr>
        <w:t>2018</w:t>
      </w:r>
      <w:r w:rsidR="00E74338" w:rsidRPr="000C59D8">
        <w:rPr>
          <w:rFonts w:ascii="Arial" w:hAnsi="Arial" w:cs="Arial"/>
          <w:sz w:val="20"/>
          <w:szCs w:val="20"/>
        </w:rPr>
        <w:t>)</w:t>
      </w:r>
      <w:r w:rsidRPr="000C59D8">
        <w:rPr>
          <w:rFonts w:ascii="Arial" w:hAnsi="Arial" w:cs="Arial"/>
          <w:sz w:val="20"/>
          <w:szCs w:val="20"/>
        </w:rPr>
        <w:t>. Effects of pruning techniques on</w:t>
      </w:r>
      <w:r w:rsidRPr="000C59D8">
        <w:rPr>
          <w:rFonts w:ascii="Arial" w:hAnsi="Arial" w:cs="Arial"/>
          <w:spacing w:val="1"/>
          <w:sz w:val="20"/>
          <w:szCs w:val="20"/>
        </w:rPr>
        <w:t xml:space="preserve"> </w:t>
      </w:r>
      <w:r w:rsidRPr="000C59D8">
        <w:rPr>
          <w:rFonts w:ascii="Arial" w:hAnsi="Arial" w:cs="Arial"/>
          <w:sz w:val="20"/>
          <w:szCs w:val="20"/>
        </w:rPr>
        <w:t>yield in high-density planting of guava (</w:t>
      </w:r>
      <w:r w:rsidRPr="000C59D8">
        <w:rPr>
          <w:rFonts w:ascii="Arial" w:hAnsi="Arial" w:cs="Arial"/>
          <w:i/>
          <w:sz w:val="20"/>
          <w:szCs w:val="20"/>
        </w:rPr>
        <w:t xml:space="preserve">Psidium guajava </w:t>
      </w:r>
      <w:r w:rsidRPr="000C59D8">
        <w:rPr>
          <w:rFonts w:ascii="Arial" w:hAnsi="Arial" w:cs="Arial"/>
          <w:sz w:val="20"/>
          <w:szCs w:val="20"/>
        </w:rPr>
        <w:t xml:space="preserve">L.) cv. Lucknow-49. </w:t>
      </w:r>
      <w:r w:rsidR="005926EE" w:rsidRPr="000C59D8">
        <w:rPr>
          <w:rStyle w:val="Emphasis"/>
          <w:rFonts w:ascii="Arial" w:hAnsi="Arial" w:cs="Arial"/>
          <w:bCs/>
          <w:iCs w:val="0"/>
          <w:sz w:val="20"/>
          <w:szCs w:val="21"/>
          <w:shd w:val="clear" w:color="auto" w:fill="FFFFFF"/>
        </w:rPr>
        <w:t>International Journal</w:t>
      </w:r>
      <w:r w:rsidR="005926EE" w:rsidRPr="000C59D8">
        <w:rPr>
          <w:rFonts w:ascii="Arial" w:hAnsi="Arial" w:cs="Arial"/>
          <w:sz w:val="20"/>
          <w:szCs w:val="21"/>
          <w:shd w:val="clear" w:color="auto" w:fill="FFFFFF"/>
        </w:rPr>
        <w:t> of </w:t>
      </w:r>
      <w:r w:rsidR="005926EE" w:rsidRPr="000C59D8">
        <w:rPr>
          <w:rStyle w:val="Emphasis"/>
          <w:rFonts w:ascii="Arial" w:hAnsi="Arial" w:cs="Arial"/>
          <w:bCs/>
          <w:iCs w:val="0"/>
          <w:sz w:val="20"/>
          <w:szCs w:val="21"/>
          <w:shd w:val="clear" w:color="auto" w:fill="FFFFFF"/>
        </w:rPr>
        <w:t>Current Microbiology</w:t>
      </w:r>
      <w:r w:rsidR="005926EE" w:rsidRPr="000C59D8">
        <w:rPr>
          <w:rFonts w:ascii="Arial" w:hAnsi="Arial" w:cs="Arial"/>
          <w:sz w:val="20"/>
          <w:szCs w:val="21"/>
          <w:shd w:val="clear" w:color="auto" w:fill="FFFFFF"/>
        </w:rPr>
        <w:t> and </w:t>
      </w:r>
      <w:r w:rsidR="005926EE" w:rsidRPr="000C59D8">
        <w:rPr>
          <w:rStyle w:val="Emphasis"/>
          <w:rFonts w:ascii="Arial" w:hAnsi="Arial" w:cs="Arial"/>
          <w:bCs/>
          <w:iCs w:val="0"/>
          <w:sz w:val="20"/>
          <w:szCs w:val="21"/>
          <w:shd w:val="clear" w:color="auto" w:fill="FFFFFF"/>
        </w:rPr>
        <w:t>Applied</w:t>
      </w:r>
      <w:r w:rsidR="005926EE" w:rsidRPr="000C59D8">
        <w:rPr>
          <w:rFonts w:ascii="Arial" w:hAnsi="Arial" w:cs="Arial"/>
          <w:sz w:val="20"/>
          <w:szCs w:val="21"/>
          <w:shd w:val="clear" w:color="auto" w:fill="FFFFFF"/>
        </w:rPr>
        <w:t> Sciences</w:t>
      </w:r>
      <w:r w:rsidR="005926EE" w:rsidRPr="000C59D8">
        <w:rPr>
          <w:rFonts w:ascii="Arial" w:hAnsi="Arial" w:cs="Arial"/>
          <w:sz w:val="21"/>
          <w:szCs w:val="21"/>
          <w:shd w:val="clear" w:color="auto" w:fill="FFFFFF"/>
        </w:rPr>
        <w:t xml:space="preserve">. </w:t>
      </w:r>
      <w:r w:rsidRPr="000C59D8">
        <w:rPr>
          <w:rFonts w:ascii="Arial" w:hAnsi="Arial" w:cs="Arial"/>
          <w:sz w:val="20"/>
          <w:szCs w:val="20"/>
        </w:rPr>
        <w:t>7(12): 2423-2425.</w:t>
      </w:r>
    </w:p>
    <w:p w14:paraId="67686250"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Umara, M.,</w:t>
      </w:r>
      <w:r w:rsidR="00CD62E8" w:rsidRPr="000C59D8">
        <w:rPr>
          <w:rFonts w:ascii="Arial" w:hAnsi="Arial" w:cs="Arial"/>
          <w:sz w:val="20"/>
          <w:szCs w:val="20"/>
        </w:rPr>
        <w:t xml:space="preserve"> </w:t>
      </w:r>
      <w:proofErr w:type="spellStart"/>
      <w:r w:rsidR="00CD62E8" w:rsidRPr="000C59D8">
        <w:rPr>
          <w:rFonts w:ascii="Arial" w:hAnsi="Arial" w:cs="Arial"/>
          <w:sz w:val="20"/>
          <w:szCs w:val="20"/>
        </w:rPr>
        <w:t>Ahmada</w:t>
      </w:r>
      <w:proofErr w:type="spellEnd"/>
      <w:r w:rsidR="00CD62E8" w:rsidRPr="000C59D8">
        <w:rPr>
          <w:rFonts w:ascii="Arial" w:hAnsi="Arial" w:cs="Arial"/>
          <w:sz w:val="20"/>
          <w:szCs w:val="20"/>
        </w:rPr>
        <w:t>, S., Haider, S.T.A., &amp;</w:t>
      </w:r>
      <w:r w:rsidRPr="000C59D8">
        <w:rPr>
          <w:rFonts w:ascii="Arial" w:hAnsi="Arial" w:cs="Arial"/>
          <w:sz w:val="20"/>
          <w:szCs w:val="20"/>
        </w:rPr>
        <w:t xml:space="preserve"> </w:t>
      </w:r>
      <w:proofErr w:type="spellStart"/>
      <w:r w:rsidRPr="000C59D8">
        <w:rPr>
          <w:rFonts w:ascii="Arial" w:hAnsi="Arial" w:cs="Arial"/>
          <w:sz w:val="20"/>
          <w:szCs w:val="20"/>
        </w:rPr>
        <w:t>Nazb</w:t>
      </w:r>
      <w:proofErr w:type="spellEnd"/>
      <w:r w:rsidRPr="000C59D8">
        <w:rPr>
          <w:rFonts w:ascii="Arial" w:hAnsi="Arial" w:cs="Arial"/>
          <w:sz w:val="20"/>
          <w:szCs w:val="20"/>
        </w:rPr>
        <w:t xml:space="preserve">, S. </w:t>
      </w:r>
      <w:r w:rsidR="00E74338" w:rsidRPr="000C59D8">
        <w:rPr>
          <w:rFonts w:ascii="Arial" w:hAnsi="Arial" w:cs="Arial"/>
          <w:sz w:val="20"/>
          <w:szCs w:val="20"/>
        </w:rPr>
        <w:t>(</w:t>
      </w:r>
      <w:r w:rsidRPr="000C59D8">
        <w:rPr>
          <w:rFonts w:ascii="Arial" w:hAnsi="Arial" w:cs="Arial"/>
          <w:sz w:val="20"/>
          <w:szCs w:val="20"/>
        </w:rPr>
        <w:t>2019</w:t>
      </w:r>
      <w:r w:rsidR="00E74338" w:rsidRPr="000C59D8">
        <w:rPr>
          <w:rFonts w:ascii="Arial" w:hAnsi="Arial" w:cs="Arial"/>
          <w:sz w:val="20"/>
          <w:szCs w:val="20"/>
        </w:rPr>
        <w:t>)</w:t>
      </w:r>
      <w:r w:rsidRPr="000C59D8">
        <w:rPr>
          <w:rFonts w:ascii="Arial" w:hAnsi="Arial" w:cs="Arial"/>
          <w:sz w:val="20"/>
          <w:szCs w:val="20"/>
        </w:rPr>
        <w:t>. Effect of pruning to improve</w:t>
      </w:r>
      <w:r w:rsidRPr="000C59D8">
        <w:rPr>
          <w:rFonts w:ascii="Arial" w:hAnsi="Arial" w:cs="Arial"/>
          <w:spacing w:val="1"/>
          <w:sz w:val="20"/>
          <w:szCs w:val="20"/>
        </w:rPr>
        <w:t xml:space="preserve"> </w:t>
      </w:r>
      <w:r w:rsidRPr="000C59D8">
        <w:rPr>
          <w:rFonts w:ascii="Arial" w:hAnsi="Arial" w:cs="Arial"/>
          <w:sz w:val="20"/>
          <w:szCs w:val="20"/>
        </w:rPr>
        <w:t xml:space="preserve">yield and fruit quality of </w:t>
      </w:r>
      <w:proofErr w:type="spellStart"/>
      <w:r w:rsidRPr="000C59D8">
        <w:rPr>
          <w:rFonts w:ascii="Arial" w:hAnsi="Arial" w:cs="Arial"/>
          <w:sz w:val="20"/>
          <w:szCs w:val="20"/>
        </w:rPr>
        <w:t>Kinnow</w:t>
      </w:r>
      <w:proofErr w:type="spellEnd"/>
      <w:r w:rsidRPr="000C59D8">
        <w:rPr>
          <w:rFonts w:ascii="Arial" w:hAnsi="Arial" w:cs="Arial"/>
          <w:sz w:val="20"/>
          <w:szCs w:val="20"/>
        </w:rPr>
        <w:t xml:space="preserve"> mandarin plants under high-density plantation.</w:t>
      </w:r>
      <w:r w:rsidR="005926EE" w:rsidRPr="000C59D8">
        <w:rPr>
          <w:rFonts w:ascii="Arial" w:hAnsi="Arial" w:cs="Arial"/>
          <w:b/>
          <w:bCs/>
          <w:i/>
          <w:iCs/>
          <w:sz w:val="21"/>
          <w:szCs w:val="21"/>
          <w:shd w:val="clear" w:color="auto" w:fill="FFFFFF"/>
        </w:rPr>
        <w:t xml:space="preserve"> </w:t>
      </w:r>
      <w:r w:rsidR="005926EE" w:rsidRPr="000C59D8">
        <w:rPr>
          <w:rStyle w:val="Emphasis"/>
          <w:rFonts w:ascii="Arial" w:hAnsi="Arial" w:cs="Arial"/>
          <w:bCs/>
          <w:iCs w:val="0"/>
          <w:sz w:val="20"/>
          <w:szCs w:val="21"/>
          <w:shd w:val="clear" w:color="auto" w:fill="FFFFFF"/>
        </w:rPr>
        <w:t>Journal of Horticultural Science &amp; Technology</w:t>
      </w:r>
      <w:r w:rsidRPr="000C59D8">
        <w:rPr>
          <w:rFonts w:ascii="Arial" w:hAnsi="Arial" w:cs="Arial"/>
          <w:i/>
          <w:sz w:val="20"/>
          <w:szCs w:val="20"/>
        </w:rPr>
        <w:t>.</w:t>
      </w:r>
      <w:r w:rsidRPr="000C59D8">
        <w:rPr>
          <w:rFonts w:ascii="Arial" w:hAnsi="Arial" w:cs="Arial"/>
          <w:i/>
          <w:spacing w:val="1"/>
          <w:sz w:val="20"/>
          <w:szCs w:val="20"/>
        </w:rPr>
        <w:t xml:space="preserve"> </w:t>
      </w:r>
      <w:r w:rsidRPr="000C59D8">
        <w:rPr>
          <w:rFonts w:ascii="Arial" w:hAnsi="Arial" w:cs="Arial"/>
          <w:sz w:val="20"/>
          <w:szCs w:val="20"/>
        </w:rPr>
        <w:t>2(3): 85-89.</w:t>
      </w:r>
    </w:p>
    <w:p w14:paraId="2A9072DA" w14:textId="77777777" w:rsidR="00902830" w:rsidRPr="000C59D8" w:rsidRDefault="00902830" w:rsidP="00902830">
      <w:pPr>
        <w:pStyle w:val="BodyText"/>
        <w:spacing w:line="360" w:lineRule="auto"/>
        <w:ind w:left="709" w:right="2" w:hanging="709"/>
        <w:jc w:val="both"/>
        <w:rPr>
          <w:rFonts w:ascii="Arial" w:hAnsi="Arial" w:cs="Arial"/>
          <w:sz w:val="20"/>
          <w:szCs w:val="20"/>
        </w:rPr>
      </w:pPr>
      <w:proofErr w:type="spellStart"/>
      <w:r w:rsidRPr="000C59D8">
        <w:rPr>
          <w:rFonts w:ascii="Arial" w:hAnsi="Arial" w:cs="Arial"/>
          <w:sz w:val="20"/>
          <w:szCs w:val="20"/>
        </w:rPr>
        <w:t>Valleser</w:t>
      </w:r>
      <w:proofErr w:type="spellEnd"/>
      <w:r w:rsidRPr="000C59D8">
        <w:rPr>
          <w:rFonts w:ascii="Arial" w:hAnsi="Arial" w:cs="Arial"/>
          <w:sz w:val="20"/>
          <w:szCs w:val="20"/>
        </w:rPr>
        <w:t xml:space="preserve">, V.C. </w:t>
      </w:r>
      <w:r w:rsidR="00E74338" w:rsidRPr="000C59D8">
        <w:rPr>
          <w:rFonts w:ascii="Arial" w:hAnsi="Arial" w:cs="Arial"/>
          <w:sz w:val="20"/>
          <w:szCs w:val="20"/>
        </w:rPr>
        <w:t>(</w:t>
      </w:r>
      <w:r w:rsidRPr="000C59D8">
        <w:rPr>
          <w:rFonts w:ascii="Arial" w:hAnsi="Arial" w:cs="Arial"/>
          <w:sz w:val="20"/>
          <w:szCs w:val="20"/>
        </w:rPr>
        <w:t>2016</w:t>
      </w:r>
      <w:r w:rsidR="00E74338" w:rsidRPr="000C59D8">
        <w:rPr>
          <w:rFonts w:ascii="Arial" w:hAnsi="Arial" w:cs="Arial"/>
          <w:sz w:val="20"/>
          <w:szCs w:val="20"/>
        </w:rPr>
        <w:t>)</w:t>
      </w:r>
      <w:r w:rsidRPr="000C59D8">
        <w:rPr>
          <w:rFonts w:ascii="Arial" w:hAnsi="Arial" w:cs="Arial"/>
          <w:sz w:val="20"/>
          <w:szCs w:val="20"/>
        </w:rPr>
        <w:t>. Planting densities and nutrient rates on the growth and fruit set of</w:t>
      </w:r>
      <w:r w:rsidRPr="000C59D8">
        <w:rPr>
          <w:rFonts w:ascii="Arial" w:hAnsi="Arial" w:cs="Arial"/>
          <w:spacing w:val="1"/>
          <w:sz w:val="20"/>
          <w:szCs w:val="20"/>
        </w:rPr>
        <w:t xml:space="preserve"> </w:t>
      </w:r>
      <w:r w:rsidRPr="000C59D8">
        <w:rPr>
          <w:rFonts w:ascii="Arial" w:hAnsi="Arial" w:cs="Arial"/>
          <w:sz w:val="20"/>
          <w:szCs w:val="20"/>
        </w:rPr>
        <w:t>“Solo”</w:t>
      </w:r>
      <w:r w:rsidRPr="000C59D8">
        <w:rPr>
          <w:rFonts w:ascii="Arial" w:hAnsi="Arial" w:cs="Arial"/>
          <w:spacing w:val="-1"/>
          <w:sz w:val="20"/>
          <w:szCs w:val="20"/>
        </w:rPr>
        <w:t xml:space="preserve"> </w:t>
      </w:r>
      <w:r w:rsidRPr="000C59D8">
        <w:rPr>
          <w:rFonts w:ascii="Arial" w:hAnsi="Arial" w:cs="Arial"/>
          <w:sz w:val="20"/>
          <w:szCs w:val="20"/>
        </w:rPr>
        <w:t>papaya</w:t>
      </w:r>
      <w:r w:rsidRPr="000C59D8">
        <w:rPr>
          <w:rFonts w:ascii="Arial" w:hAnsi="Arial" w:cs="Arial"/>
          <w:spacing w:val="1"/>
          <w:sz w:val="20"/>
          <w:szCs w:val="20"/>
        </w:rPr>
        <w:t xml:space="preserve"> </w:t>
      </w:r>
      <w:r w:rsidRPr="000C59D8">
        <w:rPr>
          <w:rFonts w:ascii="Arial" w:hAnsi="Arial" w:cs="Arial"/>
          <w:sz w:val="20"/>
          <w:szCs w:val="20"/>
        </w:rPr>
        <w:t>(</w:t>
      </w:r>
      <w:r w:rsidRPr="000C59D8">
        <w:rPr>
          <w:rFonts w:ascii="Arial" w:hAnsi="Arial" w:cs="Arial"/>
          <w:i/>
          <w:sz w:val="20"/>
          <w:szCs w:val="20"/>
        </w:rPr>
        <w:t>Carica papaya</w:t>
      </w:r>
      <w:r w:rsidRPr="000C59D8">
        <w:rPr>
          <w:rFonts w:ascii="Arial" w:hAnsi="Arial" w:cs="Arial"/>
          <w:i/>
          <w:spacing w:val="2"/>
          <w:sz w:val="20"/>
          <w:szCs w:val="20"/>
        </w:rPr>
        <w:t xml:space="preserve"> </w:t>
      </w:r>
      <w:r w:rsidRPr="000C59D8">
        <w:rPr>
          <w:rFonts w:ascii="Arial" w:hAnsi="Arial" w:cs="Arial"/>
          <w:sz w:val="20"/>
          <w:szCs w:val="20"/>
        </w:rPr>
        <w:t>L.).</w:t>
      </w:r>
      <w:r w:rsidR="005926EE" w:rsidRPr="000C59D8">
        <w:rPr>
          <w:rFonts w:ascii="Arial" w:hAnsi="Arial" w:cs="Arial"/>
          <w:b/>
          <w:bCs/>
          <w:i/>
          <w:iCs/>
          <w:sz w:val="21"/>
          <w:szCs w:val="21"/>
          <w:shd w:val="clear" w:color="auto" w:fill="FFFFFF"/>
        </w:rPr>
        <w:t xml:space="preserve"> </w:t>
      </w:r>
      <w:r w:rsidR="005926EE" w:rsidRPr="000C59D8">
        <w:rPr>
          <w:rStyle w:val="Emphasis"/>
          <w:rFonts w:ascii="Arial" w:hAnsi="Arial" w:cs="Arial"/>
          <w:bCs/>
          <w:iCs w:val="0"/>
          <w:sz w:val="20"/>
          <w:szCs w:val="21"/>
          <w:shd w:val="clear" w:color="auto" w:fill="FFFFFF"/>
        </w:rPr>
        <w:t>Chiang Mai Journal of Science</w:t>
      </w:r>
      <w:r w:rsidRPr="000C59D8">
        <w:rPr>
          <w:rFonts w:ascii="Arial" w:hAnsi="Arial" w:cs="Arial"/>
          <w:i/>
          <w:sz w:val="20"/>
          <w:szCs w:val="20"/>
        </w:rPr>
        <w:t>.</w:t>
      </w:r>
      <w:r w:rsidRPr="000C59D8">
        <w:rPr>
          <w:rFonts w:ascii="Arial" w:hAnsi="Arial" w:cs="Arial"/>
          <w:i/>
          <w:spacing w:val="-1"/>
          <w:sz w:val="20"/>
          <w:szCs w:val="20"/>
        </w:rPr>
        <w:t xml:space="preserve"> </w:t>
      </w:r>
      <w:r w:rsidRPr="000C59D8">
        <w:rPr>
          <w:rFonts w:ascii="Arial" w:hAnsi="Arial" w:cs="Arial"/>
          <w:sz w:val="20"/>
          <w:szCs w:val="20"/>
        </w:rPr>
        <w:t>20(3): 54-68.</w:t>
      </w:r>
    </w:p>
    <w:p w14:paraId="0292DC3B" w14:textId="77777777" w:rsidR="001071A2" w:rsidRPr="000C59D8" w:rsidRDefault="001071A2" w:rsidP="00902830">
      <w:pPr>
        <w:pStyle w:val="BodyText"/>
        <w:spacing w:line="360" w:lineRule="auto"/>
        <w:ind w:left="709" w:right="2" w:hanging="709"/>
        <w:jc w:val="both"/>
        <w:rPr>
          <w:rFonts w:ascii="Arial" w:hAnsi="Arial" w:cs="Arial"/>
          <w:sz w:val="16"/>
          <w:szCs w:val="20"/>
        </w:rPr>
      </w:pPr>
      <w:proofErr w:type="spellStart"/>
      <w:r w:rsidRPr="000C59D8">
        <w:rPr>
          <w:rFonts w:ascii="Arial" w:hAnsi="Arial" w:cs="Arial"/>
          <w:sz w:val="20"/>
        </w:rPr>
        <w:t>Valleser</w:t>
      </w:r>
      <w:proofErr w:type="spellEnd"/>
      <w:r w:rsidRPr="000C59D8">
        <w:rPr>
          <w:rFonts w:ascii="Arial" w:hAnsi="Arial" w:cs="Arial"/>
          <w:sz w:val="20"/>
        </w:rPr>
        <w:t>, V.C. (2018).  Planting density influenced the fruit mass and yield of ‘Sensuous pineapple.</w:t>
      </w:r>
      <w:r w:rsidRPr="000C59D8">
        <w:rPr>
          <w:rFonts w:ascii="Arial" w:hAnsi="Arial" w:cs="Arial"/>
          <w:sz w:val="21"/>
          <w:szCs w:val="21"/>
          <w:shd w:val="clear" w:color="auto" w:fill="FFFFFF"/>
        </w:rPr>
        <w:t xml:space="preserve"> </w:t>
      </w:r>
      <w:r w:rsidRPr="000C59D8">
        <w:rPr>
          <w:rFonts w:ascii="Arial" w:hAnsi="Arial" w:cs="Arial"/>
          <w:i/>
          <w:sz w:val="20"/>
          <w:szCs w:val="21"/>
          <w:shd w:val="clear" w:color="auto" w:fill="FFFFFF"/>
        </w:rPr>
        <w:t>International Journal of Scientific and Research Publication</w:t>
      </w:r>
      <w:r w:rsidRPr="000C59D8">
        <w:rPr>
          <w:rFonts w:ascii="Arial" w:hAnsi="Arial" w:cs="Arial"/>
          <w:sz w:val="20"/>
        </w:rPr>
        <w:t>. 8,113–119.</w:t>
      </w:r>
    </w:p>
    <w:p w14:paraId="57177E67" w14:textId="77777777" w:rsidR="00902830" w:rsidRPr="000C59D8" w:rsidRDefault="00902830" w:rsidP="00902830">
      <w:pPr>
        <w:pStyle w:val="ListParagraph"/>
        <w:spacing w:after="0" w:line="360" w:lineRule="auto"/>
        <w:ind w:left="709" w:right="2" w:hanging="709"/>
        <w:jc w:val="both"/>
        <w:rPr>
          <w:rFonts w:ascii="Arial" w:eastAsia="Times New Roman" w:hAnsi="Arial" w:cs="Arial"/>
          <w:sz w:val="20"/>
          <w:szCs w:val="20"/>
        </w:rPr>
      </w:pPr>
      <w:r w:rsidRPr="000C59D8">
        <w:rPr>
          <w:rFonts w:ascii="Arial" w:eastAsia="Times New Roman" w:hAnsi="Arial" w:cs="Arial"/>
          <w:sz w:val="20"/>
          <w:szCs w:val="20"/>
        </w:rPr>
        <w:t>Venugopalan, M.V., Kranthi, K.R., Blaise, D., Lakde, S.,</w:t>
      </w:r>
      <w:r w:rsidR="00CD62E8" w:rsidRPr="000C59D8">
        <w:rPr>
          <w:rFonts w:ascii="Arial" w:eastAsia="Times New Roman" w:hAnsi="Arial" w:cs="Arial"/>
          <w:sz w:val="20"/>
          <w:szCs w:val="20"/>
        </w:rPr>
        <w:t xml:space="preserve"> &amp;</w:t>
      </w:r>
      <w:r w:rsidRPr="000C59D8">
        <w:rPr>
          <w:rFonts w:ascii="Arial" w:eastAsia="Times New Roman" w:hAnsi="Arial" w:cs="Arial"/>
          <w:sz w:val="20"/>
          <w:szCs w:val="20"/>
        </w:rPr>
        <w:t xml:space="preserve"> Sankaranarayana, K. </w:t>
      </w:r>
      <w:r w:rsidR="00E74338" w:rsidRPr="000C59D8">
        <w:rPr>
          <w:rFonts w:ascii="Arial" w:eastAsia="Times New Roman" w:hAnsi="Arial" w:cs="Arial"/>
          <w:sz w:val="20"/>
          <w:szCs w:val="20"/>
        </w:rPr>
        <w:t>(</w:t>
      </w:r>
      <w:r w:rsidRPr="000C59D8">
        <w:rPr>
          <w:rFonts w:ascii="Arial" w:eastAsia="Times New Roman" w:hAnsi="Arial" w:cs="Arial"/>
          <w:sz w:val="20"/>
          <w:szCs w:val="20"/>
        </w:rPr>
        <w:t>2013</w:t>
      </w:r>
      <w:r w:rsidR="00E74338" w:rsidRPr="000C59D8">
        <w:rPr>
          <w:rFonts w:ascii="Arial" w:eastAsia="Times New Roman" w:hAnsi="Arial" w:cs="Arial"/>
          <w:sz w:val="20"/>
          <w:szCs w:val="20"/>
        </w:rPr>
        <w:t>)</w:t>
      </w:r>
      <w:r w:rsidRPr="000C59D8">
        <w:rPr>
          <w:rFonts w:ascii="Arial" w:eastAsia="Times New Roman" w:hAnsi="Arial" w:cs="Arial"/>
          <w:sz w:val="20"/>
          <w:szCs w:val="20"/>
        </w:rPr>
        <w:t>. High density planting system in cotton- The Brazil experience and Indian initiatives. </w:t>
      </w:r>
      <w:r w:rsidR="005926EE" w:rsidRPr="000C59D8">
        <w:rPr>
          <w:rStyle w:val="Emphasis"/>
          <w:rFonts w:ascii="Arial" w:hAnsi="Arial" w:cs="Arial"/>
          <w:bCs/>
          <w:iCs w:val="0"/>
          <w:sz w:val="20"/>
          <w:szCs w:val="21"/>
          <w:shd w:val="clear" w:color="auto" w:fill="FFFFFF"/>
        </w:rPr>
        <w:t>Cotton Research Journal</w:t>
      </w:r>
      <w:r w:rsidRPr="000C59D8">
        <w:rPr>
          <w:rFonts w:ascii="Arial" w:eastAsia="Times New Roman" w:hAnsi="Arial" w:cs="Arial"/>
          <w:i/>
          <w:iCs/>
          <w:sz w:val="20"/>
          <w:szCs w:val="20"/>
        </w:rPr>
        <w:t xml:space="preserve"> </w:t>
      </w:r>
      <w:r w:rsidRPr="000C59D8">
        <w:rPr>
          <w:rFonts w:ascii="Arial" w:eastAsia="Times New Roman" w:hAnsi="Arial" w:cs="Arial"/>
          <w:sz w:val="20"/>
          <w:szCs w:val="20"/>
        </w:rPr>
        <w:t>5(2): 172-185.</w:t>
      </w:r>
    </w:p>
    <w:p w14:paraId="3B590D63" w14:textId="77777777" w:rsidR="00902830" w:rsidRPr="000C59D8" w:rsidRDefault="00902830" w:rsidP="00902830">
      <w:pPr>
        <w:pStyle w:val="ListParagraph"/>
        <w:spacing w:after="0" w:line="360" w:lineRule="auto"/>
        <w:ind w:left="709" w:right="2" w:hanging="709"/>
        <w:jc w:val="both"/>
        <w:rPr>
          <w:rFonts w:ascii="Arial" w:hAnsi="Arial" w:cs="Arial"/>
          <w:sz w:val="20"/>
          <w:szCs w:val="20"/>
          <w:shd w:val="clear" w:color="auto" w:fill="FFFFFF"/>
        </w:rPr>
      </w:pPr>
      <w:proofErr w:type="spellStart"/>
      <w:r w:rsidRPr="000C59D8">
        <w:rPr>
          <w:rFonts w:ascii="Arial" w:hAnsi="Arial" w:cs="Arial"/>
          <w:sz w:val="20"/>
          <w:szCs w:val="20"/>
          <w:shd w:val="clear" w:color="auto" w:fill="FFFFFF"/>
        </w:rPr>
        <w:t>Vidalakis</w:t>
      </w:r>
      <w:proofErr w:type="spellEnd"/>
      <w:r w:rsidRPr="000C59D8">
        <w:rPr>
          <w:rFonts w:ascii="Arial" w:hAnsi="Arial" w:cs="Arial"/>
          <w:sz w:val="20"/>
          <w:szCs w:val="20"/>
          <w:shd w:val="clear" w:color="auto" w:fill="FFFFFF"/>
        </w:rPr>
        <w:t xml:space="preserve">, G., </w:t>
      </w:r>
      <w:proofErr w:type="spellStart"/>
      <w:r w:rsidRPr="000C59D8">
        <w:rPr>
          <w:rFonts w:ascii="Arial" w:hAnsi="Arial" w:cs="Arial"/>
          <w:sz w:val="20"/>
          <w:szCs w:val="20"/>
          <w:shd w:val="clear" w:color="auto" w:fill="FFFFFF"/>
        </w:rPr>
        <w:t>Pagliaccia</w:t>
      </w:r>
      <w:proofErr w:type="spellEnd"/>
      <w:r w:rsidRPr="000C59D8">
        <w:rPr>
          <w:rFonts w:ascii="Arial" w:hAnsi="Arial" w:cs="Arial"/>
          <w:sz w:val="20"/>
          <w:szCs w:val="20"/>
          <w:shd w:val="clear" w:color="auto" w:fill="FFFFFF"/>
        </w:rPr>
        <w:t>,</w:t>
      </w:r>
      <w:r w:rsidR="00CD62E8" w:rsidRPr="000C59D8">
        <w:rPr>
          <w:rFonts w:ascii="Arial" w:hAnsi="Arial" w:cs="Arial"/>
          <w:sz w:val="20"/>
          <w:szCs w:val="20"/>
          <w:shd w:val="clear" w:color="auto" w:fill="FFFFFF"/>
        </w:rPr>
        <w:t xml:space="preserve"> D., Bash, J.A., </w:t>
      </w:r>
      <w:proofErr w:type="spellStart"/>
      <w:r w:rsidR="00CD62E8" w:rsidRPr="000C59D8">
        <w:rPr>
          <w:rFonts w:ascii="Arial" w:hAnsi="Arial" w:cs="Arial"/>
          <w:sz w:val="20"/>
          <w:szCs w:val="20"/>
          <w:shd w:val="clear" w:color="auto" w:fill="FFFFFF"/>
        </w:rPr>
        <w:t>Afunian</w:t>
      </w:r>
      <w:proofErr w:type="spellEnd"/>
      <w:r w:rsidR="00CD62E8" w:rsidRPr="000C59D8">
        <w:rPr>
          <w:rFonts w:ascii="Arial" w:hAnsi="Arial" w:cs="Arial"/>
          <w:sz w:val="20"/>
          <w:szCs w:val="20"/>
          <w:shd w:val="clear" w:color="auto" w:fill="FFFFFF"/>
        </w:rPr>
        <w:t>, M. &amp;</w:t>
      </w:r>
      <w:r w:rsidRPr="000C59D8">
        <w:rPr>
          <w:rFonts w:ascii="Arial" w:hAnsi="Arial" w:cs="Arial"/>
          <w:sz w:val="20"/>
          <w:szCs w:val="20"/>
          <w:shd w:val="clear" w:color="auto" w:fill="FFFFFF"/>
        </w:rPr>
        <w:t xml:space="preserve"> Semancik, J.S. </w:t>
      </w:r>
      <w:r w:rsidR="00E74338" w:rsidRPr="000C59D8">
        <w:rPr>
          <w:rFonts w:ascii="Arial" w:hAnsi="Arial" w:cs="Arial"/>
          <w:sz w:val="20"/>
          <w:szCs w:val="20"/>
          <w:shd w:val="clear" w:color="auto" w:fill="FFFFFF"/>
        </w:rPr>
        <w:t>(</w:t>
      </w:r>
      <w:r w:rsidRPr="000C59D8">
        <w:rPr>
          <w:rFonts w:ascii="Arial" w:hAnsi="Arial" w:cs="Arial"/>
          <w:sz w:val="20"/>
          <w:szCs w:val="20"/>
          <w:shd w:val="clear" w:color="auto" w:fill="FFFFFF"/>
        </w:rPr>
        <w:t>2011</w:t>
      </w:r>
      <w:r w:rsidR="00E74338" w:rsidRPr="000C59D8">
        <w:rPr>
          <w:rFonts w:ascii="Arial" w:hAnsi="Arial" w:cs="Arial"/>
          <w:sz w:val="20"/>
          <w:szCs w:val="20"/>
          <w:shd w:val="clear" w:color="auto" w:fill="FFFFFF"/>
        </w:rPr>
        <w:t>)</w:t>
      </w:r>
      <w:r w:rsidRPr="000C59D8">
        <w:rPr>
          <w:rFonts w:ascii="Arial" w:hAnsi="Arial" w:cs="Arial"/>
          <w:sz w:val="20"/>
          <w:szCs w:val="20"/>
          <w:shd w:val="clear" w:color="auto" w:fill="FFFFFF"/>
        </w:rPr>
        <w:t xml:space="preserve">. Citrus dwarfing viroid: effects on tree size and scion performance specific to </w:t>
      </w:r>
      <w:proofErr w:type="spellStart"/>
      <w:r w:rsidRPr="000C59D8">
        <w:rPr>
          <w:rFonts w:ascii="Arial" w:hAnsi="Arial" w:cs="Arial"/>
          <w:i/>
          <w:sz w:val="20"/>
          <w:szCs w:val="20"/>
          <w:shd w:val="clear" w:color="auto" w:fill="FFFFFF"/>
        </w:rPr>
        <w:t>Poncirus</w:t>
      </w:r>
      <w:proofErr w:type="spellEnd"/>
      <w:r w:rsidRPr="000C59D8">
        <w:rPr>
          <w:rFonts w:ascii="Arial" w:hAnsi="Arial" w:cs="Arial"/>
          <w:i/>
          <w:sz w:val="20"/>
          <w:szCs w:val="20"/>
          <w:shd w:val="clear" w:color="auto" w:fill="FFFFFF"/>
        </w:rPr>
        <w:t xml:space="preserve"> trifoliata</w:t>
      </w:r>
      <w:r w:rsidRPr="000C59D8">
        <w:rPr>
          <w:rFonts w:ascii="Arial" w:hAnsi="Arial" w:cs="Arial"/>
          <w:sz w:val="20"/>
          <w:szCs w:val="20"/>
          <w:shd w:val="clear" w:color="auto" w:fill="FFFFFF"/>
        </w:rPr>
        <w:t xml:space="preserve"> rootstock for high</w:t>
      </w:r>
      <w:r w:rsidRPr="000C59D8">
        <w:rPr>
          <w:rFonts w:ascii="Cambria Math" w:hAnsi="Cambria Math" w:cs="Cambria Math"/>
          <w:sz w:val="20"/>
          <w:szCs w:val="20"/>
          <w:shd w:val="clear" w:color="auto" w:fill="FFFFFF"/>
        </w:rPr>
        <w:t>‐</w:t>
      </w:r>
      <w:r w:rsidRPr="000C59D8">
        <w:rPr>
          <w:rFonts w:ascii="Arial" w:hAnsi="Arial" w:cs="Arial"/>
          <w:sz w:val="20"/>
          <w:szCs w:val="20"/>
          <w:shd w:val="clear" w:color="auto" w:fill="FFFFFF"/>
        </w:rPr>
        <w:t>density planting. </w:t>
      </w:r>
      <w:r w:rsidR="005926EE" w:rsidRPr="000C59D8">
        <w:rPr>
          <w:rStyle w:val="Emphasis"/>
          <w:rFonts w:ascii="Arial" w:hAnsi="Arial" w:cs="Arial"/>
          <w:bCs/>
          <w:iCs w:val="0"/>
          <w:sz w:val="20"/>
          <w:szCs w:val="21"/>
          <w:shd w:val="clear" w:color="auto" w:fill="FFFFFF"/>
        </w:rPr>
        <w:t>Annals of Applied Biology</w:t>
      </w:r>
      <w:r w:rsidRPr="000C59D8">
        <w:rPr>
          <w:rFonts w:ascii="Arial" w:hAnsi="Arial" w:cs="Arial"/>
          <w:i/>
          <w:iCs/>
          <w:sz w:val="20"/>
          <w:szCs w:val="20"/>
          <w:shd w:val="clear" w:color="auto" w:fill="FFFFFF"/>
        </w:rPr>
        <w:t>.</w:t>
      </w:r>
      <w:r w:rsidRPr="000C59D8">
        <w:rPr>
          <w:rFonts w:ascii="Arial" w:hAnsi="Arial" w:cs="Arial"/>
          <w:sz w:val="20"/>
          <w:szCs w:val="20"/>
          <w:shd w:val="clear" w:color="auto" w:fill="FFFFFF"/>
        </w:rPr>
        <w:t xml:space="preserve"> 158(2): 204-217.</w:t>
      </w:r>
    </w:p>
    <w:p w14:paraId="626362E2" w14:textId="77777777" w:rsidR="00902830" w:rsidRPr="000C59D8" w:rsidRDefault="00902830" w:rsidP="00902830">
      <w:pPr>
        <w:pStyle w:val="BodyText"/>
        <w:spacing w:line="360" w:lineRule="auto"/>
        <w:ind w:left="709" w:right="2" w:hanging="709"/>
        <w:jc w:val="both"/>
        <w:rPr>
          <w:rFonts w:ascii="Arial" w:hAnsi="Arial" w:cs="Arial"/>
          <w:sz w:val="20"/>
          <w:szCs w:val="20"/>
        </w:rPr>
      </w:pPr>
      <w:proofErr w:type="spellStart"/>
      <w:r w:rsidRPr="000C59D8">
        <w:rPr>
          <w:rFonts w:ascii="Arial" w:hAnsi="Arial" w:cs="Arial"/>
          <w:sz w:val="20"/>
          <w:szCs w:val="20"/>
        </w:rPr>
        <w:t>Vijaylakshmi</w:t>
      </w:r>
      <w:proofErr w:type="spellEnd"/>
      <w:r w:rsidRPr="000C59D8">
        <w:rPr>
          <w:rFonts w:ascii="Arial" w:hAnsi="Arial" w:cs="Arial"/>
          <w:sz w:val="20"/>
          <w:szCs w:val="20"/>
        </w:rPr>
        <w:t xml:space="preserve">, </w:t>
      </w:r>
      <w:r w:rsidR="00CD62E8" w:rsidRPr="000C59D8">
        <w:rPr>
          <w:rFonts w:ascii="Arial" w:hAnsi="Arial" w:cs="Arial"/>
          <w:sz w:val="20"/>
          <w:szCs w:val="20"/>
        </w:rPr>
        <w:t>D. &amp;</w:t>
      </w:r>
      <w:r w:rsidRPr="000C59D8">
        <w:rPr>
          <w:rFonts w:ascii="Arial" w:hAnsi="Arial" w:cs="Arial"/>
          <w:sz w:val="20"/>
          <w:szCs w:val="20"/>
        </w:rPr>
        <w:t xml:space="preserve"> Srinivasan, P.S. 2000. Improving the quality attributes of off-year ‘Alphonso’ mango through chemical and growth regulators. </w:t>
      </w:r>
      <w:r w:rsidRPr="000C59D8">
        <w:rPr>
          <w:rFonts w:ascii="Arial" w:hAnsi="Arial" w:cs="Arial"/>
          <w:i/>
          <w:sz w:val="20"/>
          <w:szCs w:val="20"/>
        </w:rPr>
        <w:t>Orissa J</w:t>
      </w:r>
      <w:r w:rsidR="005926EE" w:rsidRPr="000C59D8">
        <w:rPr>
          <w:rFonts w:ascii="Arial" w:hAnsi="Arial" w:cs="Arial"/>
          <w:i/>
          <w:sz w:val="20"/>
          <w:szCs w:val="20"/>
        </w:rPr>
        <w:t>ournal of</w:t>
      </w:r>
      <w:r w:rsidRPr="000C59D8">
        <w:rPr>
          <w:rFonts w:ascii="Arial" w:hAnsi="Arial" w:cs="Arial"/>
          <w:i/>
          <w:sz w:val="20"/>
          <w:szCs w:val="20"/>
        </w:rPr>
        <w:t>. Hortic</w:t>
      </w:r>
      <w:r w:rsidR="005926EE" w:rsidRPr="000C59D8">
        <w:rPr>
          <w:rFonts w:ascii="Arial" w:hAnsi="Arial" w:cs="Arial"/>
          <w:i/>
          <w:sz w:val="20"/>
          <w:szCs w:val="20"/>
        </w:rPr>
        <w:t>ulture</w:t>
      </w:r>
      <w:r w:rsidRPr="000C59D8">
        <w:rPr>
          <w:rFonts w:ascii="Arial" w:hAnsi="Arial" w:cs="Arial"/>
          <w:i/>
          <w:sz w:val="20"/>
          <w:szCs w:val="20"/>
        </w:rPr>
        <w:t xml:space="preserve">. </w:t>
      </w:r>
      <w:r w:rsidRPr="000C59D8">
        <w:rPr>
          <w:rFonts w:ascii="Arial" w:hAnsi="Arial" w:cs="Arial"/>
          <w:sz w:val="20"/>
          <w:szCs w:val="20"/>
        </w:rPr>
        <w:t>28: 27-31.</w:t>
      </w:r>
    </w:p>
    <w:p w14:paraId="19D562BA" w14:textId="77777777" w:rsidR="00902830" w:rsidRPr="000C59D8" w:rsidRDefault="00902830" w:rsidP="00902830">
      <w:pPr>
        <w:pStyle w:val="BodyText"/>
        <w:tabs>
          <w:tab w:val="left" w:pos="7513"/>
        </w:tabs>
        <w:spacing w:line="360" w:lineRule="auto"/>
        <w:ind w:left="709" w:right="2" w:hanging="709"/>
        <w:jc w:val="both"/>
        <w:rPr>
          <w:rFonts w:ascii="Arial" w:hAnsi="Arial" w:cs="Arial"/>
          <w:sz w:val="20"/>
          <w:szCs w:val="20"/>
        </w:rPr>
      </w:pPr>
      <w:r w:rsidRPr="000C59D8">
        <w:rPr>
          <w:rFonts w:ascii="Arial" w:hAnsi="Arial" w:cs="Arial"/>
          <w:sz w:val="20"/>
          <w:szCs w:val="20"/>
        </w:rPr>
        <w:t>Zhang, D., Luo, Z</w:t>
      </w:r>
      <w:r w:rsidR="00CD62E8" w:rsidRPr="000C59D8">
        <w:rPr>
          <w:rFonts w:ascii="Arial" w:hAnsi="Arial" w:cs="Arial"/>
          <w:sz w:val="20"/>
          <w:szCs w:val="20"/>
        </w:rPr>
        <w:t>., Liu, S., Li, W., Wei, T., &amp;</w:t>
      </w:r>
      <w:r w:rsidRPr="000C59D8">
        <w:rPr>
          <w:rFonts w:ascii="Arial" w:hAnsi="Arial" w:cs="Arial"/>
          <w:sz w:val="20"/>
          <w:szCs w:val="20"/>
        </w:rPr>
        <w:t xml:space="preserve"> Dong, H. </w:t>
      </w:r>
      <w:r w:rsidR="00E74338" w:rsidRPr="000C59D8">
        <w:rPr>
          <w:rFonts w:ascii="Arial" w:hAnsi="Arial" w:cs="Arial"/>
          <w:sz w:val="20"/>
          <w:szCs w:val="20"/>
        </w:rPr>
        <w:t>(</w:t>
      </w:r>
      <w:r w:rsidRPr="000C59D8">
        <w:rPr>
          <w:rFonts w:ascii="Arial" w:hAnsi="Arial" w:cs="Arial"/>
          <w:sz w:val="20"/>
          <w:szCs w:val="20"/>
        </w:rPr>
        <w:t>2016</w:t>
      </w:r>
      <w:r w:rsidR="00E74338" w:rsidRPr="000C59D8">
        <w:rPr>
          <w:rFonts w:ascii="Arial" w:hAnsi="Arial" w:cs="Arial"/>
          <w:sz w:val="20"/>
          <w:szCs w:val="20"/>
        </w:rPr>
        <w:t>)</w:t>
      </w:r>
      <w:r w:rsidRPr="000C59D8">
        <w:rPr>
          <w:rFonts w:ascii="Arial" w:hAnsi="Arial" w:cs="Arial"/>
          <w:sz w:val="20"/>
          <w:szCs w:val="20"/>
        </w:rPr>
        <w:t>. Effects of deficit irrigation and plant density on the growth, yield and fiber quality of irrigated cotton.</w:t>
      </w:r>
      <w:r w:rsidR="005926EE" w:rsidRPr="000C59D8">
        <w:rPr>
          <w:rFonts w:ascii="Arial" w:hAnsi="Arial" w:cs="Arial"/>
          <w:b/>
          <w:bCs/>
          <w:i/>
          <w:iCs/>
          <w:sz w:val="21"/>
          <w:szCs w:val="21"/>
          <w:shd w:val="clear" w:color="auto" w:fill="FFFFFF"/>
        </w:rPr>
        <w:t xml:space="preserve"> </w:t>
      </w:r>
      <w:r w:rsidR="005926EE" w:rsidRPr="000C59D8">
        <w:rPr>
          <w:rStyle w:val="Emphasis"/>
          <w:rFonts w:ascii="Arial" w:hAnsi="Arial" w:cs="Arial"/>
          <w:bCs/>
          <w:iCs w:val="0"/>
          <w:sz w:val="20"/>
          <w:szCs w:val="21"/>
          <w:shd w:val="clear" w:color="auto" w:fill="FFFFFF"/>
        </w:rPr>
        <w:t>Field Crops Research</w:t>
      </w:r>
      <w:r w:rsidRPr="000C59D8">
        <w:rPr>
          <w:rFonts w:ascii="Arial" w:hAnsi="Arial" w:cs="Arial"/>
          <w:i/>
          <w:sz w:val="20"/>
          <w:szCs w:val="20"/>
        </w:rPr>
        <w:t xml:space="preserve">. </w:t>
      </w:r>
      <w:r w:rsidRPr="000C59D8">
        <w:rPr>
          <w:rFonts w:ascii="Arial" w:hAnsi="Arial" w:cs="Arial"/>
          <w:sz w:val="20"/>
          <w:szCs w:val="20"/>
        </w:rPr>
        <w:t>197: 1-</w:t>
      </w:r>
      <w:r w:rsidRPr="000C59D8">
        <w:rPr>
          <w:rFonts w:ascii="Arial" w:hAnsi="Arial" w:cs="Arial"/>
          <w:sz w:val="20"/>
          <w:szCs w:val="20"/>
        </w:rPr>
        <w:lastRenderedPageBreak/>
        <w:t>9.</w:t>
      </w:r>
    </w:p>
    <w:p w14:paraId="2A393F41" w14:textId="77777777" w:rsidR="00902830" w:rsidRPr="000C59D8" w:rsidRDefault="00902830" w:rsidP="00905AA0">
      <w:pPr>
        <w:tabs>
          <w:tab w:val="left" w:pos="0"/>
        </w:tabs>
        <w:spacing w:before="120"/>
        <w:ind w:left="720" w:hanging="720"/>
        <w:jc w:val="both"/>
        <w:rPr>
          <w:rFonts w:ascii="Arial" w:hAnsi="Arial" w:cs="Arial"/>
          <w:bCs/>
          <w:sz w:val="24"/>
          <w:szCs w:val="24"/>
          <w:shd w:val="clear" w:color="auto" w:fill="FFFFFF"/>
        </w:rPr>
      </w:pPr>
    </w:p>
    <w:sectPr w:rsidR="00902830" w:rsidRPr="000C59D8" w:rsidSect="00AE7B7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048B4" w14:textId="77777777" w:rsidR="00375D2C" w:rsidRDefault="00375D2C" w:rsidP="00AE7B77">
      <w:pPr>
        <w:spacing w:after="0" w:line="240" w:lineRule="auto"/>
      </w:pPr>
      <w:r>
        <w:separator/>
      </w:r>
    </w:p>
  </w:endnote>
  <w:endnote w:type="continuationSeparator" w:id="0">
    <w:p w14:paraId="33773EA5" w14:textId="77777777" w:rsidR="00375D2C" w:rsidRDefault="00375D2C" w:rsidP="00AE7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8C1D6" w14:textId="77777777" w:rsidR="00AE7B77" w:rsidRDefault="00AE7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407E" w14:textId="77777777" w:rsidR="00AE7B77" w:rsidRDefault="00AE7B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44983" w14:textId="77777777" w:rsidR="00AE7B77" w:rsidRDefault="00AE7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EEFC6" w14:textId="77777777" w:rsidR="00375D2C" w:rsidRDefault="00375D2C" w:rsidP="00AE7B77">
      <w:pPr>
        <w:spacing w:after="0" w:line="240" w:lineRule="auto"/>
      </w:pPr>
      <w:r>
        <w:separator/>
      </w:r>
    </w:p>
  </w:footnote>
  <w:footnote w:type="continuationSeparator" w:id="0">
    <w:p w14:paraId="624F3228" w14:textId="77777777" w:rsidR="00375D2C" w:rsidRDefault="00375D2C" w:rsidP="00AE7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84560" w14:textId="6B217DCE" w:rsidR="00AE7B77" w:rsidRDefault="00AE7B77">
    <w:pPr>
      <w:pStyle w:val="Header"/>
    </w:pPr>
    <w:r>
      <w:rPr>
        <w:noProof/>
      </w:rPr>
      <w:pict w14:anchorId="6F3F51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8973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D9D0" w14:textId="16CF1F52" w:rsidR="00AE7B77" w:rsidRDefault="00AE7B77">
    <w:pPr>
      <w:pStyle w:val="Header"/>
    </w:pPr>
    <w:r>
      <w:rPr>
        <w:noProof/>
      </w:rPr>
      <w:pict w14:anchorId="28EC92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89736"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AFF19" w14:textId="73CAAD78" w:rsidR="00AE7B77" w:rsidRDefault="00AE7B77">
    <w:pPr>
      <w:pStyle w:val="Header"/>
    </w:pPr>
    <w:r>
      <w:rPr>
        <w:noProof/>
      </w:rPr>
      <w:pict w14:anchorId="4F0E54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8973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C7A"/>
    <w:multiLevelType w:val="hybridMultilevel"/>
    <w:tmpl w:val="3CF05008"/>
    <w:lvl w:ilvl="0" w:tplc="2CE6EF00">
      <w:numFmt w:val="bullet"/>
      <w:lvlText w:val=""/>
      <w:lvlJc w:val="left"/>
      <w:pPr>
        <w:ind w:left="2020" w:hanging="360"/>
      </w:pPr>
      <w:rPr>
        <w:rFonts w:ascii="Symbol" w:eastAsia="Symbol" w:hAnsi="Symbol" w:cs="Symbol" w:hint="default"/>
        <w:w w:val="100"/>
        <w:sz w:val="24"/>
        <w:szCs w:val="24"/>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70A48CA"/>
    <w:multiLevelType w:val="hybridMultilevel"/>
    <w:tmpl w:val="6ED44ADE"/>
    <w:lvl w:ilvl="0" w:tplc="B9AA47B4">
      <w:start w:val="1"/>
      <w:numFmt w:val="decimal"/>
      <w:lvlText w:val="%1."/>
      <w:lvlJc w:val="left"/>
      <w:pPr>
        <w:ind w:left="1660" w:hanging="360"/>
      </w:pPr>
      <w:rPr>
        <w:rFonts w:ascii="Arial" w:eastAsia="Times New Roman" w:hAnsi="Arial" w:cs="Arial" w:hint="default"/>
        <w:w w:val="100"/>
        <w:sz w:val="20"/>
        <w:szCs w:val="24"/>
        <w:lang w:val="en-US" w:eastAsia="en-US" w:bidi="ar-SA"/>
      </w:rPr>
    </w:lvl>
    <w:lvl w:ilvl="1" w:tplc="774ABF10">
      <w:numFmt w:val="bullet"/>
      <w:lvlText w:val="•"/>
      <w:lvlJc w:val="left"/>
      <w:pPr>
        <w:ind w:left="2520" w:hanging="360"/>
      </w:pPr>
      <w:rPr>
        <w:rFonts w:hint="default"/>
        <w:lang w:val="en-US" w:eastAsia="en-US" w:bidi="ar-SA"/>
      </w:rPr>
    </w:lvl>
    <w:lvl w:ilvl="2" w:tplc="6EB82638">
      <w:numFmt w:val="bullet"/>
      <w:lvlText w:val="•"/>
      <w:lvlJc w:val="left"/>
      <w:pPr>
        <w:ind w:left="3381" w:hanging="360"/>
      </w:pPr>
      <w:rPr>
        <w:rFonts w:hint="default"/>
        <w:lang w:val="en-US" w:eastAsia="en-US" w:bidi="ar-SA"/>
      </w:rPr>
    </w:lvl>
    <w:lvl w:ilvl="3" w:tplc="BA943F5E">
      <w:numFmt w:val="bullet"/>
      <w:lvlText w:val="•"/>
      <w:lvlJc w:val="left"/>
      <w:pPr>
        <w:ind w:left="4241" w:hanging="360"/>
      </w:pPr>
      <w:rPr>
        <w:rFonts w:hint="default"/>
        <w:lang w:val="en-US" w:eastAsia="en-US" w:bidi="ar-SA"/>
      </w:rPr>
    </w:lvl>
    <w:lvl w:ilvl="4" w:tplc="6E343CA0">
      <w:numFmt w:val="bullet"/>
      <w:lvlText w:val="•"/>
      <w:lvlJc w:val="left"/>
      <w:pPr>
        <w:ind w:left="5102" w:hanging="360"/>
      </w:pPr>
      <w:rPr>
        <w:rFonts w:hint="default"/>
        <w:lang w:val="en-US" w:eastAsia="en-US" w:bidi="ar-SA"/>
      </w:rPr>
    </w:lvl>
    <w:lvl w:ilvl="5" w:tplc="471C6D58">
      <w:numFmt w:val="bullet"/>
      <w:lvlText w:val="•"/>
      <w:lvlJc w:val="left"/>
      <w:pPr>
        <w:ind w:left="5963" w:hanging="360"/>
      </w:pPr>
      <w:rPr>
        <w:rFonts w:hint="default"/>
        <w:lang w:val="en-US" w:eastAsia="en-US" w:bidi="ar-SA"/>
      </w:rPr>
    </w:lvl>
    <w:lvl w:ilvl="6" w:tplc="69CE9ADE">
      <w:numFmt w:val="bullet"/>
      <w:lvlText w:val="•"/>
      <w:lvlJc w:val="left"/>
      <w:pPr>
        <w:ind w:left="6823" w:hanging="360"/>
      </w:pPr>
      <w:rPr>
        <w:rFonts w:hint="default"/>
        <w:lang w:val="en-US" w:eastAsia="en-US" w:bidi="ar-SA"/>
      </w:rPr>
    </w:lvl>
    <w:lvl w:ilvl="7" w:tplc="D6F27EFA">
      <w:numFmt w:val="bullet"/>
      <w:lvlText w:val="•"/>
      <w:lvlJc w:val="left"/>
      <w:pPr>
        <w:ind w:left="7684" w:hanging="360"/>
      </w:pPr>
      <w:rPr>
        <w:rFonts w:hint="default"/>
        <w:lang w:val="en-US" w:eastAsia="en-US" w:bidi="ar-SA"/>
      </w:rPr>
    </w:lvl>
    <w:lvl w:ilvl="8" w:tplc="B13A76F8">
      <w:numFmt w:val="bullet"/>
      <w:lvlText w:val="•"/>
      <w:lvlJc w:val="left"/>
      <w:pPr>
        <w:ind w:left="8545" w:hanging="360"/>
      </w:pPr>
      <w:rPr>
        <w:rFonts w:hint="default"/>
        <w:lang w:val="en-US" w:eastAsia="en-US" w:bidi="ar-SA"/>
      </w:rPr>
    </w:lvl>
  </w:abstractNum>
  <w:abstractNum w:abstractNumId="2" w15:restartNumberingAfterBreak="0">
    <w:nsid w:val="12F3336C"/>
    <w:multiLevelType w:val="hybridMultilevel"/>
    <w:tmpl w:val="A3FC67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D7A78FD"/>
    <w:multiLevelType w:val="hybridMultilevel"/>
    <w:tmpl w:val="CBF05E76"/>
    <w:lvl w:ilvl="0" w:tplc="2CE6EF00">
      <w:numFmt w:val="bullet"/>
      <w:lvlText w:val=""/>
      <w:lvlJc w:val="left"/>
      <w:pPr>
        <w:ind w:left="2020" w:hanging="360"/>
      </w:pPr>
      <w:rPr>
        <w:rFonts w:ascii="Symbol" w:eastAsia="Symbol" w:hAnsi="Symbol" w:cs="Symbol" w:hint="default"/>
        <w:w w:val="100"/>
        <w:sz w:val="24"/>
        <w:szCs w:val="24"/>
        <w:lang w:val="en-US" w:eastAsia="en-US" w:bidi="ar-SA"/>
      </w:rPr>
    </w:lvl>
    <w:lvl w:ilvl="1" w:tplc="76D2C2DE">
      <w:numFmt w:val="bullet"/>
      <w:lvlText w:val="•"/>
      <w:lvlJc w:val="left"/>
      <w:pPr>
        <w:ind w:left="2844" w:hanging="360"/>
      </w:pPr>
      <w:rPr>
        <w:rFonts w:hint="default"/>
        <w:lang w:val="en-US" w:eastAsia="en-US" w:bidi="ar-SA"/>
      </w:rPr>
    </w:lvl>
    <w:lvl w:ilvl="2" w:tplc="7226BF58">
      <w:numFmt w:val="bullet"/>
      <w:lvlText w:val="•"/>
      <w:lvlJc w:val="left"/>
      <w:pPr>
        <w:ind w:left="3669" w:hanging="360"/>
      </w:pPr>
      <w:rPr>
        <w:rFonts w:hint="default"/>
        <w:lang w:val="en-US" w:eastAsia="en-US" w:bidi="ar-SA"/>
      </w:rPr>
    </w:lvl>
    <w:lvl w:ilvl="3" w:tplc="0860900A">
      <w:numFmt w:val="bullet"/>
      <w:lvlText w:val="•"/>
      <w:lvlJc w:val="left"/>
      <w:pPr>
        <w:ind w:left="4493" w:hanging="360"/>
      </w:pPr>
      <w:rPr>
        <w:rFonts w:hint="default"/>
        <w:lang w:val="en-US" w:eastAsia="en-US" w:bidi="ar-SA"/>
      </w:rPr>
    </w:lvl>
    <w:lvl w:ilvl="4" w:tplc="4B766348">
      <w:numFmt w:val="bullet"/>
      <w:lvlText w:val="•"/>
      <w:lvlJc w:val="left"/>
      <w:pPr>
        <w:ind w:left="5318" w:hanging="360"/>
      </w:pPr>
      <w:rPr>
        <w:rFonts w:hint="default"/>
        <w:lang w:val="en-US" w:eastAsia="en-US" w:bidi="ar-SA"/>
      </w:rPr>
    </w:lvl>
    <w:lvl w:ilvl="5" w:tplc="350A43FC">
      <w:numFmt w:val="bullet"/>
      <w:lvlText w:val="•"/>
      <w:lvlJc w:val="left"/>
      <w:pPr>
        <w:ind w:left="6143" w:hanging="360"/>
      </w:pPr>
      <w:rPr>
        <w:rFonts w:hint="default"/>
        <w:lang w:val="en-US" w:eastAsia="en-US" w:bidi="ar-SA"/>
      </w:rPr>
    </w:lvl>
    <w:lvl w:ilvl="6" w:tplc="7D129C30">
      <w:numFmt w:val="bullet"/>
      <w:lvlText w:val="•"/>
      <w:lvlJc w:val="left"/>
      <w:pPr>
        <w:ind w:left="6967" w:hanging="360"/>
      </w:pPr>
      <w:rPr>
        <w:rFonts w:hint="default"/>
        <w:lang w:val="en-US" w:eastAsia="en-US" w:bidi="ar-SA"/>
      </w:rPr>
    </w:lvl>
    <w:lvl w:ilvl="7" w:tplc="8A8EFEAC">
      <w:numFmt w:val="bullet"/>
      <w:lvlText w:val="•"/>
      <w:lvlJc w:val="left"/>
      <w:pPr>
        <w:ind w:left="7792" w:hanging="360"/>
      </w:pPr>
      <w:rPr>
        <w:rFonts w:hint="default"/>
        <w:lang w:val="en-US" w:eastAsia="en-US" w:bidi="ar-SA"/>
      </w:rPr>
    </w:lvl>
    <w:lvl w:ilvl="8" w:tplc="92400ABA">
      <w:numFmt w:val="bullet"/>
      <w:lvlText w:val="•"/>
      <w:lvlJc w:val="left"/>
      <w:pPr>
        <w:ind w:left="8617" w:hanging="360"/>
      </w:pPr>
      <w:rPr>
        <w:rFonts w:hint="default"/>
        <w:lang w:val="en-US" w:eastAsia="en-US" w:bidi="ar-SA"/>
      </w:rPr>
    </w:lvl>
  </w:abstractNum>
  <w:abstractNum w:abstractNumId="4" w15:restartNumberingAfterBreak="0">
    <w:nsid w:val="26454BA4"/>
    <w:multiLevelType w:val="hybridMultilevel"/>
    <w:tmpl w:val="16947C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9071D5A"/>
    <w:multiLevelType w:val="hybridMultilevel"/>
    <w:tmpl w:val="917A98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A3D1F4F"/>
    <w:multiLevelType w:val="hybridMultilevel"/>
    <w:tmpl w:val="BCE661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2674527"/>
    <w:multiLevelType w:val="hybridMultilevel"/>
    <w:tmpl w:val="779AEF60"/>
    <w:lvl w:ilvl="0" w:tplc="EB34E2C0">
      <w:start w:val="1"/>
      <w:numFmt w:val="upperLetter"/>
      <w:lvlText w:val="%1."/>
      <w:lvlJc w:val="left"/>
      <w:pPr>
        <w:ind w:left="513" w:hanging="294"/>
      </w:pPr>
      <w:rPr>
        <w:rFonts w:ascii="Times New Roman" w:eastAsia="Times New Roman" w:hAnsi="Times New Roman" w:cs="Times New Roman" w:hint="default"/>
        <w:w w:val="99"/>
        <w:sz w:val="24"/>
        <w:szCs w:val="24"/>
        <w:lang w:val="en-US" w:eastAsia="en-US" w:bidi="ar-SA"/>
      </w:rPr>
    </w:lvl>
    <w:lvl w:ilvl="1" w:tplc="72E08104">
      <w:numFmt w:val="bullet"/>
      <w:lvlText w:val="•"/>
      <w:lvlJc w:val="left"/>
      <w:pPr>
        <w:ind w:left="1494" w:hanging="294"/>
      </w:pPr>
      <w:rPr>
        <w:rFonts w:hint="default"/>
        <w:lang w:val="en-US" w:eastAsia="en-US" w:bidi="ar-SA"/>
      </w:rPr>
    </w:lvl>
    <w:lvl w:ilvl="2" w:tplc="17C65750">
      <w:numFmt w:val="bullet"/>
      <w:lvlText w:val="•"/>
      <w:lvlJc w:val="left"/>
      <w:pPr>
        <w:ind w:left="2469" w:hanging="294"/>
      </w:pPr>
      <w:rPr>
        <w:rFonts w:hint="default"/>
        <w:lang w:val="en-US" w:eastAsia="en-US" w:bidi="ar-SA"/>
      </w:rPr>
    </w:lvl>
    <w:lvl w:ilvl="3" w:tplc="FB2EC4B2">
      <w:numFmt w:val="bullet"/>
      <w:lvlText w:val="•"/>
      <w:lvlJc w:val="left"/>
      <w:pPr>
        <w:ind w:left="3443" w:hanging="294"/>
      </w:pPr>
      <w:rPr>
        <w:rFonts w:hint="default"/>
        <w:lang w:val="en-US" w:eastAsia="en-US" w:bidi="ar-SA"/>
      </w:rPr>
    </w:lvl>
    <w:lvl w:ilvl="4" w:tplc="8CCA9326">
      <w:numFmt w:val="bullet"/>
      <w:lvlText w:val="•"/>
      <w:lvlJc w:val="left"/>
      <w:pPr>
        <w:ind w:left="4418" w:hanging="294"/>
      </w:pPr>
      <w:rPr>
        <w:rFonts w:hint="default"/>
        <w:lang w:val="en-US" w:eastAsia="en-US" w:bidi="ar-SA"/>
      </w:rPr>
    </w:lvl>
    <w:lvl w:ilvl="5" w:tplc="A7D8A422">
      <w:numFmt w:val="bullet"/>
      <w:lvlText w:val="•"/>
      <w:lvlJc w:val="left"/>
      <w:pPr>
        <w:ind w:left="5393" w:hanging="294"/>
      </w:pPr>
      <w:rPr>
        <w:rFonts w:hint="default"/>
        <w:lang w:val="en-US" w:eastAsia="en-US" w:bidi="ar-SA"/>
      </w:rPr>
    </w:lvl>
    <w:lvl w:ilvl="6" w:tplc="25302354">
      <w:numFmt w:val="bullet"/>
      <w:lvlText w:val="•"/>
      <w:lvlJc w:val="left"/>
      <w:pPr>
        <w:ind w:left="6367" w:hanging="294"/>
      </w:pPr>
      <w:rPr>
        <w:rFonts w:hint="default"/>
        <w:lang w:val="en-US" w:eastAsia="en-US" w:bidi="ar-SA"/>
      </w:rPr>
    </w:lvl>
    <w:lvl w:ilvl="7" w:tplc="A850AB1A">
      <w:numFmt w:val="bullet"/>
      <w:lvlText w:val="•"/>
      <w:lvlJc w:val="left"/>
      <w:pPr>
        <w:ind w:left="7342" w:hanging="294"/>
      </w:pPr>
      <w:rPr>
        <w:rFonts w:hint="default"/>
        <w:lang w:val="en-US" w:eastAsia="en-US" w:bidi="ar-SA"/>
      </w:rPr>
    </w:lvl>
    <w:lvl w:ilvl="8" w:tplc="7B5885C8">
      <w:numFmt w:val="bullet"/>
      <w:lvlText w:val="•"/>
      <w:lvlJc w:val="left"/>
      <w:pPr>
        <w:ind w:left="8317" w:hanging="294"/>
      </w:pPr>
      <w:rPr>
        <w:rFonts w:hint="default"/>
        <w:lang w:val="en-US" w:eastAsia="en-US" w:bidi="ar-SA"/>
      </w:rPr>
    </w:lvl>
  </w:abstractNum>
  <w:abstractNum w:abstractNumId="8" w15:restartNumberingAfterBreak="0">
    <w:nsid w:val="44F6575F"/>
    <w:multiLevelType w:val="hybridMultilevel"/>
    <w:tmpl w:val="4030E2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0312CAD"/>
    <w:multiLevelType w:val="hybridMultilevel"/>
    <w:tmpl w:val="534E68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0DE0C09"/>
    <w:multiLevelType w:val="multilevel"/>
    <w:tmpl w:val="64FEE400"/>
    <w:lvl w:ilvl="0">
      <w:start w:val="4"/>
      <w:numFmt w:val="decimal"/>
      <w:lvlText w:val="%1"/>
      <w:lvlJc w:val="left"/>
      <w:pPr>
        <w:ind w:left="580" w:hanging="360"/>
      </w:pPr>
      <w:rPr>
        <w:rFonts w:hint="default"/>
        <w:lang w:val="en-US" w:eastAsia="en-US" w:bidi="ar-SA"/>
      </w:rPr>
    </w:lvl>
    <w:lvl w:ilvl="1">
      <w:start w:val="1"/>
      <w:numFmt w:val="decimal"/>
      <w:lvlText w:val="%1.%2"/>
      <w:lvlJc w:val="left"/>
      <w:pPr>
        <w:ind w:left="580" w:hanging="36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940" w:hanging="360"/>
      </w:pPr>
      <w:rPr>
        <w:rFonts w:ascii="Symbol" w:eastAsia="Symbol" w:hAnsi="Symbol" w:cs="Symbol" w:hint="default"/>
        <w:w w:val="100"/>
        <w:sz w:val="24"/>
        <w:szCs w:val="24"/>
        <w:lang w:val="en-US" w:eastAsia="en-US" w:bidi="ar-SA"/>
      </w:rPr>
    </w:lvl>
    <w:lvl w:ilvl="3">
      <w:numFmt w:val="bullet"/>
      <w:lvlText w:val="•"/>
      <w:lvlJc w:val="left"/>
      <w:pPr>
        <w:ind w:left="3012" w:hanging="360"/>
      </w:pPr>
      <w:rPr>
        <w:rFonts w:hint="default"/>
        <w:lang w:val="en-US" w:eastAsia="en-US" w:bidi="ar-SA"/>
      </w:rPr>
    </w:lvl>
    <w:lvl w:ilvl="4">
      <w:numFmt w:val="bullet"/>
      <w:lvlText w:val="•"/>
      <w:lvlJc w:val="left"/>
      <w:pPr>
        <w:ind w:left="4048" w:hanging="360"/>
      </w:pPr>
      <w:rPr>
        <w:rFonts w:hint="default"/>
        <w:lang w:val="en-US" w:eastAsia="en-US" w:bidi="ar-SA"/>
      </w:rPr>
    </w:lvl>
    <w:lvl w:ilvl="5">
      <w:numFmt w:val="bullet"/>
      <w:lvlText w:val="•"/>
      <w:lvlJc w:val="left"/>
      <w:pPr>
        <w:ind w:left="5085" w:hanging="360"/>
      </w:pPr>
      <w:rPr>
        <w:rFonts w:hint="default"/>
        <w:lang w:val="en-US" w:eastAsia="en-US" w:bidi="ar-SA"/>
      </w:rPr>
    </w:lvl>
    <w:lvl w:ilvl="6">
      <w:numFmt w:val="bullet"/>
      <w:lvlText w:val="•"/>
      <w:lvlJc w:val="left"/>
      <w:pPr>
        <w:ind w:left="6121" w:hanging="360"/>
      </w:pPr>
      <w:rPr>
        <w:rFonts w:hint="default"/>
        <w:lang w:val="en-US" w:eastAsia="en-US" w:bidi="ar-SA"/>
      </w:rPr>
    </w:lvl>
    <w:lvl w:ilvl="7">
      <w:numFmt w:val="bullet"/>
      <w:lvlText w:val="•"/>
      <w:lvlJc w:val="left"/>
      <w:pPr>
        <w:ind w:left="7157" w:hanging="360"/>
      </w:pPr>
      <w:rPr>
        <w:rFonts w:hint="default"/>
        <w:lang w:val="en-US" w:eastAsia="en-US" w:bidi="ar-SA"/>
      </w:rPr>
    </w:lvl>
    <w:lvl w:ilvl="8">
      <w:numFmt w:val="bullet"/>
      <w:lvlText w:val="•"/>
      <w:lvlJc w:val="left"/>
      <w:pPr>
        <w:ind w:left="8193" w:hanging="360"/>
      </w:pPr>
      <w:rPr>
        <w:rFonts w:hint="default"/>
        <w:lang w:val="en-US" w:eastAsia="en-US" w:bidi="ar-SA"/>
      </w:rPr>
    </w:lvl>
  </w:abstractNum>
  <w:abstractNum w:abstractNumId="11" w15:restartNumberingAfterBreak="0">
    <w:nsid w:val="5E2159C9"/>
    <w:multiLevelType w:val="hybridMultilevel"/>
    <w:tmpl w:val="68DE7E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32C306A"/>
    <w:multiLevelType w:val="multilevel"/>
    <w:tmpl w:val="B5F05AF0"/>
    <w:lvl w:ilvl="0">
      <w:start w:val="2"/>
      <w:numFmt w:val="decimal"/>
      <w:lvlText w:val="%1"/>
      <w:lvlJc w:val="left"/>
      <w:pPr>
        <w:ind w:left="220" w:hanging="403"/>
      </w:pPr>
      <w:rPr>
        <w:rFonts w:hint="default"/>
        <w:lang w:val="en-US" w:eastAsia="en-US" w:bidi="ar-SA"/>
      </w:rPr>
    </w:lvl>
    <w:lvl w:ilvl="1">
      <w:start w:val="5"/>
      <w:numFmt w:val="decimal"/>
      <w:lvlText w:val="%1.%2"/>
      <w:lvlJc w:val="left"/>
      <w:pPr>
        <w:ind w:left="220" w:hanging="403"/>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1000" w:hanging="360"/>
      </w:pPr>
      <w:rPr>
        <w:rFonts w:ascii="Symbol" w:eastAsia="Symbol" w:hAnsi="Symbol" w:cs="Symbol" w:hint="default"/>
        <w:w w:val="100"/>
        <w:sz w:val="24"/>
        <w:szCs w:val="24"/>
        <w:lang w:val="en-US" w:eastAsia="en-US" w:bidi="ar-SA"/>
      </w:rPr>
    </w:lvl>
    <w:lvl w:ilvl="3">
      <w:numFmt w:val="bullet"/>
      <w:lvlText w:val="•"/>
      <w:lvlJc w:val="left"/>
      <w:pPr>
        <w:ind w:left="3059" w:hanging="360"/>
      </w:pPr>
      <w:rPr>
        <w:rFonts w:hint="default"/>
        <w:lang w:val="en-US" w:eastAsia="en-US" w:bidi="ar-SA"/>
      </w:rPr>
    </w:lvl>
    <w:lvl w:ilvl="4">
      <w:numFmt w:val="bullet"/>
      <w:lvlText w:val="•"/>
      <w:lvlJc w:val="left"/>
      <w:pPr>
        <w:ind w:left="4088" w:hanging="360"/>
      </w:pPr>
      <w:rPr>
        <w:rFonts w:hint="default"/>
        <w:lang w:val="en-US" w:eastAsia="en-US" w:bidi="ar-SA"/>
      </w:rPr>
    </w:lvl>
    <w:lvl w:ilvl="5">
      <w:numFmt w:val="bullet"/>
      <w:lvlText w:val="•"/>
      <w:lvlJc w:val="left"/>
      <w:pPr>
        <w:ind w:left="5118" w:hanging="360"/>
      </w:pPr>
      <w:rPr>
        <w:rFonts w:hint="default"/>
        <w:lang w:val="en-US" w:eastAsia="en-US" w:bidi="ar-SA"/>
      </w:rPr>
    </w:lvl>
    <w:lvl w:ilvl="6">
      <w:numFmt w:val="bullet"/>
      <w:lvlText w:val="•"/>
      <w:lvlJc w:val="left"/>
      <w:pPr>
        <w:ind w:left="6148" w:hanging="360"/>
      </w:pPr>
      <w:rPr>
        <w:rFonts w:hint="default"/>
        <w:lang w:val="en-US" w:eastAsia="en-US" w:bidi="ar-SA"/>
      </w:rPr>
    </w:lvl>
    <w:lvl w:ilvl="7">
      <w:numFmt w:val="bullet"/>
      <w:lvlText w:val="•"/>
      <w:lvlJc w:val="left"/>
      <w:pPr>
        <w:ind w:left="7177" w:hanging="360"/>
      </w:pPr>
      <w:rPr>
        <w:rFonts w:hint="default"/>
        <w:lang w:val="en-US" w:eastAsia="en-US" w:bidi="ar-SA"/>
      </w:rPr>
    </w:lvl>
    <w:lvl w:ilvl="8">
      <w:numFmt w:val="bullet"/>
      <w:lvlText w:val="•"/>
      <w:lvlJc w:val="left"/>
      <w:pPr>
        <w:ind w:left="8207" w:hanging="360"/>
      </w:pPr>
      <w:rPr>
        <w:rFonts w:hint="default"/>
        <w:lang w:val="en-US" w:eastAsia="en-US" w:bidi="ar-SA"/>
      </w:rPr>
    </w:lvl>
  </w:abstractNum>
  <w:abstractNum w:abstractNumId="13" w15:restartNumberingAfterBreak="0">
    <w:nsid w:val="7E427E98"/>
    <w:multiLevelType w:val="hybridMultilevel"/>
    <w:tmpl w:val="BCDE3E44"/>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66602534">
    <w:abstractNumId w:val="3"/>
  </w:num>
  <w:num w:numId="2" w16cid:durableId="241641766">
    <w:abstractNumId w:val="12"/>
  </w:num>
  <w:num w:numId="3" w16cid:durableId="2079596860">
    <w:abstractNumId w:val="10"/>
  </w:num>
  <w:num w:numId="4" w16cid:durableId="107361058">
    <w:abstractNumId w:val="1"/>
  </w:num>
  <w:num w:numId="5" w16cid:durableId="1398017653">
    <w:abstractNumId w:val="6"/>
  </w:num>
  <w:num w:numId="6" w16cid:durableId="1308240372">
    <w:abstractNumId w:val="7"/>
  </w:num>
  <w:num w:numId="7" w16cid:durableId="1027410568">
    <w:abstractNumId w:val="5"/>
  </w:num>
  <w:num w:numId="8" w16cid:durableId="368919794">
    <w:abstractNumId w:val="11"/>
  </w:num>
  <w:num w:numId="9" w16cid:durableId="1930843937">
    <w:abstractNumId w:val="4"/>
  </w:num>
  <w:num w:numId="10" w16cid:durableId="1485194284">
    <w:abstractNumId w:val="13"/>
  </w:num>
  <w:num w:numId="11" w16cid:durableId="1761876672">
    <w:abstractNumId w:val="2"/>
  </w:num>
  <w:num w:numId="12" w16cid:durableId="1687514171">
    <w:abstractNumId w:val="0"/>
  </w:num>
  <w:num w:numId="13" w16cid:durableId="752900714">
    <w:abstractNumId w:val="9"/>
  </w:num>
  <w:num w:numId="14" w16cid:durableId="10464909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3824"/>
    <w:rsid w:val="00014F4E"/>
    <w:rsid w:val="00015DA2"/>
    <w:rsid w:val="000203BE"/>
    <w:rsid w:val="00021F9A"/>
    <w:rsid w:val="00036315"/>
    <w:rsid w:val="000365B4"/>
    <w:rsid w:val="00041495"/>
    <w:rsid w:val="000416B8"/>
    <w:rsid w:val="00041DF9"/>
    <w:rsid w:val="0005001C"/>
    <w:rsid w:val="000563CF"/>
    <w:rsid w:val="00061258"/>
    <w:rsid w:val="00075BBB"/>
    <w:rsid w:val="00080C6B"/>
    <w:rsid w:val="00081FF7"/>
    <w:rsid w:val="00093A90"/>
    <w:rsid w:val="000A0557"/>
    <w:rsid w:val="000A321F"/>
    <w:rsid w:val="000C59D8"/>
    <w:rsid w:val="000E5EA1"/>
    <w:rsid w:val="0010353C"/>
    <w:rsid w:val="00103A59"/>
    <w:rsid w:val="0010489F"/>
    <w:rsid w:val="001067CA"/>
    <w:rsid w:val="00106842"/>
    <w:rsid w:val="001071A2"/>
    <w:rsid w:val="00110044"/>
    <w:rsid w:val="00111B25"/>
    <w:rsid w:val="00112E5C"/>
    <w:rsid w:val="001145DF"/>
    <w:rsid w:val="00122E0E"/>
    <w:rsid w:val="0013012D"/>
    <w:rsid w:val="001357E5"/>
    <w:rsid w:val="00151F60"/>
    <w:rsid w:val="00156912"/>
    <w:rsid w:val="00160805"/>
    <w:rsid w:val="0016539B"/>
    <w:rsid w:val="001678AE"/>
    <w:rsid w:val="001752D1"/>
    <w:rsid w:val="00177CD3"/>
    <w:rsid w:val="0018059B"/>
    <w:rsid w:val="001875E9"/>
    <w:rsid w:val="00191C73"/>
    <w:rsid w:val="00196D82"/>
    <w:rsid w:val="00196D98"/>
    <w:rsid w:val="001A133C"/>
    <w:rsid w:val="001A3EAD"/>
    <w:rsid w:val="001A621F"/>
    <w:rsid w:val="001A62A4"/>
    <w:rsid w:val="001B23AC"/>
    <w:rsid w:val="001B3B22"/>
    <w:rsid w:val="001B4814"/>
    <w:rsid w:val="001B6A2B"/>
    <w:rsid w:val="001D0852"/>
    <w:rsid w:val="001D1F31"/>
    <w:rsid w:val="001D6F9B"/>
    <w:rsid w:val="001E4671"/>
    <w:rsid w:val="001E61E9"/>
    <w:rsid w:val="001F6044"/>
    <w:rsid w:val="00200A21"/>
    <w:rsid w:val="002204A2"/>
    <w:rsid w:val="00233EF6"/>
    <w:rsid w:val="00234E0B"/>
    <w:rsid w:val="00254A18"/>
    <w:rsid w:val="002625B4"/>
    <w:rsid w:val="00263C26"/>
    <w:rsid w:val="00272CEF"/>
    <w:rsid w:val="00284406"/>
    <w:rsid w:val="002931FF"/>
    <w:rsid w:val="002A4783"/>
    <w:rsid w:val="002C08E3"/>
    <w:rsid w:val="002C5689"/>
    <w:rsid w:val="002C57CF"/>
    <w:rsid w:val="002C5BD2"/>
    <w:rsid w:val="002D4E1F"/>
    <w:rsid w:val="002E680D"/>
    <w:rsid w:val="002F5204"/>
    <w:rsid w:val="002F7A68"/>
    <w:rsid w:val="00307E67"/>
    <w:rsid w:val="00320AB1"/>
    <w:rsid w:val="00341A76"/>
    <w:rsid w:val="00343127"/>
    <w:rsid w:val="00347ABA"/>
    <w:rsid w:val="00354D7D"/>
    <w:rsid w:val="0036013F"/>
    <w:rsid w:val="003636D9"/>
    <w:rsid w:val="00375D2C"/>
    <w:rsid w:val="003830A5"/>
    <w:rsid w:val="003852FD"/>
    <w:rsid w:val="00390CAF"/>
    <w:rsid w:val="00391FC7"/>
    <w:rsid w:val="00391FF6"/>
    <w:rsid w:val="003A6BFA"/>
    <w:rsid w:val="003F174C"/>
    <w:rsid w:val="003F1D86"/>
    <w:rsid w:val="00400D08"/>
    <w:rsid w:val="004051C2"/>
    <w:rsid w:val="00410BFF"/>
    <w:rsid w:val="004132B2"/>
    <w:rsid w:val="004157FD"/>
    <w:rsid w:val="00425C30"/>
    <w:rsid w:val="004340EA"/>
    <w:rsid w:val="004443D8"/>
    <w:rsid w:val="00446AAC"/>
    <w:rsid w:val="00451C6F"/>
    <w:rsid w:val="00465E6E"/>
    <w:rsid w:val="00466A00"/>
    <w:rsid w:val="004771F0"/>
    <w:rsid w:val="00497306"/>
    <w:rsid w:val="004A4AA4"/>
    <w:rsid w:val="004B0FA9"/>
    <w:rsid w:val="004B2A9B"/>
    <w:rsid w:val="004B4E76"/>
    <w:rsid w:val="004B7DCF"/>
    <w:rsid w:val="004C15A5"/>
    <w:rsid w:val="004D7AAB"/>
    <w:rsid w:val="004E2870"/>
    <w:rsid w:val="004F3824"/>
    <w:rsid w:val="004F6CD6"/>
    <w:rsid w:val="00502D77"/>
    <w:rsid w:val="005135F2"/>
    <w:rsid w:val="005151C3"/>
    <w:rsid w:val="005152A6"/>
    <w:rsid w:val="00515324"/>
    <w:rsid w:val="00520F04"/>
    <w:rsid w:val="00521D55"/>
    <w:rsid w:val="005407AE"/>
    <w:rsid w:val="00542E89"/>
    <w:rsid w:val="005514EC"/>
    <w:rsid w:val="005531D1"/>
    <w:rsid w:val="00562370"/>
    <w:rsid w:val="0057697E"/>
    <w:rsid w:val="00580083"/>
    <w:rsid w:val="00580642"/>
    <w:rsid w:val="00582206"/>
    <w:rsid w:val="005917EE"/>
    <w:rsid w:val="005926EE"/>
    <w:rsid w:val="005974E3"/>
    <w:rsid w:val="005A4B02"/>
    <w:rsid w:val="005A528F"/>
    <w:rsid w:val="005B32D7"/>
    <w:rsid w:val="005B5383"/>
    <w:rsid w:val="005C30B0"/>
    <w:rsid w:val="005D13A5"/>
    <w:rsid w:val="005E2B61"/>
    <w:rsid w:val="005E3886"/>
    <w:rsid w:val="00600B13"/>
    <w:rsid w:val="00601E2C"/>
    <w:rsid w:val="006036EB"/>
    <w:rsid w:val="00604361"/>
    <w:rsid w:val="00605D01"/>
    <w:rsid w:val="0061128F"/>
    <w:rsid w:val="00617999"/>
    <w:rsid w:val="00617EB9"/>
    <w:rsid w:val="00626A30"/>
    <w:rsid w:val="006340B5"/>
    <w:rsid w:val="006354AA"/>
    <w:rsid w:val="0063782F"/>
    <w:rsid w:val="00643C10"/>
    <w:rsid w:val="006478DE"/>
    <w:rsid w:val="006522A3"/>
    <w:rsid w:val="00652888"/>
    <w:rsid w:val="00654D90"/>
    <w:rsid w:val="006552D2"/>
    <w:rsid w:val="00660A76"/>
    <w:rsid w:val="00665B3A"/>
    <w:rsid w:val="00665DB0"/>
    <w:rsid w:val="0069213E"/>
    <w:rsid w:val="00692EA9"/>
    <w:rsid w:val="006966F7"/>
    <w:rsid w:val="006A3E6E"/>
    <w:rsid w:val="006B014F"/>
    <w:rsid w:val="006C02E3"/>
    <w:rsid w:val="006C50AF"/>
    <w:rsid w:val="006D6917"/>
    <w:rsid w:val="006E1563"/>
    <w:rsid w:val="006F6C13"/>
    <w:rsid w:val="006F79C6"/>
    <w:rsid w:val="00701BED"/>
    <w:rsid w:val="00711D4D"/>
    <w:rsid w:val="00716500"/>
    <w:rsid w:val="0071730D"/>
    <w:rsid w:val="007223F9"/>
    <w:rsid w:val="00756D2C"/>
    <w:rsid w:val="00762302"/>
    <w:rsid w:val="0076479A"/>
    <w:rsid w:val="00771EA1"/>
    <w:rsid w:val="00781924"/>
    <w:rsid w:val="0078451B"/>
    <w:rsid w:val="007920DF"/>
    <w:rsid w:val="0079403A"/>
    <w:rsid w:val="007A5398"/>
    <w:rsid w:val="007A5F6F"/>
    <w:rsid w:val="007A5FB0"/>
    <w:rsid w:val="007A7A20"/>
    <w:rsid w:val="007D3441"/>
    <w:rsid w:val="007E3A04"/>
    <w:rsid w:val="007F66EA"/>
    <w:rsid w:val="00801E28"/>
    <w:rsid w:val="00821F96"/>
    <w:rsid w:val="00826A45"/>
    <w:rsid w:val="00826C58"/>
    <w:rsid w:val="00830930"/>
    <w:rsid w:val="00832AB1"/>
    <w:rsid w:val="008335AA"/>
    <w:rsid w:val="00842E0E"/>
    <w:rsid w:val="00843A06"/>
    <w:rsid w:val="00844366"/>
    <w:rsid w:val="00853729"/>
    <w:rsid w:val="008555AC"/>
    <w:rsid w:val="00860325"/>
    <w:rsid w:val="008747FE"/>
    <w:rsid w:val="00887BB4"/>
    <w:rsid w:val="00891876"/>
    <w:rsid w:val="00893C14"/>
    <w:rsid w:val="008A6442"/>
    <w:rsid w:val="008D1476"/>
    <w:rsid w:val="008D1F71"/>
    <w:rsid w:val="008D28FC"/>
    <w:rsid w:val="008D373C"/>
    <w:rsid w:val="008D743F"/>
    <w:rsid w:val="008E7DE5"/>
    <w:rsid w:val="008F5005"/>
    <w:rsid w:val="008F52F3"/>
    <w:rsid w:val="008F6B28"/>
    <w:rsid w:val="00902830"/>
    <w:rsid w:val="00905A16"/>
    <w:rsid w:val="00905AA0"/>
    <w:rsid w:val="00920197"/>
    <w:rsid w:val="00923987"/>
    <w:rsid w:val="00940B43"/>
    <w:rsid w:val="00941AD7"/>
    <w:rsid w:val="009513FB"/>
    <w:rsid w:val="00964B27"/>
    <w:rsid w:val="00974271"/>
    <w:rsid w:val="009828BE"/>
    <w:rsid w:val="00987160"/>
    <w:rsid w:val="00996BEE"/>
    <w:rsid w:val="009977FE"/>
    <w:rsid w:val="009B64C0"/>
    <w:rsid w:val="009C0497"/>
    <w:rsid w:val="009C6CEF"/>
    <w:rsid w:val="009F2DFF"/>
    <w:rsid w:val="009F6F80"/>
    <w:rsid w:val="00A12BF8"/>
    <w:rsid w:val="00A21AC3"/>
    <w:rsid w:val="00A35DDC"/>
    <w:rsid w:val="00A37DE9"/>
    <w:rsid w:val="00A422C7"/>
    <w:rsid w:val="00A42AC0"/>
    <w:rsid w:val="00A42B8E"/>
    <w:rsid w:val="00A47776"/>
    <w:rsid w:val="00A53E86"/>
    <w:rsid w:val="00A67AE4"/>
    <w:rsid w:val="00A717EE"/>
    <w:rsid w:val="00A8053E"/>
    <w:rsid w:val="00A82270"/>
    <w:rsid w:val="00AA2DA1"/>
    <w:rsid w:val="00AC33E8"/>
    <w:rsid w:val="00AD24A7"/>
    <w:rsid w:val="00AE05A7"/>
    <w:rsid w:val="00AE3CFE"/>
    <w:rsid w:val="00AE5F72"/>
    <w:rsid w:val="00AE6F8F"/>
    <w:rsid w:val="00AE7B77"/>
    <w:rsid w:val="00B0039D"/>
    <w:rsid w:val="00B03ABF"/>
    <w:rsid w:val="00B072A3"/>
    <w:rsid w:val="00B1059D"/>
    <w:rsid w:val="00B12017"/>
    <w:rsid w:val="00B2225C"/>
    <w:rsid w:val="00B35E8B"/>
    <w:rsid w:val="00B36319"/>
    <w:rsid w:val="00B3669D"/>
    <w:rsid w:val="00B408DD"/>
    <w:rsid w:val="00B5646C"/>
    <w:rsid w:val="00B708A9"/>
    <w:rsid w:val="00B71AD1"/>
    <w:rsid w:val="00B7678C"/>
    <w:rsid w:val="00B8732D"/>
    <w:rsid w:val="00B9384A"/>
    <w:rsid w:val="00BC6BD7"/>
    <w:rsid w:val="00BD105E"/>
    <w:rsid w:val="00BE3818"/>
    <w:rsid w:val="00C05443"/>
    <w:rsid w:val="00C0616A"/>
    <w:rsid w:val="00C07933"/>
    <w:rsid w:val="00C13DE5"/>
    <w:rsid w:val="00C30E72"/>
    <w:rsid w:val="00C3487F"/>
    <w:rsid w:val="00C43DA0"/>
    <w:rsid w:val="00C47C99"/>
    <w:rsid w:val="00C567F4"/>
    <w:rsid w:val="00C67BBB"/>
    <w:rsid w:val="00C70B8D"/>
    <w:rsid w:val="00C70F94"/>
    <w:rsid w:val="00C71D64"/>
    <w:rsid w:val="00C7483D"/>
    <w:rsid w:val="00C8171A"/>
    <w:rsid w:val="00C93138"/>
    <w:rsid w:val="00CA3770"/>
    <w:rsid w:val="00CB5DEC"/>
    <w:rsid w:val="00CC68DB"/>
    <w:rsid w:val="00CC6EF5"/>
    <w:rsid w:val="00CD1F8C"/>
    <w:rsid w:val="00CD5D5D"/>
    <w:rsid w:val="00CD62E8"/>
    <w:rsid w:val="00CD7AB1"/>
    <w:rsid w:val="00CE0716"/>
    <w:rsid w:val="00CE2D02"/>
    <w:rsid w:val="00CE3BFD"/>
    <w:rsid w:val="00CE659A"/>
    <w:rsid w:val="00CF35F4"/>
    <w:rsid w:val="00CF3D20"/>
    <w:rsid w:val="00CF5F86"/>
    <w:rsid w:val="00D03A47"/>
    <w:rsid w:val="00D1092A"/>
    <w:rsid w:val="00D27FD6"/>
    <w:rsid w:val="00D34E33"/>
    <w:rsid w:val="00D474AC"/>
    <w:rsid w:val="00D52B03"/>
    <w:rsid w:val="00D756C9"/>
    <w:rsid w:val="00D75E44"/>
    <w:rsid w:val="00D77126"/>
    <w:rsid w:val="00D80105"/>
    <w:rsid w:val="00D8396C"/>
    <w:rsid w:val="00D869AB"/>
    <w:rsid w:val="00D9256F"/>
    <w:rsid w:val="00DA01A4"/>
    <w:rsid w:val="00DA216C"/>
    <w:rsid w:val="00DA3965"/>
    <w:rsid w:val="00DA4088"/>
    <w:rsid w:val="00DA642D"/>
    <w:rsid w:val="00DA682F"/>
    <w:rsid w:val="00DB3BF0"/>
    <w:rsid w:val="00DC0603"/>
    <w:rsid w:val="00DC684C"/>
    <w:rsid w:val="00DD0EC9"/>
    <w:rsid w:val="00DD4B2B"/>
    <w:rsid w:val="00DD7E19"/>
    <w:rsid w:val="00DE1666"/>
    <w:rsid w:val="00DE703E"/>
    <w:rsid w:val="00E10FA8"/>
    <w:rsid w:val="00E130B6"/>
    <w:rsid w:val="00E136E4"/>
    <w:rsid w:val="00E14279"/>
    <w:rsid w:val="00E145E0"/>
    <w:rsid w:val="00E213A1"/>
    <w:rsid w:val="00E306D6"/>
    <w:rsid w:val="00E414C5"/>
    <w:rsid w:val="00E55B6F"/>
    <w:rsid w:val="00E74338"/>
    <w:rsid w:val="00E822A4"/>
    <w:rsid w:val="00E85B81"/>
    <w:rsid w:val="00EA53C6"/>
    <w:rsid w:val="00EA7AF1"/>
    <w:rsid w:val="00EB46B1"/>
    <w:rsid w:val="00ED55A7"/>
    <w:rsid w:val="00ED698D"/>
    <w:rsid w:val="00ED6B3D"/>
    <w:rsid w:val="00ED7E3E"/>
    <w:rsid w:val="00EE13E4"/>
    <w:rsid w:val="00EE3406"/>
    <w:rsid w:val="00EF1CB4"/>
    <w:rsid w:val="00EF588D"/>
    <w:rsid w:val="00F01F69"/>
    <w:rsid w:val="00F04A8D"/>
    <w:rsid w:val="00F162E7"/>
    <w:rsid w:val="00F2128A"/>
    <w:rsid w:val="00F32538"/>
    <w:rsid w:val="00F372D9"/>
    <w:rsid w:val="00F37D6E"/>
    <w:rsid w:val="00F41A00"/>
    <w:rsid w:val="00F464CB"/>
    <w:rsid w:val="00F6280E"/>
    <w:rsid w:val="00F71801"/>
    <w:rsid w:val="00F81C45"/>
    <w:rsid w:val="00F923FB"/>
    <w:rsid w:val="00FA5FE5"/>
    <w:rsid w:val="00FC12C0"/>
    <w:rsid w:val="00FD07B4"/>
    <w:rsid w:val="00FD3575"/>
    <w:rsid w:val="00FD476C"/>
    <w:rsid w:val="00FD5FAE"/>
    <w:rsid w:val="00FD6070"/>
    <w:rsid w:val="00FE4107"/>
    <w:rsid w:val="00FE79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09E1C"/>
  <w15:docId w15:val="{B99F07E5-5270-493C-ACDA-B41914671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173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28B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overflow-hidden">
    <w:name w:val="overflow-hidden"/>
    <w:basedOn w:val="DefaultParagraphFont"/>
    <w:rsid w:val="009828BE"/>
  </w:style>
  <w:style w:type="character" w:customStyle="1" w:styleId="Heading1Char">
    <w:name w:val="Heading 1 Char"/>
    <w:basedOn w:val="DefaultParagraphFont"/>
    <w:link w:val="Heading1"/>
    <w:uiPriority w:val="9"/>
    <w:rsid w:val="0071730D"/>
    <w:rPr>
      <w:rFonts w:ascii="Times New Roman" w:eastAsia="Times New Roman" w:hAnsi="Times New Roman" w:cs="Times New Roman"/>
      <w:b/>
      <w:bCs/>
      <w:kern w:val="36"/>
      <w:sz w:val="48"/>
      <w:szCs w:val="48"/>
      <w:lang w:eastAsia="en-IN"/>
    </w:rPr>
  </w:style>
  <w:style w:type="paragraph" w:styleId="ListParagraph">
    <w:name w:val="List Paragraph"/>
    <w:basedOn w:val="Normal"/>
    <w:uiPriority w:val="34"/>
    <w:qFormat/>
    <w:rsid w:val="00920197"/>
    <w:pPr>
      <w:spacing w:after="160" w:line="259" w:lineRule="auto"/>
      <w:ind w:left="720"/>
      <w:contextualSpacing/>
    </w:pPr>
  </w:style>
  <w:style w:type="paragraph" w:styleId="BodyText">
    <w:name w:val="Body Text"/>
    <w:basedOn w:val="Normal"/>
    <w:link w:val="BodyTextChar"/>
    <w:uiPriority w:val="1"/>
    <w:qFormat/>
    <w:rsid w:val="00542E89"/>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542E89"/>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2E680D"/>
    <w:pPr>
      <w:widowControl w:val="0"/>
      <w:autoSpaceDE w:val="0"/>
      <w:autoSpaceDN w:val="0"/>
      <w:spacing w:after="0" w:line="256" w:lineRule="exact"/>
      <w:ind w:left="108"/>
    </w:pPr>
    <w:rPr>
      <w:rFonts w:ascii="Times New Roman" w:eastAsia="Times New Roman" w:hAnsi="Times New Roman" w:cs="Times New Roman"/>
      <w:lang w:val="en-US"/>
    </w:rPr>
  </w:style>
  <w:style w:type="paragraph" w:styleId="CommentText">
    <w:name w:val="annotation text"/>
    <w:basedOn w:val="Normal"/>
    <w:link w:val="CommentTextChar"/>
    <w:uiPriority w:val="99"/>
    <w:unhideWhenUsed/>
    <w:rsid w:val="00CB5DEC"/>
    <w:pPr>
      <w:spacing w:line="240" w:lineRule="auto"/>
    </w:pPr>
    <w:rPr>
      <w:sz w:val="20"/>
      <w:szCs w:val="20"/>
    </w:rPr>
  </w:style>
  <w:style w:type="character" w:customStyle="1" w:styleId="CommentTextChar">
    <w:name w:val="Comment Text Char"/>
    <w:basedOn w:val="DefaultParagraphFont"/>
    <w:link w:val="CommentText"/>
    <w:uiPriority w:val="99"/>
    <w:rsid w:val="00CB5DEC"/>
    <w:rPr>
      <w:sz w:val="20"/>
      <w:szCs w:val="20"/>
    </w:rPr>
  </w:style>
  <w:style w:type="character" w:styleId="Hyperlink">
    <w:name w:val="Hyperlink"/>
    <w:basedOn w:val="DefaultParagraphFont"/>
    <w:uiPriority w:val="99"/>
    <w:unhideWhenUsed/>
    <w:rsid w:val="001875E9"/>
    <w:rPr>
      <w:color w:val="0000FF" w:themeColor="hyperlink"/>
      <w:u w:val="single"/>
    </w:rPr>
  </w:style>
  <w:style w:type="character" w:styleId="Emphasis">
    <w:name w:val="Emphasis"/>
    <w:basedOn w:val="DefaultParagraphFont"/>
    <w:uiPriority w:val="20"/>
    <w:qFormat/>
    <w:rsid w:val="00080C6B"/>
    <w:rPr>
      <w:i/>
      <w:iCs/>
    </w:rPr>
  </w:style>
  <w:style w:type="character" w:styleId="LineNumber">
    <w:name w:val="line number"/>
    <w:basedOn w:val="DefaultParagraphFont"/>
    <w:uiPriority w:val="99"/>
    <w:semiHidden/>
    <w:unhideWhenUsed/>
    <w:rsid w:val="00EB46B1"/>
  </w:style>
  <w:style w:type="table" w:styleId="TableGrid">
    <w:name w:val="Table Grid"/>
    <w:basedOn w:val="TableNormal"/>
    <w:uiPriority w:val="59"/>
    <w:rsid w:val="00AE0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34E33"/>
    <w:rPr>
      <w:color w:val="605E5C"/>
      <w:shd w:val="clear" w:color="auto" w:fill="E1DFDD"/>
    </w:rPr>
  </w:style>
  <w:style w:type="paragraph" w:styleId="Header">
    <w:name w:val="header"/>
    <w:basedOn w:val="Normal"/>
    <w:link w:val="HeaderChar"/>
    <w:uiPriority w:val="99"/>
    <w:unhideWhenUsed/>
    <w:rsid w:val="00AE7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B77"/>
  </w:style>
  <w:style w:type="paragraph" w:styleId="Footer">
    <w:name w:val="footer"/>
    <w:basedOn w:val="Normal"/>
    <w:link w:val="FooterChar"/>
    <w:uiPriority w:val="99"/>
    <w:unhideWhenUsed/>
    <w:rsid w:val="00AE7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4185">
      <w:bodyDiv w:val="1"/>
      <w:marLeft w:val="0"/>
      <w:marRight w:val="0"/>
      <w:marTop w:val="0"/>
      <w:marBottom w:val="0"/>
      <w:divBdr>
        <w:top w:val="none" w:sz="0" w:space="0" w:color="auto"/>
        <w:left w:val="none" w:sz="0" w:space="0" w:color="auto"/>
        <w:bottom w:val="none" w:sz="0" w:space="0" w:color="auto"/>
        <w:right w:val="none" w:sz="0" w:space="0" w:color="auto"/>
      </w:divBdr>
    </w:div>
    <w:div w:id="500587547">
      <w:bodyDiv w:val="1"/>
      <w:marLeft w:val="0"/>
      <w:marRight w:val="0"/>
      <w:marTop w:val="0"/>
      <w:marBottom w:val="0"/>
      <w:divBdr>
        <w:top w:val="none" w:sz="0" w:space="0" w:color="auto"/>
        <w:left w:val="none" w:sz="0" w:space="0" w:color="auto"/>
        <w:bottom w:val="none" w:sz="0" w:space="0" w:color="auto"/>
        <w:right w:val="none" w:sz="0" w:space="0" w:color="auto"/>
      </w:divBdr>
    </w:div>
    <w:div w:id="525946351">
      <w:bodyDiv w:val="1"/>
      <w:marLeft w:val="0"/>
      <w:marRight w:val="0"/>
      <w:marTop w:val="0"/>
      <w:marBottom w:val="0"/>
      <w:divBdr>
        <w:top w:val="none" w:sz="0" w:space="0" w:color="auto"/>
        <w:left w:val="none" w:sz="0" w:space="0" w:color="auto"/>
        <w:bottom w:val="none" w:sz="0" w:space="0" w:color="auto"/>
        <w:right w:val="none" w:sz="0" w:space="0" w:color="auto"/>
      </w:divBdr>
      <w:divsChild>
        <w:div w:id="298264407">
          <w:marLeft w:val="0"/>
          <w:marRight w:val="0"/>
          <w:marTop w:val="0"/>
          <w:marBottom w:val="0"/>
          <w:divBdr>
            <w:top w:val="none" w:sz="0" w:space="0" w:color="auto"/>
            <w:left w:val="none" w:sz="0" w:space="0" w:color="auto"/>
            <w:bottom w:val="none" w:sz="0" w:space="0" w:color="auto"/>
            <w:right w:val="none" w:sz="0" w:space="0" w:color="auto"/>
          </w:divBdr>
          <w:divsChild>
            <w:div w:id="2065443930">
              <w:marLeft w:val="0"/>
              <w:marRight w:val="0"/>
              <w:marTop w:val="0"/>
              <w:marBottom w:val="0"/>
              <w:divBdr>
                <w:top w:val="none" w:sz="0" w:space="0" w:color="auto"/>
                <w:left w:val="none" w:sz="0" w:space="0" w:color="auto"/>
                <w:bottom w:val="none" w:sz="0" w:space="0" w:color="auto"/>
                <w:right w:val="none" w:sz="0" w:space="0" w:color="auto"/>
              </w:divBdr>
              <w:divsChild>
                <w:div w:id="1149515356">
                  <w:marLeft w:val="0"/>
                  <w:marRight w:val="0"/>
                  <w:marTop w:val="0"/>
                  <w:marBottom w:val="0"/>
                  <w:divBdr>
                    <w:top w:val="none" w:sz="0" w:space="0" w:color="auto"/>
                    <w:left w:val="none" w:sz="0" w:space="0" w:color="auto"/>
                    <w:bottom w:val="none" w:sz="0" w:space="0" w:color="auto"/>
                    <w:right w:val="none" w:sz="0" w:space="0" w:color="auto"/>
                  </w:divBdr>
                  <w:divsChild>
                    <w:div w:id="194715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114101">
          <w:marLeft w:val="0"/>
          <w:marRight w:val="0"/>
          <w:marTop w:val="0"/>
          <w:marBottom w:val="0"/>
          <w:divBdr>
            <w:top w:val="none" w:sz="0" w:space="0" w:color="auto"/>
            <w:left w:val="none" w:sz="0" w:space="0" w:color="auto"/>
            <w:bottom w:val="none" w:sz="0" w:space="0" w:color="auto"/>
            <w:right w:val="none" w:sz="0" w:space="0" w:color="auto"/>
          </w:divBdr>
          <w:divsChild>
            <w:div w:id="347801750">
              <w:marLeft w:val="0"/>
              <w:marRight w:val="0"/>
              <w:marTop w:val="0"/>
              <w:marBottom w:val="0"/>
              <w:divBdr>
                <w:top w:val="none" w:sz="0" w:space="0" w:color="auto"/>
                <w:left w:val="none" w:sz="0" w:space="0" w:color="auto"/>
                <w:bottom w:val="none" w:sz="0" w:space="0" w:color="auto"/>
                <w:right w:val="none" w:sz="0" w:space="0" w:color="auto"/>
              </w:divBdr>
              <w:divsChild>
                <w:div w:id="1179271129">
                  <w:marLeft w:val="0"/>
                  <w:marRight w:val="0"/>
                  <w:marTop w:val="0"/>
                  <w:marBottom w:val="0"/>
                  <w:divBdr>
                    <w:top w:val="none" w:sz="0" w:space="0" w:color="auto"/>
                    <w:left w:val="none" w:sz="0" w:space="0" w:color="auto"/>
                    <w:bottom w:val="none" w:sz="0" w:space="0" w:color="auto"/>
                    <w:right w:val="none" w:sz="0" w:space="0" w:color="auto"/>
                  </w:divBdr>
                  <w:divsChild>
                    <w:div w:id="96944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1372">
      <w:bodyDiv w:val="1"/>
      <w:marLeft w:val="0"/>
      <w:marRight w:val="0"/>
      <w:marTop w:val="0"/>
      <w:marBottom w:val="0"/>
      <w:divBdr>
        <w:top w:val="none" w:sz="0" w:space="0" w:color="auto"/>
        <w:left w:val="none" w:sz="0" w:space="0" w:color="auto"/>
        <w:bottom w:val="none" w:sz="0" w:space="0" w:color="auto"/>
        <w:right w:val="none" w:sz="0" w:space="0" w:color="auto"/>
      </w:divBdr>
    </w:div>
    <w:div w:id="794132392">
      <w:bodyDiv w:val="1"/>
      <w:marLeft w:val="0"/>
      <w:marRight w:val="0"/>
      <w:marTop w:val="0"/>
      <w:marBottom w:val="0"/>
      <w:divBdr>
        <w:top w:val="none" w:sz="0" w:space="0" w:color="auto"/>
        <w:left w:val="none" w:sz="0" w:space="0" w:color="auto"/>
        <w:bottom w:val="none" w:sz="0" w:space="0" w:color="auto"/>
        <w:right w:val="none" w:sz="0" w:space="0" w:color="auto"/>
      </w:divBdr>
    </w:div>
    <w:div w:id="1016536704">
      <w:bodyDiv w:val="1"/>
      <w:marLeft w:val="0"/>
      <w:marRight w:val="0"/>
      <w:marTop w:val="0"/>
      <w:marBottom w:val="0"/>
      <w:divBdr>
        <w:top w:val="none" w:sz="0" w:space="0" w:color="auto"/>
        <w:left w:val="none" w:sz="0" w:space="0" w:color="auto"/>
        <w:bottom w:val="none" w:sz="0" w:space="0" w:color="auto"/>
        <w:right w:val="none" w:sz="0" w:space="0" w:color="auto"/>
      </w:divBdr>
    </w:div>
    <w:div w:id="1017270902">
      <w:bodyDiv w:val="1"/>
      <w:marLeft w:val="0"/>
      <w:marRight w:val="0"/>
      <w:marTop w:val="0"/>
      <w:marBottom w:val="0"/>
      <w:divBdr>
        <w:top w:val="none" w:sz="0" w:space="0" w:color="auto"/>
        <w:left w:val="none" w:sz="0" w:space="0" w:color="auto"/>
        <w:bottom w:val="none" w:sz="0" w:space="0" w:color="auto"/>
        <w:right w:val="none" w:sz="0" w:space="0" w:color="auto"/>
      </w:divBdr>
    </w:div>
    <w:div w:id="1087461490">
      <w:bodyDiv w:val="1"/>
      <w:marLeft w:val="0"/>
      <w:marRight w:val="0"/>
      <w:marTop w:val="0"/>
      <w:marBottom w:val="0"/>
      <w:divBdr>
        <w:top w:val="none" w:sz="0" w:space="0" w:color="auto"/>
        <w:left w:val="none" w:sz="0" w:space="0" w:color="auto"/>
        <w:bottom w:val="none" w:sz="0" w:space="0" w:color="auto"/>
        <w:right w:val="none" w:sz="0" w:space="0" w:color="auto"/>
      </w:divBdr>
    </w:div>
    <w:div w:id="1290890626">
      <w:bodyDiv w:val="1"/>
      <w:marLeft w:val="0"/>
      <w:marRight w:val="0"/>
      <w:marTop w:val="0"/>
      <w:marBottom w:val="0"/>
      <w:divBdr>
        <w:top w:val="none" w:sz="0" w:space="0" w:color="auto"/>
        <w:left w:val="none" w:sz="0" w:space="0" w:color="auto"/>
        <w:bottom w:val="none" w:sz="0" w:space="0" w:color="auto"/>
        <w:right w:val="none" w:sz="0" w:space="0" w:color="auto"/>
      </w:divBdr>
      <w:divsChild>
        <w:div w:id="838303201">
          <w:marLeft w:val="0"/>
          <w:marRight w:val="0"/>
          <w:marTop w:val="0"/>
          <w:marBottom w:val="0"/>
          <w:divBdr>
            <w:top w:val="none" w:sz="0" w:space="0" w:color="auto"/>
            <w:left w:val="none" w:sz="0" w:space="0" w:color="auto"/>
            <w:bottom w:val="none" w:sz="0" w:space="0" w:color="auto"/>
            <w:right w:val="none" w:sz="0" w:space="0" w:color="auto"/>
          </w:divBdr>
          <w:divsChild>
            <w:div w:id="1765030203">
              <w:marLeft w:val="0"/>
              <w:marRight w:val="0"/>
              <w:marTop w:val="0"/>
              <w:marBottom w:val="0"/>
              <w:divBdr>
                <w:top w:val="none" w:sz="0" w:space="0" w:color="auto"/>
                <w:left w:val="none" w:sz="0" w:space="0" w:color="auto"/>
                <w:bottom w:val="none" w:sz="0" w:space="0" w:color="auto"/>
                <w:right w:val="none" w:sz="0" w:space="0" w:color="auto"/>
              </w:divBdr>
              <w:divsChild>
                <w:div w:id="1349016698">
                  <w:marLeft w:val="0"/>
                  <w:marRight w:val="0"/>
                  <w:marTop w:val="0"/>
                  <w:marBottom w:val="0"/>
                  <w:divBdr>
                    <w:top w:val="none" w:sz="0" w:space="0" w:color="auto"/>
                    <w:left w:val="none" w:sz="0" w:space="0" w:color="auto"/>
                    <w:bottom w:val="none" w:sz="0" w:space="0" w:color="auto"/>
                    <w:right w:val="none" w:sz="0" w:space="0" w:color="auto"/>
                  </w:divBdr>
                  <w:divsChild>
                    <w:div w:id="19145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599548">
          <w:marLeft w:val="0"/>
          <w:marRight w:val="0"/>
          <w:marTop w:val="0"/>
          <w:marBottom w:val="0"/>
          <w:divBdr>
            <w:top w:val="none" w:sz="0" w:space="0" w:color="auto"/>
            <w:left w:val="none" w:sz="0" w:space="0" w:color="auto"/>
            <w:bottom w:val="none" w:sz="0" w:space="0" w:color="auto"/>
            <w:right w:val="none" w:sz="0" w:space="0" w:color="auto"/>
          </w:divBdr>
          <w:divsChild>
            <w:div w:id="10107717">
              <w:marLeft w:val="0"/>
              <w:marRight w:val="0"/>
              <w:marTop w:val="0"/>
              <w:marBottom w:val="0"/>
              <w:divBdr>
                <w:top w:val="none" w:sz="0" w:space="0" w:color="auto"/>
                <w:left w:val="none" w:sz="0" w:space="0" w:color="auto"/>
                <w:bottom w:val="none" w:sz="0" w:space="0" w:color="auto"/>
                <w:right w:val="none" w:sz="0" w:space="0" w:color="auto"/>
              </w:divBdr>
              <w:divsChild>
                <w:div w:id="1146242727">
                  <w:marLeft w:val="0"/>
                  <w:marRight w:val="0"/>
                  <w:marTop w:val="0"/>
                  <w:marBottom w:val="0"/>
                  <w:divBdr>
                    <w:top w:val="none" w:sz="0" w:space="0" w:color="auto"/>
                    <w:left w:val="none" w:sz="0" w:space="0" w:color="auto"/>
                    <w:bottom w:val="none" w:sz="0" w:space="0" w:color="auto"/>
                    <w:right w:val="none" w:sz="0" w:space="0" w:color="auto"/>
                  </w:divBdr>
                  <w:divsChild>
                    <w:div w:id="129467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445952">
      <w:bodyDiv w:val="1"/>
      <w:marLeft w:val="0"/>
      <w:marRight w:val="0"/>
      <w:marTop w:val="0"/>
      <w:marBottom w:val="0"/>
      <w:divBdr>
        <w:top w:val="none" w:sz="0" w:space="0" w:color="auto"/>
        <w:left w:val="none" w:sz="0" w:space="0" w:color="auto"/>
        <w:bottom w:val="none" w:sz="0" w:space="0" w:color="auto"/>
        <w:right w:val="none" w:sz="0" w:space="0" w:color="auto"/>
      </w:divBdr>
      <w:divsChild>
        <w:div w:id="201066017">
          <w:marLeft w:val="0"/>
          <w:marRight w:val="0"/>
          <w:marTop w:val="0"/>
          <w:marBottom w:val="0"/>
          <w:divBdr>
            <w:top w:val="none" w:sz="0" w:space="0" w:color="auto"/>
            <w:left w:val="none" w:sz="0" w:space="0" w:color="auto"/>
            <w:bottom w:val="none" w:sz="0" w:space="0" w:color="auto"/>
            <w:right w:val="none" w:sz="0" w:space="0" w:color="auto"/>
          </w:divBdr>
          <w:divsChild>
            <w:div w:id="2145847764">
              <w:marLeft w:val="0"/>
              <w:marRight w:val="0"/>
              <w:marTop w:val="0"/>
              <w:marBottom w:val="0"/>
              <w:divBdr>
                <w:top w:val="none" w:sz="0" w:space="0" w:color="auto"/>
                <w:left w:val="none" w:sz="0" w:space="0" w:color="auto"/>
                <w:bottom w:val="none" w:sz="0" w:space="0" w:color="auto"/>
                <w:right w:val="none" w:sz="0" w:space="0" w:color="auto"/>
              </w:divBdr>
              <w:divsChild>
                <w:div w:id="31224596">
                  <w:marLeft w:val="0"/>
                  <w:marRight w:val="0"/>
                  <w:marTop w:val="0"/>
                  <w:marBottom w:val="0"/>
                  <w:divBdr>
                    <w:top w:val="none" w:sz="0" w:space="0" w:color="auto"/>
                    <w:left w:val="none" w:sz="0" w:space="0" w:color="auto"/>
                    <w:bottom w:val="none" w:sz="0" w:space="0" w:color="auto"/>
                    <w:right w:val="none" w:sz="0" w:space="0" w:color="auto"/>
                  </w:divBdr>
                  <w:divsChild>
                    <w:div w:id="5389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733204">
          <w:marLeft w:val="0"/>
          <w:marRight w:val="0"/>
          <w:marTop w:val="0"/>
          <w:marBottom w:val="0"/>
          <w:divBdr>
            <w:top w:val="none" w:sz="0" w:space="0" w:color="auto"/>
            <w:left w:val="none" w:sz="0" w:space="0" w:color="auto"/>
            <w:bottom w:val="none" w:sz="0" w:space="0" w:color="auto"/>
            <w:right w:val="none" w:sz="0" w:space="0" w:color="auto"/>
          </w:divBdr>
          <w:divsChild>
            <w:div w:id="89618906">
              <w:marLeft w:val="0"/>
              <w:marRight w:val="0"/>
              <w:marTop w:val="0"/>
              <w:marBottom w:val="0"/>
              <w:divBdr>
                <w:top w:val="none" w:sz="0" w:space="0" w:color="auto"/>
                <w:left w:val="none" w:sz="0" w:space="0" w:color="auto"/>
                <w:bottom w:val="none" w:sz="0" w:space="0" w:color="auto"/>
                <w:right w:val="none" w:sz="0" w:space="0" w:color="auto"/>
              </w:divBdr>
              <w:divsChild>
                <w:div w:id="1249537896">
                  <w:marLeft w:val="0"/>
                  <w:marRight w:val="0"/>
                  <w:marTop w:val="0"/>
                  <w:marBottom w:val="0"/>
                  <w:divBdr>
                    <w:top w:val="none" w:sz="0" w:space="0" w:color="auto"/>
                    <w:left w:val="none" w:sz="0" w:space="0" w:color="auto"/>
                    <w:bottom w:val="none" w:sz="0" w:space="0" w:color="auto"/>
                    <w:right w:val="none" w:sz="0" w:space="0" w:color="auto"/>
                  </w:divBdr>
                  <w:divsChild>
                    <w:div w:id="6078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902704">
      <w:bodyDiv w:val="1"/>
      <w:marLeft w:val="0"/>
      <w:marRight w:val="0"/>
      <w:marTop w:val="0"/>
      <w:marBottom w:val="0"/>
      <w:divBdr>
        <w:top w:val="none" w:sz="0" w:space="0" w:color="auto"/>
        <w:left w:val="none" w:sz="0" w:space="0" w:color="auto"/>
        <w:bottom w:val="none" w:sz="0" w:space="0" w:color="auto"/>
        <w:right w:val="none" w:sz="0" w:space="0" w:color="auto"/>
      </w:divBdr>
    </w:div>
    <w:div w:id="187226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ihr.res.in/spacing-12-m-x-18-m-4629-plantsha-best-maximizing-fruit-yield-146-tha-over-three-year-period-c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umass.edu/sites/ag.umass.edu/files/pdf-doc-ppt/highdensityapple.pdf.%2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ib.gov.in/PressReleasePage.aspx?PRID=2012191%23:~:text=Highlights%20of%202022%2D23%20(Final,%2D24%20(First%20Advance%20Estimat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hb.gov.in/Horticulture%20Crops/Papaya/Papaya1.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40D70-E833-4F68-B4AD-BE0E06EC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3123</TotalTime>
  <Pages>20</Pages>
  <Words>7571</Words>
  <Characters>43158</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Editor-22</cp:lastModifiedBy>
  <cp:revision>409</cp:revision>
  <dcterms:created xsi:type="dcterms:W3CDTF">2025-01-17T05:30:00Z</dcterms:created>
  <dcterms:modified xsi:type="dcterms:W3CDTF">2025-04-26T06:52:00Z</dcterms:modified>
</cp:coreProperties>
</file>