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82AE1" w14:textId="360B46FC" w:rsidR="007C6863" w:rsidRPr="00115818" w:rsidRDefault="004C6131" w:rsidP="00CC58B2">
      <w:pPr>
        <w:spacing w:before="120" w:after="120" w:line="360" w:lineRule="auto"/>
        <w:jc w:val="center"/>
        <w:rPr>
          <w:rFonts w:ascii="Times New Roman" w:hAnsi="Times New Roman" w:cs="Times New Roman"/>
          <w:b/>
          <w:bCs/>
          <w:sz w:val="24"/>
          <w:szCs w:val="24"/>
        </w:rPr>
      </w:pPr>
      <w:r w:rsidRPr="00115818">
        <w:rPr>
          <w:rFonts w:ascii="Times New Roman" w:hAnsi="Times New Roman" w:cs="Times New Roman"/>
          <w:b/>
          <w:bCs/>
          <w:sz w:val="24"/>
          <w:szCs w:val="24"/>
        </w:rPr>
        <w:t>Impact of Plant Growth Regulators on Growth, Yield, and Quality of Broccoli (</w:t>
      </w:r>
      <w:r w:rsidRPr="00115818">
        <w:rPr>
          <w:rFonts w:ascii="Times New Roman" w:hAnsi="Times New Roman" w:cs="Times New Roman"/>
          <w:b/>
          <w:bCs/>
          <w:i/>
          <w:iCs/>
          <w:sz w:val="24"/>
          <w:szCs w:val="24"/>
        </w:rPr>
        <w:t>CV</w:t>
      </w:r>
      <w:r w:rsidRPr="00115818">
        <w:rPr>
          <w:rFonts w:ascii="Times New Roman" w:hAnsi="Times New Roman" w:cs="Times New Roman"/>
          <w:b/>
          <w:bCs/>
          <w:sz w:val="24"/>
          <w:szCs w:val="24"/>
        </w:rPr>
        <w:t>. Palam Samridhi) in Sub-Tropical Garhwal Hills</w:t>
      </w:r>
    </w:p>
    <w:p w14:paraId="5E9F6880" w14:textId="77777777" w:rsidR="00ED7419" w:rsidRDefault="00ED7419" w:rsidP="00CC58B2">
      <w:pPr>
        <w:spacing w:before="120" w:after="120" w:line="360" w:lineRule="auto"/>
        <w:jc w:val="right"/>
        <w:rPr>
          <w:rFonts w:ascii="Times New Roman" w:hAnsi="Times New Roman" w:cs="Times New Roman"/>
          <w:sz w:val="24"/>
          <w:szCs w:val="24"/>
        </w:rPr>
      </w:pPr>
    </w:p>
    <w:p w14:paraId="55F6C2F6" w14:textId="77777777" w:rsidR="00D6776B" w:rsidRDefault="00D6776B" w:rsidP="00852561">
      <w:pPr>
        <w:spacing w:before="120" w:after="120" w:line="360" w:lineRule="auto"/>
        <w:jc w:val="both"/>
        <w:rPr>
          <w:rFonts w:ascii="Times New Roman" w:hAnsi="Times New Roman" w:cs="Times New Roman"/>
          <w:b/>
          <w:bCs/>
          <w:sz w:val="24"/>
          <w:szCs w:val="24"/>
        </w:rPr>
      </w:pPr>
    </w:p>
    <w:p w14:paraId="7900D679" w14:textId="69F0CD09" w:rsidR="00702DB6" w:rsidRPr="00096ECC" w:rsidRDefault="00702DB6" w:rsidP="00852561">
      <w:pPr>
        <w:spacing w:before="120" w:after="120" w:line="360" w:lineRule="auto"/>
        <w:jc w:val="both"/>
        <w:rPr>
          <w:rFonts w:ascii="Times New Roman" w:hAnsi="Times New Roman" w:cs="Times New Roman"/>
          <w:b/>
          <w:bCs/>
          <w:sz w:val="24"/>
          <w:szCs w:val="24"/>
        </w:rPr>
      </w:pPr>
      <w:r w:rsidRPr="00096ECC">
        <w:rPr>
          <w:rFonts w:ascii="Times New Roman" w:hAnsi="Times New Roman" w:cs="Times New Roman"/>
          <w:b/>
          <w:bCs/>
          <w:sz w:val="24"/>
          <w:szCs w:val="24"/>
        </w:rPr>
        <w:t>Abstract:</w:t>
      </w:r>
    </w:p>
    <w:p w14:paraId="162ACB6D" w14:textId="53981EF5" w:rsidR="007C2D90" w:rsidRPr="009D0137" w:rsidRDefault="007C2D90" w:rsidP="007C2D90">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 xml:space="preserve">This experiment was conducted at HNB Garhwal University, Uttarakhand to evaluate the effects of various plant growth regulators on growth, yield, and quality parameters of the Broccoli cultivar </w:t>
      </w:r>
      <w:r w:rsidRPr="009D0137">
        <w:rPr>
          <w:rFonts w:ascii="Times New Roman" w:hAnsi="Times New Roman" w:cs="Times New Roman"/>
          <w:i/>
          <w:iCs/>
          <w:sz w:val="24"/>
          <w:szCs w:val="24"/>
        </w:rPr>
        <w:t>Palam Samridhi</w:t>
      </w:r>
      <w:r w:rsidRPr="009D0137">
        <w:rPr>
          <w:rFonts w:ascii="Times New Roman" w:hAnsi="Times New Roman" w:cs="Times New Roman"/>
          <w:sz w:val="24"/>
          <w:szCs w:val="24"/>
        </w:rPr>
        <w:t>. The study revealed that the combined application of Indole-3-butyric acid (IBA) and kinetin at concentrations of 50 ppm and 20 ppm, respectively (T</w:t>
      </w:r>
      <w:r w:rsidRPr="009D0137">
        <w:rPr>
          <w:rFonts w:ascii="Times New Roman" w:hAnsi="Times New Roman" w:cs="Times New Roman"/>
          <w:sz w:val="24"/>
          <w:szCs w:val="24"/>
          <w:vertAlign w:val="subscript"/>
        </w:rPr>
        <w:t>12</w:t>
      </w:r>
      <w:r w:rsidRPr="009D0137">
        <w:rPr>
          <w:rFonts w:ascii="Times New Roman" w:hAnsi="Times New Roman" w:cs="Times New Roman"/>
          <w:sz w:val="24"/>
          <w:szCs w:val="24"/>
        </w:rPr>
        <w:t>), significantly enhanced plant height, central curd weight, yield per plot, yield per hectare, total soluble solids (TSS), and chlorophyll content. In addition, the maximum plant spread was observed with the application of Indole-3-acetic acid (IAA) at 100 ppm (T</w:t>
      </w:r>
      <w:r w:rsidRPr="009D0137">
        <w:rPr>
          <w:rFonts w:ascii="Times New Roman" w:hAnsi="Times New Roman" w:cs="Times New Roman"/>
          <w:sz w:val="24"/>
          <w:szCs w:val="24"/>
          <w:vertAlign w:val="subscript"/>
        </w:rPr>
        <w:t>2</w:t>
      </w:r>
      <w:r w:rsidRPr="009D0137">
        <w:rPr>
          <w:rFonts w:ascii="Times New Roman" w:hAnsi="Times New Roman" w:cs="Times New Roman"/>
          <w:sz w:val="24"/>
          <w:szCs w:val="24"/>
        </w:rPr>
        <w:t>), while the highest leaf area was recorded with the treatment IAA + IBA + kinetin at 100 ppm + 100 ppm + 10 ppm (T</w:t>
      </w:r>
      <w:r w:rsidRPr="009D0137">
        <w:rPr>
          <w:rFonts w:ascii="Times New Roman" w:hAnsi="Times New Roman" w:cs="Times New Roman"/>
          <w:sz w:val="24"/>
          <w:szCs w:val="24"/>
          <w:vertAlign w:val="subscript"/>
        </w:rPr>
        <w:t>16</w:t>
      </w:r>
      <w:r w:rsidRPr="009D0137">
        <w:rPr>
          <w:rFonts w:ascii="Times New Roman" w:hAnsi="Times New Roman" w:cs="Times New Roman"/>
          <w:sz w:val="24"/>
          <w:szCs w:val="24"/>
        </w:rPr>
        <w:t>). The control treatment (T</w:t>
      </w:r>
      <w:r w:rsidRPr="009D0137">
        <w:rPr>
          <w:rFonts w:ascii="Times New Roman" w:hAnsi="Times New Roman" w:cs="Times New Roman"/>
          <w:sz w:val="24"/>
          <w:szCs w:val="24"/>
          <w:vertAlign w:val="subscript"/>
        </w:rPr>
        <w:t>19</w:t>
      </w:r>
      <w:r w:rsidRPr="009D0137">
        <w:rPr>
          <w:rFonts w:ascii="Times New Roman" w:hAnsi="Times New Roman" w:cs="Times New Roman"/>
          <w:sz w:val="24"/>
          <w:szCs w:val="24"/>
        </w:rPr>
        <w:t xml:space="preserve">) consistently showed the lowest values across all growth and yield parameters. Overall, the cultivar </w:t>
      </w:r>
      <w:r w:rsidRPr="009D0137">
        <w:rPr>
          <w:rFonts w:ascii="Times New Roman" w:hAnsi="Times New Roman" w:cs="Times New Roman"/>
          <w:i/>
          <w:iCs/>
          <w:sz w:val="24"/>
          <w:szCs w:val="24"/>
        </w:rPr>
        <w:t>Palam Samridhi</w:t>
      </w:r>
      <w:r w:rsidRPr="009D0137">
        <w:rPr>
          <w:rFonts w:ascii="Times New Roman" w:hAnsi="Times New Roman" w:cs="Times New Roman"/>
          <w:sz w:val="24"/>
          <w:szCs w:val="24"/>
        </w:rPr>
        <w:t xml:space="preserve"> demonstrated optimal performance with the application of IBA + kinetin @ 50 ppm + 20 ppm (T</w:t>
      </w:r>
      <w:r w:rsidRPr="009D0137">
        <w:rPr>
          <w:rFonts w:ascii="Times New Roman" w:hAnsi="Times New Roman" w:cs="Times New Roman"/>
          <w:sz w:val="24"/>
          <w:szCs w:val="24"/>
          <w:vertAlign w:val="subscript"/>
        </w:rPr>
        <w:t>12</w:t>
      </w:r>
      <w:r w:rsidRPr="009D0137">
        <w:rPr>
          <w:rFonts w:ascii="Times New Roman" w:hAnsi="Times New Roman" w:cs="Times New Roman"/>
          <w:sz w:val="24"/>
          <w:szCs w:val="24"/>
        </w:rPr>
        <w:t>), indicating its potential for improved yield and quality under appropriate hormonal treatments.</w:t>
      </w:r>
    </w:p>
    <w:p w14:paraId="105BA8DB" w14:textId="5AB1B4F9" w:rsidR="00702DB6" w:rsidRPr="009D0137" w:rsidRDefault="00702DB6" w:rsidP="00852561">
      <w:pPr>
        <w:spacing w:before="120" w:after="120" w:line="360" w:lineRule="auto"/>
        <w:jc w:val="both"/>
        <w:rPr>
          <w:rFonts w:ascii="Times New Roman" w:hAnsi="Times New Roman" w:cs="Times New Roman"/>
          <w:sz w:val="24"/>
          <w:szCs w:val="24"/>
        </w:rPr>
      </w:pPr>
      <w:r w:rsidRPr="007D6C40">
        <w:rPr>
          <w:rFonts w:ascii="Times New Roman" w:hAnsi="Times New Roman" w:cs="Times New Roman"/>
          <w:b/>
          <w:bCs/>
          <w:sz w:val="24"/>
          <w:szCs w:val="24"/>
        </w:rPr>
        <w:t>Key words</w:t>
      </w:r>
      <w:r w:rsidRPr="009D0137">
        <w:rPr>
          <w:rFonts w:ascii="Times New Roman" w:hAnsi="Times New Roman" w:cs="Times New Roman"/>
          <w:sz w:val="24"/>
          <w:szCs w:val="24"/>
        </w:rPr>
        <w:t>:</w:t>
      </w:r>
      <w:r w:rsidR="00096ECC">
        <w:rPr>
          <w:rFonts w:ascii="Times New Roman" w:hAnsi="Times New Roman" w:cs="Times New Roman"/>
          <w:sz w:val="24"/>
          <w:szCs w:val="24"/>
        </w:rPr>
        <w:t xml:space="preserve"> Ascorbic acid, curd maturity, leaf area, total soluble solids</w:t>
      </w:r>
    </w:p>
    <w:p w14:paraId="6AA26A29" w14:textId="0AC32857" w:rsidR="00702DB6" w:rsidRPr="009D0137" w:rsidRDefault="00702DB6" w:rsidP="00852561">
      <w:pPr>
        <w:spacing w:before="120" w:after="120" w:line="36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t>Introduction</w:t>
      </w:r>
    </w:p>
    <w:p w14:paraId="35F8F065" w14:textId="6DCEAD67" w:rsidR="004C6131" w:rsidRPr="009D0137" w:rsidRDefault="00702DB6" w:rsidP="00852561">
      <w:pPr>
        <w:spacing w:before="120" w:after="120" w:line="360" w:lineRule="auto"/>
        <w:jc w:val="both"/>
        <w:rPr>
          <w:rFonts w:ascii="Times New Roman" w:hAnsi="Times New Roman" w:cs="Times New Roman"/>
          <w:sz w:val="24"/>
          <w:szCs w:val="24"/>
        </w:rPr>
      </w:pPr>
      <w:r w:rsidRPr="009D0137">
        <w:rPr>
          <w:rFonts w:ascii="Times New Roman" w:hAnsi="Times New Roman" w:cs="Times New Roman"/>
          <w:sz w:val="24"/>
          <w:szCs w:val="24"/>
        </w:rPr>
        <w:tab/>
      </w:r>
      <w:r w:rsidR="00546347" w:rsidRPr="009D0137">
        <w:rPr>
          <w:rFonts w:ascii="Times New Roman" w:hAnsi="Times New Roman" w:cs="Times New Roman"/>
          <w:sz w:val="24"/>
          <w:szCs w:val="24"/>
        </w:rPr>
        <w:t xml:space="preserve">In today’s era the indiscriminate use of synthetic chemicals causing various harms to environment as well as consumers. So, this experiment was conducted to know the effects of various PGRs on broccoli. </w:t>
      </w:r>
      <w:r w:rsidR="004C6131" w:rsidRPr="009D0137">
        <w:rPr>
          <w:rFonts w:ascii="Times New Roman" w:hAnsi="Times New Roman" w:cs="Times New Roman"/>
          <w:sz w:val="24"/>
          <w:szCs w:val="24"/>
        </w:rPr>
        <w:t>Broccoli (</w:t>
      </w:r>
      <w:r w:rsidR="004C6131" w:rsidRPr="009D0137">
        <w:rPr>
          <w:rFonts w:ascii="Times New Roman" w:hAnsi="Times New Roman" w:cs="Times New Roman"/>
          <w:i/>
          <w:iCs/>
          <w:sz w:val="24"/>
          <w:szCs w:val="24"/>
        </w:rPr>
        <w:t>Brassica oleracea</w:t>
      </w:r>
      <w:r w:rsidR="004C6131" w:rsidRPr="009D0137">
        <w:rPr>
          <w:rFonts w:ascii="Times New Roman" w:hAnsi="Times New Roman" w:cs="Times New Roman"/>
          <w:sz w:val="24"/>
          <w:szCs w:val="24"/>
        </w:rPr>
        <w:t xml:space="preserve"> </w:t>
      </w:r>
      <w:r w:rsidR="004C6131" w:rsidRPr="009D0137">
        <w:rPr>
          <w:rFonts w:ascii="Times New Roman" w:hAnsi="Times New Roman" w:cs="Times New Roman"/>
          <w:i/>
          <w:iCs/>
          <w:sz w:val="24"/>
          <w:szCs w:val="24"/>
        </w:rPr>
        <w:t>var</w:t>
      </w:r>
      <w:r w:rsidR="004C6131" w:rsidRPr="009D0137">
        <w:rPr>
          <w:rFonts w:ascii="Times New Roman" w:hAnsi="Times New Roman" w:cs="Times New Roman"/>
          <w:sz w:val="24"/>
          <w:szCs w:val="24"/>
        </w:rPr>
        <w:t xml:space="preserve">. </w:t>
      </w:r>
      <w:r w:rsidR="004C6131" w:rsidRPr="009D0137">
        <w:rPr>
          <w:rFonts w:ascii="Times New Roman" w:hAnsi="Times New Roman" w:cs="Times New Roman"/>
          <w:i/>
          <w:iCs/>
          <w:sz w:val="24"/>
          <w:szCs w:val="24"/>
        </w:rPr>
        <w:t>italica</w:t>
      </w:r>
      <w:r w:rsidR="004C6131" w:rsidRPr="009D0137">
        <w:rPr>
          <w:rFonts w:ascii="Times New Roman" w:hAnsi="Times New Roman" w:cs="Times New Roman"/>
          <w:sz w:val="24"/>
          <w:szCs w:val="24"/>
        </w:rPr>
        <w:t xml:space="preserve">) is an economically important cool-season vegetable crop belonging to the </w:t>
      </w:r>
      <w:r w:rsidR="004C6131" w:rsidRPr="009D0137">
        <w:rPr>
          <w:rFonts w:ascii="Times New Roman" w:hAnsi="Times New Roman" w:cs="Times New Roman"/>
          <w:i/>
          <w:iCs/>
          <w:sz w:val="24"/>
          <w:szCs w:val="24"/>
        </w:rPr>
        <w:t>Brassicaceae</w:t>
      </w:r>
      <w:r w:rsidR="004C6131" w:rsidRPr="009D0137">
        <w:rPr>
          <w:rFonts w:ascii="Times New Roman" w:hAnsi="Times New Roman" w:cs="Times New Roman"/>
          <w:sz w:val="24"/>
          <w:szCs w:val="24"/>
        </w:rPr>
        <w:t xml:space="preserve"> family. It is widely recognized for its high nutritional value, being a rich source of dietary </w:t>
      </w:r>
      <w:proofErr w:type="spellStart"/>
      <w:r w:rsidR="004C6131" w:rsidRPr="009D0137">
        <w:rPr>
          <w:rFonts w:ascii="Times New Roman" w:hAnsi="Times New Roman" w:cs="Times New Roman"/>
          <w:sz w:val="24"/>
          <w:szCs w:val="24"/>
        </w:rPr>
        <w:t>fiber</w:t>
      </w:r>
      <w:proofErr w:type="spellEnd"/>
      <w:r w:rsidR="004C6131" w:rsidRPr="009D0137">
        <w:rPr>
          <w:rFonts w:ascii="Times New Roman" w:hAnsi="Times New Roman" w:cs="Times New Roman"/>
          <w:sz w:val="24"/>
          <w:szCs w:val="24"/>
        </w:rPr>
        <w:t>, vitamins A, C, and K, calcium, iron, and bioactive compounds such as glucosinolates and sulforaphane, which possess antioxidant and anticancer properties</w:t>
      </w:r>
      <w:r w:rsidR="002162AE" w:rsidRPr="009D0137">
        <w:rPr>
          <w:rFonts w:ascii="Times New Roman" w:hAnsi="Times New Roman" w:cs="Times New Roman"/>
          <w:sz w:val="24"/>
          <w:szCs w:val="24"/>
        </w:rPr>
        <w:t xml:space="preserve"> (</w:t>
      </w:r>
      <w:r w:rsidR="00EB40FA" w:rsidRPr="009D0137">
        <w:rPr>
          <w:rFonts w:ascii="Times New Roman" w:hAnsi="Times New Roman" w:cs="Times New Roman"/>
          <w:color w:val="222222"/>
          <w:sz w:val="24"/>
          <w:szCs w:val="24"/>
          <w:shd w:val="clear" w:color="auto" w:fill="FFFFFF"/>
        </w:rPr>
        <w:t>Singh and Devi, 2015)</w:t>
      </w:r>
      <w:r w:rsidR="004C6131" w:rsidRPr="009D0137">
        <w:rPr>
          <w:rFonts w:ascii="Times New Roman" w:hAnsi="Times New Roman" w:cs="Times New Roman"/>
          <w:sz w:val="24"/>
          <w:szCs w:val="24"/>
        </w:rPr>
        <w:t>. The increasing consumer demand for functional and health-promoting foods has led to a growing interest in broccoli cultivation in India and worldwide</w:t>
      </w:r>
      <w:r w:rsidR="00EB40FA" w:rsidRPr="009D0137">
        <w:rPr>
          <w:rFonts w:ascii="Times New Roman" w:hAnsi="Times New Roman" w:cs="Times New Roman"/>
          <w:sz w:val="24"/>
          <w:szCs w:val="24"/>
        </w:rPr>
        <w:t xml:space="preserve"> (</w:t>
      </w:r>
      <w:r w:rsidR="00EB40FA" w:rsidRPr="009D0137">
        <w:rPr>
          <w:rFonts w:ascii="Times New Roman" w:hAnsi="Times New Roman" w:cs="Times New Roman"/>
          <w:color w:val="222222"/>
          <w:sz w:val="24"/>
          <w:szCs w:val="24"/>
          <w:shd w:val="clear" w:color="auto" w:fill="FFFFFF"/>
        </w:rPr>
        <w:t xml:space="preserve">Prashanthi </w:t>
      </w:r>
      <w:r w:rsidR="001445E3" w:rsidRPr="001445E3">
        <w:rPr>
          <w:rFonts w:ascii="Times New Roman" w:hAnsi="Times New Roman" w:cs="Times New Roman"/>
          <w:i/>
          <w:iCs/>
          <w:color w:val="222222"/>
          <w:sz w:val="24"/>
          <w:szCs w:val="24"/>
          <w:shd w:val="clear" w:color="auto" w:fill="FFFFFF"/>
        </w:rPr>
        <w:t>et al</w:t>
      </w:r>
      <w:r w:rsidR="001445E3">
        <w:rPr>
          <w:rFonts w:ascii="Times New Roman" w:hAnsi="Times New Roman" w:cs="Times New Roman"/>
          <w:i/>
          <w:iCs/>
          <w:color w:val="222222"/>
          <w:sz w:val="24"/>
          <w:szCs w:val="24"/>
          <w:shd w:val="clear" w:color="auto" w:fill="FFFFFF"/>
        </w:rPr>
        <w:t>.</w:t>
      </w:r>
      <w:r w:rsidR="00EB40FA" w:rsidRPr="009D0137">
        <w:rPr>
          <w:rFonts w:ascii="Times New Roman" w:hAnsi="Times New Roman" w:cs="Times New Roman"/>
          <w:color w:val="222222"/>
          <w:sz w:val="24"/>
          <w:szCs w:val="24"/>
          <w:shd w:val="clear" w:color="auto" w:fill="FFFFFF"/>
        </w:rPr>
        <w:t>, 2022)</w:t>
      </w:r>
      <w:r w:rsidR="004C6131" w:rsidRPr="009D0137">
        <w:rPr>
          <w:rFonts w:ascii="Times New Roman" w:hAnsi="Times New Roman" w:cs="Times New Roman"/>
          <w:sz w:val="24"/>
          <w:szCs w:val="24"/>
        </w:rPr>
        <w:t>.</w:t>
      </w:r>
    </w:p>
    <w:p w14:paraId="41DCCBA9" w14:textId="2CDF28C7" w:rsidR="004C6131" w:rsidRPr="009D0137" w:rsidRDefault="004C6131" w:rsidP="00852561">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In India, broccoli is gradually gaining popularity among farmers and consumers, especially in peri-urban and hilly regions. However, its national average productivity remains relatively low, ranging between 7</w:t>
      </w:r>
      <w:r w:rsidR="00EB40FA" w:rsidRPr="009D0137">
        <w:rPr>
          <w:rFonts w:ascii="Times New Roman" w:hAnsi="Times New Roman" w:cs="Times New Roman"/>
          <w:sz w:val="24"/>
          <w:szCs w:val="24"/>
        </w:rPr>
        <w:t>-</w:t>
      </w:r>
      <w:r w:rsidRPr="009D0137">
        <w:rPr>
          <w:rFonts w:ascii="Times New Roman" w:hAnsi="Times New Roman" w:cs="Times New Roman"/>
          <w:sz w:val="24"/>
          <w:szCs w:val="24"/>
        </w:rPr>
        <w:t>10 t</w:t>
      </w:r>
      <w:r w:rsidR="00EB40FA" w:rsidRPr="009D0137">
        <w:rPr>
          <w:rFonts w:ascii="Times New Roman" w:hAnsi="Times New Roman" w:cs="Times New Roman"/>
          <w:sz w:val="24"/>
          <w:szCs w:val="24"/>
        </w:rPr>
        <w:t>/ha</w:t>
      </w:r>
      <w:r w:rsidRPr="009D0137">
        <w:rPr>
          <w:rFonts w:ascii="Times New Roman" w:hAnsi="Times New Roman" w:cs="Times New Roman"/>
          <w:sz w:val="24"/>
          <w:szCs w:val="24"/>
        </w:rPr>
        <w:t xml:space="preserve">, compared to developed countries where productivity </w:t>
      </w:r>
      <w:r w:rsidRPr="009D0137">
        <w:rPr>
          <w:rFonts w:ascii="Times New Roman" w:hAnsi="Times New Roman" w:cs="Times New Roman"/>
          <w:sz w:val="24"/>
          <w:szCs w:val="24"/>
        </w:rPr>
        <w:lastRenderedPageBreak/>
        <w:t>can exceed 15</w:t>
      </w:r>
      <w:r w:rsidR="00EB40FA" w:rsidRPr="009D0137">
        <w:rPr>
          <w:rFonts w:ascii="Times New Roman" w:hAnsi="Times New Roman" w:cs="Times New Roman"/>
          <w:sz w:val="24"/>
          <w:szCs w:val="24"/>
        </w:rPr>
        <w:t>-</w:t>
      </w:r>
      <w:r w:rsidRPr="009D0137">
        <w:rPr>
          <w:rFonts w:ascii="Times New Roman" w:hAnsi="Times New Roman" w:cs="Times New Roman"/>
          <w:sz w:val="24"/>
          <w:szCs w:val="24"/>
        </w:rPr>
        <w:t xml:space="preserve">20 </w:t>
      </w:r>
      <w:r w:rsidR="00EB40FA" w:rsidRPr="009D0137">
        <w:rPr>
          <w:rFonts w:ascii="Times New Roman" w:hAnsi="Times New Roman" w:cs="Times New Roman"/>
          <w:sz w:val="24"/>
          <w:szCs w:val="24"/>
        </w:rPr>
        <w:t>t/ha</w:t>
      </w:r>
      <w:r w:rsidRPr="009D0137">
        <w:rPr>
          <w:rFonts w:ascii="Times New Roman" w:hAnsi="Times New Roman" w:cs="Times New Roman"/>
          <w:sz w:val="24"/>
          <w:szCs w:val="24"/>
        </w:rPr>
        <w:t xml:space="preserve"> under optimized conditions</w:t>
      </w:r>
      <w:r w:rsidR="00EB40FA" w:rsidRPr="009D0137">
        <w:rPr>
          <w:rFonts w:ascii="Times New Roman" w:hAnsi="Times New Roman" w:cs="Times New Roman"/>
          <w:sz w:val="24"/>
          <w:szCs w:val="24"/>
        </w:rPr>
        <w:t xml:space="preserve"> (</w:t>
      </w:r>
      <w:proofErr w:type="spellStart"/>
      <w:r w:rsidR="00EB40FA" w:rsidRPr="009D0137">
        <w:rPr>
          <w:rFonts w:ascii="Times New Roman" w:hAnsi="Times New Roman" w:cs="Times New Roman"/>
          <w:color w:val="222222"/>
          <w:sz w:val="24"/>
          <w:szCs w:val="24"/>
          <w:shd w:val="clear" w:color="auto" w:fill="FFFFFF"/>
        </w:rPr>
        <w:t>Sumangla</w:t>
      </w:r>
      <w:proofErr w:type="spellEnd"/>
      <w:r w:rsidR="00EB40FA" w:rsidRPr="009D0137">
        <w:rPr>
          <w:rFonts w:ascii="Times New Roman" w:hAnsi="Times New Roman" w:cs="Times New Roman"/>
          <w:color w:val="222222"/>
          <w:sz w:val="24"/>
          <w:szCs w:val="24"/>
          <w:shd w:val="clear" w:color="auto" w:fill="FFFFFF"/>
        </w:rPr>
        <w:t xml:space="preserve"> </w:t>
      </w:r>
      <w:r w:rsidR="001445E3" w:rsidRPr="001445E3">
        <w:rPr>
          <w:rFonts w:ascii="Times New Roman" w:hAnsi="Times New Roman" w:cs="Times New Roman"/>
          <w:i/>
          <w:iCs/>
          <w:color w:val="222222"/>
          <w:sz w:val="24"/>
          <w:szCs w:val="24"/>
          <w:shd w:val="clear" w:color="auto" w:fill="FFFFFF"/>
        </w:rPr>
        <w:t>et al</w:t>
      </w:r>
      <w:r w:rsidR="001445E3">
        <w:rPr>
          <w:rFonts w:ascii="Times New Roman" w:hAnsi="Times New Roman" w:cs="Times New Roman"/>
          <w:i/>
          <w:iCs/>
          <w:color w:val="222222"/>
          <w:sz w:val="24"/>
          <w:szCs w:val="24"/>
          <w:shd w:val="clear" w:color="auto" w:fill="FFFFFF"/>
        </w:rPr>
        <w:t>.</w:t>
      </w:r>
      <w:r w:rsidR="00EB40FA" w:rsidRPr="009D0137">
        <w:rPr>
          <w:rFonts w:ascii="Times New Roman" w:hAnsi="Times New Roman" w:cs="Times New Roman"/>
          <w:color w:val="222222"/>
          <w:sz w:val="24"/>
          <w:szCs w:val="24"/>
          <w:shd w:val="clear" w:color="auto" w:fill="FFFFFF"/>
        </w:rPr>
        <w:t>, 2013)</w:t>
      </w:r>
      <w:r w:rsidRPr="009D0137">
        <w:rPr>
          <w:rFonts w:ascii="Times New Roman" w:hAnsi="Times New Roman" w:cs="Times New Roman"/>
          <w:sz w:val="24"/>
          <w:szCs w:val="24"/>
        </w:rPr>
        <w:t>. This gap is largely attributed to suboptimal agronomic practices, lack of varietal adaptation, and inadequate use of plant growth practices. In the Garhwal hills of Uttarakhand, where sub-tropical conditions prevail, broccoli cultivation is still in its nascent stage, and productivity remains even lower due to climatic variability, marginal soil fertility, and limited technological interventions.</w:t>
      </w:r>
    </w:p>
    <w:p w14:paraId="6821BA6E" w14:textId="592E8C4F" w:rsidR="004C6131" w:rsidRPr="009D0137" w:rsidRDefault="004C6131" w:rsidP="00852561">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Plant Growth Regulators (PGRs) have been recognized as an effective agronomic input to enhance plant performance. These organic compounds, when applied in small quantities, influence plant physiological processes such as cell division, elongation, flowering, fruit setting, and stress tolerance</w:t>
      </w:r>
      <w:r w:rsidR="00EB40FA" w:rsidRPr="009D0137">
        <w:rPr>
          <w:rFonts w:ascii="Times New Roman" w:hAnsi="Times New Roman" w:cs="Times New Roman"/>
          <w:sz w:val="24"/>
          <w:szCs w:val="24"/>
        </w:rPr>
        <w:t xml:space="preserve"> (</w:t>
      </w:r>
      <w:r w:rsidR="00EB40FA" w:rsidRPr="009D0137">
        <w:rPr>
          <w:rFonts w:ascii="Times New Roman" w:hAnsi="Times New Roman" w:cs="Times New Roman"/>
          <w:color w:val="222222"/>
          <w:sz w:val="24"/>
          <w:szCs w:val="24"/>
          <w:shd w:val="clear" w:color="auto" w:fill="FFFFFF"/>
        </w:rPr>
        <w:t xml:space="preserve">Farman </w:t>
      </w:r>
      <w:r w:rsidR="001445E3" w:rsidRPr="001445E3">
        <w:rPr>
          <w:rFonts w:ascii="Times New Roman" w:hAnsi="Times New Roman" w:cs="Times New Roman"/>
          <w:i/>
          <w:iCs/>
          <w:color w:val="222222"/>
          <w:sz w:val="24"/>
          <w:szCs w:val="24"/>
          <w:shd w:val="clear" w:color="auto" w:fill="FFFFFF"/>
        </w:rPr>
        <w:t>et al</w:t>
      </w:r>
      <w:r w:rsidR="001445E3">
        <w:rPr>
          <w:rFonts w:ascii="Times New Roman" w:hAnsi="Times New Roman" w:cs="Times New Roman"/>
          <w:i/>
          <w:iCs/>
          <w:color w:val="222222"/>
          <w:sz w:val="24"/>
          <w:szCs w:val="24"/>
          <w:shd w:val="clear" w:color="auto" w:fill="FFFFFF"/>
        </w:rPr>
        <w:t>.</w:t>
      </w:r>
      <w:r w:rsidR="00EB40FA" w:rsidRPr="009D0137">
        <w:rPr>
          <w:rFonts w:ascii="Times New Roman" w:hAnsi="Times New Roman" w:cs="Times New Roman"/>
          <w:color w:val="222222"/>
          <w:sz w:val="24"/>
          <w:szCs w:val="24"/>
          <w:shd w:val="clear" w:color="auto" w:fill="FFFFFF"/>
        </w:rPr>
        <w:t>, 2019)</w:t>
      </w:r>
      <w:r w:rsidRPr="009D0137">
        <w:rPr>
          <w:rFonts w:ascii="Times New Roman" w:hAnsi="Times New Roman" w:cs="Times New Roman"/>
          <w:sz w:val="24"/>
          <w:szCs w:val="24"/>
        </w:rPr>
        <w:t>. PGRs like gibberellic acid (GA₃), naphthalene acetic acid (NAA), and kinetin are commonly used to manipulate growth patterns and improve yield and quality in various vegetable crops</w:t>
      </w:r>
      <w:r w:rsidR="00EB40FA" w:rsidRPr="009D0137">
        <w:rPr>
          <w:rFonts w:ascii="Times New Roman" w:hAnsi="Times New Roman" w:cs="Times New Roman"/>
          <w:sz w:val="24"/>
          <w:szCs w:val="24"/>
        </w:rPr>
        <w:t xml:space="preserve"> (</w:t>
      </w:r>
      <w:proofErr w:type="spellStart"/>
      <w:r w:rsidR="00EB40FA" w:rsidRPr="009D0137">
        <w:rPr>
          <w:rFonts w:ascii="Times New Roman" w:hAnsi="Times New Roman" w:cs="Times New Roman"/>
          <w:color w:val="222222"/>
          <w:sz w:val="24"/>
          <w:szCs w:val="24"/>
          <w:shd w:val="clear" w:color="auto" w:fill="FFFFFF"/>
        </w:rPr>
        <w:t>Quamruzzaman</w:t>
      </w:r>
      <w:proofErr w:type="spellEnd"/>
      <w:r w:rsidR="00EB40FA" w:rsidRPr="009D0137">
        <w:rPr>
          <w:rFonts w:ascii="Times New Roman" w:hAnsi="Times New Roman" w:cs="Times New Roman"/>
          <w:color w:val="222222"/>
          <w:sz w:val="24"/>
          <w:szCs w:val="24"/>
          <w:shd w:val="clear" w:color="auto" w:fill="FFFFFF"/>
        </w:rPr>
        <w:t xml:space="preserve"> </w:t>
      </w:r>
      <w:r w:rsidR="001445E3" w:rsidRPr="001445E3">
        <w:rPr>
          <w:rFonts w:ascii="Times New Roman" w:hAnsi="Times New Roman" w:cs="Times New Roman"/>
          <w:i/>
          <w:iCs/>
          <w:color w:val="222222"/>
          <w:sz w:val="24"/>
          <w:szCs w:val="24"/>
          <w:shd w:val="clear" w:color="auto" w:fill="FFFFFF"/>
        </w:rPr>
        <w:t>et al</w:t>
      </w:r>
      <w:r w:rsidR="001445E3">
        <w:rPr>
          <w:rFonts w:ascii="Times New Roman" w:hAnsi="Times New Roman" w:cs="Times New Roman"/>
          <w:i/>
          <w:iCs/>
          <w:color w:val="222222"/>
          <w:sz w:val="24"/>
          <w:szCs w:val="24"/>
          <w:shd w:val="clear" w:color="auto" w:fill="FFFFFF"/>
        </w:rPr>
        <w:t>.,</w:t>
      </w:r>
      <w:r w:rsidR="00EB40FA" w:rsidRPr="009D0137">
        <w:rPr>
          <w:rFonts w:ascii="Times New Roman" w:hAnsi="Times New Roman" w:cs="Times New Roman"/>
          <w:color w:val="222222"/>
          <w:sz w:val="24"/>
          <w:szCs w:val="24"/>
          <w:shd w:val="clear" w:color="auto" w:fill="FFFFFF"/>
        </w:rPr>
        <w:t xml:space="preserve"> 2021)</w:t>
      </w:r>
      <w:r w:rsidRPr="009D0137">
        <w:rPr>
          <w:rFonts w:ascii="Times New Roman" w:hAnsi="Times New Roman" w:cs="Times New Roman"/>
          <w:sz w:val="24"/>
          <w:szCs w:val="24"/>
        </w:rPr>
        <w:t xml:space="preserve">. In broccoli, PGRs have shown potential to increase plant height, leaf area, curd weight, curd diameter, and overall marketable yield, depending on the cultivar and </w:t>
      </w:r>
      <w:proofErr w:type="spellStart"/>
      <w:r w:rsidRPr="009D0137">
        <w:rPr>
          <w:rFonts w:ascii="Times New Roman" w:hAnsi="Times New Roman" w:cs="Times New Roman"/>
          <w:sz w:val="24"/>
          <w:szCs w:val="24"/>
        </w:rPr>
        <w:t>agro</w:t>
      </w:r>
      <w:proofErr w:type="spellEnd"/>
      <w:r w:rsidRPr="009D0137">
        <w:rPr>
          <w:rFonts w:ascii="Times New Roman" w:hAnsi="Times New Roman" w:cs="Times New Roman"/>
          <w:sz w:val="24"/>
          <w:szCs w:val="24"/>
        </w:rPr>
        <w:t>-climatic conditions. The cultivar Palam Samridhi, developed for improved yield and quality, has shown adaptability to Indian hill conditions</w:t>
      </w:r>
      <w:r w:rsidR="009709B3" w:rsidRPr="009D0137">
        <w:rPr>
          <w:rFonts w:ascii="Times New Roman" w:hAnsi="Times New Roman" w:cs="Times New Roman"/>
          <w:sz w:val="24"/>
          <w:szCs w:val="24"/>
        </w:rPr>
        <w:t xml:space="preserve"> (</w:t>
      </w:r>
      <w:r w:rsidR="009709B3" w:rsidRPr="009D0137">
        <w:rPr>
          <w:rFonts w:ascii="Times New Roman" w:hAnsi="Times New Roman" w:cs="Times New Roman"/>
          <w:color w:val="222222"/>
          <w:sz w:val="24"/>
          <w:szCs w:val="24"/>
          <w:shd w:val="clear" w:color="auto" w:fill="FFFFFF"/>
        </w:rPr>
        <w:t xml:space="preserve">Sabagh </w:t>
      </w:r>
      <w:r w:rsidR="001445E3" w:rsidRPr="001445E3">
        <w:rPr>
          <w:rFonts w:ascii="Times New Roman" w:hAnsi="Times New Roman" w:cs="Times New Roman"/>
          <w:i/>
          <w:iCs/>
          <w:color w:val="222222"/>
          <w:sz w:val="24"/>
          <w:szCs w:val="24"/>
          <w:shd w:val="clear" w:color="auto" w:fill="FFFFFF"/>
        </w:rPr>
        <w:t>et al</w:t>
      </w:r>
      <w:r w:rsidR="001445E3">
        <w:rPr>
          <w:rFonts w:ascii="Times New Roman" w:hAnsi="Times New Roman" w:cs="Times New Roman"/>
          <w:i/>
          <w:iCs/>
          <w:color w:val="222222"/>
          <w:sz w:val="24"/>
          <w:szCs w:val="24"/>
          <w:shd w:val="clear" w:color="auto" w:fill="FFFFFF"/>
        </w:rPr>
        <w:t>.</w:t>
      </w:r>
      <w:r w:rsidR="009709B3" w:rsidRPr="009D0137">
        <w:rPr>
          <w:rFonts w:ascii="Times New Roman" w:hAnsi="Times New Roman" w:cs="Times New Roman"/>
          <w:color w:val="222222"/>
          <w:sz w:val="24"/>
          <w:szCs w:val="24"/>
          <w:shd w:val="clear" w:color="auto" w:fill="FFFFFF"/>
        </w:rPr>
        <w:t>, 2021)</w:t>
      </w:r>
      <w:r w:rsidRPr="009D0137">
        <w:rPr>
          <w:rFonts w:ascii="Times New Roman" w:hAnsi="Times New Roman" w:cs="Times New Roman"/>
          <w:sz w:val="24"/>
          <w:szCs w:val="24"/>
        </w:rPr>
        <w:t>. However, scientific data on its response to different PGRs under sub-tropical environments, such as those in the Garhwal region, are limited. The region’s unique climate, characterized by moderate temperatures, high humidity, and varied altitudes, offers a suitable but underutilized niche for high-value vegetable cultivation.</w:t>
      </w:r>
    </w:p>
    <w:p w14:paraId="7BEF4501" w14:textId="40831B05" w:rsidR="00702DB6" w:rsidRPr="009D0137" w:rsidRDefault="004C6131" w:rsidP="00852561">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Hence, the present study was undertaken to evaluate the effect of selected plant growth regulators on the growth, yield, and quality of broccoli (</w:t>
      </w:r>
      <w:r w:rsidRPr="009D0137">
        <w:rPr>
          <w:rFonts w:ascii="Times New Roman" w:hAnsi="Times New Roman" w:cs="Times New Roman"/>
          <w:i/>
          <w:iCs/>
          <w:sz w:val="24"/>
          <w:szCs w:val="24"/>
        </w:rPr>
        <w:t>cv</w:t>
      </w:r>
      <w:r w:rsidRPr="009D0137">
        <w:rPr>
          <w:rFonts w:ascii="Times New Roman" w:hAnsi="Times New Roman" w:cs="Times New Roman"/>
          <w:sz w:val="24"/>
          <w:szCs w:val="24"/>
        </w:rPr>
        <w:t>. Palam Samridhi) under the sub-tropical conditions of the Garhwal hills. The objective is to identify optimal PGR treatments that can enhance curd development, yield productivity, and quality attributes, thereby improving the economic viability of broccoli cultivation in this region.</w:t>
      </w:r>
    </w:p>
    <w:p w14:paraId="6BF04FD5" w14:textId="4DD53062" w:rsidR="00702DB6" w:rsidRPr="009D0137" w:rsidRDefault="00702DB6" w:rsidP="00852561">
      <w:pPr>
        <w:spacing w:before="120" w:after="120" w:line="36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t>Material and Methods</w:t>
      </w:r>
    </w:p>
    <w:p w14:paraId="5A8DCD53" w14:textId="3D2A9001" w:rsidR="00292F4B" w:rsidRPr="009D0137" w:rsidRDefault="004A2533" w:rsidP="00852561">
      <w:pPr>
        <w:spacing w:before="120" w:after="120" w:line="360" w:lineRule="auto"/>
        <w:jc w:val="both"/>
        <w:rPr>
          <w:rFonts w:ascii="Times New Roman" w:hAnsi="Times New Roman" w:cs="Times New Roman"/>
          <w:sz w:val="24"/>
          <w:szCs w:val="24"/>
        </w:rPr>
      </w:pPr>
      <w:r w:rsidRPr="009D0137">
        <w:rPr>
          <w:rFonts w:ascii="Times New Roman" w:hAnsi="Times New Roman" w:cs="Times New Roman"/>
          <w:sz w:val="24"/>
          <w:szCs w:val="24"/>
        </w:rPr>
        <w:tab/>
      </w:r>
      <w:r w:rsidR="00292F4B" w:rsidRPr="009D0137">
        <w:rPr>
          <w:rFonts w:ascii="Times New Roman" w:hAnsi="Times New Roman" w:cs="Times New Roman"/>
          <w:sz w:val="24"/>
          <w:szCs w:val="24"/>
        </w:rPr>
        <w:t>The</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experiment</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was</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conducted</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at</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Horticultural</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Research</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Centre,</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Department</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of</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Horticulture,</w:t>
      </w:r>
      <w:r w:rsidR="00467AEE" w:rsidRPr="009D0137">
        <w:rPr>
          <w:rFonts w:ascii="Times New Roman" w:hAnsi="Times New Roman" w:cs="Times New Roman"/>
          <w:sz w:val="24"/>
          <w:szCs w:val="24"/>
        </w:rPr>
        <w:t xml:space="preserve"> </w:t>
      </w:r>
      <w:proofErr w:type="spellStart"/>
      <w:r w:rsidR="00292F4B" w:rsidRPr="009D0137">
        <w:rPr>
          <w:rFonts w:ascii="Times New Roman" w:hAnsi="Times New Roman" w:cs="Times New Roman"/>
          <w:sz w:val="24"/>
          <w:szCs w:val="24"/>
        </w:rPr>
        <w:t>Chauras</w:t>
      </w:r>
      <w:proofErr w:type="spellEnd"/>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Campus,</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H</w:t>
      </w:r>
      <w:r w:rsidR="00D21068" w:rsidRPr="009D0137">
        <w:rPr>
          <w:rFonts w:ascii="Times New Roman" w:hAnsi="Times New Roman" w:cs="Times New Roman"/>
          <w:sz w:val="24"/>
          <w:szCs w:val="24"/>
        </w:rPr>
        <w:t>.</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N</w:t>
      </w:r>
      <w:r w:rsidR="00D21068" w:rsidRPr="009D0137">
        <w:rPr>
          <w:rFonts w:ascii="Times New Roman" w:hAnsi="Times New Roman" w:cs="Times New Roman"/>
          <w:sz w:val="24"/>
          <w:szCs w:val="24"/>
        </w:rPr>
        <w:t>.</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B</w:t>
      </w:r>
      <w:r w:rsidR="00D21068" w:rsidRPr="009D0137">
        <w:rPr>
          <w:rFonts w:ascii="Times New Roman" w:hAnsi="Times New Roman" w:cs="Times New Roman"/>
          <w:sz w:val="24"/>
          <w:szCs w:val="24"/>
        </w:rPr>
        <w:t>.</w:t>
      </w:r>
      <w:r w:rsidR="00467AEE" w:rsidRPr="009D0137">
        <w:rPr>
          <w:rFonts w:ascii="Times New Roman" w:hAnsi="Times New Roman" w:cs="Times New Roman"/>
          <w:sz w:val="24"/>
          <w:szCs w:val="24"/>
        </w:rPr>
        <w:t xml:space="preserve"> </w:t>
      </w:r>
      <w:proofErr w:type="spellStart"/>
      <w:r w:rsidR="00292F4B" w:rsidRPr="009D0137">
        <w:rPr>
          <w:rFonts w:ascii="Times New Roman" w:hAnsi="Times New Roman" w:cs="Times New Roman"/>
          <w:sz w:val="24"/>
          <w:szCs w:val="24"/>
        </w:rPr>
        <w:t>Garwhal</w:t>
      </w:r>
      <w:proofErr w:type="spellEnd"/>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University,</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Srinagar</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(Garhwal),</w:t>
      </w:r>
      <w:r w:rsidR="00467AEE" w:rsidRPr="009D0137">
        <w:rPr>
          <w:rFonts w:ascii="Times New Roman" w:hAnsi="Times New Roman" w:cs="Times New Roman"/>
          <w:sz w:val="24"/>
          <w:szCs w:val="24"/>
        </w:rPr>
        <w:t xml:space="preserve"> </w:t>
      </w:r>
      <w:proofErr w:type="spellStart"/>
      <w:r w:rsidR="00292F4B" w:rsidRPr="009D0137">
        <w:rPr>
          <w:rFonts w:ascii="Times New Roman" w:hAnsi="Times New Roman" w:cs="Times New Roman"/>
          <w:sz w:val="24"/>
          <w:szCs w:val="24"/>
        </w:rPr>
        <w:t>Uttrakhand</w:t>
      </w:r>
      <w:proofErr w:type="spellEnd"/>
      <w:r w:rsidR="004C682F" w:rsidRPr="009D0137">
        <w:rPr>
          <w:rFonts w:ascii="Times New Roman" w:hAnsi="Times New Roman" w:cs="Times New Roman"/>
          <w:sz w:val="24"/>
          <w:szCs w:val="24"/>
        </w:rPr>
        <w:t xml:space="preserve"> in 2017-18</w:t>
      </w:r>
      <w:r w:rsidR="00292F4B" w:rsidRPr="009D0137">
        <w:rPr>
          <w:rFonts w:ascii="Times New Roman" w:hAnsi="Times New Roman" w:cs="Times New Roman"/>
          <w:sz w:val="24"/>
          <w:szCs w:val="24"/>
        </w:rPr>
        <w:t>.</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Geographically,</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Horticultural</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Research</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Centre</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is</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situated</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in</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Alaknanda</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valley</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which</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lies</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between</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78</w:t>
      </w:r>
      <w:r w:rsidR="004C682F" w:rsidRPr="009D0137">
        <w:rPr>
          <w:rFonts w:ascii="Times New Roman" w:hAnsi="Times New Roman" w:cs="Times New Roman"/>
          <w:sz w:val="24"/>
          <w:szCs w:val="24"/>
          <w:rtl/>
          <w:lang w:bidi="he-IL"/>
        </w:rPr>
        <w:t>֯</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3</w:t>
      </w:r>
      <w:r w:rsidR="004C682F"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E</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longitudes</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and</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30</w:t>
      </w:r>
      <w:r w:rsidR="004C682F" w:rsidRPr="009D0137">
        <w:rPr>
          <w:rFonts w:ascii="Times New Roman" w:hAnsi="Times New Roman" w:cs="Times New Roman"/>
          <w:sz w:val="24"/>
          <w:szCs w:val="24"/>
          <w:rtl/>
          <w:lang w:bidi="he-IL"/>
        </w:rPr>
        <w:t>֯</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9</w:t>
      </w:r>
      <w:r w:rsidR="004C682F"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N</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latitude</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right</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in</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the</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heart</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of</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Garhwal</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region.</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The elevation of experimental site is 540 m above MSL, in the lesser Himalayan region. A composite soil sample was taken</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from the experimental plot from 0-15 cm depth to find out the reaction and fertility</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status</w:t>
      </w:r>
      <w:r w:rsidR="004C682F" w:rsidRPr="009D0137">
        <w:rPr>
          <w:rFonts w:ascii="Times New Roman" w:hAnsi="Times New Roman" w:cs="Times New Roman"/>
          <w:sz w:val="24"/>
          <w:szCs w:val="24"/>
        </w:rPr>
        <w:t xml:space="preserve"> (Jackson, 1967)</w:t>
      </w:r>
      <w:r w:rsidR="00292F4B" w:rsidRPr="009D0137">
        <w:rPr>
          <w:rFonts w:ascii="Times New Roman" w:hAnsi="Times New Roman" w:cs="Times New Roman"/>
          <w:sz w:val="24"/>
          <w:szCs w:val="24"/>
        </w:rPr>
        <w:t>.</w:t>
      </w:r>
      <w:r w:rsidR="002876C3" w:rsidRPr="009D0137">
        <w:rPr>
          <w:rFonts w:ascii="Times New Roman" w:hAnsi="Times New Roman" w:cs="Times New Roman"/>
          <w:sz w:val="24"/>
          <w:szCs w:val="24"/>
        </w:rPr>
        <w:t xml:space="preserve"> The variety </w:t>
      </w:r>
      <w:r w:rsidR="00292F4B" w:rsidRPr="009D0137">
        <w:rPr>
          <w:rFonts w:ascii="Times New Roman" w:hAnsi="Times New Roman" w:cs="Times New Roman"/>
          <w:sz w:val="24"/>
          <w:szCs w:val="24"/>
        </w:rPr>
        <w:t xml:space="preserve">released from HPKV, Palampur, </w:t>
      </w:r>
      <w:r w:rsidR="00292F4B" w:rsidRPr="009D0137">
        <w:rPr>
          <w:rFonts w:ascii="Times New Roman" w:hAnsi="Times New Roman" w:cs="Times New Roman"/>
          <w:sz w:val="24"/>
          <w:szCs w:val="24"/>
        </w:rPr>
        <w:lastRenderedPageBreak/>
        <w:t>Himachal Pradesh. It is recommended for</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sub</w:t>
      </w:r>
      <w:r w:rsidR="00467AEE" w:rsidRPr="009D0137">
        <w:rPr>
          <w:rFonts w:ascii="Times New Roman" w:hAnsi="Times New Roman" w:cs="Times New Roman"/>
          <w:sz w:val="24"/>
          <w:szCs w:val="24"/>
        </w:rPr>
        <w:t>-</w:t>
      </w:r>
      <w:r w:rsidR="00292F4B" w:rsidRPr="009D0137">
        <w:rPr>
          <w:rFonts w:ascii="Times New Roman" w:hAnsi="Times New Roman" w:cs="Times New Roman"/>
          <w:sz w:val="24"/>
          <w:szCs w:val="24"/>
        </w:rPr>
        <w:t>tropical condition. Palam Samridhi is sprouting type, beside terminal head sprouts also appear</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from the axil of leaves of each plant which supplement additional yield at later stage.</w:t>
      </w:r>
      <w:r w:rsidR="00700645"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The experiment comprised of 19 treatments consisting of different concentration of IAA,</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IBA, kinetin and their combinations which was laid out in completely randomized block design</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with</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three</w:t>
      </w:r>
      <w:r w:rsidR="00467AEE" w:rsidRPr="009D0137">
        <w:rPr>
          <w:rFonts w:ascii="Times New Roman" w:hAnsi="Times New Roman" w:cs="Times New Roman"/>
          <w:sz w:val="24"/>
          <w:szCs w:val="24"/>
        </w:rPr>
        <w:t xml:space="preserve"> </w:t>
      </w:r>
      <w:r w:rsidR="00292F4B" w:rsidRPr="009D0137">
        <w:rPr>
          <w:rFonts w:ascii="Times New Roman" w:hAnsi="Times New Roman" w:cs="Times New Roman"/>
          <w:sz w:val="24"/>
          <w:szCs w:val="24"/>
        </w:rPr>
        <w:t>replications</w:t>
      </w:r>
      <w:r w:rsidR="00700645" w:rsidRPr="009D0137">
        <w:rPr>
          <w:rFonts w:ascii="Times New Roman" w:hAnsi="Times New Roman" w:cs="Times New Roman"/>
          <w:sz w:val="24"/>
          <w:szCs w:val="24"/>
        </w:rPr>
        <w:t xml:space="preserve"> are presented in table 1</w:t>
      </w:r>
      <w:r w:rsidR="00292F4B" w:rsidRPr="009D0137">
        <w:rPr>
          <w:rFonts w:ascii="Times New Roman" w:hAnsi="Times New Roman" w:cs="Times New Roman"/>
          <w:sz w:val="24"/>
          <w:szCs w:val="24"/>
        </w:rPr>
        <w:t>.</w:t>
      </w:r>
    </w:p>
    <w:p w14:paraId="24E33B4D" w14:textId="738DAF0C" w:rsidR="00700645" w:rsidRPr="009D0137" w:rsidRDefault="00700645" w:rsidP="00852561">
      <w:pPr>
        <w:spacing w:before="120" w:after="120" w:line="360" w:lineRule="auto"/>
        <w:jc w:val="both"/>
        <w:rPr>
          <w:rFonts w:ascii="Times New Roman" w:hAnsi="Times New Roman" w:cs="Times New Roman"/>
          <w:sz w:val="24"/>
          <w:szCs w:val="24"/>
        </w:rPr>
      </w:pPr>
      <w:r w:rsidRPr="009D0137">
        <w:rPr>
          <w:rFonts w:ascii="Times New Roman" w:hAnsi="Times New Roman" w:cs="Times New Roman"/>
          <w:sz w:val="24"/>
          <w:szCs w:val="24"/>
        </w:rPr>
        <w:t>Table 1: Treatments and their combinations</w:t>
      </w:r>
    </w:p>
    <w:tbl>
      <w:tblPr>
        <w:tblStyle w:val="TableGrid"/>
        <w:tblW w:w="9084" w:type="dxa"/>
        <w:tblLook w:val="04A0" w:firstRow="1" w:lastRow="0" w:firstColumn="1" w:lastColumn="0" w:noHBand="0" w:noVBand="1"/>
      </w:tblPr>
      <w:tblGrid>
        <w:gridCol w:w="1705"/>
        <w:gridCol w:w="7379"/>
      </w:tblGrid>
      <w:tr w:rsidR="00700645" w:rsidRPr="009D0137" w14:paraId="771DFE0B" w14:textId="77777777" w:rsidTr="00587E90">
        <w:trPr>
          <w:trHeight w:val="345"/>
        </w:trPr>
        <w:tc>
          <w:tcPr>
            <w:tcW w:w="1705" w:type="dxa"/>
          </w:tcPr>
          <w:p w14:paraId="0E5AD33D" w14:textId="7B7E0C89" w:rsidR="00700645" w:rsidRPr="009D0137" w:rsidRDefault="00700645" w:rsidP="00700645">
            <w:pPr>
              <w:spacing w:line="30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t>Treatments</w:t>
            </w:r>
          </w:p>
        </w:tc>
        <w:tc>
          <w:tcPr>
            <w:tcW w:w="7379" w:type="dxa"/>
          </w:tcPr>
          <w:p w14:paraId="4D6686BA" w14:textId="6B262B77" w:rsidR="00700645" w:rsidRPr="009D0137" w:rsidRDefault="00587E90" w:rsidP="00700645">
            <w:pPr>
              <w:spacing w:line="30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t>Combinations</w:t>
            </w:r>
          </w:p>
        </w:tc>
      </w:tr>
      <w:tr w:rsidR="00700645" w:rsidRPr="009D0137" w14:paraId="0EBCA0F1" w14:textId="77777777" w:rsidTr="00587E90">
        <w:trPr>
          <w:trHeight w:val="353"/>
        </w:trPr>
        <w:tc>
          <w:tcPr>
            <w:tcW w:w="1705" w:type="dxa"/>
          </w:tcPr>
          <w:p w14:paraId="54A7E2C2" w14:textId="43EB5740" w:rsidR="00700645" w:rsidRPr="009D0137" w:rsidRDefault="00700645" w:rsidP="0070064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T</w:t>
            </w:r>
            <w:r w:rsidRPr="009D0137">
              <w:rPr>
                <w:rFonts w:ascii="Times New Roman" w:hAnsi="Times New Roman" w:cs="Times New Roman"/>
                <w:sz w:val="24"/>
                <w:szCs w:val="24"/>
                <w:vertAlign w:val="subscript"/>
              </w:rPr>
              <w:t>1</w:t>
            </w:r>
          </w:p>
        </w:tc>
        <w:tc>
          <w:tcPr>
            <w:tcW w:w="7379" w:type="dxa"/>
          </w:tcPr>
          <w:p w14:paraId="47B30292" w14:textId="7995DBB3" w:rsidR="00700645" w:rsidRPr="009D0137" w:rsidRDefault="00700645" w:rsidP="00700645">
            <w:pPr>
              <w:spacing w:line="300" w:lineRule="auto"/>
              <w:jc w:val="both"/>
              <w:rPr>
                <w:rFonts w:ascii="Times New Roman" w:hAnsi="Times New Roman" w:cs="Times New Roman"/>
                <w:b/>
                <w:bCs/>
                <w:sz w:val="24"/>
                <w:szCs w:val="24"/>
              </w:rPr>
            </w:pPr>
            <w:r w:rsidRPr="009D0137">
              <w:rPr>
                <w:rFonts w:ascii="Times New Roman" w:hAnsi="Times New Roman" w:cs="Times New Roman"/>
                <w:sz w:val="24"/>
                <w:szCs w:val="24"/>
              </w:rPr>
              <w:t>IAA</w:t>
            </w:r>
            <w:r w:rsidR="00587E90" w:rsidRPr="009D0137">
              <w:rPr>
                <w:rFonts w:ascii="Times New Roman" w:hAnsi="Times New Roman" w:cs="Times New Roman"/>
                <w:sz w:val="24"/>
                <w:szCs w:val="24"/>
              </w:rPr>
              <w:t xml:space="preserve"> </w:t>
            </w:r>
            <w:r w:rsidRPr="009D0137">
              <w:rPr>
                <w:rFonts w:ascii="Times New Roman" w:hAnsi="Times New Roman" w:cs="Times New Roman"/>
                <w:sz w:val="24"/>
                <w:szCs w:val="24"/>
              </w:rPr>
              <w:t>@ 50</w:t>
            </w:r>
            <w:r w:rsidR="00587E90"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p>
        </w:tc>
      </w:tr>
      <w:tr w:rsidR="00700645" w:rsidRPr="009D0137" w14:paraId="6B7ACE60" w14:textId="77777777" w:rsidTr="00587E90">
        <w:trPr>
          <w:trHeight w:val="345"/>
        </w:trPr>
        <w:tc>
          <w:tcPr>
            <w:tcW w:w="1705" w:type="dxa"/>
          </w:tcPr>
          <w:p w14:paraId="7576F90A" w14:textId="3BB3F0D8" w:rsidR="00700645" w:rsidRPr="009D0137" w:rsidRDefault="00700645" w:rsidP="0070064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T</w:t>
            </w:r>
            <w:r w:rsidRPr="009D0137">
              <w:rPr>
                <w:rFonts w:ascii="Times New Roman" w:hAnsi="Times New Roman" w:cs="Times New Roman"/>
                <w:sz w:val="24"/>
                <w:szCs w:val="24"/>
                <w:vertAlign w:val="subscript"/>
              </w:rPr>
              <w:t>2</w:t>
            </w:r>
          </w:p>
        </w:tc>
        <w:tc>
          <w:tcPr>
            <w:tcW w:w="7379" w:type="dxa"/>
          </w:tcPr>
          <w:p w14:paraId="703CFD60" w14:textId="479D536A" w:rsidR="00700645" w:rsidRPr="009D0137" w:rsidRDefault="00700645" w:rsidP="00700645">
            <w:pPr>
              <w:spacing w:line="300" w:lineRule="auto"/>
              <w:jc w:val="both"/>
              <w:rPr>
                <w:rFonts w:ascii="Times New Roman" w:hAnsi="Times New Roman" w:cs="Times New Roman"/>
                <w:b/>
                <w:bCs/>
                <w:sz w:val="24"/>
                <w:szCs w:val="24"/>
              </w:rPr>
            </w:pPr>
            <w:r w:rsidRPr="009D0137">
              <w:rPr>
                <w:rFonts w:ascii="Times New Roman" w:hAnsi="Times New Roman" w:cs="Times New Roman"/>
                <w:sz w:val="24"/>
                <w:szCs w:val="24"/>
              </w:rPr>
              <w:t>IAA</w:t>
            </w:r>
            <w:r w:rsidR="00587E90" w:rsidRPr="009D0137">
              <w:rPr>
                <w:rFonts w:ascii="Times New Roman" w:hAnsi="Times New Roman" w:cs="Times New Roman"/>
                <w:sz w:val="24"/>
                <w:szCs w:val="24"/>
              </w:rPr>
              <w:t xml:space="preserve"> </w:t>
            </w:r>
            <w:r w:rsidRPr="009D0137">
              <w:rPr>
                <w:rFonts w:ascii="Times New Roman" w:hAnsi="Times New Roman" w:cs="Times New Roman"/>
                <w:sz w:val="24"/>
                <w:szCs w:val="24"/>
              </w:rPr>
              <w:t>@100</w:t>
            </w:r>
            <w:r w:rsidR="00587E90"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p>
        </w:tc>
      </w:tr>
      <w:tr w:rsidR="00700645" w:rsidRPr="009D0137" w14:paraId="73BA371E" w14:textId="77777777" w:rsidTr="00587E90">
        <w:trPr>
          <w:trHeight w:val="353"/>
        </w:trPr>
        <w:tc>
          <w:tcPr>
            <w:tcW w:w="1705" w:type="dxa"/>
          </w:tcPr>
          <w:p w14:paraId="614C34BB" w14:textId="43FFA699" w:rsidR="00700645" w:rsidRPr="009D0137" w:rsidRDefault="00700645" w:rsidP="0070064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T</w:t>
            </w:r>
            <w:r w:rsidRPr="009D0137">
              <w:rPr>
                <w:rFonts w:ascii="Times New Roman" w:hAnsi="Times New Roman" w:cs="Times New Roman"/>
                <w:sz w:val="24"/>
                <w:szCs w:val="24"/>
                <w:vertAlign w:val="subscript"/>
              </w:rPr>
              <w:t>3</w:t>
            </w:r>
          </w:p>
        </w:tc>
        <w:tc>
          <w:tcPr>
            <w:tcW w:w="7379" w:type="dxa"/>
          </w:tcPr>
          <w:p w14:paraId="438FCD83" w14:textId="051A6C33" w:rsidR="00700645" w:rsidRPr="009D0137" w:rsidRDefault="00700645" w:rsidP="00700645">
            <w:pPr>
              <w:spacing w:line="300" w:lineRule="auto"/>
              <w:jc w:val="both"/>
              <w:rPr>
                <w:rFonts w:ascii="Times New Roman" w:hAnsi="Times New Roman" w:cs="Times New Roman"/>
                <w:b/>
                <w:bCs/>
                <w:sz w:val="24"/>
                <w:szCs w:val="24"/>
              </w:rPr>
            </w:pPr>
            <w:r w:rsidRPr="009D0137">
              <w:rPr>
                <w:rFonts w:ascii="Times New Roman" w:hAnsi="Times New Roman" w:cs="Times New Roman"/>
                <w:sz w:val="24"/>
                <w:szCs w:val="24"/>
              </w:rPr>
              <w:t>IBA</w:t>
            </w:r>
            <w:r w:rsidR="00587E90" w:rsidRPr="009D0137">
              <w:rPr>
                <w:rFonts w:ascii="Times New Roman" w:hAnsi="Times New Roman" w:cs="Times New Roman"/>
                <w:sz w:val="24"/>
                <w:szCs w:val="24"/>
              </w:rPr>
              <w:t xml:space="preserve"> </w:t>
            </w:r>
            <w:r w:rsidRPr="009D0137">
              <w:rPr>
                <w:rFonts w:ascii="Times New Roman" w:hAnsi="Times New Roman" w:cs="Times New Roman"/>
                <w:sz w:val="24"/>
                <w:szCs w:val="24"/>
              </w:rPr>
              <w:t>@50</w:t>
            </w:r>
            <w:r w:rsidR="00587E90"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p>
        </w:tc>
      </w:tr>
      <w:tr w:rsidR="00700645" w:rsidRPr="009D0137" w14:paraId="03E854C2" w14:textId="77777777" w:rsidTr="00587E90">
        <w:trPr>
          <w:trHeight w:val="345"/>
        </w:trPr>
        <w:tc>
          <w:tcPr>
            <w:tcW w:w="1705" w:type="dxa"/>
          </w:tcPr>
          <w:p w14:paraId="49E178E7" w14:textId="36D1D3B5" w:rsidR="00700645" w:rsidRPr="009D0137" w:rsidRDefault="00700645" w:rsidP="0070064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T</w:t>
            </w:r>
            <w:r w:rsidRPr="009D0137">
              <w:rPr>
                <w:rFonts w:ascii="Times New Roman" w:hAnsi="Times New Roman" w:cs="Times New Roman"/>
                <w:sz w:val="24"/>
                <w:szCs w:val="24"/>
                <w:vertAlign w:val="subscript"/>
              </w:rPr>
              <w:t>4</w:t>
            </w:r>
          </w:p>
        </w:tc>
        <w:tc>
          <w:tcPr>
            <w:tcW w:w="7379" w:type="dxa"/>
          </w:tcPr>
          <w:p w14:paraId="69E80B42" w14:textId="4F8DE995" w:rsidR="00700645" w:rsidRPr="009D0137" w:rsidRDefault="00700645" w:rsidP="00700645">
            <w:pPr>
              <w:spacing w:line="300" w:lineRule="auto"/>
              <w:jc w:val="both"/>
              <w:rPr>
                <w:rFonts w:ascii="Times New Roman" w:hAnsi="Times New Roman" w:cs="Times New Roman"/>
                <w:b/>
                <w:bCs/>
                <w:sz w:val="24"/>
                <w:szCs w:val="24"/>
              </w:rPr>
            </w:pPr>
            <w:r w:rsidRPr="009D0137">
              <w:rPr>
                <w:rFonts w:ascii="Times New Roman" w:hAnsi="Times New Roman" w:cs="Times New Roman"/>
                <w:sz w:val="24"/>
                <w:szCs w:val="24"/>
              </w:rPr>
              <w:t>IBA</w:t>
            </w:r>
            <w:r w:rsidR="00587E90" w:rsidRPr="009D0137">
              <w:rPr>
                <w:rFonts w:ascii="Times New Roman" w:hAnsi="Times New Roman" w:cs="Times New Roman"/>
                <w:sz w:val="24"/>
                <w:szCs w:val="24"/>
              </w:rPr>
              <w:t xml:space="preserve"> </w:t>
            </w:r>
            <w:r w:rsidRPr="009D0137">
              <w:rPr>
                <w:rFonts w:ascii="Times New Roman" w:hAnsi="Times New Roman" w:cs="Times New Roman"/>
                <w:sz w:val="24"/>
                <w:szCs w:val="24"/>
              </w:rPr>
              <w:t>@100 ppm</w:t>
            </w:r>
          </w:p>
        </w:tc>
      </w:tr>
      <w:tr w:rsidR="00700645" w:rsidRPr="009D0137" w14:paraId="7F373FFF" w14:textId="77777777" w:rsidTr="00587E90">
        <w:trPr>
          <w:trHeight w:val="345"/>
        </w:trPr>
        <w:tc>
          <w:tcPr>
            <w:tcW w:w="1705" w:type="dxa"/>
          </w:tcPr>
          <w:p w14:paraId="03084E3A" w14:textId="3F4F2B79" w:rsidR="00700645" w:rsidRPr="009D0137" w:rsidRDefault="00700645" w:rsidP="0070064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T</w:t>
            </w:r>
            <w:r w:rsidRPr="009D0137">
              <w:rPr>
                <w:rFonts w:ascii="Times New Roman" w:hAnsi="Times New Roman" w:cs="Times New Roman"/>
                <w:sz w:val="24"/>
                <w:szCs w:val="24"/>
                <w:vertAlign w:val="subscript"/>
              </w:rPr>
              <w:t>5</w:t>
            </w:r>
          </w:p>
        </w:tc>
        <w:tc>
          <w:tcPr>
            <w:tcW w:w="7379" w:type="dxa"/>
          </w:tcPr>
          <w:p w14:paraId="70ADBFF0" w14:textId="5890D738" w:rsidR="00700645" w:rsidRPr="009D0137" w:rsidRDefault="00700645" w:rsidP="00700645">
            <w:pPr>
              <w:spacing w:line="300" w:lineRule="auto"/>
              <w:jc w:val="both"/>
              <w:rPr>
                <w:rFonts w:ascii="Times New Roman" w:hAnsi="Times New Roman" w:cs="Times New Roman"/>
                <w:b/>
                <w:bCs/>
                <w:sz w:val="24"/>
                <w:szCs w:val="24"/>
              </w:rPr>
            </w:pPr>
            <w:r w:rsidRPr="009D0137">
              <w:rPr>
                <w:rFonts w:ascii="Times New Roman" w:hAnsi="Times New Roman" w:cs="Times New Roman"/>
                <w:sz w:val="24"/>
                <w:szCs w:val="24"/>
              </w:rPr>
              <w:t>Kinetin</w:t>
            </w:r>
            <w:r w:rsidR="00587E90" w:rsidRPr="009D0137">
              <w:rPr>
                <w:rFonts w:ascii="Times New Roman" w:hAnsi="Times New Roman" w:cs="Times New Roman"/>
                <w:sz w:val="24"/>
                <w:szCs w:val="24"/>
              </w:rPr>
              <w:t xml:space="preserve"> </w:t>
            </w:r>
            <w:r w:rsidRPr="009D0137">
              <w:rPr>
                <w:rFonts w:ascii="Times New Roman" w:hAnsi="Times New Roman" w:cs="Times New Roman"/>
                <w:sz w:val="24"/>
                <w:szCs w:val="24"/>
              </w:rPr>
              <w:t>@10</w:t>
            </w:r>
            <w:r w:rsidR="00587E90"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p>
        </w:tc>
      </w:tr>
      <w:tr w:rsidR="00700645" w:rsidRPr="009D0137" w14:paraId="667128B0" w14:textId="77777777" w:rsidTr="00587E90">
        <w:trPr>
          <w:trHeight w:val="353"/>
        </w:trPr>
        <w:tc>
          <w:tcPr>
            <w:tcW w:w="1705" w:type="dxa"/>
          </w:tcPr>
          <w:p w14:paraId="059F271B" w14:textId="09CD0942" w:rsidR="00700645" w:rsidRPr="009D0137" w:rsidRDefault="00700645" w:rsidP="0070064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T</w:t>
            </w:r>
            <w:r w:rsidRPr="009D0137">
              <w:rPr>
                <w:rFonts w:ascii="Times New Roman" w:hAnsi="Times New Roman" w:cs="Times New Roman"/>
                <w:sz w:val="24"/>
                <w:szCs w:val="24"/>
                <w:vertAlign w:val="subscript"/>
              </w:rPr>
              <w:t>6</w:t>
            </w:r>
          </w:p>
        </w:tc>
        <w:tc>
          <w:tcPr>
            <w:tcW w:w="7379" w:type="dxa"/>
          </w:tcPr>
          <w:p w14:paraId="45ABE7E3" w14:textId="5A4AB6A4" w:rsidR="00700645" w:rsidRPr="009D0137" w:rsidRDefault="00700645" w:rsidP="00700645">
            <w:pPr>
              <w:spacing w:line="300" w:lineRule="auto"/>
              <w:jc w:val="both"/>
              <w:rPr>
                <w:rFonts w:ascii="Times New Roman" w:hAnsi="Times New Roman" w:cs="Times New Roman"/>
                <w:b/>
                <w:bCs/>
                <w:sz w:val="24"/>
                <w:szCs w:val="24"/>
              </w:rPr>
            </w:pPr>
            <w:r w:rsidRPr="009D0137">
              <w:rPr>
                <w:rFonts w:ascii="Times New Roman" w:hAnsi="Times New Roman" w:cs="Times New Roman"/>
                <w:sz w:val="24"/>
                <w:szCs w:val="24"/>
              </w:rPr>
              <w:t>Kinetin</w:t>
            </w:r>
            <w:r w:rsidR="00587E90"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587E90" w:rsidRPr="009D0137">
              <w:rPr>
                <w:rFonts w:ascii="Times New Roman" w:hAnsi="Times New Roman" w:cs="Times New Roman"/>
                <w:sz w:val="24"/>
                <w:szCs w:val="24"/>
              </w:rPr>
              <w:t xml:space="preserve"> </w:t>
            </w:r>
            <w:r w:rsidRPr="009D0137">
              <w:rPr>
                <w:rFonts w:ascii="Times New Roman" w:hAnsi="Times New Roman" w:cs="Times New Roman"/>
                <w:sz w:val="24"/>
                <w:szCs w:val="24"/>
              </w:rPr>
              <w:t>20</w:t>
            </w:r>
            <w:r w:rsidR="00587E90"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p>
        </w:tc>
      </w:tr>
      <w:tr w:rsidR="00700645" w:rsidRPr="009D0137" w14:paraId="2C9984A3" w14:textId="77777777" w:rsidTr="00587E90">
        <w:trPr>
          <w:trHeight w:val="345"/>
        </w:trPr>
        <w:tc>
          <w:tcPr>
            <w:tcW w:w="1705" w:type="dxa"/>
          </w:tcPr>
          <w:p w14:paraId="1E32D09D" w14:textId="15E7C55F" w:rsidR="00700645" w:rsidRPr="009D0137" w:rsidRDefault="00700645" w:rsidP="0070064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T</w:t>
            </w:r>
            <w:r w:rsidRPr="009D0137">
              <w:rPr>
                <w:rFonts w:ascii="Times New Roman" w:hAnsi="Times New Roman" w:cs="Times New Roman"/>
                <w:sz w:val="24"/>
                <w:szCs w:val="24"/>
                <w:vertAlign w:val="subscript"/>
              </w:rPr>
              <w:t>7</w:t>
            </w:r>
          </w:p>
        </w:tc>
        <w:tc>
          <w:tcPr>
            <w:tcW w:w="7379" w:type="dxa"/>
          </w:tcPr>
          <w:p w14:paraId="1E79E75C" w14:textId="5377ACE5" w:rsidR="00700645" w:rsidRPr="009D0137" w:rsidRDefault="00700645" w:rsidP="00700645">
            <w:pPr>
              <w:spacing w:line="300" w:lineRule="auto"/>
              <w:jc w:val="both"/>
              <w:rPr>
                <w:rFonts w:ascii="Times New Roman" w:hAnsi="Times New Roman" w:cs="Times New Roman"/>
                <w:b/>
                <w:bCs/>
                <w:sz w:val="24"/>
                <w:szCs w:val="24"/>
              </w:rPr>
            </w:pPr>
            <w:r w:rsidRPr="009D0137">
              <w:rPr>
                <w:rFonts w:ascii="Times New Roman" w:hAnsi="Times New Roman" w:cs="Times New Roman"/>
                <w:sz w:val="24"/>
                <w:szCs w:val="24"/>
              </w:rPr>
              <w:t>IAA</w:t>
            </w:r>
            <w:r w:rsidR="00587E90"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587E90" w:rsidRPr="009D0137">
              <w:rPr>
                <w:rFonts w:ascii="Times New Roman" w:hAnsi="Times New Roman" w:cs="Times New Roman"/>
                <w:sz w:val="24"/>
                <w:szCs w:val="24"/>
              </w:rPr>
              <w:t xml:space="preserve"> </w:t>
            </w:r>
            <w:r w:rsidRPr="009D0137">
              <w:rPr>
                <w:rFonts w:ascii="Times New Roman" w:hAnsi="Times New Roman" w:cs="Times New Roman"/>
                <w:sz w:val="24"/>
                <w:szCs w:val="24"/>
              </w:rPr>
              <w:t>Kinetin</w:t>
            </w:r>
            <w:r w:rsidR="00587E90"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587E90" w:rsidRPr="009D0137">
              <w:rPr>
                <w:rFonts w:ascii="Times New Roman" w:hAnsi="Times New Roman" w:cs="Times New Roman"/>
                <w:sz w:val="24"/>
                <w:szCs w:val="24"/>
              </w:rPr>
              <w:t xml:space="preserve"> </w:t>
            </w:r>
            <w:r w:rsidRPr="009D0137">
              <w:rPr>
                <w:rFonts w:ascii="Times New Roman" w:hAnsi="Times New Roman" w:cs="Times New Roman"/>
                <w:sz w:val="24"/>
                <w:szCs w:val="24"/>
              </w:rPr>
              <w:t>50</w:t>
            </w:r>
            <w:r w:rsidR="00587E90" w:rsidRPr="009D0137">
              <w:rPr>
                <w:rFonts w:ascii="Times New Roman" w:hAnsi="Times New Roman" w:cs="Times New Roman"/>
                <w:sz w:val="24"/>
                <w:szCs w:val="24"/>
              </w:rPr>
              <w:t xml:space="preserve"> </w:t>
            </w:r>
            <w:r w:rsidRPr="009D0137">
              <w:rPr>
                <w:rFonts w:ascii="Times New Roman" w:hAnsi="Times New Roman" w:cs="Times New Roman"/>
                <w:sz w:val="24"/>
                <w:szCs w:val="24"/>
              </w:rPr>
              <w:t>ppm+10</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p>
        </w:tc>
      </w:tr>
      <w:tr w:rsidR="00700645" w:rsidRPr="009D0137" w14:paraId="4E863A81" w14:textId="77777777" w:rsidTr="00587E90">
        <w:trPr>
          <w:trHeight w:val="345"/>
        </w:trPr>
        <w:tc>
          <w:tcPr>
            <w:tcW w:w="1705" w:type="dxa"/>
          </w:tcPr>
          <w:p w14:paraId="1882263A" w14:textId="5D123881" w:rsidR="00700645" w:rsidRPr="009D0137" w:rsidRDefault="00700645" w:rsidP="0070064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T</w:t>
            </w:r>
            <w:r w:rsidRPr="009D0137">
              <w:rPr>
                <w:rFonts w:ascii="Times New Roman" w:hAnsi="Times New Roman" w:cs="Times New Roman"/>
                <w:sz w:val="24"/>
                <w:szCs w:val="24"/>
                <w:vertAlign w:val="subscript"/>
              </w:rPr>
              <w:t>8</w:t>
            </w:r>
          </w:p>
        </w:tc>
        <w:tc>
          <w:tcPr>
            <w:tcW w:w="7379" w:type="dxa"/>
          </w:tcPr>
          <w:p w14:paraId="54013DB6" w14:textId="0E3F963A" w:rsidR="00700645" w:rsidRPr="009D0137" w:rsidRDefault="00700645" w:rsidP="00700645">
            <w:pPr>
              <w:spacing w:line="300" w:lineRule="auto"/>
              <w:jc w:val="both"/>
              <w:rPr>
                <w:rFonts w:ascii="Times New Roman" w:hAnsi="Times New Roman" w:cs="Times New Roman"/>
                <w:b/>
                <w:bCs/>
                <w:sz w:val="24"/>
                <w:szCs w:val="24"/>
              </w:rPr>
            </w:pPr>
            <w:r w:rsidRPr="009D0137">
              <w:rPr>
                <w:rFonts w:ascii="Times New Roman" w:hAnsi="Times New Roman" w:cs="Times New Roman"/>
                <w:sz w:val="24"/>
                <w:szCs w:val="24"/>
              </w:rPr>
              <w:t>IAA</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Kinetin</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50</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20</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p>
        </w:tc>
      </w:tr>
      <w:tr w:rsidR="00700645" w:rsidRPr="009D0137" w14:paraId="4ED28EEE" w14:textId="77777777" w:rsidTr="00587E90">
        <w:trPr>
          <w:trHeight w:val="353"/>
        </w:trPr>
        <w:tc>
          <w:tcPr>
            <w:tcW w:w="1705" w:type="dxa"/>
          </w:tcPr>
          <w:p w14:paraId="0E7F468D" w14:textId="3E6264D2" w:rsidR="00700645" w:rsidRPr="009D0137" w:rsidRDefault="00700645" w:rsidP="0070064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T</w:t>
            </w:r>
            <w:r w:rsidRPr="009D0137">
              <w:rPr>
                <w:rFonts w:ascii="Times New Roman" w:hAnsi="Times New Roman" w:cs="Times New Roman"/>
                <w:sz w:val="24"/>
                <w:szCs w:val="24"/>
                <w:vertAlign w:val="subscript"/>
              </w:rPr>
              <w:t>9</w:t>
            </w:r>
          </w:p>
        </w:tc>
        <w:tc>
          <w:tcPr>
            <w:tcW w:w="7379" w:type="dxa"/>
          </w:tcPr>
          <w:p w14:paraId="43C240FA" w14:textId="27A92799" w:rsidR="00700645" w:rsidRPr="009D0137" w:rsidRDefault="00700645" w:rsidP="00700645">
            <w:pPr>
              <w:spacing w:line="300" w:lineRule="auto"/>
              <w:jc w:val="both"/>
              <w:rPr>
                <w:rFonts w:ascii="Times New Roman" w:hAnsi="Times New Roman" w:cs="Times New Roman"/>
                <w:b/>
                <w:bCs/>
                <w:sz w:val="24"/>
                <w:szCs w:val="24"/>
              </w:rPr>
            </w:pPr>
            <w:r w:rsidRPr="009D0137">
              <w:rPr>
                <w:rFonts w:ascii="Times New Roman" w:hAnsi="Times New Roman" w:cs="Times New Roman"/>
                <w:sz w:val="24"/>
                <w:szCs w:val="24"/>
              </w:rPr>
              <w:t>IAA</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Kinetin</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100</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10</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p>
        </w:tc>
      </w:tr>
      <w:tr w:rsidR="00700645" w:rsidRPr="009D0137" w14:paraId="5C1EB83F" w14:textId="77777777" w:rsidTr="00587E90">
        <w:trPr>
          <w:trHeight w:val="345"/>
        </w:trPr>
        <w:tc>
          <w:tcPr>
            <w:tcW w:w="1705" w:type="dxa"/>
          </w:tcPr>
          <w:p w14:paraId="7EC22C6E" w14:textId="34067140" w:rsidR="00700645" w:rsidRPr="009D0137" w:rsidRDefault="00700645" w:rsidP="0070064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T</w:t>
            </w:r>
            <w:r w:rsidRPr="009D0137">
              <w:rPr>
                <w:rFonts w:ascii="Times New Roman" w:hAnsi="Times New Roman" w:cs="Times New Roman"/>
                <w:sz w:val="24"/>
                <w:szCs w:val="24"/>
                <w:vertAlign w:val="subscript"/>
              </w:rPr>
              <w:t>10</w:t>
            </w:r>
          </w:p>
        </w:tc>
        <w:tc>
          <w:tcPr>
            <w:tcW w:w="7379" w:type="dxa"/>
          </w:tcPr>
          <w:p w14:paraId="7A2F6E58" w14:textId="1CEC9B09" w:rsidR="00700645" w:rsidRPr="009D0137" w:rsidRDefault="00700645" w:rsidP="00700645">
            <w:pPr>
              <w:spacing w:line="300" w:lineRule="auto"/>
              <w:jc w:val="both"/>
              <w:rPr>
                <w:rFonts w:ascii="Times New Roman" w:hAnsi="Times New Roman" w:cs="Times New Roman"/>
                <w:b/>
                <w:bCs/>
                <w:sz w:val="24"/>
                <w:szCs w:val="24"/>
              </w:rPr>
            </w:pPr>
            <w:r w:rsidRPr="009D0137">
              <w:rPr>
                <w:rFonts w:ascii="Times New Roman" w:hAnsi="Times New Roman" w:cs="Times New Roman"/>
                <w:sz w:val="24"/>
                <w:szCs w:val="24"/>
              </w:rPr>
              <w:t>IAA</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Kinetin</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100</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20</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p>
        </w:tc>
      </w:tr>
      <w:tr w:rsidR="00700645" w:rsidRPr="009D0137" w14:paraId="1CEC677C" w14:textId="77777777" w:rsidTr="00587E90">
        <w:trPr>
          <w:trHeight w:val="353"/>
        </w:trPr>
        <w:tc>
          <w:tcPr>
            <w:tcW w:w="1705" w:type="dxa"/>
          </w:tcPr>
          <w:p w14:paraId="218F39BB" w14:textId="5233F96C" w:rsidR="00700645" w:rsidRPr="009D0137" w:rsidRDefault="00700645" w:rsidP="0070064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T</w:t>
            </w:r>
            <w:r w:rsidRPr="009D0137">
              <w:rPr>
                <w:rFonts w:ascii="Times New Roman" w:hAnsi="Times New Roman" w:cs="Times New Roman"/>
                <w:sz w:val="24"/>
                <w:szCs w:val="24"/>
                <w:vertAlign w:val="subscript"/>
              </w:rPr>
              <w:t>11</w:t>
            </w:r>
          </w:p>
        </w:tc>
        <w:tc>
          <w:tcPr>
            <w:tcW w:w="7379" w:type="dxa"/>
          </w:tcPr>
          <w:p w14:paraId="0EA6838B" w14:textId="21C2C8C5" w:rsidR="00700645" w:rsidRPr="009D0137" w:rsidRDefault="00700645" w:rsidP="00700645">
            <w:pPr>
              <w:spacing w:line="300" w:lineRule="auto"/>
              <w:jc w:val="both"/>
              <w:rPr>
                <w:rFonts w:ascii="Times New Roman" w:hAnsi="Times New Roman" w:cs="Times New Roman"/>
                <w:b/>
                <w:bCs/>
                <w:sz w:val="24"/>
                <w:szCs w:val="24"/>
              </w:rPr>
            </w:pPr>
            <w:r w:rsidRPr="009D0137">
              <w:rPr>
                <w:rFonts w:ascii="Times New Roman" w:hAnsi="Times New Roman" w:cs="Times New Roman"/>
                <w:sz w:val="24"/>
                <w:szCs w:val="24"/>
              </w:rPr>
              <w:t>IBA</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kinetin</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50</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10</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p>
        </w:tc>
      </w:tr>
      <w:tr w:rsidR="00700645" w:rsidRPr="009D0137" w14:paraId="7131CC0E" w14:textId="77777777" w:rsidTr="00587E90">
        <w:trPr>
          <w:trHeight w:val="345"/>
        </w:trPr>
        <w:tc>
          <w:tcPr>
            <w:tcW w:w="1705" w:type="dxa"/>
          </w:tcPr>
          <w:p w14:paraId="344AC4D5" w14:textId="1F8D3AAD" w:rsidR="00700645" w:rsidRPr="009D0137" w:rsidRDefault="00700645" w:rsidP="0070064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T</w:t>
            </w:r>
            <w:r w:rsidRPr="009D0137">
              <w:rPr>
                <w:rFonts w:ascii="Times New Roman" w:hAnsi="Times New Roman" w:cs="Times New Roman"/>
                <w:sz w:val="24"/>
                <w:szCs w:val="24"/>
                <w:vertAlign w:val="subscript"/>
              </w:rPr>
              <w:t>12</w:t>
            </w:r>
          </w:p>
        </w:tc>
        <w:tc>
          <w:tcPr>
            <w:tcW w:w="7379" w:type="dxa"/>
          </w:tcPr>
          <w:p w14:paraId="336DEF7A" w14:textId="65E59362" w:rsidR="00700645" w:rsidRPr="009D0137" w:rsidRDefault="00700645" w:rsidP="00700645">
            <w:pPr>
              <w:spacing w:line="300" w:lineRule="auto"/>
              <w:jc w:val="both"/>
              <w:rPr>
                <w:rFonts w:ascii="Times New Roman" w:hAnsi="Times New Roman" w:cs="Times New Roman"/>
                <w:b/>
                <w:bCs/>
                <w:sz w:val="24"/>
                <w:szCs w:val="24"/>
              </w:rPr>
            </w:pPr>
            <w:r w:rsidRPr="009D0137">
              <w:rPr>
                <w:rFonts w:ascii="Times New Roman" w:hAnsi="Times New Roman" w:cs="Times New Roman"/>
                <w:sz w:val="24"/>
                <w:szCs w:val="24"/>
              </w:rPr>
              <w:t>IBA</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kinetin</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50</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20</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p>
        </w:tc>
      </w:tr>
      <w:tr w:rsidR="00700645" w:rsidRPr="009D0137" w14:paraId="02291E6C" w14:textId="77777777" w:rsidTr="00587E90">
        <w:trPr>
          <w:trHeight w:val="345"/>
        </w:trPr>
        <w:tc>
          <w:tcPr>
            <w:tcW w:w="1705" w:type="dxa"/>
          </w:tcPr>
          <w:p w14:paraId="1E6E1F56" w14:textId="03EC2394" w:rsidR="00700645" w:rsidRPr="009D0137" w:rsidRDefault="00700645" w:rsidP="0070064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T</w:t>
            </w:r>
            <w:r w:rsidRPr="009D0137">
              <w:rPr>
                <w:rFonts w:ascii="Times New Roman" w:hAnsi="Times New Roman" w:cs="Times New Roman"/>
                <w:sz w:val="24"/>
                <w:szCs w:val="24"/>
                <w:vertAlign w:val="subscript"/>
              </w:rPr>
              <w:t>13</w:t>
            </w:r>
          </w:p>
        </w:tc>
        <w:tc>
          <w:tcPr>
            <w:tcW w:w="7379" w:type="dxa"/>
          </w:tcPr>
          <w:p w14:paraId="01B4EF9A" w14:textId="15D4A474" w:rsidR="00700645" w:rsidRPr="009D0137" w:rsidRDefault="00587E90" w:rsidP="00700645">
            <w:pPr>
              <w:spacing w:line="300" w:lineRule="auto"/>
              <w:jc w:val="both"/>
              <w:rPr>
                <w:rFonts w:ascii="Times New Roman" w:hAnsi="Times New Roman" w:cs="Times New Roman"/>
                <w:b/>
                <w:bCs/>
                <w:sz w:val="24"/>
                <w:szCs w:val="24"/>
              </w:rPr>
            </w:pPr>
            <w:r w:rsidRPr="009D0137">
              <w:rPr>
                <w:rFonts w:ascii="Times New Roman" w:hAnsi="Times New Roman" w:cs="Times New Roman"/>
                <w:sz w:val="24"/>
                <w:szCs w:val="24"/>
              </w:rPr>
              <w:t>IBA</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kinetin</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100</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10</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p>
        </w:tc>
      </w:tr>
      <w:tr w:rsidR="00700645" w:rsidRPr="009D0137" w14:paraId="5F9E7EBB" w14:textId="77777777" w:rsidTr="00587E90">
        <w:trPr>
          <w:trHeight w:val="353"/>
        </w:trPr>
        <w:tc>
          <w:tcPr>
            <w:tcW w:w="1705" w:type="dxa"/>
          </w:tcPr>
          <w:p w14:paraId="7E80CE67" w14:textId="332EBB86" w:rsidR="00700645" w:rsidRPr="009D0137" w:rsidRDefault="00700645" w:rsidP="0070064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T</w:t>
            </w:r>
            <w:r w:rsidRPr="009D0137">
              <w:rPr>
                <w:rFonts w:ascii="Times New Roman" w:hAnsi="Times New Roman" w:cs="Times New Roman"/>
                <w:sz w:val="24"/>
                <w:szCs w:val="24"/>
                <w:vertAlign w:val="subscript"/>
              </w:rPr>
              <w:t>14</w:t>
            </w:r>
            <w:r w:rsidRPr="009D0137">
              <w:rPr>
                <w:rFonts w:ascii="Times New Roman" w:hAnsi="Times New Roman" w:cs="Times New Roman"/>
                <w:sz w:val="24"/>
                <w:szCs w:val="24"/>
              </w:rPr>
              <w:t xml:space="preserve"> </w:t>
            </w:r>
          </w:p>
        </w:tc>
        <w:tc>
          <w:tcPr>
            <w:tcW w:w="7379" w:type="dxa"/>
          </w:tcPr>
          <w:p w14:paraId="2E7B35F7" w14:textId="4E9BF6E5" w:rsidR="00700645" w:rsidRPr="009D0137" w:rsidRDefault="00587E90" w:rsidP="00700645">
            <w:pPr>
              <w:spacing w:line="300" w:lineRule="auto"/>
              <w:jc w:val="both"/>
              <w:rPr>
                <w:rFonts w:ascii="Times New Roman" w:hAnsi="Times New Roman" w:cs="Times New Roman"/>
                <w:b/>
                <w:bCs/>
                <w:sz w:val="24"/>
                <w:szCs w:val="24"/>
              </w:rPr>
            </w:pPr>
            <w:r w:rsidRPr="009D0137">
              <w:rPr>
                <w:rFonts w:ascii="Times New Roman" w:hAnsi="Times New Roman" w:cs="Times New Roman"/>
                <w:sz w:val="24"/>
                <w:szCs w:val="24"/>
              </w:rPr>
              <w:t>IBA</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kinetin</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100</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20</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p>
        </w:tc>
      </w:tr>
      <w:tr w:rsidR="00700645" w:rsidRPr="009D0137" w14:paraId="5D20A3AC" w14:textId="77777777" w:rsidTr="00587E90">
        <w:trPr>
          <w:trHeight w:val="269"/>
        </w:trPr>
        <w:tc>
          <w:tcPr>
            <w:tcW w:w="1705" w:type="dxa"/>
          </w:tcPr>
          <w:p w14:paraId="5E70BBA6" w14:textId="1B3473E2" w:rsidR="00700645" w:rsidRPr="009D0137" w:rsidRDefault="00700645" w:rsidP="0070064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T</w:t>
            </w:r>
            <w:r w:rsidRPr="009D0137">
              <w:rPr>
                <w:rFonts w:ascii="Times New Roman" w:hAnsi="Times New Roman" w:cs="Times New Roman"/>
                <w:sz w:val="24"/>
                <w:szCs w:val="24"/>
                <w:vertAlign w:val="subscript"/>
              </w:rPr>
              <w:t>15</w:t>
            </w:r>
          </w:p>
        </w:tc>
        <w:tc>
          <w:tcPr>
            <w:tcW w:w="7379" w:type="dxa"/>
          </w:tcPr>
          <w:p w14:paraId="25DBC8D7" w14:textId="5D90C1F5" w:rsidR="00700645" w:rsidRPr="009D0137" w:rsidRDefault="00587E90" w:rsidP="00700645">
            <w:pPr>
              <w:spacing w:line="300" w:lineRule="auto"/>
              <w:jc w:val="both"/>
              <w:rPr>
                <w:rFonts w:ascii="Times New Roman" w:hAnsi="Times New Roman" w:cs="Times New Roman"/>
                <w:b/>
                <w:bCs/>
                <w:sz w:val="24"/>
                <w:szCs w:val="24"/>
              </w:rPr>
            </w:pPr>
            <w:r w:rsidRPr="009D0137">
              <w:rPr>
                <w:rFonts w:ascii="Times New Roman" w:hAnsi="Times New Roman" w:cs="Times New Roman"/>
                <w:sz w:val="24"/>
                <w:szCs w:val="24"/>
              </w:rPr>
              <w:t>IAA</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IBA</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kinetin</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50</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ppm +</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50</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ppm + 10</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p>
        </w:tc>
      </w:tr>
      <w:tr w:rsidR="00700645" w:rsidRPr="009D0137" w14:paraId="13371E32" w14:textId="77777777" w:rsidTr="00587E90">
        <w:trPr>
          <w:trHeight w:val="278"/>
        </w:trPr>
        <w:tc>
          <w:tcPr>
            <w:tcW w:w="1705" w:type="dxa"/>
          </w:tcPr>
          <w:p w14:paraId="4833F718" w14:textId="159621D9" w:rsidR="00700645" w:rsidRPr="009D0137" w:rsidRDefault="00700645" w:rsidP="0070064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T</w:t>
            </w:r>
            <w:r w:rsidRPr="009D0137">
              <w:rPr>
                <w:rFonts w:ascii="Times New Roman" w:hAnsi="Times New Roman" w:cs="Times New Roman"/>
                <w:sz w:val="24"/>
                <w:szCs w:val="24"/>
                <w:vertAlign w:val="subscript"/>
              </w:rPr>
              <w:t>16</w:t>
            </w:r>
          </w:p>
        </w:tc>
        <w:tc>
          <w:tcPr>
            <w:tcW w:w="7379" w:type="dxa"/>
          </w:tcPr>
          <w:p w14:paraId="0C9B25FE" w14:textId="3739A4FB" w:rsidR="00700645" w:rsidRPr="009D0137" w:rsidRDefault="00587E90" w:rsidP="00700645">
            <w:pPr>
              <w:spacing w:line="300" w:lineRule="auto"/>
              <w:jc w:val="both"/>
              <w:rPr>
                <w:rFonts w:ascii="Times New Roman" w:hAnsi="Times New Roman" w:cs="Times New Roman"/>
                <w:b/>
                <w:bCs/>
                <w:sz w:val="24"/>
                <w:szCs w:val="24"/>
              </w:rPr>
            </w:pPr>
            <w:r w:rsidRPr="009D0137">
              <w:rPr>
                <w:rFonts w:ascii="Times New Roman" w:hAnsi="Times New Roman" w:cs="Times New Roman"/>
                <w:sz w:val="24"/>
                <w:szCs w:val="24"/>
              </w:rPr>
              <w:t>IAA</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IBA</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kinetin</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100 ppm</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+ 100 ppm</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10</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p>
        </w:tc>
      </w:tr>
      <w:tr w:rsidR="00700645" w:rsidRPr="009D0137" w14:paraId="0C19DB9D" w14:textId="77777777" w:rsidTr="00587E90">
        <w:trPr>
          <w:trHeight w:val="278"/>
        </w:trPr>
        <w:tc>
          <w:tcPr>
            <w:tcW w:w="1705" w:type="dxa"/>
          </w:tcPr>
          <w:p w14:paraId="448E32EA" w14:textId="3520F13E" w:rsidR="00700645" w:rsidRPr="009D0137" w:rsidRDefault="00700645" w:rsidP="0070064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T</w:t>
            </w:r>
            <w:r w:rsidRPr="009D0137">
              <w:rPr>
                <w:rFonts w:ascii="Times New Roman" w:hAnsi="Times New Roman" w:cs="Times New Roman"/>
                <w:sz w:val="24"/>
                <w:szCs w:val="24"/>
                <w:vertAlign w:val="subscript"/>
              </w:rPr>
              <w:t>17</w:t>
            </w:r>
          </w:p>
        </w:tc>
        <w:tc>
          <w:tcPr>
            <w:tcW w:w="7379" w:type="dxa"/>
          </w:tcPr>
          <w:p w14:paraId="1E44112D" w14:textId="05D8A1D8" w:rsidR="00700645" w:rsidRPr="009D0137" w:rsidRDefault="00587E90" w:rsidP="00700645">
            <w:pPr>
              <w:spacing w:line="300" w:lineRule="auto"/>
              <w:jc w:val="both"/>
              <w:rPr>
                <w:rFonts w:ascii="Times New Roman" w:hAnsi="Times New Roman" w:cs="Times New Roman"/>
                <w:b/>
                <w:bCs/>
                <w:sz w:val="24"/>
                <w:szCs w:val="24"/>
              </w:rPr>
            </w:pPr>
            <w:r w:rsidRPr="009D0137">
              <w:rPr>
                <w:rFonts w:ascii="Times New Roman" w:hAnsi="Times New Roman" w:cs="Times New Roman"/>
                <w:sz w:val="24"/>
                <w:szCs w:val="24"/>
              </w:rPr>
              <w:t>IAA</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IBA</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kinetin</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50 ppm +</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50 ppm + 20</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p>
        </w:tc>
      </w:tr>
      <w:tr w:rsidR="00700645" w:rsidRPr="009D0137" w14:paraId="232D99DF" w14:textId="77777777" w:rsidTr="00587E90">
        <w:trPr>
          <w:trHeight w:val="287"/>
        </w:trPr>
        <w:tc>
          <w:tcPr>
            <w:tcW w:w="1705" w:type="dxa"/>
          </w:tcPr>
          <w:p w14:paraId="570AD1E7" w14:textId="73372681" w:rsidR="00700645" w:rsidRPr="009D0137" w:rsidRDefault="00700645" w:rsidP="0070064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T</w:t>
            </w:r>
            <w:r w:rsidRPr="009D0137">
              <w:rPr>
                <w:rFonts w:ascii="Times New Roman" w:hAnsi="Times New Roman" w:cs="Times New Roman"/>
                <w:sz w:val="24"/>
                <w:szCs w:val="24"/>
                <w:vertAlign w:val="subscript"/>
              </w:rPr>
              <w:t>18</w:t>
            </w:r>
          </w:p>
        </w:tc>
        <w:tc>
          <w:tcPr>
            <w:tcW w:w="7379" w:type="dxa"/>
          </w:tcPr>
          <w:p w14:paraId="552369C7" w14:textId="64FCBE11" w:rsidR="00700645" w:rsidRPr="009D0137" w:rsidRDefault="00587E90" w:rsidP="00700645">
            <w:pPr>
              <w:spacing w:line="300" w:lineRule="auto"/>
              <w:jc w:val="both"/>
              <w:rPr>
                <w:rFonts w:ascii="Times New Roman" w:hAnsi="Times New Roman" w:cs="Times New Roman"/>
                <w:b/>
                <w:bCs/>
                <w:sz w:val="24"/>
                <w:szCs w:val="24"/>
              </w:rPr>
            </w:pPr>
            <w:r w:rsidRPr="009D0137">
              <w:rPr>
                <w:rFonts w:ascii="Times New Roman" w:hAnsi="Times New Roman" w:cs="Times New Roman"/>
                <w:sz w:val="24"/>
                <w:szCs w:val="24"/>
              </w:rPr>
              <w:t>IAA</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IBA +</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Kinetin</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100</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ppm +</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100 ppm</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20 ppm</w:t>
            </w:r>
          </w:p>
        </w:tc>
      </w:tr>
      <w:tr w:rsidR="00700645" w:rsidRPr="009D0137" w14:paraId="655DC98A" w14:textId="77777777" w:rsidTr="00587E90">
        <w:trPr>
          <w:trHeight w:val="345"/>
        </w:trPr>
        <w:tc>
          <w:tcPr>
            <w:tcW w:w="1705" w:type="dxa"/>
          </w:tcPr>
          <w:p w14:paraId="2774C0FA" w14:textId="5822EA9C" w:rsidR="00700645" w:rsidRPr="009D0137" w:rsidRDefault="00700645" w:rsidP="0070064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T</w:t>
            </w:r>
            <w:r w:rsidRPr="009D0137">
              <w:rPr>
                <w:rFonts w:ascii="Times New Roman" w:hAnsi="Times New Roman" w:cs="Times New Roman"/>
                <w:sz w:val="24"/>
                <w:szCs w:val="24"/>
                <w:vertAlign w:val="subscript"/>
              </w:rPr>
              <w:t>19</w:t>
            </w:r>
          </w:p>
        </w:tc>
        <w:tc>
          <w:tcPr>
            <w:tcW w:w="7379" w:type="dxa"/>
          </w:tcPr>
          <w:p w14:paraId="451BFCCE" w14:textId="6F38239D" w:rsidR="00700645" w:rsidRPr="009D0137" w:rsidRDefault="00587E90" w:rsidP="00700645">
            <w:pPr>
              <w:spacing w:line="300" w:lineRule="auto"/>
              <w:jc w:val="both"/>
              <w:rPr>
                <w:rFonts w:ascii="Times New Roman" w:hAnsi="Times New Roman" w:cs="Times New Roman"/>
                <w:b/>
                <w:bCs/>
                <w:sz w:val="24"/>
                <w:szCs w:val="24"/>
              </w:rPr>
            </w:pPr>
            <w:r w:rsidRPr="009D0137">
              <w:rPr>
                <w:rFonts w:ascii="Times New Roman" w:hAnsi="Times New Roman" w:cs="Times New Roman"/>
                <w:sz w:val="24"/>
                <w:szCs w:val="24"/>
              </w:rPr>
              <w:t>Control</w:t>
            </w:r>
          </w:p>
        </w:tc>
      </w:tr>
    </w:tbl>
    <w:p w14:paraId="77D5E7B8" w14:textId="645DED29" w:rsidR="00E805C9" w:rsidRPr="009D0137" w:rsidRDefault="00E805C9" w:rsidP="00B26ACD">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The seed of Palam Samridhi were sown in well prepared and manured raised nursery bed</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of 3 × 1 × 0.15 m size.</w:t>
      </w:r>
      <w:r w:rsidR="00B26ACD" w:rsidRPr="009D0137">
        <w:rPr>
          <w:rFonts w:ascii="Times New Roman" w:hAnsi="Times New Roman" w:cs="Times New Roman"/>
          <w:sz w:val="24"/>
          <w:szCs w:val="24"/>
        </w:rPr>
        <w:t xml:space="preserve"> </w:t>
      </w:r>
      <w:r w:rsidRPr="009D0137">
        <w:rPr>
          <w:rFonts w:ascii="Times New Roman" w:hAnsi="Times New Roman" w:cs="Times New Roman"/>
          <w:sz w:val="24"/>
          <w:szCs w:val="24"/>
        </w:rPr>
        <w:t>The experimental</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field</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was</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deep</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ploughed</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&amp;</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harrowed,</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followed</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by planking and</w:t>
      </w:r>
      <w:r w:rsidR="00467AEE" w:rsidRPr="009D0137">
        <w:rPr>
          <w:rFonts w:ascii="Times New Roman" w:hAnsi="Times New Roman" w:cs="Times New Roman"/>
          <w:sz w:val="24"/>
          <w:szCs w:val="24"/>
        </w:rPr>
        <w:t xml:space="preserve"> levelling </w:t>
      </w:r>
      <w:r w:rsidRPr="009D0137">
        <w:rPr>
          <w:rFonts w:ascii="Times New Roman" w:hAnsi="Times New Roman" w:cs="Times New Roman"/>
          <w:sz w:val="24"/>
          <w:szCs w:val="24"/>
        </w:rPr>
        <w:t>7</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days</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prior</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to</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date</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of</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transplanting</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of</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seedlings.</w:t>
      </w:r>
      <w:r w:rsidR="00B26ACD" w:rsidRPr="009D0137">
        <w:rPr>
          <w:rFonts w:ascii="Times New Roman" w:hAnsi="Times New Roman" w:cs="Times New Roman"/>
          <w:sz w:val="24"/>
          <w:szCs w:val="24"/>
        </w:rPr>
        <w:t xml:space="preserve"> </w:t>
      </w:r>
      <w:r w:rsidRPr="009D0137">
        <w:rPr>
          <w:rFonts w:ascii="Times New Roman" w:hAnsi="Times New Roman" w:cs="Times New Roman"/>
          <w:sz w:val="24"/>
          <w:szCs w:val="24"/>
        </w:rPr>
        <w:t>The seedlings were transplanting at four to six leaf stage. Before transplanting</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seedlings were treated as per the experimental plan</w:t>
      </w:r>
      <w:r w:rsidR="00B26ACD" w:rsidRPr="009D0137">
        <w:rPr>
          <w:rFonts w:ascii="Times New Roman" w:hAnsi="Times New Roman" w:cs="Times New Roman"/>
          <w:sz w:val="24"/>
          <w:szCs w:val="24"/>
        </w:rPr>
        <w:t xml:space="preserve"> and treatment details</w:t>
      </w:r>
      <w:r w:rsidRPr="009D0137">
        <w:rPr>
          <w:rFonts w:ascii="Times New Roman" w:hAnsi="Times New Roman" w:cs="Times New Roman"/>
          <w:sz w:val="24"/>
          <w:szCs w:val="24"/>
        </w:rPr>
        <w:t>.</w:t>
      </w:r>
      <w:r w:rsidR="00B26ACD" w:rsidRPr="009D0137">
        <w:rPr>
          <w:rFonts w:ascii="Times New Roman" w:hAnsi="Times New Roman" w:cs="Times New Roman"/>
          <w:sz w:val="24"/>
          <w:szCs w:val="24"/>
        </w:rPr>
        <w:t xml:space="preserve"> </w:t>
      </w:r>
      <w:r w:rsidRPr="009D0137">
        <w:rPr>
          <w:rFonts w:ascii="Times New Roman" w:hAnsi="Times New Roman" w:cs="Times New Roman"/>
          <w:sz w:val="24"/>
          <w:szCs w:val="24"/>
        </w:rPr>
        <w:t>The</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Stock</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solutions</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of</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IAA,</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IBA</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and</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Kinetin</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(100</w:t>
      </w:r>
      <w:r w:rsidR="00B26ACD"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was</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prepared</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separately by</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dissolving</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100</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mg</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of</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the</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active</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ingredient</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of</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each</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in</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few</w:t>
      </w:r>
      <w:r w:rsidR="00467AEE" w:rsidRPr="009D0137">
        <w:rPr>
          <w:rFonts w:ascii="Times New Roman" w:hAnsi="Times New Roman" w:cs="Times New Roman"/>
          <w:sz w:val="24"/>
          <w:szCs w:val="24"/>
        </w:rPr>
        <w:t xml:space="preserve"> </w:t>
      </w:r>
      <w:r w:rsidRPr="009D0137">
        <w:rPr>
          <w:rFonts w:ascii="Times New Roman" w:hAnsi="Times New Roman" w:cs="Times New Roman"/>
          <w:sz w:val="24"/>
          <w:szCs w:val="24"/>
        </w:rPr>
        <w:t>ml</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of</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0.1N</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NAOH</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solution</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respectively and then made up a volume of 1 </w:t>
      </w:r>
      <w:proofErr w:type="spellStart"/>
      <w:r w:rsidRPr="009D0137">
        <w:rPr>
          <w:rFonts w:ascii="Times New Roman" w:hAnsi="Times New Roman" w:cs="Times New Roman"/>
          <w:sz w:val="24"/>
          <w:szCs w:val="24"/>
        </w:rPr>
        <w:t>liter</w:t>
      </w:r>
      <w:proofErr w:type="spellEnd"/>
      <w:r w:rsidRPr="009D0137">
        <w:rPr>
          <w:rFonts w:ascii="Times New Roman" w:hAnsi="Times New Roman" w:cs="Times New Roman"/>
          <w:sz w:val="24"/>
          <w:szCs w:val="24"/>
        </w:rPr>
        <w:t xml:space="preserve"> with distilled water.</w:t>
      </w:r>
    </w:p>
    <w:p w14:paraId="11A20C85" w14:textId="635E2149" w:rsidR="00E805C9" w:rsidRPr="009D0137" w:rsidRDefault="00E805C9" w:rsidP="00852561">
      <w:pPr>
        <w:spacing w:before="120" w:after="120" w:line="360" w:lineRule="auto"/>
        <w:jc w:val="both"/>
        <w:rPr>
          <w:rFonts w:ascii="Times New Roman" w:hAnsi="Times New Roman" w:cs="Times New Roman"/>
          <w:sz w:val="24"/>
          <w:szCs w:val="24"/>
        </w:rPr>
      </w:pPr>
      <w:r w:rsidRPr="009D0137">
        <w:rPr>
          <w:rFonts w:ascii="Times New Roman" w:hAnsi="Times New Roman" w:cs="Times New Roman"/>
          <w:sz w:val="24"/>
          <w:szCs w:val="24"/>
        </w:rPr>
        <w:t>The</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stock</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solution was prepared</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as per the</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given formula:</w:t>
      </w:r>
    </w:p>
    <w:p w14:paraId="4F631291" w14:textId="01F0586C" w:rsidR="00292F4B" w:rsidRPr="009D0137" w:rsidRDefault="00E805C9" w:rsidP="00852561">
      <w:pPr>
        <w:spacing w:before="120" w:after="120" w:line="360" w:lineRule="auto"/>
        <w:jc w:val="both"/>
        <w:rPr>
          <w:rFonts w:ascii="Times New Roman" w:hAnsi="Times New Roman" w:cs="Times New Roman"/>
          <w:sz w:val="24"/>
          <w:szCs w:val="24"/>
        </w:rPr>
      </w:pPr>
      <w:r w:rsidRPr="009D0137">
        <w:rPr>
          <w:rFonts w:ascii="Times New Roman" w:hAnsi="Times New Roman" w:cs="Times New Roman"/>
          <w:sz w:val="24"/>
          <w:szCs w:val="24"/>
        </w:rPr>
        <w:lastRenderedPageBreak/>
        <w:t>Stock</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solution(ml)</w:t>
      </w:r>
      <w:r w:rsidR="007F3571"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 </w:t>
      </w:r>
      <m:oMath>
        <m:f>
          <m:fPr>
            <m:ctrlPr>
              <w:rPr>
                <w:rFonts w:ascii="Cambria Math" w:hAnsi="Times New Roman" w:cs="Times New Roman"/>
                <w:sz w:val="24"/>
                <w:szCs w:val="24"/>
              </w:rPr>
            </m:ctrlPr>
          </m:fPr>
          <m:num>
            <m:r>
              <m:rPr>
                <m:sty m:val="p"/>
              </m:rPr>
              <w:rPr>
                <w:rFonts w:ascii="Cambria Math" w:hAnsi="Cambria Math" w:cs="Times New Roman"/>
                <w:sz w:val="24"/>
                <w:szCs w:val="24"/>
              </w:rPr>
              <m:t>Req. volume in</m:t>
            </m:r>
            <m:d>
              <m:dPr>
                <m:ctrlPr>
                  <w:rPr>
                    <w:rFonts w:ascii="Cambria Math" w:hAnsi="Cambria Math" w:cs="Times New Roman"/>
                    <w:sz w:val="24"/>
                    <w:szCs w:val="24"/>
                  </w:rPr>
                </m:ctrlPr>
              </m:dPr>
              <m:e>
                <m:r>
                  <m:rPr>
                    <m:sty m:val="p"/>
                  </m:rPr>
                  <w:rPr>
                    <w:rFonts w:ascii="Cambria Math" w:hAnsi="Cambria Math" w:cs="Times New Roman"/>
                    <w:sz w:val="24"/>
                    <w:szCs w:val="24"/>
                  </w:rPr>
                  <m:t>ml</m:t>
                </m:r>
              </m:e>
            </m:d>
            <m:r>
              <m:rPr>
                <m:sty m:val="p"/>
              </m:rPr>
              <w:rPr>
                <w:rFonts w:ascii="Cambria Math" w:hAnsi="Cambria Math" w:cs="Times New Roman"/>
                <w:sz w:val="24"/>
                <w:szCs w:val="24"/>
              </w:rPr>
              <m:t xml:space="preserve"> ×Required concentration ppm</m:t>
            </m:r>
            <m:ctrlPr>
              <w:rPr>
                <w:rFonts w:ascii="Cambria Math" w:hAnsi="Cambria Math" w:cs="Times New Roman"/>
                <w:sz w:val="24"/>
                <w:szCs w:val="24"/>
              </w:rPr>
            </m:ctrlPr>
          </m:num>
          <m:den>
            <m:r>
              <m:rPr>
                <m:sty m:val="p"/>
              </m:rPr>
              <w:rPr>
                <w:rFonts w:ascii="Cambria Math" w:hAnsi="Times New Roman" w:cs="Times New Roman"/>
                <w:sz w:val="24"/>
                <w:szCs w:val="24"/>
              </w:rPr>
              <m:t xml:space="preserve">PPM </m:t>
            </m:r>
            <m:r>
              <m:rPr>
                <m:sty m:val="p"/>
              </m:rPr>
              <w:rPr>
                <w:rFonts w:ascii="Cambria Math" w:hAnsi="Cambria Math" w:cs="Times New Roman"/>
                <w:sz w:val="24"/>
                <w:szCs w:val="24"/>
              </w:rPr>
              <m:t>in stock solution</m:t>
            </m:r>
          </m:den>
        </m:f>
        <m:r>
          <m:rPr>
            <m:sty m:val="p"/>
          </m:rPr>
          <w:rPr>
            <w:rFonts w:ascii="Cambria Math" w:hAnsi="Cambria Math" w:cs="Times New Roman"/>
            <w:sz w:val="24"/>
            <w:szCs w:val="24"/>
          </w:rPr>
          <m:t xml:space="preserve"> </m:t>
        </m:r>
      </m:oMath>
      <w:r w:rsidR="004A0B33" w:rsidRPr="009D0137">
        <w:rPr>
          <w:rFonts w:ascii="Times New Roman" w:hAnsi="Times New Roman" w:cs="Times New Roman"/>
          <w:sz w:val="24"/>
          <w:szCs w:val="24"/>
        </w:rPr>
        <w:t xml:space="preserve"> </w:t>
      </w:r>
    </w:p>
    <w:p w14:paraId="59EF330C" w14:textId="221F2DC1" w:rsidR="00702DB6" w:rsidRPr="009D0137" w:rsidRDefault="00702DB6" w:rsidP="00852561">
      <w:pPr>
        <w:spacing w:before="120" w:after="120" w:line="36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t xml:space="preserve">Results </w:t>
      </w:r>
    </w:p>
    <w:p w14:paraId="5621210B" w14:textId="77777777" w:rsidR="007F3571" w:rsidRPr="009D0137" w:rsidRDefault="007F3571" w:rsidP="00852561">
      <w:pPr>
        <w:spacing w:before="120" w:after="120" w:line="36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t xml:space="preserve">Periodical </w:t>
      </w:r>
      <w:r w:rsidR="00E805C9" w:rsidRPr="009D0137">
        <w:rPr>
          <w:rFonts w:ascii="Times New Roman" w:hAnsi="Times New Roman" w:cs="Times New Roman"/>
          <w:b/>
          <w:bCs/>
          <w:sz w:val="24"/>
          <w:szCs w:val="24"/>
        </w:rPr>
        <w:t>Plant</w:t>
      </w:r>
      <w:r w:rsidR="004A0B33" w:rsidRPr="009D0137">
        <w:rPr>
          <w:rFonts w:ascii="Times New Roman" w:hAnsi="Times New Roman" w:cs="Times New Roman"/>
          <w:b/>
          <w:bCs/>
          <w:sz w:val="24"/>
          <w:szCs w:val="24"/>
        </w:rPr>
        <w:t xml:space="preserve"> </w:t>
      </w:r>
      <w:r w:rsidR="00E805C9" w:rsidRPr="009D0137">
        <w:rPr>
          <w:rFonts w:ascii="Times New Roman" w:hAnsi="Times New Roman" w:cs="Times New Roman"/>
          <w:b/>
          <w:bCs/>
          <w:sz w:val="24"/>
          <w:szCs w:val="24"/>
        </w:rPr>
        <w:t>height</w:t>
      </w:r>
    </w:p>
    <w:p w14:paraId="212B10B8" w14:textId="07A373C9" w:rsidR="00E805C9" w:rsidRPr="009D0137" w:rsidRDefault="00E805C9" w:rsidP="006544EB">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The data regarding to effect of PGR and their combinations on the plant height at 30 DAT</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of broccoli has been presented in table</w:t>
      </w:r>
      <w:r w:rsidR="00D70DD5" w:rsidRPr="009D0137">
        <w:rPr>
          <w:rFonts w:ascii="Times New Roman" w:hAnsi="Times New Roman" w:cs="Times New Roman"/>
          <w:sz w:val="24"/>
          <w:szCs w:val="24"/>
        </w:rPr>
        <w:t xml:space="preserve"> 2</w:t>
      </w:r>
      <w:r w:rsidRPr="009D0137">
        <w:rPr>
          <w:rFonts w:ascii="Times New Roman" w:hAnsi="Times New Roman" w:cs="Times New Roman"/>
          <w:sz w:val="24"/>
          <w:szCs w:val="24"/>
        </w:rPr>
        <w:t xml:space="preserve">. </w:t>
      </w:r>
      <w:bookmarkStart w:id="0" w:name="_Hlk197006372"/>
      <w:r w:rsidRPr="009D0137">
        <w:rPr>
          <w:rFonts w:ascii="Times New Roman" w:hAnsi="Times New Roman" w:cs="Times New Roman"/>
          <w:sz w:val="24"/>
          <w:szCs w:val="24"/>
        </w:rPr>
        <w:t xml:space="preserve">The maximum plant height </w:t>
      </w:r>
      <w:r w:rsidR="001F6AF2" w:rsidRPr="009D0137">
        <w:rPr>
          <w:rFonts w:ascii="Times New Roman" w:hAnsi="Times New Roman" w:cs="Times New Roman"/>
          <w:sz w:val="24"/>
          <w:szCs w:val="24"/>
        </w:rPr>
        <w:t xml:space="preserve">(32.80 cm) </w:t>
      </w:r>
      <w:r w:rsidRPr="009D0137">
        <w:rPr>
          <w:rFonts w:ascii="Times New Roman" w:hAnsi="Times New Roman" w:cs="Times New Roman"/>
          <w:sz w:val="24"/>
          <w:szCs w:val="24"/>
        </w:rPr>
        <w:t>was</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recorded in T</w:t>
      </w:r>
      <w:r w:rsidRPr="009D0137">
        <w:rPr>
          <w:rFonts w:ascii="Times New Roman" w:hAnsi="Times New Roman" w:cs="Times New Roman"/>
          <w:sz w:val="24"/>
          <w:szCs w:val="24"/>
          <w:vertAlign w:val="subscript"/>
        </w:rPr>
        <w:t>12</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(IBA + kinetin @ 50 ppm</w:t>
      </w:r>
      <w:r w:rsidR="001F6AF2"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20 ppm) </w:t>
      </w:r>
      <w:bookmarkEnd w:id="0"/>
      <w:r w:rsidRPr="009D0137">
        <w:rPr>
          <w:rFonts w:ascii="Times New Roman" w:hAnsi="Times New Roman" w:cs="Times New Roman"/>
          <w:sz w:val="24"/>
          <w:szCs w:val="24"/>
        </w:rPr>
        <w:t>followed by 31.47</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cm in T</w:t>
      </w:r>
      <w:r w:rsidRPr="009D0137">
        <w:rPr>
          <w:rFonts w:ascii="Times New Roman" w:hAnsi="Times New Roman" w:cs="Times New Roman"/>
          <w:sz w:val="24"/>
          <w:szCs w:val="24"/>
          <w:vertAlign w:val="subscript"/>
        </w:rPr>
        <w:t>6</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(Kinetin @ 20</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ppm) and 31.40 cm in T</w:t>
      </w:r>
      <w:r w:rsidRPr="009D0137">
        <w:rPr>
          <w:rFonts w:ascii="Times New Roman" w:hAnsi="Times New Roman" w:cs="Times New Roman"/>
          <w:sz w:val="24"/>
          <w:szCs w:val="24"/>
          <w:vertAlign w:val="subscript"/>
        </w:rPr>
        <w:t>5</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(Kinetin</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 10 ppm). On the other hand, the minimum (25.90 cm) plant</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height</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was found</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in treatment T</w:t>
      </w:r>
      <w:r w:rsidRPr="009D0137">
        <w:rPr>
          <w:rFonts w:ascii="Times New Roman" w:hAnsi="Times New Roman" w:cs="Times New Roman"/>
          <w:sz w:val="24"/>
          <w:szCs w:val="24"/>
          <w:vertAlign w:val="subscript"/>
        </w:rPr>
        <w:t>19</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(control). </w:t>
      </w:r>
      <w:r w:rsidR="006544EB" w:rsidRPr="009D0137">
        <w:rPr>
          <w:rFonts w:ascii="Times New Roman" w:hAnsi="Times New Roman" w:cs="Times New Roman"/>
          <w:sz w:val="24"/>
          <w:szCs w:val="24"/>
        </w:rPr>
        <w:t xml:space="preserve">The plant height at 60 DAT found </w:t>
      </w:r>
      <w:r w:rsidRPr="009D0137">
        <w:rPr>
          <w:rFonts w:ascii="Times New Roman" w:hAnsi="Times New Roman" w:cs="Times New Roman"/>
          <w:sz w:val="24"/>
          <w:szCs w:val="24"/>
        </w:rPr>
        <w:t>maximum</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(56.93 cm in T</w:t>
      </w:r>
      <w:r w:rsidRPr="009D0137">
        <w:rPr>
          <w:rFonts w:ascii="Times New Roman" w:hAnsi="Times New Roman" w:cs="Times New Roman"/>
          <w:sz w:val="24"/>
          <w:szCs w:val="24"/>
          <w:vertAlign w:val="subscript"/>
        </w:rPr>
        <w:t>8</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(IAA + Kinetin @ 50 ppm</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20 ppm) followed by</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56.07</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cm in T</w:t>
      </w:r>
      <w:r w:rsidRPr="009D0137">
        <w:rPr>
          <w:rFonts w:ascii="Times New Roman" w:hAnsi="Times New Roman" w:cs="Times New Roman"/>
          <w:sz w:val="24"/>
          <w:szCs w:val="24"/>
          <w:vertAlign w:val="subscript"/>
        </w:rPr>
        <w:t>14</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(IBA + kinetin @ 100 ppm</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20 ppm) and 56 cm in T</w:t>
      </w:r>
      <w:r w:rsidRPr="009D0137">
        <w:rPr>
          <w:rFonts w:ascii="Times New Roman" w:hAnsi="Times New Roman" w:cs="Times New Roman"/>
          <w:sz w:val="24"/>
          <w:szCs w:val="24"/>
          <w:vertAlign w:val="subscript"/>
        </w:rPr>
        <w:t>13</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(IBA + kinetin @ 100</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10 ppm) which was found significant over rest of treatment. Whereas the minimum (48.08</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cm) plant height was found in treatment T</w:t>
      </w:r>
      <w:r w:rsidRPr="009D0137">
        <w:rPr>
          <w:rFonts w:ascii="Times New Roman" w:hAnsi="Times New Roman" w:cs="Times New Roman"/>
          <w:sz w:val="24"/>
          <w:szCs w:val="24"/>
          <w:vertAlign w:val="subscript"/>
        </w:rPr>
        <w:t>16</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(IAA + IBA + kinetin @ 100 ppm</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+ 100 ppm</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10</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p>
    <w:p w14:paraId="153E0A16" w14:textId="77777777" w:rsidR="00197F91" w:rsidRPr="009D0137" w:rsidRDefault="00E805C9" w:rsidP="00852561">
      <w:pPr>
        <w:spacing w:before="120" w:after="120" w:line="360" w:lineRule="auto"/>
        <w:jc w:val="both"/>
        <w:rPr>
          <w:rFonts w:ascii="Times New Roman" w:hAnsi="Times New Roman" w:cs="Times New Roman"/>
          <w:sz w:val="24"/>
          <w:szCs w:val="24"/>
        </w:rPr>
      </w:pPr>
      <w:r w:rsidRPr="009D0137">
        <w:rPr>
          <w:rFonts w:ascii="Times New Roman" w:hAnsi="Times New Roman" w:cs="Times New Roman"/>
          <w:b/>
          <w:bCs/>
          <w:sz w:val="24"/>
          <w:szCs w:val="24"/>
        </w:rPr>
        <w:t>Plant</w:t>
      </w:r>
      <w:r w:rsidR="004A0B33"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spread</w:t>
      </w:r>
      <w:r w:rsidR="004A0B33"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(cm</w:t>
      </w:r>
      <w:r w:rsidRPr="009D0137">
        <w:rPr>
          <w:rFonts w:ascii="Times New Roman" w:hAnsi="Times New Roman" w:cs="Times New Roman"/>
          <w:b/>
          <w:bCs/>
          <w:sz w:val="24"/>
          <w:szCs w:val="24"/>
          <w:vertAlign w:val="superscript"/>
        </w:rPr>
        <w:t>2</w:t>
      </w:r>
      <w:r w:rsidRPr="009D0137">
        <w:rPr>
          <w:rFonts w:ascii="Times New Roman" w:hAnsi="Times New Roman" w:cs="Times New Roman"/>
          <w:b/>
          <w:bCs/>
          <w:sz w:val="24"/>
          <w:szCs w:val="24"/>
        </w:rPr>
        <w:t>)</w:t>
      </w:r>
      <w:r w:rsidRPr="009D0137">
        <w:rPr>
          <w:rFonts w:ascii="Times New Roman" w:hAnsi="Times New Roman" w:cs="Times New Roman"/>
          <w:sz w:val="24"/>
          <w:szCs w:val="24"/>
        </w:rPr>
        <w:t xml:space="preserve"> </w:t>
      </w:r>
    </w:p>
    <w:p w14:paraId="5DF73899" w14:textId="7B889874" w:rsidR="00E805C9" w:rsidRPr="009D0137" w:rsidRDefault="00197F91" w:rsidP="00197F91">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 xml:space="preserve">The plant spread was significantly influenced by various treatments. </w:t>
      </w:r>
      <w:bookmarkStart w:id="1" w:name="_Hlk197006933"/>
      <w:r w:rsidR="00E805C9" w:rsidRPr="009D0137">
        <w:rPr>
          <w:rFonts w:ascii="Times New Roman" w:hAnsi="Times New Roman" w:cs="Times New Roman"/>
          <w:sz w:val="24"/>
          <w:szCs w:val="24"/>
        </w:rPr>
        <w:t>The</w:t>
      </w:r>
      <w:r w:rsidR="004A0B3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maximum</w:t>
      </w:r>
      <w:r w:rsidR="004A0B3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(29. 46 cm)</w:t>
      </w:r>
      <w:r w:rsidR="004A0B3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plant</w:t>
      </w:r>
      <w:r w:rsidR="004A0B3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spread</w:t>
      </w:r>
      <w:r w:rsidR="004A0B3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was</w:t>
      </w:r>
      <w:r w:rsidR="004A0B3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found</w:t>
      </w:r>
      <w:r w:rsidR="004A0B3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in</w:t>
      </w:r>
      <w:r w:rsidR="004A0B3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T</w:t>
      </w:r>
      <w:r w:rsidR="00E805C9" w:rsidRPr="009D0137">
        <w:rPr>
          <w:rFonts w:ascii="Times New Roman" w:hAnsi="Times New Roman" w:cs="Times New Roman"/>
          <w:sz w:val="24"/>
          <w:szCs w:val="24"/>
          <w:vertAlign w:val="subscript"/>
        </w:rPr>
        <w:t>2</w:t>
      </w:r>
      <w:r w:rsidR="004A0B3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(IAA</w:t>
      </w:r>
      <w:r w:rsidR="004A0B3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w:t>
      </w:r>
      <w:r w:rsidR="004A0B3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100</w:t>
      </w:r>
      <w:r w:rsidR="004A0B3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ppm)</w:t>
      </w:r>
      <w:r w:rsidR="004A0B33" w:rsidRPr="009D0137">
        <w:rPr>
          <w:rFonts w:ascii="Times New Roman" w:hAnsi="Times New Roman" w:cs="Times New Roman"/>
          <w:sz w:val="24"/>
          <w:szCs w:val="24"/>
        </w:rPr>
        <w:t xml:space="preserve"> </w:t>
      </w:r>
      <w:bookmarkEnd w:id="1"/>
      <w:r w:rsidR="00E805C9" w:rsidRPr="009D0137">
        <w:rPr>
          <w:rFonts w:ascii="Times New Roman" w:hAnsi="Times New Roman" w:cs="Times New Roman"/>
          <w:sz w:val="24"/>
          <w:szCs w:val="24"/>
        </w:rPr>
        <w:t>followed by 28.19 cm in T</w:t>
      </w:r>
      <w:r w:rsidR="00E805C9" w:rsidRPr="009D0137">
        <w:rPr>
          <w:rFonts w:ascii="Times New Roman" w:hAnsi="Times New Roman" w:cs="Times New Roman"/>
          <w:sz w:val="24"/>
          <w:szCs w:val="24"/>
          <w:vertAlign w:val="subscript"/>
        </w:rPr>
        <w:t>3</w:t>
      </w:r>
      <w:r w:rsidR="004A0B3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(IBA</w:t>
      </w:r>
      <w:r w:rsidR="004A0B3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 50 ppm) and 27 cm in T</w:t>
      </w:r>
      <w:r w:rsidR="00E805C9" w:rsidRPr="009D0137">
        <w:rPr>
          <w:rFonts w:ascii="Times New Roman" w:hAnsi="Times New Roman" w:cs="Times New Roman"/>
          <w:sz w:val="24"/>
          <w:szCs w:val="24"/>
          <w:vertAlign w:val="subscript"/>
        </w:rPr>
        <w:t>1</w:t>
      </w:r>
      <w:r w:rsidR="004A0B3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(IAA</w:t>
      </w:r>
      <w:r w:rsidR="004A0B3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 50 ppm) which</w:t>
      </w:r>
      <w:r w:rsidR="004A0B3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was</w:t>
      </w:r>
      <w:r w:rsidR="004A0B3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significantly higher over control while the minimum (23.39 cm) plant spread was found in T</w:t>
      </w:r>
      <w:r w:rsidR="00E805C9" w:rsidRPr="009D0137">
        <w:rPr>
          <w:rFonts w:ascii="Times New Roman" w:hAnsi="Times New Roman" w:cs="Times New Roman"/>
          <w:sz w:val="24"/>
          <w:szCs w:val="24"/>
          <w:vertAlign w:val="subscript"/>
        </w:rPr>
        <w:t>19</w:t>
      </w:r>
      <w:r w:rsidR="004A0B3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(control).</w:t>
      </w:r>
    </w:p>
    <w:p w14:paraId="36DC17E9" w14:textId="77777777" w:rsidR="00197F91" w:rsidRPr="009D0137" w:rsidRDefault="00E805C9" w:rsidP="00852561">
      <w:pPr>
        <w:spacing w:before="120" w:after="120" w:line="36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t>Leaf</w:t>
      </w:r>
      <w:r w:rsidR="004A0B33"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area</w:t>
      </w:r>
      <w:r w:rsidR="004A0B33"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(cm</w:t>
      </w:r>
      <w:r w:rsidRPr="009D0137">
        <w:rPr>
          <w:rFonts w:ascii="Times New Roman" w:hAnsi="Times New Roman" w:cs="Times New Roman"/>
          <w:b/>
          <w:bCs/>
          <w:sz w:val="24"/>
          <w:szCs w:val="24"/>
          <w:vertAlign w:val="superscript"/>
        </w:rPr>
        <w:t>2</w:t>
      </w:r>
      <w:r w:rsidRPr="009D0137">
        <w:rPr>
          <w:rFonts w:ascii="Times New Roman" w:hAnsi="Times New Roman" w:cs="Times New Roman"/>
          <w:b/>
          <w:bCs/>
          <w:sz w:val="24"/>
          <w:szCs w:val="24"/>
        </w:rPr>
        <w:t>)</w:t>
      </w:r>
    </w:p>
    <w:p w14:paraId="744AB34B" w14:textId="4B2CC5B3" w:rsidR="00E805C9" w:rsidRPr="009D0137" w:rsidRDefault="00E805C9" w:rsidP="00197F91">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The data regarding to leaf area has been presented in table</w:t>
      </w:r>
      <w:r w:rsidR="00D70DD5" w:rsidRPr="009D0137">
        <w:rPr>
          <w:rFonts w:ascii="Times New Roman" w:hAnsi="Times New Roman" w:cs="Times New Roman"/>
          <w:sz w:val="24"/>
          <w:szCs w:val="24"/>
        </w:rPr>
        <w:t xml:space="preserve"> 2</w:t>
      </w:r>
      <w:r w:rsidRPr="009D0137">
        <w:rPr>
          <w:rFonts w:ascii="Times New Roman" w:hAnsi="Times New Roman" w:cs="Times New Roman"/>
          <w:sz w:val="24"/>
          <w:szCs w:val="24"/>
        </w:rPr>
        <w:t xml:space="preserve"> which showed</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that</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the</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result</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was</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significantly</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affected</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by</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different</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treatments.</w:t>
      </w:r>
      <w:r w:rsidR="004A0B33" w:rsidRPr="009D0137">
        <w:rPr>
          <w:rFonts w:ascii="Times New Roman" w:hAnsi="Times New Roman" w:cs="Times New Roman"/>
          <w:sz w:val="24"/>
          <w:szCs w:val="24"/>
        </w:rPr>
        <w:t xml:space="preserve"> </w:t>
      </w:r>
      <w:bookmarkStart w:id="2" w:name="_Hlk197006954"/>
      <w:r w:rsidRPr="009D0137">
        <w:rPr>
          <w:rFonts w:ascii="Times New Roman" w:hAnsi="Times New Roman" w:cs="Times New Roman"/>
          <w:sz w:val="24"/>
          <w:szCs w:val="24"/>
        </w:rPr>
        <w:t>The</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maximum</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(903.98</w:t>
      </w:r>
      <w:r w:rsidR="001F3CD7" w:rsidRPr="009D0137">
        <w:rPr>
          <w:rFonts w:ascii="Times New Roman" w:hAnsi="Times New Roman" w:cs="Times New Roman"/>
          <w:sz w:val="24"/>
          <w:szCs w:val="24"/>
        </w:rPr>
        <w:t xml:space="preserve"> </w:t>
      </w:r>
      <w:r w:rsidRPr="009D0137">
        <w:rPr>
          <w:rFonts w:ascii="Times New Roman" w:hAnsi="Times New Roman" w:cs="Times New Roman"/>
          <w:sz w:val="24"/>
          <w:szCs w:val="24"/>
        </w:rPr>
        <w:t>cm</w:t>
      </w:r>
      <w:r w:rsidRPr="009D0137">
        <w:rPr>
          <w:rFonts w:ascii="Times New Roman" w:hAnsi="Times New Roman" w:cs="Times New Roman"/>
          <w:sz w:val="24"/>
          <w:szCs w:val="24"/>
          <w:vertAlign w:val="superscript"/>
        </w:rPr>
        <w:t>2</w:t>
      </w:r>
      <w:r w:rsidRPr="009D0137">
        <w:rPr>
          <w:rFonts w:ascii="Times New Roman" w:hAnsi="Times New Roman" w:cs="Times New Roman"/>
          <w:sz w:val="24"/>
          <w:szCs w:val="24"/>
        </w:rPr>
        <w:t>)</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leaf</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area was found in treatment T</w:t>
      </w:r>
      <w:r w:rsidRPr="009D0137">
        <w:rPr>
          <w:rFonts w:ascii="Times New Roman" w:hAnsi="Times New Roman" w:cs="Times New Roman"/>
          <w:sz w:val="24"/>
          <w:szCs w:val="24"/>
          <w:vertAlign w:val="subscript"/>
        </w:rPr>
        <w:t>16</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(IAA + IBA + kinetin @</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100 ppm</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+ 100 ppm</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+ 10</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ppm) </w:t>
      </w:r>
      <w:bookmarkEnd w:id="2"/>
      <w:r w:rsidRPr="009D0137">
        <w:rPr>
          <w:rFonts w:ascii="Times New Roman" w:hAnsi="Times New Roman" w:cs="Times New Roman"/>
          <w:sz w:val="24"/>
          <w:szCs w:val="24"/>
        </w:rPr>
        <w:t>followed by</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859 cm</w:t>
      </w:r>
      <w:r w:rsidRPr="009D0137">
        <w:rPr>
          <w:rFonts w:ascii="Times New Roman" w:hAnsi="Times New Roman" w:cs="Times New Roman"/>
          <w:sz w:val="24"/>
          <w:szCs w:val="24"/>
          <w:vertAlign w:val="superscript"/>
        </w:rPr>
        <w:t>2</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treatment T</w:t>
      </w:r>
      <w:r w:rsidRPr="009D0137">
        <w:rPr>
          <w:rFonts w:ascii="Times New Roman" w:hAnsi="Times New Roman" w:cs="Times New Roman"/>
          <w:sz w:val="24"/>
          <w:szCs w:val="24"/>
          <w:vertAlign w:val="subscript"/>
        </w:rPr>
        <w:t>18</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(IAA + IBA + Kinetin @</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100 ppm + 100 ppm + 20 ppm) and 820 cm</w:t>
      </w:r>
      <w:r w:rsidRPr="009D0137">
        <w:rPr>
          <w:rFonts w:ascii="Times New Roman" w:hAnsi="Times New Roman" w:cs="Times New Roman"/>
          <w:sz w:val="24"/>
          <w:szCs w:val="24"/>
          <w:vertAlign w:val="superscript"/>
        </w:rPr>
        <w:t>2</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in</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treatment T</w:t>
      </w:r>
      <w:r w:rsidRPr="009D0137">
        <w:rPr>
          <w:rFonts w:ascii="Times New Roman" w:hAnsi="Times New Roman" w:cs="Times New Roman"/>
          <w:sz w:val="24"/>
          <w:szCs w:val="24"/>
          <w:vertAlign w:val="subscript"/>
        </w:rPr>
        <w:t>10</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(IAA</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 Kinetin @</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100</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20 ppm) whereas, the minimum (632.50</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cm</w:t>
      </w:r>
      <w:r w:rsidRPr="009D0137">
        <w:rPr>
          <w:rFonts w:ascii="Times New Roman" w:hAnsi="Times New Roman" w:cs="Times New Roman"/>
          <w:sz w:val="24"/>
          <w:szCs w:val="24"/>
          <w:vertAlign w:val="superscript"/>
        </w:rPr>
        <w:t>2</w:t>
      </w:r>
      <w:r w:rsidRPr="009D0137">
        <w:rPr>
          <w:rFonts w:ascii="Times New Roman" w:hAnsi="Times New Roman" w:cs="Times New Roman"/>
          <w:sz w:val="24"/>
          <w:szCs w:val="24"/>
        </w:rPr>
        <w:t>) leaf area</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was</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recorded in treatment T</w:t>
      </w:r>
      <w:r w:rsidRPr="009D0137">
        <w:rPr>
          <w:rFonts w:ascii="Times New Roman" w:hAnsi="Times New Roman" w:cs="Times New Roman"/>
          <w:sz w:val="24"/>
          <w:szCs w:val="24"/>
          <w:vertAlign w:val="subscript"/>
        </w:rPr>
        <w:t>9</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(IAA</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Kinetin @</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100 ppm</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10</w:t>
      </w:r>
      <w:r w:rsidR="004A0B33"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p>
    <w:p w14:paraId="657DAA39" w14:textId="20F84A97" w:rsidR="007E7846" w:rsidRPr="009D0137" w:rsidRDefault="00E805C9" w:rsidP="00852561">
      <w:pPr>
        <w:spacing w:before="120" w:after="120" w:line="36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t>Days</w:t>
      </w:r>
      <w:r w:rsidR="004A0B33"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taken</w:t>
      </w:r>
      <w:r w:rsidR="004A0B33"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to</w:t>
      </w:r>
      <w:r w:rsidR="004A0B33"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central</w:t>
      </w:r>
      <w:r w:rsidR="004A0B33"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curd maturity</w:t>
      </w:r>
    </w:p>
    <w:p w14:paraId="3618FB26" w14:textId="68F12AC1" w:rsidR="00E805C9" w:rsidRPr="009D0137" w:rsidRDefault="003E62B1" w:rsidP="007E7846">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 xml:space="preserve">The data presented in </w:t>
      </w:r>
      <w:r w:rsidR="00E805C9" w:rsidRPr="009D0137">
        <w:rPr>
          <w:rFonts w:ascii="Times New Roman" w:hAnsi="Times New Roman" w:cs="Times New Roman"/>
          <w:sz w:val="24"/>
          <w:szCs w:val="24"/>
        </w:rPr>
        <w:t xml:space="preserve">table </w:t>
      </w:r>
      <w:r w:rsidR="00D70DD5" w:rsidRPr="009D0137">
        <w:rPr>
          <w:rFonts w:ascii="Times New Roman" w:hAnsi="Times New Roman" w:cs="Times New Roman"/>
          <w:sz w:val="24"/>
          <w:szCs w:val="24"/>
        </w:rPr>
        <w:t xml:space="preserve">3 </w:t>
      </w:r>
      <w:r w:rsidR="00E805C9" w:rsidRPr="009D0137">
        <w:rPr>
          <w:rFonts w:ascii="Times New Roman" w:hAnsi="Times New Roman" w:cs="Times New Roman"/>
          <w:sz w:val="24"/>
          <w:szCs w:val="24"/>
        </w:rPr>
        <w:t xml:space="preserve">shows that, </w:t>
      </w:r>
      <w:bookmarkStart w:id="3" w:name="_Hlk197006980"/>
      <w:r w:rsidR="00E805C9" w:rsidRPr="009D0137">
        <w:rPr>
          <w:rFonts w:ascii="Times New Roman" w:hAnsi="Times New Roman" w:cs="Times New Roman"/>
          <w:sz w:val="24"/>
          <w:szCs w:val="24"/>
        </w:rPr>
        <w:t>the minimum (59.40 days)</w:t>
      </w:r>
      <w:r w:rsidR="004A0B3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days taken to central curd maturity was recorded in T</w:t>
      </w:r>
      <w:r w:rsidR="00E805C9" w:rsidRPr="009D0137">
        <w:rPr>
          <w:rFonts w:ascii="Times New Roman" w:hAnsi="Times New Roman" w:cs="Times New Roman"/>
          <w:sz w:val="24"/>
          <w:szCs w:val="24"/>
          <w:vertAlign w:val="subscript"/>
        </w:rPr>
        <w:t>8</w:t>
      </w:r>
      <w:r w:rsidR="004A0B3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(IAA + Kinetin @ 50 ppm</w:t>
      </w:r>
      <w:r w:rsidR="004A0B3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w:t>
      </w:r>
      <w:r w:rsidR="004A0B3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20 ppm)</w:t>
      </w:r>
      <w:bookmarkEnd w:id="3"/>
      <w:r w:rsidR="004A0B3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followed by 59.43 days in T</w:t>
      </w:r>
      <w:r w:rsidR="00E805C9" w:rsidRPr="009D0137">
        <w:rPr>
          <w:rFonts w:ascii="Times New Roman" w:hAnsi="Times New Roman" w:cs="Times New Roman"/>
          <w:sz w:val="24"/>
          <w:szCs w:val="24"/>
          <w:vertAlign w:val="subscript"/>
        </w:rPr>
        <w:t>9</w:t>
      </w:r>
      <w:r w:rsidR="004A0B3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(IAA + Kinetin @ 100 ppm</w:t>
      </w:r>
      <w:r w:rsidR="004A0B3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w:t>
      </w:r>
      <w:r w:rsidR="004A0B3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10</w:t>
      </w:r>
      <w:r w:rsidR="004A0B3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ppm) and 59.80 days in T</w:t>
      </w:r>
      <w:r w:rsidR="00E805C9" w:rsidRPr="009D0137">
        <w:rPr>
          <w:rFonts w:ascii="Times New Roman" w:hAnsi="Times New Roman" w:cs="Times New Roman"/>
          <w:sz w:val="24"/>
          <w:szCs w:val="24"/>
          <w:vertAlign w:val="subscript"/>
        </w:rPr>
        <w:t>2</w:t>
      </w:r>
      <w:r w:rsidR="004A0B3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(IAA @</w:t>
      </w:r>
      <w:r w:rsidR="004A0B3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100 ppm).</w:t>
      </w:r>
      <w:r w:rsidR="004A0B33" w:rsidRPr="009D0137">
        <w:rPr>
          <w:rFonts w:ascii="Times New Roman" w:hAnsi="Times New Roman" w:cs="Times New Roman"/>
          <w:sz w:val="24"/>
          <w:szCs w:val="24"/>
        </w:rPr>
        <w:t xml:space="preserve"> </w:t>
      </w:r>
      <w:bookmarkStart w:id="4" w:name="_Hlk197007033"/>
      <w:r w:rsidR="00E805C9" w:rsidRPr="009D0137">
        <w:rPr>
          <w:rFonts w:ascii="Times New Roman" w:hAnsi="Times New Roman" w:cs="Times New Roman"/>
          <w:sz w:val="24"/>
          <w:szCs w:val="24"/>
        </w:rPr>
        <w:t>The maximum (66.00 days) number of days were taken for central curd maturity under</w:t>
      </w:r>
      <w:r w:rsidR="009D3A64"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T</w:t>
      </w:r>
      <w:r w:rsidR="00E805C9" w:rsidRPr="009D0137">
        <w:rPr>
          <w:rFonts w:ascii="Times New Roman" w:hAnsi="Times New Roman" w:cs="Times New Roman"/>
          <w:sz w:val="24"/>
          <w:szCs w:val="24"/>
          <w:vertAlign w:val="subscript"/>
        </w:rPr>
        <w:t>19</w:t>
      </w:r>
      <w:r w:rsidR="004A0B3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 xml:space="preserve">(control). </w:t>
      </w:r>
    </w:p>
    <w:bookmarkEnd w:id="4"/>
    <w:p w14:paraId="6EDEA449" w14:textId="77777777" w:rsidR="009D3A64" w:rsidRPr="009D0137" w:rsidRDefault="00E805C9" w:rsidP="00852561">
      <w:pPr>
        <w:spacing w:before="120" w:after="120" w:line="36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lastRenderedPageBreak/>
        <w:t>Days</w:t>
      </w:r>
      <w:r w:rsidR="004A0B33"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taken</w:t>
      </w:r>
      <w:r w:rsidR="004A0B33"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to</w:t>
      </w:r>
      <w:r w:rsidR="00DB6210"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secondary</w:t>
      </w:r>
      <w:r w:rsidR="00DB6210"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curd</w:t>
      </w:r>
      <w:r w:rsidR="00DB6210"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 xml:space="preserve">maturity </w:t>
      </w:r>
    </w:p>
    <w:p w14:paraId="0742308C" w14:textId="596364E3" w:rsidR="00E805C9" w:rsidRPr="009D0137" w:rsidRDefault="006F7F69" w:rsidP="007D39D7">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 xml:space="preserve">The data </w:t>
      </w:r>
      <w:r w:rsidR="00E805C9" w:rsidRPr="009D0137">
        <w:rPr>
          <w:rFonts w:ascii="Times New Roman" w:hAnsi="Times New Roman" w:cs="Times New Roman"/>
          <w:sz w:val="24"/>
          <w:szCs w:val="24"/>
        </w:rPr>
        <w:t xml:space="preserve">presented in table </w:t>
      </w:r>
      <w:r w:rsidR="00D70DD5" w:rsidRPr="009D0137">
        <w:rPr>
          <w:rFonts w:ascii="Times New Roman" w:hAnsi="Times New Roman" w:cs="Times New Roman"/>
          <w:sz w:val="24"/>
          <w:szCs w:val="24"/>
        </w:rPr>
        <w:t xml:space="preserve">3, </w:t>
      </w:r>
      <w:r w:rsidR="00E805C9" w:rsidRPr="009D0137">
        <w:rPr>
          <w:rFonts w:ascii="Times New Roman" w:hAnsi="Times New Roman" w:cs="Times New Roman"/>
          <w:sz w:val="24"/>
          <w:szCs w:val="24"/>
        </w:rPr>
        <w:t>revealed that the various</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treatments significantly influenced the days taken to secondary curd maturity. The minimum</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(70.57 days) were taken by T</w:t>
      </w:r>
      <w:r w:rsidR="00E805C9" w:rsidRPr="009D0137">
        <w:rPr>
          <w:rFonts w:ascii="Times New Roman" w:hAnsi="Times New Roman" w:cs="Times New Roman"/>
          <w:sz w:val="24"/>
          <w:szCs w:val="24"/>
          <w:vertAlign w:val="subscript"/>
        </w:rPr>
        <w:t>18</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(IAA + IBA + Kinetin @ 100 ppm + 100 ppm + 20 ppm)</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followed by 71.57 days</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under T</w:t>
      </w:r>
      <w:r w:rsidR="00E805C9" w:rsidRPr="009D0137">
        <w:rPr>
          <w:rFonts w:ascii="Times New Roman" w:hAnsi="Times New Roman" w:cs="Times New Roman"/>
          <w:sz w:val="24"/>
          <w:szCs w:val="24"/>
          <w:vertAlign w:val="subscript"/>
        </w:rPr>
        <w:t>5</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(Kinetin @ 10</w:t>
      </w:r>
      <w:r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ppm) and 71.67 days under T</w:t>
      </w:r>
      <w:r w:rsidR="00E805C9" w:rsidRPr="009D0137">
        <w:rPr>
          <w:rFonts w:ascii="Times New Roman" w:hAnsi="Times New Roman" w:cs="Times New Roman"/>
          <w:sz w:val="24"/>
          <w:szCs w:val="24"/>
          <w:vertAlign w:val="subscript"/>
        </w:rPr>
        <w:t>9</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(IAA + Kinetin</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100</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ppm</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20</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ppm).</w:t>
      </w:r>
      <w:r w:rsidR="00DB6210" w:rsidRPr="009D0137">
        <w:rPr>
          <w:rFonts w:ascii="Times New Roman" w:hAnsi="Times New Roman" w:cs="Times New Roman"/>
          <w:sz w:val="24"/>
          <w:szCs w:val="24"/>
        </w:rPr>
        <w:t xml:space="preserve"> </w:t>
      </w:r>
      <w:bookmarkStart w:id="5" w:name="_Hlk197007060"/>
      <w:r w:rsidR="00E805C9" w:rsidRPr="009D0137">
        <w:rPr>
          <w:rFonts w:ascii="Times New Roman" w:hAnsi="Times New Roman" w:cs="Times New Roman"/>
          <w:sz w:val="24"/>
          <w:szCs w:val="24"/>
        </w:rPr>
        <w:t>The</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maximum</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(82.79</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days)</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taken</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to</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secondary</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curd</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maturity</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was</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recorded</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in T</w:t>
      </w:r>
      <w:r w:rsidR="00E805C9" w:rsidRPr="009D0137">
        <w:rPr>
          <w:rFonts w:ascii="Times New Roman" w:hAnsi="Times New Roman" w:cs="Times New Roman"/>
          <w:sz w:val="24"/>
          <w:szCs w:val="24"/>
          <w:vertAlign w:val="subscript"/>
        </w:rPr>
        <w:t>7</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(IAA</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Kinetin @ 50 ppm</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10 ppm).</w:t>
      </w:r>
    </w:p>
    <w:bookmarkEnd w:id="5"/>
    <w:p w14:paraId="2DD41C30" w14:textId="2E3D210F" w:rsidR="00DB6210" w:rsidRPr="009D0137" w:rsidRDefault="00E805C9" w:rsidP="00852561">
      <w:pPr>
        <w:spacing w:before="120" w:after="120" w:line="36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t>Yield</w:t>
      </w:r>
      <w:r w:rsidR="00DB6210"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 xml:space="preserve">parameter </w:t>
      </w:r>
    </w:p>
    <w:p w14:paraId="5F5FCD77" w14:textId="77777777" w:rsidR="006F7F69" w:rsidRPr="009D0137" w:rsidRDefault="00E805C9" w:rsidP="00852561">
      <w:pPr>
        <w:spacing w:before="120" w:after="120" w:line="36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t>Volume</w:t>
      </w:r>
      <w:r w:rsidR="00DB6210"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of</w:t>
      </w:r>
      <w:r w:rsidR="00DB6210"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central</w:t>
      </w:r>
      <w:r w:rsidR="00DB6210"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curd</w:t>
      </w:r>
      <w:r w:rsidR="00DB6210"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(cc)</w:t>
      </w:r>
    </w:p>
    <w:p w14:paraId="015E80CB" w14:textId="16804D9C" w:rsidR="00E805C9" w:rsidRPr="009D0137" w:rsidRDefault="006F7F69" w:rsidP="006F7F69">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 xml:space="preserve">The data presented in </w:t>
      </w:r>
      <w:r w:rsidR="005E12E7" w:rsidRPr="009D0137">
        <w:rPr>
          <w:rFonts w:ascii="Times New Roman" w:hAnsi="Times New Roman" w:cs="Times New Roman"/>
          <w:sz w:val="24"/>
          <w:szCs w:val="24"/>
        </w:rPr>
        <w:t>fig. 1</w:t>
      </w:r>
      <w:r w:rsidR="00D70DD5"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regarding to the volume of central curd revealed that various PGR</w:t>
      </w:r>
      <w:r w:rsidRPr="009D0137">
        <w:rPr>
          <w:rFonts w:ascii="Times New Roman" w:hAnsi="Times New Roman" w:cs="Times New Roman"/>
          <w:sz w:val="24"/>
          <w:szCs w:val="24"/>
        </w:rPr>
        <w:t>s</w:t>
      </w:r>
      <w:r w:rsidR="00E805C9" w:rsidRPr="009D0137">
        <w:rPr>
          <w:rFonts w:ascii="Times New Roman" w:hAnsi="Times New Roman" w:cs="Times New Roman"/>
          <w:sz w:val="24"/>
          <w:szCs w:val="24"/>
        </w:rPr>
        <w:t xml:space="preserve"> affected significantly over control. </w:t>
      </w:r>
      <w:bookmarkStart w:id="6" w:name="_Hlk197007098"/>
      <w:r w:rsidR="00E805C9" w:rsidRPr="009D0137">
        <w:rPr>
          <w:rFonts w:ascii="Times New Roman" w:hAnsi="Times New Roman" w:cs="Times New Roman"/>
          <w:sz w:val="24"/>
          <w:szCs w:val="24"/>
        </w:rPr>
        <w:t>The maximum (122.73</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cc)</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volume of central curd was noted under T</w:t>
      </w:r>
      <w:r w:rsidR="00E805C9" w:rsidRPr="009D0137">
        <w:rPr>
          <w:rFonts w:ascii="Times New Roman" w:hAnsi="Times New Roman" w:cs="Times New Roman"/>
          <w:sz w:val="24"/>
          <w:szCs w:val="24"/>
          <w:vertAlign w:val="subscript"/>
        </w:rPr>
        <w:t>17</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(IAA + IBA + kinetin @</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50 ppm + 50 ppm + 20</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 xml:space="preserve">ppm) </w:t>
      </w:r>
      <w:bookmarkEnd w:id="6"/>
      <w:r w:rsidR="00E805C9" w:rsidRPr="009D0137">
        <w:rPr>
          <w:rFonts w:ascii="Times New Roman" w:hAnsi="Times New Roman" w:cs="Times New Roman"/>
          <w:sz w:val="24"/>
          <w:szCs w:val="24"/>
        </w:rPr>
        <w:t>followed by 104.53 cc in T</w:t>
      </w:r>
      <w:r w:rsidR="00E805C9" w:rsidRPr="009D0137">
        <w:rPr>
          <w:rFonts w:ascii="Times New Roman" w:hAnsi="Times New Roman" w:cs="Times New Roman"/>
          <w:sz w:val="24"/>
          <w:szCs w:val="24"/>
          <w:vertAlign w:val="subscript"/>
        </w:rPr>
        <w:t>6</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(Kinetin @</w:t>
      </w:r>
      <w:r w:rsidR="001F3CD7"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20 ppm) and 97.80 in T13</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(IBA + kinetin @</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100</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ppm</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10 ppm). The minimum (66.40</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cc) volume of central curd was found in T</w:t>
      </w:r>
      <w:r w:rsidR="00E805C9" w:rsidRPr="009D0137">
        <w:rPr>
          <w:rFonts w:ascii="Times New Roman" w:hAnsi="Times New Roman" w:cs="Times New Roman"/>
          <w:sz w:val="24"/>
          <w:szCs w:val="24"/>
          <w:vertAlign w:val="subscript"/>
        </w:rPr>
        <w:t>9</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(IAA + Kinetin</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100</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ppm</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10</w:t>
      </w:r>
      <w:r w:rsidR="00DB6210"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 xml:space="preserve">ppm). </w:t>
      </w:r>
    </w:p>
    <w:p w14:paraId="2A2401CE" w14:textId="77777777" w:rsidR="006F7F69" w:rsidRPr="009D0137" w:rsidRDefault="00E805C9" w:rsidP="00852561">
      <w:pPr>
        <w:spacing w:before="120" w:after="120" w:line="360" w:lineRule="auto"/>
        <w:jc w:val="both"/>
        <w:rPr>
          <w:rFonts w:ascii="Times New Roman" w:hAnsi="Times New Roman" w:cs="Times New Roman"/>
          <w:sz w:val="24"/>
          <w:szCs w:val="24"/>
        </w:rPr>
      </w:pPr>
      <w:r w:rsidRPr="009D0137">
        <w:rPr>
          <w:rFonts w:ascii="Times New Roman" w:hAnsi="Times New Roman" w:cs="Times New Roman"/>
          <w:b/>
          <w:bCs/>
          <w:sz w:val="24"/>
          <w:szCs w:val="24"/>
        </w:rPr>
        <w:t>Number</w:t>
      </w:r>
      <w:r w:rsidR="00DB6210"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of secondary</w:t>
      </w:r>
      <w:r w:rsidR="00DB6210" w:rsidRPr="009D0137">
        <w:rPr>
          <w:rFonts w:ascii="Times New Roman" w:hAnsi="Times New Roman" w:cs="Times New Roman"/>
          <w:b/>
          <w:bCs/>
          <w:sz w:val="24"/>
          <w:szCs w:val="24"/>
        </w:rPr>
        <w:t xml:space="preserve"> </w:t>
      </w:r>
      <w:proofErr w:type="gramStart"/>
      <w:r w:rsidRPr="009D0137">
        <w:rPr>
          <w:rFonts w:ascii="Times New Roman" w:hAnsi="Times New Roman" w:cs="Times New Roman"/>
          <w:b/>
          <w:bCs/>
          <w:sz w:val="24"/>
          <w:szCs w:val="24"/>
        </w:rPr>
        <w:t>curd</w:t>
      </w:r>
      <w:proofErr w:type="gramEnd"/>
      <w:r w:rsidR="00DB6210"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per</w:t>
      </w:r>
      <w:r w:rsidR="00DB6210"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plant</w:t>
      </w:r>
      <w:r w:rsidRPr="009D0137">
        <w:rPr>
          <w:rFonts w:ascii="Times New Roman" w:hAnsi="Times New Roman" w:cs="Times New Roman"/>
          <w:sz w:val="24"/>
          <w:szCs w:val="24"/>
        </w:rPr>
        <w:t xml:space="preserve"> </w:t>
      </w:r>
    </w:p>
    <w:p w14:paraId="36C18E41" w14:textId="646694E5" w:rsidR="00E805C9" w:rsidRPr="009D0137" w:rsidRDefault="00E805C9" w:rsidP="006F7F69">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 xml:space="preserve">The data presented in </w:t>
      </w:r>
      <w:r w:rsidR="005E12E7" w:rsidRPr="009D0137">
        <w:rPr>
          <w:rFonts w:ascii="Times New Roman" w:hAnsi="Times New Roman" w:cs="Times New Roman"/>
          <w:sz w:val="24"/>
          <w:szCs w:val="24"/>
        </w:rPr>
        <w:t>fig. 1</w:t>
      </w:r>
      <w:r w:rsidR="00D70DD5"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indicate that, </w:t>
      </w:r>
      <w:bookmarkStart w:id="7" w:name="_Hlk197007120"/>
      <w:r w:rsidRPr="009D0137">
        <w:rPr>
          <w:rFonts w:ascii="Times New Roman" w:hAnsi="Times New Roman" w:cs="Times New Roman"/>
          <w:sz w:val="24"/>
          <w:szCs w:val="24"/>
        </w:rPr>
        <w:t>the maximum (10.33) number of</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secondary curds was founded in T</w:t>
      </w:r>
      <w:r w:rsidRPr="009D0137">
        <w:rPr>
          <w:rFonts w:ascii="Times New Roman" w:hAnsi="Times New Roman" w:cs="Times New Roman"/>
          <w:sz w:val="24"/>
          <w:szCs w:val="24"/>
          <w:vertAlign w:val="subscript"/>
        </w:rPr>
        <w:t>4</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(IBA @ 100 ppm) </w:t>
      </w:r>
      <w:bookmarkEnd w:id="7"/>
      <w:r w:rsidRPr="009D0137">
        <w:rPr>
          <w:rFonts w:ascii="Times New Roman" w:hAnsi="Times New Roman" w:cs="Times New Roman"/>
          <w:sz w:val="24"/>
          <w:szCs w:val="24"/>
        </w:rPr>
        <w:t>followed by 9.77 in treatment T</w:t>
      </w:r>
      <w:r w:rsidRPr="009D0137">
        <w:rPr>
          <w:rFonts w:ascii="Times New Roman" w:hAnsi="Times New Roman" w:cs="Times New Roman"/>
          <w:sz w:val="24"/>
          <w:szCs w:val="24"/>
          <w:vertAlign w:val="subscript"/>
        </w:rPr>
        <w:t>1</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(IAA</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50 ppm) and 9.67 in T</w:t>
      </w:r>
      <w:r w:rsidRPr="009D0137">
        <w:rPr>
          <w:rFonts w:ascii="Times New Roman" w:hAnsi="Times New Roman" w:cs="Times New Roman"/>
          <w:sz w:val="24"/>
          <w:szCs w:val="24"/>
          <w:vertAlign w:val="subscript"/>
        </w:rPr>
        <w:t>6</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(Kinetin @ 20 ppm). The minimum</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(6.37) number of secondary </w:t>
      </w:r>
      <w:proofErr w:type="gramStart"/>
      <w:r w:rsidRPr="009D0137">
        <w:rPr>
          <w:rFonts w:ascii="Times New Roman" w:hAnsi="Times New Roman" w:cs="Times New Roman"/>
          <w:sz w:val="24"/>
          <w:szCs w:val="24"/>
        </w:rPr>
        <w:t>curd</w:t>
      </w:r>
      <w:proofErr w:type="gramEnd"/>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was</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found in T</w:t>
      </w:r>
      <w:r w:rsidRPr="009D0137">
        <w:rPr>
          <w:rFonts w:ascii="Times New Roman" w:hAnsi="Times New Roman" w:cs="Times New Roman"/>
          <w:sz w:val="24"/>
          <w:szCs w:val="24"/>
          <w:vertAlign w:val="subscript"/>
        </w:rPr>
        <w:t>9</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(IAA</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Kinetin @</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100 ppm</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10</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ppm). </w:t>
      </w:r>
    </w:p>
    <w:p w14:paraId="0FA7670F" w14:textId="77777777" w:rsidR="006F7F69" w:rsidRPr="009D0137" w:rsidRDefault="00E805C9" w:rsidP="00852561">
      <w:pPr>
        <w:spacing w:before="120" w:after="120" w:line="360" w:lineRule="auto"/>
        <w:jc w:val="both"/>
        <w:rPr>
          <w:rFonts w:ascii="Times New Roman" w:hAnsi="Times New Roman" w:cs="Times New Roman"/>
          <w:sz w:val="24"/>
          <w:szCs w:val="24"/>
        </w:rPr>
      </w:pPr>
      <w:r w:rsidRPr="009D0137">
        <w:rPr>
          <w:rFonts w:ascii="Times New Roman" w:hAnsi="Times New Roman" w:cs="Times New Roman"/>
          <w:b/>
          <w:bCs/>
          <w:sz w:val="24"/>
          <w:szCs w:val="24"/>
        </w:rPr>
        <w:t>Diameter</w:t>
      </w:r>
      <w:r w:rsidR="00DB6210"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of</w:t>
      </w:r>
      <w:r w:rsidR="00DB6210"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curd</w:t>
      </w:r>
      <w:r w:rsidR="00DB6210"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(cm)</w:t>
      </w:r>
      <w:r w:rsidRPr="009D0137">
        <w:rPr>
          <w:rFonts w:ascii="Times New Roman" w:hAnsi="Times New Roman" w:cs="Times New Roman"/>
          <w:sz w:val="24"/>
          <w:szCs w:val="24"/>
        </w:rPr>
        <w:t xml:space="preserve"> </w:t>
      </w:r>
    </w:p>
    <w:p w14:paraId="5ECF7BE0" w14:textId="27C06C18" w:rsidR="00E805C9" w:rsidRPr="009D0137" w:rsidRDefault="00E805C9" w:rsidP="006F7F69">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 xml:space="preserve">The diameter of curd </w:t>
      </w:r>
      <w:r w:rsidR="000017D6" w:rsidRPr="009D0137">
        <w:rPr>
          <w:rFonts w:ascii="Times New Roman" w:hAnsi="Times New Roman" w:cs="Times New Roman"/>
          <w:sz w:val="24"/>
          <w:szCs w:val="24"/>
        </w:rPr>
        <w:t xml:space="preserve">as influenced significantly by various treatments. </w:t>
      </w:r>
      <w:bookmarkStart w:id="8" w:name="_Hlk197007137"/>
      <w:r w:rsidRPr="009D0137">
        <w:rPr>
          <w:rFonts w:ascii="Times New Roman" w:hAnsi="Times New Roman" w:cs="Times New Roman"/>
          <w:sz w:val="24"/>
          <w:szCs w:val="24"/>
        </w:rPr>
        <w:t>The maximum (8.12 cm) diameter of curd was recorded in T</w:t>
      </w:r>
      <w:r w:rsidRPr="009D0137">
        <w:rPr>
          <w:rFonts w:ascii="Times New Roman" w:hAnsi="Times New Roman" w:cs="Times New Roman"/>
          <w:sz w:val="24"/>
          <w:szCs w:val="24"/>
          <w:vertAlign w:val="subscript"/>
        </w:rPr>
        <w:t>3</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(IBA</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 50ppm) </w:t>
      </w:r>
      <w:bookmarkEnd w:id="8"/>
      <w:r w:rsidRPr="009D0137">
        <w:rPr>
          <w:rFonts w:ascii="Times New Roman" w:hAnsi="Times New Roman" w:cs="Times New Roman"/>
          <w:sz w:val="24"/>
          <w:szCs w:val="24"/>
        </w:rPr>
        <w:t>followed by 8.02</w:t>
      </w:r>
      <w:r w:rsidR="000017D6" w:rsidRPr="009D0137">
        <w:rPr>
          <w:rFonts w:ascii="Times New Roman" w:hAnsi="Times New Roman" w:cs="Times New Roman"/>
          <w:sz w:val="24"/>
          <w:szCs w:val="24"/>
        </w:rPr>
        <w:t xml:space="preserve"> </w:t>
      </w:r>
      <w:r w:rsidRPr="009D0137">
        <w:rPr>
          <w:rFonts w:ascii="Times New Roman" w:hAnsi="Times New Roman" w:cs="Times New Roman"/>
          <w:sz w:val="24"/>
          <w:szCs w:val="24"/>
        </w:rPr>
        <w:t>cm in T</w:t>
      </w:r>
      <w:r w:rsidRPr="009D0137">
        <w:rPr>
          <w:rFonts w:ascii="Times New Roman" w:hAnsi="Times New Roman" w:cs="Times New Roman"/>
          <w:sz w:val="24"/>
          <w:szCs w:val="24"/>
          <w:vertAlign w:val="subscript"/>
        </w:rPr>
        <w:t>5</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(Kinetin</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 10 ppm) and 7.90 cm in T</w:t>
      </w:r>
      <w:r w:rsidRPr="009D0137">
        <w:rPr>
          <w:rFonts w:ascii="Times New Roman" w:hAnsi="Times New Roman" w:cs="Times New Roman"/>
          <w:sz w:val="24"/>
          <w:szCs w:val="24"/>
          <w:vertAlign w:val="subscript"/>
        </w:rPr>
        <w:t>7</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(IAA + Kinetin @ 50</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10 ppm) which was significantly higher over control. The minimum (6.74</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cm) diameter of</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curd was found in T</w:t>
      </w:r>
      <w:r w:rsidRPr="009D0137">
        <w:rPr>
          <w:rFonts w:ascii="Times New Roman" w:hAnsi="Times New Roman" w:cs="Times New Roman"/>
          <w:sz w:val="24"/>
          <w:szCs w:val="24"/>
          <w:vertAlign w:val="subscript"/>
        </w:rPr>
        <w:t>10</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(IAA</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 Kinetin @ 100</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20 ppm).</w:t>
      </w:r>
    </w:p>
    <w:p w14:paraId="4B30F840" w14:textId="77777777" w:rsidR="00177A4D" w:rsidRPr="009D0137" w:rsidRDefault="00E805C9" w:rsidP="00852561">
      <w:pPr>
        <w:spacing w:before="120" w:after="120" w:line="36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t>Weight</w:t>
      </w:r>
      <w:r w:rsidR="00DB6210"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of</w:t>
      </w:r>
      <w:r w:rsidR="00DB6210"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central</w:t>
      </w:r>
      <w:r w:rsidR="00DB6210"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curd</w:t>
      </w:r>
      <w:r w:rsidR="00DB6210"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per</w:t>
      </w:r>
      <w:r w:rsidR="00DB6210"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plant</w:t>
      </w:r>
      <w:r w:rsidR="00DB6210"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(g)</w:t>
      </w:r>
    </w:p>
    <w:p w14:paraId="42F1D88D" w14:textId="79A57D73" w:rsidR="00E805C9" w:rsidRPr="009D0137" w:rsidRDefault="00E805C9" w:rsidP="00177A4D">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 xml:space="preserve">It is apparent from the data </w:t>
      </w:r>
      <w:r w:rsidR="00CE22D8" w:rsidRPr="009D0137">
        <w:rPr>
          <w:rFonts w:ascii="Times New Roman" w:hAnsi="Times New Roman" w:cs="Times New Roman"/>
          <w:sz w:val="24"/>
          <w:szCs w:val="24"/>
        </w:rPr>
        <w:t xml:space="preserve">presented in </w:t>
      </w:r>
      <w:r w:rsidRPr="009D0137">
        <w:rPr>
          <w:rFonts w:ascii="Times New Roman" w:hAnsi="Times New Roman" w:cs="Times New Roman"/>
          <w:sz w:val="24"/>
          <w:szCs w:val="24"/>
        </w:rPr>
        <w:t xml:space="preserve">table </w:t>
      </w:r>
      <w:r w:rsidR="005E12E7" w:rsidRPr="009D0137">
        <w:rPr>
          <w:rFonts w:ascii="Times New Roman" w:hAnsi="Times New Roman" w:cs="Times New Roman"/>
          <w:sz w:val="24"/>
          <w:szCs w:val="24"/>
        </w:rPr>
        <w:t>4</w:t>
      </w:r>
      <w:r w:rsidR="00D70DD5" w:rsidRPr="009D0137">
        <w:rPr>
          <w:rFonts w:ascii="Times New Roman" w:hAnsi="Times New Roman" w:cs="Times New Roman"/>
          <w:sz w:val="24"/>
          <w:szCs w:val="24"/>
        </w:rPr>
        <w:t xml:space="preserve"> </w:t>
      </w:r>
      <w:r w:rsidRPr="009D0137">
        <w:rPr>
          <w:rFonts w:ascii="Times New Roman" w:hAnsi="Times New Roman" w:cs="Times New Roman"/>
          <w:sz w:val="24"/>
          <w:szCs w:val="24"/>
        </w:rPr>
        <w:t>that the various concentrations of PGR</w:t>
      </w:r>
      <w:r w:rsidR="008E5100" w:rsidRPr="009D0137">
        <w:rPr>
          <w:rFonts w:ascii="Times New Roman" w:hAnsi="Times New Roman" w:cs="Times New Roman"/>
          <w:sz w:val="24"/>
          <w:szCs w:val="24"/>
        </w:rPr>
        <w:t>s</w:t>
      </w:r>
      <w:r w:rsidRPr="009D0137">
        <w:rPr>
          <w:rFonts w:ascii="Times New Roman" w:hAnsi="Times New Roman" w:cs="Times New Roman"/>
          <w:sz w:val="24"/>
          <w:szCs w:val="24"/>
        </w:rPr>
        <w:t xml:space="preserve"> and</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their combinations significantly influenced the curd weight per plant. The maximum </w:t>
      </w:r>
      <w:bookmarkStart w:id="9" w:name="_Hlk197006461"/>
      <w:r w:rsidRPr="009D0137">
        <w:rPr>
          <w:rFonts w:ascii="Times New Roman" w:hAnsi="Times New Roman" w:cs="Times New Roman"/>
          <w:sz w:val="24"/>
          <w:szCs w:val="24"/>
        </w:rPr>
        <w:t>(228.73 g)</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central curd weight </w:t>
      </w:r>
      <w:bookmarkEnd w:id="9"/>
      <w:r w:rsidRPr="009D0137">
        <w:rPr>
          <w:rFonts w:ascii="Times New Roman" w:hAnsi="Times New Roman" w:cs="Times New Roman"/>
          <w:sz w:val="24"/>
          <w:szCs w:val="24"/>
        </w:rPr>
        <w:t>during the study was recorded under T</w:t>
      </w:r>
      <w:r w:rsidRPr="009D0137">
        <w:rPr>
          <w:rFonts w:ascii="Times New Roman" w:hAnsi="Times New Roman" w:cs="Times New Roman"/>
          <w:sz w:val="24"/>
          <w:szCs w:val="24"/>
          <w:vertAlign w:val="subscript"/>
        </w:rPr>
        <w:t>12</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(IBA + kinetin @</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50 ppm</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20 ppm)</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followed by 228.50</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g in T</w:t>
      </w:r>
      <w:r w:rsidRPr="009D0137">
        <w:rPr>
          <w:rFonts w:ascii="Times New Roman" w:hAnsi="Times New Roman" w:cs="Times New Roman"/>
          <w:sz w:val="24"/>
          <w:szCs w:val="24"/>
          <w:vertAlign w:val="subscript"/>
        </w:rPr>
        <w:t>16</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(IAA + IBA + kinetin @</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100 ppm</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+ 100 ppm</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 </w:t>
      </w:r>
      <w:r w:rsidRPr="009D0137">
        <w:rPr>
          <w:rFonts w:ascii="Times New Roman" w:hAnsi="Times New Roman" w:cs="Times New Roman"/>
          <w:sz w:val="24"/>
          <w:szCs w:val="24"/>
        </w:rPr>
        <w:lastRenderedPageBreak/>
        <w:t>10</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and 214.07</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g</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in T</w:t>
      </w:r>
      <w:r w:rsidRPr="009D0137">
        <w:rPr>
          <w:rFonts w:ascii="Times New Roman" w:hAnsi="Times New Roman" w:cs="Times New Roman"/>
          <w:sz w:val="24"/>
          <w:szCs w:val="24"/>
          <w:vertAlign w:val="subscript"/>
        </w:rPr>
        <w:t>10</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(IAA</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 Kinetin @</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100</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20 ppm). The lowest (110.70</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g) central curd weight was found</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in</w:t>
      </w:r>
      <w:r w:rsidR="00DB6210" w:rsidRPr="009D0137">
        <w:rPr>
          <w:rFonts w:ascii="Times New Roman" w:hAnsi="Times New Roman" w:cs="Times New Roman"/>
          <w:sz w:val="24"/>
          <w:szCs w:val="24"/>
        </w:rPr>
        <w:t xml:space="preserve"> </w:t>
      </w:r>
      <w:r w:rsidR="001F3CD7" w:rsidRPr="009D0137">
        <w:rPr>
          <w:rFonts w:ascii="Times New Roman" w:hAnsi="Times New Roman" w:cs="Times New Roman"/>
          <w:sz w:val="24"/>
          <w:szCs w:val="24"/>
        </w:rPr>
        <w:t>T</w:t>
      </w:r>
      <w:r w:rsidR="001F3CD7" w:rsidRPr="009D0137">
        <w:rPr>
          <w:rFonts w:ascii="Times New Roman" w:hAnsi="Times New Roman" w:cs="Times New Roman"/>
          <w:sz w:val="24"/>
          <w:szCs w:val="24"/>
          <w:vertAlign w:val="subscript"/>
        </w:rPr>
        <w:t>19</w:t>
      </w:r>
      <w:r w:rsidRPr="009D0137">
        <w:rPr>
          <w:rFonts w:ascii="Times New Roman" w:hAnsi="Times New Roman" w:cs="Times New Roman"/>
          <w:sz w:val="24"/>
          <w:szCs w:val="24"/>
        </w:rPr>
        <w:t xml:space="preserve"> (</w:t>
      </w:r>
      <w:r w:rsidR="001F3CD7" w:rsidRPr="009D0137">
        <w:rPr>
          <w:rFonts w:ascii="Times New Roman" w:hAnsi="Times New Roman" w:cs="Times New Roman"/>
          <w:sz w:val="24"/>
          <w:szCs w:val="24"/>
        </w:rPr>
        <w:t>control</w:t>
      </w:r>
      <w:r w:rsidRPr="009D0137">
        <w:rPr>
          <w:rFonts w:ascii="Times New Roman" w:hAnsi="Times New Roman" w:cs="Times New Roman"/>
          <w:sz w:val="24"/>
          <w:szCs w:val="24"/>
        </w:rPr>
        <w:t xml:space="preserve">). </w:t>
      </w:r>
    </w:p>
    <w:p w14:paraId="3A407582" w14:textId="77777777" w:rsidR="008E5100" w:rsidRPr="009D0137" w:rsidRDefault="00E805C9" w:rsidP="00852561">
      <w:pPr>
        <w:spacing w:before="120" w:after="120" w:line="36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t>Weight</w:t>
      </w:r>
      <w:r w:rsidR="00DB6210"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of</w:t>
      </w:r>
      <w:r w:rsidR="00DB6210"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secondary</w:t>
      </w:r>
      <w:r w:rsidR="00DB6210"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curd per</w:t>
      </w:r>
      <w:r w:rsidR="00DB6210"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plant (g)</w:t>
      </w:r>
    </w:p>
    <w:p w14:paraId="24FF0E42" w14:textId="66D16FCA" w:rsidR="00E805C9" w:rsidRPr="009D0137" w:rsidRDefault="00E805C9" w:rsidP="00F9427D">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 xml:space="preserve">The data presented in table </w:t>
      </w:r>
      <w:r w:rsidR="005E12E7" w:rsidRPr="009D0137">
        <w:rPr>
          <w:rFonts w:ascii="Times New Roman" w:hAnsi="Times New Roman" w:cs="Times New Roman"/>
          <w:sz w:val="24"/>
          <w:szCs w:val="24"/>
        </w:rPr>
        <w:t>4</w:t>
      </w:r>
      <w:r w:rsidR="00D70DD5"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revealed that, </w:t>
      </w:r>
      <w:bookmarkStart w:id="10" w:name="_Hlk197007170"/>
      <w:r w:rsidRPr="009D0137">
        <w:rPr>
          <w:rFonts w:ascii="Times New Roman" w:hAnsi="Times New Roman" w:cs="Times New Roman"/>
          <w:sz w:val="24"/>
          <w:szCs w:val="24"/>
        </w:rPr>
        <w:t>the maximum (158.80</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g)</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weight of secondary curd per plant was found in T</w:t>
      </w:r>
      <w:r w:rsidRPr="009D0137">
        <w:rPr>
          <w:rFonts w:ascii="Times New Roman" w:hAnsi="Times New Roman" w:cs="Times New Roman"/>
          <w:sz w:val="24"/>
          <w:szCs w:val="24"/>
          <w:vertAlign w:val="subscript"/>
        </w:rPr>
        <w:t>14</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(IBA + kinetin @ 100 ppm</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20 ppm) </w:t>
      </w:r>
      <w:bookmarkEnd w:id="10"/>
      <w:r w:rsidRPr="009D0137">
        <w:rPr>
          <w:rFonts w:ascii="Times New Roman" w:hAnsi="Times New Roman" w:cs="Times New Roman"/>
          <w:sz w:val="24"/>
          <w:szCs w:val="24"/>
        </w:rPr>
        <w:t>which</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was followed by 144.00 g and 135.93 g in T</w:t>
      </w:r>
      <w:r w:rsidRPr="009D0137">
        <w:rPr>
          <w:rFonts w:ascii="Times New Roman" w:hAnsi="Times New Roman" w:cs="Times New Roman"/>
          <w:sz w:val="24"/>
          <w:szCs w:val="24"/>
          <w:vertAlign w:val="subscript"/>
        </w:rPr>
        <w:t>16</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(IAA + IBA + kinetin @ 100 ppm</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+ 100 ppm</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10</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ppm) and T</w:t>
      </w:r>
      <w:r w:rsidRPr="009D0137">
        <w:rPr>
          <w:rFonts w:ascii="Times New Roman" w:hAnsi="Times New Roman" w:cs="Times New Roman"/>
          <w:sz w:val="24"/>
          <w:szCs w:val="24"/>
          <w:vertAlign w:val="subscript"/>
        </w:rPr>
        <w:t>15</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(IAA + IBA + kinetin @ 50 ppm + 50</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ppm + 10 ppm) respectively. The</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minimum</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(71.87 g)</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weight of secondary</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curd</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was</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recorded in T</w:t>
      </w:r>
      <w:r w:rsidRPr="009D0137">
        <w:rPr>
          <w:rFonts w:ascii="Times New Roman" w:hAnsi="Times New Roman" w:cs="Times New Roman"/>
          <w:sz w:val="24"/>
          <w:szCs w:val="24"/>
          <w:vertAlign w:val="subscript"/>
        </w:rPr>
        <w:t>19</w:t>
      </w:r>
      <w:r w:rsidR="00DB6210"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(control). </w:t>
      </w:r>
    </w:p>
    <w:p w14:paraId="326FC027" w14:textId="77777777" w:rsidR="00F9427D" w:rsidRPr="009D0137" w:rsidRDefault="00E805C9" w:rsidP="00852561">
      <w:pPr>
        <w:spacing w:before="120" w:after="120" w:line="36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t>Yield per</w:t>
      </w:r>
      <w:r w:rsidR="00326F53"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plot</w:t>
      </w:r>
      <w:r w:rsidR="00326F53"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(kg)</w:t>
      </w:r>
    </w:p>
    <w:p w14:paraId="44CAAC95" w14:textId="0C4C5468" w:rsidR="00E805C9" w:rsidRPr="009D0137" w:rsidRDefault="00F9427D" w:rsidP="00F9427D">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 xml:space="preserve">The </w:t>
      </w:r>
      <w:r w:rsidR="00E805C9" w:rsidRPr="009D0137">
        <w:rPr>
          <w:rFonts w:ascii="Times New Roman" w:hAnsi="Times New Roman" w:cs="Times New Roman"/>
          <w:sz w:val="24"/>
          <w:szCs w:val="24"/>
        </w:rPr>
        <w:t xml:space="preserve">data presented in table </w:t>
      </w:r>
      <w:r w:rsidR="005E12E7" w:rsidRPr="009D0137">
        <w:rPr>
          <w:rFonts w:ascii="Times New Roman" w:hAnsi="Times New Roman" w:cs="Times New Roman"/>
          <w:sz w:val="24"/>
          <w:szCs w:val="24"/>
        </w:rPr>
        <w:t>5</w:t>
      </w:r>
      <w:r w:rsidR="00D70DD5"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which clearly</w:t>
      </w:r>
      <w:r w:rsidR="00326F5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shows that the result regarding the yield per plot was found to be significant between treatments.</w:t>
      </w:r>
      <w:r w:rsidR="00326F5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 xml:space="preserve">The maximum </w:t>
      </w:r>
      <w:bookmarkStart w:id="11" w:name="_Hlk197006517"/>
      <w:r w:rsidR="00E805C9" w:rsidRPr="009D0137">
        <w:rPr>
          <w:rFonts w:ascii="Times New Roman" w:hAnsi="Times New Roman" w:cs="Times New Roman"/>
          <w:sz w:val="24"/>
          <w:szCs w:val="24"/>
        </w:rPr>
        <w:t xml:space="preserve">(2.03 kg) yield per plot </w:t>
      </w:r>
      <w:bookmarkEnd w:id="11"/>
      <w:r w:rsidR="00E805C9" w:rsidRPr="009D0137">
        <w:rPr>
          <w:rFonts w:ascii="Times New Roman" w:hAnsi="Times New Roman" w:cs="Times New Roman"/>
          <w:sz w:val="24"/>
          <w:szCs w:val="24"/>
        </w:rPr>
        <w:t>was recorded in T</w:t>
      </w:r>
      <w:r w:rsidR="00E805C9" w:rsidRPr="009D0137">
        <w:rPr>
          <w:rFonts w:ascii="Times New Roman" w:hAnsi="Times New Roman" w:cs="Times New Roman"/>
          <w:sz w:val="24"/>
          <w:szCs w:val="24"/>
          <w:vertAlign w:val="subscript"/>
        </w:rPr>
        <w:t>12</w:t>
      </w:r>
      <w:r w:rsidR="00326F5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(IBA + kinetin @ 50 ppm</w:t>
      </w:r>
      <w:r w:rsidR="00326F5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w:t>
      </w:r>
      <w:r w:rsidR="00326F5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20 ppm)</w:t>
      </w:r>
      <w:r w:rsidR="00326F5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being statically higher than all other treatments, which was followed by 1.91 kg in T</w:t>
      </w:r>
      <w:r w:rsidR="00E805C9" w:rsidRPr="009D0137">
        <w:rPr>
          <w:rFonts w:ascii="Times New Roman" w:hAnsi="Times New Roman" w:cs="Times New Roman"/>
          <w:sz w:val="24"/>
          <w:szCs w:val="24"/>
          <w:vertAlign w:val="subscript"/>
        </w:rPr>
        <w:t>11</w:t>
      </w:r>
      <w:r w:rsidR="00326F5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(IBA</w:t>
      </w:r>
      <w:r w:rsidR="00326F5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 xml:space="preserve"> +</w:t>
      </w:r>
      <w:r w:rsidR="00326F5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kinetin @ 50 ppm</w:t>
      </w:r>
      <w:r w:rsidR="00326F5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w:t>
      </w:r>
      <w:r w:rsidR="00326F5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10 ppm) &amp; T</w:t>
      </w:r>
      <w:r w:rsidR="00E805C9" w:rsidRPr="009D0137">
        <w:rPr>
          <w:rFonts w:ascii="Times New Roman" w:hAnsi="Times New Roman" w:cs="Times New Roman"/>
          <w:sz w:val="24"/>
          <w:szCs w:val="24"/>
          <w:vertAlign w:val="subscript"/>
        </w:rPr>
        <w:t>13</w:t>
      </w:r>
      <w:r w:rsidR="00326F5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(IBA + kinetin @ 100 ppm</w:t>
      </w:r>
      <w:r w:rsidR="00326F5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w:t>
      </w:r>
      <w:r w:rsidR="00326F5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10 ppm) and 1.88 kg yield</w:t>
      </w:r>
      <w:r w:rsidR="00326F5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obtained from T</w:t>
      </w:r>
      <w:r w:rsidR="00E805C9" w:rsidRPr="009D0137">
        <w:rPr>
          <w:rFonts w:ascii="Times New Roman" w:hAnsi="Times New Roman" w:cs="Times New Roman"/>
          <w:sz w:val="24"/>
          <w:szCs w:val="24"/>
          <w:vertAlign w:val="subscript"/>
        </w:rPr>
        <w:t>10</w:t>
      </w:r>
      <w:r w:rsidR="00326F5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(IAA</w:t>
      </w:r>
      <w:r w:rsidR="00326F5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 Kinetin @ 100 ppm</w:t>
      </w:r>
      <w:r w:rsidR="00326F5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w:t>
      </w:r>
      <w:r w:rsidR="00326F5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20 ppm).</w:t>
      </w:r>
      <w:r w:rsidR="00326F5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On the other head, the lowest (1.19</w:t>
      </w:r>
      <w:r w:rsidR="00326F5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kg)</w:t>
      </w:r>
      <w:r w:rsidR="00326F5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yield</w:t>
      </w:r>
      <w:r w:rsidR="00326F5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per plot was found</w:t>
      </w:r>
      <w:r w:rsidR="00326F53" w:rsidRPr="009D0137">
        <w:rPr>
          <w:rFonts w:ascii="Times New Roman" w:hAnsi="Times New Roman" w:cs="Times New Roman"/>
          <w:sz w:val="24"/>
          <w:szCs w:val="24"/>
        </w:rPr>
        <w:t xml:space="preserve"> </w:t>
      </w:r>
      <w:r w:rsidR="00E805C9" w:rsidRPr="009D0137">
        <w:rPr>
          <w:rFonts w:ascii="Times New Roman" w:hAnsi="Times New Roman" w:cs="Times New Roman"/>
          <w:sz w:val="24"/>
          <w:szCs w:val="24"/>
        </w:rPr>
        <w:t>control (T</w:t>
      </w:r>
      <w:r w:rsidR="00E805C9" w:rsidRPr="009D0137">
        <w:rPr>
          <w:rFonts w:ascii="Times New Roman" w:hAnsi="Times New Roman" w:cs="Times New Roman"/>
          <w:sz w:val="24"/>
          <w:szCs w:val="24"/>
          <w:vertAlign w:val="subscript"/>
        </w:rPr>
        <w:t>19</w:t>
      </w:r>
      <w:r w:rsidR="00E805C9" w:rsidRPr="009D0137">
        <w:rPr>
          <w:rFonts w:ascii="Times New Roman" w:hAnsi="Times New Roman" w:cs="Times New Roman"/>
          <w:sz w:val="24"/>
          <w:szCs w:val="24"/>
        </w:rPr>
        <w:t>) treatment.</w:t>
      </w:r>
    </w:p>
    <w:p w14:paraId="2364CA16" w14:textId="77777777" w:rsidR="00F9427D" w:rsidRPr="009D0137" w:rsidRDefault="00E805C9" w:rsidP="00852561">
      <w:pPr>
        <w:spacing w:before="120" w:after="120" w:line="36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t>Yield per</w:t>
      </w:r>
      <w:r w:rsidR="00326F53"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hectare</w:t>
      </w:r>
      <w:r w:rsidR="00326F53"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 xml:space="preserve">(q) </w:t>
      </w:r>
    </w:p>
    <w:p w14:paraId="3C621C13" w14:textId="55788AE6" w:rsidR="00E805C9" w:rsidRPr="009D0137" w:rsidRDefault="00E805C9" w:rsidP="00F9427D">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All the treatments under present experiment showed significant variation with respect to</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yield per hectare </w:t>
      </w:r>
      <w:r w:rsidR="00D30E3B" w:rsidRPr="009D0137">
        <w:rPr>
          <w:rFonts w:ascii="Times New Roman" w:hAnsi="Times New Roman" w:cs="Times New Roman"/>
          <w:sz w:val="24"/>
          <w:szCs w:val="24"/>
        </w:rPr>
        <w:t>presented in t</w:t>
      </w:r>
      <w:r w:rsidRPr="009D0137">
        <w:rPr>
          <w:rFonts w:ascii="Times New Roman" w:hAnsi="Times New Roman" w:cs="Times New Roman"/>
          <w:sz w:val="24"/>
          <w:szCs w:val="24"/>
        </w:rPr>
        <w:t>able</w:t>
      </w:r>
      <w:r w:rsidR="00D70DD5" w:rsidRPr="009D0137">
        <w:rPr>
          <w:rFonts w:ascii="Times New Roman" w:hAnsi="Times New Roman" w:cs="Times New Roman"/>
          <w:sz w:val="24"/>
          <w:szCs w:val="24"/>
        </w:rPr>
        <w:t xml:space="preserve"> </w:t>
      </w:r>
      <w:r w:rsidR="005E12E7" w:rsidRPr="009D0137">
        <w:rPr>
          <w:rFonts w:ascii="Times New Roman" w:hAnsi="Times New Roman" w:cs="Times New Roman"/>
          <w:sz w:val="24"/>
          <w:szCs w:val="24"/>
        </w:rPr>
        <w:t>5</w:t>
      </w:r>
      <w:r w:rsidRPr="009D0137">
        <w:rPr>
          <w:rFonts w:ascii="Times New Roman" w:hAnsi="Times New Roman" w:cs="Times New Roman"/>
          <w:sz w:val="24"/>
          <w:szCs w:val="24"/>
        </w:rPr>
        <w:t xml:space="preserve">. The results indicated that maximum </w:t>
      </w:r>
      <w:bookmarkStart w:id="12" w:name="_Hlk197006560"/>
      <w:r w:rsidRPr="009D0137">
        <w:rPr>
          <w:rFonts w:ascii="Times New Roman" w:hAnsi="Times New Roman" w:cs="Times New Roman"/>
          <w:sz w:val="24"/>
          <w:szCs w:val="24"/>
        </w:rPr>
        <w:t>(37.65 q) yield per</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hectare </w:t>
      </w:r>
      <w:bookmarkEnd w:id="12"/>
      <w:r w:rsidRPr="009D0137">
        <w:rPr>
          <w:rFonts w:ascii="Times New Roman" w:hAnsi="Times New Roman" w:cs="Times New Roman"/>
          <w:sz w:val="24"/>
          <w:szCs w:val="24"/>
        </w:rPr>
        <w:t>was recorded in T</w:t>
      </w:r>
      <w:r w:rsidRPr="009D0137">
        <w:rPr>
          <w:rFonts w:ascii="Times New Roman" w:hAnsi="Times New Roman" w:cs="Times New Roman"/>
          <w:sz w:val="24"/>
          <w:szCs w:val="24"/>
          <w:vertAlign w:val="subscript"/>
        </w:rPr>
        <w:t>12</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(IBA + kinetin @ 50 ppm</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20 ppm) treatments being statistically</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higher than other treatments, followed by 35.41</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q and 35.31 q recorded in T</w:t>
      </w:r>
      <w:r w:rsidRPr="009D0137">
        <w:rPr>
          <w:rFonts w:ascii="Times New Roman" w:hAnsi="Times New Roman" w:cs="Times New Roman"/>
          <w:sz w:val="24"/>
          <w:szCs w:val="24"/>
          <w:vertAlign w:val="subscript"/>
        </w:rPr>
        <w:t>13</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(IBA + kinetin </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100</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10</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and</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T</w:t>
      </w:r>
      <w:r w:rsidRPr="009D0137">
        <w:rPr>
          <w:rFonts w:ascii="Times New Roman" w:hAnsi="Times New Roman" w:cs="Times New Roman"/>
          <w:sz w:val="24"/>
          <w:szCs w:val="24"/>
          <w:vertAlign w:val="subscript"/>
        </w:rPr>
        <w:t>11</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(IBA</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kinetin</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50</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10</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respectively.</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The</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lowest</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(21.98</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q) yield</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was found in T</w:t>
      </w:r>
      <w:r w:rsidRPr="009D0137">
        <w:rPr>
          <w:rFonts w:ascii="Times New Roman" w:hAnsi="Times New Roman" w:cs="Times New Roman"/>
          <w:sz w:val="24"/>
          <w:szCs w:val="24"/>
          <w:vertAlign w:val="subscript"/>
        </w:rPr>
        <w:t>19</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(control).</w:t>
      </w:r>
    </w:p>
    <w:p w14:paraId="62C5192E" w14:textId="2464EF79" w:rsidR="006426CB" w:rsidRPr="009D0137" w:rsidRDefault="006426CB" w:rsidP="00852561">
      <w:pPr>
        <w:spacing w:before="120" w:after="120" w:line="36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t>Quality</w:t>
      </w:r>
      <w:r w:rsidR="00326F53"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 xml:space="preserve">parameters </w:t>
      </w:r>
    </w:p>
    <w:p w14:paraId="061DD96C" w14:textId="422AC473" w:rsidR="00BC589C" w:rsidRPr="009D0137" w:rsidRDefault="006426CB" w:rsidP="00852561">
      <w:pPr>
        <w:spacing w:before="120" w:after="120" w:line="36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t>Total</w:t>
      </w:r>
      <w:r w:rsidR="00326F53"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soluble</w:t>
      </w:r>
      <w:r w:rsidR="00326F53"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solids</w:t>
      </w:r>
      <w:r w:rsidR="00326F53"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(T.S.S</w:t>
      </w:r>
      <w:r w:rsidR="00BC589C" w:rsidRPr="009D0137">
        <w:rPr>
          <w:rFonts w:ascii="Times New Roman" w:hAnsi="Times New Roman" w:cs="Times New Roman"/>
          <w:b/>
          <w:bCs/>
          <w:sz w:val="24"/>
          <w:szCs w:val="24"/>
        </w:rPr>
        <w:t>.</w:t>
      </w:r>
      <w:r w:rsidRPr="009D0137">
        <w:rPr>
          <w:rFonts w:ascii="Times New Roman" w:hAnsi="Times New Roman" w:cs="Times New Roman"/>
          <w:b/>
          <w:bCs/>
          <w:sz w:val="24"/>
          <w:szCs w:val="24"/>
        </w:rPr>
        <w:t>)</w:t>
      </w:r>
    </w:p>
    <w:p w14:paraId="1B8022CE" w14:textId="55305D94" w:rsidR="006426CB" w:rsidRPr="009D0137" w:rsidRDefault="00B40FE4" w:rsidP="00BC589C">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 xml:space="preserve">The data </w:t>
      </w:r>
      <w:r w:rsidR="006426CB" w:rsidRPr="009D0137">
        <w:rPr>
          <w:rFonts w:ascii="Times New Roman" w:hAnsi="Times New Roman" w:cs="Times New Roman"/>
          <w:sz w:val="24"/>
          <w:szCs w:val="24"/>
        </w:rPr>
        <w:t xml:space="preserve">presented in </w:t>
      </w:r>
      <w:r w:rsidR="005E12E7" w:rsidRPr="009D0137">
        <w:rPr>
          <w:rFonts w:ascii="Times New Roman" w:hAnsi="Times New Roman" w:cs="Times New Roman"/>
          <w:sz w:val="24"/>
          <w:szCs w:val="24"/>
        </w:rPr>
        <w:t>fig. 2</w:t>
      </w:r>
      <w:r w:rsidR="00D70DD5"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clearly showed that the result regarding the T.S.S</w:t>
      </w:r>
      <w:r w:rsidRPr="009D0137">
        <w:rPr>
          <w:rFonts w:ascii="Times New Roman" w:hAnsi="Times New Roman" w:cs="Times New Roman"/>
          <w:sz w:val="24"/>
          <w:szCs w:val="24"/>
        </w:rPr>
        <w:t>.</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was found to be non-significant between treatments. However, it was found that the maximum</w:t>
      </w:r>
      <w:r w:rsidR="00326F53" w:rsidRPr="009D0137">
        <w:rPr>
          <w:rFonts w:ascii="Times New Roman" w:hAnsi="Times New Roman" w:cs="Times New Roman"/>
          <w:sz w:val="24"/>
          <w:szCs w:val="24"/>
        </w:rPr>
        <w:t xml:space="preserve"> </w:t>
      </w:r>
      <w:bookmarkStart w:id="13" w:name="_Hlk197006689"/>
      <w:r w:rsidR="006426CB" w:rsidRPr="009D0137">
        <w:rPr>
          <w:rFonts w:ascii="Times New Roman" w:hAnsi="Times New Roman" w:cs="Times New Roman"/>
          <w:sz w:val="24"/>
          <w:szCs w:val="24"/>
        </w:rPr>
        <w:t>(12.65</w:t>
      </w:r>
      <w:r w:rsidR="006426CB" w:rsidRPr="009D0137">
        <w:rPr>
          <w:rFonts w:ascii="Times New Roman" w:hAnsi="Times New Roman" w:cs="Times New Roman"/>
          <w:sz w:val="24"/>
          <w:szCs w:val="24"/>
          <w:vertAlign w:val="superscript"/>
        </w:rPr>
        <w:t>0</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 xml:space="preserve">Brix) content </w:t>
      </w:r>
      <w:bookmarkEnd w:id="13"/>
      <w:r w:rsidR="006426CB" w:rsidRPr="009D0137">
        <w:rPr>
          <w:rFonts w:ascii="Times New Roman" w:hAnsi="Times New Roman" w:cs="Times New Roman"/>
          <w:sz w:val="24"/>
          <w:szCs w:val="24"/>
        </w:rPr>
        <w:t>was found in T</w:t>
      </w:r>
      <w:r w:rsidR="006426CB" w:rsidRPr="009D0137">
        <w:rPr>
          <w:rFonts w:ascii="Times New Roman" w:hAnsi="Times New Roman" w:cs="Times New Roman"/>
          <w:sz w:val="24"/>
          <w:szCs w:val="24"/>
          <w:vertAlign w:val="subscript"/>
        </w:rPr>
        <w:t>12</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(IBA + kinetin @ 50 ppm</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20 ppm) followed by 12.33</w:t>
      </w:r>
      <w:r w:rsidR="000150AA"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w:t>
      </w:r>
      <w:r w:rsidR="006426CB" w:rsidRPr="009D0137">
        <w:rPr>
          <w:rFonts w:ascii="Times New Roman" w:hAnsi="Times New Roman" w:cs="Times New Roman"/>
          <w:sz w:val="24"/>
          <w:szCs w:val="24"/>
          <w:vertAlign w:val="superscript"/>
        </w:rPr>
        <w:t>0</w:t>
      </w:r>
      <w:r w:rsidR="006426CB" w:rsidRPr="009D0137">
        <w:rPr>
          <w:rFonts w:ascii="Times New Roman" w:hAnsi="Times New Roman" w:cs="Times New Roman"/>
          <w:sz w:val="24"/>
          <w:szCs w:val="24"/>
        </w:rPr>
        <w:t>Brix) in T</w:t>
      </w:r>
      <w:r w:rsidR="006426CB" w:rsidRPr="009D0137">
        <w:rPr>
          <w:rFonts w:ascii="Times New Roman" w:hAnsi="Times New Roman" w:cs="Times New Roman"/>
          <w:sz w:val="24"/>
          <w:szCs w:val="24"/>
          <w:vertAlign w:val="subscript"/>
        </w:rPr>
        <w:t>8</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(IAA + Kinetin @ 50 ppm</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20 ppm) and 12.17</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w:t>
      </w:r>
      <w:r w:rsidR="006426CB" w:rsidRPr="009D0137">
        <w:rPr>
          <w:rFonts w:ascii="Times New Roman" w:hAnsi="Times New Roman" w:cs="Times New Roman"/>
          <w:sz w:val="24"/>
          <w:szCs w:val="24"/>
          <w:vertAlign w:val="superscript"/>
        </w:rPr>
        <w:t>0</w:t>
      </w:r>
      <w:r w:rsidR="006426CB" w:rsidRPr="009D0137">
        <w:rPr>
          <w:rFonts w:ascii="Times New Roman" w:hAnsi="Times New Roman" w:cs="Times New Roman"/>
          <w:sz w:val="24"/>
          <w:szCs w:val="24"/>
        </w:rPr>
        <w:t>Brix) was found under T</w:t>
      </w:r>
      <w:r w:rsidR="006426CB" w:rsidRPr="009D0137">
        <w:rPr>
          <w:rFonts w:ascii="Times New Roman" w:hAnsi="Times New Roman" w:cs="Times New Roman"/>
          <w:sz w:val="24"/>
          <w:szCs w:val="24"/>
          <w:vertAlign w:val="subscript"/>
        </w:rPr>
        <w:t>10</w:t>
      </w:r>
      <w:r w:rsidR="006426CB" w:rsidRPr="009D0137">
        <w:rPr>
          <w:rFonts w:ascii="Times New Roman" w:hAnsi="Times New Roman" w:cs="Times New Roman"/>
          <w:sz w:val="24"/>
          <w:szCs w:val="24"/>
        </w:rPr>
        <w:t xml:space="preserve"> (IAA</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Kinetin @ 100</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ppm</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20 ppm). The minimum (10.83</w:t>
      </w:r>
      <w:r w:rsidR="000150AA" w:rsidRPr="009D0137">
        <w:rPr>
          <w:rFonts w:ascii="Times New Roman" w:hAnsi="Times New Roman" w:cs="Times New Roman"/>
          <w:sz w:val="24"/>
          <w:szCs w:val="24"/>
          <w:vertAlign w:val="superscript"/>
        </w:rPr>
        <w:t>0</w:t>
      </w:r>
      <w:r w:rsidR="006426CB" w:rsidRPr="009D0137">
        <w:rPr>
          <w:rFonts w:ascii="Times New Roman" w:hAnsi="Times New Roman" w:cs="Times New Roman"/>
          <w:sz w:val="24"/>
          <w:szCs w:val="24"/>
        </w:rPr>
        <w:t>Brix) T.S.S was observed in T</w:t>
      </w:r>
      <w:r w:rsidR="006426CB" w:rsidRPr="009D0137">
        <w:rPr>
          <w:rFonts w:ascii="Times New Roman" w:hAnsi="Times New Roman" w:cs="Times New Roman"/>
          <w:sz w:val="24"/>
          <w:szCs w:val="24"/>
          <w:vertAlign w:val="subscript"/>
        </w:rPr>
        <w:t xml:space="preserve">19 </w:t>
      </w:r>
      <w:r w:rsidR="006426CB" w:rsidRPr="009D0137">
        <w:rPr>
          <w:rFonts w:ascii="Times New Roman" w:hAnsi="Times New Roman" w:cs="Times New Roman"/>
          <w:sz w:val="24"/>
          <w:szCs w:val="24"/>
        </w:rPr>
        <w:t xml:space="preserve">(control). </w:t>
      </w:r>
    </w:p>
    <w:p w14:paraId="7F209976" w14:textId="77777777" w:rsidR="00B40FE4" w:rsidRPr="009D0137" w:rsidRDefault="006426CB" w:rsidP="00852561">
      <w:pPr>
        <w:spacing w:before="120" w:after="120" w:line="36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lastRenderedPageBreak/>
        <w:t>Chlorophyll</w:t>
      </w:r>
      <w:r w:rsidR="00326F53"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content</w:t>
      </w:r>
      <w:r w:rsidR="00326F53"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(SPAD)</w:t>
      </w:r>
    </w:p>
    <w:p w14:paraId="019AFBBD" w14:textId="3587EA0F" w:rsidR="006426CB" w:rsidRPr="009D0137" w:rsidRDefault="006426CB" w:rsidP="00B40FE4">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The representing data on the effect of PGR and their combinations on chlorophyll</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content in broccoli was shown in </w:t>
      </w:r>
      <w:r w:rsidR="005E12E7" w:rsidRPr="009D0137">
        <w:rPr>
          <w:rFonts w:ascii="Times New Roman" w:hAnsi="Times New Roman" w:cs="Times New Roman"/>
          <w:sz w:val="24"/>
          <w:szCs w:val="24"/>
        </w:rPr>
        <w:t>fig. 2</w:t>
      </w:r>
      <w:r w:rsidRPr="009D0137">
        <w:rPr>
          <w:rFonts w:ascii="Times New Roman" w:hAnsi="Times New Roman" w:cs="Times New Roman"/>
          <w:sz w:val="24"/>
          <w:szCs w:val="24"/>
        </w:rPr>
        <w:t xml:space="preserve"> the result indicated that maximum </w:t>
      </w:r>
      <w:bookmarkStart w:id="14" w:name="_Hlk197006752"/>
      <w:r w:rsidRPr="009D0137">
        <w:rPr>
          <w:rFonts w:ascii="Times New Roman" w:hAnsi="Times New Roman" w:cs="Times New Roman"/>
          <w:sz w:val="24"/>
          <w:szCs w:val="24"/>
        </w:rPr>
        <w:t>(68.45</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SPAD) content of chlorophyll</w:t>
      </w:r>
      <w:bookmarkEnd w:id="14"/>
      <w:r w:rsidRPr="009D0137">
        <w:rPr>
          <w:rFonts w:ascii="Times New Roman" w:hAnsi="Times New Roman" w:cs="Times New Roman"/>
          <w:sz w:val="24"/>
          <w:szCs w:val="24"/>
        </w:rPr>
        <w:t xml:space="preserve"> was observed in T</w:t>
      </w:r>
      <w:r w:rsidRPr="009D0137">
        <w:rPr>
          <w:rFonts w:ascii="Times New Roman" w:hAnsi="Times New Roman" w:cs="Times New Roman"/>
          <w:sz w:val="24"/>
          <w:szCs w:val="24"/>
          <w:vertAlign w:val="subscript"/>
        </w:rPr>
        <w:t>12</w:t>
      </w:r>
      <w:r w:rsidRPr="009D0137">
        <w:rPr>
          <w:rFonts w:ascii="Times New Roman" w:hAnsi="Times New Roman" w:cs="Times New Roman"/>
          <w:sz w:val="24"/>
          <w:szCs w:val="24"/>
        </w:rPr>
        <w:t xml:space="preserve"> (IBA + kinetin @ 50 ppm</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20 ppm) followed</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by 67.85 and 66.52 SPAD was found under T</w:t>
      </w:r>
      <w:r w:rsidRPr="009D0137">
        <w:rPr>
          <w:rFonts w:ascii="Times New Roman" w:hAnsi="Times New Roman" w:cs="Times New Roman"/>
          <w:sz w:val="24"/>
          <w:szCs w:val="24"/>
          <w:vertAlign w:val="subscript"/>
        </w:rPr>
        <w:t>9</w:t>
      </w:r>
      <w:r w:rsidRPr="009D0137">
        <w:rPr>
          <w:rFonts w:ascii="Times New Roman" w:hAnsi="Times New Roman" w:cs="Times New Roman"/>
          <w:sz w:val="24"/>
          <w:szCs w:val="24"/>
        </w:rPr>
        <w:t xml:space="preserve"> (IAA + Kinetin @ </w:t>
      </w:r>
      <w:r w:rsidR="009401F3" w:rsidRPr="009D0137">
        <w:rPr>
          <w:rFonts w:ascii="Times New Roman" w:hAnsi="Times New Roman" w:cs="Times New Roman"/>
          <w:sz w:val="24"/>
          <w:szCs w:val="24"/>
        </w:rPr>
        <w:t>1</w:t>
      </w:r>
      <w:r w:rsidRPr="009D0137">
        <w:rPr>
          <w:rFonts w:ascii="Times New Roman" w:hAnsi="Times New Roman" w:cs="Times New Roman"/>
          <w:sz w:val="24"/>
          <w:szCs w:val="24"/>
        </w:rPr>
        <w:t>00 ppm</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10</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ppm) and T</w:t>
      </w:r>
      <w:r w:rsidRPr="009D0137">
        <w:rPr>
          <w:rFonts w:ascii="Times New Roman" w:hAnsi="Times New Roman" w:cs="Times New Roman"/>
          <w:sz w:val="24"/>
          <w:szCs w:val="24"/>
          <w:vertAlign w:val="subscript"/>
        </w:rPr>
        <w:t>3</w:t>
      </w:r>
      <w:r w:rsidRPr="009D0137">
        <w:rPr>
          <w:rFonts w:ascii="Times New Roman" w:hAnsi="Times New Roman" w:cs="Times New Roman"/>
          <w:sz w:val="24"/>
          <w:szCs w:val="24"/>
        </w:rPr>
        <w:t xml:space="preserve"> (IBA</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50 ppm).</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The</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minimum</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(60.97 SPAD)</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chlorophyll content</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was observed</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in T</w:t>
      </w:r>
      <w:r w:rsidRPr="009D0137">
        <w:rPr>
          <w:rFonts w:ascii="Times New Roman" w:hAnsi="Times New Roman" w:cs="Times New Roman"/>
          <w:sz w:val="24"/>
          <w:szCs w:val="24"/>
          <w:vertAlign w:val="subscript"/>
        </w:rPr>
        <w:t>19</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(control)</w:t>
      </w:r>
      <w:r w:rsidR="00326F53" w:rsidRPr="009D0137">
        <w:rPr>
          <w:rFonts w:ascii="Times New Roman" w:hAnsi="Times New Roman" w:cs="Times New Roman"/>
          <w:sz w:val="24"/>
          <w:szCs w:val="24"/>
        </w:rPr>
        <w:t>.</w:t>
      </w:r>
    </w:p>
    <w:p w14:paraId="311ADA8A" w14:textId="77777777" w:rsidR="0092407E" w:rsidRPr="009D0137" w:rsidRDefault="006426CB" w:rsidP="00852561">
      <w:pPr>
        <w:spacing w:before="120" w:after="120" w:line="36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t>Ascorbic</w:t>
      </w:r>
      <w:r w:rsidR="00326F53"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acid</w:t>
      </w:r>
      <w:r w:rsidR="00326F53"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(mg/100</w:t>
      </w:r>
      <w:r w:rsidR="00326F53"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gm)</w:t>
      </w:r>
    </w:p>
    <w:p w14:paraId="786A6395" w14:textId="24C0806A" w:rsidR="006426CB" w:rsidRPr="009D0137" w:rsidRDefault="0092407E" w:rsidP="0092407E">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 xml:space="preserve">The data presented in </w:t>
      </w:r>
      <w:r w:rsidR="005E12E7" w:rsidRPr="009D0137">
        <w:rPr>
          <w:rFonts w:ascii="Times New Roman" w:hAnsi="Times New Roman" w:cs="Times New Roman"/>
          <w:sz w:val="24"/>
          <w:szCs w:val="24"/>
        </w:rPr>
        <w:t>fig.2</w:t>
      </w:r>
      <w:r w:rsidR="006426CB" w:rsidRPr="009D0137">
        <w:rPr>
          <w:rFonts w:ascii="Times New Roman" w:hAnsi="Times New Roman" w:cs="Times New Roman"/>
          <w:sz w:val="24"/>
          <w:szCs w:val="24"/>
        </w:rPr>
        <w:t xml:space="preserve"> clearly indicates that ascorbic acid</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 xml:space="preserve">content of leaves was significantly affected by the treatments. </w:t>
      </w:r>
      <w:bookmarkStart w:id="15" w:name="_Hlk197007227"/>
      <w:r w:rsidR="006426CB" w:rsidRPr="009D0137">
        <w:rPr>
          <w:rFonts w:ascii="Times New Roman" w:hAnsi="Times New Roman" w:cs="Times New Roman"/>
          <w:sz w:val="24"/>
          <w:szCs w:val="24"/>
        </w:rPr>
        <w:t>The maximum (75.44 mg)</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content</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of</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ascorbic</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acid</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was</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found</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in</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T</w:t>
      </w:r>
      <w:r w:rsidR="006426CB" w:rsidRPr="009D0137">
        <w:rPr>
          <w:rFonts w:ascii="Times New Roman" w:hAnsi="Times New Roman" w:cs="Times New Roman"/>
          <w:sz w:val="24"/>
          <w:szCs w:val="24"/>
          <w:vertAlign w:val="subscript"/>
        </w:rPr>
        <w:t>9</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(IAA</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Kinetin</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100</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ppm</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10</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ppm)</w:t>
      </w:r>
      <w:bookmarkEnd w:id="15"/>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followed</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by</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75.34</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mg</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and 75.06 mg was found under T</w:t>
      </w:r>
      <w:r w:rsidR="006426CB" w:rsidRPr="009D0137">
        <w:rPr>
          <w:rFonts w:ascii="Times New Roman" w:hAnsi="Times New Roman" w:cs="Times New Roman"/>
          <w:sz w:val="24"/>
          <w:szCs w:val="24"/>
          <w:vertAlign w:val="subscript"/>
        </w:rPr>
        <w:t>7</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(IAA + Kinetin @ 50 ppm</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10 ppm) and T</w:t>
      </w:r>
      <w:r w:rsidR="006426CB" w:rsidRPr="009D0137">
        <w:rPr>
          <w:rFonts w:ascii="Times New Roman" w:hAnsi="Times New Roman" w:cs="Times New Roman"/>
          <w:sz w:val="24"/>
          <w:szCs w:val="24"/>
          <w:vertAlign w:val="subscript"/>
        </w:rPr>
        <w:t>8</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(IAA + Kinetin @ 50</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ppm</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20 ppm) respectively. The minimum (62.76 mg) ascorbic acid content was observed in T</w:t>
      </w:r>
      <w:r w:rsidR="006426CB" w:rsidRPr="009D0137">
        <w:rPr>
          <w:rFonts w:ascii="Times New Roman" w:hAnsi="Times New Roman" w:cs="Times New Roman"/>
          <w:sz w:val="24"/>
          <w:szCs w:val="24"/>
          <w:vertAlign w:val="subscript"/>
        </w:rPr>
        <w:t>1</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(IAA</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w:t>
      </w:r>
      <w:r w:rsidR="00326F53"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50 ppm) treatments.</w:t>
      </w:r>
    </w:p>
    <w:p w14:paraId="3C4097F9" w14:textId="62B14C36" w:rsidR="00702DB6" w:rsidRPr="009D0137" w:rsidRDefault="00702DB6" w:rsidP="00852561">
      <w:pPr>
        <w:spacing w:before="120" w:after="120" w:line="36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t>Discussion</w:t>
      </w:r>
    </w:p>
    <w:p w14:paraId="0FEB0C64" w14:textId="77F58FB4" w:rsidR="006426CB" w:rsidRPr="009D0137" w:rsidRDefault="006426CB" w:rsidP="003366F1">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The maximum (32.80 cm) plant height was recorded in T</w:t>
      </w:r>
      <w:r w:rsidRPr="009D0137">
        <w:rPr>
          <w:rFonts w:ascii="Times New Roman" w:hAnsi="Times New Roman" w:cs="Times New Roman"/>
          <w:sz w:val="24"/>
          <w:szCs w:val="24"/>
          <w:vertAlign w:val="subscript"/>
        </w:rPr>
        <w:t>12</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(IBA + kinetin @ 50 ppm</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20 ppm).</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On the other hand, the minimum (25.90 cm) plant height was found in treatment T</w:t>
      </w:r>
      <w:r w:rsidRPr="009D0137">
        <w:rPr>
          <w:rFonts w:ascii="Times New Roman" w:hAnsi="Times New Roman" w:cs="Times New Roman"/>
          <w:sz w:val="24"/>
          <w:szCs w:val="24"/>
          <w:vertAlign w:val="subscript"/>
        </w:rPr>
        <w:t>19</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(control).</w:t>
      </w:r>
      <w:r w:rsidR="00326F53"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Similar observations were also recorded by Lone </w:t>
      </w:r>
      <w:r w:rsidR="001445E3" w:rsidRPr="001445E3">
        <w:rPr>
          <w:rFonts w:ascii="Times New Roman" w:hAnsi="Times New Roman" w:cs="Times New Roman"/>
          <w:i/>
          <w:iCs/>
          <w:sz w:val="24"/>
          <w:szCs w:val="24"/>
        </w:rPr>
        <w:t>et al</w:t>
      </w:r>
      <w:r w:rsidR="001445E3">
        <w:rPr>
          <w:rFonts w:ascii="Times New Roman" w:hAnsi="Times New Roman" w:cs="Times New Roman"/>
          <w:sz w:val="24"/>
          <w:szCs w:val="24"/>
        </w:rPr>
        <w:t>.</w:t>
      </w:r>
      <w:r w:rsidR="00413EC2" w:rsidRPr="009D0137">
        <w:rPr>
          <w:rFonts w:ascii="Times New Roman" w:hAnsi="Times New Roman" w:cs="Times New Roman"/>
          <w:sz w:val="24"/>
          <w:szCs w:val="24"/>
        </w:rPr>
        <w:t>,</w:t>
      </w:r>
      <w:r w:rsidRPr="009D0137">
        <w:rPr>
          <w:rFonts w:ascii="Times New Roman" w:hAnsi="Times New Roman" w:cs="Times New Roman"/>
          <w:sz w:val="24"/>
          <w:szCs w:val="24"/>
        </w:rPr>
        <w:t xml:space="preserve"> (2005), they found that kinetin influence</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and stimulate the cell division of plant that improve the growth. IBA is useful in rapid growth</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such as shoot tissue which enhances the plant height. The cells of meristems have the capacity to</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divide and self-perpetuate. This result comes due to the combination of the treatments, because</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both</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growth regulators show good</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result in growth</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of plant.</w:t>
      </w:r>
      <w:r w:rsidR="003366F1"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Similar finding was also reported by Jadon </w:t>
      </w:r>
      <w:r w:rsidR="001445E3" w:rsidRPr="001445E3">
        <w:rPr>
          <w:rFonts w:ascii="Times New Roman" w:hAnsi="Times New Roman" w:cs="Times New Roman"/>
          <w:i/>
          <w:iCs/>
          <w:sz w:val="24"/>
          <w:szCs w:val="24"/>
        </w:rPr>
        <w:t>et al</w:t>
      </w:r>
      <w:r w:rsidR="001445E3">
        <w:rPr>
          <w:rFonts w:ascii="Times New Roman" w:hAnsi="Times New Roman" w:cs="Times New Roman"/>
          <w:i/>
          <w:iCs/>
          <w:sz w:val="24"/>
          <w:szCs w:val="24"/>
        </w:rPr>
        <w:t>.</w:t>
      </w:r>
      <w:r w:rsidR="003366F1" w:rsidRPr="009D0137">
        <w:rPr>
          <w:rFonts w:ascii="Times New Roman" w:hAnsi="Times New Roman" w:cs="Times New Roman"/>
          <w:sz w:val="24"/>
          <w:szCs w:val="24"/>
        </w:rPr>
        <w:t>,</w:t>
      </w:r>
      <w:r w:rsidRPr="009D0137">
        <w:rPr>
          <w:rFonts w:ascii="Times New Roman" w:hAnsi="Times New Roman" w:cs="Times New Roman"/>
          <w:sz w:val="24"/>
          <w:szCs w:val="24"/>
        </w:rPr>
        <w:t xml:space="preserve"> (2004)</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in cauliflower and they observed that the higher concentrations of all growth regulators were</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found to be more effective for improving the plant height. Ogbonna and Abrahm, 1989 also</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finds the similar result, </w:t>
      </w:r>
      <w:r w:rsidR="00AC6110" w:rsidRPr="009D0137">
        <w:rPr>
          <w:rFonts w:ascii="Times New Roman" w:hAnsi="Times New Roman" w:cs="Times New Roman"/>
          <w:sz w:val="24"/>
          <w:szCs w:val="24"/>
        </w:rPr>
        <w:t xml:space="preserve">that </w:t>
      </w:r>
      <w:r w:rsidRPr="009D0137">
        <w:rPr>
          <w:rFonts w:ascii="Times New Roman" w:hAnsi="Times New Roman" w:cs="Times New Roman"/>
          <w:sz w:val="24"/>
          <w:szCs w:val="24"/>
        </w:rPr>
        <w:t>combined effect of the bio-regulators which is enhance physiological</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processes</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including</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cell enlargement.</w:t>
      </w:r>
    </w:p>
    <w:p w14:paraId="77A7F68F" w14:textId="01AABBAC" w:rsidR="000B3E37" w:rsidRPr="009D0137" w:rsidRDefault="006426CB" w:rsidP="00852561">
      <w:pPr>
        <w:spacing w:before="120" w:after="120" w:line="36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t>Leaf area</w:t>
      </w:r>
      <w:r w:rsidR="0081590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(cm</w:t>
      </w:r>
      <w:r w:rsidRPr="009D0137">
        <w:rPr>
          <w:rFonts w:ascii="Times New Roman" w:hAnsi="Times New Roman" w:cs="Times New Roman"/>
          <w:b/>
          <w:bCs/>
          <w:sz w:val="24"/>
          <w:szCs w:val="24"/>
          <w:vertAlign w:val="superscript"/>
        </w:rPr>
        <w:t>2</w:t>
      </w:r>
      <w:r w:rsidRPr="009D0137">
        <w:rPr>
          <w:rFonts w:ascii="Times New Roman" w:hAnsi="Times New Roman" w:cs="Times New Roman"/>
          <w:b/>
          <w:bCs/>
          <w:sz w:val="24"/>
          <w:szCs w:val="24"/>
        </w:rPr>
        <w:t>)</w:t>
      </w:r>
    </w:p>
    <w:p w14:paraId="068D626C" w14:textId="0F4D9F98" w:rsidR="00815908" w:rsidRPr="009D0137" w:rsidRDefault="006426CB" w:rsidP="000B3E37">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The maximum (903.98 cm</w:t>
      </w:r>
      <w:r w:rsidRPr="009D0137">
        <w:rPr>
          <w:rFonts w:ascii="Times New Roman" w:hAnsi="Times New Roman" w:cs="Times New Roman"/>
          <w:sz w:val="24"/>
          <w:szCs w:val="24"/>
          <w:vertAlign w:val="superscript"/>
        </w:rPr>
        <w:t>2</w:t>
      </w:r>
      <w:r w:rsidRPr="009D0137">
        <w:rPr>
          <w:rFonts w:ascii="Times New Roman" w:hAnsi="Times New Roman" w:cs="Times New Roman"/>
          <w:sz w:val="24"/>
          <w:szCs w:val="24"/>
        </w:rPr>
        <w:t>) leaf area was found in treatment T</w:t>
      </w:r>
      <w:r w:rsidRPr="009D0137">
        <w:rPr>
          <w:rFonts w:ascii="Times New Roman" w:hAnsi="Times New Roman" w:cs="Times New Roman"/>
          <w:sz w:val="24"/>
          <w:szCs w:val="24"/>
          <w:vertAlign w:val="subscript"/>
        </w:rPr>
        <w:t>16</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(IAA + IBA + kinetin</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100 ppm</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+ 100 ppm</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+ 10</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ppm). On the other hand, the minimum (632.50</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cm</w:t>
      </w:r>
      <w:r w:rsidRPr="009D0137">
        <w:rPr>
          <w:rFonts w:ascii="Times New Roman" w:hAnsi="Times New Roman" w:cs="Times New Roman"/>
          <w:sz w:val="24"/>
          <w:szCs w:val="24"/>
          <w:vertAlign w:val="superscript"/>
        </w:rPr>
        <w:t>2</w:t>
      </w:r>
      <w:r w:rsidRPr="009D0137">
        <w:rPr>
          <w:rFonts w:ascii="Times New Roman" w:hAnsi="Times New Roman" w:cs="Times New Roman"/>
          <w:sz w:val="24"/>
          <w:szCs w:val="24"/>
        </w:rPr>
        <w:t>) leaf area was</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recorded in treatment T</w:t>
      </w:r>
      <w:r w:rsidRPr="009D0137">
        <w:rPr>
          <w:rFonts w:ascii="Times New Roman" w:hAnsi="Times New Roman" w:cs="Times New Roman"/>
          <w:sz w:val="24"/>
          <w:szCs w:val="24"/>
          <w:vertAlign w:val="subscript"/>
        </w:rPr>
        <w:t>9</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(IAA + Kinetin @</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100 ppm</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10</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ppm). Similar finding </w:t>
      </w:r>
      <w:r w:rsidR="00513CA4" w:rsidRPr="009D0137">
        <w:rPr>
          <w:rFonts w:ascii="Times New Roman" w:hAnsi="Times New Roman" w:cs="Times New Roman"/>
          <w:sz w:val="24"/>
          <w:szCs w:val="24"/>
        </w:rPr>
        <w:t>has</w:t>
      </w:r>
      <w:r w:rsidRPr="009D0137">
        <w:rPr>
          <w:rFonts w:ascii="Times New Roman" w:hAnsi="Times New Roman" w:cs="Times New Roman"/>
          <w:sz w:val="24"/>
          <w:szCs w:val="24"/>
        </w:rPr>
        <w:t xml:space="preserve"> been reported</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by Khan </w:t>
      </w:r>
      <w:r w:rsidR="001445E3" w:rsidRPr="001445E3">
        <w:rPr>
          <w:rFonts w:ascii="Times New Roman" w:hAnsi="Times New Roman" w:cs="Times New Roman"/>
          <w:i/>
          <w:iCs/>
          <w:sz w:val="24"/>
          <w:szCs w:val="24"/>
        </w:rPr>
        <w:t>et al</w:t>
      </w:r>
      <w:r w:rsidR="001445E3">
        <w:rPr>
          <w:rFonts w:ascii="Times New Roman" w:hAnsi="Times New Roman" w:cs="Times New Roman"/>
          <w:i/>
          <w:iCs/>
          <w:sz w:val="24"/>
          <w:szCs w:val="24"/>
        </w:rPr>
        <w:t>.</w:t>
      </w:r>
      <w:r w:rsidR="000B3E37" w:rsidRPr="009D0137">
        <w:rPr>
          <w:rFonts w:ascii="Times New Roman" w:hAnsi="Times New Roman" w:cs="Times New Roman"/>
          <w:sz w:val="24"/>
          <w:szCs w:val="24"/>
        </w:rPr>
        <w:t>,</w:t>
      </w:r>
      <w:r w:rsidRPr="009D0137">
        <w:rPr>
          <w:rFonts w:ascii="Times New Roman" w:hAnsi="Times New Roman" w:cs="Times New Roman"/>
          <w:sz w:val="24"/>
          <w:szCs w:val="24"/>
        </w:rPr>
        <w:t xml:space="preserve"> (2002), observed that combination of growth regulators effect overall growth of</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plants.</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The</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different</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concentrations</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of</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IAA</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and</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kinetin</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also</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influence</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the</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leaf</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area</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similar</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finding reported by Kumar </w:t>
      </w:r>
      <w:r w:rsidR="001445E3" w:rsidRPr="001445E3">
        <w:rPr>
          <w:rFonts w:ascii="Times New Roman" w:hAnsi="Times New Roman" w:cs="Times New Roman"/>
          <w:i/>
          <w:iCs/>
          <w:sz w:val="24"/>
          <w:szCs w:val="24"/>
        </w:rPr>
        <w:t>et al</w:t>
      </w:r>
      <w:r w:rsidR="001445E3">
        <w:rPr>
          <w:rFonts w:ascii="Times New Roman" w:hAnsi="Times New Roman" w:cs="Times New Roman"/>
          <w:i/>
          <w:iCs/>
          <w:sz w:val="24"/>
          <w:szCs w:val="24"/>
        </w:rPr>
        <w:t>.</w:t>
      </w:r>
      <w:r w:rsidR="00F40FBE" w:rsidRPr="009D0137">
        <w:rPr>
          <w:rFonts w:ascii="Times New Roman" w:hAnsi="Times New Roman" w:cs="Times New Roman"/>
          <w:sz w:val="24"/>
          <w:szCs w:val="24"/>
        </w:rPr>
        <w:t>,</w:t>
      </w:r>
      <w:r w:rsidRPr="009D0137">
        <w:rPr>
          <w:rFonts w:ascii="Times New Roman" w:hAnsi="Times New Roman" w:cs="Times New Roman"/>
          <w:sz w:val="24"/>
          <w:szCs w:val="24"/>
        </w:rPr>
        <w:t xml:space="preserve"> (1996). Present results also agree with the findings </w:t>
      </w:r>
      <w:proofErr w:type="spellStart"/>
      <w:r w:rsidRPr="009D0137">
        <w:rPr>
          <w:rFonts w:ascii="Times New Roman" w:hAnsi="Times New Roman" w:cs="Times New Roman"/>
          <w:sz w:val="24"/>
          <w:szCs w:val="24"/>
        </w:rPr>
        <w:lastRenderedPageBreak/>
        <w:t>Shivankar</w:t>
      </w:r>
      <w:proofErr w:type="spellEnd"/>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&amp;</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Rushi (2017) with respect to leaf area. IAA is important in physiological processes</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including cell enlargement and cell division meanwhile, IBA is useful in rapid growth such as</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shoot</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tissue,</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young</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leaves</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and</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elongation</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and</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kinetin</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helps</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to</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produce</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new</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leaves</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and</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chloroplasts</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in leaves which result in</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the</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increase</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in leaf area.</w:t>
      </w:r>
    </w:p>
    <w:p w14:paraId="4E3E9495" w14:textId="77777777" w:rsidR="008C71B0" w:rsidRPr="009D0137" w:rsidRDefault="006426CB" w:rsidP="00852561">
      <w:pPr>
        <w:spacing w:before="120" w:after="120" w:line="36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t>Plant</w:t>
      </w:r>
      <w:r w:rsidR="0081590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spread</w:t>
      </w:r>
      <w:r w:rsidR="0081590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 xml:space="preserve">(cm) </w:t>
      </w:r>
    </w:p>
    <w:p w14:paraId="1B3E95AF" w14:textId="03A85089" w:rsidR="00815908" w:rsidRPr="009D0137" w:rsidRDefault="006426CB" w:rsidP="008C71B0">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The maximum (29.46 cm)</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plant spread was found in T</w:t>
      </w:r>
      <w:r w:rsidRPr="009D0137">
        <w:rPr>
          <w:rFonts w:ascii="Times New Roman" w:hAnsi="Times New Roman" w:cs="Times New Roman"/>
          <w:sz w:val="24"/>
          <w:szCs w:val="24"/>
          <w:vertAlign w:val="subscript"/>
        </w:rPr>
        <w:t>2</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(IAA @</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100 ppm), whereas</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the minimum (23.39</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cm) plant spread was found in T</w:t>
      </w:r>
      <w:r w:rsidRPr="009D0137">
        <w:rPr>
          <w:rFonts w:ascii="Times New Roman" w:hAnsi="Times New Roman" w:cs="Times New Roman"/>
          <w:sz w:val="24"/>
          <w:szCs w:val="24"/>
          <w:vertAlign w:val="subscript"/>
        </w:rPr>
        <w:t>19</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(control). Similar f</w:t>
      </w:r>
      <w:r w:rsidR="006D5F2F" w:rsidRPr="009D0137">
        <w:rPr>
          <w:rFonts w:ascii="Times New Roman" w:hAnsi="Times New Roman" w:cs="Times New Roman"/>
          <w:sz w:val="24"/>
          <w:szCs w:val="24"/>
        </w:rPr>
        <w:t xml:space="preserve">indings </w:t>
      </w:r>
      <w:r w:rsidR="000150AA" w:rsidRPr="009D0137">
        <w:rPr>
          <w:rFonts w:ascii="Times New Roman" w:hAnsi="Times New Roman" w:cs="Times New Roman"/>
          <w:sz w:val="24"/>
          <w:szCs w:val="24"/>
        </w:rPr>
        <w:t>have</w:t>
      </w:r>
      <w:r w:rsidRPr="009D0137">
        <w:rPr>
          <w:rFonts w:ascii="Times New Roman" w:hAnsi="Times New Roman" w:cs="Times New Roman"/>
          <w:sz w:val="24"/>
          <w:szCs w:val="24"/>
        </w:rPr>
        <w:t xml:space="preserve"> been</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reported by Shawkat (2005), he observed that plants treated with IAA increased plant spread.</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Kumar</w:t>
      </w:r>
      <w:r w:rsidR="006D5F2F" w:rsidRPr="009D0137">
        <w:rPr>
          <w:rFonts w:ascii="Times New Roman" w:hAnsi="Times New Roman" w:cs="Times New Roman"/>
          <w:sz w:val="24"/>
          <w:szCs w:val="24"/>
        </w:rPr>
        <w:t xml:space="preserve"> </w:t>
      </w:r>
      <w:r w:rsidR="001445E3" w:rsidRPr="001445E3">
        <w:rPr>
          <w:rFonts w:ascii="Times New Roman" w:hAnsi="Times New Roman" w:cs="Times New Roman"/>
          <w:i/>
          <w:iCs/>
          <w:sz w:val="24"/>
          <w:szCs w:val="24"/>
        </w:rPr>
        <w:t>et al</w:t>
      </w:r>
      <w:r w:rsidR="001445E3">
        <w:rPr>
          <w:rFonts w:ascii="Times New Roman" w:hAnsi="Times New Roman" w:cs="Times New Roman"/>
          <w:sz w:val="24"/>
          <w:szCs w:val="24"/>
        </w:rPr>
        <w:t>.,</w:t>
      </w:r>
      <w:r w:rsidRPr="009D0137">
        <w:rPr>
          <w:rFonts w:ascii="Times New Roman" w:hAnsi="Times New Roman" w:cs="Times New Roman"/>
          <w:sz w:val="24"/>
          <w:szCs w:val="24"/>
        </w:rPr>
        <w:t xml:space="preserve"> (1996)</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also found the same result on cabbage.</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It may be due to</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the auxin</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biosynthesis</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plays</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essential</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roles</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in many</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developmental</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processes</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(Taiz and</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Zeiger, 2002). </w:t>
      </w:r>
    </w:p>
    <w:p w14:paraId="0C54A522" w14:textId="77777777" w:rsidR="006D5F2F" w:rsidRPr="009D0137" w:rsidRDefault="006426CB" w:rsidP="00852561">
      <w:pPr>
        <w:spacing w:before="120" w:after="120" w:line="360" w:lineRule="auto"/>
        <w:jc w:val="both"/>
        <w:rPr>
          <w:rFonts w:ascii="Times New Roman" w:hAnsi="Times New Roman" w:cs="Times New Roman"/>
          <w:sz w:val="24"/>
          <w:szCs w:val="24"/>
        </w:rPr>
      </w:pPr>
      <w:r w:rsidRPr="009D0137">
        <w:rPr>
          <w:rFonts w:ascii="Times New Roman" w:hAnsi="Times New Roman" w:cs="Times New Roman"/>
          <w:b/>
          <w:bCs/>
          <w:sz w:val="24"/>
          <w:szCs w:val="24"/>
        </w:rPr>
        <w:t>Days</w:t>
      </w:r>
      <w:r w:rsidR="0081590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taken</w:t>
      </w:r>
      <w:r w:rsidR="0081590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to</w:t>
      </w:r>
      <w:r w:rsidR="0081590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central curd</w:t>
      </w:r>
      <w:r w:rsidR="0081590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maturity</w:t>
      </w:r>
    </w:p>
    <w:p w14:paraId="3727825E" w14:textId="35A052E4" w:rsidR="00A0547C" w:rsidRPr="009D0137" w:rsidRDefault="006426CB" w:rsidP="006D5F2F">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 xml:space="preserve">The minimum 59.40 days taken to </w:t>
      </w:r>
      <w:proofErr w:type="spellStart"/>
      <w:r w:rsidRPr="009D0137">
        <w:rPr>
          <w:rFonts w:ascii="Times New Roman" w:hAnsi="Times New Roman" w:cs="Times New Roman"/>
          <w:sz w:val="24"/>
          <w:szCs w:val="24"/>
        </w:rPr>
        <w:t>center</w:t>
      </w:r>
      <w:proofErr w:type="spellEnd"/>
      <w:r w:rsidRPr="009D0137">
        <w:rPr>
          <w:rFonts w:ascii="Times New Roman" w:hAnsi="Times New Roman" w:cs="Times New Roman"/>
          <w:sz w:val="24"/>
          <w:szCs w:val="24"/>
        </w:rPr>
        <w:t xml:space="preserve"> curd formation were recorded in T</w:t>
      </w:r>
      <w:r w:rsidRPr="009D0137">
        <w:rPr>
          <w:rFonts w:ascii="Times New Roman" w:hAnsi="Times New Roman" w:cs="Times New Roman"/>
          <w:sz w:val="24"/>
          <w:szCs w:val="24"/>
          <w:vertAlign w:val="subscript"/>
        </w:rPr>
        <w:t>8</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(IAA + Kinetin</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50 ppm</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20 ppm).</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On the other hand</w:t>
      </w:r>
      <w:r w:rsidR="00815908" w:rsidRPr="009D0137">
        <w:rPr>
          <w:rFonts w:ascii="Times New Roman" w:hAnsi="Times New Roman" w:cs="Times New Roman"/>
          <w:sz w:val="24"/>
          <w:szCs w:val="24"/>
        </w:rPr>
        <w:t>,</w:t>
      </w:r>
      <w:r w:rsidRPr="009D0137">
        <w:rPr>
          <w:rFonts w:ascii="Times New Roman" w:hAnsi="Times New Roman" w:cs="Times New Roman"/>
          <w:sz w:val="24"/>
          <w:szCs w:val="24"/>
        </w:rPr>
        <w:t xml:space="preserve"> the maximum (66.00) number of days were taken for</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central curd formation under T</w:t>
      </w:r>
      <w:r w:rsidRPr="009D0137">
        <w:rPr>
          <w:rFonts w:ascii="Times New Roman" w:hAnsi="Times New Roman" w:cs="Times New Roman"/>
          <w:sz w:val="24"/>
          <w:szCs w:val="24"/>
          <w:vertAlign w:val="subscript"/>
        </w:rPr>
        <w:t>19</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(control). Similar finding was observed by</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Kumar </w:t>
      </w:r>
      <w:r w:rsidR="001445E3" w:rsidRPr="001445E3">
        <w:rPr>
          <w:rFonts w:ascii="Times New Roman" w:hAnsi="Times New Roman" w:cs="Times New Roman"/>
          <w:i/>
          <w:iCs/>
          <w:sz w:val="24"/>
          <w:szCs w:val="24"/>
        </w:rPr>
        <w:t>et al</w:t>
      </w:r>
      <w:r w:rsidR="001445E3">
        <w:rPr>
          <w:rFonts w:ascii="Times New Roman" w:hAnsi="Times New Roman" w:cs="Times New Roman"/>
          <w:sz w:val="24"/>
          <w:szCs w:val="24"/>
        </w:rPr>
        <w:t>.,</w:t>
      </w:r>
      <w:r w:rsidRPr="009D0137">
        <w:rPr>
          <w:rFonts w:ascii="Times New Roman" w:hAnsi="Times New Roman" w:cs="Times New Roman"/>
          <w:sz w:val="24"/>
          <w:szCs w:val="24"/>
        </w:rPr>
        <w:t xml:space="preserve"> (1996)</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that, the treatments NAA @ 50 ppm reduced the number of days required to start the</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head</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formation</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in</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cabbage.</w:t>
      </w:r>
      <w:r w:rsidR="00815908" w:rsidRPr="009D0137">
        <w:rPr>
          <w:rFonts w:ascii="Times New Roman" w:hAnsi="Times New Roman" w:cs="Times New Roman"/>
          <w:sz w:val="24"/>
          <w:szCs w:val="24"/>
        </w:rPr>
        <w:t xml:space="preserve"> </w:t>
      </w:r>
      <w:proofErr w:type="spellStart"/>
      <w:r w:rsidRPr="009D0137">
        <w:rPr>
          <w:rFonts w:ascii="Times New Roman" w:hAnsi="Times New Roman" w:cs="Times New Roman"/>
          <w:sz w:val="24"/>
          <w:szCs w:val="24"/>
        </w:rPr>
        <w:t>Chhonkar</w:t>
      </w:r>
      <w:proofErr w:type="spellEnd"/>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and</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Jha</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(1963)</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also</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found</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that,</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the</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application</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of</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NAA</w:t>
      </w:r>
      <w:r w:rsidR="00815908" w:rsidRPr="009D0137">
        <w:rPr>
          <w:rFonts w:ascii="Times New Roman" w:hAnsi="Times New Roman" w:cs="Times New Roman"/>
          <w:sz w:val="24"/>
          <w:szCs w:val="24"/>
        </w:rPr>
        <w:t xml:space="preserve"> t</w:t>
      </w:r>
      <w:r w:rsidRPr="009D0137">
        <w:rPr>
          <w:rFonts w:ascii="Times New Roman" w:hAnsi="Times New Roman" w:cs="Times New Roman"/>
          <w:sz w:val="24"/>
          <w:szCs w:val="24"/>
        </w:rPr>
        <w:t>o</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cabbage</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plants</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resulted</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in</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earlier</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head</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maturity.</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It</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may</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be</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due</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to</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auxin</w:t>
      </w:r>
      <w:r w:rsidR="00815908" w:rsidRPr="009D0137">
        <w:rPr>
          <w:rFonts w:ascii="Times New Roman" w:hAnsi="Times New Roman" w:cs="Times New Roman"/>
          <w:sz w:val="24"/>
          <w:szCs w:val="24"/>
        </w:rPr>
        <w:t xml:space="preserve"> </w:t>
      </w:r>
      <w:r w:rsidRPr="009D0137">
        <w:rPr>
          <w:rFonts w:ascii="Times New Roman" w:hAnsi="Times New Roman" w:cs="Times New Roman"/>
          <w:sz w:val="24"/>
          <w:szCs w:val="24"/>
        </w:rPr>
        <w:t>promote</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curd</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development</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in broccoli. </w:t>
      </w:r>
    </w:p>
    <w:p w14:paraId="16796877" w14:textId="77777777" w:rsidR="003523D4" w:rsidRPr="009D0137" w:rsidRDefault="006426CB" w:rsidP="00852561">
      <w:pPr>
        <w:spacing w:before="120" w:after="120" w:line="36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t>Days</w:t>
      </w:r>
      <w:r w:rsidR="00A0547C"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taken</w:t>
      </w:r>
      <w:r w:rsidR="00A0547C"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to</w:t>
      </w:r>
      <w:r w:rsidR="00A0547C"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secondary</w:t>
      </w:r>
      <w:r w:rsidR="00A0547C"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curd</w:t>
      </w:r>
      <w:r w:rsidR="00A0547C"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 xml:space="preserve">maturity </w:t>
      </w:r>
    </w:p>
    <w:p w14:paraId="20D1C8A4" w14:textId="7ED7E025" w:rsidR="006426CB" w:rsidRPr="009D0137" w:rsidRDefault="006426CB" w:rsidP="003523D4">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The</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minimum</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(70.57)</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days</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were</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taken</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by</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T</w:t>
      </w:r>
      <w:r w:rsidRPr="009D0137">
        <w:rPr>
          <w:rFonts w:ascii="Times New Roman" w:hAnsi="Times New Roman" w:cs="Times New Roman"/>
          <w:sz w:val="24"/>
          <w:szCs w:val="24"/>
          <w:vertAlign w:val="subscript"/>
        </w:rPr>
        <w:t>18</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(IAA</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IBA</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Kinetin</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100</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100</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20 ppm) for secondary curd formation. On the other hand</w:t>
      </w:r>
      <w:r w:rsidR="00A0547C" w:rsidRPr="009D0137">
        <w:rPr>
          <w:rFonts w:ascii="Times New Roman" w:hAnsi="Times New Roman" w:cs="Times New Roman"/>
          <w:sz w:val="24"/>
          <w:szCs w:val="24"/>
        </w:rPr>
        <w:t>,</w:t>
      </w:r>
      <w:r w:rsidRPr="009D0137">
        <w:rPr>
          <w:rFonts w:ascii="Times New Roman" w:hAnsi="Times New Roman" w:cs="Times New Roman"/>
          <w:sz w:val="24"/>
          <w:szCs w:val="24"/>
        </w:rPr>
        <w:t xml:space="preserve"> the maximum (82.79) days taken to</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secondary curd formation found in T</w:t>
      </w:r>
      <w:r w:rsidRPr="009D0137">
        <w:rPr>
          <w:rFonts w:ascii="Times New Roman" w:hAnsi="Times New Roman" w:cs="Times New Roman"/>
          <w:sz w:val="24"/>
          <w:szCs w:val="24"/>
          <w:vertAlign w:val="subscript"/>
        </w:rPr>
        <w:t>7</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(IAA + Kinetin @ 50 ppm</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10 ppm). Similar finding</w:t>
      </w:r>
      <w:r w:rsidR="000F2058" w:rsidRPr="009D0137">
        <w:rPr>
          <w:rFonts w:ascii="Times New Roman" w:hAnsi="Times New Roman" w:cs="Times New Roman"/>
          <w:sz w:val="24"/>
          <w:szCs w:val="24"/>
        </w:rPr>
        <w:t>s</w:t>
      </w:r>
      <w:r w:rsidRPr="009D0137">
        <w:rPr>
          <w:rFonts w:ascii="Times New Roman" w:hAnsi="Times New Roman" w:cs="Times New Roman"/>
          <w:sz w:val="24"/>
          <w:szCs w:val="24"/>
        </w:rPr>
        <w:t xml:space="preserve"> </w:t>
      </w:r>
      <w:r w:rsidR="000150AA" w:rsidRPr="009D0137">
        <w:rPr>
          <w:rFonts w:ascii="Times New Roman" w:hAnsi="Times New Roman" w:cs="Times New Roman"/>
          <w:sz w:val="24"/>
          <w:szCs w:val="24"/>
        </w:rPr>
        <w:t>were</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observed</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by</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Kaur</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and</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Mal</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(2018)</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in</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cauliflower</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and</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they</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found</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that</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lower</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the</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concentration</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of</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plant</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growth</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hormones</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is</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more</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effective</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to</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formation</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of</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secondary</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curd</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formation. </w:t>
      </w:r>
      <w:proofErr w:type="spellStart"/>
      <w:r w:rsidRPr="009D0137">
        <w:rPr>
          <w:rFonts w:ascii="Times New Roman" w:hAnsi="Times New Roman" w:cs="Times New Roman"/>
          <w:sz w:val="24"/>
          <w:szCs w:val="24"/>
        </w:rPr>
        <w:t>Chhonkar</w:t>
      </w:r>
      <w:proofErr w:type="spellEnd"/>
      <w:r w:rsidRPr="009D0137">
        <w:rPr>
          <w:rFonts w:ascii="Times New Roman" w:hAnsi="Times New Roman" w:cs="Times New Roman"/>
          <w:sz w:val="24"/>
          <w:szCs w:val="24"/>
        </w:rPr>
        <w:t xml:space="preserve"> and Jha (1963) also reported that, the application of NAA to cabbage</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plants</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resulted</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in</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earlier</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head</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maturity.</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The</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combined</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application</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of</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IAA</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IBA</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kinetin</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is</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efficient to improve the physiological processes including cell development with rapid growth</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such</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as</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shoot</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tissue,</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young</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leaves</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and</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elongation,</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while</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the</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kinetin helps</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in</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the</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leaf</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cell</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enlargement</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that stimulates leaf</w:t>
      </w:r>
      <w:r w:rsidR="00A0547C" w:rsidRPr="009D0137">
        <w:rPr>
          <w:rFonts w:ascii="Times New Roman" w:hAnsi="Times New Roman" w:cs="Times New Roman"/>
          <w:sz w:val="24"/>
          <w:szCs w:val="24"/>
        </w:rPr>
        <w:t xml:space="preserve"> </w:t>
      </w:r>
      <w:r w:rsidRPr="009D0137">
        <w:rPr>
          <w:rFonts w:ascii="Times New Roman" w:hAnsi="Times New Roman" w:cs="Times New Roman"/>
          <w:sz w:val="24"/>
          <w:szCs w:val="24"/>
        </w:rPr>
        <w:t>expansion.</w:t>
      </w:r>
    </w:p>
    <w:p w14:paraId="205EEAD2" w14:textId="4ACAC08E" w:rsidR="006426CB" w:rsidRPr="009D0137" w:rsidRDefault="006426CB" w:rsidP="00852561">
      <w:pPr>
        <w:spacing w:before="120" w:after="120" w:line="36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t>Yield</w:t>
      </w:r>
      <w:r w:rsidR="00A0547C"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 xml:space="preserve">parameter </w:t>
      </w:r>
    </w:p>
    <w:p w14:paraId="3CCFC920" w14:textId="77777777" w:rsidR="0003363C" w:rsidRPr="009D0137" w:rsidRDefault="006426CB" w:rsidP="00852561">
      <w:pPr>
        <w:spacing w:before="120" w:after="120" w:line="360" w:lineRule="auto"/>
        <w:jc w:val="both"/>
        <w:rPr>
          <w:rFonts w:ascii="Times New Roman" w:hAnsi="Times New Roman" w:cs="Times New Roman"/>
          <w:sz w:val="24"/>
          <w:szCs w:val="24"/>
        </w:rPr>
      </w:pPr>
      <w:r w:rsidRPr="009D0137">
        <w:rPr>
          <w:rFonts w:ascii="Times New Roman" w:hAnsi="Times New Roman" w:cs="Times New Roman"/>
          <w:b/>
          <w:bCs/>
          <w:sz w:val="24"/>
          <w:szCs w:val="24"/>
        </w:rPr>
        <w:t>Volume</w:t>
      </w:r>
      <w:r w:rsidR="00A0547C"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of</w:t>
      </w:r>
      <w:r w:rsidR="00A0547C"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central</w:t>
      </w:r>
      <w:r w:rsidR="00A0547C"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curd</w:t>
      </w:r>
      <w:r w:rsidR="00A0547C"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(cc)</w:t>
      </w:r>
      <w:r w:rsidRPr="009D0137">
        <w:rPr>
          <w:rFonts w:ascii="Times New Roman" w:hAnsi="Times New Roman" w:cs="Times New Roman"/>
          <w:sz w:val="24"/>
          <w:szCs w:val="24"/>
        </w:rPr>
        <w:t xml:space="preserve"> </w:t>
      </w:r>
    </w:p>
    <w:p w14:paraId="29CEB179" w14:textId="619846F3" w:rsidR="006426CB" w:rsidRPr="009D0137" w:rsidRDefault="006426CB" w:rsidP="0003363C">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lastRenderedPageBreak/>
        <w:t>The</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maximum</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(122.73</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cc)</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volume</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of</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central</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curd</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was</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observed</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under</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T</w:t>
      </w:r>
      <w:r w:rsidRPr="009D0137">
        <w:rPr>
          <w:rFonts w:ascii="Times New Roman" w:hAnsi="Times New Roman" w:cs="Times New Roman"/>
          <w:sz w:val="24"/>
          <w:szCs w:val="24"/>
          <w:vertAlign w:val="subscript"/>
        </w:rPr>
        <w:t>17</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(IAA</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IBA + kinetin @</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50 ppm + 50 ppm + 20 ppm). The minimum (66.40</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cc) volume of central head was</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found in T</w:t>
      </w:r>
      <w:r w:rsidRPr="009D0137">
        <w:rPr>
          <w:rFonts w:ascii="Times New Roman" w:hAnsi="Times New Roman" w:cs="Times New Roman"/>
          <w:sz w:val="24"/>
          <w:szCs w:val="24"/>
          <w:vertAlign w:val="subscript"/>
        </w:rPr>
        <w:t>9</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(IAA + Kinetin @</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100 ppm</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10</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ppm). Similar</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finding</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was</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observed</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by</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Abdalla </w:t>
      </w:r>
      <w:r w:rsidR="001445E3" w:rsidRPr="001445E3">
        <w:rPr>
          <w:rFonts w:ascii="Times New Roman" w:hAnsi="Times New Roman" w:cs="Times New Roman"/>
          <w:i/>
          <w:iCs/>
          <w:sz w:val="24"/>
          <w:szCs w:val="24"/>
        </w:rPr>
        <w:t>et al</w:t>
      </w:r>
      <w:r w:rsidR="001445E3">
        <w:rPr>
          <w:rFonts w:ascii="Times New Roman" w:hAnsi="Times New Roman" w:cs="Times New Roman"/>
          <w:sz w:val="24"/>
          <w:szCs w:val="24"/>
        </w:rPr>
        <w:t>.,</w:t>
      </w:r>
      <w:r w:rsidR="00537576" w:rsidRPr="009D0137">
        <w:rPr>
          <w:rFonts w:ascii="Times New Roman" w:hAnsi="Times New Roman" w:cs="Times New Roman"/>
          <w:sz w:val="24"/>
          <w:szCs w:val="24"/>
        </w:rPr>
        <w:t>,</w:t>
      </w:r>
      <w:r w:rsidRPr="009D0137">
        <w:rPr>
          <w:rFonts w:ascii="Times New Roman" w:hAnsi="Times New Roman" w:cs="Times New Roman"/>
          <w:sz w:val="24"/>
          <w:szCs w:val="24"/>
        </w:rPr>
        <w:t xml:space="preserve"> (1980) and Singh </w:t>
      </w:r>
      <w:r w:rsidR="001445E3" w:rsidRPr="001445E3">
        <w:rPr>
          <w:rFonts w:ascii="Times New Roman" w:hAnsi="Times New Roman" w:cs="Times New Roman"/>
          <w:i/>
          <w:iCs/>
          <w:sz w:val="24"/>
          <w:szCs w:val="24"/>
        </w:rPr>
        <w:t>et al</w:t>
      </w:r>
      <w:r w:rsidR="001445E3">
        <w:rPr>
          <w:rFonts w:ascii="Times New Roman" w:hAnsi="Times New Roman" w:cs="Times New Roman"/>
          <w:sz w:val="24"/>
          <w:szCs w:val="24"/>
        </w:rPr>
        <w:t>.,</w:t>
      </w:r>
      <w:r w:rsidR="00537576" w:rsidRPr="009D0137">
        <w:rPr>
          <w:rFonts w:ascii="Times New Roman" w:hAnsi="Times New Roman" w:cs="Times New Roman"/>
          <w:sz w:val="24"/>
          <w:szCs w:val="24"/>
        </w:rPr>
        <w:t>,</w:t>
      </w:r>
      <w:r w:rsidRPr="009D0137">
        <w:rPr>
          <w:rFonts w:ascii="Times New Roman" w:hAnsi="Times New Roman" w:cs="Times New Roman"/>
          <w:sz w:val="24"/>
          <w:szCs w:val="24"/>
        </w:rPr>
        <w:t xml:space="preserve"> (2000), it may be due to IAA biosynthesis play essential role in</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many developmental processes of plant (Taiz and Zeiger, 2002), while IBA increase the ability</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of</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cell division in </w:t>
      </w:r>
      <w:r w:rsidR="002204C1" w:rsidRPr="009D0137">
        <w:rPr>
          <w:rFonts w:ascii="Times New Roman" w:hAnsi="Times New Roman" w:cs="Times New Roman"/>
          <w:sz w:val="24"/>
          <w:szCs w:val="24"/>
        </w:rPr>
        <w:t>meristematic</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zones of the</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plants</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proofErr w:type="spellStart"/>
      <w:r w:rsidRPr="009D0137">
        <w:rPr>
          <w:rFonts w:ascii="Times New Roman" w:hAnsi="Times New Roman" w:cs="Times New Roman"/>
          <w:sz w:val="24"/>
          <w:szCs w:val="24"/>
        </w:rPr>
        <w:t>Ghodrata</w:t>
      </w:r>
      <w:proofErr w:type="spellEnd"/>
      <w:r w:rsidRPr="009D0137">
        <w:rPr>
          <w:rFonts w:ascii="Times New Roman" w:hAnsi="Times New Roman" w:cs="Times New Roman"/>
          <w:sz w:val="24"/>
          <w:szCs w:val="24"/>
        </w:rPr>
        <w:t xml:space="preserve"> </w:t>
      </w:r>
      <w:r w:rsidR="001445E3" w:rsidRPr="001445E3">
        <w:rPr>
          <w:rFonts w:ascii="Times New Roman" w:hAnsi="Times New Roman" w:cs="Times New Roman"/>
          <w:i/>
          <w:iCs/>
          <w:sz w:val="24"/>
          <w:szCs w:val="24"/>
        </w:rPr>
        <w:t>et al</w:t>
      </w:r>
      <w:r w:rsidR="001445E3">
        <w:rPr>
          <w:rFonts w:ascii="Times New Roman" w:hAnsi="Times New Roman" w:cs="Times New Roman"/>
          <w:sz w:val="24"/>
          <w:szCs w:val="24"/>
        </w:rPr>
        <w:t>.,</w:t>
      </w:r>
      <w:r w:rsidR="002204C1" w:rsidRPr="009D0137">
        <w:rPr>
          <w:rFonts w:ascii="Times New Roman" w:hAnsi="Times New Roman" w:cs="Times New Roman"/>
          <w:sz w:val="24"/>
          <w:szCs w:val="24"/>
        </w:rPr>
        <w:t>,</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2012). </w:t>
      </w:r>
    </w:p>
    <w:p w14:paraId="336FC92C" w14:textId="77777777" w:rsidR="00A913A7" w:rsidRPr="009D0137" w:rsidRDefault="006426CB" w:rsidP="00852561">
      <w:pPr>
        <w:spacing w:before="120" w:after="120" w:line="36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t>Number</w:t>
      </w:r>
      <w:r w:rsidR="0032645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of secondary</w:t>
      </w:r>
      <w:r w:rsidR="00326458" w:rsidRPr="009D0137">
        <w:rPr>
          <w:rFonts w:ascii="Times New Roman" w:hAnsi="Times New Roman" w:cs="Times New Roman"/>
          <w:b/>
          <w:bCs/>
          <w:sz w:val="24"/>
          <w:szCs w:val="24"/>
        </w:rPr>
        <w:t xml:space="preserve"> </w:t>
      </w:r>
      <w:proofErr w:type="gramStart"/>
      <w:r w:rsidRPr="009D0137">
        <w:rPr>
          <w:rFonts w:ascii="Times New Roman" w:hAnsi="Times New Roman" w:cs="Times New Roman"/>
          <w:b/>
          <w:bCs/>
          <w:sz w:val="24"/>
          <w:szCs w:val="24"/>
        </w:rPr>
        <w:t>curd</w:t>
      </w:r>
      <w:proofErr w:type="gramEnd"/>
      <w:r w:rsidR="0032645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per</w:t>
      </w:r>
      <w:r w:rsidR="0032645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 xml:space="preserve">plant </w:t>
      </w:r>
    </w:p>
    <w:p w14:paraId="53905E42" w14:textId="2FF031EF" w:rsidR="006426CB" w:rsidRPr="009D0137" w:rsidRDefault="006426CB" w:rsidP="00A913A7">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The maximum (10.33) number of secondary curds was found in T</w:t>
      </w:r>
      <w:r w:rsidRPr="009D0137">
        <w:rPr>
          <w:rFonts w:ascii="Times New Roman" w:hAnsi="Times New Roman" w:cs="Times New Roman"/>
          <w:sz w:val="24"/>
          <w:szCs w:val="24"/>
          <w:vertAlign w:val="subscript"/>
        </w:rPr>
        <w:t>4</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(IBA @100 ppm)</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treatment. On the other hand, the minimum (6.37) number of secondary </w:t>
      </w:r>
      <w:proofErr w:type="gramStart"/>
      <w:r w:rsidRPr="009D0137">
        <w:rPr>
          <w:rFonts w:ascii="Times New Roman" w:hAnsi="Times New Roman" w:cs="Times New Roman"/>
          <w:sz w:val="24"/>
          <w:szCs w:val="24"/>
        </w:rPr>
        <w:t>curd</w:t>
      </w:r>
      <w:proofErr w:type="gramEnd"/>
      <w:r w:rsidRPr="009D0137">
        <w:rPr>
          <w:rFonts w:ascii="Times New Roman" w:hAnsi="Times New Roman" w:cs="Times New Roman"/>
          <w:sz w:val="24"/>
          <w:szCs w:val="24"/>
        </w:rPr>
        <w:t xml:space="preserve"> was found in T</w:t>
      </w:r>
      <w:r w:rsidRPr="009D0137">
        <w:rPr>
          <w:rFonts w:ascii="Times New Roman" w:hAnsi="Times New Roman" w:cs="Times New Roman"/>
          <w:sz w:val="24"/>
          <w:szCs w:val="24"/>
          <w:vertAlign w:val="subscript"/>
        </w:rPr>
        <w:t>9</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(IAA + Kinetin @100 ppm</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10ppm). Similar observation was found by </w:t>
      </w:r>
      <w:proofErr w:type="spellStart"/>
      <w:r w:rsidRPr="009D0137">
        <w:rPr>
          <w:rFonts w:ascii="Times New Roman" w:hAnsi="Times New Roman" w:cs="Times New Roman"/>
          <w:sz w:val="24"/>
          <w:szCs w:val="24"/>
        </w:rPr>
        <w:t>Shraiy</w:t>
      </w:r>
      <w:proofErr w:type="spellEnd"/>
      <w:r w:rsidRPr="009D0137">
        <w:rPr>
          <w:rFonts w:ascii="Times New Roman" w:hAnsi="Times New Roman" w:cs="Times New Roman"/>
          <w:sz w:val="24"/>
          <w:szCs w:val="24"/>
        </w:rPr>
        <w:t xml:space="preserve"> and Hegazi,</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(2009)</w:t>
      </w:r>
      <w:r w:rsidR="003A7843" w:rsidRPr="009D0137">
        <w:rPr>
          <w:rFonts w:ascii="Times New Roman" w:hAnsi="Times New Roman" w:cs="Times New Roman"/>
          <w:sz w:val="24"/>
          <w:szCs w:val="24"/>
        </w:rPr>
        <w:t xml:space="preserve">; </w:t>
      </w:r>
      <w:r w:rsidRPr="009D0137">
        <w:rPr>
          <w:rFonts w:ascii="Times New Roman" w:hAnsi="Times New Roman" w:cs="Times New Roman"/>
          <w:sz w:val="24"/>
          <w:szCs w:val="24"/>
        </w:rPr>
        <w:t>Kumar and Ray (2000). IBA is very useful for rapid growth such as</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shoot</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tissue,</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young</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leaves and</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elongation of</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cells</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(Ashraf</w:t>
      </w:r>
      <w:r w:rsidR="00FB0349" w:rsidRPr="009D0137">
        <w:rPr>
          <w:rFonts w:ascii="Times New Roman" w:hAnsi="Times New Roman" w:cs="Times New Roman"/>
          <w:sz w:val="24"/>
          <w:szCs w:val="24"/>
        </w:rPr>
        <w:t xml:space="preserve"> </w:t>
      </w:r>
      <w:r w:rsidR="001445E3" w:rsidRPr="001445E3">
        <w:rPr>
          <w:rFonts w:ascii="Times New Roman" w:hAnsi="Times New Roman" w:cs="Times New Roman"/>
          <w:i/>
          <w:iCs/>
          <w:sz w:val="24"/>
          <w:szCs w:val="24"/>
        </w:rPr>
        <w:t>et al</w:t>
      </w:r>
      <w:r w:rsidR="001445E3">
        <w:rPr>
          <w:rFonts w:ascii="Times New Roman" w:hAnsi="Times New Roman" w:cs="Times New Roman"/>
          <w:sz w:val="24"/>
          <w:szCs w:val="24"/>
        </w:rPr>
        <w:t>.</w:t>
      </w:r>
      <w:r w:rsidR="00FB0349" w:rsidRPr="009D0137">
        <w:rPr>
          <w:rFonts w:ascii="Times New Roman" w:hAnsi="Times New Roman" w:cs="Times New Roman"/>
          <w:sz w:val="24"/>
          <w:szCs w:val="24"/>
        </w:rPr>
        <w:t>,</w:t>
      </w:r>
      <w:r w:rsidRPr="009D0137">
        <w:rPr>
          <w:rFonts w:ascii="Times New Roman" w:hAnsi="Times New Roman" w:cs="Times New Roman"/>
          <w:sz w:val="24"/>
          <w:szCs w:val="24"/>
        </w:rPr>
        <w:t xml:space="preserve"> 2018). </w:t>
      </w:r>
    </w:p>
    <w:p w14:paraId="6707706C" w14:textId="77777777" w:rsidR="00FB0349" w:rsidRPr="009D0137" w:rsidRDefault="006426CB" w:rsidP="00852561">
      <w:pPr>
        <w:spacing w:before="120" w:after="120" w:line="36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t>Diameter</w:t>
      </w:r>
      <w:r w:rsidR="0032645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of</w:t>
      </w:r>
      <w:r w:rsidR="0032645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curd</w:t>
      </w:r>
      <w:r w:rsidR="0032645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(cm)</w:t>
      </w:r>
    </w:p>
    <w:p w14:paraId="0131231E" w14:textId="2CB85BA4" w:rsidR="006426CB" w:rsidRPr="009D0137" w:rsidRDefault="006426CB" w:rsidP="00FB0349">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The maximum (8.12 cm) diameter of curd was found in T</w:t>
      </w:r>
      <w:r w:rsidRPr="009D0137">
        <w:rPr>
          <w:rFonts w:ascii="Times New Roman" w:hAnsi="Times New Roman" w:cs="Times New Roman"/>
          <w:sz w:val="24"/>
          <w:szCs w:val="24"/>
          <w:vertAlign w:val="subscript"/>
        </w:rPr>
        <w:t>3</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(IBA</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 50 ppm), whereas, the</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minimum (6.74</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cm) diameter of curd is found in T</w:t>
      </w:r>
      <w:r w:rsidRPr="009D0137">
        <w:rPr>
          <w:rFonts w:ascii="Times New Roman" w:hAnsi="Times New Roman" w:cs="Times New Roman"/>
          <w:sz w:val="24"/>
          <w:szCs w:val="24"/>
          <w:vertAlign w:val="subscript"/>
        </w:rPr>
        <w:t>10</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(IAA</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 Kinetin @</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100</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20 ppm). Kumar</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and Ray (2000) find the similar observations for curd diameter, the IBA produced the largest</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curds and the highest curd yields. It means that the higher concentration of IBA gives good</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impact to accumulate, synthesis and improve the size of curd. It may be due the IBA promote the</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cell</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elongation,</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growth and</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development (Ashraf</w:t>
      </w:r>
      <w:r w:rsidR="005D40BF" w:rsidRPr="009D0137">
        <w:rPr>
          <w:rFonts w:ascii="Times New Roman" w:hAnsi="Times New Roman" w:cs="Times New Roman"/>
          <w:sz w:val="24"/>
          <w:szCs w:val="24"/>
        </w:rPr>
        <w:t xml:space="preserve"> </w:t>
      </w:r>
      <w:r w:rsidR="001445E3" w:rsidRPr="001445E3">
        <w:rPr>
          <w:rFonts w:ascii="Times New Roman" w:hAnsi="Times New Roman" w:cs="Times New Roman"/>
          <w:i/>
          <w:iCs/>
          <w:sz w:val="24"/>
          <w:szCs w:val="24"/>
        </w:rPr>
        <w:t>et al</w:t>
      </w:r>
      <w:r w:rsidR="001445E3">
        <w:rPr>
          <w:rFonts w:ascii="Times New Roman" w:hAnsi="Times New Roman" w:cs="Times New Roman"/>
          <w:sz w:val="24"/>
          <w:szCs w:val="24"/>
        </w:rPr>
        <w:t>.</w:t>
      </w:r>
      <w:r w:rsidR="005D40BF"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2018). </w:t>
      </w:r>
    </w:p>
    <w:p w14:paraId="64C97DDF" w14:textId="650EBC26" w:rsidR="006426CB" w:rsidRPr="009D0137" w:rsidRDefault="006426CB" w:rsidP="00852561">
      <w:pPr>
        <w:spacing w:before="120" w:after="120" w:line="36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t>Weight</w:t>
      </w:r>
      <w:r w:rsidR="0032645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of</w:t>
      </w:r>
      <w:r w:rsidR="0032645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central</w:t>
      </w:r>
      <w:r w:rsidR="0032645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curd</w:t>
      </w:r>
      <w:r w:rsidR="0032645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per</w:t>
      </w:r>
      <w:r w:rsidR="0032645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 xml:space="preserve">plant </w:t>
      </w:r>
    </w:p>
    <w:p w14:paraId="2780C316" w14:textId="37A076CC" w:rsidR="006426CB" w:rsidRPr="009D0137" w:rsidRDefault="006426CB" w:rsidP="00120FEB">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The maximum (228.73 gm) curd weight during the experiment was recorded under T</w:t>
      </w:r>
      <w:r w:rsidRPr="009D0137">
        <w:rPr>
          <w:rFonts w:ascii="Times New Roman" w:hAnsi="Times New Roman" w:cs="Times New Roman"/>
          <w:sz w:val="24"/>
          <w:szCs w:val="24"/>
          <w:vertAlign w:val="subscript"/>
        </w:rPr>
        <w:t>12</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(IBA + kinetin @</w:t>
      </w:r>
      <w:r w:rsidR="00EC275F" w:rsidRPr="009D0137">
        <w:rPr>
          <w:rFonts w:ascii="Times New Roman" w:hAnsi="Times New Roman" w:cs="Times New Roman"/>
          <w:sz w:val="24"/>
          <w:szCs w:val="24"/>
        </w:rPr>
        <w:t xml:space="preserve"> </w:t>
      </w:r>
      <w:r w:rsidRPr="009D0137">
        <w:rPr>
          <w:rFonts w:ascii="Times New Roman" w:hAnsi="Times New Roman" w:cs="Times New Roman"/>
          <w:sz w:val="24"/>
          <w:szCs w:val="24"/>
        </w:rPr>
        <w:t>50 ppm</w:t>
      </w:r>
      <w:r w:rsidR="00EC275F"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EC275F" w:rsidRPr="009D0137">
        <w:rPr>
          <w:rFonts w:ascii="Times New Roman" w:hAnsi="Times New Roman" w:cs="Times New Roman"/>
          <w:sz w:val="24"/>
          <w:szCs w:val="24"/>
        </w:rPr>
        <w:t xml:space="preserve"> </w:t>
      </w:r>
      <w:r w:rsidRPr="009D0137">
        <w:rPr>
          <w:rFonts w:ascii="Times New Roman" w:hAnsi="Times New Roman" w:cs="Times New Roman"/>
          <w:sz w:val="24"/>
          <w:szCs w:val="24"/>
        </w:rPr>
        <w:t>20 ppm). On the other hand</w:t>
      </w:r>
      <w:r w:rsidR="00326458" w:rsidRPr="009D0137">
        <w:rPr>
          <w:rFonts w:ascii="Times New Roman" w:hAnsi="Times New Roman" w:cs="Times New Roman"/>
          <w:sz w:val="24"/>
          <w:szCs w:val="24"/>
        </w:rPr>
        <w:t>,</w:t>
      </w:r>
      <w:r w:rsidRPr="009D0137">
        <w:rPr>
          <w:rFonts w:ascii="Times New Roman" w:hAnsi="Times New Roman" w:cs="Times New Roman"/>
          <w:sz w:val="24"/>
          <w:szCs w:val="24"/>
        </w:rPr>
        <w:t xml:space="preserve"> the minimum (110.70</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gm) central curd</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weight was found in</w:t>
      </w:r>
      <w:r w:rsidR="000150AA" w:rsidRPr="009D0137">
        <w:rPr>
          <w:rFonts w:ascii="Times New Roman" w:hAnsi="Times New Roman" w:cs="Times New Roman"/>
          <w:sz w:val="24"/>
          <w:szCs w:val="24"/>
        </w:rPr>
        <w:t xml:space="preserve"> T</w:t>
      </w:r>
      <w:r w:rsidR="000150AA" w:rsidRPr="009D0137">
        <w:rPr>
          <w:rFonts w:ascii="Times New Roman" w:hAnsi="Times New Roman" w:cs="Times New Roman"/>
          <w:sz w:val="24"/>
          <w:szCs w:val="24"/>
          <w:vertAlign w:val="subscript"/>
        </w:rPr>
        <w:t>19</w:t>
      </w:r>
      <w:r w:rsidRPr="009D0137">
        <w:rPr>
          <w:rFonts w:ascii="Times New Roman" w:hAnsi="Times New Roman" w:cs="Times New Roman"/>
          <w:sz w:val="24"/>
          <w:szCs w:val="24"/>
        </w:rPr>
        <w:t xml:space="preserve"> (</w:t>
      </w:r>
      <w:r w:rsidR="000150AA" w:rsidRPr="009D0137">
        <w:rPr>
          <w:rFonts w:ascii="Times New Roman" w:hAnsi="Times New Roman" w:cs="Times New Roman"/>
          <w:sz w:val="24"/>
          <w:szCs w:val="24"/>
        </w:rPr>
        <w:t>control</w:t>
      </w:r>
      <w:r w:rsidRPr="009D0137">
        <w:rPr>
          <w:rFonts w:ascii="Times New Roman" w:hAnsi="Times New Roman" w:cs="Times New Roman"/>
          <w:sz w:val="24"/>
          <w:szCs w:val="24"/>
        </w:rPr>
        <w:t xml:space="preserve">). Lone </w:t>
      </w:r>
      <w:r w:rsidR="001445E3" w:rsidRPr="001445E3">
        <w:rPr>
          <w:rFonts w:ascii="Times New Roman" w:hAnsi="Times New Roman" w:cs="Times New Roman"/>
          <w:i/>
          <w:iCs/>
          <w:sz w:val="24"/>
          <w:szCs w:val="24"/>
        </w:rPr>
        <w:t>et al</w:t>
      </w:r>
      <w:r w:rsidR="001445E3">
        <w:rPr>
          <w:rFonts w:ascii="Times New Roman" w:hAnsi="Times New Roman" w:cs="Times New Roman"/>
          <w:sz w:val="24"/>
          <w:szCs w:val="24"/>
        </w:rPr>
        <w:t>.,</w:t>
      </w:r>
      <w:r w:rsidRPr="009D0137">
        <w:rPr>
          <w:rFonts w:ascii="Times New Roman" w:hAnsi="Times New Roman" w:cs="Times New Roman"/>
          <w:sz w:val="24"/>
          <w:szCs w:val="24"/>
        </w:rPr>
        <w:t xml:space="preserve"> (2005) finds that the combined use of IBA +</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kinetin also influenced the growth characters by the rapid growth such as shoot tissue, young</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leaves</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and</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elongation</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of</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cell.</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Patil</w:t>
      </w:r>
      <w:r w:rsidR="00326458" w:rsidRPr="009D0137">
        <w:rPr>
          <w:rFonts w:ascii="Times New Roman" w:hAnsi="Times New Roman" w:cs="Times New Roman"/>
          <w:sz w:val="24"/>
          <w:szCs w:val="24"/>
        </w:rPr>
        <w:t xml:space="preserve"> </w:t>
      </w:r>
      <w:r w:rsidR="001445E3" w:rsidRPr="001445E3">
        <w:rPr>
          <w:rFonts w:ascii="Times New Roman" w:hAnsi="Times New Roman" w:cs="Times New Roman"/>
          <w:i/>
          <w:iCs/>
          <w:sz w:val="24"/>
          <w:szCs w:val="24"/>
        </w:rPr>
        <w:t>et al</w:t>
      </w:r>
      <w:r w:rsidR="001445E3">
        <w:rPr>
          <w:rFonts w:ascii="Times New Roman" w:hAnsi="Times New Roman" w:cs="Times New Roman"/>
          <w:sz w:val="24"/>
          <w:szCs w:val="24"/>
        </w:rPr>
        <w:t>.,</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(1987)</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reported</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the</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similar</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results</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in</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cabbage.</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Application of IBA gave significant results with regards to plant weight in onion (Tewari </w:t>
      </w:r>
      <w:r w:rsidR="001445E3" w:rsidRPr="001445E3">
        <w:rPr>
          <w:rFonts w:ascii="Times New Roman" w:hAnsi="Times New Roman" w:cs="Times New Roman"/>
          <w:i/>
          <w:iCs/>
          <w:sz w:val="24"/>
          <w:szCs w:val="24"/>
        </w:rPr>
        <w:t>et al</w:t>
      </w:r>
      <w:r w:rsidR="001445E3">
        <w:rPr>
          <w:rFonts w:ascii="Times New Roman" w:hAnsi="Times New Roman" w:cs="Times New Roman"/>
          <w:sz w:val="24"/>
          <w:szCs w:val="24"/>
        </w:rPr>
        <w:t>.</w:t>
      </w:r>
      <w:r w:rsidR="00E96E5A"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2001). </w:t>
      </w:r>
    </w:p>
    <w:p w14:paraId="09D41DAE" w14:textId="77777777" w:rsidR="000F6A0C" w:rsidRPr="009D0137" w:rsidRDefault="006426CB" w:rsidP="00852561">
      <w:pPr>
        <w:spacing w:before="120" w:after="120" w:line="360" w:lineRule="auto"/>
        <w:jc w:val="both"/>
        <w:rPr>
          <w:rFonts w:ascii="Times New Roman" w:hAnsi="Times New Roman" w:cs="Times New Roman"/>
          <w:sz w:val="24"/>
          <w:szCs w:val="24"/>
        </w:rPr>
      </w:pPr>
      <w:r w:rsidRPr="009D0137">
        <w:rPr>
          <w:rFonts w:ascii="Times New Roman" w:hAnsi="Times New Roman" w:cs="Times New Roman"/>
          <w:b/>
          <w:bCs/>
          <w:sz w:val="24"/>
          <w:szCs w:val="24"/>
        </w:rPr>
        <w:t>Weight</w:t>
      </w:r>
      <w:r w:rsidR="0032645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of</w:t>
      </w:r>
      <w:r w:rsidR="0032645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secondary</w:t>
      </w:r>
      <w:r w:rsidR="0032645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curd</w:t>
      </w:r>
      <w:r w:rsidR="0032645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per</w:t>
      </w:r>
      <w:r w:rsidR="0032645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plant</w:t>
      </w:r>
      <w:r w:rsidRPr="009D0137">
        <w:rPr>
          <w:rFonts w:ascii="Times New Roman" w:hAnsi="Times New Roman" w:cs="Times New Roman"/>
          <w:sz w:val="24"/>
          <w:szCs w:val="24"/>
        </w:rPr>
        <w:t xml:space="preserve"> </w:t>
      </w:r>
    </w:p>
    <w:p w14:paraId="2170CB41" w14:textId="21FA503F" w:rsidR="006426CB" w:rsidRPr="009D0137" w:rsidRDefault="006426CB" w:rsidP="000F6A0C">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The maximum weight (158.80</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gm) of secondary curd per plant was found in T</w:t>
      </w:r>
      <w:r w:rsidRPr="009D0137">
        <w:rPr>
          <w:rFonts w:ascii="Times New Roman" w:hAnsi="Times New Roman" w:cs="Times New Roman"/>
          <w:sz w:val="24"/>
          <w:szCs w:val="24"/>
          <w:vertAlign w:val="subscript"/>
        </w:rPr>
        <w:t>14</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(IBA + kinetin</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100 ppm</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20 ppm). On the other hand, the minimum (71.87 gm.) secondary curds weight was</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recorded in T</w:t>
      </w:r>
      <w:r w:rsidRPr="009D0137">
        <w:rPr>
          <w:rFonts w:ascii="Times New Roman" w:hAnsi="Times New Roman" w:cs="Times New Roman"/>
          <w:sz w:val="24"/>
          <w:szCs w:val="24"/>
          <w:vertAlign w:val="subscript"/>
        </w:rPr>
        <w:t>19</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(control). Singh </w:t>
      </w:r>
      <w:r w:rsidR="001445E3" w:rsidRPr="001445E3">
        <w:rPr>
          <w:rFonts w:ascii="Times New Roman" w:hAnsi="Times New Roman" w:cs="Times New Roman"/>
          <w:i/>
          <w:iCs/>
          <w:sz w:val="24"/>
          <w:szCs w:val="24"/>
        </w:rPr>
        <w:t>et al</w:t>
      </w:r>
      <w:r w:rsidR="001445E3">
        <w:rPr>
          <w:rFonts w:ascii="Times New Roman" w:hAnsi="Times New Roman" w:cs="Times New Roman"/>
          <w:sz w:val="24"/>
          <w:szCs w:val="24"/>
        </w:rPr>
        <w:t>.</w:t>
      </w:r>
      <w:r w:rsidRPr="009D0137">
        <w:rPr>
          <w:rFonts w:ascii="Times New Roman" w:hAnsi="Times New Roman" w:cs="Times New Roman"/>
          <w:sz w:val="24"/>
          <w:szCs w:val="24"/>
        </w:rPr>
        <w:t xml:space="preserve">, (2000) found the similar result on onion. </w:t>
      </w:r>
      <w:r w:rsidRPr="009D0137">
        <w:rPr>
          <w:rFonts w:ascii="Times New Roman" w:hAnsi="Times New Roman" w:cs="Times New Roman"/>
          <w:sz w:val="24"/>
          <w:szCs w:val="24"/>
        </w:rPr>
        <w:lastRenderedPageBreak/>
        <w:t>Kumar and Ray</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(2000) also observed that IBA produced the tallest plants, the largest curds and the highest curd</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yields because IBA is useful in rapid growth such as shoot tissue, young leaves and elongation of</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cell</w:t>
      </w:r>
      <w:r w:rsidR="00326458" w:rsidRPr="009D0137">
        <w:rPr>
          <w:rFonts w:ascii="Times New Roman" w:hAnsi="Times New Roman" w:cs="Times New Roman"/>
          <w:sz w:val="24"/>
          <w:szCs w:val="24"/>
        </w:rPr>
        <w:t>.</w:t>
      </w:r>
      <w:r w:rsidRPr="009D0137">
        <w:rPr>
          <w:rFonts w:ascii="Times New Roman" w:hAnsi="Times New Roman" w:cs="Times New Roman"/>
          <w:sz w:val="24"/>
          <w:szCs w:val="24"/>
        </w:rPr>
        <w:t xml:space="preserve"> </w:t>
      </w:r>
    </w:p>
    <w:p w14:paraId="6C0EB7D2" w14:textId="77777777" w:rsidR="00EF0879" w:rsidRPr="009D0137" w:rsidRDefault="006426CB" w:rsidP="00852561">
      <w:pPr>
        <w:spacing w:before="120" w:after="120" w:line="360" w:lineRule="auto"/>
        <w:jc w:val="both"/>
        <w:rPr>
          <w:rFonts w:ascii="Times New Roman" w:hAnsi="Times New Roman" w:cs="Times New Roman"/>
          <w:sz w:val="24"/>
          <w:szCs w:val="24"/>
        </w:rPr>
      </w:pPr>
      <w:r w:rsidRPr="009D0137">
        <w:rPr>
          <w:rFonts w:ascii="Times New Roman" w:hAnsi="Times New Roman" w:cs="Times New Roman"/>
          <w:b/>
          <w:bCs/>
          <w:sz w:val="24"/>
          <w:szCs w:val="24"/>
        </w:rPr>
        <w:t>Weight</w:t>
      </w:r>
      <w:r w:rsidR="0032645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of</w:t>
      </w:r>
      <w:r w:rsidR="0032645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central</w:t>
      </w:r>
      <w:r w:rsidR="0032645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curd per</w:t>
      </w:r>
      <w:r w:rsidR="0032645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plot</w:t>
      </w:r>
      <w:r w:rsidR="0032645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(kg)</w:t>
      </w:r>
      <w:r w:rsidRPr="009D0137">
        <w:rPr>
          <w:rFonts w:ascii="Times New Roman" w:hAnsi="Times New Roman" w:cs="Times New Roman"/>
          <w:sz w:val="24"/>
          <w:szCs w:val="24"/>
        </w:rPr>
        <w:t xml:space="preserve"> </w:t>
      </w:r>
    </w:p>
    <w:p w14:paraId="458190F9" w14:textId="1AE53617" w:rsidR="006426CB" w:rsidRPr="009D0137" w:rsidRDefault="006426CB" w:rsidP="00EF0879">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The maximum (1.578 kg)</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yield of central curd</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per plot was recorded</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in T</w:t>
      </w:r>
      <w:r w:rsidRPr="009D0137">
        <w:rPr>
          <w:rFonts w:ascii="Times New Roman" w:hAnsi="Times New Roman" w:cs="Times New Roman"/>
          <w:sz w:val="24"/>
          <w:szCs w:val="24"/>
          <w:vertAlign w:val="subscript"/>
        </w:rPr>
        <w:t>12</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(IBA +</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kinetin @</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50 ppm</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20 ppm). Whereas, the minimum yield (0.831 kg) per plot during study was</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found in control (T</w:t>
      </w:r>
      <w:r w:rsidRPr="009D0137">
        <w:rPr>
          <w:rFonts w:ascii="Times New Roman" w:hAnsi="Times New Roman" w:cs="Times New Roman"/>
          <w:sz w:val="24"/>
          <w:szCs w:val="24"/>
          <w:vertAlign w:val="subscript"/>
        </w:rPr>
        <w:t>19</w:t>
      </w:r>
      <w:r w:rsidRPr="009D0137">
        <w:rPr>
          <w:rFonts w:ascii="Times New Roman" w:hAnsi="Times New Roman" w:cs="Times New Roman"/>
          <w:sz w:val="24"/>
          <w:szCs w:val="24"/>
        </w:rPr>
        <w:t xml:space="preserve">). Patil </w:t>
      </w:r>
      <w:r w:rsidR="001445E3" w:rsidRPr="001445E3">
        <w:rPr>
          <w:rFonts w:ascii="Times New Roman" w:hAnsi="Times New Roman" w:cs="Times New Roman"/>
          <w:i/>
          <w:iCs/>
          <w:sz w:val="24"/>
          <w:szCs w:val="24"/>
        </w:rPr>
        <w:t>et al</w:t>
      </w:r>
      <w:r w:rsidR="001445E3">
        <w:rPr>
          <w:rFonts w:ascii="Times New Roman" w:hAnsi="Times New Roman" w:cs="Times New Roman"/>
          <w:sz w:val="24"/>
          <w:szCs w:val="24"/>
        </w:rPr>
        <w:t>.,</w:t>
      </w:r>
      <w:r w:rsidRPr="009D0137">
        <w:rPr>
          <w:rFonts w:ascii="Times New Roman" w:hAnsi="Times New Roman" w:cs="Times New Roman"/>
          <w:sz w:val="24"/>
          <w:szCs w:val="24"/>
        </w:rPr>
        <w:t xml:space="preserve"> (1987) in cabbage find the similar result with combination of</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kinetin.</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Arora</w:t>
      </w:r>
      <w:r w:rsidR="00326458" w:rsidRPr="009D0137">
        <w:rPr>
          <w:rFonts w:ascii="Times New Roman" w:hAnsi="Times New Roman" w:cs="Times New Roman"/>
          <w:sz w:val="24"/>
          <w:szCs w:val="24"/>
        </w:rPr>
        <w:t xml:space="preserve"> </w:t>
      </w:r>
      <w:r w:rsidR="001445E3" w:rsidRPr="001445E3">
        <w:rPr>
          <w:rFonts w:ascii="Times New Roman" w:hAnsi="Times New Roman" w:cs="Times New Roman"/>
          <w:i/>
          <w:iCs/>
          <w:sz w:val="24"/>
          <w:szCs w:val="24"/>
        </w:rPr>
        <w:t>et al</w:t>
      </w:r>
      <w:r w:rsidR="001445E3">
        <w:rPr>
          <w:rFonts w:ascii="Times New Roman" w:hAnsi="Times New Roman" w:cs="Times New Roman"/>
          <w:sz w:val="24"/>
          <w:szCs w:val="24"/>
        </w:rPr>
        <w:t>.</w:t>
      </w:r>
      <w:r w:rsidR="006156FE" w:rsidRPr="009D0137">
        <w:rPr>
          <w:rFonts w:ascii="Times New Roman" w:hAnsi="Times New Roman" w:cs="Times New Roman"/>
          <w:sz w:val="24"/>
          <w:szCs w:val="24"/>
        </w:rPr>
        <w:t xml:space="preserve">, </w:t>
      </w:r>
      <w:r w:rsidRPr="009D0137">
        <w:rPr>
          <w:rFonts w:ascii="Times New Roman" w:hAnsi="Times New Roman" w:cs="Times New Roman"/>
          <w:sz w:val="24"/>
          <w:szCs w:val="24"/>
        </w:rPr>
        <w:t>(1989)</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reported</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that</w:t>
      </w:r>
      <w:r w:rsidR="00326458" w:rsidRPr="009D0137">
        <w:rPr>
          <w:rFonts w:ascii="Times New Roman" w:hAnsi="Times New Roman" w:cs="Times New Roman"/>
          <w:sz w:val="24"/>
          <w:szCs w:val="24"/>
        </w:rPr>
        <w:t xml:space="preserve"> </w:t>
      </w:r>
      <w:proofErr w:type="spellStart"/>
      <w:r w:rsidRPr="009D0137">
        <w:rPr>
          <w:rFonts w:ascii="Times New Roman" w:hAnsi="Times New Roman" w:cs="Times New Roman"/>
          <w:sz w:val="24"/>
          <w:szCs w:val="24"/>
        </w:rPr>
        <w:t>Cytokinins</w:t>
      </w:r>
      <w:proofErr w:type="spellEnd"/>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(kinetin)</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gave</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the</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highest</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yield</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in</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cauliflower. It may be due to IBA which is useful in rapid growth such as shoot tissue, young</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leaves and elongation of cell and kinetin helps in the leaf cell enlargement that stimulates the</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plant</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growth and</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yield. </w:t>
      </w:r>
    </w:p>
    <w:p w14:paraId="1943FF86" w14:textId="6F64F7A3" w:rsidR="006426CB" w:rsidRPr="009D0137" w:rsidRDefault="006426CB" w:rsidP="00852561">
      <w:pPr>
        <w:spacing w:before="120" w:after="120" w:line="36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t>Dry</w:t>
      </w:r>
      <w:r w:rsidR="0032645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Weight</w:t>
      </w:r>
      <w:r w:rsidR="0032645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of</w:t>
      </w:r>
      <w:r w:rsidR="0032645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curd</w:t>
      </w:r>
      <w:r w:rsidR="0032645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 xml:space="preserve">(g) </w:t>
      </w:r>
    </w:p>
    <w:p w14:paraId="1DB3CA1E" w14:textId="306343E1" w:rsidR="006426CB" w:rsidRPr="009D0137" w:rsidRDefault="006426CB" w:rsidP="006156FE">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The maximum (12.65 g) dry weight was recorded in T</w:t>
      </w:r>
      <w:r w:rsidRPr="009D0137">
        <w:rPr>
          <w:rFonts w:ascii="Times New Roman" w:hAnsi="Times New Roman" w:cs="Times New Roman"/>
          <w:sz w:val="24"/>
          <w:szCs w:val="24"/>
          <w:vertAlign w:val="subscript"/>
        </w:rPr>
        <w:t>15</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(IAA + IBA + kinetin @</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50</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50</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10</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treatment.</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While</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the</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minimum</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(9.90</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g)</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dry</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weight</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of</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curd</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was</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recorded in the treatment T</w:t>
      </w:r>
      <w:r w:rsidRPr="009D0137">
        <w:rPr>
          <w:rFonts w:ascii="Times New Roman" w:hAnsi="Times New Roman" w:cs="Times New Roman"/>
          <w:sz w:val="24"/>
          <w:szCs w:val="24"/>
          <w:vertAlign w:val="subscript"/>
        </w:rPr>
        <w:t>4</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(IBA @</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100 ppm). Similar observation was found by </w:t>
      </w:r>
      <w:proofErr w:type="spellStart"/>
      <w:r w:rsidRPr="009D0137">
        <w:rPr>
          <w:rFonts w:ascii="Times New Roman" w:hAnsi="Times New Roman" w:cs="Times New Roman"/>
          <w:sz w:val="24"/>
          <w:szCs w:val="24"/>
        </w:rPr>
        <w:t>Shraiy</w:t>
      </w:r>
      <w:proofErr w:type="spellEnd"/>
      <w:r w:rsidRPr="009D0137">
        <w:rPr>
          <w:rFonts w:ascii="Times New Roman" w:hAnsi="Times New Roman" w:cs="Times New Roman"/>
          <w:sz w:val="24"/>
          <w:szCs w:val="24"/>
        </w:rPr>
        <w:t xml:space="preserve"> and</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Hegazi, (2009) in pea. Singh and </w:t>
      </w:r>
      <w:proofErr w:type="spellStart"/>
      <w:r w:rsidRPr="009D0137">
        <w:rPr>
          <w:rFonts w:ascii="Times New Roman" w:hAnsi="Times New Roman" w:cs="Times New Roman"/>
          <w:sz w:val="24"/>
          <w:szCs w:val="24"/>
        </w:rPr>
        <w:t>Saimbhi</w:t>
      </w:r>
      <w:proofErr w:type="spellEnd"/>
      <w:r w:rsidRPr="009D0137">
        <w:rPr>
          <w:rFonts w:ascii="Times New Roman" w:hAnsi="Times New Roman" w:cs="Times New Roman"/>
          <w:sz w:val="24"/>
          <w:szCs w:val="24"/>
        </w:rPr>
        <w:t>, (1968) also observed the similar findings in Chinese</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cabbage with different concentrations of PGR. Ashraf </w:t>
      </w:r>
      <w:r w:rsidR="001445E3" w:rsidRPr="001445E3">
        <w:rPr>
          <w:rFonts w:ascii="Times New Roman" w:hAnsi="Times New Roman" w:cs="Times New Roman"/>
          <w:i/>
          <w:iCs/>
          <w:sz w:val="24"/>
          <w:szCs w:val="24"/>
        </w:rPr>
        <w:t>et al</w:t>
      </w:r>
      <w:r w:rsidR="001445E3">
        <w:rPr>
          <w:rFonts w:ascii="Times New Roman" w:hAnsi="Times New Roman" w:cs="Times New Roman"/>
          <w:sz w:val="24"/>
          <w:szCs w:val="24"/>
        </w:rPr>
        <w:t>.,</w:t>
      </w:r>
      <w:r w:rsidRPr="009D0137">
        <w:rPr>
          <w:rFonts w:ascii="Times New Roman" w:hAnsi="Times New Roman" w:cs="Times New Roman"/>
          <w:sz w:val="24"/>
          <w:szCs w:val="24"/>
        </w:rPr>
        <w:t xml:space="preserve"> (2018) also reported the similar</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result. The combined use IAA + IBA helps in the accumulation of photosynthesis that show the</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ultimately high dry weight of curd</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cell development which increases the biomass resulted in</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higher</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dry</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weight. </w:t>
      </w:r>
    </w:p>
    <w:p w14:paraId="2C2A1AA1" w14:textId="649FC4F8" w:rsidR="00CC5082" w:rsidRPr="009D0137" w:rsidRDefault="006426CB" w:rsidP="00852561">
      <w:pPr>
        <w:spacing w:before="120" w:after="120" w:line="360" w:lineRule="auto"/>
        <w:jc w:val="both"/>
        <w:rPr>
          <w:rFonts w:ascii="Times New Roman" w:hAnsi="Times New Roman" w:cs="Times New Roman"/>
          <w:sz w:val="24"/>
          <w:szCs w:val="24"/>
        </w:rPr>
      </w:pPr>
      <w:r w:rsidRPr="009D0137">
        <w:rPr>
          <w:rFonts w:ascii="Times New Roman" w:hAnsi="Times New Roman" w:cs="Times New Roman"/>
          <w:b/>
          <w:bCs/>
          <w:sz w:val="24"/>
          <w:szCs w:val="24"/>
        </w:rPr>
        <w:t>Yield per</w:t>
      </w:r>
      <w:r w:rsidR="00326458"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plot</w:t>
      </w:r>
      <w:r w:rsidR="004E2A09"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(kg)</w:t>
      </w:r>
      <w:r w:rsidRPr="009D0137">
        <w:rPr>
          <w:rFonts w:ascii="Times New Roman" w:hAnsi="Times New Roman" w:cs="Times New Roman"/>
          <w:sz w:val="24"/>
          <w:szCs w:val="24"/>
        </w:rPr>
        <w:t xml:space="preserve"> </w:t>
      </w:r>
    </w:p>
    <w:p w14:paraId="536FEBC0" w14:textId="3CB5C9BB" w:rsidR="006426CB" w:rsidRPr="009D0137" w:rsidRDefault="006426CB" w:rsidP="00CC5082">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The maximum (2.03 kg) yield per plot was recorded in T</w:t>
      </w:r>
      <w:r w:rsidRPr="009D0137">
        <w:rPr>
          <w:rFonts w:ascii="Times New Roman" w:hAnsi="Times New Roman" w:cs="Times New Roman"/>
          <w:sz w:val="24"/>
          <w:szCs w:val="24"/>
          <w:vertAlign w:val="subscript"/>
        </w:rPr>
        <w:t>12</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(IBA + kinetin @</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50 ppm</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20 ppm).</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The lowest yield (1.19</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kg) per plot during study was found in </w:t>
      </w:r>
      <w:r w:rsidR="00303981" w:rsidRPr="009D0137">
        <w:rPr>
          <w:rFonts w:ascii="Times New Roman" w:hAnsi="Times New Roman" w:cs="Times New Roman"/>
          <w:sz w:val="24"/>
          <w:szCs w:val="24"/>
        </w:rPr>
        <w:t>T</w:t>
      </w:r>
      <w:r w:rsidR="00303981" w:rsidRPr="009D0137">
        <w:rPr>
          <w:rFonts w:ascii="Times New Roman" w:hAnsi="Times New Roman" w:cs="Times New Roman"/>
          <w:sz w:val="24"/>
          <w:szCs w:val="24"/>
          <w:vertAlign w:val="subscript"/>
        </w:rPr>
        <w:t>19</w:t>
      </w:r>
      <w:r w:rsidRPr="009D0137">
        <w:rPr>
          <w:rFonts w:ascii="Times New Roman" w:hAnsi="Times New Roman" w:cs="Times New Roman"/>
          <w:sz w:val="24"/>
          <w:szCs w:val="24"/>
        </w:rPr>
        <w:t xml:space="preserve"> (</w:t>
      </w:r>
      <w:r w:rsidR="00303981" w:rsidRPr="009D0137">
        <w:rPr>
          <w:rFonts w:ascii="Times New Roman" w:hAnsi="Times New Roman" w:cs="Times New Roman"/>
          <w:sz w:val="24"/>
          <w:szCs w:val="24"/>
        </w:rPr>
        <w:t>control</w:t>
      </w:r>
      <w:r w:rsidRPr="009D0137">
        <w:rPr>
          <w:rFonts w:ascii="Times New Roman" w:hAnsi="Times New Roman" w:cs="Times New Roman"/>
          <w:sz w:val="24"/>
          <w:szCs w:val="24"/>
        </w:rPr>
        <w:t>). Above findings also</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indicate</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the</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same</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result</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with</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the</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application</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of</w:t>
      </w:r>
      <w:r w:rsidR="00326458" w:rsidRPr="009D0137">
        <w:rPr>
          <w:rFonts w:ascii="Times New Roman" w:hAnsi="Times New Roman" w:cs="Times New Roman"/>
          <w:sz w:val="24"/>
          <w:szCs w:val="24"/>
        </w:rPr>
        <w:t xml:space="preserve"> </w:t>
      </w:r>
      <w:r w:rsidRPr="009D0137">
        <w:rPr>
          <w:rFonts w:ascii="Times New Roman" w:hAnsi="Times New Roman" w:cs="Times New Roman"/>
          <w:sz w:val="24"/>
          <w:szCs w:val="24"/>
        </w:rPr>
        <w:t>these</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treatments</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by</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Arora</w:t>
      </w:r>
      <w:r w:rsidR="004E2A09" w:rsidRPr="009D0137">
        <w:rPr>
          <w:rFonts w:ascii="Times New Roman" w:hAnsi="Times New Roman" w:cs="Times New Roman"/>
          <w:sz w:val="24"/>
          <w:szCs w:val="24"/>
        </w:rPr>
        <w:t xml:space="preserve"> </w:t>
      </w:r>
      <w:r w:rsidR="001445E3" w:rsidRPr="001445E3">
        <w:rPr>
          <w:rFonts w:ascii="Times New Roman" w:hAnsi="Times New Roman" w:cs="Times New Roman"/>
          <w:i/>
          <w:iCs/>
          <w:sz w:val="24"/>
          <w:szCs w:val="24"/>
        </w:rPr>
        <w:t>et al</w:t>
      </w:r>
      <w:r w:rsidR="001445E3">
        <w:rPr>
          <w:rFonts w:ascii="Times New Roman" w:hAnsi="Times New Roman" w:cs="Times New Roman"/>
          <w:sz w:val="24"/>
          <w:szCs w:val="24"/>
        </w:rPr>
        <w:t>.,</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(1989)</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Jalal, (2000) and Khan </w:t>
      </w:r>
      <w:r w:rsidR="001445E3" w:rsidRPr="001445E3">
        <w:rPr>
          <w:rFonts w:ascii="Times New Roman" w:hAnsi="Times New Roman" w:cs="Times New Roman"/>
          <w:i/>
          <w:iCs/>
          <w:sz w:val="24"/>
          <w:szCs w:val="24"/>
        </w:rPr>
        <w:t>et al</w:t>
      </w:r>
      <w:r w:rsidR="001445E3">
        <w:rPr>
          <w:rFonts w:ascii="Times New Roman" w:hAnsi="Times New Roman" w:cs="Times New Roman"/>
          <w:sz w:val="24"/>
          <w:szCs w:val="24"/>
        </w:rPr>
        <w:t>.,</w:t>
      </w:r>
      <w:r w:rsidRPr="009D0137">
        <w:rPr>
          <w:rFonts w:ascii="Times New Roman" w:hAnsi="Times New Roman" w:cs="Times New Roman"/>
          <w:sz w:val="24"/>
          <w:szCs w:val="24"/>
        </w:rPr>
        <w:t xml:space="preserve"> (2002). Similar result also confirmed by Singh </w:t>
      </w:r>
      <w:r w:rsidR="001445E3" w:rsidRPr="001445E3">
        <w:rPr>
          <w:rFonts w:ascii="Times New Roman" w:hAnsi="Times New Roman" w:cs="Times New Roman"/>
          <w:i/>
          <w:iCs/>
          <w:sz w:val="24"/>
          <w:szCs w:val="24"/>
        </w:rPr>
        <w:t>et al</w:t>
      </w:r>
      <w:r w:rsidR="001445E3">
        <w:rPr>
          <w:rFonts w:ascii="Times New Roman" w:hAnsi="Times New Roman" w:cs="Times New Roman"/>
          <w:sz w:val="24"/>
          <w:szCs w:val="24"/>
        </w:rPr>
        <w:t>.,</w:t>
      </w:r>
      <w:r w:rsidRPr="009D0137">
        <w:rPr>
          <w:rFonts w:ascii="Times New Roman" w:hAnsi="Times New Roman" w:cs="Times New Roman"/>
          <w:sz w:val="24"/>
          <w:szCs w:val="24"/>
        </w:rPr>
        <w:t xml:space="preserve"> (2011) in sprouting</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broccoli.</w:t>
      </w:r>
    </w:p>
    <w:p w14:paraId="4093F0FB" w14:textId="77777777" w:rsidR="004E2A09" w:rsidRPr="009D0137" w:rsidRDefault="006426CB" w:rsidP="00852561">
      <w:pPr>
        <w:spacing w:before="120" w:after="120" w:line="360" w:lineRule="auto"/>
        <w:jc w:val="both"/>
        <w:rPr>
          <w:rFonts w:ascii="Times New Roman" w:hAnsi="Times New Roman" w:cs="Times New Roman"/>
          <w:sz w:val="24"/>
          <w:szCs w:val="24"/>
        </w:rPr>
      </w:pPr>
      <w:r w:rsidRPr="009D0137">
        <w:rPr>
          <w:rFonts w:ascii="Times New Roman" w:hAnsi="Times New Roman" w:cs="Times New Roman"/>
          <w:b/>
          <w:bCs/>
          <w:sz w:val="24"/>
          <w:szCs w:val="24"/>
        </w:rPr>
        <w:t>Yield per</w:t>
      </w:r>
      <w:r w:rsidR="000039F4"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hectare (q)</w:t>
      </w:r>
      <w:r w:rsidRPr="009D0137">
        <w:rPr>
          <w:rFonts w:ascii="Times New Roman" w:hAnsi="Times New Roman" w:cs="Times New Roman"/>
          <w:sz w:val="24"/>
          <w:szCs w:val="24"/>
        </w:rPr>
        <w:t xml:space="preserve"> </w:t>
      </w:r>
    </w:p>
    <w:p w14:paraId="2C09D7A7" w14:textId="0C00935B" w:rsidR="006426CB" w:rsidRPr="009D0137" w:rsidRDefault="004E2A09" w:rsidP="004E2A09">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 xml:space="preserve">The </w:t>
      </w:r>
      <w:r w:rsidR="006426CB" w:rsidRPr="009D0137">
        <w:rPr>
          <w:rFonts w:ascii="Times New Roman" w:hAnsi="Times New Roman" w:cs="Times New Roman"/>
          <w:sz w:val="24"/>
          <w:szCs w:val="24"/>
        </w:rPr>
        <w:t>maximum (37.65 q) yield per hectare was recorded in T</w:t>
      </w:r>
      <w:r w:rsidR="006426CB" w:rsidRPr="009D0137">
        <w:rPr>
          <w:rFonts w:ascii="Times New Roman" w:hAnsi="Times New Roman" w:cs="Times New Roman"/>
          <w:sz w:val="24"/>
          <w:szCs w:val="24"/>
          <w:vertAlign w:val="subscript"/>
        </w:rPr>
        <w:t>12</w:t>
      </w:r>
      <w:r w:rsidR="000039F4"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(IBA + kinetin @</w:t>
      </w:r>
      <w:r w:rsidR="000039F4"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50</w:t>
      </w:r>
      <w:r w:rsidR="000039F4"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ppm</w:t>
      </w:r>
      <w:r w:rsidR="000039F4"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w:t>
      </w:r>
      <w:r w:rsidR="000039F4"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20</w:t>
      </w:r>
      <w:r w:rsidR="000039F4"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ppm)</w:t>
      </w:r>
      <w:r w:rsidR="000039F4"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treatments.</w:t>
      </w:r>
      <w:r w:rsidR="000039F4"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The</w:t>
      </w:r>
      <w:r w:rsidR="000039F4"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lowest</w:t>
      </w:r>
      <w:r w:rsidR="000039F4"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yield</w:t>
      </w:r>
      <w:r w:rsidR="000039F4"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(21.98</w:t>
      </w:r>
      <w:r w:rsidR="000039F4"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q)</w:t>
      </w:r>
      <w:r w:rsidR="000039F4"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was</w:t>
      </w:r>
      <w:r w:rsidR="000039F4"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found</w:t>
      </w:r>
      <w:r w:rsidR="000039F4"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in</w:t>
      </w:r>
      <w:r w:rsidR="000039F4"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control</w:t>
      </w:r>
      <w:r w:rsidR="000039F4"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(T</w:t>
      </w:r>
      <w:r w:rsidR="006426CB" w:rsidRPr="009D0137">
        <w:rPr>
          <w:rFonts w:ascii="Times New Roman" w:hAnsi="Times New Roman" w:cs="Times New Roman"/>
          <w:sz w:val="24"/>
          <w:szCs w:val="24"/>
          <w:vertAlign w:val="subscript"/>
        </w:rPr>
        <w:t>19</w:t>
      </w:r>
      <w:r w:rsidR="006426CB" w:rsidRPr="009D0137">
        <w:rPr>
          <w:rFonts w:ascii="Times New Roman" w:hAnsi="Times New Roman" w:cs="Times New Roman"/>
          <w:sz w:val="24"/>
          <w:szCs w:val="24"/>
        </w:rPr>
        <w:t>)</w:t>
      </w:r>
      <w:r w:rsidR="000039F4"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during</w:t>
      </w:r>
      <w:r w:rsidR="000039F4"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the</w:t>
      </w:r>
      <w:r w:rsidR="000039F4"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investigation.</w:t>
      </w:r>
      <w:r w:rsidR="000039F4"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The</w:t>
      </w:r>
      <w:r w:rsidR="000039F4"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similar</w:t>
      </w:r>
      <w:r w:rsidR="000039F4"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finding</w:t>
      </w:r>
      <w:r w:rsidR="000039F4"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reported</w:t>
      </w:r>
      <w:r w:rsidR="000039F4"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by</w:t>
      </w:r>
      <w:r w:rsidR="000039F4" w:rsidRPr="009D0137">
        <w:rPr>
          <w:rFonts w:ascii="Times New Roman" w:hAnsi="Times New Roman" w:cs="Times New Roman"/>
          <w:sz w:val="24"/>
          <w:szCs w:val="24"/>
        </w:rPr>
        <w:t xml:space="preserve"> </w:t>
      </w:r>
      <w:proofErr w:type="spellStart"/>
      <w:r w:rsidRPr="009D0137">
        <w:rPr>
          <w:rFonts w:ascii="Times New Roman" w:hAnsi="Times New Roman" w:cs="Times New Roman"/>
          <w:sz w:val="24"/>
          <w:szCs w:val="24"/>
        </w:rPr>
        <w:t>D</w:t>
      </w:r>
      <w:r w:rsidR="006426CB" w:rsidRPr="009D0137">
        <w:rPr>
          <w:rFonts w:ascii="Times New Roman" w:hAnsi="Times New Roman" w:cs="Times New Roman"/>
          <w:sz w:val="24"/>
          <w:szCs w:val="24"/>
        </w:rPr>
        <w:t>hengle</w:t>
      </w:r>
      <w:proofErr w:type="spellEnd"/>
      <w:r w:rsidR="000039F4"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 xml:space="preserve">and </w:t>
      </w:r>
      <w:r w:rsidRPr="009D0137">
        <w:rPr>
          <w:rFonts w:ascii="Times New Roman" w:hAnsi="Times New Roman" w:cs="Times New Roman"/>
          <w:sz w:val="24"/>
          <w:szCs w:val="24"/>
        </w:rPr>
        <w:t>B</w:t>
      </w:r>
      <w:r w:rsidR="006426CB" w:rsidRPr="009D0137">
        <w:rPr>
          <w:rFonts w:ascii="Times New Roman" w:hAnsi="Times New Roman" w:cs="Times New Roman"/>
          <w:sz w:val="24"/>
          <w:szCs w:val="24"/>
        </w:rPr>
        <w:t>hosale</w:t>
      </w:r>
      <w:r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(2008) in</w:t>
      </w:r>
      <w:r w:rsidR="000039F4" w:rsidRPr="009D0137">
        <w:rPr>
          <w:rFonts w:ascii="Times New Roman" w:hAnsi="Times New Roman" w:cs="Times New Roman"/>
          <w:sz w:val="24"/>
          <w:szCs w:val="24"/>
        </w:rPr>
        <w:t xml:space="preserve"> </w:t>
      </w:r>
      <w:r w:rsidR="006426CB" w:rsidRPr="009D0137">
        <w:rPr>
          <w:rFonts w:ascii="Times New Roman" w:hAnsi="Times New Roman" w:cs="Times New Roman"/>
          <w:sz w:val="24"/>
          <w:szCs w:val="24"/>
        </w:rPr>
        <w:t xml:space="preserve">cabbage. </w:t>
      </w:r>
    </w:p>
    <w:p w14:paraId="2DB9FDC2" w14:textId="0D21CF85" w:rsidR="006426CB" w:rsidRPr="009D0137" w:rsidRDefault="006426CB" w:rsidP="00852561">
      <w:pPr>
        <w:spacing w:before="120" w:after="120" w:line="36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t>Quality</w:t>
      </w:r>
      <w:r w:rsidR="000039F4"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 xml:space="preserve">parameters </w:t>
      </w:r>
    </w:p>
    <w:p w14:paraId="5773D2D8" w14:textId="77777777" w:rsidR="004E2A09" w:rsidRPr="009D0137" w:rsidRDefault="006426CB" w:rsidP="00852561">
      <w:pPr>
        <w:spacing w:before="120" w:after="120" w:line="36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lastRenderedPageBreak/>
        <w:t>Total</w:t>
      </w:r>
      <w:r w:rsidR="000039F4"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soluble</w:t>
      </w:r>
      <w:r w:rsidR="000039F4"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solids</w:t>
      </w:r>
      <w:r w:rsidR="000039F4"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w:t>
      </w:r>
      <w:r w:rsidRPr="009D0137">
        <w:rPr>
          <w:rFonts w:ascii="Times New Roman" w:hAnsi="Times New Roman" w:cs="Times New Roman"/>
          <w:b/>
          <w:bCs/>
          <w:sz w:val="24"/>
          <w:szCs w:val="24"/>
          <w:vertAlign w:val="superscript"/>
        </w:rPr>
        <w:t>0</w:t>
      </w:r>
      <w:r w:rsidRPr="009D0137">
        <w:rPr>
          <w:rFonts w:ascii="Times New Roman" w:hAnsi="Times New Roman" w:cs="Times New Roman"/>
          <w:b/>
          <w:bCs/>
          <w:sz w:val="24"/>
          <w:szCs w:val="24"/>
        </w:rPr>
        <w:t xml:space="preserve">Brix) </w:t>
      </w:r>
    </w:p>
    <w:p w14:paraId="5412B7DD" w14:textId="0C23131D" w:rsidR="006426CB" w:rsidRPr="009D0137" w:rsidRDefault="006426CB" w:rsidP="004E2A09">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 xml:space="preserve">The maximum (12.65 </w:t>
      </w:r>
      <w:r w:rsidRPr="009D0137">
        <w:rPr>
          <w:rFonts w:ascii="Times New Roman" w:hAnsi="Times New Roman" w:cs="Times New Roman"/>
          <w:sz w:val="24"/>
          <w:szCs w:val="24"/>
          <w:vertAlign w:val="superscript"/>
        </w:rPr>
        <w:t>0</w:t>
      </w:r>
      <w:r w:rsidRPr="009D0137">
        <w:rPr>
          <w:rFonts w:ascii="Times New Roman" w:hAnsi="Times New Roman" w:cs="Times New Roman"/>
          <w:sz w:val="24"/>
          <w:szCs w:val="24"/>
        </w:rPr>
        <w:t>Brix) content of T.S.S</w:t>
      </w:r>
      <w:r w:rsidR="004E2A09" w:rsidRPr="009D0137">
        <w:rPr>
          <w:rFonts w:ascii="Times New Roman" w:hAnsi="Times New Roman" w:cs="Times New Roman"/>
          <w:sz w:val="24"/>
          <w:szCs w:val="24"/>
        </w:rPr>
        <w:t>.</w:t>
      </w:r>
      <w:r w:rsidRPr="009D0137">
        <w:rPr>
          <w:rFonts w:ascii="Times New Roman" w:hAnsi="Times New Roman" w:cs="Times New Roman"/>
          <w:sz w:val="24"/>
          <w:szCs w:val="24"/>
        </w:rPr>
        <w:t xml:space="preserve"> was found in T</w:t>
      </w:r>
      <w:r w:rsidRPr="009D0137">
        <w:rPr>
          <w:rFonts w:ascii="Times New Roman" w:hAnsi="Times New Roman" w:cs="Times New Roman"/>
          <w:sz w:val="24"/>
          <w:szCs w:val="24"/>
          <w:vertAlign w:val="subscript"/>
        </w:rPr>
        <w:t>12</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(IBA + kinetin @</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50</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20</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On</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the</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other</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hand,</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the</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minimum</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(10.83</w:t>
      </w:r>
      <w:r w:rsidRPr="009D0137">
        <w:rPr>
          <w:rFonts w:ascii="Times New Roman" w:hAnsi="Times New Roman" w:cs="Times New Roman"/>
          <w:sz w:val="24"/>
          <w:szCs w:val="24"/>
          <w:vertAlign w:val="superscript"/>
        </w:rPr>
        <w:t>0</w:t>
      </w:r>
      <w:r w:rsidRPr="009D0137">
        <w:rPr>
          <w:rFonts w:ascii="Times New Roman" w:hAnsi="Times New Roman" w:cs="Times New Roman"/>
          <w:sz w:val="24"/>
          <w:szCs w:val="24"/>
        </w:rPr>
        <w:t>Brix)</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T.S.S</w:t>
      </w:r>
      <w:r w:rsidR="004E2A09" w:rsidRPr="009D0137">
        <w:rPr>
          <w:rFonts w:ascii="Times New Roman" w:hAnsi="Times New Roman" w:cs="Times New Roman"/>
          <w:sz w:val="24"/>
          <w:szCs w:val="24"/>
        </w:rPr>
        <w:t>.</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was</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observed</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in</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T</w:t>
      </w:r>
      <w:r w:rsidRPr="009D0137">
        <w:rPr>
          <w:rFonts w:ascii="Times New Roman" w:hAnsi="Times New Roman" w:cs="Times New Roman"/>
          <w:sz w:val="24"/>
          <w:szCs w:val="24"/>
          <w:vertAlign w:val="subscript"/>
        </w:rPr>
        <w:t>19</w:t>
      </w:r>
      <w:r w:rsidR="000039F4" w:rsidRPr="009D0137">
        <w:rPr>
          <w:rFonts w:ascii="Times New Roman" w:hAnsi="Times New Roman" w:cs="Times New Roman"/>
          <w:sz w:val="24"/>
          <w:szCs w:val="24"/>
          <w:vertAlign w:val="subscript"/>
        </w:rPr>
        <w:t xml:space="preserve"> </w:t>
      </w:r>
      <w:r w:rsidRPr="009D0137">
        <w:rPr>
          <w:rFonts w:ascii="Times New Roman" w:hAnsi="Times New Roman" w:cs="Times New Roman"/>
          <w:sz w:val="24"/>
          <w:szCs w:val="24"/>
        </w:rPr>
        <w:t>(control) treatment. The data showed, there is no significant effect of any treatment on the total</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soluble solids. </w:t>
      </w:r>
    </w:p>
    <w:p w14:paraId="2E57731A" w14:textId="77777777" w:rsidR="004E2A09" w:rsidRPr="009D0137" w:rsidRDefault="006426CB" w:rsidP="00852561">
      <w:pPr>
        <w:spacing w:before="120" w:after="120" w:line="360" w:lineRule="auto"/>
        <w:jc w:val="both"/>
        <w:rPr>
          <w:rFonts w:ascii="Times New Roman" w:hAnsi="Times New Roman" w:cs="Times New Roman"/>
          <w:sz w:val="24"/>
          <w:szCs w:val="24"/>
        </w:rPr>
      </w:pPr>
      <w:r w:rsidRPr="009D0137">
        <w:rPr>
          <w:rFonts w:ascii="Times New Roman" w:hAnsi="Times New Roman" w:cs="Times New Roman"/>
          <w:b/>
          <w:bCs/>
          <w:sz w:val="24"/>
          <w:szCs w:val="24"/>
        </w:rPr>
        <w:t>Chlorophyll</w:t>
      </w:r>
      <w:r w:rsidR="000039F4"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content</w:t>
      </w:r>
      <w:r w:rsidR="000039F4"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(SPAD)</w:t>
      </w:r>
    </w:p>
    <w:p w14:paraId="70516168" w14:textId="69DBBFBC" w:rsidR="006426CB" w:rsidRPr="009D0137" w:rsidRDefault="006426CB" w:rsidP="004E2A09">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The maximum (68.45 SPAD content of chlorophyll was found in T</w:t>
      </w:r>
      <w:r w:rsidRPr="009D0137">
        <w:rPr>
          <w:rFonts w:ascii="Times New Roman" w:hAnsi="Times New Roman" w:cs="Times New Roman"/>
          <w:sz w:val="24"/>
          <w:szCs w:val="24"/>
          <w:vertAlign w:val="subscript"/>
        </w:rPr>
        <w:t>12</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(IBA + kinetin @</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50</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20 ppm) treatment. The minimum 60.97 SPAD chlorophyll content was observed in T</w:t>
      </w:r>
      <w:r w:rsidRPr="009D0137">
        <w:rPr>
          <w:rFonts w:ascii="Times New Roman" w:hAnsi="Times New Roman" w:cs="Times New Roman"/>
          <w:sz w:val="24"/>
          <w:szCs w:val="24"/>
          <w:vertAlign w:val="subscript"/>
        </w:rPr>
        <w:t>19</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(control) treatments. Tryptophan is the precursor of auxin, which is essential for normal cell</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division, helps in the formation of total</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chlorophyll</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in the</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leaf. </w:t>
      </w:r>
    </w:p>
    <w:p w14:paraId="3CDE3ADB" w14:textId="77777777" w:rsidR="00F53357" w:rsidRPr="009D0137" w:rsidRDefault="006426CB" w:rsidP="00852561">
      <w:pPr>
        <w:spacing w:before="120" w:after="120" w:line="360" w:lineRule="auto"/>
        <w:jc w:val="both"/>
        <w:rPr>
          <w:rFonts w:ascii="Times New Roman" w:hAnsi="Times New Roman" w:cs="Times New Roman"/>
          <w:sz w:val="24"/>
          <w:szCs w:val="24"/>
        </w:rPr>
      </w:pPr>
      <w:r w:rsidRPr="009D0137">
        <w:rPr>
          <w:rFonts w:ascii="Times New Roman" w:hAnsi="Times New Roman" w:cs="Times New Roman"/>
          <w:b/>
          <w:bCs/>
          <w:sz w:val="24"/>
          <w:szCs w:val="24"/>
        </w:rPr>
        <w:t>Ascorbic</w:t>
      </w:r>
      <w:r w:rsidR="000039F4"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acid (mg/100g)</w:t>
      </w:r>
    </w:p>
    <w:p w14:paraId="058F0893" w14:textId="14CF3FC9" w:rsidR="006426CB" w:rsidRPr="009D0137" w:rsidRDefault="006426CB" w:rsidP="00F53357">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Maximum (75.44 mg) content of ascorbic acid was found in T</w:t>
      </w:r>
      <w:r w:rsidRPr="009D0137">
        <w:rPr>
          <w:rFonts w:ascii="Times New Roman" w:hAnsi="Times New Roman" w:cs="Times New Roman"/>
          <w:sz w:val="24"/>
          <w:szCs w:val="24"/>
          <w:vertAlign w:val="subscript"/>
        </w:rPr>
        <w:t>9</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(IAA + Kinetin @</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100</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ppm</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10</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ppm) treatment, whereas the minimum ascorbic acid (62.76 mg) content was observed inT</w:t>
      </w:r>
      <w:r w:rsidRPr="009D0137">
        <w:rPr>
          <w:rFonts w:ascii="Times New Roman" w:hAnsi="Times New Roman" w:cs="Times New Roman"/>
          <w:sz w:val="24"/>
          <w:szCs w:val="24"/>
          <w:vertAlign w:val="subscript"/>
        </w:rPr>
        <w:t>1</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(IAA</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 50 ppm). Similar finding was recorded by Khalili </w:t>
      </w:r>
      <w:r w:rsidR="001445E3" w:rsidRPr="001445E3">
        <w:rPr>
          <w:rFonts w:ascii="Times New Roman" w:hAnsi="Times New Roman" w:cs="Times New Roman"/>
          <w:i/>
          <w:iCs/>
          <w:sz w:val="24"/>
          <w:szCs w:val="24"/>
        </w:rPr>
        <w:t>et al</w:t>
      </w:r>
      <w:r w:rsidR="001445E3">
        <w:rPr>
          <w:rFonts w:ascii="Times New Roman" w:hAnsi="Times New Roman" w:cs="Times New Roman"/>
          <w:sz w:val="24"/>
          <w:szCs w:val="24"/>
        </w:rPr>
        <w:t>.,</w:t>
      </w:r>
      <w:r w:rsidRPr="009D0137">
        <w:rPr>
          <w:rFonts w:ascii="Times New Roman" w:hAnsi="Times New Roman" w:cs="Times New Roman"/>
          <w:sz w:val="24"/>
          <w:szCs w:val="24"/>
        </w:rPr>
        <w:t xml:space="preserve"> (2008) they reported that the</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kinetin also </w:t>
      </w:r>
      <w:r w:rsidR="00852561" w:rsidRPr="009D0137">
        <w:rPr>
          <w:rFonts w:ascii="Times New Roman" w:hAnsi="Times New Roman" w:cs="Times New Roman"/>
          <w:sz w:val="24"/>
          <w:szCs w:val="24"/>
        </w:rPr>
        <w:t>affects</w:t>
      </w:r>
      <w:r w:rsidRPr="009D0137">
        <w:rPr>
          <w:rFonts w:ascii="Times New Roman" w:hAnsi="Times New Roman" w:cs="Times New Roman"/>
          <w:sz w:val="24"/>
          <w:szCs w:val="24"/>
        </w:rPr>
        <w:t xml:space="preserve"> ascorbic acid content in broccoli. Singh </w:t>
      </w:r>
      <w:r w:rsidR="001445E3" w:rsidRPr="001445E3">
        <w:rPr>
          <w:rFonts w:ascii="Times New Roman" w:hAnsi="Times New Roman" w:cs="Times New Roman"/>
          <w:i/>
          <w:iCs/>
          <w:sz w:val="24"/>
          <w:szCs w:val="24"/>
        </w:rPr>
        <w:t>et al</w:t>
      </w:r>
      <w:r w:rsidR="001445E3">
        <w:rPr>
          <w:rFonts w:ascii="Times New Roman" w:hAnsi="Times New Roman" w:cs="Times New Roman"/>
          <w:sz w:val="24"/>
          <w:szCs w:val="24"/>
        </w:rPr>
        <w:t>.,</w:t>
      </w:r>
      <w:r w:rsidRPr="009D0137">
        <w:rPr>
          <w:rFonts w:ascii="Times New Roman" w:hAnsi="Times New Roman" w:cs="Times New Roman"/>
          <w:sz w:val="24"/>
          <w:szCs w:val="24"/>
        </w:rPr>
        <w:t xml:space="preserve"> (2005) in pointed gourd and</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 xml:space="preserve">Singh </w:t>
      </w:r>
      <w:r w:rsidR="001445E3" w:rsidRPr="001445E3">
        <w:rPr>
          <w:rFonts w:ascii="Times New Roman" w:hAnsi="Times New Roman" w:cs="Times New Roman"/>
          <w:i/>
          <w:iCs/>
          <w:sz w:val="24"/>
          <w:szCs w:val="24"/>
        </w:rPr>
        <w:t>et al</w:t>
      </w:r>
      <w:r w:rsidR="001445E3">
        <w:rPr>
          <w:rFonts w:ascii="Times New Roman" w:hAnsi="Times New Roman" w:cs="Times New Roman"/>
          <w:sz w:val="24"/>
          <w:szCs w:val="24"/>
        </w:rPr>
        <w:t>.,</w:t>
      </w:r>
      <w:r w:rsidRPr="009D0137">
        <w:rPr>
          <w:rFonts w:ascii="Times New Roman" w:hAnsi="Times New Roman" w:cs="Times New Roman"/>
          <w:sz w:val="24"/>
          <w:szCs w:val="24"/>
        </w:rPr>
        <w:t xml:space="preserve"> (2011) in sprouting broccoli also observed that application of kinetin </w:t>
      </w:r>
      <w:r w:rsidR="00852561" w:rsidRPr="009D0137">
        <w:rPr>
          <w:rFonts w:ascii="Times New Roman" w:hAnsi="Times New Roman" w:cs="Times New Roman"/>
          <w:sz w:val="24"/>
          <w:szCs w:val="24"/>
        </w:rPr>
        <w:t>increases</w:t>
      </w:r>
      <w:r w:rsidRPr="009D0137">
        <w:rPr>
          <w:rFonts w:ascii="Times New Roman" w:hAnsi="Times New Roman" w:cs="Times New Roman"/>
          <w:sz w:val="24"/>
          <w:szCs w:val="24"/>
        </w:rPr>
        <w:t xml:space="preserve"> the</w:t>
      </w:r>
      <w:r w:rsidR="000039F4" w:rsidRPr="009D0137">
        <w:rPr>
          <w:rFonts w:ascii="Times New Roman" w:hAnsi="Times New Roman" w:cs="Times New Roman"/>
          <w:sz w:val="24"/>
          <w:szCs w:val="24"/>
        </w:rPr>
        <w:t xml:space="preserve"> </w:t>
      </w:r>
      <w:r w:rsidRPr="009D0137">
        <w:rPr>
          <w:rFonts w:ascii="Times New Roman" w:hAnsi="Times New Roman" w:cs="Times New Roman"/>
          <w:sz w:val="24"/>
          <w:szCs w:val="24"/>
        </w:rPr>
        <w:t>ascorbic acid content.</w:t>
      </w:r>
    </w:p>
    <w:p w14:paraId="07F33DA3" w14:textId="77777777" w:rsidR="0071442A" w:rsidRPr="009D0137" w:rsidRDefault="0071442A">
      <w:pPr>
        <w:rPr>
          <w:rFonts w:ascii="Times New Roman" w:hAnsi="Times New Roman" w:cs="Times New Roman"/>
          <w:b/>
          <w:bCs/>
          <w:sz w:val="24"/>
          <w:szCs w:val="24"/>
        </w:rPr>
      </w:pPr>
      <w:r w:rsidRPr="009D0137">
        <w:rPr>
          <w:rFonts w:ascii="Times New Roman" w:hAnsi="Times New Roman" w:cs="Times New Roman"/>
          <w:b/>
          <w:bCs/>
          <w:sz w:val="24"/>
          <w:szCs w:val="24"/>
        </w:rPr>
        <w:br w:type="page"/>
      </w:r>
    </w:p>
    <w:p w14:paraId="1D079C8F" w14:textId="66ACA2ED" w:rsidR="006426CB" w:rsidRPr="009D0137" w:rsidRDefault="008822BE" w:rsidP="008D605A">
      <w:pPr>
        <w:spacing w:before="120" w:after="120" w:line="360" w:lineRule="auto"/>
        <w:ind w:left="990" w:hanging="990"/>
        <w:jc w:val="both"/>
        <w:rPr>
          <w:rFonts w:ascii="Times New Roman" w:hAnsi="Times New Roman" w:cs="Times New Roman"/>
          <w:b/>
          <w:bCs/>
          <w:sz w:val="24"/>
          <w:szCs w:val="24"/>
        </w:rPr>
      </w:pPr>
      <w:r w:rsidRPr="009D0137">
        <w:rPr>
          <w:rFonts w:ascii="Times New Roman" w:hAnsi="Times New Roman" w:cs="Times New Roman"/>
          <w:b/>
          <w:bCs/>
          <w:sz w:val="24"/>
          <w:szCs w:val="24"/>
        </w:rPr>
        <w:lastRenderedPageBreak/>
        <w:t>Table 2: Periodical Plant height</w:t>
      </w:r>
      <w:r w:rsidR="008D605A" w:rsidRPr="009D0137">
        <w:rPr>
          <w:rFonts w:ascii="Times New Roman" w:hAnsi="Times New Roman" w:cs="Times New Roman"/>
          <w:b/>
          <w:bCs/>
          <w:sz w:val="24"/>
          <w:szCs w:val="24"/>
        </w:rPr>
        <w:t xml:space="preserve">, plant spread and leaf area </w:t>
      </w:r>
      <w:r w:rsidRPr="009D0137">
        <w:rPr>
          <w:rFonts w:ascii="Times New Roman" w:hAnsi="Times New Roman" w:cs="Times New Roman"/>
          <w:b/>
          <w:bCs/>
          <w:sz w:val="24"/>
          <w:szCs w:val="24"/>
        </w:rPr>
        <w:t xml:space="preserve">as influenced by </w:t>
      </w:r>
      <w:r w:rsidR="006426CB" w:rsidRPr="009D0137">
        <w:rPr>
          <w:rFonts w:ascii="Times New Roman" w:hAnsi="Times New Roman" w:cs="Times New Roman"/>
          <w:b/>
          <w:bCs/>
          <w:sz w:val="24"/>
          <w:szCs w:val="24"/>
        </w:rPr>
        <w:t>PGR</w:t>
      </w:r>
      <w:r w:rsidRPr="009D0137">
        <w:rPr>
          <w:rFonts w:ascii="Times New Roman" w:hAnsi="Times New Roman" w:cs="Times New Roman"/>
          <w:b/>
          <w:bCs/>
          <w:sz w:val="24"/>
          <w:szCs w:val="24"/>
        </w:rPr>
        <w:t>s</w:t>
      </w:r>
    </w:p>
    <w:tbl>
      <w:tblPr>
        <w:tblStyle w:val="TableGrid"/>
        <w:tblW w:w="0" w:type="auto"/>
        <w:tblLook w:val="04A0" w:firstRow="1" w:lastRow="0" w:firstColumn="1" w:lastColumn="0" w:noHBand="0" w:noVBand="1"/>
      </w:tblPr>
      <w:tblGrid>
        <w:gridCol w:w="3955"/>
        <w:gridCol w:w="1080"/>
        <w:gridCol w:w="1080"/>
        <w:gridCol w:w="1530"/>
        <w:gridCol w:w="1371"/>
      </w:tblGrid>
      <w:tr w:rsidR="00337DBE" w:rsidRPr="009D0137" w14:paraId="6FAF127A" w14:textId="56C05243" w:rsidTr="00337DBE">
        <w:trPr>
          <w:trHeight w:val="369"/>
        </w:trPr>
        <w:tc>
          <w:tcPr>
            <w:tcW w:w="3955" w:type="dxa"/>
            <w:vMerge w:val="restart"/>
            <w:vAlign w:val="center"/>
          </w:tcPr>
          <w:p w14:paraId="7B5A57E2" w14:textId="4F937E8D" w:rsidR="00337DBE" w:rsidRPr="009D0137" w:rsidRDefault="00337DBE" w:rsidP="008D605A">
            <w:pPr>
              <w:spacing w:line="300" w:lineRule="auto"/>
              <w:jc w:val="center"/>
              <w:rPr>
                <w:rFonts w:ascii="Times New Roman" w:hAnsi="Times New Roman" w:cs="Times New Roman"/>
                <w:b/>
                <w:bCs/>
                <w:sz w:val="24"/>
                <w:szCs w:val="24"/>
              </w:rPr>
            </w:pPr>
            <w:r w:rsidRPr="009D0137">
              <w:rPr>
                <w:rFonts w:ascii="Times New Roman" w:hAnsi="Times New Roman" w:cs="Times New Roman"/>
                <w:b/>
                <w:bCs/>
                <w:sz w:val="24"/>
                <w:szCs w:val="24"/>
              </w:rPr>
              <w:t>Treatment</w:t>
            </w:r>
          </w:p>
        </w:tc>
        <w:tc>
          <w:tcPr>
            <w:tcW w:w="2160" w:type="dxa"/>
            <w:gridSpan w:val="2"/>
            <w:vAlign w:val="center"/>
          </w:tcPr>
          <w:p w14:paraId="63708BC6" w14:textId="5813630B" w:rsidR="00337DBE" w:rsidRPr="009D0137" w:rsidRDefault="00337DBE" w:rsidP="00337DBE">
            <w:pPr>
              <w:spacing w:line="300" w:lineRule="auto"/>
              <w:jc w:val="center"/>
              <w:rPr>
                <w:rFonts w:ascii="Times New Roman" w:hAnsi="Times New Roman" w:cs="Times New Roman"/>
                <w:b/>
                <w:bCs/>
                <w:sz w:val="24"/>
                <w:szCs w:val="24"/>
              </w:rPr>
            </w:pPr>
            <w:r w:rsidRPr="009D0137">
              <w:rPr>
                <w:rFonts w:ascii="Times New Roman" w:hAnsi="Times New Roman" w:cs="Times New Roman"/>
                <w:b/>
                <w:bCs/>
                <w:sz w:val="24"/>
                <w:szCs w:val="24"/>
              </w:rPr>
              <w:t>Plant height (cm)</w:t>
            </w:r>
          </w:p>
        </w:tc>
        <w:tc>
          <w:tcPr>
            <w:tcW w:w="1530" w:type="dxa"/>
            <w:vMerge w:val="restart"/>
            <w:vAlign w:val="center"/>
          </w:tcPr>
          <w:p w14:paraId="7E94A708" w14:textId="4A2CD564" w:rsidR="00337DBE" w:rsidRPr="009D0137" w:rsidRDefault="00337DBE" w:rsidP="008D605A">
            <w:pPr>
              <w:spacing w:line="300" w:lineRule="auto"/>
              <w:jc w:val="center"/>
              <w:rPr>
                <w:rFonts w:ascii="Times New Roman" w:hAnsi="Times New Roman" w:cs="Times New Roman"/>
                <w:b/>
                <w:bCs/>
                <w:sz w:val="24"/>
                <w:szCs w:val="24"/>
              </w:rPr>
            </w:pPr>
            <w:r w:rsidRPr="009D0137">
              <w:rPr>
                <w:rFonts w:ascii="Times New Roman" w:hAnsi="Times New Roman" w:cs="Times New Roman"/>
                <w:b/>
                <w:bCs/>
                <w:sz w:val="24"/>
                <w:szCs w:val="24"/>
              </w:rPr>
              <w:t>Plant spread (cm)</w:t>
            </w:r>
          </w:p>
        </w:tc>
        <w:tc>
          <w:tcPr>
            <w:tcW w:w="1371" w:type="dxa"/>
            <w:vMerge w:val="restart"/>
            <w:vAlign w:val="center"/>
          </w:tcPr>
          <w:p w14:paraId="2B20B992" w14:textId="24C82AF5" w:rsidR="00337DBE" w:rsidRPr="009D0137" w:rsidRDefault="00337DBE" w:rsidP="008D605A">
            <w:pPr>
              <w:spacing w:line="300" w:lineRule="auto"/>
              <w:jc w:val="center"/>
              <w:rPr>
                <w:rFonts w:ascii="Times New Roman" w:hAnsi="Times New Roman" w:cs="Times New Roman"/>
                <w:b/>
                <w:bCs/>
                <w:sz w:val="24"/>
                <w:szCs w:val="24"/>
              </w:rPr>
            </w:pPr>
            <w:r w:rsidRPr="009D0137">
              <w:rPr>
                <w:rFonts w:ascii="Times New Roman" w:hAnsi="Times New Roman" w:cs="Times New Roman"/>
                <w:b/>
                <w:bCs/>
                <w:sz w:val="24"/>
                <w:szCs w:val="24"/>
              </w:rPr>
              <w:t>Leaf area (cm)</w:t>
            </w:r>
            <w:r w:rsidRPr="009D0137">
              <w:rPr>
                <w:rFonts w:ascii="Times New Roman" w:hAnsi="Times New Roman" w:cs="Times New Roman"/>
                <w:b/>
                <w:bCs/>
                <w:sz w:val="24"/>
                <w:szCs w:val="24"/>
                <w:vertAlign w:val="superscript"/>
              </w:rPr>
              <w:t>2</w:t>
            </w:r>
          </w:p>
        </w:tc>
      </w:tr>
      <w:tr w:rsidR="00337DBE" w:rsidRPr="009D0137" w14:paraId="1E166317" w14:textId="77777777" w:rsidTr="00337DBE">
        <w:trPr>
          <w:trHeight w:val="368"/>
        </w:trPr>
        <w:tc>
          <w:tcPr>
            <w:tcW w:w="3955" w:type="dxa"/>
            <w:vMerge/>
            <w:vAlign w:val="center"/>
          </w:tcPr>
          <w:p w14:paraId="7D5CCCEA" w14:textId="77777777" w:rsidR="00337DBE" w:rsidRPr="009D0137" w:rsidRDefault="00337DBE" w:rsidP="008D605A">
            <w:pPr>
              <w:spacing w:line="300" w:lineRule="auto"/>
              <w:jc w:val="center"/>
              <w:rPr>
                <w:rFonts w:ascii="Times New Roman" w:hAnsi="Times New Roman" w:cs="Times New Roman"/>
                <w:b/>
                <w:bCs/>
                <w:sz w:val="24"/>
                <w:szCs w:val="24"/>
              </w:rPr>
            </w:pPr>
          </w:p>
        </w:tc>
        <w:tc>
          <w:tcPr>
            <w:tcW w:w="1080" w:type="dxa"/>
            <w:vAlign w:val="center"/>
          </w:tcPr>
          <w:p w14:paraId="6C2E33F4" w14:textId="338F4C66" w:rsidR="00337DBE" w:rsidRPr="009D0137" w:rsidRDefault="00337DBE" w:rsidP="008D605A">
            <w:pPr>
              <w:spacing w:line="300" w:lineRule="auto"/>
              <w:jc w:val="center"/>
              <w:rPr>
                <w:rFonts w:ascii="Times New Roman" w:hAnsi="Times New Roman" w:cs="Times New Roman"/>
                <w:b/>
                <w:bCs/>
                <w:sz w:val="24"/>
                <w:szCs w:val="24"/>
              </w:rPr>
            </w:pPr>
            <w:r w:rsidRPr="009D0137">
              <w:rPr>
                <w:rFonts w:ascii="Times New Roman" w:hAnsi="Times New Roman" w:cs="Times New Roman"/>
                <w:b/>
                <w:bCs/>
                <w:sz w:val="24"/>
                <w:szCs w:val="24"/>
              </w:rPr>
              <w:t>30 DAT</w:t>
            </w:r>
          </w:p>
        </w:tc>
        <w:tc>
          <w:tcPr>
            <w:tcW w:w="1080" w:type="dxa"/>
            <w:vAlign w:val="center"/>
          </w:tcPr>
          <w:p w14:paraId="438BF6BA" w14:textId="5F3B8AA0" w:rsidR="00337DBE" w:rsidRPr="009D0137" w:rsidRDefault="00337DBE" w:rsidP="008D605A">
            <w:pPr>
              <w:spacing w:line="300" w:lineRule="auto"/>
              <w:jc w:val="center"/>
              <w:rPr>
                <w:rFonts w:ascii="Times New Roman" w:hAnsi="Times New Roman" w:cs="Times New Roman"/>
                <w:b/>
                <w:bCs/>
                <w:sz w:val="24"/>
                <w:szCs w:val="24"/>
              </w:rPr>
            </w:pPr>
            <w:r w:rsidRPr="009D0137">
              <w:rPr>
                <w:rFonts w:ascii="Times New Roman" w:hAnsi="Times New Roman" w:cs="Times New Roman"/>
                <w:b/>
                <w:bCs/>
                <w:sz w:val="24"/>
                <w:szCs w:val="24"/>
              </w:rPr>
              <w:t>60 DAT</w:t>
            </w:r>
          </w:p>
        </w:tc>
        <w:tc>
          <w:tcPr>
            <w:tcW w:w="1530" w:type="dxa"/>
            <w:vMerge/>
            <w:vAlign w:val="center"/>
          </w:tcPr>
          <w:p w14:paraId="6B850460" w14:textId="77777777" w:rsidR="00337DBE" w:rsidRPr="009D0137" w:rsidRDefault="00337DBE" w:rsidP="008D605A">
            <w:pPr>
              <w:spacing w:line="300" w:lineRule="auto"/>
              <w:jc w:val="center"/>
              <w:rPr>
                <w:rFonts w:ascii="Times New Roman" w:hAnsi="Times New Roman" w:cs="Times New Roman"/>
                <w:b/>
                <w:bCs/>
                <w:sz w:val="24"/>
                <w:szCs w:val="24"/>
              </w:rPr>
            </w:pPr>
          </w:p>
        </w:tc>
        <w:tc>
          <w:tcPr>
            <w:tcW w:w="1371" w:type="dxa"/>
            <w:vMerge/>
            <w:vAlign w:val="center"/>
          </w:tcPr>
          <w:p w14:paraId="6905C9AA" w14:textId="77777777" w:rsidR="00337DBE" w:rsidRPr="009D0137" w:rsidRDefault="00337DBE" w:rsidP="008D605A">
            <w:pPr>
              <w:spacing w:line="300" w:lineRule="auto"/>
              <w:jc w:val="center"/>
              <w:rPr>
                <w:rFonts w:ascii="Times New Roman" w:hAnsi="Times New Roman" w:cs="Times New Roman"/>
                <w:b/>
                <w:bCs/>
                <w:sz w:val="24"/>
                <w:szCs w:val="24"/>
              </w:rPr>
            </w:pPr>
          </w:p>
        </w:tc>
      </w:tr>
      <w:tr w:rsidR="008822BE" w:rsidRPr="009D0137" w14:paraId="5782D4F2" w14:textId="217BD8BA" w:rsidTr="00337DBE">
        <w:tc>
          <w:tcPr>
            <w:tcW w:w="3955" w:type="dxa"/>
            <w:vAlign w:val="center"/>
          </w:tcPr>
          <w:p w14:paraId="2A64D393" w14:textId="2BC500BF" w:rsidR="008822BE" w:rsidRPr="009D0137" w:rsidRDefault="008822BE" w:rsidP="008D605A">
            <w:pPr>
              <w:spacing w:line="300" w:lineRule="auto"/>
              <w:rPr>
                <w:rFonts w:ascii="Times New Roman" w:hAnsi="Times New Roman" w:cs="Times New Roman"/>
                <w:sz w:val="24"/>
                <w:szCs w:val="24"/>
              </w:rPr>
            </w:pPr>
            <w:r w:rsidRPr="009D0137">
              <w:rPr>
                <w:rFonts w:ascii="Times New Roman" w:hAnsi="Times New Roman" w:cs="Times New Roman"/>
                <w:sz w:val="24"/>
                <w:szCs w:val="24"/>
              </w:rPr>
              <w:t>IAA@ 50 ppm (T</w:t>
            </w:r>
            <w:r w:rsidRPr="009D0137">
              <w:rPr>
                <w:rFonts w:ascii="Times New Roman" w:hAnsi="Times New Roman" w:cs="Times New Roman"/>
                <w:sz w:val="24"/>
                <w:szCs w:val="24"/>
                <w:vertAlign w:val="subscript"/>
              </w:rPr>
              <w:t>1</w:t>
            </w:r>
            <w:r w:rsidRPr="009D0137">
              <w:rPr>
                <w:rFonts w:ascii="Times New Roman" w:hAnsi="Times New Roman" w:cs="Times New Roman"/>
                <w:sz w:val="24"/>
                <w:szCs w:val="24"/>
              </w:rPr>
              <w:t>)</w:t>
            </w:r>
          </w:p>
        </w:tc>
        <w:tc>
          <w:tcPr>
            <w:tcW w:w="1080" w:type="dxa"/>
            <w:vAlign w:val="center"/>
          </w:tcPr>
          <w:p w14:paraId="79156E9D" w14:textId="09A0666E"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27.87</w:t>
            </w:r>
          </w:p>
        </w:tc>
        <w:tc>
          <w:tcPr>
            <w:tcW w:w="1080" w:type="dxa"/>
            <w:vAlign w:val="center"/>
          </w:tcPr>
          <w:p w14:paraId="4641706D" w14:textId="2325EB9A"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52.00</w:t>
            </w:r>
          </w:p>
        </w:tc>
        <w:tc>
          <w:tcPr>
            <w:tcW w:w="1530" w:type="dxa"/>
            <w:vAlign w:val="center"/>
          </w:tcPr>
          <w:p w14:paraId="43806481" w14:textId="5A733B3F"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27.00</w:t>
            </w:r>
          </w:p>
        </w:tc>
        <w:tc>
          <w:tcPr>
            <w:tcW w:w="1371" w:type="dxa"/>
            <w:vAlign w:val="center"/>
          </w:tcPr>
          <w:p w14:paraId="27362460" w14:textId="11B4B502"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653.87</w:t>
            </w:r>
          </w:p>
        </w:tc>
      </w:tr>
      <w:tr w:rsidR="008822BE" w:rsidRPr="009D0137" w14:paraId="401D017A" w14:textId="631E3151" w:rsidTr="00337DBE">
        <w:tc>
          <w:tcPr>
            <w:tcW w:w="3955" w:type="dxa"/>
            <w:vAlign w:val="center"/>
          </w:tcPr>
          <w:p w14:paraId="51302F77" w14:textId="3FBA5FD3" w:rsidR="008822BE" w:rsidRPr="009D0137" w:rsidRDefault="008822BE" w:rsidP="008D605A">
            <w:pPr>
              <w:spacing w:line="300" w:lineRule="auto"/>
              <w:rPr>
                <w:rFonts w:ascii="Times New Roman" w:hAnsi="Times New Roman" w:cs="Times New Roman"/>
                <w:sz w:val="24"/>
                <w:szCs w:val="24"/>
              </w:rPr>
            </w:pPr>
            <w:r w:rsidRPr="009D0137">
              <w:rPr>
                <w:rFonts w:ascii="Times New Roman" w:hAnsi="Times New Roman" w:cs="Times New Roman"/>
                <w:sz w:val="24"/>
                <w:szCs w:val="24"/>
              </w:rPr>
              <w:t>IAA@ 100 ppm (T</w:t>
            </w:r>
            <w:r w:rsidRPr="009D0137">
              <w:rPr>
                <w:rFonts w:ascii="Times New Roman" w:hAnsi="Times New Roman" w:cs="Times New Roman"/>
                <w:sz w:val="24"/>
                <w:szCs w:val="24"/>
                <w:vertAlign w:val="subscript"/>
              </w:rPr>
              <w:t>2</w:t>
            </w:r>
            <w:r w:rsidRPr="009D0137">
              <w:rPr>
                <w:rFonts w:ascii="Times New Roman" w:hAnsi="Times New Roman" w:cs="Times New Roman"/>
                <w:sz w:val="24"/>
                <w:szCs w:val="24"/>
              </w:rPr>
              <w:t>)</w:t>
            </w:r>
          </w:p>
        </w:tc>
        <w:tc>
          <w:tcPr>
            <w:tcW w:w="1080" w:type="dxa"/>
            <w:vAlign w:val="center"/>
          </w:tcPr>
          <w:p w14:paraId="4099C31E" w14:textId="034EA78C"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29.67</w:t>
            </w:r>
          </w:p>
        </w:tc>
        <w:tc>
          <w:tcPr>
            <w:tcW w:w="1080" w:type="dxa"/>
            <w:vAlign w:val="center"/>
          </w:tcPr>
          <w:p w14:paraId="65DF3C66" w14:textId="090D85A7"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52.99</w:t>
            </w:r>
          </w:p>
        </w:tc>
        <w:tc>
          <w:tcPr>
            <w:tcW w:w="1530" w:type="dxa"/>
            <w:vAlign w:val="center"/>
          </w:tcPr>
          <w:p w14:paraId="24740C5D" w14:textId="5C90CE63"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29.46</w:t>
            </w:r>
          </w:p>
        </w:tc>
        <w:tc>
          <w:tcPr>
            <w:tcW w:w="1371" w:type="dxa"/>
            <w:vAlign w:val="center"/>
          </w:tcPr>
          <w:p w14:paraId="1856E458" w14:textId="3A4AA2CD"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665.98</w:t>
            </w:r>
          </w:p>
        </w:tc>
      </w:tr>
      <w:tr w:rsidR="008822BE" w:rsidRPr="009D0137" w14:paraId="4F021E2A" w14:textId="5882B75E" w:rsidTr="00337DBE">
        <w:tc>
          <w:tcPr>
            <w:tcW w:w="3955" w:type="dxa"/>
            <w:vAlign w:val="center"/>
          </w:tcPr>
          <w:p w14:paraId="33CE78CB" w14:textId="6BFB0395" w:rsidR="008822BE" w:rsidRPr="009D0137" w:rsidRDefault="008822BE" w:rsidP="008D605A">
            <w:pPr>
              <w:spacing w:line="300" w:lineRule="auto"/>
              <w:rPr>
                <w:rFonts w:ascii="Times New Roman" w:hAnsi="Times New Roman" w:cs="Times New Roman"/>
                <w:sz w:val="24"/>
                <w:szCs w:val="24"/>
              </w:rPr>
            </w:pPr>
            <w:r w:rsidRPr="009D0137">
              <w:rPr>
                <w:rFonts w:ascii="Times New Roman" w:hAnsi="Times New Roman" w:cs="Times New Roman"/>
                <w:sz w:val="24"/>
                <w:szCs w:val="24"/>
              </w:rPr>
              <w:t>IBA@ 50 ppm (T</w:t>
            </w:r>
            <w:r w:rsidRPr="009D0137">
              <w:rPr>
                <w:rFonts w:ascii="Times New Roman" w:hAnsi="Times New Roman" w:cs="Times New Roman"/>
                <w:sz w:val="24"/>
                <w:szCs w:val="24"/>
                <w:vertAlign w:val="subscript"/>
              </w:rPr>
              <w:t>3</w:t>
            </w:r>
            <w:r w:rsidRPr="009D0137">
              <w:rPr>
                <w:rFonts w:ascii="Times New Roman" w:hAnsi="Times New Roman" w:cs="Times New Roman"/>
                <w:sz w:val="24"/>
                <w:szCs w:val="24"/>
              </w:rPr>
              <w:t>)</w:t>
            </w:r>
          </w:p>
        </w:tc>
        <w:tc>
          <w:tcPr>
            <w:tcW w:w="1080" w:type="dxa"/>
            <w:vAlign w:val="center"/>
          </w:tcPr>
          <w:p w14:paraId="12FCC490" w14:textId="77514E98"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29.67</w:t>
            </w:r>
          </w:p>
        </w:tc>
        <w:tc>
          <w:tcPr>
            <w:tcW w:w="1080" w:type="dxa"/>
            <w:vAlign w:val="center"/>
          </w:tcPr>
          <w:p w14:paraId="060D805D" w14:textId="3E336DB3"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53.20</w:t>
            </w:r>
          </w:p>
        </w:tc>
        <w:tc>
          <w:tcPr>
            <w:tcW w:w="1530" w:type="dxa"/>
            <w:vAlign w:val="center"/>
          </w:tcPr>
          <w:p w14:paraId="2AA43FD9" w14:textId="5C546F75"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28.19</w:t>
            </w:r>
          </w:p>
        </w:tc>
        <w:tc>
          <w:tcPr>
            <w:tcW w:w="1371" w:type="dxa"/>
            <w:vAlign w:val="center"/>
          </w:tcPr>
          <w:p w14:paraId="29C18238" w14:textId="2E44C54E"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694.74</w:t>
            </w:r>
          </w:p>
        </w:tc>
      </w:tr>
      <w:tr w:rsidR="008822BE" w:rsidRPr="009D0137" w14:paraId="0C69D84F" w14:textId="7FAD557D" w:rsidTr="00337DBE">
        <w:tc>
          <w:tcPr>
            <w:tcW w:w="3955" w:type="dxa"/>
            <w:vAlign w:val="center"/>
          </w:tcPr>
          <w:p w14:paraId="1F4C1BCF" w14:textId="045BF08A" w:rsidR="008822BE" w:rsidRPr="009D0137" w:rsidRDefault="008822BE" w:rsidP="008D605A">
            <w:pPr>
              <w:spacing w:line="300" w:lineRule="auto"/>
              <w:rPr>
                <w:rFonts w:ascii="Times New Roman" w:hAnsi="Times New Roman" w:cs="Times New Roman"/>
                <w:sz w:val="24"/>
                <w:szCs w:val="24"/>
              </w:rPr>
            </w:pPr>
            <w:r w:rsidRPr="009D0137">
              <w:rPr>
                <w:rFonts w:ascii="Times New Roman" w:hAnsi="Times New Roman" w:cs="Times New Roman"/>
                <w:sz w:val="24"/>
                <w:szCs w:val="24"/>
              </w:rPr>
              <w:t>IBA @ 100 ppm (T</w:t>
            </w:r>
            <w:r w:rsidRPr="009D0137">
              <w:rPr>
                <w:rFonts w:ascii="Times New Roman" w:hAnsi="Times New Roman" w:cs="Times New Roman"/>
                <w:sz w:val="24"/>
                <w:szCs w:val="24"/>
                <w:vertAlign w:val="subscript"/>
              </w:rPr>
              <w:t>4</w:t>
            </w:r>
            <w:r w:rsidRPr="009D0137">
              <w:rPr>
                <w:rFonts w:ascii="Times New Roman" w:hAnsi="Times New Roman" w:cs="Times New Roman"/>
                <w:sz w:val="24"/>
                <w:szCs w:val="24"/>
              </w:rPr>
              <w:t>)</w:t>
            </w:r>
          </w:p>
        </w:tc>
        <w:tc>
          <w:tcPr>
            <w:tcW w:w="1080" w:type="dxa"/>
            <w:vAlign w:val="center"/>
          </w:tcPr>
          <w:p w14:paraId="45D392EA" w14:textId="7AAE2E59"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28.83</w:t>
            </w:r>
          </w:p>
        </w:tc>
        <w:tc>
          <w:tcPr>
            <w:tcW w:w="1080" w:type="dxa"/>
            <w:vAlign w:val="center"/>
          </w:tcPr>
          <w:p w14:paraId="60B7F61E" w14:textId="7A6D3D4A"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53.27</w:t>
            </w:r>
          </w:p>
        </w:tc>
        <w:tc>
          <w:tcPr>
            <w:tcW w:w="1530" w:type="dxa"/>
            <w:vAlign w:val="center"/>
          </w:tcPr>
          <w:p w14:paraId="6FE110C6" w14:textId="1F520719"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26.84</w:t>
            </w:r>
          </w:p>
        </w:tc>
        <w:tc>
          <w:tcPr>
            <w:tcW w:w="1371" w:type="dxa"/>
            <w:vAlign w:val="center"/>
          </w:tcPr>
          <w:p w14:paraId="37B590A0" w14:textId="28E701AE"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787.30</w:t>
            </w:r>
          </w:p>
        </w:tc>
      </w:tr>
      <w:tr w:rsidR="008822BE" w:rsidRPr="009D0137" w14:paraId="52C16F4F" w14:textId="4B7A1979" w:rsidTr="00337DBE">
        <w:tc>
          <w:tcPr>
            <w:tcW w:w="3955" w:type="dxa"/>
            <w:vAlign w:val="center"/>
          </w:tcPr>
          <w:p w14:paraId="539C0865" w14:textId="35C9A0DE" w:rsidR="008822BE" w:rsidRPr="009D0137" w:rsidRDefault="008822BE" w:rsidP="008D605A">
            <w:pPr>
              <w:spacing w:line="300" w:lineRule="auto"/>
              <w:rPr>
                <w:rFonts w:ascii="Times New Roman" w:hAnsi="Times New Roman" w:cs="Times New Roman"/>
                <w:sz w:val="24"/>
                <w:szCs w:val="24"/>
              </w:rPr>
            </w:pPr>
            <w:r w:rsidRPr="009D0137">
              <w:rPr>
                <w:rFonts w:ascii="Times New Roman" w:hAnsi="Times New Roman" w:cs="Times New Roman"/>
                <w:sz w:val="24"/>
                <w:szCs w:val="24"/>
              </w:rPr>
              <w:t>Kinetin @ 10 ppm (T</w:t>
            </w:r>
            <w:r w:rsidRPr="009D0137">
              <w:rPr>
                <w:rFonts w:ascii="Times New Roman" w:hAnsi="Times New Roman" w:cs="Times New Roman"/>
                <w:sz w:val="24"/>
                <w:szCs w:val="24"/>
                <w:vertAlign w:val="subscript"/>
              </w:rPr>
              <w:t>5</w:t>
            </w:r>
            <w:r w:rsidRPr="009D0137">
              <w:rPr>
                <w:rFonts w:ascii="Times New Roman" w:hAnsi="Times New Roman" w:cs="Times New Roman"/>
                <w:sz w:val="24"/>
                <w:szCs w:val="24"/>
              </w:rPr>
              <w:t>)</w:t>
            </w:r>
          </w:p>
        </w:tc>
        <w:tc>
          <w:tcPr>
            <w:tcW w:w="1080" w:type="dxa"/>
            <w:vAlign w:val="center"/>
          </w:tcPr>
          <w:p w14:paraId="23FADF4A" w14:textId="1435BF1E"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31.40</w:t>
            </w:r>
          </w:p>
        </w:tc>
        <w:tc>
          <w:tcPr>
            <w:tcW w:w="1080" w:type="dxa"/>
            <w:vAlign w:val="center"/>
          </w:tcPr>
          <w:p w14:paraId="6A54D021" w14:textId="566B6C66"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54.27</w:t>
            </w:r>
          </w:p>
        </w:tc>
        <w:tc>
          <w:tcPr>
            <w:tcW w:w="1530" w:type="dxa"/>
            <w:vAlign w:val="center"/>
          </w:tcPr>
          <w:p w14:paraId="3CD1566E" w14:textId="41384182"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24.12</w:t>
            </w:r>
          </w:p>
        </w:tc>
        <w:tc>
          <w:tcPr>
            <w:tcW w:w="1371" w:type="dxa"/>
            <w:vAlign w:val="center"/>
          </w:tcPr>
          <w:p w14:paraId="26301E83" w14:textId="2635F524"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702.47</w:t>
            </w:r>
          </w:p>
        </w:tc>
      </w:tr>
      <w:tr w:rsidR="008822BE" w:rsidRPr="009D0137" w14:paraId="7BFD4EB6" w14:textId="1F0F3C1E" w:rsidTr="00337DBE">
        <w:tc>
          <w:tcPr>
            <w:tcW w:w="3955" w:type="dxa"/>
            <w:vAlign w:val="center"/>
          </w:tcPr>
          <w:p w14:paraId="61D80410" w14:textId="7AB0F8F5" w:rsidR="008822BE" w:rsidRPr="009D0137" w:rsidRDefault="008822BE" w:rsidP="008D605A">
            <w:pPr>
              <w:spacing w:line="300" w:lineRule="auto"/>
              <w:rPr>
                <w:rFonts w:ascii="Times New Roman" w:hAnsi="Times New Roman" w:cs="Times New Roman"/>
                <w:sz w:val="24"/>
                <w:szCs w:val="24"/>
              </w:rPr>
            </w:pPr>
            <w:r w:rsidRPr="009D0137">
              <w:rPr>
                <w:rFonts w:ascii="Times New Roman" w:hAnsi="Times New Roman" w:cs="Times New Roman"/>
                <w:sz w:val="24"/>
                <w:szCs w:val="24"/>
              </w:rPr>
              <w:t>Kinetin @ 20 ppm (T</w:t>
            </w:r>
            <w:r w:rsidRPr="009D0137">
              <w:rPr>
                <w:rFonts w:ascii="Times New Roman" w:hAnsi="Times New Roman" w:cs="Times New Roman"/>
                <w:sz w:val="24"/>
                <w:szCs w:val="24"/>
                <w:vertAlign w:val="subscript"/>
              </w:rPr>
              <w:t>6</w:t>
            </w:r>
            <w:r w:rsidRPr="009D0137">
              <w:rPr>
                <w:rFonts w:ascii="Times New Roman" w:hAnsi="Times New Roman" w:cs="Times New Roman"/>
                <w:sz w:val="24"/>
                <w:szCs w:val="24"/>
              </w:rPr>
              <w:t>)</w:t>
            </w:r>
          </w:p>
        </w:tc>
        <w:tc>
          <w:tcPr>
            <w:tcW w:w="1080" w:type="dxa"/>
            <w:vAlign w:val="center"/>
          </w:tcPr>
          <w:p w14:paraId="3720B5E6" w14:textId="75D73CB3"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31.47</w:t>
            </w:r>
          </w:p>
        </w:tc>
        <w:tc>
          <w:tcPr>
            <w:tcW w:w="1080" w:type="dxa"/>
            <w:vAlign w:val="center"/>
          </w:tcPr>
          <w:p w14:paraId="7CEF1B75" w14:textId="23DAEF4B"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52.67</w:t>
            </w:r>
          </w:p>
        </w:tc>
        <w:tc>
          <w:tcPr>
            <w:tcW w:w="1530" w:type="dxa"/>
            <w:vAlign w:val="center"/>
          </w:tcPr>
          <w:p w14:paraId="46714F77" w14:textId="7F0A228B"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26.18</w:t>
            </w:r>
          </w:p>
        </w:tc>
        <w:tc>
          <w:tcPr>
            <w:tcW w:w="1371" w:type="dxa"/>
            <w:vAlign w:val="center"/>
          </w:tcPr>
          <w:p w14:paraId="26820B0A" w14:textId="42DC1EBD"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813.26</w:t>
            </w:r>
          </w:p>
        </w:tc>
      </w:tr>
      <w:tr w:rsidR="008822BE" w:rsidRPr="009D0137" w14:paraId="67C08248" w14:textId="65EE44B0" w:rsidTr="00337DBE">
        <w:tc>
          <w:tcPr>
            <w:tcW w:w="3955" w:type="dxa"/>
            <w:vAlign w:val="center"/>
          </w:tcPr>
          <w:p w14:paraId="3FC19C05" w14:textId="74B4553F" w:rsidR="008822BE" w:rsidRPr="009D0137" w:rsidRDefault="008822BE" w:rsidP="008D605A">
            <w:pPr>
              <w:spacing w:line="300" w:lineRule="auto"/>
              <w:rPr>
                <w:rFonts w:ascii="Times New Roman" w:hAnsi="Times New Roman" w:cs="Times New Roman"/>
                <w:sz w:val="24"/>
                <w:szCs w:val="24"/>
              </w:rPr>
            </w:pPr>
            <w:r w:rsidRPr="009D0137">
              <w:rPr>
                <w:rFonts w:ascii="Times New Roman" w:hAnsi="Times New Roman" w:cs="Times New Roman"/>
                <w:sz w:val="24"/>
                <w:szCs w:val="24"/>
              </w:rPr>
              <w:t>IAA + Kinetin @ 50 ppm +10 ppm (T</w:t>
            </w:r>
            <w:r w:rsidRPr="009D0137">
              <w:rPr>
                <w:rFonts w:ascii="Times New Roman" w:hAnsi="Times New Roman" w:cs="Times New Roman"/>
                <w:sz w:val="24"/>
                <w:szCs w:val="24"/>
                <w:vertAlign w:val="subscript"/>
              </w:rPr>
              <w:t>7</w:t>
            </w:r>
            <w:r w:rsidRPr="009D0137">
              <w:rPr>
                <w:rFonts w:ascii="Times New Roman" w:hAnsi="Times New Roman" w:cs="Times New Roman"/>
                <w:sz w:val="24"/>
                <w:szCs w:val="24"/>
              </w:rPr>
              <w:t>)</w:t>
            </w:r>
          </w:p>
        </w:tc>
        <w:tc>
          <w:tcPr>
            <w:tcW w:w="1080" w:type="dxa"/>
            <w:vAlign w:val="center"/>
          </w:tcPr>
          <w:p w14:paraId="018B480F" w14:textId="1EDDF9AE"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27.93</w:t>
            </w:r>
          </w:p>
        </w:tc>
        <w:tc>
          <w:tcPr>
            <w:tcW w:w="1080" w:type="dxa"/>
            <w:vAlign w:val="center"/>
          </w:tcPr>
          <w:p w14:paraId="57580B90" w14:textId="4B18FF44"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55.40</w:t>
            </w:r>
          </w:p>
        </w:tc>
        <w:tc>
          <w:tcPr>
            <w:tcW w:w="1530" w:type="dxa"/>
            <w:vAlign w:val="center"/>
          </w:tcPr>
          <w:p w14:paraId="6820593D" w14:textId="11941666"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24.93</w:t>
            </w:r>
          </w:p>
        </w:tc>
        <w:tc>
          <w:tcPr>
            <w:tcW w:w="1371" w:type="dxa"/>
            <w:vAlign w:val="center"/>
          </w:tcPr>
          <w:p w14:paraId="00CE0DC6" w14:textId="792C0372"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757.51</w:t>
            </w:r>
          </w:p>
        </w:tc>
      </w:tr>
      <w:tr w:rsidR="008822BE" w:rsidRPr="009D0137" w14:paraId="149E67C6" w14:textId="7BF325BD" w:rsidTr="00337DBE">
        <w:tc>
          <w:tcPr>
            <w:tcW w:w="3955" w:type="dxa"/>
            <w:vAlign w:val="center"/>
          </w:tcPr>
          <w:p w14:paraId="59155CA9" w14:textId="0012E6B2" w:rsidR="008822BE" w:rsidRPr="009D0137" w:rsidRDefault="008822BE" w:rsidP="008D605A">
            <w:pPr>
              <w:spacing w:line="300" w:lineRule="auto"/>
              <w:rPr>
                <w:rFonts w:ascii="Times New Roman" w:hAnsi="Times New Roman" w:cs="Times New Roman"/>
                <w:sz w:val="24"/>
                <w:szCs w:val="24"/>
              </w:rPr>
            </w:pPr>
            <w:r w:rsidRPr="009D0137">
              <w:rPr>
                <w:rFonts w:ascii="Times New Roman" w:hAnsi="Times New Roman" w:cs="Times New Roman"/>
                <w:sz w:val="24"/>
                <w:szCs w:val="24"/>
              </w:rPr>
              <w:t>IAA + Kinetin @ 50 ppm + 20 ppm (T</w:t>
            </w:r>
            <w:r w:rsidRPr="009D0137">
              <w:rPr>
                <w:rFonts w:ascii="Times New Roman" w:hAnsi="Times New Roman" w:cs="Times New Roman"/>
                <w:sz w:val="24"/>
                <w:szCs w:val="24"/>
                <w:vertAlign w:val="subscript"/>
              </w:rPr>
              <w:t>8</w:t>
            </w:r>
            <w:r w:rsidRPr="009D0137">
              <w:rPr>
                <w:rFonts w:ascii="Times New Roman" w:hAnsi="Times New Roman" w:cs="Times New Roman"/>
                <w:sz w:val="24"/>
                <w:szCs w:val="24"/>
              </w:rPr>
              <w:t>)</w:t>
            </w:r>
          </w:p>
        </w:tc>
        <w:tc>
          <w:tcPr>
            <w:tcW w:w="1080" w:type="dxa"/>
            <w:vAlign w:val="center"/>
          </w:tcPr>
          <w:p w14:paraId="2390A7C6" w14:textId="01CC36DE"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29.70</w:t>
            </w:r>
          </w:p>
        </w:tc>
        <w:tc>
          <w:tcPr>
            <w:tcW w:w="1080" w:type="dxa"/>
            <w:vAlign w:val="center"/>
          </w:tcPr>
          <w:p w14:paraId="7F810B60" w14:textId="68CECE80"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56.93</w:t>
            </w:r>
          </w:p>
        </w:tc>
        <w:tc>
          <w:tcPr>
            <w:tcW w:w="1530" w:type="dxa"/>
            <w:vAlign w:val="center"/>
          </w:tcPr>
          <w:p w14:paraId="425FBB93" w14:textId="288D15B1"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24.96</w:t>
            </w:r>
          </w:p>
        </w:tc>
        <w:tc>
          <w:tcPr>
            <w:tcW w:w="1371" w:type="dxa"/>
            <w:vAlign w:val="center"/>
          </w:tcPr>
          <w:p w14:paraId="39FBC86F" w14:textId="4785E2B8"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703.94</w:t>
            </w:r>
          </w:p>
        </w:tc>
      </w:tr>
      <w:tr w:rsidR="008822BE" w:rsidRPr="009D0137" w14:paraId="6CEE7B5B" w14:textId="0B452A9C" w:rsidTr="00337DBE">
        <w:tc>
          <w:tcPr>
            <w:tcW w:w="3955" w:type="dxa"/>
            <w:vAlign w:val="center"/>
          </w:tcPr>
          <w:p w14:paraId="56A4AD45" w14:textId="05E3D5E8" w:rsidR="008822BE" w:rsidRPr="009D0137" w:rsidRDefault="008822BE" w:rsidP="008D605A">
            <w:pPr>
              <w:spacing w:line="300" w:lineRule="auto"/>
              <w:rPr>
                <w:rFonts w:ascii="Times New Roman" w:hAnsi="Times New Roman" w:cs="Times New Roman"/>
                <w:sz w:val="24"/>
                <w:szCs w:val="24"/>
              </w:rPr>
            </w:pPr>
            <w:r w:rsidRPr="009D0137">
              <w:rPr>
                <w:rFonts w:ascii="Times New Roman" w:hAnsi="Times New Roman" w:cs="Times New Roman"/>
                <w:sz w:val="24"/>
                <w:szCs w:val="24"/>
              </w:rPr>
              <w:t>IAA + Kinetin @ 100 ppm + 10 ppm (T</w:t>
            </w:r>
            <w:r w:rsidRPr="009D0137">
              <w:rPr>
                <w:rFonts w:ascii="Times New Roman" w:hAnsi="Times New Roman" w:cs="Times New Roman"/>
                <w:sz w:val="24"/>
                <w:szCs w:val="24"/>
                <w:vertAlign w:val="subscript"/>
              </w:rPr>
              <w:t>9</w:t>
            </w:r>
            <w:r w:rsidRPr="009D0137">
              <w:rPr>
                <w:rFonts w:ascii="Times New Roman" w:hAnsi="Times New Roman" w:cs="Times New Roman"/>
                <w:sz w:val="24"/>
                <w:szCs w:val="24"/>
              </w:rPr>
              <w:t>)</w:t>
            </w:r>
          </w:p>
        </w:tc>
        <w:tc>
          <w:tcPr>
            <w:tcW w:w="1080" w:type="dxa"/>
            <w:vAlign w:val="center"/>
          </w:tcPr>
          <w:p w14:paraId="069825C8" w14:textId="36AF0F57"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28.60</w:t>
            </w:r>
          </w:p>
        </w:tc>
        <w:tc>
          <w:tcPr>
            <w:tcW w:w="1080" w:type="dxa"/>
            <w:vAlign w:val="center"/>
          </w:tcPr>
          <w:p w14:paraId="15EE2AD9" w14:textId="497026BA"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54.73</w:t>
            </w:r>
          </w:p>
        </w:tc>
        <w:tc>
          <w:tcPr>
            <w:tcW w:w="1530" w:type="dxa"/>
            <w:vAlign w:val="center"/>
          </w:tcPr>
          <w:p w14:paraId="72555838" w14:textId="76578841"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24.64</w:t>
            </w:r>
          </w:p>
        </w:tc>
        <w:tc>
          <w:tcPr>
            <w:tcW w:w="1371" w:type="dxa"/>
            <w:vAlign w:val="center"/>
          </w:tcPr>
          <w:p w14:paraId="778065CE" w14:textId="17131688"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632.50</w:t>
            </w:r>
          </w:p>
        </w:tc>
      </w:tr>
      <w:tr w:rsidR="008822BE" w:rsidRPr="009D0137" w14:paraId="38E075B3" w14:textId="13CE8673" w:rsidTr="00337DBE">
        <w:tc>
          <w:tcPr>
            <w:tcW w:w="3955" w:type="dxa"/>
            <w:vAlign w:val="center"/>
          </w:tcPr>
          <w:p w14:paraId="3867B95C" w14:textId="35CE2F29" w:rsidR="008822BE" w:rsidRPr="009D0137" w:rsidRDefault="008822BE" w:rsidP="008D605A">
            <w:pPr>
              <w:spacing w:line="300" w:lineRule="auto"/>
              <w:rPr>
                <w:rFonts w:ascii="Times New Roman" w:hAnsi="Times New Roman" w:cs="Times New Roman"/>
                <w:sz w:val="24"/>
                <w:szCs w:val="24"/>
              </w:rPr>
            </w:pPr>
            <w:r w:rsidRPr="009D0137">
              <w:rPr>
                <w:rFonts w:ascii="Times New Roman" w:hAnsi="Times New Roman" w:cs="Times New Roman"/>
                <w:sz w:val="24"/>
                <w:szCs w:val="24"/>
              </w:rPr>
              <w:t>IAA + Kinetin @ 100 ppm + 20 ppm (T</w:t>
            </w:r>
            <w:r w:rsidRPr="009D0137">
              <w:rPr>
                <w:rFonts w:ascii="Times New Roman" w:hAnsi="Times New Roman" w:cs="Times New Roman"/>
                <w:sz w:val="24"/>
                <w:szCs w:val="24"/>
                <w:vertAlign w:val="subscript"/>
              </w:rPr>
              <w:t>10</w:t>
            </w:r>
            <w:r w:rsidRPr="009D0137">
              <w:rPr>
                <w:rFonts w:ascii="Times New Roman" w:hAnsi="Times New Roman" w:cs="Times New Roman"/>
                <w:sz w:val="24"/>
                <w:szCs w:val="24"/>
              </w:rPr>
              <w:t>)</w:t>
            </w:r>
          </w:p>
        </w:tc>
        <w:tc>
          <w:tcPr>
            <w:tcW w:w="1080" w:type="dxa"/>
            <w:vAlign w:val="center"/>
          </w:tcPr>
          <w:p w14:paraId="7E3EDCE7" w14:textId="2F8F5E03"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28.87</w:t>
            </w:r>
          </w:p>
        </w:tc>
        <w:tc>
          <w:tcPr>
            <w:tcW w:w="1080" w:type="dxa"/>
            <w:vAlign w:val="center"/>
          </w:tcPr>
          <w:p w14:paraId="4CAD8BFE" w14:textId="399DEA35"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53.80</w:t>
            </w:r>
          </w:p>
        </w:tc>
        <w:tc>
          <w:tcPr>
            <w:tcW w:w="1530" w:type="dxa"/>
            <w:vAlign w:val="center"/>
          </w:tcPr>
          <w:p w14:paraId="0D9C79E7" w14:textId="52542F0E"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24.74</w:t>
            </w:r>
          </w:p>
        </w:tc>
        <w:tc>
          <w:tcPr>
            <w:tcW w:w="1371" w:type="dxa"/>
            <w:vAlign w:val="center"/>
          </w:tcPr>
          <w:p w14:paraId="7508B1EE" w14:textId="029E0927"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820.50</w:t>
            </w:r>
          </w:p>
        </w:tc>
      </w:tr>
      <w:tr w:rsidR="008822BE" w:rsidRPr="009D0137" w14:paraId="28D8A4C2" w14:textId="699EF497" w:rsidTr="00337DBE">
        <w:tc>
          <w:tcPr>
            <w:tcW w:w="3955" w:type="dxa"/>
            <w:vAlign w:val="center"/>
          </w:tcPr>
          <w:p w14:paraId="1D82205E" w14:textId="12A3D9EB" w:rsidR="008822BE" w:rsidRPr="009D0137" w:rsidRDefault="008822BE" w:rsidP="008D605A">
            <w:pPr>
              <w:spacing w:line="300" w:lineRule="auto"/>
              <w:rPr>
                <w:rFonts w:ascii="Times New Roman" w:hAnsi="Times New Roman" w:cs="Times New Roman"/>
                <w:sz w:val="24"/>
                <w:szCs w:val="24"/>
              </w:rPr>
            </w:pPr>
            <w:r w:rsidRPr="009D0137">
              <w:rPr>
                <w:rFonts w:ascii="Times New Roman" w:hAnsi="Times New Roman" w:cs="Times New Roman"/>
                <w:sz w:val="24"/>
                <w:szCs w:val="24"/>
              </w:rPr>
              <w:t>IBA + kinetin @ 50 ppm + 10 ppm (T</w:t>
            </w:r>
            <w:r w:rsidRPr="009D0137">
              <w:rPr>
                <w:rFonts w:ascii="Times New Roman" w:hAnsi="Times New Roman" w:cs="Times New Roman"/>
                <w:sz w:val="24"/>
                <w:szCs w:val="24"/>
                <w:vertAlign w:val="subscript"/>
              </w:rPr>
              <w:t>11</w:t>
            </w:r>
            <w:r w:rsidRPr="009D0137">
              <w:rPr>
                <w:rFonts w:ascii="Times New Roman" w:hAnsi="Times New Roman" w:cs="Times New Roman"/>
                <w:sz w:val="24"/>
                <w:szCs w:val="24"/>
              </w:rPr>
              <w:t>)</w:t>
            </w:r>
          </w:p>
        </w:tc>
        <w:tc>
          <w:tcPr>
            <w:tcW w:w="1080" w:type="dxa"/>
            <w:vAlign w:val="center"/>
          </w:tcPr>
          <w:p w14:paraId="24207936" w14:textId="5F6A41BD"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29.73</w:t>
            </w:r>
          </w:p>
        </w:tc>
        <w:tc>
          <w:tcPr>
            <w:tcW w:w="1080" w:type="dxa"/>
            <w:vAlign w:val="center"/>
          </w:tcPr>
          <w:p w14:paraId="0CD6D5E7" w14:textId="72151302"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55.07</w:t>
            </w:r>
          </w:p>
        </w:tc>
        <w:tc>
          <w:tcPr>
            <w:tcW w:w="1530" w:type="dxa"/>
            <w:vAlign w:val="center"/>
          </w:tcPr>
          <w:p w14:paraId="7EE9B232" w14:textId="03D1C136"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26.33</w:t>
            </w:r>
          </w:p>
        </w:tc>
        <w:tc>
          <w:tcPr>
            <w:tcW w:w="1371" w:type="dxa"/>
            <w:vAlign w:val="center"/>
          </w:tcPr>
          <w:p w14:paraId="121A2BE3" w14:textId="20EDF642"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654.68</w:t>
            </w:r>
          </w:p>
        </w:tc>
      </w:tr>
      <w:tr w:rsidR="008822BE" w:rsidRPr="009D0137" w14:paraId="151F0AB0" w14:textId="11124D94" w:rsidTr="00337DBE">
        <w:tc>
          <w:tcPr>
            <w:tcW w:w="3955" w:type="dxa"/>
            <w:vAlign w:val="center"/>
          </w:tcPr>
          <w:p w14:paraId="69CB78FF" w14:textId="048E6C7D" w:rsidR="008822BE" w:rsidRPr="009D0137" w:rsidRDefault="008822BE" w:rsidP="008D605A">
            <w:pPr>
              <w:spacing w:line="300" w:lineRule="auto"/>
              <w:rPr>
                <w:rFonts w:ascii="Times New Roman" w:hAnsi="Times New Roman" w:cs="Times New Roman"/>
                <w:sz w:val="24"/>
                <w:szCs w:val="24"/>
              </w:rPr>
            </w:pPr>
            <w:r w:rsidRPr="009D0137">
              <w:rPr>
                <w:rFonts w:ascii="Times New Roman" w:hAnsi="Times New Roman" w:cs="Times New Roman"/>
                <w:sz w:val="24"/>
                <w:szCs w:val="24"/>
              </w:rPr>
              <w:t>IBA + kinetin @ 50 ppm + 20 ppm (T</w:t>
            </w:r>
            <w:r w:rsidRPr="009D0137">
              <w:rPr>
                <w:rFonts w:ascii="Times New Roman" w:hAnsi="Times New Roman" w:cs="Times New Roman"/>
                <w:sz w:val="24"/>
                <w:szCs w:val="24"/>
                <w:vertAlign w:val="subscript"/>
              </w:rPr>
              <w:t>12</w:t>
            </w:r>
            <w:r w:rsidRPr="009D0137">
              <w:rPr>
                <w:rFonts w:ascii="Times New Roman" w:hAnsi="Times New Roman" w:cs="Times New Roman"/>
                <w:sz w:val="24"/>
                <w:szCs w:val="24"/>
              </w:rPr>
              <w:t>)</w:t>
            </w:r>
          </w:p>
        </w:tc>
        <w:tc>
          <w:tcPr>
            <w:tcW w:w="1080" w:type="dxa"/>
            <w:vAlign w:val="center"/>
          </w:tcPr>
          <w:p w14:paraId="3DEDB789" w14:textId="4637DECE"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32.80</w:t>
            </w:r>
          </w:p>
        </w:tc>
        <w:tc>
          <w:tcPr>
            <w:tcW w:w="1080" w:type="dxa"/>
            <w:vAlign w:val="center"/>
          </w:tcPr>
          <w:p w14:paraId="63A6E7FF" w14:textId="70851F71"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48.87</w:t>
            </w:r>
          </w:p>
        </w:tc>
        <w:tc>
          <w:tcPr>
            <w:tcW w:w="1530" w:type="dxa"/>
            <w:vAlign w:val="center"/>
          </w:tcPr>
          <w:p w14:paraId="75A0AD11" w14:textId="640D10F1"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24.66</w:t>
            </w:r>
          </w:p>
        </w:tc>
        <w:tc>
          <w:tcPr>
            <w:tcW w:w="1371" w:type="dxa"/>
            <w:vAlign w:val="center"/>
          </w:tcPr>
          <w:p w14:paraId="0636DD64" w14:textId="644FC960"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679.77</w:t>
            </w:r>
          </w:p>
        </w:tc>
      </w:tr>
      <w:tr w:rsidR="008822BE" w:rsidRPr="009D0137" w14:paraId="718393CD" w14:textId="01D808C5" w:rsidTr="00337DBE">
        <w:tc>
          <w:tcPr>
            <w:tcW w:w="3955" w:type="dxa"/>
            <w:vAlign w:val="center"/>
          </w:tcPr>
          <w:p w14:paraId="33987B35" w14:textId="1AE75DA6" w:rsidR="008822BE" w:rsidRPr="009D0137" w:rsidRDefault="008822BE" w:rsidP="008D605A">
            <w:pPr>
              <w:spacing w:line="300" w:lineRule="auto"/>
              <w:rPr>
                <w:rFonts w:ascii="Times New Roman" w:hAnsi="Times New Roman" w:cs="Times New Roman"/>
                <w:sz w:val="24"/>
                <w:szCs w:val="24"/>
              </w:rPr>
            </w:pPr>
            <w:r w:rsidRPr="009D0137">
              <w:rPr>
                <w:rFonts w:ascii="Times New Roman" w:hAnsi="Times New Roman" w:cs="Times New Roman"/>
                <w:sz w:val="24"/>
                <w:szCs w:val="24"/>
              </w:rPr>
              <w:t>IBA + kinetin @ 100 ppm + 10 ppm (T</w:t>
            </w:r>
            <w:r w:rsidRPr="009D0137">
              <w:rPr>
                <w:rFonts w:ascii="Times New Roman" w:hAnsi="Times New Roman" w:cs="Times New Roman"/>
                <w:sz w:val="24"/>
                <w:szCs w:val="24"/>
                <w:vertAlign w:val="subscript"/>
              </w:rPr>
              <w:t>13</w:t>
            </w:r>
            <w:r w:rsidRPr="009D0137">
              <w:rPr>
                <w:rFonts w:ascii="Times New Roman" w:hAnsi="Times New Roman" w:cs="Times New Roman"/>
                <w:sz w:val="24"/>
                <w:szCs w:val="24"/>
              </w:rPr>
              <w:t>)</w:t>
            </w:r>
          </w:p>
        </w:tc>
        <w:tc>
          <w:tcPr>
            <w:tcW w:w="1080" w:type="dxa"/>
            <w:vAlign w:val="center"/>
          </w:tcPr>
          <w:p w14:paraId="7BBB6AF4" w14:textId="7AC2FF58"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30.03</w:t>
            </w:r>
          </w:p>
        </w:tc>
        <w:tc>
          <w:tcPr>
            <w:tcW w:w="1080" w:type="dxa"/>
            <w:vAlign w:val="center"/>
          </w:tcPr>
          <w:p w14:paraId="60031683" w14:textId="5D0342DF"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56.00</w:t>
            </w:r>
          </w:p>
        </w:tc>
        <w:tc>
          <w:tcPr>
            <w:tcW w:w="1530" w:type="dxa"/>
            <w:vAlign w:val="center"/>
          </w:tcPr>
          <w:p w14:paraId="49A9CBBF" w14:textId="63ED4589"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25.02</w:t>
            </w:r>
          </w:p>
        </w:tc>
        <w:tc>
          <w:tcPr>
            <w:tcW w:w="1371" w:type="dxa"/>
            <w:vAlign w:val="center"/>
          </w:tcPr>
          <w:p w14:paraId="57D50CF6" w14:textId="2091748F"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791.83</w:t>
            </w:r>
          </w:p>
        </w:tc>
      </w:tr>
      <w:tr w:rsidR="008822BE" w:rsidRPr="009D0137" w14:paraId="5672F251" w14:textId="235F1755" w:rsidTr="00337DBE">
        <w:tc>
          <w:tcPr>
            <w:tcW w:w="3955" w:type="dxa"/>
            <w:vAlign w:val="center"/>
          </w:tcPr>
          <w:p w14:paraId="4C5F462C" w14:textId="5D310A22" w:rsidR="008822BE" w:rsidRPr="009D0137" w:rsidRDefault="008822BE" w:rsidP="008D605A">
            <w:pPr>
              <w:spacing w:line="300" w:lineRule="auto"/>
              <w:rPr>
                <w:rFonts w:ascii="Times New Roman" w:hAnsi="Times New Roman" w:cs="Times New Roman"/>
                <w:sz w:val="24"/>
                <w:szCs w:val="24"/>
              </w:rPr>
            </w:pPr>
            <w:r w:rsidRPr="009D0137">
              <w:rPr>
                <w:rFonts w:ascii="Times New Roman" w:hAnsi="Times New Roman" w:cs="Times New Roman"/>
                <w:sz w:val="24"/>
                <w:szCs w:val="24"/>
              </w:rPr>
              <w:t>IBA + kinetin @ 100 ppm + 20 ppm (T</w:t>
            </w:r>
            <w:r w:rsidRPr="009D0137">
              <w:rPr>
                <w:rFonts w:ascii="Times New Roman" w:hAnsi="Times New Roman" w:cs="Times New Roman"/>
                <w:sz w:val="24"/>
                <w:szCs w:val="24"/>
                <w:vertAlign w:val="subscript"/>
              </w:rPr>
              <w:t>14</w:t>
            </w:r>
            <w:r w:rsidRPr="009D0137">
              <w:rPr>
                <w:rFonts w:ascii="Times New Roman" w:hAnsi="Times New Roman" w:cs="Times New Roman"/>
                <w:sz w:val="24"/>
                <w:szCs w:val="24"/>
              </w:rPr>
              <w:t>)</w:t>
            </w:r>
          </w:p>
        </w:tc>
        <w:tc>
          <w:tcPr>
            <w:tcW w:w="1080" w:type="dxa"/>
            <w:vAlign w:val="center"/>
          </w:tcPr>
          <w:p w14:paraId="7E13D661" w14:textId="466FE5B1"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30.97</w:t>
            </w:r>
          </w:p>
        </w:tc>
        <w:tc>
          <w:tcPr>
            <w:tcW w:w="1080" w:type="dxa"/>
            <w:vAlign w:val="center"/>
          </w:tcPr>
          <w:p w14:paraId="5A14439E" w14:textId="247623D2"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56.07</w:t>
            </w:r>
          </w:p>
        </w:tc>
        <w:tc>
          <w:tcPr>
            <w:tcW w:w="1530" w:type="dxa"/>
            <w:vAlign w:val="center"/>
          </w:tcPr>
          <w:p w14:paraId="45661099" w14:textId="073158FC"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26.38</w:t>
            </w:r>
          </w:p>
        </w:tc>
        <w:tc>
          <w:tcPr>
            <w:tcW w:w="1371" w:type="dxa"/>
            <w:vAlign w:val="center"/>
          </w:tcPr>
          <w:p w14:paraId="120ED9D2" w14:textId="0B2F7685"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764.18</w:t>
            </w:r>
          </w:p>
        </w:tc>
      </w:tr>
      <w:tr w:rsidR="008822BE" w:rsidRPr="009D0137" w14:paraId="5BE0028B" w14:textId="5EC6FAC5" w:rsidTr="00337DBE">
        <w:tc>
          <w:tcPr>
            <w:tcW w:w="3955" w:type="dxa"/>
            <w:vAlign w:val="center"/>
          </w:tcPr>
          <w:p w14:paraId="7A07C063" w14:textId="1BA52335" w:rsidR="008822BE" w:rsidRPr="009D0137" w:rsidRDefault="008822BE" w:rsidP="008D605A">
            <w:pPr>
              <w:spacing w:line="300" w:lineRule="auto"/>
              <w:rPr>
                <w:rFonts w:ascii="Times New Roman" w:hAnsi="Times New Roman" w:cs="Times New Roman"/>
                <w:sz w:val="24"/>
                <w:szCs w:val="24"/>
              </w:rPr>
            </w:pPr>
            <w:r w:rsidRPr="009D0137">
              <w:rPr>
                <w:rFonts w:ascii="Times New Roman" w:hAnsi="Times New Roman" w:cs="Times New Roman"/>
                <w:sz w:val="24"/>
                <w:szCs w:val="24"/>
              </w:rPr>
              <w:t>IAA + IBA + kinetin @ 50 ppm + 50 ppm + 10 ppm (T</w:t>
            </w:r>
            <w:r w:rsidRPr="009D0137">
              <w:rPr>
                <w:rFonts w:ascii="Times New Roman" w:hAnsi="Times New Roman" w:cs="Times New Roman"/>
                <w:sz w:val="24"/>
                <w:szCs w:val="24"/>
                <w:vertAlign w:val="subscript"/>
              </w:rPr>
              <w:t>15</w:t>
            </w:r>
            <w:r w:rsidRPr="009D0137">
              <w:rPr>
                <w:rFonts w:ascii="Times New Roman" w:hAnsi="Times New Roman" w:cs="Times New Roman"/>
                <w:sz w:val="24"/>
                <w:szCs w:val="24"/>
              </w:rPr>
              <w:t>)</w:t>
            </w:r>
          </w:p>
        </w:tc>
        <w:tc>
          <w:tcPr>
            <w:tcW w:w="1080" w:type="dxa"/>
            <w:vAlign w:val="center"/>
          </w:tcPr>
          <w:p w14:paraId="166C8A68" w14:textId="551FA1D6"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28.53</w:t>
            </w:r>
          </w:p>
        </w:tc>
        <w:tc>
          <w:tcPr>
            <w:tcW w:w="1080" w:type="dxa"/>
            <w:vAlign w:val="center"/>
          </w:tcPr>
          <w:p w14:paraId="5D0675BF" w14:textId="20D6552D"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54.80</w:t>
            </w:r>
          </w:p>
        </w:tc>
        <w:tc>
          <w:tcPr>
            <w:tcW w:w="1530" w:type="dxa"/>
            <w:vAlign w:val="center"/>
          </w:tcPr>
          <w:p w14:paraId="0E6AB278" w14:textId="36E27DEB"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23.98</w:t>
            </w:r>
          </w:p>
        </w:tc>
        <w:tc>
          <w:tcPr>
            <w:tcW w:w="1371" w:type="dxa"/>
            <w:vAlign w:val="center"/>
          </w:tcPr>
          <w:p w14:paraId="128F3B39" w14:textId="2A0583A7"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808.93</w:t>
            </w:r>
          </w:p>
        </w:tc>
      </w:tr>
      <w:tr w:rsidR="008822BE" w:rsidRPr="009D0137" w14:paraId="795A90E9" w14:textId="1BDFC384" w:rsidTr="00337DBE">
        <w:tc>
          <w:tcPr>
            <w:tcW w:w="3955" w:type="dxa"/>
            <w:vAlign w:val="center"/>
          </w:tcPr>
          <w:p w14:paraId="73DA5014" w14:textId="71C95664" w:rsidR="008822BE" w:rsidRPr="009D0137" w:rsidRDefault="008822BE" w:rsidP="008D605A">
            <w:pPr>
              <w:spacing w:line="300" w:lineRule="auto"/>
              <w:rPr>
                <w:rFonts w:ascii="Times New Roman" w:hAnsi="Times New Roman" w:cs="Times New Roman"/>
                <w:sz w:val="24"/>
                <w:szCs w:val="24"/>
              </w:rPr>
            </w:pPr>
            <w:r w:rsidRPr="009D0137">
              <w:rPr>
                <w:rFonts w:ascii="Times New Roman" w:hAnsi="Times New Roman" w:cs="Times New Roman"/>
                <w:sz w:val="24"/>
                <w:szCs w:val="24"/>
              </w:rPr>
              <w:t>IAA + IBA + kinetin @ 100 ppm + 100 ppm + 10 ppm (T</w:t>
            </w:r>
            <w:r w:rsidRPr="009D0137">
              <w:rPr>
                <w:rFonts w:ascii="Times New Roman" w:hAnsi="Times New Roman" w:cs="Times New Roman"/>
                <w:sz w:val="24"/>
                <w:szCs w:val="24"/>
                <w:vertAlign w:val="subscript"/>
              </w:rPr>
              <w:t>16</w:t>
            </w:r>
            <w:r w:rsidRPr="009D0137">
              <w:rPr>
                <w:rFonts w:ascii="Times New Roman" w:hAnsi="Times New Roman" w:cs="Times New Roman"/>
                <w:sz w:val="24"/>
                <w:szCs w:val="24"/>
              </w:rPr>
              <w:t>)</w:t>
            </w:r>
          </w:p>
        </w:tc>
        <w:tc>
          <w:tcPr>
            <w:tcW w:w="1080" w:type="dxa"/>
            <w:vAlign w:val="center"/>
          </w:tcPr>
          <w:p w14:paraId="193F1730" w14:textId="63BCBC13"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27.83</w:t>
            </w:r>
          </w:p>
        </w:tc>
        <w:tc>
          <w:tcPr>
            <w:tcW w:w="1080" w:type="dxa"/>
            <w:vAlign w:val="center"/>
          </w:tcPr>
          <w:p w14:paraId="24695E7C" w14:textId="1F90DFE7"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48.30</w:t>
            </w:r>
          </w:p>
        </w:tc>
        <w:tc>
          <w:tcPr>
            <w:tcW w:w="1530" w:type="dxa"/>
            <w:vAlign w:val="center"/>
          </w:tcPr>
          <w:p w14:paraId="69394F61" w14:textId="30986AFF"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25.07</w:t>
            </w:r>
          </w:p>
        </w:tc>
        <w:tc>
          <w:tcPr>
            <w:tcW w:w="1371" w:type="dxa"/>
            <w:vAlign w:val="center"/>
          </w:tcPr>
          <w:p w14:paraId="725C4F34" w14:textId="624D7D7E"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903.98</w:t>
            </w:r>
          </w:p>
        </w:tc>
      </w:tr>
      <w:tr w:rsidR="008822BE" w:rsidRPr="009D0137" w14:paraId="4CF7E702" w14:textId="5A577D31" w:rsidTr="00337DBE">
        <w:tc>
          <w:tcPr>
            <w:tcW w:w="3955" w:type="dxa"/>
            <w:vAlign w:val="center"/>
          </w:tcPr>
          <w:p w14:paraId="0A09045C" w14:textId="495928AA" w:rsidR="008822BE" w:rsidRPr="009D0137" w:rsidRDefault="008822BE" w:rsidP="008D605A">
            <w:pPr>
              <w:spacing w:line="300" w:lineRule="auto"/>
              <w:rPr>
                <w:rFonts w:ascii="Times New Roman" w:hAnsi="Times New Roman" w:cs="Times New Roman"/>
                <w:sz w:val="24"/>
                <w:szCs w:val="24"/>
              </w:rPr>
            </w:pPr>
            <w:r w:rsidRPr="009D0137">
              <w:rPr>
                <w:rFonts w:ascii="Times New Roman" w:hAnsi="Times New Roman" w:cs="Times New Roman"/>
                <w:sz w:val="24"/>
                <w:szCs w:val="24"/>
              </w:rPr>
              <w:t>IAA + IBA + kinetin @ 50 ppm +50 ppm + 20 ppm (T</w:t>
            </w:r>
            <w:r w:rsidRPr="009D0137">
              <w:rPr>
                <w:rFonts w:ascii="Times New Roman" w:hAnsi="Times New Roman" w:cs="Times New Roman"/>
                <w:sz w:val="24"/>
                <w:szCs w:val="24"/>
                <w:vertAlign w:val="subscript"/>
              </w:rPr>
              <w:t>17</w:t>
            </w:r>
            <w:r w:rsidRPr="009D0137">
              <w:rPr>
                <w:rFonts w:ascii="Times New Roman" w:hAnsi="Times New Roman" w:cs="Times New Roman"/>
                <w:sz w:val="24"/>
                <w:szCs w:val="24"/>
              </w:rPr>
              <w:t>)</w:t>
            </w:r>
          </w:p>
        </w:tc>
        <w:tc>
          <w:tcPr>
            <w:tcW w:w="1080" w:type="dxa"/>
            <w:vAlign w:val="center"/>
          </w:tcPr>
          <w:p w14:paraId="16F8F552" w14:textId="2B9B18C6"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28.30</w:t>
            </w:r>
          </w:p>
        </w:tc>
        <w:tc>
          <w:tcPr>
            <w:tcW w:w="1080" w:type="dxa"/>
            <w:vAlign w:val="center"/>
          </w:tcPr>
          <w:p w14:paraId="67E81198" w14:textId="2EE51637"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52.40</w:t>
            </w:r>
          </w:p>
        </w:tc>
        <w:tc>
          <w:tcPr>
            <w:tcW w:w="1530" w:type="dxa"/>
            <w:vAlign w:val="center"/>
          </w:tcPr>
          <w:p w14:paraId="67C3D85C" w14:textId="51D44834"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24.24</w:t>
            </w:r>
          </w:p>
        </w:tc>
        <w:tc>
          <w:tcPr>
            <w:tcW w:w="1371" w:type="dxa"/>
            <w:vAlign w:val="center"/>
          </w:tcPr>
          <w:p w14:paraId="696AB204" w14:textId="57E2CF47"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745.09</w:t>
            </w:r>
          </w:p>
        </w:tc>
      </w:tr>
      <w:tr w:rsidR="008822BE" w:rsidRPr="009D0137" w14:paraId="34C184E7" w14:textId="3D3C2EE7" w:rsidTr="00337DBE">
        <w:tc>
          <w:tcPr>
            <w:tcW w:w="3955" w:type="dxa"/>
            <w:vAlign w:val="center"/>
          </w:tcPr>
          <w:p w14:paraId="7B23B7D1" w14:textId="1EB59A10" w:rsidR="008822BE" w:rsidRPr="009D0137" w:rsidRDefault="008822BE" w:rsidP="008D605A">
            <w:pPr>
              <w:spacing w:line="300" w:lineRule="auto"/>
              <w:rPr>
                <w:rFonts w:ascii="Times New Roman" w:hAnsi="Times New Roman" w:cs="Times New Roman"/>
                <w:sz w:val="24"/>
                <w:szCs w:val="24"/>
              </w:rPr>
            </w:pPr>
            <w:r w:rsidRPr="009D0137">
              <w:rPr>
                <w:rFonts w:ascii="Times New Roman" w:hAnsi="Times New Roman" w:cs="Times New Roman"/>
                <w:sz w:val="24"/>
                <w:szCs w:val="24"/>
              </w:rPr>
              <w:t>IAA + IBA + Kinetin @ 100 ppm + 100 ppm + 20 ppm (T</w:t>
            </w:r>
            <w:r w:rsidRPr="009D0137">
              <w:rPr>
                <w:rFonts w:ascii="Times New Roman" w:hAnsi="Times New Roman" w:cs="Times New Roman"/>
                <w:sz w:val="24"/>
                <w:szCs w:val="24"/>
                <w:vertAlign w:val="subscript"/>
              </w:rPr>
              <w:t>18</w:t>
            </w:r>
            <w:r w:rsidRPr="009D0137">
              <w:rPr>
                <w:rFonts w:ascii="Times New Roman" w:hAnsi="Times New Roman" w:cs="Times New Roman"/>
                <w:sz w:val="24"/>
                <w:szCs w:val="24"/>
              </w:rPr>
              <w:t>)</w:t>
            </w:r>
          </w:p>
        </w:tc>
        <w:tc>
          <w:tcPr>
            <w:tcW w:w="1080" w:type="dxa"/>
            <w:vAlign w:val="center"/>
          </w:tcPr>
          <w:p w14:paraId="244FC4BD" w14:textId="60B4EED1"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29.33</w:t>
            </w:r>
          </w:p>
        </w:tc>
        <w:tc>
          <w:tcPr>
            <w:tcW w:w="1080" w:type="dxa"/>
            <w:vAlign w:val="center"/>
          </w:tcPr>
          <w:p w14:paraId="233B4B39" w14:textId="72E17FCC"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53.47</w:t>
            </w:r>
          </w:p>
        </w:tc>
        <w:tc>
          <w:tcPr>
            <w:tcW w:w="1530" w:type="dxa"/>
            <w:vAlign w:val="center"/>
          </w:tcPr>
          <w:p w14:paraId="22F87F8F" w14:textId="3336AF36"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25.03</w:t>
            </w:r>
          </w:p>
        </w:tc>
        <w:tc>
          <w:tcPr>
            <w:tcW w:w="1371" w:type="dxa"/>
            <w:vAlign w:val="center"/>
          </w:tcPr>
          <w:p w14:paraId="48E01987" w14:textId="53EC6AFB"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859.00</w:t>
            </w:r>
          </w:p>
        </w:tc>
      </w:tr>
      <w:tr w:rsidR="008822BE" w:rsidRPr="009D0137" w14:paraId="4CF5529F" w14:textId="58402011" w:rsidTr="00337DBE">
        <w:tc>
          <w:tcPr>
            <w:tcW w:w="3955" w:type="dxa"/>
            <w:vAlign w:val="center"/>
          </w:tcPr>
          <w:p w14:paraId="61681F4E" w14:textId="62DDD91E" w:rsidR="008822BE" w:rsidRPr="009D0137" w:rsidRDefault="008822BE" w:rsidP="008D605A">
            <w:pPr>
              <w:spacing w:line="300" w:lineRule="auto"/>
              <w:rPr>
                <w:rFonts w:ascii="Times New Roman" w:hAnsi="Times New Roman" w:cs="Times New Roman"/>
                <w:sz w:val="24"/>
                <w:szCs w:val="24"/>
              </w:rPr>
            </w:pPr>
            <w:r w:rsidRPr="009D0137">
              <w:rPr>
                <w:rFonts w:ascii="Times New Roman" w:hAnsi="Times New Roman" w:cs="Times New Roman"/>
                <w:sz w:val="24"/>
                <w:szCs w:val="24"/>
              </w:rPr>
              <w:t>Control (T</w:t>
            </w:r>
            <w:r w:rsidRPr="009D0137">
              <w:rPr>
                <w:rFonts w:ascii="Times New Roman" w:hAnsi="Times New Roman" w:cs="Times New Roman"/>
                <w:sz w:val="24"/>
                <w:szCs w:val="24"/>
                <w:vertAlign w:val="subscript"/>
              </w:rPr>
              <w:t>19</w:t>
            </w:r>
            <w:r w:rsidRPr="009D0137">
              <w:rPr>
                <w:rFonts w:ascii="Times New Roman" w:hAnsi="Times New Roman" w:cs="Times New Roman"/>
                <w:sz w:val="24"/>
                <w:szCs w:val="24"/>
              </w:rPr>
              <w:t>)</w:t>
            </w:r>
          </w:p>
        </w:tc>
        <w:tc>
          <w:tcPr>
            <w:tcW w:w="1080" w:type="dxa"/>
            <w:vAlign w:val="center"/>
          </w:tcPr>
          <w:p w14:paraId="7285EB25" w14:textId="3CF23C5B"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25.90</w:t>
            </w:r>
          </w:p>
        </w:tc>
        <w:tc>
          <w:tcPr>
            <w:tcW w:w="1080" w:type="dxa"/>
            <w:vAlign w:val="center"/>
          </w:tcPr>
          <w:p w14:paraId="169AD54B" w14:textId="0C349FA2"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51.33</w:t>
            </w:r>
          </w:p>
        </w:tc>
        <w:tc>
          <w:tcPr>
            <w:tcW w:w="1530" w:type="dxa"/>
            <w:vAlign w:val="center"/>
          </w:tcPr>
          <w:p w14:paraId="386C600A" w14:textId="2FD0FA26"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23.39</w:t>
            </w:r>
          </w:p>
        </w:tc>
        <w:tc>
          <w:tcPr>
            <w:tcW w:w="1371" w:type="dxa"/>
            <w:vAlign w:val="center"/>
          </w:tcPr>
          <w:p w14:paraId="2F1B05B7" w14:textId="7F194AE8"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685.73</w:t>
            </w:r>
          </w:p>
        </w:tc>
      </w:tr>
      <w:tr w:rsidR="008822BE" w:rsidRPr="009D0137" w14:paraId="74EA2A81" w14:textId="3AB719A5" w:rsidTr="00337DBE">
        <w:tc>
          <w:tcPr>
            <w:tcW w:w="3955" w:type="dxa"/>
            <w:vAlign w:val="center"/>
          </w:tcPr>
          <w:p w14:paraId="0D11C9F5" w14:textId="6BCA2A73" w:rsidR="008822BE" w:rsidRPr="009D0137" w:rsidRDefault="008822BE" w:rsidP="008D605A">
            <w:pPr>
              <w:spacing w:line="300" w:lineRule="auto"/>
              <w:rPr>
                <w:rFonts w:ascii="Times New Roman" w:hAnsi="Times New Roman" w:cs="Times New Roman"/>
                <w:sz w:val="24"/>
                <w:szCs w:val="24"/>
              </w:rPr>
            </w:pPr>
            <w:proofErr w:type="spellStart"/>
            <w:r w:rsidRPr="009D0137">
              <w:rPr>
                <w:rFonts w:ascii="Times New Roman" w:hAnsi="Times New Roman" w:cs="Times New Roman"/>
                <w:sz w:val="24"/>
                <w:szCs w:val="24"/>
              </w:rPr>
              <w:t>S.Em</w:t>
            </w:r>
            <w:proofErr w:type="spellEnd"/>
            <w:r w:rsidRPr="009D0137">
              <w:rPr>
                <w:rFonts w:ascii="Times New Roman" w:hAnsi="Times New Roman" w:cs="Times New Roman"/>
                <w:sz w:val="24"/>
                <w:szCs w:val="24"/>
              </w:rPr>
              <w:t>. ±</w:t>
            </w:r>
          </w:p>
        </w:tc>
        <w:tc>
          <w:tcPr>
            <w:tcW w:w="1080" w:type="dxa"/>
            <w:vAlign w:val="center"/>
          </w:tcPr>
          <w:p w14:paraId="7E7D6ECD" w14:textId="2786A9F5"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0.90</w:t>
            </w:r>
          </w:p>
        </w:tc>
        <w:tc>
          <w:tcPr>
            <w:tcW w:w="1080" w:type="dxa"/>
            <w:vAlign w:val="center"/>
          </w:tcPr>
          <w:p w14:paraId="2D10B485" w14:textId="5AE1D3E2"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1.42</w:t>
            </w:r>
          </w:p>
        </w:tc>
        <w:tc>
          <w:tcPr>
            <w:tcW w:w="1530" w:type="dxa"/>
            <w:vAlign w:val="center"/>
          </w:tcPr>
          <w:p w14:paraId="7F4C3698" w14:textId="085BB4F3"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0.93</w:t>
            </w:r>
          </w:p>
        </w:tc>
        <w:tc>
          <w:tcPr>
            <w:tcW w:w="1371" w:type="dxa"/>
            <w:vAlign w:val="center"/>
          </w:tcPr>
          <w:p w14:paraId="1D5F9274" w14:textId="41397BC2"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50.98</w:t>
            </w:r>
          </w:p>
        </w:tc>
      </w:tr>
      <w:tr w:rsidR="008822BE" w:rsidRPr="009D0137" w14:paraId="13840A96" w14:textId="768238DD" w:rsidTr="00337DBE">
        <w:tc>
          <w:tcPr>
            <w:tcW w:w="3955" w:type="dxa"/>
            <w:vAlign w:val="center"/>
          </w:tcPr>
          <w:p w14:paraId="05A9E452" w14:textId="42E50833" w:rsidR="008822BE" w:rsidRPr="009D0137" w:rsidRDefault="008822BE" w:rsidP="008D605A">
            <w:pPr>
              <w:spacing w:line="300" w:lineRule="auto"/>
              <w:rPr>
                <w:rFonts w:ascii="Times New Roman" w:hAnsi="Times New Roman" w:cs="Times New Roman"/>
                <w:sz w:val="24"/>
                <w:szCs w:val="24"/>
              </w:rPr>
            </w:pPr>
            <w:r w:rsidRPr="009D0137">
              <w:rPr>
                <w:rFonts w:ascii="Times New Roman" w:hAnsi="Times New Roman" w:cs="Times New Roman"/>
                <w:sz w:val="24"/>
                <w:szCs w:val="24"/>
              </w:rPr>
              <w:t>C.D. (P= 0.05)</w:t>
            </w:r>
          </w:p>
        </w:tc>
        <w:tc>
          <w:tcPr>
            <w:tcW w:w="1080" w:type="dxa"/>
            <w:vAlign w:val="center"/>
          </w:tcPr>
          <w:p w14:paraId="61A8D9F4" w14:textId="12DBD04E"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2.29</w:t>
            </w:r>
          </w:p>
        </w:tc>
        <w:tc>
          <w:tcPr>
            <w:tcW w:w="1080" w:type="dxa"/>
            <w:vAlign w:val="center"/>
          </w:tcPr>
          <w:p w14:paraId="25BE6060" w14:textId="4C06FFB1"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4.07</w:t>
            </w:r>
          </w:p>
        </w:tc>
        <w:tc>
          <w:tcPr>
            <w:tcW w:w="1530" w:type="dxa"/>
            <w:vAlign w:val="center"/>
          </w:tcPr>
          <w:p w14:paraId="44FF0D24" w14:textId="554DA521"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2.67</w:t>
            </w:r>
          </w:p>
        </w:tc>
        <w:tc>
          <w:tcPr>
            <w:tcW w:w="1371" w:type="dxa"/>
            <w:vAlign w:val="center"/>
          </w:tcPr>
          <w:p w14:paraId="7CCC767C" w14:textId="1EC4D329" w:rsidR="008822BE" w:rsidRPr="009D0137" w:rsidRDefault="008822BE" w:rsidP="008D605A">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146.22</w:t>
            </w:r>
          </w:p>
        </w:tc>
      </w:tr>
    </w:tbl>
    <w:p w14:paraId="4273F7C9" w14:textId="77777777" w:rsidR="0071442A" w:rsidRPr="009D0137" w:rsidRDefault="0071442A" w:rsidP="0071442A">
      <w:pPr>
        <w:spacing w:before="120" w:after="120" w:line="360" w:lineRule="auto"/>
        <w:jc w:val="both"/>
        <w:rPr>
          <w:rFonts w:ascii="Times New Roman" w:hAnsi="Times New Roman" w:cs="Times New Roman"/>
          <w:sz w:val="24"/>
          <w:szCs w:val="24"/>
        </w:rPr>
      </w:pPr>
    </w:p>
    <w:p w14:paraId="6FBC7CAD" w14:textId="77777777" w:rsidR="0071442A" w:rsidRPr="009D0137" w:rsidRDefault="0071442A">
      <w:pPr>
        <w:rPr>
          <w:rFonts w:ascii="Times New Roman" w:hAnsi="Times New Roman" w:cs="Times New Roman"/>
          <w:sz w:val="24"/>
          <w:szCs w:val="24"/>
        </w:rPr>
      </w:pPr>
      <w:r w:rsidRPr="009D0137">
        <w:rPr>
          <w:rFonts w:ascii="Times New Roman" w:hAnsi="Times New Roman" w:cs="Times New Roman"/>
          <w:sz w:val="24"/>
          <w:szCs w:val="24"/>
        </w:rPr>
        <w:br w:type="page"/>
      </w:r>
    </w:p>
    <w:p w14:paraId="487EF3DE" w14:textId="75F5BF65" w:rsidR="00995F29" w:rsidRPr="009D0137" w:rsidRDefault="0071442A" w:rsidP="0071442A">
      <w:pPr>
        <w:spacing w:before="120" w:after="120" w:line="36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lastRenderedPageBreak/>
        <w:t xml:space="preserve">Table 3: Days taken to curd maturity as influenced by </w:t>
      </w:r>
      <w:r w:rsidR="00995F29" w:rsidRPr="009D0137">
        <w:rPr>
          <w:rFonts w:ascii="Times New Roman" w:hAnsi="Times New Roman" w:cs="Times New Roman"/>
          <w:b/>
          <w:bCs/>
          <w:sz w:val="24"/>
          <w:szCs w:val="24"/>
        </w:rPr>
        <w:t>PGR</w:t>
      </w:r>
      <w:r w:rsidRPr="009D0137">
        <w:rPr>
          <w:rFonts w:ascii="Times New Roman" w:hAnsi="Times New Roman" w:cs="Times New Roman"/>
          <w:b/>
          <w:bCs/>
          <w:sz w:val="24"/>
          <w:szCs w:val="24"/>
        </w:rPr>
        <w:t>s</w:t>
      </w:r>
    </w:p>
    <w:tbl>
      <w:tblPr>
        <w:tblStyle w:val="TableGrid"/>
        <w:tblW w:w="0" w:type="auto"/>
        <w:tblLook w:val="04A0" w:firstRow="1" w:lastRow="0" w:firstColumn="1" w:lastColumn="0" w:noHBand="0" w:noVBand="1"/>
      </w:tblPr>
      <w:tblGrid>
        <w:gridCol w:w="5845"/>
        <w:gridCol w:w="1620"/>
        <w:gridCol w:w="1551"/>
      </w:tblGrid>
      <w:tr w:rsidR="0071442A" w:rsidRPr="009D0137" w14:paraId="68605166" w14:textId="77777777" w:rsidTr="0071442A">
        <w:trPr>
          <w:trHeight w:val="527"/>
        </w:trPr>
        <w:tc>
          <w:tcPr>
            <w:tcW w:w="5845" w:type="dxa"/>
            <w:vMerge w:val="restart"/>
            <w:vAlign w:val="center"/>
          </w:tcPr>
          <w:p w14:paraId="5F868F6C" w14:textId="329ADB89" w:rsidR="0071442A" w:rsidRPr="009D0137" w:rsidRDefault="0071442A" w:rsidP="0054033E">
            <w:pPr>
              <w:spacing w:line="300" w:lineRule="auto"/>
              <w:jc w:val="center"/>
              <w:rPr>
                <w:rFonts w:ascii="Times New Roman" w:hAnsi="Times New Roman" w:cs="Times New Roman"/>
                <w:b/>
                <w:bCs/>
                <w:sz w:val="24"/>
                <w:szCs w:val="24"/>
              </w:rPr>
            </w:pPr>
            <w:r w:rsidRPr="009D0137">
              <w:rPr>
                <w:rFonts w:ascii="Times New Roman" w:hAnsi="Times New Roman" w:cs="Times New Roman"/>
                <w:b/>
                <w:bCs/>
                <w:sz w:val="24"/>
                <w:szCs w:val="24"/>
              </w:rPr>
              <w:t>Treatment</w:t>
            </w:r>
          </w:p>
        </w:tc>
        <w:tc>
          <w:tcPr>
            <w:tcW w:w="3171" w:type="dxa"/>
            <w:gridSpan w:val="2"/>
            <w:vAlign w:val="center"/>
          </w:tcPr>
          <w:p w14:paraId="4D845291" w14:textId="5FB0102F" w:rsidR="0071442A" w:rsidRPr="009D0137" w:rsidRDefault="0071442A" w:rsidP="0054033E">
            <w:pPr>
              <w:spacing w:line="300" w:lineRule="auto"/>
              <w:jc w:val="center"/>
              <w:rPr>
                <w:rFonts w:ascii="Times New Roman" w:hAnsi="Times New Roman" w:cs="Times New Roman"/>
                <w:b/>
                <w:bCs/>
                <w:sz w:val="24"/>
                <w:szCs w:val="24"/>
              </w:rPr>
            </w:pPr>
            <w:r w:rsidRPr="009D0137">
              <w:rPr>
                <w:rFonts w:ascii="Times New Roman" w:hAnsi="Times New Roman" w:cs="Times New Roman"/>
                <w:b/>
                <w:bCs/>
                <w:sz w:val="24"/>
                <w:szCs w:val="24"/>
              </w:rPr>
              <w:t>Days taken to curd maturity</w:t>
            </w:r>
          </w:p>
        </w:tc>
      </w:tr>
      <w:tr w:rsidR="0071442A" w:rsidRPr="009D0137" w14:paraId="0917018F" w14:textId="77777777" w:rsidTr="0071442A">
        <w:trPr>
          <w:trHeight w:val="527"/>
        </w:trPr>
        <w:tc>
          <w:tcPr>
            <w:tcW w:w="5845" w:type="dxa"/>
            <w:vMerge/>
            <w:vAlign w:val="center"/>
          </w:tcPr>
          <w:p w14:paraId="193BB129" w14:textId="77777777" w:rsidR="0071442A" w:rsidRPr="009D0137" w:rsidRDefault="0071442A" w:rsidP="0054033E">
            <w:pPr>
              <w:spacing w:line="300" w:lineRule="auto"/>
              <w:rPr>
                <w:rFonts w:ascii="Times New Roman" w:hAnsi="Times New Roman" w:cs="Times New Roman"/>
                <w:b/>
                <w:bCs/>
                <w:sz w:val="24"/>
                <w:szCs w:val="24"/>
              </w:rPr>
            </w:pPr>
          </w:p>
        </w:tc>
        <w:tc>
          <w:tcPr>
            <w:tcW w:w="1620" w:type="dxa"/>
            <w:vAlign w:val="center"/>
          </w:tcPr>
          <w:p w14:paraId="220840B9" w14:textId="73CF36A4" w:rsidR="0071442A" w:rsidRPr="009D0137" w:rsidRDefault="0071442A" w:rsidP="0054033E">
            <w:pPr>
              <w:spacing w:line="300" w:lineRule="auto"/>
              <w:jc w:val="center"/>
              <w:rPr>
                <w:rFonts w:ascii="Times New Roman" w:hAnsi="Times New Roman" w:cs="Times New Roman"/>
                <w:b/>
                <w:bCs/>
                <w:sz w:val="24"/>
                <w:szCs w:val="24"/>
              </w:rPr>
            </w:pPr>
            <w:r w:rsidRPr="009D0137">
              <w:rPr>
                <w:rFonts w:ascii="Times New Roman" w:hAnsi="Times New Roman" w:cs="Times New Roman"/>
                <w:b/>
                <w:bCs/>
                <w:sz w:val="24"/>
                <w:szCs w:val="24"/>
              </w:rPr>
              <w:t>Central</w:t>
            </w:r>
          </w:p>
        </w:tc>
        <w:tc>
          <w:tcPr>
            <w:tcW w:w="1551" w:type="dxa"/>
            <w:vAlign w:val="center"/>
          </w:tcPr>
          <w:p w14:paraId="31A7AFFB" w14:textId="4D58F325" w:rsidR="0071442A" w:rsidRPr="009D0137" w:rsidRDefault="0071442A" w:rsidP="0054033E">
            <w:pPr>
              <w:spacing w:line="300" w:lineRule="auto"/>
              <w:jc w:val="center"/>
              <w:rPr>
                <w:rFonts w:ascii="Times New Roman" w:hAnsi="Times New Roman" w:cs="Times New Roman"/>
                <w:b/>
                <w:bCs/>
                <w:sz w:val="24"/>
                <w:szCs w:val="24"/>
              </w:rPr>
            </w:pPr>
            <w:r w:rsidRPr="009D0137">
              <w:rPr>
                <w:rFonts w:ascii="Times New Roman" w:hAnsi="Times New Roman" w:cs="Times New Roman"/>
                <w:b/>
                <w:bCs/>
                <w:sz w:val="24"/>
                <w:szCs w:val="24"/>
              </w:rPr>
              <w:t>Secondary</w:t>
            </w:r>
          </w:p>
        </w:tc>
      </w:tr>
      <w:tr w:rsidR="00D01F7A" w:rsidRPr="009D0137" w14:paraId="07955AE5" w14:textId="77777777" w:rsidTr="0071442A">
        <w:tc>
          <w:tcPr>
            <w:tcW w:w="5845" w:type="dxa"/>
            <w:vAlign w:val="center"/>
          </w:tcPr>
          <w:p w14:paraId="521FB642" w14:textId="0069C793" w:rsidR="00D01F7A" w:rsidRPr="009D0137" w:rsidRDefault="00D01F7A" w:rsidP="0054033E">
            <w:pPr>
              <w:spacing w:line="300" w:lineRule="auto"/>
              <w:rPr>
                <w:rFonts w:ascii="Times New Roman" w:hAnsi="Times New Roman" w:cs="Times New Roman"/>
                <w:sz w:val="24"/>
                <w:szCs w:val="24"/>
              </w:rPr>
            </w:pPr>
            <w:r w:rsidRPr="009D0137">
              <w:rPr>
                <w:rFonts w:ascii="Times New Roman" w:hAnsi="Times New Roman" w:cs="Times New Roman"/>
                <w:sz w:val="24"/>
                <w:szCs w:val="24"/>
              </w:rPr>
              <w:t>IAA@ 50 ppm (T</w:t>
            </w:r>
            <w:r w:rsidRPr="009D0137">
              <w:rPr>
                <w:rFonts w:ascii="Times New Roman" w:hAnsi="Times New Roman" w:cs="Times New Roman"/>
                <w:sz w:val="24"/>
                <w:szCs w:val="24"/>
                <w:vertAlign w:val="subscript"/>
              </w:rPr>
              <w:t>1</w:t>
            </w:r>
            <w:r w:rsidRPr="009D0137">
              <w:rPr>
                <w:rFonts w:ascii="Times New Roman" w:hAnsi="Times New Roman" w:cs="Times New Roman"/>
                <w:sz w:val="24"/>
                <w:szCs w:val="24"/>
              </w:rPr>
              <w:t>)</w:t>
            </w:r>
          </w:p>
        </w:tc>
        <w:tc>
          <w:tcPr>
            <w:tcW w:w="1620" w:type="dxa"/>
            <w:vAlign w:val="center"/>
          </w:tcPr>
          <w:p w14:paraId="259FD3A6" w14:textId="6F133DD1"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60.33</w:t>
            </w:r>
          </w:p>
        </w:tc>
        <w:tc>
          <w:tcPr>
            <w:tcW w:w="1551" w:type="dxa"/>
            <w:vAlign w:val="center"/>
          </w:tcPr>
          <w:p w14:paraId="7F8760B1" w14:textId="4136F677"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73.33</w:t>
            </w:r>
          </w:p>
        </w:tc>
      </w:tr>
      <w:tr w:rsidR="00D01F7A" w:rsidRPr="009D0137" w14:paraId="12C87ED3" w14:textId="77777777" w:rsidTr="0071442A">
        <w:tc>
          <w:tcPr>
            <w:tcW w:w="5845" w:type="dxa"/>
            <w:vAlign w:val="center"/>
          </w:tcPr>
          <w:p w14:paraId="07CCA896" w14:textId="751A0679" w:rsidR="00D01F7A" w:rsidRPr="009D0137" w:rsidRDefault="00D01F7A" w:rsidP="0054033E">
            <w:pPr>
              <w:spacing w:line="300" w:lineRule="auto"/>
              <w:rPr>
                <w:rFonts w:ascii="Times New Roman" w:hAnsi="Times New Roman" w:cs="Times New Roman"/>
                <w:sz w:val="24"/>
                <w:szCs w:val="24"/>
              </w:rPr>
            </w:pPr>
            <w:r w:rsidRPr="009D0137">
              <w:rPr>
                <w:rFonts w:ascii="Times New Roman" w:hAnsi="Times New Roman" w:cs="Times New Roman"/>
                <w:sz w:val="24"/>
                <w:szCs w:val="24"/>
              </w:rPr>
              <w:t>IAA@ 100 ppm (T</w:t>
            </w:r>
            <w:r w:rsidRPr="009D0137">
              <w:rPr>
                <w:rFonts w:ascii="Times New Roman" w:hAnsi="Times New Roman" w:cs="Times New Roman"/>
                <w:sz w:val="24"/>
                <w:szCs w:val="24"/>
                <w:vertAlign w:val="subscript"/>
              </w:rPr>
              <w:t>2</w:t>
            </w:r>
            <w:r w:rsidRPr="009D0137">
              <w:rPr>
                <w:rFonts w:ascii="Times New Roman" w:hAnsi="Times New Roman" w:cs="Times New Roman"/>
                <w:sz w:val="24"/>
                <w:szCs w:val="24"/>
              </w:rPr>
              <w:t>)</w:t>
            </w:r>
          </w:p>
        </w:tc>
        <w:tc>
          <w:tcPr>
            <w:tcW w:w="1620" w:type="dxa"/>
            <w:vAlign w:val="center"/>
          </w:tcPr>
          <w:p w14:paraId="516C281B" w14:textId="15B42D1E"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59.80</w:t>
            </w:r>
          </w:p>
        </w:tc>
        <w:tc>
          <w:tcPr>
            <w:tcW w:w="1551" w:type="dxa"/>
            <w:vAlign w:val="center"/>
          </w:tcPr>
          <w:p w14:paraId="3D4B74B1" w14:textId="0D757D87"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72.33</w:t>
            </w:r>
          </w:p>
        </w:tc>
      </w:tr>
      <w:tr w:rsidR="00D01F7A" w:rsidRPr="009D0137" w14:paraId="4316F0E4" w14:textId="77777777" w:rsidTr="0071442A">
        <w:tc>
          <w:tcPr>
            <w:tcW w:w="5845" w:type="dxa"/>
            <w:vAlign w:val="center"/>
          </w:tcPr>
          <w:p w14:paraId="30B613EF" w14:textId="02775962" w:rsidR="00D01F7A" w:rsidRPr="009D0137" w:rsidRDefault="00D01F7A" w:rsidP="0054033E">
            <w:pPr>
              <w:spacing w:line="300" w:lineRule="auto"/>
              <w:rPr>
                <w:rFonts w:ascii="Times New Roman" w:hAnsi="Times New Roman" w:cs="Times New Roman"/>
                <w:sz w:val="24"/>
                <w:szCs w:val="24"/>
              </w:rPr>
            </w:pPr>
            <w:r w:rsidRPr="009D0137">
              <w:rPr>
                <w:rFonts w:ascii="Times New Roman" w:hAnsi="Times New Roman" w:cs="Times New Roman"/>
                <w:sz w:val="24"/>
                <w:szCs w:val="24"/>
              </w:rPr>
              <w:t>IBA@ 50 ppm (T</w:t>
            </w:r>
            <w:r w:rsidRPr="009D0137">
              <w:rPr>
                <w:rFonts w:ascii="Times New Roman" w:hAnsi="Times New Roman" w:cs="Times New Roman"/>
                <w:sz w:val="24"/>
                <w:szCs w:val="24"/>
                <w:vertAlign w:val="subscript"/>
              </w:rPr>
              <w:t>3</w:t>
            </w:r>
            <w:r w:rsidRPr="009D0137">
              <w:rPr>
                <w:rFonts w:ascii="Times New Roman" w:hAnsi="Times New Roman" w:cs="Times New Roman"/>
                <w:sz w:val="24"/>
                <w:szCs w:val="24"/>
              </w:rPr>
              <w:t>)</w:t>
            </w:r>
          </w:p>
        </w:tc>
        <w:tc>
          <w:tcPr>
            <w:tcW w:w="1620" w:type="dxa"/>
            <w:vAlign w:val="center"/>
          </w:tcPr>
          <w:p w14:paraId="542782E7" w14:textId="3E7CE97C"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61.90</w:t>
            </w:r>
          </w:p>
        </w:tc>
        <w:tc>
          <w:tcPr>
            <w:tcW w:w="1551" w:type="dxa"/>
            <w:vAlign w:val="center"/>
          </w:tcPr>
          <w:p w14:paraId="0AD5B1E9" w14:textId="28BE1C9A"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80.33</w:t>
            </w:r>
          </w:p>
        </w:tc>
      </w:tr>
      <w:tr w:rsidR="00D01F7A" w:rsidRPr="009D0137" w14:paraId="7864836A" w14:textId="77777777" w:rsidTr="0071442A">
        <w:tc>
          <w:tcPr>
            <w:tcW w:w="5845" w:type="dxa"/>
            <w:vAlign w:val="center"/>
          </w:tcPr>
          <w:p w14:paraId="62242BF9" w14:textId="3103298C" w:rsidR="00D01F7A" w:rsidRPr="009D0137" w:rsidRDefault="00D01F7A" w:rsidP="0054033E">
            <w:pPr>
              <w:spacing w:line="300" w:lineRule="auto"/>
              <w:rPr>
                <w:rFonts w:ascii="Times New Roman" w:hAnsi="Times New Roman" w:cs="Times New Roman"/>
                <w:sz w:val="24"/>
                <w:szCs w:val="24"/>
              </w:rPr>
            </w:pPr>
            <w:r w:rsidRPr="009D0137">
              <w:rPr>
                <w:rFonts w:ascii="Times New Roman" w:hAnsi="Times New Roman" w:cs="Times New Roman"/>
                <w:sz w:val="24"/>
                <w:szCs w:val="24"/>
              </w:rPr>
              <w:t>IBA @ 100 ppm (T</w:t>
            </w:r>
            <w:r w:rsidRPr="009D0137">
              <w:rPr>
                <w:rFonts w:ascii="Times New Roman" w:hAnsi="Times New Roman" w:cs="Times New Roman"/>
                <w:sz w:val="24"/>
                <w:szCs w:val="24"/>
                <w:vertAlign w:val="subscript"/>
              </w:rPr>
              <w:t>4</w:t>
            </w:r>
            <w:r w:rsidRPr="009D0137">
              <w:rPr>
                <w:rFonts w:ascii="Times New Roman" w:hAnsi="Times New Roman" w:cs="Times New Roman"/>
                <w:sz w:val="24"/>
                <w:szCs w:val="24"/>
              </w:rPr>
              <w:t>)</w:t>
            </w:r>
          </w:p>
        </w:tc>
        <w:tc>
          <w:tcPr>
            <w:tcW w:w="1620" w:type="dxa"/>
            <w:vAlign w:val="center"/>
          </w:tcPr>
          <w:p w14:paraId="20B7E4CC" w14:textId="49A584A1"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62.71</w:t>
            </w:r>
          </w:p>
        </w:tc>
        <w:tc>
          <w:tcPr>
            <w:tcW w:w="1551" w:type="dxa"/>
            <w:vAlign w:val="center"/>
          </w:tcPr>
          <w:p w14:paraId="49D12AD1" w14:textId="75CACAF4"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75.17</w:t>
            </w:r>
          </w:p>
        </w:tc>
      </w:tr>
      <w:tr w:rsidR="00D01F7A" w:rsidRPr="009D0137" w14:paraId="36D5533F" w14:textId="77777777" w:rsidTr="0071442A">
        <w:tc>
          <w:tcPr>
            <w:tcW w:w="5845" w:type="dxa"/>
            <w:vAlign w:val="center"/>
          </w:tcPr>
          <w:p w14:paraId="43128480" w14:textId="61AFF075" w:rsidR="00D01F7A" w:rsidRPr="009D0137" w:rsidRDefault="00D01F7A" w:rsidP="0054033E">
            <w:pPr>
              <w:spacing w:line="300" w:lineRule="auto"/>
              <w:rPr>
                <w:rFonts w:ascii="Times New Roman" w:hAnsi="Times New Roman" w:cs="Times New Roman"/>
                <w:sz w:val="24"/>
                <w:szCs w:val="24"/>
              </w:rPr>
            </w:pPr>
            <w:r w:rsidRPr="009D0137">
              <w:rPr>
                <w:rFonts w:ascii="Times New Roman" w:hAnsi="Times New Roman" w:cs="Times New Roman"/>
                <w:sz w:val="24"/>
                <w:szCs w:val="24"/>
              </w:rPr>
              <w:t>Kinetin @ 10 ppm (T</w:t>
            </w:r>
            <w:r w:rsidRPr="009D0137">
              <w:rPr>
                <w:rFonts w:ascii="Times New Roman" w:hAnsi="Times New Roman" w:cs="Times New Roman"/>
                <w:sz w:val="24"/>
                <w:szCs w:val="24"/>
                <w:vertAlign w:val="subscript"/>
              </w:rPr>
              <w:t>5</w:t>
            </w:r>
            <w:r w:rsidRPr="009D0137">
              <w:rPr>
                <w:rFonts w:ascii="Times New Roman" w:hAnsi="Times New Roman" w:cs="Times New Roman"/>
                <w:sz w:val="24"/>
                <w:szCs w:val="24"/>
              </w:rPr>
              <w:t>)</w:t>
            </w:r>
          </w:p>
        </w:tc>
        <w:tc>
          <w:tcPr>
            <w:tcW w:w="1620" w:type="dxa"/>
            <w:vAlign w:val="center"/>
          </w:tcPr>
          <w:p w14:paraId="3871FA3E" w14:textId="58671B8D"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63.33</w:t>
            </w:r>
          </w:p>
        </w:tc>
        <w:tc>
          <w:tcPr>
            <w:tcW w:w="1551" w:type="dxa"/>
            <w:vAlign w:val="center"/>
          </w:tcPr>
          <w:p w14:paraId="0799EAE7" w14:textId="3976DEE5"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71.67</w:t>
            </w:r>
          </w:p>
        </w:tc>
      </w:tr>
      <w:tr w:rsidR="00D01F7A" w:rsidRPr="009D0137" w14:paraId="42E9586B" w14:textId="77777777" w:rsidTr="0071442A">
        <w:tc>
          <w:tcPr>
            <w:tcW w:w="5845" w:type="dxa"/>
            <w:vAlign w:val="center"/>
          </w:tcPr>
          <w:p w14:paraId="30E75BA0" w14:textId="24279069" w:rsidR="00D01F7A" w:rsidRPr="009D0137" w:rsidRDefault="00D01F7A" w:rsidP="0054033E">
            <w:pPr>
              <w:spacing w:line="300" w:lineRule="auto"/>
              <w:rPr>
                <w:rFonts w:ascii="Times New Roman" w:hAnsi="Times New Roman" w:cs="Times New Roman"/>
                <w:sz w:val="24"/>
                <w:szCs w:val="24"/>
              </w:rPr>
            </w:pPr>
            <w:r w:rsidRPr="009D0137">
              <w:rPr>
                <w:rFonts w:ascii="Times New Roman" w:hAnsi="Times New Roman" w:cs="Times New Roman"/>
                <w:sz w:val="24"/>
                <w:szCs w:val="24"/>
              </w:rPr>
              <w:t>Kinetin @ 20 ppm (T</w:t>
            </w:r>
            <w:r w:rsidRPr="009D0137">
              <w:rPr>
                <w:rFonts w:ascii="Times New Roman" w:hAnsi="Times New Roman" w:cs="Times New Roman"/>
                <w:sz w:val="24"/>
                <w:szCs w:val="24"/>
                <w:vertAlign w:val="subscript"/>
              </w:rPr>
              <w:t>6</w:t>
            </w:r>
            <w:r w:rsidRPr="009D0137">
              <w:rPr>
                <w:rFonts w:ascii="Times New Roman" w:hAnsi="Times New Roman" w:cs="Times New Roman"/>
                <w:sz w:val="24"/>
                <w:szCs w:val="24"/>
              </w:rPr>
              <w:t>)</w:t>
            </w:r>
          </w:p>
        </w:tc>
        <w:tc>
          <w:tcPr>
            <w:tcW w:w="1620" w:type="dxa"/>
            <w:vAlign w:val="center"/>
          </w:tcPr>
          <w:p w14:paraId="36B2C465" w14:textId="4E407B1A"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61.00</w:t>
            </w:r>
          </w:p>
        </w:tc>
        <w:tc>
          <w:tcPr>
            <w:tcW w:w="1551" w:type="dxa"/>
            <w:vAlign w:val="center"/>
          </w:tcPr>
          <w:p w14:paraId="0325242C" w14:textId="4A1B423B"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78.33</w:t>
            </w:r>
          </w:p>
        </w:tc>
      </w:tr>
      <w:tr w:rsidR="00D01F7A" w:rsidRPr="009D0137" w14:paraId="2F659FC8" w14:textId="77777777" w:rsidTr="0071442A">
        <w:tc>
          <w:tcPr>
            <w:tcW w:w="5845" w:type="dxa"/>
            <w:vAlign w:val="center"/>
          </w:tcPr>
          <w:p w14:paraId="0CF1CFB4" w14:textId="39DC5430" w:rsidR="00D01F7A" w:rsidRPr="009D0137" w:rsidRDefault="00D01F7A" w:rsidP="0054033E">
            <w:pPr>
              <w:spacing w:line="300" w:lineRule="auto"/>
              <w:rPr>
                <w:rFonts w:ascii="Times New Roman" w:hAnsi="Times New Roman" w:cs="Times New Roman"/>
                <w:sz w:val="24"/>
                <w:szCs w:val="24"/>
              </w:rPr>
            </w:pPr>
            <w:r w:rsidRPr="009D0137">
              <w:rPr>
                <w:rFonts w:ascii="Times New Roman" w:hAnsi="Times New Roman" w:cs="Times New Roman"/>
                <w:sz w:val="24"/>
                <w:szCs w:val="24"/>
              </w:rPr>
              <w:t>IAA + Kinetin @ 50 ppm +10 ppm (T</w:t>
            </w:r>
            <w:r w:rsidRPr="009D0137">
              <w:rPr>
                <w:rFonts w:ascii="Times New Roman" w:hAnsi="Times New Roman" w:cs="Times New Roman"/>
                <w:sz w:val="24"/>
                <w:szCs w:val="24"/>
                <w:vertAlign w:val="subscript"/>
              </w:rPr>
              <w:t>7</w:t>
            </w:r>
            <w:r w:rsidRPr="009D0137">
              <w:rPr>
                <w:rFonts w:ascii="Times New Roman" w:hAnsi="Times New Roman" w:cs="Times New Roman"/>
                <w:sz w:val="24"/>
                <w:szCs w:val="24"/>
              </w:rPr>
              <w:t>)</w:t>
            </w:r>
          </w:p>
        </w:tc>
        <w:tc>
          <w:tcPr>
            <w:tcW w:w="1620" w:type="dxa"/>
            <w:vAlign w:val="center"/>
          </w:tcPr>
          <w:p w14:paraId="33B9D3CE" w14:textId="6DAA888A"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62.00</w:t>
            </w:r>
          </w:p>
        </w:tc>
        <w:tc>
          <w:tcPr>
            <w:tcW w:w="1551" w:type="dxa"/>
            <w:vAlign w:val="center"/>
          </w:tcPr>
          <w:p w14:paraId="7AFF4E23" w14:textId="14620FDC"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82.79</w:t>
            </w:r>
          </w:p>
        </w:tc>
      </w:tr>
      <w:tr w:rsidR="00D01F7A" w:rsidRPr="009D0137" w14:paraId="6BF0CC17" w14:textId="77777777" w:rsidTr="0071442A">
        <w:tc>
          <w:tcPr>
            <w:tcW w:w="5845" w:type="dxa"/>
            <w:vAlign w:val="center"/>
          </w:tcPr>
          <w:p w14:paraId="3B758A92" w14:textId="2CA7C3A0" w:rsidR="00D01F7A" w:rsidRPr="009D0137" w:rsidRDefault="00D01F7A" w:rsidP="0054033E">
            <w:pPr>
              <w:spacing w:line="300" w:lineRule="auto"/>
              <w:rPr>
                <w:rFonts w:ascii="Times New Roman" w:hAnsi="Times New Roman" w:cs="Times New Roman"/>
                <w:sz w:val="24"/>
                <w:szCs w:val="24"/>
              </w:rPr>
            </w:pPr>
            <w:r w:rsidRPr="009D0137">
              <w:rPr>
                <w:rFonts w:ascii="Times New Roman" w:hAnsi="Times New Roman" w:cs="Times New Roman"/>
                <w:sz w:val="24"/>
                <w:szCs w:val="24"/>
              </w:rPr>
              <w:t>IAA + Kinetin @ 50 ppm + 20 ppm (T</w:t>
            </w:r>
            <w:r w:rsidRPr="009D0137">
              <w:rPr>
                <w:rFonts w:ascii="Times New Roman" w:hAnsi="Times New Roman" w:cs="Times New Roman"/>
                <w:sz w:val="24"/>
                <w:szCs w:val="24"/>
                <w:vertAlign w:val="subscript"/>
              </w:rPr>
              <w:t>8</w:t>
            </w:r>
            <w:r w:rsidRPr="009D0137">
              <w:rPr>
                <w:rFonts w:ascii="Times New Roman" w:hAnsi="Times New Roman" w:cs="Times New Roman"/>
                <w:sz w:val="24"/>
                <w:szCs w:val="24"/>
              </w:rPr>
              <w:t>)</w:t>
            </w:r>
          </w:p>
        </w:tc>
        <w:tc>
          <w:tcPr>
            <w:tcW w:w="1620" w:type="dxa"/>
            <w:vAlign w:val="center"/>
          </w:tcPr>
          <w:p w14:paraId="2751D397" w14:textId="127335B6"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59.40</w:t>
            </w:r>
          </w:p>
        </w:tc>
        <w:tc>
          <w:tcPr>
            <w:tcW w:w="1551" w:type="dxa"/>
            <w:vAlign w:val="center"/>
          </w:tcPr>
          <w:p w14:paraId="092F0573" w14:textId="762EE20F"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78.95</w:t>
            </w:r>
          </w:p>
        </w:tc>
      </w:tr>
      <w:tr w:rsidR="00D01F7A" w:rsidRPr="009D0137" w14:paraId="5D30BBA9" w14:textId="77777777" w:rsidTr="0071442A">
        <w:tc>
          <w:tcPr>
            <w:tcW w:w="5845" w:type="dxa"/>
            <w:vAlign w:val="center"/>
          </w:tcPr>
          <w:p w14:paraId="75205710" w14:textId="53F8B568" w:rsidR="00D01F7A" w:rsidRPr="009D0137" w:rsidRDefault="00D01F7A" w:rsidP="0054033E">
            <w:pPr>
              <w:spacing w:line="300" w:lineRule="auto"/>
              <w:rPr>
                <w:rFonts w:ascii="Times New Roman" w:hAnsi="Times New Roman" w:cs="Times New Roman"/>
                <w:sz w:val="24"/>
                <w:szCs w:val="24"/>
              </w:rPr>
            </w:pPr>
            <w:r w:rsidRPr="009D0137">
              <w:rPr>
                <w:rFonts w:ascii="Times New Roman" w:hAnsi="Times New Roman" w:cs="Times New Roman"/>
                <w:sz w:val="24"/>
                <w:szCs w:val="24"/>
              </w:rPr>
              <w:t>IAA + Kinetin @ 100 ppm + 10 ppm (T</w:t>
            </w:r>
            <w:r w:rsidRPr="009D0137">
              <w:rPr>
                <w:rFonts w:ascii="Times New Roman" w:hAnsi="Times New Roman" w:cs="Times New Roman"/>
                <w:sz w:val="24"/>
                <w:szCs w:val="24"/>
                <w:vertAlign w:val="subscript"/>
              </w:rPr>
              <w:t>9</w:t>
            </w:r>
            <w:r w:rsidRPr="009D0137">
              <w:rPr>
                <w:rFonts w:ascii="Times New Roman" w:hAnsi="Times New Roman" w:cs="Times New Roman"/>
                <w:sz w:val="24"/>
                <w:szCs w:val="24"/>
              </w:rPr>
              <w:t>)</w:t>
            </w:r>
          </w:p>
        </w:tc>
        <w:tc>
          <w:tcPr>
            <w:tcW w:w="1620" w:type="dxa"/>
            <w:vAlign w:val="center"/>
          </w:tcPr>
          <w:p w14:paraId="74B8F865" w14:textId="5AB68990"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59.43</w:t>
            </w:r>
          </w:p>
        </w:tc>
        <w:tc>
          <w:tcPr>
            <w:tcW w:w="1551" w:type="dxa"/>
            <w:vAlign w:val="center"/>
          </w:tcPr>
          <w:p w14:paraId="771E36FF" w14:textId="662DDDCC"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71.57</w:t>
            </w:r>
          </w:p>
        </w:tc>
      </w:tr>
      <w:tr w:rsidR="00D01F7A" w:rsidRPr="009D0137" w14:paraId="61A1C608" w14:textId="77777777" w:rsidTr="0071442A">
        <w:tc>
          <w:tcPr>
            <w:tcW w:w="5845" w:type="dxa"/>
            <w:vAlign w:val="center"/>
          </w:tcPr>
          <w:p w14:paraId="59663772" w14:textId="4355DB62" w:rsidR="00D01F7A" w:rsidRPr="009D0137" w:rsidRDefault="00D01F7A" w:rsidP="0054033E">
            <w:pPr>
              <w:spacing w:line="300" w:lineRule="auto"/>
              <w:rPr>
                <w:rFonts w:ascii="Times New Roman" w:hAnsi="Times New Roman" w:cs="Times New Roman"/>
                <w:sz w:val="24"/>
                <w:szCs w:val="24"/>
              </w:rPr>
            </w:pPr>
            <w:r w:rsidRPr="009D0137">
              <w:rPr>
                <w:rFonts w:ascii="Times New Roman" w:hAnsi="Times New Roman" w:cs="Times New Roman"/>
                <w:sz w:val="24"/>
                <w:szCs w:val="24"/>
              </w:rPr>
              <w:t>IAA + Kinetin @ 100 ppm + 20 ppm (T</w:t>
            </w:r>
            <w:r w:rsidRPr="009D0137">
              <w:rPr>
                <w:rFonts w:ascii="Times New Roman" w:hAnsi="Times New Roman" w:cs="Times New Roman"/>
                <w:sz w:val="24"/>
                <w:szCs w:val="24"/>
                <w:vertAlign w:val="subscript"/>
              </w:rPr>
              <w:t>10</w:t>
            </w:r>
            <w:r w:rsidRPr="009D0137">
              <w:rPr>
                <w:rFonts w:ascii="Times New Roman" w:hAnsi="Times New Roman" w:cs="Times New Roman"/>
                <w:sz w:val="24"/>
                <w:szCs w:val="24"/>
              </w:rPr>
              <w:t>)</w:t>
            </w:r>
          </w:p>
        </w:tc>
        <w:tc>
          <w:tcPr>
            <w:tcW w:w="1620" w:type="dxa"/>
            <w:vAlign w:val="center"/>
          </w:tcPr>
          <w:p w14:paraId="4169EADA" w14:textId="73DA3A72"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62.30</w:t>
            </w:r>
          </w:p>
        </w:tc>
        <w:tc>
          <w:tcPr>
            <w:tcW w:w="1551" w:type="dxa"/>
            <w:vAlign w:val="center"/>
          </w:tcPr>
          <w:p w14:paraId="17639041" w14:textId="6C467797"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75.33</w:t>
            </w:r>
          </w:p>
        </w:tc>
      </w:tr>
      <w:tr w:rsidR="00D01F7A" w:rsidRPr="009D0137" w14:paraId="5B55B237" w14:textId="77777777" w:rsidTr="0071442A">
        <w:tc>
          <w:tcPr>
            <w:tcW w:w="5845" w:type="dxa"/>
            <w:vAlign w:val="center"/>
          </w:tcPr>
          <w:p w14:paraId="75EAB9D3" w14:textId="3024FD61" w:rsidR="00D01F7A" w:rsidRPr="009D0137" w:rsidRDefault="00D01F7A" w:rsidP="0054033E">
            <w:pPr>
              <w:spacing w:line="300" w:lineRule="auto"/>
              <w:rPr>
                <w:rFonts w:ascii="Times New Roman" w:hAnsi="Times New Roman" w:cs="Times New Roman"/>
                <w:sz w:val="24"/>
                <w:szCs w:val="24"/>
              </w:rPr>
            </w:pPr>
            <w:r w:rsidRPr="009D0137">
              <w:rPr>
                <w:rFonts w:ascii="Times New Roman" w:hAnsi="Times New Roman" w:cs="Times New Roman"/>
                <w:sz w:val="24"/>
                <w:szCs w:val="24"/>
              </w:rPr>
              <w:t>IBA + kinetin @ 50 ppm + 10 ppm (T</w:t>
            </w:r>
            <w:r w:rsidRPr="009D0137">
              <w:rPr>
                <w:rFonts w:ascii="Times New Roman" w:hAnsi="Times New Roman" w:cs="Times New Roman"/>
                <w:sz w:val="24"/>
                <w:szCs w:val="24"/>
                <w:vertAlign w:val="subscript"/>
              </w:rPr>
              <w:t>11</w:t>
            </w:r>
            <w:r w:rsidRPr="009D0137">
              <w:rPr>
                <w:rFonts w:ascii="Times New Roman" w:hAnsi="Times New Roman" w:cs="Times New Roman"/>
                <w:sz w:val="24"/>
                <w:szCs w:val="24"/>
              </w:rPr>
              <w:t>)</w:t>
            </w:r>
          </w:p>
        </w:tc>
        <w:tc>
          <w:tcPr>
            <w:tcW w:w="1620" w:type="dxa"/>
            <w:vAlign w:val="center"/>
          </w:tcPr>
          <w:p w14:paraId="48E7DB1F" w14:textId="3F0AF652" w:rsidR="00D01F7A" w:rsidRPr="009D0137" w:rsidRDefault="00D01F7A" w:rsidP="0054033E">
            <w:pPr>
              <w:tabs>
                <w:tab w:val="left" w:pos="514"/>
              </w:tabs>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63.85</w:t>
            </w:r>
          </w:p>
        </w:tc>
        <w:tc>
          <w:tcPr>
            <w:tcW w:w="1551" w:type="dxa"/>
            <w:vAlign w:val="center"/>
          </w:tcPr>
          <w:p w14:paraId="01CE1DB1" w14:textId="0906D6A4"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75.00</w:t>
            </w:r>
          </w:p>
        </w:tc>
      </w:tr>
      <w:tr w:rsidR="00D01F7A" w:rsidRPr="009D0137" w14:paraId="104A7407" w14:textId="77777777" w:rsidTr="0071442A">
        <w:tc>
          <w:tcPr>
            <w:tcW w:w="5845" w:type="dxa"/>
            <w:vAlign w:val="center"/>
          </w:tcPr>
          <w:p w14:paraId="1CAD7F84" w14:textId="62B3B681" w:rsidR="00D01F7A" w:rsidRPr="009D0137" w:rsidRDefault="00D01F7A" w:rsidP="0054033E">
            <w:pPr>
              <w:spacing w:line="300" w:lineRule="auto"/>
              <w:rPr>
                <w:rFonts w:ascii="Times New Roman" w:hAnsi="Times New Roman" w:cs="Times New Roman"/>
                <w:sz w:val="24"/>
                <w:szCs w:val="24"/>
              </w:rPr>
            </w:pPr>
            <w:r w:rsidRPr="009D0137">
              <w:rPr>
                <w:rFonts w:ascii="Times New Roman" w:hAnsi="Times New Roman" w:cs="Times New Roman"/>
                <w:sz w:val="24"/>
                <w:szCs w:val="24"/>
              </w:rPr>
              <w:t>IBA + kinetin @ 50 ppm + 20 ppm (T</w:t>
            </w:r>
            <w:r w:rsidRPr="009D0137">
              <w:rPr>
                <w:rFonts w:ascii="Times New Roman" w:hAnsi="Times New Roman" w:cs="Times New Roman"/>
                <w:sz w:val="24"/>
                <w:szCs w:val="24"/>
                <w:vertAlign w:val="subscript"/>
              </w:rPr>
              <w:t>12</w:t>
            </w:r>
            <w:r w:rsidRPr="009D0137">
              <w:rPr>
                <w:rFonts w:ascii="Times New Roman" w:hAnsi="Times New Roman" w:cs="Times New Roman"/>
                <w:sz w:val="24"/>
                <w:szCs w:val="24"/>
              </w:rPr>
              <w:t>)</w:t>
            </w:r>
          </w:p>
        </w:tc>
        <w:tc>
          <w:tcPr>
            <w:tcW w:w="1620" w:type="dxa"/>
            <w:vAlign w:val="center"/>
          </w:tcPr>
          <w:p w14:paraId="4701A360" w14:textId="0E845FF5"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61.30</w:t>
            </w:r>
          </w:p>
        </w:tc>
        <w:tc>
          <w:tcPr>
            <w:tcW w:w="1551" w:type="dxa"/>
            <w:vAlign w:val="center"/>
          </w:tcPr>
          <w:p w14:paraId="24E56B19" w14:textId="255E5DA8"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75.43</w:t>
            </w:r>
          </w:p>
        </w:tc>
      </w:tr>
      <w:tr w:rsidR="00D01F7A" w:rsidRPr="009D0137" w14:paraId="2DDEB7C4" w14:textId="77777777" w:rsidTr="0071442A">
        <w:tc>
          <w:tcPr>
            <w:tcW w:w="5845" w:type="dxa"/>
            <w:vAlign w:val="center"/>
          </w:tcPr>
          <w:p w14:paraId="1E346B2F" w14:textId="388828FD" w:rsidR="00D01F7A" w:rsidRPr="009D0137" w:rsidRDefault="00D01F7A" w:rsidP="0054033E">
            <w:pPr>
              <w:spacing w:line="300" w:lineRule="auto"/>
              <w:rPr>
                <w:rFonts w:ascii="Times New Roman" w:hAnsi="Times New Roman" w:cs="Times New Roman"/>
                <w:sz w:val="24"/>
                <w:szCs w:val="24"/>
              </w:rPr>
            </w:pPr>
            <w:r w:rsidRPr="009D0137">
              <w:rPr>
                <w:rFonts w:ascii="Times New Roman" w:hAnsi="Times New Roman" w:cs="Times New Roman"/>
                <w:sz w:val="24"/>
                <w:szCs w:val="24"/>
              </w:rPr>
              <w:t>IBA + kinetin @ 100 ppm + 10 ppm (T</w:t>
            </w:r>
            <w:r w:rsidRPr="009D0137">
              <w:rPr>
                <w:rFonts w:ascii="Times New Roman" w:hAnsi="Times New Roman" w:cs="Times New Roman"/>
                <w:sz w:val="24"/>
                <w:szCs w:val="24"/>
                <w:vertAlign w:val="subscript"/>
              </w:rPr>
              <w:t>13</w:t>
            </w:r>
            <w:r w:rsidRPr="009D0137">
              <w:rPr>
                <w:rFonts w:ascii="Times New Roman" w:hAnsi="Times New Roman" w:cs="Times New Roman"/>
                <w:sz w:val="24"/>
                <w:szCs w:val="24"/>
              </w:rPr>
              <w:t>)</w:t>
            </w:r>
          </w:p>
        </w:tc>
        <w:tc>
          <w:tcPr>
            <w:tcW w:w="1620" w:type="dxa"/>
            <w:vAlign w:val="center"/>
          </w:tcPr>
          <w:p w14:paraId="5C00B35A" w14:textId="0B1C1BAB"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65.59</w:t>
            </w:r>
          </w:p>
        </w:tc>
        <w:tc>
          <w:tcPr>
            <w:tcW w:w="1551" w:type="dxa"/>
            <w:vAlign w:val="center"/>
          </w:tcPr>
          <w:p w14:paraId="21ED7643" w14:textId="4350AC73"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75.53</w:t>
            </w:r>
          </w:p>
        </w:tc>
      </w:tr>
      <w:tr w:rsidR="00D01F7A" w:rsidRPr="009D0137" w14:paraId="0E9F68DF" w14:textId="77777777" w:rsidTr="0071442A">
        <w:tc>
          <w:tcPr>
            <w:tcW w:w="5845" w:type="dxa"/>
            <w:vAlign w:val="center"/>
          </w:tcPr>
          <w:p w14:paraId="46BC67F6" w14:textId="42AEBC72" w:rsidR="00D01F7A" w:rsidRPr="009D0137" w:rsidRDefault="00D01F7A" w:rsidP="0054033E">
            <w:pPr>
              <w:spacing w:line="300" w:lineRule="auto"/>
              <w:rPr>
                <w:rFonts w:ascii="Times New Roman" w:hAnsi="Times New Roman" w:cs="Times New Roman"/>
                <w:sz w:val="24"/>
                <w:szCs w:val="24"/>
              </w:rPr>
            </w:pPr>
            <w:r w:rsidRPr="009D0137">
              <w:rPr>
                <w:rFonts w:ascii="Times New Roman" w:hAnsi="Times New Roman" w:cs="Times New Roman"/>
                <w:sz w:val="24"/>
                <w:szCs w:val="24"/>
              </w:rPr>
              <w:t>IBA + kinetin @ 100 ppm + 20 ppm (T</w:t>
            </w:r>
            <w:r w:rsidRPr="009D0137">
              <w:rPr>
                <w:rFonts w:ascii="Times New Roman" w:hAnsi="Times New Roman" w:cs="Times New Roman"/>
                <w:sz w:val="24"/>
                <w:szCs w:val="24"/>
                <w:vertAlign w:val="subscript"/>
              </w:rPr>
              <w:t>14</w:t>
            </w:r>
            <w:r w:rsidRPr="009D0137">
              <w:rPr>
                <w:rFonts w:ascii="Times New Roman" w:hAnsi="Times New Roman" w:cs="Times New Roman"/>
                <w:sz w:val="24"/>
                <w:szCs w:val="24"/>
              </w:rPr>
              <w:t>)</w:t>
            </w:r>
          </w:p>
        </w:tc>
        <w:tc>
          <w:tcPr>
            <w:tcW w:w="1620" w:type="dxa"/>
            <w:vAlign w:val="center"/>
          </w:tcPr>
          <w:p w14:paraId="44ED2D98" w14:textId="6C128D2F"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63.03</w:t>
            </w:r>
          </w:p>
        </w:tc>
        <w:tc>
          <w:tcPr>
            <w:tcW w:w="1551" w:type="dxa"/>
            <w:vAlign w:val="center"/>
          </w:tcPr>
          <w:p w14:paraId="59FB0944" w14:textId="64AD1C0A"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73.90</w:t>
            </w:r>
          </w:p>
        </w:tc>
      </w:tr>
      <w:tr w:rsidR="00D01F7A" w:rsidRPr="009D0137" w14:paraId="59BFE8D1" w14:textId="77777777" w:rsidTr="0071442A">
        <w:tc>
          <w:tcPr>
            <w:tcW w:w="5845" w:type="dxa"/>
            <w:vAlign w:val="center"/>
          </w:tcPr>
          <w:p w14:paraId="28A186E7" w14:textId="03F59ABE" w:rsidR="00D01F7A" w:rsidRPr="009D0137" w:rsidRDefault="00D01F7A" w:rsidP="0054033E">
            <w:pPr>
              <w:spacing w:line="300" w:lineRule="auto"/>
              <w:rPr>
                <w:rFonts w:ascii="Times New Roman" w:hAnsi="Times New Roman" w:cs="Times New Roman"/>
                <w:sz w:val="24"/>
                <w:szCs w:val="24"/>
              </w:rPr>
            </w:pPr>
            <w:r w:rsidRPr="009D0137">
              <w:rPr>
                <w:rFonts w:ascii="Times New Roman" w:hAnsi="Times New Roman" w:cs="Times New Roman"/>
                <w:sz w:val="24"/>
                <w:szCs w:val="24"/>
              </w:rPr>
              <w:t>IAA + IBA + kinetin @ 50 ppm + 50 ppm + 10 ppm (T</w:t>
            </w:r>
            <w:r w:rsidRPr="009D0137">
              <w:rPr>
                <w:rFonts w:ascii="Times New Roman" w:hAnsi="Times New Roman" w:cs="Times New Roman"/>
                <w:sz w:val="24"/>
                <w:szCs w:val="24"/>
                <w:vertAlign w:val="subscript"/>
              </w:rPr>
              <w:t>15</w:t>
            </w:r>
            <w:r w:rsidRPr="009D0137">
              <w:rPr>
                <w:rFonts w:ascii="Times New Roman" w:hAnsi="Times New Roman" w:cs="Times New Roman"/>
                <w:sz w:val="24"/>
                <w:szCs w:val="24"/>
              </w:rPr>
              <w:t>)</w:t>
            </w:r>
          </w:p>
        </w:tc>
        <w:tc>
          <w:tcPr>
            <w:tcW w:w="1620" w:type="dxa"/>
            <w:vAlign w:val="center"/>
          </w:tcPr>
          <w:p w14:paraId="57C10310" w14:textId="53C61BDD"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62.50</w:t>
            </w:r>
          </w:p>
        </w:tc>
        <w:tc>
          <w:tcPr>
            <w:tcW w:w="1551" w:type="dxa"/>
            <w:vAlign w:val="center"/>
          </w:tcPr>
          <w:p w14:paraId="229F7107" w14:textId="59D492C4"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72.57</w:t>
            </w:r>
          </w:p>
        </w:tc>
      </w:tr>
      <w:tr w:rsidR="00D01F7A" w:rsidRPr="009D0137" w14:paraId="5AB4F811" w14:textId="77777777" w:rsidTr="0071442A">
        <w:tc>
          <w:tcPr>
            <w:tcW w:w="5845" w:type="dxa"/>
            <w:vAlign w:val="center"/>
          </w:tcPr>
          <w:p w14:paraId="479FD0AD" w14:textId="67F73F42" w:rsidR="00D01F7A" w:rsidRPr="009D0137" w:rsidRDefault="00D01F7A" w:rsidP="0054033E">
            <w:pPr>
              <w:spacing w:line="300" w:lineRule="auto"/>
              <w:rPr>
                <w:rFonts w:ascii="Times New Roman" w:hAnsi="Times New Roman" w:cs="Times New Roman"/>
                <w:sz w:val="24"/>
                <w:szCs w:val="24"/>
              </w:rPr>
            </w:pPr>
            <w:r w:rsidRPr="009D0137">
              <w:rPr>
                <w:rFonts w:ascii="Times New Roman" w:hAnsi="Times New Roman" w:cs="Times New Roman"/>
                <w:sz w:val="24"/>
                <w:szCs w:val="24"/>
              </w:rPr>
              <w:t>IAA + IBA + kinetin @ 100 ppm + 100 ppm + 10 ppm (T</w:t>
            </w:r>
            <w:r w:rsidRPr="009D0137">
              <w:rPr>
                <w:rFonts w:ascii="Times New Roman" w:hAnsi="Times New Roman" w:cs="Times New Roman"/>
                <w:sz w:val="24"/>
                <w:szCs w:val="24"/>
                <w:vertAlign w:val="subscript"/>
              </w:rPr>
              <w:t>16</w:t>
            </w:r>
            <w:r w:rsidRPr="009D0137">
              <w:rPr>
                <w:rFonts w:ascii="Times New Roman" w:hAnsi="Times New Roman" w:cs="Times New Roman"/>
                <w:sz w:val="24"/>
                <w:szCs w:val="24"/>
              </w:rPr>
              <w:t>)</w:t>
            </w:r>
          </w:p>
        </w:tc>
        <w:tc>
          <w:tcPr>
            <w:tcW w:w="1620" w:type="dxa"/>
            <w:vAlign w:val="center"/>
          </w:tcPr>
          <w:p w14:paraId="59156512" w14:textId="4D8FB273"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61.28</w:t>
            </w:r>
          </w:p>
        </w:tc>
        <w:tc>
          <w:tcPr>
            <w:tcW w:w="1551" w:type="dxa"/>
            <w:vAlign w:val="center"/>
          </w:tcPr>
          <w:p w14:paraId="24D356C8" w14:textId="5469F1E2"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77.67</w:t>
            </w:r>
          </w:p>
        </w:tc>
      </w:tr>
      <w:tr w:rsidR="00D01F7A" w:rsidRPr="009D0137" w14:paraId="320C5B43" w14:textId="77777777" w:rsidTr="0071442A">
        <w:tc>
          <w:tcPr>
            <w:tcW w:w="5845" w:type="dxa"/>
            <w:vAlign w:val="center"/>
          </w:tcPr>
          <w:p w14:paraId="4E5A7CF5" w14:textId="02E31B27" w:rsidR="00D01F7A" w:rsidRPr="009D0137" w:rsidRDefault="00D01F7A" w:rsidP="0054033E">
            <w:pPr>
              <w:spacing w:line="300" w:lineRule="auto"/>
              <w:rPr>
                <w:rFonts w:ascii="Times New Roman" w:hAnsi="Times New Roman" w:cs="Times New Roman"/>
                <w:sz w:val="24"/>
                <w:szCs w:val="24"/>
              </w:rPr>
            </w:pPr>
            <w:r w:rsidRPr="009D0137">
              <w:rPr>
                <w:rFonts w:ascii="Times New Roman" w:hAnsi="Times New Roman" w:cs="Times New Roman"/>
                <w:sz w:val="24"/>
                <w:szCs w:val="24"/>
              </w:rPr>
              <w:t>IAA + IBA + kinetin @ 50 ppm +50 ppm + 20 ppm (T</w:t>
            </w:r>
            <w:r w:rsidRPr="009D0137">
              <w:rPr>
                <w:rFonts w:ascii="Times New Roman" w:hAnsi="Times New Roman" w:cs="Times New Roman"/>
                <w:sz w:val="24"/>
                <w:szCs w:val="24"/>
                <w:vertAlign w:val="subscript"/>
              </w:rPr>
              <w:t>17</w:t>
            </w:r>
            <w:r w:rsidRPr="009D0137">
              <w:rPr>
                <w:rFonts w:ascii="Times New Roman" w:hAnsi="Times New Roman" w:cs="Times New Roman"/>
                <w:sz w:val="24"/>
                <w:szCs w:val="24"/>
              </w:rPr>
              <w:t>)</w:t>
            </w:r>
          </w:p>
        </w:tc>
        <w:tc>
          <w:tcPr>
            <w:tcW w:w="1620" w:type="dxa"/>
            <w:vAlign w:val="center"/>
          </w:tcPr>
          <w:p w14:paraId="0078B4F9" w14:textId="03B78BA0"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65.17</w:t>
            </w:r>
          </w:p>
        </w:tc>
        <w:tc>
          <w:tcPr>
            <w:tcW w:w="1551" w:type="dxa"/>
            <w:vAlign w:val="center"/>
          </w:tcPr>
          <w:p w14:paraId="31C37280" w14:textId="078146D8"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72.38</w:t>
            </w:r>
          </w:p>
        </w:tc>
      </w:tr>
      <w:tr w:rsidR="00D01F7A" w:rsidRPr="009D0137" w14:paraId="68449B4C" w14:textId="77777777" w:rsidTr="0071442A">
        <w:tc>
          <w:tcPr>
            <w:tcW w:w="5845" w:type="dxa"/>
            <w:vAlign w:val="center"/>
          </w:tcPr>
          <w:p w14:paraId="5D9DA233" w14:textId="4794E8AA" w:rsidR="00D01F7A" w:rsidRPr="009D0137" w:rsidRDefault="00D01F7A" w:rsidP="0054033E">
            <w:pPr>
              <w:spacing w:line="300" w:lineRule="auto"/>
              <w:rPr>
                <w:rFonts w:ascii="Times New Roman" w:hAnsi="Times New Roman" w:cs="Times New Roman"/>
                <w:sz w:val="24"/>
                <w:szCs w:val="24"/>
              </w:rPr>
            </w:pPr>
            <w:r w:rsidRPr="009D0137">
              <w:rPr>
                <w:rFonts w:ascii="Times New Roman" w:hAnsi="Times New Roman" w:cs="Times New Roman"/>
                <w:sz w:val="24"/>
                <w:szCs w:val="24"/>
              </w:rPr>
              <w:t>IAA + IBA + Kinetin @ 100 ppm + 100 ppm + 20 ppm (T</w:t>
            </w:r>
            <w:r w:rsidRPr="009D0137">
              <w:rPr>
                <w:rFonts w:ascii="Times New Roman" w:hAnsi="Times New Roman" w:cs="Times New Roman"/>
                <w:sz w:val="24"/>
                <w:szCs w:val="24"/>
                <w:vertAlign w:val="subscript"/>
              </w:rPr>
              <w:t>18</w:t>
            </w:r>
            <w:r w:rsidRPr="009D0137">
              <w:rPr>
                <w:rFonts w:ascii="Times New Roman" w:hAnsi="Times New Roman" w:cs="Times New Roman"/>
                <w:sz w:val="24"/>
                <w:szCs w:val="24"/>
              </w:rPr>
              <w:t>)</w:t>
            </w:r>
          </w:p>
        </w:tc>
        <w:tc>
          <w:tcPr>
            <w:tcW w:w="1620" w:type="dxa"/>
            <w:vAlign w:val="center"/>
          </w:tcPr>
          <w:p w14:paraId="03645783" w14:textId="0EBC9AC4"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62.77</w:t>
            </w:r>
          </w:p>
        </w:tc>
        <w:tc>
          <w:tcPr>
            <w:tcW w:w="1551" w:type="dxa"/>
            <w:vAlign w:val="center"/>
          </w:tcPr>
          <w:p w14:paraId="3B7DE846" w14:textId="15AA232C"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70.57</w:t>
            </w:r>
          </w:p>
        </w:tc>
      </w:tr>
      <w:tr w:rsidR="00D01F7A" w:rsidRPr="009D0137" w14:paraId="39F8CA82" w14:textId="77777777" w:rsidTr="0071442A">
        <w:tc>
          <w:tcPr>
            <w:tcW w:w="5845" w:type="dxa"/>
            <w:vAlign w:val="center"/>
          </w:tcPr>
          <w:p w14:paraId="0042827A" w14:textId="64A521F7" w:rsidR="00D01F7A" w:rsidRPr="009D0137" w:rsidRDefault="00D01F7A" w:rsidP="0054033E">
            <w:pPr>
              <w:spacing w:line="300" w:lineRule="auto"/>
              <w:rPr>
                <w:rFonts w:ascii="Times New Roman" w:hAnsi="Times New Roman" w:cs="Times New Roman"/>
                <w:sz w:val="24"/>
                <w:szCs w:val="24"/>
              </w:rPr>
            </w:pPr>
            <w:r w:rsidRPr="009D0137">
              <w:rPr>
                <w:rFonts w:ascii="Times New Roman" w:hAnsi="Times New Roman" w:cs="Times New Roman"/>
                <w:sz w:val="24"/>
                <w:szCs w:val="24"/>
              </w:rPr>
              <w:t>Control (T</w:t>
            </w:r>
            <w:r w:rsidRPr="009D0137">
              <w:rPr>
                <w:rFonts w:ascii="Times New Roman" w:hAnsi="Times New Roman" w:cs="Times New Roman"/>
                <w:sz w:val="24"/>
                <w:szCs w:val="24"/>
                <w:vertAlign w:val="subscript"/>
              </w:rPr>
              <w:t>19</w:t>
            </w:r>
            <w:r w:rsidRPr="009D0137">
              <w:rPr>
                <w:rFonts w:ascii="Times New Roman" w:hAnsi="Times New Roman" w:cs="Times New Roman"/>
                <w:sz w:val="24"/>
                <w:szCs w:val="24"/>
              </w:rPr>
              <w:t>)</w:t>
            </w:r>
          </w:p>
        </w:tc>
        <w:tc>
          <w:tcPr>
            <w:tcW w:w="1620" w:type="dxa"/>
            <w:vAlign w:val="center"/>
          </w:tcPr>
          <w:p w14:paraId="129439D8" w14:textId="6066CC60"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66.00</w:t>
            </w:r>
          </w:p>
        </w:tc>
        <w:tc>
          <w:tcPr>
            <w:tcW w:w="1551" w:type="dxa"/>
            <w:vAlign w:val="center"/>
          </w:tcPr>
          <w:p w14:paraId="5B7BDDCC" w14:textId="02BA3DDE" w:rsidR="00D01F7A" w:rsidRPr="009D0137" w:rsidRDefault="00D01F7A"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72.89</w:t>
            </w:r>
          </w:p>
        </w:tc>
      </w:tr>
      <w:tr w:rsidR="00392125" w:rsidRPr="009D0137" w14:paraId="5D51D100" w14:textId="77777777" w:rsidTr="0071442A">
        <w:tc>
          <w:tcPr>
            <w:tcW w:w="5845" w:type="dxa"/>
            <w:vAlign w:val="center"/>
          </w:tcPr>
          <w:p w14:paraId="392AF691" w14:textId="0EFD4103" w:rsidR="00392125" w:rsidRPr="009D0137" w:rsidRDefault="00392125" w:rsidP="0054033E">
            <w:pPr>
              <w:spacing w:line="300" w:lineRule="auto"/>
              <w:rPr>
                <w:rFonts w:ascii="Times New Roman" w:hAnsi="Times New Roman" w:cs="Times New Roman"/>
                <w:sz w:val="24"/>
                <w:szCs w:val="24"/>
              </w:rPr>
            </w:pPr>
            <w:proofErr w:type="spellStart"/>
            <w:r w:rsidRPr="009D0137">
              <w:rPr>
                <w:rFonts w:ascii="Times New Roman" w:hAnsi="Times New Roman" w:cs="Times New Roman"/>
                <w:sz w:val="24"/>
                <w:szCs w:val="24"/>
              </w:rPr>
              <w:t>S.Em</w:t>
            </w:r>
            <w:proofErr w:type="spellEnd"/>
            <w:r w:rsidRPr="009D0137">
              <w:rPr>
                <w:rFonts w:ascii="Times New Roman" w:hAnsi="Times New Roman" w:cs="Times New Roman"/>
                <w:sz w:val="24"/>
                <w:szCs w:val="24"/>
              </w:rPr>
              <w:t>.</w:t>
            </w:r>
            <w:r w:rsidR="0071442A"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p>
        </w:tc>
        <w:tc>
          <w:tcPr>
            <w:tcW w:w="1620" w:type="dxa"/>
            <w:vAlign w:val="center"/>
          </w:tcPr>
          <w:p w14:paraId="4041D824" w14:textId="26139CD0" w:rsidR="00392125" w:rsidRPr="009D0137" w:rsidRDefault="00392125"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1.37</w:t>
            </w:r>
          </w:p>
        </w:tc>
        <w:tc>
          <w:tcPr>
            <w:tcW w:w="1551" w:type="dxa"/>
            <w:vAlign w:val="center"/>
          </w:tcPr>
          <w:p w14:paraId="390DB126" w14:textId="24BE168D" w:rsidR="00392125" w:rsidRPr="009D0137" w:rsidRDefault="00392125"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1.40</w:t>
            </w:r>
          </w:p>
        </w:tc>
      </w:tr>
      <w:tr w:rsidR="00392125" w:rsidRPr="009D0137" w14:paraId="216157EF" w14:textId="77777777" w:rsidTr="0071442A">
        <w:tc>
          <w:tcPr>
            <w:tcW w:w="5845" w:type="dxa"/>
            <w:vAlign w:val="center"/>
          </w:tcPr>
          <w:p w14:paraId="795AC0EA" w14:textId="56ED0E8D" w:rsidR="00392125" w:rsidRPr="009D0137" w:rsidRDefault="00392125" w:rsidP="0054033E">
            <w:pPr>
              <w:spacing w:line="300" w:lineRule="auto"/>
              <w:rPr>
                <w:rFonts w:ascii="Times New Roman" w:hAnsi="Times New Roman" w:cs="Times New Roman"/>
                <w:sz w:val="24"/>
                <w:szCs w:val="24"/>
              </w:rPr>
            </w:pPr>
            <w:r w:rsidRPr="009D0137">
              <w:rPr>
                <w:rFonts w:ascii="Times New Roman" w:hAnsi="Times New Roman" w:cs="Times New Roman"/>
                <w:sz w:val="24"/>
                <w:szCs w:val="24"/>
              </w:rPr>
              <w:t>C.D.</w:t>
            </w:r>
            <w:r w:rsidR="0071442A" w:rsidRPr="009D0137">
              <w:rPr>
                <w:rFonts w:ascii="Times New Roman" w:hAnsi="Times New Roman" w:cs="Times New Roman"/>
                <w:sz w:val="24"/>
                <w:szCs w:val="24"/>
              </w:rPr>
              <w:t xml:space="preserve"> (P=0.05)</w:t>
            </w:r>
          </w:p>
        </w:tc>
        <w:tc>
          <w:tcPr>
            <w:tcW w:w="1620" w:type="dxa"/>
            <w:vAlign w:val="center"/>
          </w:tcPr>
          <w:p w14:paraId="29A7C90B" w14:textId="051C097D" w:rsidR="00392125" w:rsidRPr="009D0137" w:rsidRDefault="00392125"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3.93</w:t>
            </w:r>
          </w:p>
        </w:tc>
        <w:tc>
          <w:tcPr>
            <w:tcW w:w="1551" w:type="dxa"/>
            <w:vAlign w:val="center"/>
          </w:tcPr>
          <w:p w14:paraId="24D8848A" w14:textId="25FEE7AF" w:rsidR="00392125" w:rsidRPr="009D0137" w:rsidRDefault="00392125" w:rsidP="0054033E">
            <w:pPr>
              <w:spacing w:line="300" w:lineRule="auto"/>
              <w:jc w:val="center"/>
              <w:rPr>
                <w:rFonts w:ascii="Times New Roman" w:hAnsi="Times New Roman" w:cs="Times New Roman"/>
                <w:sz w:val="24"/>
                <w:szCs w:val="24"/>
              </w:rPr>
            </w:pPr>
            <w:r w:rsidRPr="009D0137">
              <w:rPr>
                <w:rFonts w:ascii="Times New Roman" w:hAnsi="Times New Roman" w:cs="Times New Roman"/>
                <w:sz w:val="24"/>
                <w:szCs w:val="24"/>
              </w:rPr>
              <w:t>4.01</w:t>
            </w:r>
          </w:p>
        </w:tc>
      </w:tr>
    </w:tbl>
    <w:p w14:paraId="00B5DDDB" w14:textId="3D34B963" w:rsidR="00A52397" w:rsidRPr="009D0137" w:rsidRDefault="00FF381F" w:rsidP="00852561">
      <w:pPr>
        <w:spacing w:before="120" w:after="120" w:line="36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t xml:space="preserve">Table </w:t>
      </w:r>
      <w:r w:rsidR="005E12E7" w:rsidRPr="009D0137">
        <w:rPr>
          <w:rFonts w:ascii="Times New Roman" w:hAnsi="Times New Roman" w:cs="Times New Roman"/>
          <w:b/>
          <w:bCs/>
          <w:sz w:val="24"/>
          <w:szCs w:val="24"/>
        </w:rPr>
        <w:t>4</w:t>
      </w:r>
      <w:r w:rsidRPr="009D0137">
        <w:rPr>
          <w:rFonts w:ascii="Times New Roman" w:hAnsi="Times New Roman" w:cs="Times New Roman"/>
          <w:b/>
          <w:bCs/>
          <w:sz w:val="24"/>
          <w:szCs w:val="24"/>
        </w:rPr>
        <w:t>: Weight of curd/plant</w:t>
      </w:r>
    </w:p>
    <w:tbl>
      <w:tblPr>
        <w:tblStyle w:val="TableGrid"/>
        <w:tblW w:w="5000" w:type="pct"/>
        <w:tblLook w:val="04A0" w:firstRow="1" w:lastRow="0" w:firstColumn="1" w:lastColumn="0" w:noHBand="0" w:noVBand="1"/>
      </w:tblPr>
      <w:tblGrid>
        <w:gridCol w:w="4528"/>
        <w:gridCol w:w="2207"/>
        <w:gridCol w:w="2281"/>
      </w:tblGrid>
      <w:tr w:rsidR="00A52397" w:rsidRPr="009D0137" w14:paraId="40E1C238" w14:textId="77777777" w:rsidTr="00FF381F">
        <w:tc>
          <w:tcPr>
            <w:tcW w:w="2511" w:type="pct"/>
            <w:vAlign w:val="center"/>
          </w:tcPr>
          <w:p w14:paraId="172F5514" w14:textId="77777777" w:rsidR="00A52397" w:rsidRPr="009D0137" w:rsidRDefault="00A52397" w:rsidP="00FF381F">
            <w:pPr>
              <w:spacing w:before="80" w:after="80" w:line="300" w:lineRule="auto"/>
              <w:jc w:val="center"/>
              <w:rPr>
                <w:rFonts w:ascii="Times New Roman" w:hAnsi="Times New Roman" w:cs="Times New Roman"/>
                <w:b/>
                <w:bCs/>
                <w:sz w:val="24"/>
                <w:szCs w:val="24"/>
              </w:rPr>
            </w:pPr>
            <w:r w:rsidRPr="009D0137">
              <w:rPr>
                <w:rFonts w:ascii="Times New Roman" w:hAnsi="Times New Roman" w:cs="Times New Roman"/>
                <w:b/>
                <w:bCs/>
                <w:sz w:val="24"/>
                <w:szCs w:val="24"/>
              </w:rPr>
              <w:t>Treatment</w:t>
            </w:r>
          </w:p>
        </w:tc>
        <w:tc>
          <w:tcPr>
            <w:tcW w:w="1224" w:type="pct"/>
            <w:vAlign w:val="center"/>
          </w:tcPr>
          <w:p w14:paraId="0DDFA6ED" w14:textId="501B177C" w:rsidR="00A52397" w:rsidRPr="009D0137" w:rsidRDefault="00A52397" w:rsidP="00FF381F">
            <w:pPr>
              <w:spacing w:before="80" w:after="80" w:line="300" w:lineRule="auto"/>
              <w:jc w:val="center"/>
              <w:rPr>
                <w:rFonts w:ascii="Times New Roman" w:hAnsi="Times New Roman" w:cs="Times New Roman"/>
                <w:b/>
                <w:bCs/>
                <w:sz w:val="24"/>
                <w:szCs w:val="24"/>
              </w:rPr>
            </w:pPr>
            <w:r w:rsidRPr="009D0137">
              <w:rPr>
                <w:rFonts w:ascii="Times New Roman" w:hAnsi="Times New Roman" w:cs="Times New Roman"/>
                <w:b/>
                <w:bCs/>
                <w:sz w:val="24"/>
                <w:szCs w:val="24"/>
              </w:rPr>
              <w:t>Weight of central curd per plant (g)</w:t>
            </w:r>
          </w:p>
        </w:tc>
        <w:tc>
          <w:tcPr>
            <w:tcW w:w="1265" w:type="pct"/>
            <w:vAlign w:val="center"/>
          </w:tcPr>
          <w:p w14:paraId="58139096" w14:textId="136F4929" w:rsidR="00A52397" w:rsidRPr="009D0137" w:rsidRDefault="00A52397" w:rsidP="00FF381F">
            <w:pPr>
              <w:spacing w:before="80" w:after="80" w:line="300" w:lineRule="auto"/>
              <w:jc w:val="center"/>
              <w:rPr>
                <w:rFonts w:ascii="Times New Roman" w:hAnsi="Times New Roman" w:cs="Times New Roman"/>
                <w:b/>
                <w:bCs/>
                <w:sz w:val="24"/>
                <w:szCs w:val="24"/>
              </w:rPr>
            </w:pPr>
            <w:r w:rsidRPr="009D0137">
              <w:rPr>
                <w:rFonts w:ascii="Times New Roman" w:hAnsi="Times New Roman" w:cs="Times New Roman"/>
                <w:b/>
                <w:bCs/>
                <w:sz w:val="24"/>
                <w:szCs w:val="24"/>
              </w:rPr>
              <w:t>Weight of secondary curd per plant (g)</w:t>
            </w:r>
          </w:p>
        </w:tc>
      </w:tr>
      <w:tr w:rsidR="00D01F7A" w:rsidRPr="009D0137" w14:paraId="00E47A01" w14:textId="77777777" w:rsidTr="00FF381F">
        <w:tc>
          <w:tcPr>
            <w:tcW w:w="2511" w:type="pct"/>
            <w:vAlign w:val="center"/>
          </w:tcPr>
          <w:p w14:paraId="2FE4BD48" w14:textId="660C9CDA" w:rsidR="00D01F7A" w:rsidRPr="009D0137" w:rsidRDefault="00D01F7A" w:rsidP="00FF381F">
            <w:pPr>
              <w:spacing w:before="80" w:after="80" w:line="300" w:lineRule="auto"/>
              <w:rPr>
                <w:rFonts w:ascii="Times New Roman" w:hAnsi="Times New Roman" w:cs="Times New Roman"/>
                <w:sz w:val="24"/>
                <w:szCs w:val="24"/>
              </w:rPr>
            </w:pPr>
            <w:r w:rsidRPr="009D0137">
              <w:rPr>
                <w:rFonts w:ascii="Times New Roman" w:hAnsi="Times New Roman" w:cs="Times New Roman"/>
                <w:sz w:val="24"/>
                <w:szCs w:val="24"/>
              </w:rPr>
              <w:t>IAA@ 50 ppm (T</w:t>
            </w:r>
            <w:r w:rsidRPr="009D0137">
              <w:rPr>
                <w:rFonts w:ascii="Times New Roman" w:hAnsi="Times New Roman" w:cs="Times New Roman"/>
                <w:sz w:val="24"/>
                <w:szCs w:val="24"/>
                <w:vertAlign w:val="subscript"/>
              </w:rPr>
              <w:t>1</w:t>
            </w:r>
            <w:r w:rsidRPr="009D0137">
              <w:rPr>
                <w:rFonts w:ascii="Times New Roman" w:hAnsi="Times New Roman" w:cs="Times New Roman"/>
                <w:sz w:val="24"/>
                <w:szCs w:val="24"/>
              </w:rPr>
              <w:t>)</w:t>
            </w:r>
          </w:p>
        </w:tc>
        <w:tc>
          <w:tcPr>
            <w:tcW w:w="1224" w:type="pct"/>
            <w:vAlign w:val="center"/>
          </w:tcPr>
          <w:p w14:paraId="753E376A" w14:textId="4A744184"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191.67</w:t>
            </w:r>
          </w:p>
        </w:tc>
        <w:tc>
          <w:tcPr>
            <w:tcW w:w="1265" w:type="pct"/>
            <w:vAlign w:val="center"/>
          </w:tcPr>
          <w:p w14:paraId="6EE0C98D" w14:textId="60378C7C"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99.87</w:t>
            </w:r>
          </w:p>
        </w:tc>
      </w:tr>
      <w:tr w:rsidR="00D01F7A" w:rsidRPr="009D0137" w14:paraId="1EF9DF83" w14:textId="77777777" w:rsidTr="00FF381F">
        <w:tc>
          <w:tcPr>
            <w:tcW w:w="2511" w:type="pct"/>
            <w:vAlign w:val="center"/>
          </w:tcPr>
          <w:p w14:paraId="58292D43" w14:textId="0CEA498A" w:rsidR="00D01F7A" w:rsidRPr="009D0137" w:rsidRDefault="00D01F7A" w:rsidP="00FF381F">
            <w:pPr>
              <w:spacing w:before="80" w:after="80" w:line="300" w:lineRule="auto"/>
              <w:rPr>
                <w:rFonts w:ascii="Times New Roman" w:hAnsi="Times New Roman" w:cs="Times New Roman"/>
                <w:sz w:val="24"/>
                <w:szCs w:val="24"/>
              </w:rPr>
            </w:pPr>
            <w:r w:rsidRPr="009D0137">
              <w:rPr>
                <w:rFonts w:ascii="Times New Roman" w:hAnsi="Times New Roman" w:cs="Times New Roman"/>
                <w:sz w:val="24"/>
                <w:szCs w:val="24"/>
              </w:rPr>
              <w:t>IAA@ 100 ppm (T</w:t>
            </w:r>
            <w:r w:rsidRPr="009D0137">
              <w:rPr>
                <w:rFonts w:ascii="Times New Roman" w:hAnsi="Times New Roman" w:cs="Times New Roman"/>
                <w:sz w:val="24"/>
                <w:szCs w:val="24"/>
                <w:vertAlign w:val="subscript"/>
              </w:rPr>
              <w:t>2</w:t>
            </w:r>
            <w:r w:rsidRPr="009D0137">
              <w:rPr>
                <w:rFonts w:ascii="Times New Roman" w:hAnsi="Times New Roman" w:cs="Times New Roman"/>
                <w:sz w:val="24"/>
                <w:szCs w:val="24"/>
              </w:rPr>
              <w:t>)</w:t>
            </w:r>
          </w:p>
        </w:tc>
        <w:tc>
          <w:tcPr>
            <w:tcW w:w="1224" w:type="pct"/>
            <w:vAlign w:val="center"/>
          </w:tcPr>
          <w:p w14:paraId="3EBA4652" w14:textId="5A47F077"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144.67</w:t>
            </w:r>
          </w:p>
        </w:tc>
        <w:tc>
          <w:tcPr>
            <w:tcW w:w="1265" w:type="pct"/>
            <w:vAlign w:val="center"/>
          </w:tcPr>
          <w:p w14:paraId="0B289B13" w14:textId="56FD09FF"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98.47</w:t>
            </w:r>
          </w:p>
        </w:tc>
      </w:tr>
      <w:tr w:rsidR="00D01F7A" w:rsidRPr="009D0137" w14:paraId="42B534C3" w14:textId="77777777" w:rsidTr="00FF381F">
        <w:tc>
          <w:tcPr>
            <w:tcW w:w="2511" w:type="pct"/>
            <w:vAlign w:val="center"/>
          </w:tcPr>
          <w:p w14:paraId="7300554A" w14:textId="1313EDA8" w:rsidR="00D01F7A" w:rsidRPr="009D0137" w:rsidRDefault="00D01F7A" w:rsidP="00FF381F">
            <w:pPr>
              <w:spacing w:before="80" w:after="80" w:line="300" w:lineRule="auto"/>
              <w:rPr>
                <w:rFonts w:ascii="Times New Roman" w:hAnsi="Times New Roman" w:cs="Times New Roman"/>
                <w:sz w:val="24"/>
                <w:szCs w:val="24"/>
              </w:rPr>
            </w:pPr>
            <w:r w:rsidRPr="009D0137">
              <w:rPr>
                <w:rFonts w:ascii="Times New Roman" w:hAnsi="Times New Roman" w:cs="Times New Roman"/>
                <w:sz w:val="24"/>
                <w:szCs w:val="24"/>
              </w:rPr>
              <w:t>IBA@ 50 ppm (T</w:t>
            </w:r>
            <w:r w:rsidRPr="009D0137">
              <w:rPr>
                <w:rFonts w:ascii="Times New Roman" w:hAnsi="Times New Roman" w:cs="Times New Roman"/>
                <w:sz w:val="24"/>
                <w:szCs w:val="24"/>
                <w:vertAlign w:val="subscript"/>
              </w:rPr>
              <w:t>3</w:t>
            </w:r>
            <w:r w:rsidRPr="009D0137">
              <w:rPr>
                <w:rFonts w:ascii="Times New Roman" w:hAnsi="Times New Roman" w:cs="Times New Roman"/>
                <w:sz w:val="24"/>
                <w:szCs w:val="24"/>
              </w:rPr>
              <w:t>)</w:t>
            </w:r>
          </w:p>
        </w:tc>
        <w:tc>
          <w:tcPr>
            <w:tcW w:w="1224" w:type="pct"/>
            <w:vAlign w:val="center"/>
          </w:tcPr>
          <w:p w14:paraId="6ED4FAA1" w14:textId="145989B8"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179.00</w:t>
            </w:r>
          </w:p>
        </w:tc>
        <w:tc>
          <w:tcPr>
            <w:tcW w:w="1265" w:type="pct"/>
            <w:vAlign w:val="center"/>
          </w:tcPr>
          <w:p w14:paraId="7B9FF157" w14:textId="499C4DD6"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117.27</w:t>
            </w:r>
          </w:p>
        </w:tc>
      </w:tr>
      <w:tr w:rsidR="00D01F7A" w:rsidRPr="009D0137" w14:paraId="07D48F60" w14:textId="77777777" w:rsidTr="00FF381F">
        <w:tc>
          <w:tcPr>
            <w:tcW w:w="2511" w:type="pct"/>
            <w:vAlign w:val="center"/>
          </w:tcPr>
          <w:p w14:paraId="3CB5E72B" w14:textId="32398356" w:rsidR="00D01F7A" w:rsidRPr="009D0137" w:rsidRDefault="00D01F7A" w:rsidP="00FF381F">
            <w:pPr>
              <w:spacing w:before="80" w:after="80" w:line="300" w:lineRule="auto"/>
              <w:rPr>
                <w:rFonts w:ascii="Times New Roman" w:hAnsi="Times New Roman" w:cs="Times New Roman"/>
                <w:sz w:val="24"/>
                <w:szCs w:val="24"/>
              </w:rPr>
            </w:pPr>
            <w:r w:rsidRPr="009D0137">
              <w:rPr>
                <w:rFonts w:ascii="Times New Roman" w:hAnsi="Times New Roman" w:cs="Times New Roman"/>
                <w:sz w:val="24"/>
                <w:szCs w:val="24"/>
              </w:rPr>
              <w:t>IBA @ 100 ppm (T</w:t>
            </w:r>
            <w:r w:rsidRPr="009D0137">
              <w:rPr>
                <w:rFonts w:ascii="Times New Roman" w:hAnsi="Times New Roman" w:cs="Times New Roman"/>
                <w:sz w:val="24"/>
                <w:szCs w:val="24"/>
                <w:vertAlign w:val="subscript"/>
              </w:rPr>
              <w:t>4</w:t>
            </w:r>
            <w:r w:rsidRPr="009D0137">
              <w:rPr>
                <w:rFonts w:ascii="Times New Roman" w:hAnsi="Times New Roman" w:cs="Times New Roman"/>
                <w:sz w:val="24"/>
                <w:szCs w:val="24"/>
              </w:rPr>
              <w:t>)</w:t>
            </w:r>
          </w:p>
        </w:tc>
        <w:tc>
          <w:tcPr>
            <w:tcW w:w="1224" w:type="pct"/>
            <w:vAlign w:val="center"/>
          </w:tcPr>
          <w:p w14:paraId="29723DA8" w14:textId="0DB4A4D9"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180.67</w:t>
            </w:r>
          </w:p>
        </w:tc>
        <w:tc>
          <w:tcPr>
            <w:tcW w:w="1265" w:type="pct"/>
            <w:vAlign w:val="center"/>
          </w:tcPr>
          <w:p w14:paraId="1EB41220" w14:textId="524EB0DC"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112.40</w:t>
            </w:r>
          </w:p>
        </w:tc>
      </w:tr>
      <w:tr w:rsidR="00D01F7A" w:rsidRPr="009D0137" w14:paraId="3A668D84" w14:textId="77777777" w:rsidTr="00FF381F">
        <w:tc>
          <w:tcPr>
            <w:tcW w:w="2511" w:type="pct"/>
            <w:vAlign w:val="center"/>
          </w:tcPr>
          <w:p w14:paraId="008D0276" w14:textId="6556D252" w:rsidR="00D01F7A" w:rsidRPr="009D0137" w:rsidRDefault="00D01F7A" w:rsidP="00FF381F">
            <w:pPr>
              <w:spacing w:before="80" w:after="80" w:line="300" w:lineRule="auto"/>
              <w:rPr>
                <w:rFonts w:ascii="Times New Roman" w:hAnsi="Times New Roman" w:cs="Times New Roman"/>
                <w:sz w:val="24"/>
                <w:szCs w:val="24"/>
              </w:rPr>
            </w:pPr>
            <w:r w:rsidRPr="009D0137">
              <w:rPr>
                <w:rFonts w:ascii="Times New Roman" w:hAnsi="Times New Roman" w:cs="Times New Roman"/>
                <w:sz w:val="24"/>
                <w:szCs w:val="24"/>
              </w:rPr>
              <w:lastRenderedPageBreak/>
              <w:t>Kinetin @ 10 ppm (T</w:t>
            </w:r>
            <w:r w:rsidRPr="009D0137">
              <w:rPr>
                <w:rFonts w:ascii="Times New Roman" w:hAnsi="Times New Roman" w:cs="Times New Roman"/>
                <w:sz w:val="24"/>
                <w:szCs w:val="24"/>
                <w:vertAlign w:val="subscript"/>
              </w:rPr>
              <w:t>5</w:t>
            </w:r>
            <w:r w:rsidRPr="009D0137">
              <w:rPr>
                <w:rFonts w:ascii="Times New Roman" w:hAnsi="Times New Roman" w:cs="Times New Roman"/>
                <w:sz w:val="24"/>
                <w:szCs w:val="24"/>
              </w:rPr>
              <w:t>)</w:t>
            </w:r>
          </w:p>
        </w:tc>
        <w:tc>
          <w:tcPr>
            <w:tcW w:w="1224" w:type="pct"/>
            <w:vAlign w:val="center"/>
          </w:tcPr>
          <w:p w14:paraId="3CA41F44" w14:textId="42F14F2D"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134.03</w:t>
            </w:r>
          </w:p>
        </w:tc>
        <w:tc>
          <w:tcPr>
            <w:tcW w:w="1265" w:type="pct"/>
            <w:vAlign w:val="center"/>
          </w:tcPr>
          <w:p w14:paraId="7F504898" w14:textId="017D2275"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104.93</w:t>
            </w:r>
          </w:p>
        </w:tc>
      </w:tr>
      <w:tr w:rsidR="00D01F7A" w:rsidRPr="009D0137" w14:paraId="19B6F46D" w14:textId="77777777" w:rsidTr="00FF381F">
        <w:tc>
          <w:tcPr>
            <w:tcW w:w="2511" w:type="pct"/>
            <w:vAlign w:val="center"/>
          </w:tcPr>
          <w:p w14:paraId="0B4FD314" w14:textId="074E83EC" w:rsidR="00D01F7A" w:rsidRPr="009D0137" w:rsidRDefault="00D01F7A" w:rsidP="00FF381F">
            <w:pPr>
              <w:spacing w:before="80" w:after="80" w:line="300" w:lineRule="auto"/>
              <w:rPr>
                <w:rFonts w:ascii="Times New Roman" w:hAnsi="Times New Roman" w:cs="Times New Roman"/>
                <w:sz w:val="24"/>
                <w:szCs w:val="24"/>
              </w:rPr>
            </w:pPr>
            <w:r w:rsidRPr="009D0137">
              <w:rPr>
                <w:rFonts w:ascii="Times New Roman" w:hAnsi="Times New Roman" w:cs="Times New Roman"/>
                <w:sz w:val="24"/>
                <w:szCs w:val="24"/>
              </w:rPr>
              <w:t>Kinetin @ 20 ppm (T</w:t>
            </w:r>
            <w:r w:rsidRPr="009D0137">
              <w:rPr>
                <w:rFonts w:ascii="Times New Roman" w:hAnsi="Times New Roman" w:cs="Times New Roman"/>
                <w:sz w:val="24"/>
                <w:szCs w:val="24"/>
                <w:vertAlign w:val="subscript"/>
              </w:rPr>
              <w:t>6</w:t>
            </w:r>
            <w:r w:rsidRPr="009D0137">
              <w:rPr>
                <w:rFonts w:ascii="Times New Roman" w:hAnsi="Times New Roman" w:cs="Times New Roman"/>
                <w:sz w:val="24"/>
                <w:szCs w:val="24"/>
              </w:rPr>
              <w:t>)</w:t>
            </w:r>
          </w:p>
        </w:tc>
        <w:tc>
          <w:tcPr>
            <w:tcW w:w="1224" w:type="pct"/>
            <w:vAlign w:val="center"/>
          </w:tcPr>
          <w:p w14:paraId="10615CBE" w14:textId="28C72D5B"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142.83</w:t>
            </w:r>
          </w:p>
        </w:tc>
        <w:tc>
          <w:tcPr>
            <w:tcW w:w="1265" w:type="pct"/>
            <w:vAlign w:val="center"/>
          </w:tcPr>
          <w:p w14:paraId="022F9A87" w14:textId="2A441B1E"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96.27</w:t>
            </w:r>
          </w:p>
        </w:tc>
      </w:tr>
      <w:tr w:rsidR="00D01F7A" w:rsidRPr="009D0137" w14:paraId="5C118A7B" w14:textId="77777777" w:rsidTr="00FF381F">
        <w:tc>
          <w:tcPr>
            <w:tcW w:w="2511" w:type="pct"/>
            <w:vAlign w:val="center"/>
          </w:tcPr>
          <w:p w14:paraId="1ACBC2A8" w14:textId="0E44B31A" w:rsidR="00D01F7A" w:rsidRPr="009D0137" w:rsidRDefault="00D01F7A" w:rsidP="00FF381F">
            <w:pPr>
              <w:spacing w:before="80" w:after="80" w:line="300" w:lineRule="auto"/>
              <w:rPr>
                <w:rFonts w:ascii="Times New Roman" w:hAnsi="Times New Roman" w:cs="Times New Roman"/>
                <w:sz w:val="24"/>
                <w:szCs w:val="24"/>
              </w:rPr>
            </w:pPr>
            <w:r w:rsidRPr="009D0137">
              <w:rPr>
                <w:rFonts w:ascii="Times New Roman" w:hAnsi="Times New Roman" w:cs="Times New Roman"/>
                <w:sz w:val="24"/>
                <w:szCs w:val="24"/>
              </w:rPr>
              <w:t>IAA + Kinetin @ 50 ppm +10 ppm (T</w:t>
            </w:r>
            <w:r w:rsidRPr="009D0137">
              <w:rPr>
                <w:rFonts w:ascii="Times New Roman" w:hAnsi="Times New Roman" w:cs="Times New Roman"/>
                <w:sz w:val="24"/>
                <w:szCs w:val="24"/>
                <w:vertAlign w:val="subscript"/>
              </w:rPr>
              <w:t>7</w:t>
            </w:r>
            <w:r w:rsidRPr="009D0137">
              <w:rPr>
                <w:rFonts w:ascii="Times New Roman" w:hAnsi="Times New Roman" w:cs="Times New Roman"/>
                <w:sz w:val="24"/>
                <w:szCs w:val="24"/>
              </w:rPr>
              <w:t>)</w:t>
            </w:r>
          </w:p>
        </w:tc>
        <w:tc>
          <w:tcPr>
            <w:tcW w:w="1224" w:type="pct"/>
            <w:vAlign w:val="center"/>
          </w:tcPr>
          <w:p w14:paraId="15F75E55" w14:textId="318D8415"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160.27</w:t>
            </w:r>
          </w:p>
        </w:tc>
        <w:tc>
          <w:tcPr>
            <w:tcW w:w="1265" w:type="pct"/>
            <w:vAlign w:val="center"/>
          </w:tcPr>
          <w:p w14:paraId="4DEA984D" w14:textId="2C217C17"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100.73</w:t>
            </w:r>
          </w:p>
        </w:tc>
      </w:tr>
      <w:tr w:rsidR="00D01F7A" w:rsidRPr="009D0137" w14:paraId="02AC27F3" w14:textId="77777777" w:rsidTr="00FF381F">
        <w:tc>
          <w:tcPr>
            <w:tcW w:w="2511" w:type="pct"/>
            <w:vAlign w:val="center"/>
          </w:tcPr>
          <w:p w14:paraId="27FA68A7" w14:textId="62B351D0" w:rsidR="00D01F7A" w:rsidRPr="009D0137" w:rsidRDefault="00D01F7A" w:rsidP="00FF381F">
            <w:pPr>
              <w:spacing w:before="80" w:after="80" w:line="300" w:lineRule="auto"/>
              <w:rPr>
                <w:rFonts w:ascii="Times New Roman" w:hAnsi="Times New Roman" w:cs="Times New Roman"/>
                <w:sz w:val="24"/>
                <w:szCs w:val="24"/>
              </w:rPr>
            </w:pPr>
            <w:r w:rsidRPr="009D0137">
              <w:rPr>
                <w:rFonts w:ascii="Times New Roman" w:hAnsi="Times New Roman" w:cs="Times New Roman"/>
                <w:sz w:val="24"/>
                <w:szCs w:val="24"/>
              </w:rPr>
              <w:t>IAA + Kinetin @ 50 ppm + 20 ppm (T</w:t>
            </w:r>
            <w:r w:rsidRPr="009D0137">
              <w:rPr>
                <w:rFonts w:ascii="Times New Roman" w:hAnsi="Times New Roman" w:cs="Times New Roman"/>
                <w:sz w:val="24"/>
                <w:szCs w:val="24"/>
                <w:vertAlign w:val="subscript"/>
              </w:rPr>
              <w:t>8</w:t>
            </w:r>
            <w:r w:rsidRPr="009D0137">
              <w:rPr>
                <w:rFonts w:ascii="Times New Roman" w:hAnsi="Times New Roman" w:cs="Times New Roman"/>
                <w:sz w:val="24"/>
                <w:szCs w:val="24"/>
              </w:rPr>
              <w:t>)</w:t>
            </w:r>
          </w:p>
        </w:tc>
        <w:tc>
          <w:tcPr>
            <w:tcW w:w="1224" w:type="pct"/>
            <w:vAlign w:val="center"/>
          </w:tcPr>
          <w:p w14:paraId="4C8D8B96" w14:textId="78071E27"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145.53</w:t>
            </w:r>
          </w:p>
        </w:tc>
        <w:tc>
          <w:tcPr>
            <w:tcW w:w="1265" w:type="pct"/>
            <w:vAlign w:val="center"/>
          </w:tcPr>
          <w:p w14:paraId="6D30C6D1" w14:textId="0F0104F6"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104.93</w:t>
            </w:r>
          </w:p>
        </w:tc>
      </w:tr>
      <w:tr w:rsidR="00D01F7A" w:rsidRPr="009D0137" w14:paraId="70776882" w14:textId="77777777" w:rsidTr="00FF381F">
        <w:tc>
          <w:tcPr>
            <w:tcW w:w="2511" w:type="pct"/>
            <w:vAlign w:val="center"/>
          </w:tcPr>
          <w:p w14:paraId="21855246" w14:textId="58BC6E0C" w:rsidR="00D01F7A" w:rsidRPr="009D0137" w:rsidRDefault="00D01F7A" w:rsidP="00FF381F">
            <w:pPr>
              <w:spacing w:before="80" w:after="80" w:line="300" w:lineRule="auto"/>
              <w:rPr>
                <w:rFonts w:ascii="Times New Roman" w:hAnsi="Times New Roman" w:cs="Times New Roman"/>
                <w:sz w:val="24"/>
                <w:szCs w:val="24"/>
              </w:rPr>
            </w:pPr>
            <w:r w:rsidRPr="009D0137">
              <w:rPr>
                <w:rFonts w:ascii="Times New Roman" w:hAnsi="Times New Roman" w:cs="Times New Roman"/>
                <w:sz w:val="24"/>
                <w:szCs w:val="24"/>
              </w:rPr>
              <w:t>IAA + Kinetin @ 100 ppm + 10 ppm (T</w:t>
            </w:r>
            <w:r w:rsidRPr="009D0137">
              <w:rPr>
                <w:rFonts w:ascii="Times New Roman" w:hAnsi="Times New Roman" w:cs="Times New Roman"/>
                <w:sz w:val="24"/>
                <w:szCs w:val="24"/>
                <w:vertAlign w:val="subscript"/>
              </w:rPr>
              <w:t>9</w:t>
            </w:r>
            <w:r w:rsidRPr="009D0137">
              <w:rPr>
                <w:rFonts w:ascii="Times New Roman" w:hAnsi="Times New Roman" w:cs="Times New Roman"/>
                <w:sz w:val="24"/>
                <w:szCs w:val="24"/>
              </w:rPr>
              <w:t>)</w:t>
            </w:r>
          </w:p>
        </w:tc>
        <w:tc>
          <w:tcPr>
            <w:tcW w:w="1224" w:type="pct"/>
            <w:vAlign w:val="center"/>
          </w:tcPr>
          <w:p w14:paraId="12B20C5D" w14:textId="31CDF18A"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167.33</w:t>
            </w:r>
          </w:p>
        </w:tc>
        <w:tc>
          <w:tcPr>
            <w:tcW w:w="1265" w:type="pct"/>
            <w:vAlign w:val="center"/>
          </w:tcPr>
          <w:p w14:paraId="5390FBD0" w14:textId="379FCB73"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94.40</w:t>
            </w:r>
          </w:p>
        </w:tc>
      </w:tr>
      <w:tr w:rsidR="00D01F7A" w:rsidRPr="009D0137" w14:paraId="5D36E002" w14:textId="77777777" w:rsidTr="00FF381F">
        <w:tc>
          <w:tcPr>
            <w:tcW w:w="2511" w:type="pct"/>
            <w:vAlign w:val="center"/>
          </w:tcPr>
          <w:p w14:paraId="2FF126A8" w14:textId="78D6CF51" w:rsidR="00D01F7A" w:rsidRPr="009D0137" w:rsidRDefault="00D01F7A" w:rsidP="00FF381F">
            <w:pPr>
              <w:spacing w:before="80" w:after="80" w:line="300" w:lineRule="auto"/>
              <w:rPr>
                <w:rFonts w:ascii="Times New Roman" w:hAnsi="Times New Roman" w:cs="Times New Roman"/>
                <w:sz w:val="24"/>
                <w:szCs w:val="24"/>
              </w:rPr>
            </w:pPr>
            <w:r w:rsidRPr="009D0137">
              <w:rPr>
                <w:rFonts w:ascii="Times New Roman" w:hAnsi="Times New Roman" w:cs="Times New Roman"/>
                <w:sz w:val="24"/>
                <w:szCs w:val="24"/>
              </w:rPr>
              <w:t>IAA + Kinetin @ 100 ppm + 20 ppm (T</w:t>
            </w:r>
            <w:r w:rsidRPr="009D0137">
              <w:rPr>
                <w:rFonts w:ascii="Times New Roman" w:hAnsi="Times New Roman" w:cs="Times New Roman"/>
                <w:sz w:val="24"/>
                <w:szCs w:val="24"/>
                <w:vertAlign w:val="subscript"/>
              </w:rPr>
              <w:t>10</w:t>
            </w:r>
            <w:r w:rsidRPr="009D0137">
              <w:rPr>
                <w:rFonts w:ascii="Times New Roman" w:hAnsi="Times New Roman" w:cs="Times New Roman"/>
                <w:sz w:val="24"/>
                <w:szCs w:val="24"/>
              </w:rPr>
              <w:t>)</w:t>
            </w:r>
          </w:p>
        </w:tc>
        <w:tc>
          <w:tcPr>
            <w:tcW w:w="1224" w:type="pct"/>
            <w:vAlign w:val="center"/>
          </w:tcPr>
          <w:p w14:paraId="5164D65E" w14:textId="5B4B6B91"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214.27</w:t>
            </w:r>
          </w:p>
        </w:tc>
        <w:tc>
          <w:tcPr>
            <w:tcW w:w="1265" w:type="pct"/>
            <w:vAlign w:val="center"/>
          </w:tcPr>
          <w:p w14:paraId="2480BE19" w14:textId="090287B9"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96.40</w:t>
            </w:r>
          </w:p>
        </w:tc>
      </w:tr>
      <w:tr w:rsidR="00D01F7A" w:rsidRPr="009D0137" w14:paraId="1BD9C0A1" w14:textId="77777777" w:rsidTr="00FF381F">
        <w:tc>
          <w:tcPr>
            <w:tcW w:w="2511" w:type="pct"/>
            <w:vAlign w:val="center"/>
          </w:tcPr>
          <w:p w14:paraId="1D3CA524" w14:textId="12F4DE47" w:rsidR="00D01F7A" w:rsidRPr="009D0137" w:rsidRDefault="00D01F7A" w:rsidP="00FF381F">
            <w:pPr>
              <w:spacing w:before="80" w:after="80" w:line="300" w:lineRule="auto"/>
              <w:rPr>
                <w:rFonts w:ascii="Times New Roman" w:hAnsi="Times New Roman" w:cs="Times New Roman"/>
                <w:sz w:val="24"/>
                <w:szCs w:val="24"/>
              </w:rPr>
            </w:pPr>
            <w:r w:rsidRPr="009D0137">
              <w:rPr>
                <w:rFonts w:ascii="Times New Roman" w:hAnsi="Times New Roman" w:cs="Times New Roman"/>
                <w:sz w:val="24"/>
                <w:szCs w:val="24"/>
              </w:rPr>
              <w:t>IBA + kinetin @ 50 ppm + 10 ppm (T</w:t>
            </w:r>
            <w:r w:rsidRPr="009D0137">
              <w:rPr>
                <w:rFonts w:ascii="Times New Roman" w:hAnsi="Times New Roman" w:cs="Times New Roman"/>
                <w:sz w:val="24"/>
                <w:szCs w:val="24"/>
                <w:vertAlign w:val="subscript"/>
              </w:rPr>
              <w:t>11</w:t>
            </w:r>
            <w:r w:rsidRPr="009D0137">
              <w:rPr>
                <w:rFonts w:ascii="Times New Roman" w:hAnsi="Times New Roman" w:cs="Times New Roman"/>
                <w:sz w:val="24"/>
                <w:szCs w:val="24"/>
              </w:rPr>
              <w:t>)</w:t>
            </w:r>
          </w:p>
        </w:tc>
        <w:tc>
          <w:tcPr>
            <w:tcW w:w="1224" w:type="pct"/>
            <w:vAlign w:val="center"/>
          </w:tcPr>
          <w:p w14:paraId="3A980595" w14:textId="35DD2493"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169.83</w:t>
            </w:r>
          </w:p>
        </w:tc>
        <w:tc>
          <w:tcPr>
            <w:tcW w:w="1265" w:type="pct"/>
            <w:vAlign w:val="center"/>
          </w:tcPr>
          <w:p w14:paraId="751B051C" w14:textId="475E2BE7"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105.80</w:t>
            </w:r>
          </w:p>
        </w:tc>
      </w:tr>
      <w:tr w:rsidR="00D01F7A" w:rsidRPr="009D0137" w14:paraId="08DB0373" w14:textId="77777777" w:rsidTr="00FF381F">
        <w:tc>
          <w:tcPr>
            <w:tcW w:w="2511" w:type="pct"/>
            <w:vAlign w:val="center"/>
          </w:tcPr>
          <w:p w14:paraId="0BBFA713" w14:textId="38029674" w:rsidR="00D01F7A" w:rsidRPr="009D0137" w:rsidRDefault="00D01F7A" w:rsidP="00FF381F">
            <w:pPr>
              <w:spacing w:before="80" w:after="80" w:line="300" w:lineRule="auto"/>
              <w:rPr>
                <w:rFonts w:ascii="Times New Roman" w:hAnsi="Times New Roman" w:cs="Times New Roman"/>
                <w:sz w:val="24"/>
                <w:szCs w:val="24"/>
              </w:rPr>
            </w:pPr>
            <w:r w:rsidRPr="009D0137">
              <w:rPr>
                <w:rFonts w:ascii="Times New Roman" w:hAnsi="Times New Roman" w:cs="Times New Roman"/>
                <w:sz w:val="24"/>
                <w:szCs w:val="24"/>
              </w:rPr>
              <w:t>IBA + kinetin @ 50 ppm + 20 ppm (T</w:t>
            </w:r>
            <w:r w:rsidRPr="009D0137">
              <w:rPr>
                <w:rFonts w:ascii="Times New Roman" w:hAnsi="Times New Roman" w:cs="Times New Roman"/>
                <w:sz w:val="24"/>
                <w:szCs w:val="24"/>
                <w:vertAlign w:val="subscript"/>
              </w:rPr>
              <w:t>12</w:t>
            </w:r>
            <w:r w:rsidRPr="009D0137">
              <w:rPr>
                <w:rFonts w:ascii="Times New Roman" w:hAnsi="Times New Roman" w:cs="Times New Roman"/>
                <w:sz w:val="24"/>
                <w:szCs w:val="24"/>
              </w:rPr>
              <w:t>)</w:t>
            </w:r>
          </w:p>
        </w:tc>
        <w:tc>
          <w:tcPr>
            <w:tcW w:w="1224" w:type="pct"/>
            <w:vAlign w:val="center"/>
          </w:tcPr>
          <w:p w14:paraId="52793B6C" w14:textId="03B4B904"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228.73</w:t>
            </w:r>
          </w:p>
        </w:tc>
        <w:tc>
          <w:tcPr>
            <w:tcW w:w="1265" w:type="pct"/>
            <w:vAlign w:val="center"/>
          </w:tcPr>
          <w:p w14:paraId="0FE98EEE" w14:textId="2B60E3DC"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131.03</w:t>
            </w:r>
          </w:p>
        </w:tc>
      </w:tr>
      <w:tr w:rsidR="00D01F7A" w:rsidRPr="009D0137" w14:paraId="3651E983" w14:textId="77777777" w:rsidTr="00FF381F">
        <w:tc>
          <w:tcPr>
            <w:tcW w:w="2511" w:type="pct"/>
            <w:vAlign w:val="center"/>
          </w:tcPr>
          <w:p w14:paraId="551FF9D0" w14:textId="3AD030BB" w:rsidR="00D01F7A" w:rsidRPr="009D0137" w:rsidRDefault="00D01F7A" w:rsidP="00FF381F">
            <w:pPr>
              <w:spacing w:before="80" w:after="80" w:line="300" w:lineRule="auto"/>
              <w:rPr>
                <w:rFonts w:ascii="Times New Roman" w:hAnsi="Times New Roman" w:cs="Times New Roman"/>
                <w:sz w:val="24"/>
                <w:szCs w:val="24"/>
              </w:rPr>
            </w:pPr>
            <w:r w:rsidRPr="009D0137">
              <w:rPr>
                <w:rFonts w:ascii="Times New Roman" w:hAnsi="Times New Roman" w:cs="Times New Roman"/>
                <w:sz w:val="24"/>
                <w:szCs w:val="24"/>
              </w:rPr>
              <w:t>IBA + kinetin @ 100 ppm + 10 ppm (T</w:t>
            </w:r>
            <w:r w:rsidRPr="009D0137">
              <w:rPr>
                <w:rFonts w:ascii="Times New Roman" w:hAnsi="Times New Roman" w:cs="Times New Roman"/>
                <w:sz w:val="24"/>
                <w:szCs w:val="24"/>
                <w:vertAlign w:val="subscript"/>
              </w:rPr>
              <w:t>13</w:t>
            </w:r>
            <w:r w:rsidRPr="009D0137">
              <w:rPr>
                <w:rFonts w:ascii="Times New Roman" w:hAnsi="Times New Roman" w:cs="Times New Roman"/>
                <w:sz w:val="24"/>
                <w:szCs w:val="24"/>
              </w:rPr>
              <w:t>)</w:t>
            </w:r>
          </w:p>
        </w:tc>
        <w:tc>
          <w:tcPr>
            <w:tcW w:w="1224" w:type="pct"/>
            <w:vAlign w:val="center"/>
          </w:tcPr>
          <w:p w14:paraId="46BF92C1" w14:textId="380F452E"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194.27</w:t>
            </w:r>
          </w:p>
        </w:tc>
        <w:tc>
          <w:tcPr>
            <w:tcW w:w="1265" w:type="pct"/>
            <w:vAlign w:val="center"/>
          </w:tcPr>
          <w:p w14:paraId="3E6DC90F" w14:textId="4B41F3A5"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124.80</w:t>
            </w:r>
          </w:p>
        </w:tc>
      </w:tr>
      <w:tr w:rsidR="00D01F7A" w:rsidRPr="009D0137" w14:paraId="5EC2CD63" w14:textId="77777777" w:rsidTr="00FF381F">
        <w:tc>
          <w:tcPr>
            <w:tcW w:w="2511" w:type="pct"/>
            <w:vAlign w:val="center"/>
          </w:tcPr>
          <w:p w14:paraId="7F7818B5" w14:textId="3C873F25" w:rsidR="00D01F7A" w:rsidRPr="009D0137" w:rsidRDefault="00D01F7A" w:rsidP="00FF381F">
            <w:pPr>
              <w:spacing w:before="80" w:after="80" w:line="300" w:lineRule="auto"/>
              <w:rPr>
                <w:rFonts w:ascii="Times New Roman" w:hAnsi="Times New Roman" w:cs="Times New Roman"/>
                <w:sz w:val="24"/>
                <w:szCs w:val="24"/>
              </w:rPr>
            </w:pPr>
            <w:r w:rsidRPr="009D0137">
              <w:rPr>
                <w:rFonts w:ascii="Times New Roman" w:hAnsi="Times New Roman" w:cs="Times New Roman"/>
                <w:sz w:val="24"/>
                <w:szCs w:val="24"/>
              </w:rPr>
              <w:t>IBA + kinetin @ 100 ppm + 20 ppm (T</w:t>
            </w:r>
            <w:r w:rsidRPr="009D0137">
              <w:rPr>
                <w:rFonts w:ascii="Times New Roman" w:hAnsi="Times New Roman" w:cs="Times New Roman"/>
                <w:sz w:val="24"/>
                <w:szCs w:val="24"/>
                <w:vertAlign w:val="subscript"/>
              </w:rPr>
              <w:t>14</w:t>
            </w:r>
            <w:r w:rsidRPr="009D0137">
              <w:rPr>
                <w:rFonts w:ascii="Times New Roman" w:hAnsi="Times New Roman" w:cs="Times New Roman"/>
                <w:sz w:val="24"/>
                <w:szCs w:val="24"/>
              </w:rPr>
              <w:t>)</w:t>
            </w:r>
          </w:p>
        </w:tc>
        <w:tc>
          <w:tcPr>
            <w:tcW w:w="1224" w:type="pct"/>
            <w:vAlign w:val="center"/>
          </w:tcPr>
          <w:p w14:paraId="3D58DAF4" w14:textId="3819EF8D"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163.34</w:t>
            </w:r>
          </w:p>
        </w:tc>
        <w:tc>
          <w:tcPr>
            <w:tcW w:w="1265" w:type="pct"/>
            <w:vAlign w:val="center"/>
          </w:tcPr>
          <w:p w14:paraId="14D49E95" w14:textId="1CA64BC2"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158.80</w:t>
            </w:r>
          </w:p>
        </w:tc>
      </w:tr>
      <w:tr w:rsidR="00D01F7A" w:rsidRPr="009D0137" w14:paraId="40284C3C" w14:textId="77777777" w:rsidTr="00FF381F">
        <w:tc>
          <w:tcPr>
            <w:tcW w:w="2511" w:type="pct"/>
            <w:vAlign w:val="center"/>
          </w:tcPr>
          <w:p w14:paraId="724E27AD" w14:textId="0983C5D8" w:rsidR="00D01F7A" w:rsidRPr="009D0137" w:rsidRDefault="00D01F7A" w:rsidP="00FF381F">
            <w:pPr>
              <w:spacing w:before="80" w:after="80" w:line="300" w:lineRule="auto"/>
              <w:rPr>
                <w:rFonts w:ascii="Times New Roman" w:hAnsi="Times New Roman" w:cs="Times New Roman"/>
                <w:sz w:val="24"/>
                <w:szCs w:val="24"/>
              </w:rPr>
            </w:pPr>
            <w:r w:rsidRPr="009D0137">
              <w:rPr>
                <w:rFonts w:ascii="Times New Roman" w:hAnsi="Times New Roman" w:cs="Times New Roman"/>
                <w:sz w:val="24"/>
                <w:szCs w:val="24"/>
              </w:rPr>
              <w:t>IAA + IBA + kinetin @ 50 ppm + 50 ppm + 10 ppm (T</w:t>
            </w:r>
            <w:r w:rsidRPr="009D0137">
              <w:rPr>
                <w:rFonts w:ascii="Times New Roman" w:hAnsi="Times New Roman" w:cs="Times New Roman"/>
                <w:sz w:val="24"/>
                <w:szCs w:val="24"/>
                <w:vertAlign w:val="subscript"/>
              </w:rPr>
              <w:t>15</w:t>
            </w:r>
            <w:r w:rsidRPr="009D0137">
              <w:rPr>
                <w:rFonts w:ascii="Times New Roman" w:hAnsi="Times New Roman" w:cs="Times New Roman"/>
                <w:sz w:val="24"/>
                <w:szCs w:val="24"/>
              </w:rPr>
              <w:t>)</w:t>
            </w:r>
          </w:p>
        </w:tc>
        <w:tc>
          <w:tcPr>
            <w:tcW w:w="1224" w:type="pct"/>
            <w:vAlign w:val="center"/>
          </w:tcPr>
          <w:p w14:paraId="3B551A73" w14:textId="18C4D340"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135.70</w:t>
            </w:r>
          </w:p>
        </w:tc>
        <w:tc>
          <w:tcPr>
            <w:tcW w:w="1265" w:type="pct"/>
            <w:vAlign w:val="center"/>
          </w:tcPr>
          <w:p w14:paraId="4AE47855" w14:textId="4F27D010"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135.93</w:t>
            </w:r>
          </w:p>
        </w:tc>
      </w:tr>
      <w:tr w:rsidR="00D01F7A" w:rsidRPr="009D0137" w14:paraId="510B5A0E" w14:textId="77777777" w:rsidTr="00FF381F">
        <w:tc>
          <w:tcPr>
            <w:tcW w:w="2511" w:type="pct"/>
            <w:vAlign w:val="center"/>
          </w:tcPr>
          <w:p w14:paraId="65016852" w14:textId="685E7FAD" w:rsidR="00D01F7A" w:rsidRPr="009D0137" w:rsidRDefault="00D01F7A" w:rsidP="00FF381F">
            <w:pPr>
              <w:spacing w:before="80" w:after="80" w:line="300" w:lineRule="auto"/>
              <w:rPr>
                <w:rFonts w:ascii="Times New Roman" w:hAnsi="Times New Roman" w:cs="Times New Roman"/>
                <w:sz w:val="24"/>
                <w:szCs w:val="24"/>
              </w:rPr>
            </w:pPr>
            <w:r w:rsidRPr="009D0137">
              <w:rPr>
                <w:rFonts w:ascii="Times New Roman" w:hAnsi="Times New Roman" w:cs="Times New Roman"/>
                <w:sz w:val="24"/>
                <w:szCs w:val="24"/>
              </w:rPr>
              <w:t>IAA + IBA + kinetin @ 100 ppm + 100 ppm + 10 ppm (T</w:t>
            </w:r>
            <w:r w:rsidRPr="009D0137">
              <w:rPr>
                <w:rFonts w:ascii="Times New Roman" w:hAnsi="Times New Roman" w:cs="Times New Roman"/>
                <w:sz w:val="24"/>
                <w:szCs w:val="24"/>
                <w:vertAlign w:val="subscript"/>
              </w:rPr>
              <w:t>16</w:t>
            </w:r>
            <w:r w:rsidRPr="009D0137">
              <w:rPr>
                <w:rFonts w:ascii="Times New Roman" w:hAnsi="Times New Roman" w:cs="Times New Roman"/>
                <w:sz w:val="24"/>
                <w:szCs w:val="24"/>
              </w:rPr>
              <w:t>)</w:t>
            </w:r>
          </w:p>
        </w:tc>
        <w:tc>
          <w:tcPr>
            <w:tcW w:w="1224" w:type="pct"/>
            <w:vAlign w:val="center"/>
          </w:tcPr>
          <w:p w14:paraId="020BF96B" w14:textId="100A3834"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228.50</w:t>
            </w:r>
          </w:p>
        </w:tc>
        <w:tc>
          <w:tcPr>
            <w:tcW w:w="1265" w:type="pct"/>
            <w:vAlign w:val="center"/>
          </w:tcPr>
          <w:p w14:paraId="206C395E" w14:textId="628F0CF3"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144.00</w:t>
            </w:r>
          </w:p>
        </w:tc>
      </w:tr>
      <w:tr w:rsidR="00D01F7A" w:rsidRPr="009D0137" w14:paraId="0C5B0B21" w14:textId="77777777" w:rsidTr="00FF381F">
        <w:tc>
          <w:tcPr>
            <w:tcW w:w="2511" w:type="pct"/>
            <w:vAlign w:val="center"/>
          </w:tcPr>
          <w:p w14:paraId="3B8AB868" w14:textId="350B0345" w:rsidR="00D01F7A" w:rsidRPr="009D0137" w:rsidRDefault="00D01F7A" w:rsidP="00FF381F">
            <w:pPr>
              <w:spacing w:before="80" w:after="80" w:line="300" w:lineRule="auto"/>
              <w:rPr>
                <w:rFonts w:ascii="Times New Roman" w:hAnsi="Times New Roman" w:cs="Times New Roman"/>
                <w:sz w:val="24"/>
                <w:szCs w:val="24"/>
              </w:rPr>
            </w:pPr>
            <w:r w:rsidRPr="009D0137">
              <w:rPr>
                <w:rFonts w:ascii="Times New Roman" w:hAnsi="Times New Roman" w:cs="Times New Roman"/>
                <w:sz w:val="24"/>
                <w:szCs w:val="24"/>
              </w:rPr>
              <w:t>IAA + IBA + kinetin @ 50 ppm +50 ppm + 20 ppm (T</w:t>
            </w:r>
            <w:r w:rsidRPr="009D0137">
              <w:rPr>
                <w:rFonts w:ascii="Times New Roman" w:hAnsi="Times New Roman" w:cs="Times New Roman"/>
                <w:sz w:val="24"/>
                <w:szCs w:val="24"/>
                <w:vertAlign w:val="subscript"/>
              </w:rPr>
              <w:t>17</w:t>
            </w:r>
            <w:r w:rsidRPr="009D0137">
              <w:rPr>
                <w:rFonts w:ascii="Times New Roman" w:hAnsi="Times New Roman" w:cs="Times New Roman"/>
                <w:sz w:val="24"/>
                <w:szCs w:val="24"/>
              </w:rPr>
              <w:t>)</w:t>
            </w:r>
          </w:p>
        </w:tc>
        <w:tc>
          <w:tcPr>
            <w:tcW w:w="1224" w:type="pct"/>
            <w:vAlign w:val="center"/>
          </w:tcPr>
          <w:p w14:paraId="53D14825" w14:textId="43B0CEF4"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168.17</w:t>
            </w:r>
          </w:p>
        </w:tc>
        <w:tc>
          <w:tcPr>
            <w:tcW w:w="1265" w:type="pct"/>
            <w:vAlign w:val="center"/>
          </w:tcPr>
          <w:p w14:paraId="1EC98F88" w14:textId="64894EE4"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81.00</w:t>
            </w:r>
          </w:p>
        </w:tc>
      </w:tr>
      <w:tr w:rsidR="00D01F7A" w:rsidRPr="009D0137" w14:paraId="0AE84002" w14:textId="77777777" w:rsidTr="00FF381F">
        <w:tc>
          <w:tcPr>
            <w:tcW w:w="2511" w:type="pct"/>
            <w:vAlign w:val="center"/>
          </w:tcPr>
          <w:p w14:paraId="1BC6A418" w14:textId="63CFAC89" w:rsidR="00D01F7A" w:rsidRPr="009D0137" w:rsidRDefault="00D01F7A" w:rsidP="00FF381F">
            <w:pPr>
              <w:spacing w:before="80" w:after="80" w:line="300" w:lineRule="auto"/>
              <w:rPr>
                <w:rFonts w:ascii="Times New Roman" w:hAnsi="Times New Roman" w:cs="Times New Roman"/>
                <w:sz w:val="24"/>
                <w:szCs w:val="24"/>
              </w:rPr>
            </w:pPr>
            <w:r w:rsidRPr="009D0137">
              <w:rPr>
                <w:rFonts w:ascii="Times New Roman" w:hAnsi="Times New Roman" w:cs="Times New Roman"/>
                <w:sz w:val="24"/>
                <w:szCs w:val="24"/>
              </w:rPr>
              <w:t>IAA + IBA + Kinetin @ 100 ppm + 100 ppm + 20 ppm (T</w:t>
            </w:r>
            <w:r w:rsidRPr="009D0137">
              <w:rPr>
                <w:rFonts w:ascii="Times New Roman" w:hAnsi="Times New Roman" w:cs="Times New Roman"/>
                <w:sz w:val="24"/>
                <w:szCs w:val="24"/>
                <w:vertAlign w:val="subscript"/>
              </w:rPr>
              <w:t>18</w:t>
            </w:r>
            <w:r w:rsidRPr="009D0137">
              <w:rPr>
                <w:rFonts w:ascii="Times New Roman" w:hAnsi="Times New Roman" w:cs="Times New Roman"/>
                <w:sz w:val="24"/>
                <w:szCs w:val="24"/>
              </w:rPr>
              <w:t>)</w:t>
            </w:r>
          </w:p>
        </w:tc>
        <w:tc>
          <w:tcPr>
            <w:tcW w:w="1224" w:type="pct"/>
            <w:vAlign w:val="center"/>
          </w:tcPr>
          <w:p w14:paraId="2E91DB8D" w14:textId="0C5D5ADC"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141.57</w:t>
            </w:r>
          </w:p>
        </w:tc>
        <w:tc>
          <w:tcPr>
            <w:tcW w:w="1265" w:type="pct"/>
            <w:vAlign w:val="center"/>
          </w:tcPr>
          <w:p w14:paraId="2CA077DB" w14:textId="0097F550"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88.87</w:t>
            </w:r>
          </w:p>
        </w:tc>
      </w:tr>
      <w:tr w:rsidR="00D01F7A" w:rsidRPr="009D0137" w14:paraId="65D54C67" w14:textId="77777777" w:rsidTr="00FF381F">
        <w:tc>
          <w:tcPr>
            <w:tcW w:w="2511" w:type="pct"/>
            <w:vAlign w:val="center"/>
          </w:tcPr>
          <w:p w14:paraId="0AEC4CA5" w14:textId="6FCB65CD" w:rsidR="00D01F7A" w:rsidRPr="009D0137" w:rsidRDefault="00D01F7A" w:rsidP="00FF381F">
            <w:pPr>
              <w:spacing w:before="80" w:after="80" w:line="300" w:lineRule="auto"/>
              <w:rPr>
                <w:rFonts w:ascii="Times New Roman" w:hAnsi="Times New Roman" w:cs="Times New Roman"/>
                <w:sz w:val="24"/>
                <w:szCs w:val="24"/>
              </w:rPr>
            </w:pPr>
            <w:r w:rsidRPr="009D0137">
              <w:rPr>
                <w:rFonts w:ascii="Times New Roman" w:hAnsi="Times New Roman" w:cs="Times New Roman"/>
                <w:sz w:val="24"/>
                <w:szCs w:val="24"/>
              </w:rPr>
              <w:t>Control (T</w:t>
            </w:r>
            <w:r w:rsidRPr="009D0137">
              <w:rPr>
                <w:rFonts w:ascii="Times New Roman" w:hAnsi="Times New Roman" w:cs="Times New Roman"/>
                <w:sz w:val="24"/>
                <w:szCs w:val="24"/>
                <w:vertAlign w:val="subscript"/>
              </w:rPr>
              <w:t>19</w:t>
            </w:r>
            <w:r w:rsidRPr="009D0137">
              <w:rPr>
                <w:rFonts w:ascii="Times New Roman" w:hAnsi="Times New Roman" w:cs="Times New Roman"/>
                <w:sz w:val="24"/>
                <w:szCs w:val="24"/>
              </w:rPr>
              <w:t>)</w:t>
            </w:r>
          </w:p>
        </w:tc>
        <w:tc>
          <w:tcPr>
            <w:tcW w:w="1224" w:type="pct"/>
            <w:vAlign w:val="center"/>
          </w:tcPr>
          <w:p w14:paraId="26450719" w14:textId="5ACD6067"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110.70</w:t>
            </w:r>
          </w:p>
        </w:tc>
        <w:tc>
          <w:tcPr>
            <w:tcW w:w="1265" w:type="pct"/>
            <w:vAlign w:val="center"/>
          </w:tcPr>
          <w:p w14:paraId="412E038D" w14:textId="7399D1AF" w:rsidR="00D01F7A" w:rsidRPr="009D0137" w:rsidRDefault="00D01F7A"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71.87</w:t>
            </w:r>
          </w:p>
        </w:tc>
      </w:tr>
      <w:tr w:rsidR="00A52397" w:rsidRPr="009D0137" w14:paraId="075B24FD" w14:textId="77777777" w:rsidTr="00FF381F">
        <w:tc>
          <w:tcPr>
            <w:tcW w:w="2511" w:type="pct"/>
            <w:vAlign w:val="center"/>
          </w:tcPr>
          <w:p w14:paraId="42E0F79D" w14:textId="7E90F42F" w:rsidR="00A52397" w:rsidRPr="009D0137" w:rsidRDefault="00A52397" w:rsidP="00FF381F">
            <w:pPr>
              <w:spacing w:before="80" w:after="80" w:line="300" w:lineRule="auto"/>
              <w:rPr>
                <w:rFonts w:ascii="Times New Roman" w:hAnsi="Times New Roman" w:cs="Times New Roman"/>
                <w:sz w:val="24"/>
                <w:szCs w:val="24"/>
              </w:rPr>
            </w:pPr>
            <w:proofErr w:type="spellStart"/>
            <w:r w:rsidRPr="009D0137">
              <w:rPr>
                <w:rFonts w:ascii="Times New Roman" w:hAnsi="Times New Roman" w:cs="Times New Roman"/>
                <w:sz w:val="24"/>
                <w:szCs w:val="24"/>
              </w:rPr>
              <w:t>S.Em</w:t>
            </w:r>
            <w:proofErr w:type="spellEnd"/>
            <w:r w:rsidRPr="009D0137">
              <w:rPr>
                <w:rFonts w:ascii="Times New Roman" w:hAnsi="Times New Roman" w:cs="Times New Roman"/>
                <w:sz w:val="24"/>
                <w:szCs w:val="24"/>
              </w:rPr>
              <w:t>.</w:t>
            </w:r>
            <w:r w:rsidR="00FF381F"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p>
        </w:tc>
        <w:tc>
          <w:tcPr>
            <w:tcW w:w="1224" w:type="pct"/>
            <w:vAlign w:val="center"/>
          </w:tcPr>
          <w:p w14:paraId="4B8826F7" w14:textId="42BC67E3" w:rsidR="00A52397" w:rsidRPr="009D0137" w:rsidRDefault="00A52397"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15.86</w:t>
            </w:r>
          </w:p>
        </w:tc>
        <w:tc>
          <w:tcPr>
            <w:tcW w:w="1265" w:type="pct"/>
            <w:vAlign w:val="center"/>
          </w:tcPr>
          <w:p w14:paraId="414B9EE8" w14:textId="5AB46BAA" w:rsidR="00A52397" w:rsidRPr="009D0137" w:rsidRDefault="00A52397"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3.38</w:t>
            </w:r>
          </w:p>
        </w:tc>
      </w:tr>
      <w:tr w:rsidR="00A52397" w:rsidRPr="009D0137" w14:paraId="2CC10640" w14:textId="77777777" w:rsidTr="00FF381F">
        <w:tc>
          <w:tcPr>
            <w:tcW w:w="2511" w:type="pct"/>
            <w:vAlign w:val="center"/>
          </w:tcPr>
          <w:p w14:paraId="4EA6B32F" w14:textId="7C0F4FF9" w:rsidR="00A52397" w:rsidRPr="009D0137" w:rsidRDefault="00A52397" w:rsidP="00FF381F">
            <w:pPr>
              <w:spacing w:before="80" w:after="80" w:line="300" w:lineRule="auto"/>
              <w:rPr>
                <w:rFonts w:ascii="Times New Roman" w:hAnsi="Times New Roman" w:cs="Times New Roman"/>
                <w:sz w:val="24"/>
                <w:szCs w:val="24"/>
              </w:rPr>
            </w:pPr>
            <w:r w:rsidRPr="009D0137">
              <w:rPr>
                <w:rFonts w:ascii="Times New Roman" w:hAnsi="Times New Roman" w:cs="Times New Roman"/>
                <w:sz w:val="24"/>
                <w:szCs w:val="24"/>
              </w:rPr>
              <w:t>C.D.</w:t>
            </w:r>
            <w:r w:rsidR="00FF381F" w:rsidRPr="009D0137">
              <w:rPr>
                <w:rFonts w:ascii="Times New Roman" w:hAnsi="Times New Roman" w:cs="Times New Roman"/>
                <w:sz w:val="24"/>
                <w:szCs w:val="24"/>
              </w:rPr>
              <w:t xml:space="preserve"> (P=0.05)</w:t>
            </w:r>
          </w:p>
        </w:tc>
        <w:tc>
          <w:tcPr>
            <w:tcW w:w="1224" w:type="pct"/>
            <w:vAlign w:val="center"/>
          </w:tcPr>
          <w:p w14:paraId="6C34F188" w14:textId="3697B4B3" w:rsidR="00A52397" w:rsidRPr="009D0137" w:rsidRDefault="00A52397"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45.48</w:t>
            </w:r>
          </w:p>
        </w:tc>
        <w:tc>
          <w:tcPr>
            <w:tcW w:w="1265" w:type="pct"/>
            <w:vAlign w:val="center"/>
          </w:tcPr>
          <w:p w14:paraId="4622D7FB" w14:textId="2155BD4C" w:rsidR="00A52397" w:rsidRPr="009D0137" w:rsidRDefault="00A52397" w:rsidP="00FF381F">
            <w:pPr>
              <w:spacing w:before="80" w:after="80" w:line="300" w:lineRule="auto"/>
              <w:jc w:val="center"/>
              <w:rPr>
                <w:rFonts w:ascii="Times New Roman" w:hAnsi="Times New Roman" w:cs="Times New Roman"/>
                <w:sz w:val="24"/>
                <w:szCs w:val="24"/>
              </w:rPr>
            </w:pPr>
            <w:r w:rsidRPr="009D0137">
              <w:rPr>
                <w:rFonts w:ascii="Times New Roman" w:hAnsi="Times New Roman" w:cs="Times New Roman"/>
                <w:sz w:val="24"/>
                <w:szCs w:val="24"/>
              </w:rPr>
              <w:t>9.70</w:t>
            </w:r>
          </w:p>
        </w:tc>
      </w:tr>
    </w:tbl>
    <w:p w14:paraId="3D35CF0F" w14:textId="13C3D247" w:rsidR="00B3167A" w:rsidRPr="009D0137" w:rsidRDefault="00860D15" w:rsidP="00860D15">
      <w:pPr>
        <w:spacing w:before="120" w:after="120" w:line="36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t xml:space="preserve">Table </w:t>
      </w:r>
      <w:r w:rsidR="005E12E7" w:rsidRPr="009D0137">
        <w:rPr>
          <w:rFonts w:ascii="Times New Roman" w:hAnsi="Times New Roman" w:cs="Times New Roman"/>
          <w:b/>
          <w:bCs/>
          <w:sz w:val="24"/>
          <w:szCs w:val="24"/>
        </w:rPr>
        <w:t>5</w:t>
      </w:r>
      <w:r w:rsidRPr="009D0137">
        <w:rPr>
          <w:rFonts w:ascii="Times New Roman" w:hAnsi="Times New Roman" w:cs="Times New Roman"/>
          <w:b/>
          <w:bCs/>
          <w:sz w:val="24"/>
          <w:szCs w:val="24"/>
        </w:rPr>
        <w:t xml:space="preserve">: Yield attributes and yield of </w:t>
      </w:r>
      <w:proofErr w:type="spellStart"/>
      <w:r w:rsidRPr="009D0137">
        <w:rPr>
          <w:rFonts w:ascii="Times New Roman" w:hAnsi="Times New Roman" w:cs="Times New Roman"/>
          <w:b/>
          <w:bCs/>
          <w:sz w:val="24"/>
          <w:szCs w:val="24"/>
        </w:rPr>
        <w:t>Brocolli</w:t>
      </w:r>
      <w:proofErr w:type="spellEnd"/>
      <w:r w:rsidRPr="009D0137">
        <w:rPr>
          <w:rFonts w:ascii="Times New Roman" w:hAnsi="Times New Roman" w:cs="Times New Roman"/>
          <w:b/>
          <w:bCs/>
          <w:sz w:val="24"/>
          <w:szCs w:val="24"/>
        </w:rPr>
        <w:t xml:space="preserve"> as influenced by PGRs</w:t>
      </w:r>
    </w:p>
    <w:tbl>
      <w:tblPr>
        <w:tblStyle w:val="TableGrid"/>
        <w:tblW w:w="5000" w:type="pct"/>
        <w:tblLook w:val="04A0" w:firstRow="1" w:lastRow="0" w:firstColumn="1" w:lastColumn="0" w:noHBand="0" w:noVBand="1"/>
      </w:tblPr>
      <w:tblGrid>
        <w:gridCol w:w="3853"/>
        <w:gridCol w:w="1266"/>
        <w:gridCol w:w="1315"/>
        <w:gridCol w:w="1293"/>
        <w:gridCol w:w="1289"/>
      </w:tblGrid>
      <w:tr w:rsidR="00B3167A" w:rsidRPr="009D0137" w14:paraId="072EE605" w14:textId="763B166F" w:rsidTr="00860D15">
        <w:tc>
          <w:tcPr>
            <w:tcW w:w="2137" w:type="pct"/>
            <w:vAlign w:val="center"/>
          </w:tcPr>
          <w:p w14:paraId="69CC04F8" w14:textId="77777777" w:rsidR="00B3167A" w:rsidRPr="009D0137" w:rsidRDefault="00B3167A" w:rsidP="00860D15">
            <w:pPr>
              <w:spacing w:line="300" w:lineRule="auto"/>
              <w:jc w:val="center"/>
              <w:rPr>
                <w:rFonts w:ascii="Times New Roman" w:hAnsi="Times New Roman" w:cs="Times New Roman"/>
                <w:b/>
                <w:bCs/>
                <w:sz w:val="24"/>
                <w:szCs w:val="24"/>
              </w:rPr>
            </w:pPr>
            <w:r w:rsidRPr="009D0137">
              <w:rPr>
                <w:rFonts w:ascii="Times New Roman" w:hAnsi="Times New Roman" w:cs="Times New Roman"/>
                <w:b/>
                <w:bCs/>
                <w:sz w:val="24"/>
                <w:szCs w:val="24"/>
              </w:rPr>
              <w:t>Treatment</w:t>
            </w:r>
          </w:p>
        </w:tc>
        <w:tc>
          <w:tcPr>
            <w:tcW w:w="702" w:type="pct"/>
            <w:vAlign w:val="center"/>
          </w:tcPr>
          <w:p w14:paraId="52E77BE7" w14:textId="2CCC5392" w:rsidR="00B3167A" w:rsidRPr="009D0137" w:rsidRDefault="00B3167A" w:rsidP="00860D15">
            <w:pPr>
              <w:spacing w:line="300" w:lineRule="auto"/>
              <w:jc w:val="center"/>
              <w:rPr>
                <w:rFonts w:ascii="Times New Roman" w:hAnsi="Times New Roman" w:cs="Times New Roman"/>
                <w:b/>
                <w:bCs/>
                <w:sz w:val="24"/>
                <w:szCs w:val="24"/>
              </w:rPr>
            </w:pPr>
            <w:r w:rsidRPr="009D0137">
              <w:rPr>
                <w:rFonts w:ascii="Times New Roman" w:hAnsi="Times New Roman" w:cs="Times New Roman"/>
                <w:b/>
                <w:bCs/>
                <w:sz w:val="24"/>
                <w:szCs w:val="24"/>
              </w:rPr>
              <w:t>Weight</w:t>
            </w:r>
            <w:r w:rsidR="00513CA4"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of</w:t>
            </w:r>
            <w:r w:rsidR="00513CA4"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central</w:t>
            </w:r>
            <w:r w:rsidR="00513CA4"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head</w:t>
            </w:r>
            <w:r w:rsidR="00513CA4"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per plot</w:t>
            </w:r>
            <w:r w:rsidR="00513CA4"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(kg)</w:t>
            </w:r>
          </w:p>
        </w:tc>
        <w:tc>
          <w:tcPr>
            <w:tcW w:w="729" w:type="pct"/>
            <w:vAlign w:val="center"/>
          </w:tcPr>
          <w:p w14:paraId="158936A5" w14:textId="519F4260" w:rsidR="00B3167A" w:rsidRPr="009D0137" w:rsidRDefault="00B3167A" w:rsidP="00860D15">
            <w:pPr>
              <w:spacing w:line="300" w:lineRule="auto"/>
              <w:jc w:val="center"/>
              <w:rPr>
                <w:rFonts w:ascii="Times New Roman" w:hAnsi="Times New Roman" w:cs="Times New Roman"/>
                <w:b/>
                <w:bCs/>
                <w:sz w:val="24"/>
                <w:szCs w:val="24"/>
              </w:rPr>
            </w:pPr>
            <w:r w:rsidRPr="009D0137">
              <w:rPr>
                <w:rFonts w:ascii="Times New Roman" w:hAnsi="Times New Roman" w:cs="Times New Roman"/>
                <w:b/>
                <w:bCs/>
                <w:sz w:val="24"/>
                <w:szCs w:val="24"/>
              </w:rPr>
              <w:t>Dry</w:t>
            </w:r>
            <w:r w:rsidR="00513CA4"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Weight of</w:t>
            </w:r>
            <w:r w:rsidR="00513CA4"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curd (g)</w:t>
            </w:r>
          </w:p>
        </w:tc>
        <w:tc>
          <w:tcPr>
            <w:tcW w:w="717" w:type="pct"/>
            <w:vAlign w:val="center"/>
          </w:tcPr>
          <w:p w14:paraId="4C0216BB" w14:textId="4BAF82BD" w:rsidR="00B3167A" w:rsidRPr="009D0137" w:rsidRDefault="00B3167A" w:rsidP="00860D15">
            <w:pPr>
              <w:spacing w:line="300" w:lineRule="auto"/>
              <w:jc w:val="center"/>
              <w:rPr>
                <w:rFonts w:ascii="Times New Roman" w:hAnsi="Times New Roman" w:cs="Times New Roman"/>
                <w:b/>
                <w:bCs/>
                <w:sz w:val="24"/>
                <w:szCs w:val="24"/>
              </w:rPr>
            </w:pPr>
            <w:r w:rsidRPr="009D0137">
              <w:rPr>
                <w:rFonts w:ascii="Times New Roman" w:hAnsi="Times New Roman" w:cs="Times New Roman"/>
                <w:b/>
                <w:bCs/>
                <w:sz w:val="24"/>
                <w:szCs w:val="24"/>
              </w:rPr>
              <w:t>Yield per</w:t>
            </w:r>
            <w:r w:rsidR="00513CA4"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plot</w:t>
            </w:r>
            <w:r w:rsidR="00513CA4"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(kg)</w:t>
            </w:r>
          </w:p>
        </w:tc>
        <w:tc>
          <w:tcPr>
            <w:tcW w:w="716" w:type="pct"/>
            <w:vAlign w:val="center"/>
          </w:tcPr>
          <w:p w14:paraId="53D88C85" w14:textId="0C665430" w:rsidR="00B3167A" w:rsidRPr="009D0137" w:rsidRDefault="00B3167A" w:rsidP="00860D15">
            <w:pPr>
              <w:spacing w:line="300" w:lineRule="auto"/>
              <w:jc w:val="center"/>
              <w:rPr>
                <w:rFonts w:ascii="Times New Roman" w:hAnsi="Times New Roman" w:cs="Times New Roman"/>
                <w:b/>
                <w:bCs/>
                <w:sz w:val="24"/>
                <w:szCs w:val="24"/>
              </w:rPr>
            </w:pPr>
            <w:r w:rsidRPr="009D0137">
              <w:rPr>
                <w:rFonts w:ascii="Times New Roman" w:hAnsi="Times New Roman" w:cs="Times New Roman"/>
                <w:b/>
                <w:bCs/>
                <w:sz w:val="24"/>
                <w:szCs w:val="24"/>
              </w:rPr>
              <w:t>Yield per</w:t>
            </w:r>
            <w:r w:rsidR="00513CA4"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hectare</w:t>
            </w:r>
            <w:r w:rsidR="00513CA4" w:rsidRPr="009D0137">
              <w:rPr>
                <w:rFonts w:ascii="Times New Roman" w:hAnsi="Times New Roman" w:cs="Times New Roman"/>
                <w:b/>
                <w:bCs/>
                <w:sz w:val="24"/>
                <w:szCs w:val="24"/>
              </w:rPr>
              <w:t xml:space="preserve"> </w:t>
            </w:r>
            <w:r w:rsidRPr="009D0137">
              <w:rPr>
                <w:rFonts w:ascii="Times New Roman" w:hAnsi="Times New Roman" w:cs="Times New Roman"/>
                <w:b/>
                <w:bCs/>
                <w:sz w:val="24"/>
                <w:szCs w:val="24"/>
              </w:rPr>
              <w:t>(Qt.)</w:t>
            </w:r>
          </w:p>
        </w:tc>
      </w:tr>
      <w:tr w:rsidR="00D01F7A" w:rsidRPr="009D0137" w14:paraId="0D216D05" w14:textId="3593AF3F" w:rsidTr="00D01F7A">
        <w:tc>
          <w:tcPr>
            <w:tcW w:w="2137" w:type="pct"/>
          </w:tcPr>
          <w:p w14:paraId="2D3AF861" w14:textId="06FB4B89"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 xml:space="preserve"> IAA@ 50 ppm (T</w:t>
            </w:r>
            <w:r w:rsidRPr="009D0137">
              <w:rPr>
                <w:rFonts w:ascii="Times New Roman" w:hAnsi="Times New Roman" w:cs="Times New Roman"/>
                <w:sz w:val="24"/>
                <w:szCs w:val="24"/>
                <w:vertAlign w:val="subscript"/>
              </w:rPr>
              <w:t>1</w:t>
            </w:r>
            <w:r w:rsidRPr="009D0137">
              <w:rPr>
                <w:rFonts w:ascii="Times New Roman" w:hAnsi="Times New Roman" w:cs="Times New Roman"/>
                <w:sz w:val="24"/>
                <w:szCs w:val="24"/>
              </w:rPr>
              <w:t>)</w:t>
            </w:r>
          </w:p>
        </w:tc>
        <w:tc>
          <w:tcPr>
            <w:tcW w:w="702" w:type="pct"/>
          </w:tcPr>
          <w:p w14:paraId="4A575B4F" w14:textId="3B74DB24"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1.365</w:t>
            </w:r>
          </w:p>
        </w:tc>
        <w:tc>
          <w:tcPr>
            <w:tcW w:w="729" w:type="pct"/>
          </w:tcPr>
          <w:p w14:paraId="1456B6C6" w14:textId="7339C98C"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12.28</w:t>
            </w:r>
          </w:p>
        </w:tc>
        <w:tc>
          <w:tcPr>
            <w:tcW w:w="717" w:type="pct"/>
          </w:tcPr>
          <w:p w14:paraId="5DAE91EF" w14:textId="443CB55F"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1.71</w:t>
            </w:r>
          </w:p>
        </w:tc>
        <w:tc>
          <w:tcPr>
            <w:tcW w:w="716" w:type="pct"/>
          </w:tcPr>
          <w:p w14:paraId="7DB6D10F" w14:textId="6F8EB9CB"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31.75</w:t>
            </w:r>
          </w:p>
        </w:tc>
      </w:tr>
      <w:tr w:rsidR="00D01F7A" w:rsidRPr="009D0137" w14:paraId="5AFF71B9" w14:textId="697F3019" w:rsidTr="00D01F7A">
        <w:tc>
          <w:tcPr>
            <w:tcW w:w="2137" w:type="pct"/>
          </w:tcPr>
          <w:p w14:paraId="56602192" w14:textId="5B49F80D"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 xml:space="preserve"> IAA@ 100 ppm (T</w:t>
            </w:r>
            <w:r w:rsidRPr="009D0137">
              <w:rPr>
                <w:rFonts w:ascii="Times New Roman" w:hAnsi="Times New Roman" w:cs="Times New Roman"/>
                <w:sz w:val="24"/>
                <w:szCs w:val="24"/>
                <w:vertAlign w:val="subscript"/>
              </w:rPr>
              <w:t>2</w:t>
            </w:r>
            <w:r w:rsidRPr="009D0137">
              <w:rPr>
                <w:rFonts w:ascii="Times New Roman" w:hAnsi="Times New Roman" w:cs="Times New Roman"/>
                <w:sz w:val="24"/>
                <w:szCs w:val="24"/>
              </w:rPr>
              <w:t>)</w:t>
            </w:r>
          </w:p>
        </w:tc>
        <w:tc>
          <w:tcPr>
            <w:tcW w:w="702" w:type="pct"/>
          </w:tcPr>
          <w:p w14:paraId="40F4C631" w14:textId="54D7B387"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1.368</w:t>
            </w:r>
          </w:p>
        </w:tc>
        <w:tc>
          <w:tcPr>
            <w:tcW w:w="729" w:type="pct"/>
          </w:tcPr>
          <w:p w14:paraId="09640BB6" w14:textId="02B1D682"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12.46</w:t>
            </w:r>
          </w:p>
        </w:tc>
        <w:tc>
          <w:tcPr>
            <w:tcW w:w="717" w:type="pct"/>
          </w:tcPr>
          <w:p w14:paraId="5E220AA6" w14:textId="2D15BF44"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1.79</w:t>
            </w:r>
          </w:p>
        </w:tc>
        <w:tc>
          <w:tcPr>
            <w:tcW w:w="716" w:type="pct"/>
          </w:tcPr>
          <w:p w14:paraId="4F650E77" w14:textId="2AE8CEF1"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33.12</w:t>
            </w:r>
          </w:p>
        </w:tc>
      </w:tr>
      <w:tr w:rsidR="00D01F7A" w:rsidRPr="009D0137" w14:paraId="1CA0B451" w14:textId="72E8CDD5" w:rsidTr="00D01F7A">
        <w:tc>
          <w:tcPr>
            <w:tcW w:w="2137" w:type="pct"/>
          </w:tcPr>
          <w:p w14:paraId="14BAA3DF" w14:textId="72554139"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 xml:space="preserve"> IBA@ 50 ppm (T</w:t>
            </w:r>
            <w:r w:rsidRPr="009D0137">
              <w:rPr>
                <w:rFonts w:ascii="Times New Roman" w:hAnsi="Times New Roman" w:cs="Times New Roman"/>
                <w:sz w:val="24"/>
                <w:szCs w:val="24"/>
                <w:vertAlign w:val="subscript"/>
              </w:rPr>
              <w:t>3</w:t>
            </w:r>
            <w:r w:rsidRPr="009D0137">
              <w:rPr>
                <w:rFonts w:ascii="Times New Roman" w:hAnsi="Times New Roman" w:cs="Times New Roman"/>
                <w:sz w:val="24"/>
                <w:szCs w:val="24"/>
              </w:rPr>
              <w:t>)</w:t>
            </w:r>
          </w:p>
        </w:tc>
        <w:tc>
          <w:tcPr>
            <w:tcW w:w="702" w:type="pct"/>
          </w:tcPr>
          <w:p w14:paraId="572D576F" w14:textId="590DE1B5"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1.174</w:t>
            </w:r>
          </w:p>
        </w:tc>
        <w:tc>
          <w:tcPr>
            <w:tcW w:w="729" w:type="pct"/>
          </w:tcPr>
          <w:p w14:paraId="01802AB9" w14:textId="2054C602"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12.03</w:t>
            </w:r>
          </w:p>
        </w:tc>
        <w:tc>
          <w:tcPr>
            <w:tcW w:w="717" w:type="pct"/>
          </w:tcPr>
          <w:p w14:paraId="2CF3B62D" w14:textId="771C2594"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1.66</w:t>
            </w:r>
          </w:p>
        </w:tc>
        <w:tc>
          <w:tcPr>
            <w:tcW w:w="716" w:type="pct"/>
          </w:tcPr>
          <w:p w14:paraId="682D6614" w14:textId="7F5D3109"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30.74</w:t>
            </w:r>
          </w:p>
        </w:tc>
      </w:tr>
      <w:tr w:rsidR="00D01F7A" w:rsidRPr="009D0137" w14:paraId="18E144FB" w14:textId="30B1F74A" w:rsidTr="00D01F7A">
        <w:tc>
          <w:tcPr>
            <w:tcW w:w="2137" w:type="pct"/>
          </w:tcPr>
          <w:p w14:paraId="5C324FD8" w14:textId="5971A722"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IBA @ 100 ppm (T</w:t>
            </w:r>
            <w:r w:rsidRPr="009D0137">
              <w:rPr>
                <w:rFonts w:ascii="Times New Roman" w:hAnsi="Times New Roman" w:cs="Times New Roman"/>
                <w:sz w:val="24"/>
                <w:szCs w:val="24"/>
                <w:vertAlign w:val="subscript"/>
              </w:rPr>
              <w:t>4</w:t>
            </w:r>
            <w:r w:rsidRPr="009D0137">
              <w:rPr>
                <w:rFonts w:ascii="Times New Roman" w:hAnsi="Times New Roman" w:cs="Times New Roman"/>
                <w:sz w:val="24"/>
                <w:szCs w:val="24"/>
              </w:rPr>
              <w:t>)</w:t>
            </w:r>
          </w:p>
        </w:tc>
        <w:tc>
          <w:tcPr>
            <w:tcW w:w="702" w:type="pct"/>
          </w:tcPr>
          <w:p w14:paraId="112DED72" w14:textId="52E32FAE"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1.184</w:t>
            </w:r>
          </w:p>
        </w:tc>
        <w:tc>
          <w:tcPr>
            <w:tcW w:w="729" w:type="pct"/>
          </w:tcPr>
          <w:p w14:paraId="29FAF3A6" w14:textId="343563A2"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9.90</w:t>
            </w:r>
          </w:p>
        </w:tc>
        <w:tc>
          <w:tcPr>
            <w:tcW w:w="717" w:type="pct"/>
          </w:tcPr>
          <w:p w14:paraId="1B61FADA" w14:textId="072A75A1" w:rsidR="00D01F7A" w:rsidRPr="009D0137" w:rsidRDefault="00D01F7A" w:rsidP="00860D15">
            <w:pPr>
              <w:tabs>
                <w:tab w:val="left" w:pos="432"/>
              </w:tabs>
              <w:spacing w:line="300" w:lineRule="auto"/>
              <w:rPr>
                <w:rFonts w:ascii="Times New Roman" w:hAnsi="Times New Roman" w:cs="Times New Roman"/>
                <w:sz w:val="24"/>
                <w:szCs w:val="24"/>
              </w:rPr>
            </w:pPr>
            <w:r w:rsidRPr="009D0137">
              <w:rPr>
                <w:rFonts w:ascii="Times New Roman" w:hAnsi="Times New Roman" w:cs="Times New Roman"/>
                <w:sz w:val="24"/>
                <w:szCs w:val="24"/>
              </w:rPr>
              <w:t>1.67</w:t>
            </w:r>
          </w:p>
        </w:tc>
        <w:tc>
          <w:tcPr>
            <w:tcW w:w="716" w:type="pct"/>
          </w:tcPr>
          <w:p w14:paraId="3668AC8C" w14:textId="59377EE4" w:rsidR="00D01F7A" w:rsidRPr="009D0137" w:rsidRDefault="00D01F7A" w:rsidP="00860D15">
            <w:pPr>
              <w:tabs>
                <w:tab w:val="left" w:pos="432"/>
              </w:tabs>
              <w:spacing w:line="300" w:lineRule="auto"/>
              <w:rPr>
                <w:rFonts w:ascii="Times New Roman" w:hAnsi="Times New Roman" w:cs="Times New Roman"/>
                <w:sz w:val="24"/>
                <w:szCs w:val="24"/>
              </w:rPr>
            </w:pPr>
            <w:r w:rsidRPr="009D0137">
              <w:rPr>
                <w:rFonts w:ascii="Times New Roman" w:hAnsi="Times New Roman" w:cs="Times New Roman"/>
                <w:sz w:val="24"/>
                <w:szCs w:val="24"/>
              </w:rPr>
              <w:t>30.92</w:t>
            </w:r>
          </w:p>
        </w:tc>
      </w:tr>
      <w:tr w:rsidR="00D01F7A" w:rsidRPr="009D0137" w14:paraId="2ABD2809" w14:textId="68B04874" w:rsidTr="00D01F7A">
        <w:tc>
          <w:tcPr>
            <w:tcW w:w="2137" w:type="pct"/>
          </w:tcPr>
          <w:p w14:paraId="1520051D" w14:textId="55CA1572"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lastRenderedPageBreak/>
              <w:t>Kinetin @ 10 ppm (T</w:t>
            </w:r>
            <w:r w:rsidRPr="009D0137">
              <w:rPr>
                <w:rFonts w:ascii="Times New Roman" w:hAnsi="Times New Roman" w:cs="Times New Roman"/>
                <w:sz w:val="24"/>
                <w:szCs w:val="24"/>
                <w:vertAlign w:val="subscript"/>
              </w:rPr>
              <w:t>5</w:t>
            </w:r>
            <w:r w:rsidRPr="009D0137">
              <w:rPr>
                <w:rFonts w:ascii="Times New Roman" w:hAnsi="Times New Roman" w:cs="Times New Roman"/>
                <w:sz w:val="24"/>
                <w:szCs w:val="24"/>
              </w:rPr>
              <w:t>)</w:t>
            </w:r>
          </w:p>
        </w:tc>
        <w:tc>
          <w:tcPr>
            <w:tcW w:w="702" w:type="pct"/>
          </w:tcPr>
          <w:p w14:paraId="0870D84B" w14:textId="761C43ED"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1.171</w:t>
            </w:r>
          </w:p>
        </w:tc>
        <w:tc>
          <w:tcPr>
            <w:tcW w:w="729" w:type="pct"/>
          </w:tcPr>
          <w:p w14:paraId="6C2675E8" w14:textId="5EDBAC00"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12.10</w:t>
            </w:r>
          </w:p>
        </w:tc>
        <w:tc>
          <w:tcPr>
            <w:tcW w:w="717" w:type="pct"/>
          </w:tcPr>
          <w:p w14:paraId="1A863C1F" w14:textId="4205DF21"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1.66</w:t>
            </w:r>
          </w:p>
        </w:tc>
        <w:tc>
          <w:tcPr>
            <w:tcW w:w="716" w:type="pct"/>
          </w:tcPr>
          <w:p w14:paraId="4DD882ED" w14:textId="57A49E85"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30.79</w:t>
            </w:r>
          </w:p>
        </w:tc>
      </w:tr>
      <w:tr w:rsidR="00D01F7A" w:rsidRPr="009D0137" w14:paraId="3C7B43DC" w14:textId="06239073" w:rsidTr="00D01F7A">
        <w:tc>
          <w:tcPr>
            <w:tcW w:w="2137" w:type="pct"/>
          </w:tcPr>
          <w:p w14:paraId="35B5B2A5" w14:textId="214240C4"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Kinetin @ 20 ppm (T</w:t>
            </w:r>
            <w:r w:rsidRPr="009D0137">
              <w:rPr>
                <w:rFonts w:ascii="Times New Roman" w:hAnsi="Times New Roman" w:cs="Times New Roman"/>
                <w:sz w:val="24"/>
                <w:szCs w:val="24"/>
                <w:vertAlign w:val="subscript"/>
              </w:rPr>
              <w:t>6</w:t>
            </w:r>
            <w:r w:rsidRPr="009D0137">
              <w:rPr>
                <w:rFonts w:ascii="Times New Roman" w:hAnsi="Times New Roman" w:cs="Times New Roman"/>
                <w:sz w:val="24"/>
                <w:szCs w:val="24"/>
              </w:rPr>
              <w:t>)</w:t>
            </w:r>
          </w:p>
        </w:tc>
        <w:tc>
          <w:tcPr>
            <w:tcW w:w="702" w:type="pct"/>
          </w:tcPr>
          <w:p w14:paraId="16932176" w14:textId="25AA6276"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1.172</w:t>
            </w:r>
          </w:p>
        </w:tc>
        <w:tc>
          <w:tcPr>
            <w:tcW w:w="729" w:type="pct"/>
          </w:tcPr>
          <w:p w14:paraId="25776437" w14:textId="28A1B1D5" w:rsidR="00D01F7A" w:rsidRPr="009D0137" w:rsidRDefault="00D01F7A" w:rsidP="00860D15">
            <w:pPr>
              <w:spacing w:line="300" w:lineRule="auto"/>
              <w:rPr>
                <w:rFonts w:ascii="Times New Roman" w:hAnsi="Times New Roman" w:cs="Times New Roman"/>
                <w:sz w:val="24"/>
                <w:szCs w:val="24"/>
              </w:rPr>
            </w:pPr>
            <w:r w:rsidRPr="009D0137">
              <w:rPr>
                <w:rFonts w:ascii="Times New Roman" w:hAnsi="Times New Roman" w:cs="Times New Roman"/>
                <w:sz w:val="24"/>
                <w:szCs w:val="24"/>
              </w:rPr>
              <w:t>11.93</w:t>
            </w:r>
          </w:p>
        </w:tc>
        <w:tc>
          <w:tcPr>
            <w:tcW w:w="717" w:type="pct"/>
          </w:tcPr>
          <w:p w14:paraId="704C5C3B" w14:textId="4BD5A840"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1.65</w:t>
            </w:r>
          </w:p>
        </w:tc>
        <w:tc>
          <w:tcPr>
            <w:tcW w:w="716" w:type="pct"/>
          </w:tcPr>
          <w:p w14:paraId="1D6930CB" w14:textId="2C5ECF40"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30.62</w:t>
            </w:r>
          </w:p>
        </w:tc>
      </w:tr>
      <w:tr w:rsidR="00D01F7A" w:rsidRPr="009D0137" w14:paraId="2363BE5E" w14:textId="6781AB3E" w:rsidTr="00D01F7A">
        <w:tc>
          <w:tcPr>
            <w:tcW w:w="2137" w:type="pct"/>
          </w:tcPr>
          <w:p w14:paraId="5FE735A6" w14:textId="0208C4BA"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IAA + Kinetin @ 50 ppm +10 ppm (T</w:t>
            </w:r>
            <w:r w:rsidRPr="009D0137">
              <w:rPr>
                <w:rFonts w:ascii="Times New Roman" w:hAnsi="Times New Roman" w:cs="Times New Roman"/>
                <w:sz w:val="24"/>
                <w:szCs w:val="24"/>
                <w:vertAlign w:val="subscript"/>
              </w:rPr>
              <w:t>7</w:t>
            </w:r>
            <w:r w:rsidRPr="009D0137">
              <w:rPr>
                <w:rFonts w:ascii="Times New Roman" w:hAnsi="Times New Roman" w:cs="Times New Roman"/>
                <w:sz w:val="24"/>
                <w:szCs w:val="24"/>
              </w:rPr>
              <w:t>)</w:t>
            </w:r>
          </w:p>
        </w:tc>
        <w:tc>
          <w:tcPr>
            <w:tcW w:w="702" w:type="pct"/>
          </w:tcPr>
          <w:p w14:paraId="4401FC45" w14:textId="0632983B"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1.268</w:t>
            </w:r>
          </w:p>
        </w:tc>
        <w:tc>
          <w:tcPr>
            <w:tcW w:w="729" w:type="pct"/>
          </w:tcPr>
          <w:p w14:paraId="1B37AA2D" w14:textId="656CBFF1"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10.70</w:t>
            </w:r>
          </w:p>
        </w:tc>
        <w:tc>
          <w:tcPr>
            <w:tcW w:w="717" w:type="pct"/>
          </w:tcPr>
          <w:p w14:paraId="41884249" w14:textId="3583240B"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1.71</w:t>
            </w:r>
          </w:p>
        </w:tc>
        <w:tc>
          <w:tcPr>
            <w:tcW w:w="716" w:type="pct"/>
          </w:tcPr>
          <w:p w14:paraId="74935F02" w14:textId="1483D85E"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31.57</w:t>
            </w:r>
          </w:p>
        </w:tc>
      </w:tr>
      <w:tr w:rsidR="00D01F7A" w:rsidRPr="009D0137" w14:paraId="177F65AA" w14:textId="54B0C8BC" w:rsidTr="00D01F7A">
        <w:tc>
          <w:tcPr>
            <w:tcW w:w="2137" w:type="pct"/>
          </w:tcPr>
          <w:p w14:paraId="448AD971" w14:textId="4C05EB1A"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IAA + Kinetin @ 50 ppm + 20 ppm (T</w:t>
            </w:r>
            <w:r w:rsidRPr="009D0137">
              <w:rPr>
                <w:rFonts w:ascii="Times New Roman" w:hAnsi="Times New Roman" w:cs="Times New Roman"/>
                <w:sz w:val="24"/>
                <w:szCs w:val="24"/>
                <w:vertAlign w:val="subscript"/>
              </w:rPr>
              <w:t>8</w:t>
            </w:r>
            <w:r w:rsidRPr="009D0137">
              <w:rPr>
                <w:rFonts w:ascii="Times New Roman" w:hAnsi="Times New Roman" w:cs="Times New Roman"/>
                <w:sz w:val="24"/>
                <w:szCs w:val="24"/>
              </w:rPr>
              <w:t>)</w:t>
            </w:r>
          </w:p>
        </w:tc>
        <w:tc>
          <w:tcPr>
            <w:tcW w:w="702" w:type="pct"/>
          </w:tcPr>
          <w:p w14:paraId="1DC48DDC" w14:textId="34D31504"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1.262</w:t>
            </w:r>
          </w:p>
        </w:tc>
        <w:tc>
          <w:tcPr>
            <w:tcW w:w="729" w:type="pct"/>
          </w:tcPr>
          <w:p w14:paraId="1882E12E" w14:textId="216572AE"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10.90</w:t>
            </w:r>
          </w:p>
        </w:tc>
        <w:tc>
          <w:tcPr>
            <w:tcW w:w="717" w:type="pct"/>
          </w:tcPr>
          <w:p w14:paraId="70055449" w14:textId="3B784A5C"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1.72</w:t>
            </w:r>
          </w:p>
        </w:tc>
        <w:tc>
          <w:tcPr>
            <w:tcW w:w="716" w:type="pct"/>
          </w:tcPr>
          <w:p w14:paraId="1D11BBA0" w14:textId="1D0BC449"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31.86</w:t>
            </w:r>
          </w:p>
        </w:tc>
      </w:tr>
      <w:tr w:rsidR="00D01F7A" w:rsidRPr="009D0137" w14:paraId="3BCAE6B0" w14:textId="4C57AF1C" w:rsidTr="00D01F7A">
        <w:tc>
          <w:tcPr>
            <w:tcW w:w="2137" w:type="pct"/>
          </w:tcPr>
          <w:p w14:paraId="0D6BE907" w14:textId="526EF3E3"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IAA + Kinetin @ 100 ppm + 10 ppm (T</w:t>
            </w:r>
            <w:r w:rsidRPr="009D0137">
              <w:rPr>
                <w:rFonts w:ascii="Times New Roman" w:hAnsi="Times New Roman" w:cs="Times New Roman"/>
                <w:sz w:val="24"/>
                <w:szCs w:val="24"/>
                <w:vertAlign w:val="subscript"/>
              </w:rPr>
              <w:t>9</w:t>
            </w:r>
            <w:r w:rsidRPr="009D0137">
              <w:rPr>
                <w:rFonts w:ascii="Times New Roman" w:hAnsi="Times New Roman" w:cs="Times New Roman"/>
                <w:sz w:val="24"/>
                <w:szCs w:val="24"/>
              </w:rPr>
              <w:t>)</w:t>
            </w:r>
          </w:p>
        </w:tc>
        <w:tc>
          <w:tcPr>
            <w:tcW w:w="702" w:type="pct"/>
          </w:tcPr>
          <w:p w14:paraId="7FD762D8" w14:textId="42DD92AB"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1.095</w:t>
            </w:r>
          </w:p>
        </w:tc>
        <w:tc>
          <w:tcPr>
            <w:tcW w:w="729" w:type="pct"/>
          </w:tcPr>
          <w:p w14:paraId="04F7E63E" w14:textId="2801C6DE"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12.37</w:t>
            </w:r>
          </w:p>
        </w:tc>
        <w:tc>
          <w:tcPr>
            <w:tcW w:w="717" w:type="pct"/>
          </w:tcPr>
          <w:p w14:paraId="3548900C" w14:textId="1D338D95"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1.57</w:t>
            </w:r>
          </w:p>
        </w:tc>
        <w:tc>
          <w:tcPr>
            <w:tcW w:w="716" w:type="pct"/>
          </w:tcPr>
          <w:p w14:paraId="5AE591AC" w14:textId="5EEF60D3"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29.02</w:t>
            </w:r>
          </w:p>
        </w:tc>
      </w:tr>
      <w:tr w:rsidR="00D01F7A" w:rsidRPr="009D0137" w14:paraId="6096105E" w14:textId="34125EC8" w:rsidTr="00D01F7A">
        <w:tc>
          <w:tcPr>
            <w:tcW w:w="2137" w:type="pct"/>
          </w:tcPr>
          <w:p w14:paraId="7200CEF8" w14:textId="604C0ADC"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IAA + Kinetin @ 100 ppm + 20 ppm (T</w:t>
            </w:r>
            <w:r w:rsidRPr="009D0137">
              <w:rPr>
                <w:rFonts w:ascii="Times New Roman" w:hAnsi="Times New Roman" w:cs="Times New Roman"/>
                <w:sz w:val="24"/>
                <w:szCs w:val="24"/>
                <w:vertAlign w:val="subscript"/>
              </w:rPr>
              <w:t>10</w:t>
            </w:r>
            <w:r w:rsidRPr="009D0137">
              <w:rPr>
                <w:rFonts w:ascii="Times New Roman" w:hAnsi="Times New Roman" w:cs="Times New Roman"/>
                <w:sz w:val="24"/>
                <w:szCs w:val="24"/>
              </w:rPr>
              <w:t>)</w:t>
            </w:r>
          </w:p>
        </w:tc>
        <w:tc>
          <w:tcPr>
            <w:tcW w:w="702" w:type="pct"/>
          </w:tcPr>
          <w:p w14:paraId="2410E28D" w14:textId="57B04F5B"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1.398</w:t>
            </w:r>
          </w:p>
        </w:tc>
        <w:tc>
          <w:tcPr>
            <w:tcW w:w="729" w:type="pct"/>
          </w:tcPr>
          <w:p w14:paraId="36D008C6" w14:textId="5D5A7FF2"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10.94</w:t>
            </w:r>
          </w:p>
        </w:tc>
        <w:tc>
          <w:tcPr>
            <w:tcW w:w="717" w:type="pct"/>
          </w:tcPr>
          <w:p w14:paraId="65ED6DB1" w14:textId="51077D00"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1.88</w:t>
            </w:r>
          </w:p>
        </w:tc>
        <w:tc>
          <w:tcPr>
            <w:tcW w:w="716" w:type="pct"/>
          </w:tcPr>
          <w:p w14:paraId="3FCAFCB1" w14:textId="15481C70"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34.83</w:t>
            </w:r>
          </w:p>
        </w:tc>
      </w:tr>
      <w:tr w:rsidR="00D01F7A" w:rsidRPr="009D0137" w14:paraId="7FBD7A5E" w14:textId="694CEA90" w:rsidTr="00D01F7A">
        <w:tc>
          <w:tcPr>
            <w:tcW w:w="2137" w:type="pct"/>
          </w:tcPr>
          <w:p w14:paraId="77FEC3A8" w14:textId="7E2FA2E5"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IBA + kinetin @ 50 ppm + 10 ppm (T</w:t>
            </w:r>
            <w:r w:rsidRPr="009D0137">
              <w:rPr>
                <w:rFonts w:ascii="Times New Roman" w:hAnsi="Times New Roman" w:cs="Times New Roman"/>
                <w:sz w:val="24"/>
                <w:szCs w:val="24"/>
                <w:vertAlign w:val="subscript"/>
              </w:rPr>
              <w:t>11</w:t>
            </w:r>
            <w:r w:rsidRPr="009D0137">
              <w:rPr>
                <w:rFonts w:ascii="Times New Roman" w:hAnsi="Times New Roman" w:cs="Times New Roman"/>
                <w:sz w:val="24"/>
                <w:szCs w:val="24"/>
              </w:rPr>
              <w:t>)</w:t>
            </w:r>
          </w:p>
        </w:tc>
        <w:tc>
          <w:tcPr>
            <w:tcW w:w="702" w:type="pct"/>
          </w:tcPr>
          <w:p w14:paraId="03A4F840" w14:textId="3C6CD8D3"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1.444</w:t>
            </w:r>
          </w:p>
        </w:tc>
        <w:tc>
          <w:tcPr>
            <w:tcW w:w="729" w:type="pct"/>
          </w:tcPr>
          <w:p w14:paraId="6AD4583C" w14:textId="257681DB"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10.13</w:t>
            </w:r>
          </w:p>
        </w:tc>
        <w:tc>
          <w:tcPr>
            <w:tcW w:w="717" w:type="pct"/>
          </w:tcPr>
          <w:p w14:paraId="6F49DD58" w14:textId="676181E0"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1.91</w:t>
            </w:r>
          </w:p>
        </w:tc>
        <w:tc>
          <w:tcPr>
            <w:tcW w:w="716" w:type="pct"/>
          </w:tcPr>
          <w:p w14:paraId="46CF9577" w14:textId="22AA1D4F"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35.31</w:t>
            </w:r>
          </w:p>
        </w:tc>
      </w:tr>
      <w:tr w:rsidR="00D01F7A" w:rsidRPr="009D0137" w14:paraId="5CFAC8E3" w14:textId="24A5D970" w:rsidTr="00D01F7A">
        <w:tc>
          <w:tcPr>
            <w:tcW w:w="2137" w:type="pct"/>
          </w:tcPr>
          <w:p w14:paraId="230C5CAA" w14:textId="1C753D79"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IBA + kinetin @ 50 ppm + 20 ppm (T</w:t>
            </w:r>
            <w:r w:rsidRPr="009D0137">
              <w:rPr>
                <w:rFonts w:ascii="Times New Roman" w:hAnsi="Times New Roman" w:cs="Times New Roman"/>
                <w:sz w:val="24"/>
                <w:szCs w:val="24"/>
                <w:vertAlign w:val="subscript"/>
              </w:rPr>
              <w:t>12</w:t>
            </w:r>
            <w:r w:rsidRPr="009D0137">
              <w:rPr>
                <w:rFonts w:ascii="Times New Roman" w:hAnsi="Times New Roman" w:cs="Times New Roman"/>
                <w:sz w:val="24"/>
                <w:szCs w:val="24"/>
              </w:rPr>
              <w:t>)</w:t>
            </w:r>
          </w:p>
        </w:tc>
        <w:tc>
          <w:tcPr>
            <w:tcW w:w="702" w:type="pct"/>
          </w:tcPr>
          <w:p w14:paraId="2C4BAA9E" w14:textId="23417348"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1.578</w:t>
            </w:r>
          </w:p>
        </w:tc>
        <w:tc>
          <w:tcPr>
            <w:tcW w:w="729" w:type="pct"/>
          </w:tcPr>
          <w:p w14:paraId="6DDD4676" w14:textId="20B9F200" w:rsidR="00D01F7A" w:rsidRPr="009D0137" w:rsidRDefault="00D01F7A" w:rsidP="00860D15">
            <w:pPr>
              <w:spacing w:line="300" w:lineRule="auto"/>
              <w:rPr>
                <w:rFonts w:ascii="Times New Roman" w:hAnsi="Times New Roman" w:cs="Times New Roman"/>
                <w:sz w:val="24"/>
                <w:szCs w:val="24"/>
              </w:rPr>
            </w:pPr>
            <w:r w:rsidRPr="009D0137">
              <w:rPr>
                <w:rFonts w:ascii="Times New Roman" w:hAnsi="Times New Roman" w:cs="Times New Roman"/>
                <w:sz w:val="24"/>
                <w:szCs w:val="24"/>
              </w:rPr>
              <w:t>11.49</w:t>
            </w:r>
          </w:p>
        </w:tc>
        <w:tc>
          <w:tcPr>
            <w:tcW w:w="717" w:type="pct"/>
          </w:tcPr>
          <w:p w14:paraId="5CE51F9E" w14:textId="6AA7FF5F"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2.03</w:t>
            </w:r>
          </w:p>
        </w:tc>
        <w:tc>
          <w:tcPr>
            <w:tcW w:w="716" w:type="pct"/>
          </w:tcPr>
          <w:p w14:paraId="0993640C" w14:textId="4B4F7DF7"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37.65</w:t>
            </w:r>
          </w:p>
        </w:tc>
      </w:tr>
      <w:tr w:rsidR="00D01F7A" w:rsidRPr="009D0137" w14:paraId="79534728" w14:textId="7671E956" w:rsidTr="00D01F7A">
        <w:tc>
          <w:tcPr>
            <w:tcW w:w="2137" w:type="pct"/>
          </w:tcPr>
          <w:p w14:paraId="1BF99A2A" w14:textId="7599B0BD"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IBA + kinetin @ 100 ppm + 10 ppm (T</w:t>
            </w:r>
            <w:r w:rsidRPr="009D0137">
              <w:rPr>
                <w:rFonts w:ascii="Times New Roman" w:hAnsi="Times New Roman" w:cs="Times New Roman"/>
                <w:sz w:val="24"/>
                <w:szCs w:val="24"/>
                <w:vertAlign w:val="subscript"/>
              </w:rPr>
              <w:t>13</w:t>
            </w:r>
            <w:r w:rsidRPr="009D0137">
              <w:rPr>
                <w:rFonts w:ascii="Times New Roman" w:hAnsi="Times New Roman" w:cs="Times New Roman"/>
                <w:sz w:val="24"/>
                <w:szCs w:val="24"/>
              </w:rPr>
              <w:t>)</w:t>
            </w:r>
          </w:p>
        </w:tc>
        <w:tc>
          <w:tcPr>
            <w:tcW w:w="702" w:type="pct"/>
          </w:tcPr>
          <w:p w14:paraId="519BEDBC" w14:textId="02A28C94"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1.456</w:t>
            </w:r>
          </w:p>
        </w:tc>
        <w:tc>
          <w:tcPr>
            <w:tcW w:w="729" w:type="pct"/>
          </w:tcPr>
          <w:p w14:paraId="65FC3324" w14:textId="10016579" w:rsidR="00D01F7A" w:rsidRPr="009D0137" w:rsidRDefault="00D01F7A" w:rsidP="00860D15">
            <w:pPr>
              <w:spacing w:line="300" w:lineRule="auto"/>
              <w:rPr>
                <w:rFonts w:ascii="Times New Roman" w:hAnsi="Times New Roman" w:cs="Times New Roman"/>
                <w:sz w:val="24"/>
                <w:szCs w:val="24"/>
              </w:rPr>
            </w:pPr>
            <w:r w:rsidRPr="009D0137">
              <w:rPr>
                <w:rFonts w:ascii="Times New Roman" w:hAnsi="Times New Roman" w:cs="Times New Roman"/>
                <w:sz w:val="24"/>
                <w:szCs w:val="24"/>
              </w:rPr>
              <w:t>12.41</w:t>
            </w:r>
          </w:p>
        </w:tc>
        <w:tc>
          <w:tcPr>
            <w:tcW w:w="717" w:type="pct"/>
          </w:tcPr>
          <w:p w14:paraId="1742D0DC" w14:textId="20CC679A"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1.91</w:t>
            </w:r>
          </w:p>
        </w:tc>
        <w:tc>
          <w:tcPr>
            <w:tcW w:w="716" w:type="pct"/>
          </w:tcPr>
          <w:p w14:paraId="0B11854D" w14:textId="3DF0DB26"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35.41</w:t>
            </w:r>
          </w:p>
        </w:tc>
      </w:tr>
      <w:tr w:rsidR="00D01F7A" w:rsidRPr="009D0137" w14:paraId="7E65F2C3" w14:textId="3A339498" w:rsidTr="00D01F7A">
        <w:tc>
          <w:tcPr>
            <w:tcW w:w="2137" w:type="pct"/>
          </w:tcPr>
          <w:p w14:paraId="0ADDD56D" w14:textId="365CDC74"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IBA + kinetin @ 100 ppm + 20 ppm (T</w:t>
            </w:r>
            <w:r w:rsidRPr="009D0137">
              <w:rPr>
                <w:rFonts w:ascii="Times New Roman" w:hAnsi="Times New Roman" w:cs="Times New Roman"/>
                <w:sz w:val="24"/>
                <w:szCs w:val="24"/>
                <w:vertAlign w:val="subscript"/>
              </w:rPr>
              <w:t>14</w:t>
            </w:r>
            <w:r w:rsidRPr="009D0137">
              <w:rPr>
                <w:rFonts w:ascii="Times New Roman" w:hAnsi="Times New Roman" w:cs="Times New Roman"/>
                <w:sz w:val="24"/>
                <w:szCs w:val="24"/>
              </w:rPr>
              <w:t>)</w:t>
            </w:r>
          </w:p>
        </w:tc>
        <w:tc>
          <w:tcPr>
            <w:tcW w:w="702" w:type="pct"/>
          </w:tcPr>
          <w:p w14:paraId="7B516EDE" w14:textId="15D01C33"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1.085</w:t>
            </w:r>
          </w:p>
        </w:tc>
        <w:tc>
          <w:tcPr>
            <w:tcW w:w="729" w:type="pct"/>
          </w:tcPr>
          <w:p w14:paraId="7E17244B" w14:textId="4A365EFD"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12.21</w:t>
            </w:r>
          </w:p>
        </w:tc>
        <w:tc>
          <w:tcPr>
            <w:tcW w:w="717" w:type="pct"/>
          </w:tcPr>
          <w:p w14:paraId="58D855F1" w14:textId="5011B6B7" w:rsidR="00D01F7A" w:rsidRPr="009D0137" w:rsidRDefault="00D01F7A" w:rsidP="00860D15">
            <w:pPr>
              <w:tabs>
                <w:tab w:val="left" w:pos="432"/>
              </w:tabs>
              <w:spacing w:line="300" w:lineRule="auto"/>
              <w:rPr>
                <w:rFonts w:ascii="Times New Roman" w:hAnsi="Times New Roman" w:cs="Times New Roman"/>
                <w:sz w:val="24"/>
                <w:szCs w:val="24"/>
              </w:rPr>
            </w:pPr>
            <w:r w:rsidRPr="009D0137">
              <w:rPr>
                <w:rFonts w:ascii="Times New Roman" w:hAnsi="Times New Roman" w:cs="Times New Roman"/>
                <w:sz w:val="24"/>
                <w:szCs w:val="24"/>
              </w:rPr>
              <w:t>1.58</w:t>
            </w:r>
          </w:p>
        </w:tc>
        <w:tc>
          <w:tcPr>
            <w:tcW w:w="716" w:type="pct"/>
          </w:tcPr>
          <w:p w14:paraId="67D858D8" w14:textId="76141865" w:rsidR="00D01F7A" w:rsidRPr="009D0137" w:rsidRDefault="00D01F7A" w:rsidP="00860D15">
            <w:pPr>
              <w:tabs>
                <w:tab w:val="left" w:pos="432"/>
              </w:tabs>
              <w:spacing w:line="300" w:lineRule="auto"/>
              <w:rPr>
                <w:rFonts w:ascii="Times New Roman" w:hAnsi="Times New Roman" w:cs="Times New Roman"/>
                <w:sz w:val="24"/>
                <w:szCs w:val="24"/>
              </w:rPr>
            </w:pPr>
            <w:r w:rsidRPr="009D0137">
              <w:rPr>
                <w:rFonts w:ascii="Times New Roman" w:hAnsi="Times New Roman" w:cs="Times New Roman"/>
                <w:sz w:val="24"/>
                <w:szCs w:val="24"/>
              </w:rPr>
              <w:t>29.31</w:t>
            </w:r>
          </w:p>
        </w:tc>
      </w:tr>
      <w:tr w:rsidR="00D01F7A" w:rsidRPr="009D0137" w14:paraId="37BB5922" w14:textId="71D53733" w:rsidTr="00D01F7A">
        <w:tc>
          <w:tcPr>
            <w:tcW w:w="2137" w:type="pct"/>
          </w:tcPr>
          <w:p w14:paraId="281F187B" w14:textId="4F8764EC"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IAA + IBA + kinetin @ 50 ppm + 50 ppm + 10 ppm (T</w:t>
            </w:r>
            <w:r w:rsidRPr="009D0137">
              <w:rPr>
                <w:rFonts w:ascii="Times New Roman" w:hAnsi="Times New Roman" w:cs="Times New Roman"/>
                <w:sz w:val="24"/>
                <w:szCs w:val="24"/>
                <w:vertAlign w:val="subscript"/>
              </w:rPr>
              <w:t>15</w:t>
            </w:r>
            <w:r w:rsidRPr="009D0137">
              <w:rPr>
                <w:rFonts w:ascii="Times New Roman" w:hAnsi="Times New Roman" w:cs="Times New Roman"/>
                <w:sz w:val="24"/>
                <w:szCs w:val="24"/>
              </w:rPr>
              <w:t>)</w:t>
            </w:r>
          </w:p>
        </w:tc>
        <w:tc>
          <w:tcPr>
            <w:tcW w:w="702" w:type="pct"/>
          </w:tcPr>
          <w:p w14:paraId="4BFAE10D" w14:textId="305514DF"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1.292</w:t>
            </w:r>
          </w:p>
        </w:tc>
        <w:tc>
          <w:tcPr>
            <w:tcW w:w="729" w:type="pct"/>
          </w:tcPr>
          <w:p w14:paraId="72989CAA" w14:textId="5EEE5174"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12.65</w:t>
            </w:r>
          </w:p>
        </w:tc>
        <w:tc>
          <w:tcPr>
            <w:tcW w:w="717" w:type="pct"/>
          </w:tcPr>
          <w:p w14:paraId="63BF2A01" w14:textId="45E8E443"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1.71</w:t>
            </w:r>
          </w:p>
        </w:tc>
        <w:tc>
          <w:tcPr>
            <w:tcW w:w="716" w:type="pct"/>
          </w:tcPr>
          <w:p w14:paraId="1BB38C7A" w14:textId="17ECEB02"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31.58</w:t>
            </w:r>
          </w:p>
        </w:tc>
      </w:tr>
      <w:tr w:rsidR="00D01F7A" w:rsidRPr="009D0137" w14:paraId="37EA6884" w14:textId="5220DBFE" w:rsidTr="00D01F7A">
        <w:tc>
          <w:tcPr>
            <w:tcW w:w="2137" w:type="pct"/>
          </w:tcPr>
          <w:p w14:paraId="29572EFE" w14:textId="2490C7FC"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IAA + IBA + kinetin @ 100 ppm + 100 ppm + 10 ppm (T</w:t>
            </w:r>
            <w:r w:rsidRPr="009D0137">
              <w:rPr>
                <w:rFonts w:ascii="Times New Roman" w:hAnsi="Times New Roman" w:cs="Times New Roman"/>
                <w:sz w:val="24"/>
                <w:szCs w:val="24"/>
                <w:vertAlign w:val="subscript"/>
              </w:rPr>
              <w:t>16</w:t>
            </w:r>
            <w:r w:rsidRPr="009D0137">
              <w:rPr>
                <w:rFonts w:ascii="Times New Roman" w:hAnsi="Times New Roman" w:cs="Times New Roman"/>
                <w:sz w:val="24"/>
                <w:szCs w:val="24"/>
              </w:rPr>
              <w:t>)</w:t>
            </w:r>
          </w:p>
        </w:tc>
        <w:tc>
          <w:tcPr>
            <w:tcW w:w="702" w:type="pct"/>
          </w:tcPr>
          <w:p w14:paraId="10B27E40" w14:textId="254A3956"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1.237</w:t>
            </w:r>
          </w:p>
        </w:tc>
        <w:tc>
          <w:tcPr>
            <w:tcW w:w="729" w:type="pct"/>
          </w:tcPr>
          <w:p w14:paraId="2AA204AA" w14:textId="2BA42A72"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11.66</w:t>
            </w:r>
          </w:p>
        </w:tc>
        <w:tc>
          <w:tcPr>
            <w:tcW w:w="717" w:type="pct"/>
          </w:tcPr>
          <w:p w14:paraId="2499B611" w14:textId="5D36F35A"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1.69</w:t>
            </w:r>
          </w:p>
        </w:tc>
        <w:tc>
          <w:tcPr>
            <w:tcW w:w="716" w:type="pct"/>
          </w:tcPr>
          <w:p w14:paraId="51A4778A" w14:textId="6E3E72BF"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31.31</w:t>
            </w:r>
          </w:p>
        </w:tc>
      </w:tr>
      <w:tr w:rsidR="00D01F7A" w:rsidRPr="009D0137" w14:paraId="4E89320B" w14:textId="2D8AC1ED" w:rsidTr="00D01F7A">
        <w:tc>
          <w:tcPr>
            <w:tcW w:w="2137" w:type="pct"/>
          </w:tcPr>
          <w:p w14:paraId="36B86E97" w14:textId="0CCC4489"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IAA + IBA + kinetin @ 50 ppm +50 ppm + 20 ppm (T</w:t>
            </w:r>
            <w:r w:rsidRPr="009D0137">
              <w:rPr>
                <w:rFonts w:ascii="Times New Roman" w:hAnsi="Times New Roman" w:cs="Times New Roman"/>
                <w:sz w:val="24"/>
                <w:szCs w:val="24"/>
                <w:vertAlign w:val="subscript"/>
              </w:rPr>
              <w:t>17</w:t>
            </w:r>
            <w:r w:rsidRPr="009D0137">
              <w:rPr>
                <w:rFonts w:ascii="Times New Roman" w:hAnsi="Times New Roman" w:cs="Times New Roman"/>
                <w:sz w:val="24"/>
                <w:szCs w:val="24"/>
              </w:rPr>
              <w:t>)</w:t>
            </w:r>
          </w:p>
        </w:tc>
        <w:tc>
          <w:tcPr>
            <w:tcW w:w="702" w:type="pct"/>
          </w:tcPr>
          <w:p w14:paraId="5C775A24" w14:textId="4BDD95B1"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1.176</w:t>
            </w:r>
          </w:p>
        </w:tc>
        <w:tc>
          <w:tcPr>
            <w:tcW w:w="729" w:type="pct"/>
          </w:tcPr>
          <w:p w14:paraId="69C9F543" w14:textId="6081C3C0"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11.75</w:t>
            </w:r>
          </w:p>
        </w:tc>
        <w:tc>
          <w:tcPr>
            <w:tcW w:w="717" w:type="pct"/>
          </w:tcPr>
          <w:p w14:paraId="03D2F18C" w14:textId="3C2F015C"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1.58</w:t>
            </w:r>
          </w:p>
        </w:tc>
        <w:tc>
          <w:tcPr>
            <w:tcW w:w="716" w:type="pct"/>
          </w:tcPr>
          <w:p w14:paraId="3F3E5DF1" w14:textId="272E88D0"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29.28</w:t>
            </w:r>
          </w:p>
        </w:tc>
      </w:tr>
      <w:tr w:rsidR="00D01F7A" w:rsidRPr="009D0137" w14:paraId="750E8A77" w14:textId="56A6ACE8" w:rsidTr="00D01F7A">
        <w:tc>
          <w:tcPr>
            <w:tcW w:w="2137" w:type="pct"/>
          </w:tcPr>
          <w:p w14:paraId="0051B3F4" w14:textId="7B0FFA99"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IAA + IBA + Kinetin @ 100 ppm + 100 ppm + 20 ppm (T</w:t>
            </w:r>
            <w:r w:rsidRPr="009D0137">
              <w:rPr>
                <w:rFonts w:ascii="Times New Roman" w:hAnsi="Times New Roman" w:cs="Times New Roman"/>
                <w:sz w:val="24"/>
                <w:szCs w:val="24"/>
                <w:vertAlign w:val="subscript"/>
              </w:rPr>
              <w:t>18</w:t>
            </w:r>
            <w:r w:rsidRPr="009D0137">
              <w:rPr>
                <w:rFonts w:ascii="Times New Roman" w:hAnsi="Times New Roman" w:cs="Times New Roman"/>
                <w:sz w:val="24"/>
                <w:szCs w:val="24"/>
              </w:rPr>
              <w:t>)</w:t>
            </w:r>
          </w:p>
        </w:tc>
        <w:tc>
          <w:tcPr>
            <w:tcW w:w="702" w:type="pct"/>
          </w:tcPr>
          <w:p w14:paraId="597156F4" w14:textId="49A3870D"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1.055</w:t>
            </w:r>
          </w:p>
        </w:tc>
        <w:tc>
          <w:tcPr>
            <w:tcW w:w="729" w:type="pct"/>
          </w:tcPr>
          <w:p w14:paraId="6C21BB23" w14:textId="31FC52AF"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11.55</w:t>
            </w:r>
          </w:p>
        </w:tc>
        <w:tc>
          <w:tcPr>
            <w:tcW w:w="717" w:type="pct"/>
          </w:tcPr>
          <w:p w14:paraId="6515168A" w14:textId="68D7FD4E"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1.47</w:t>
            </w:r>
          </w:p>
        </w:tc>
        <w:tc>
          <w:tcPr>
            <w:tcW w:w="716" w:type="pct"/>
          </w:tcPr>
          <w:p w14:paraId="53442FA0" w14:textId="55DD5E89"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27.25</w:t>
            </w:r>
          </w:p>
        </w:tc>
      </w:tr>
      <w:tr w:rsidR="00D01F7A" w:rsidRPr="009D0137" w14:paraId="2CFF2751" w14:textId="79E3E3D0" w:rsidTr="00D01F7A">
        <w:tc>
          <w:tcPr>
            <w:tcW w:w="2137" w:type="pct"/>
          </w:tcPr>
          <w:p w14:paraId="49E2EB5E" w14:textId="3E88E813"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Control (T</w:t>
            </w:r>
            <w:r w:rsidRPr="009D0137">
              <w:rPr>
                <w:rFonts w:ascii="Times New Roman" w:hAnsi="Times New Roman" w:cs="Times New Roman"/>
                <w:sz w:val="24"/>
                <w:szCs w:val="24"/>
                <w:vertAlign w:val="subscript"/>
              </w:rPr>
              <w:t>19</w:t>
            </w:r>
            <w:r w:rsidRPr="009D0137">
              <w:rPr>
                <w:rFonts w:ascii="Times New Roman" w:hAnsi="Times New Roman" w:cs="Times New Roman"/>
                <w:sz w:val="24"/>
                <w:szCs w:val="24"/>
              </w:rPr>
              <w:t>)</w:t>
            </w:r>
          </w:p>
        </w:tc>
        <w:tc>
          <w:tcPr>
            <w:tcW w:w="702" w:type="pct"/>
          </w:tcPr>
          <w:p w14:paraId="216C63F8" w14:textId="5C8FF23A"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0.831</w:t>
            </w:r>
          </w:p>
        </w:tc>
        <w:tc>
          <w:tcPr>
            <w:tcW w:w="729" w:type="pct"/>
          </w:tcPr>
          <w:p w14:paraId="5643ED5F" w14:textId="3A517C98"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11.52</w:t>
            </w:r>
          </w:p>
        </w:tc>
        <w:tc>
          <w:tcPr>
            <w:tcW w:w="717" w:type="pct"/>
          </w:tcPr>
          <w:p w14:paraId="06F62BE8" w14:textId="16E738B5"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1.19</w:t>
            </w:r>
          </w:p>
        </w:tc>
        <w:tc>
          <w:tcPr>
            <w:tcW w:w="716" w:type="pct"/>
          </w:tcPr>
          <w:p w14:paraId="36A7A8D6" w14:textId="7A63154E" w:rsidR="00D01F7A" w:rsidRPr="009D0137" w:rsidRDefault="00D01F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21.98</w:t>
            </w:r>
          </w:p>
        </w:tc>
      </w:tr>
      <w:tr w:rsidR="00B3167A" w:rsidRPr="009D0137" w14:paraId="146120CE" w14:textId="5904E066" w:rsidTr="00D01F7A">
        <w:tc>
          <w:tcPr>
            <w:tcW w:w="2137" w:type="pct"/>
          </w:tcPr>
          <w:p w14:paraId="53942591" w14:textId="2B0103C1" w:rsidR="00B3167A" w:rsidRPr="009D0137" w:rsidRDefault="00B3167A" w:rsidP="00860D15">
            <w:pPr>
              <w:spacing w:line="300" w:lineRule="auto"/>
              <w:jc w:val="both"/>
              <w:rPr>
                <w:rFonts w:ascii="Times New Roman" w:hAnsi="Times New Roman" w:cs="Times New Roman"/>
                <w:sz w:val="24"/>
                <w:szCs w:val="24"/>
              </w:rPr>
            </w:pPr>
            <w:proofErr w:type="spellStart"/>
            <w:r w:rsidRPr="009D0137">
              <w:rPr>
                <w:rFonts w:ascii="Times New Roman" w:hAnsi="Times New Roman" w:cs="Times New Roman"/>
                <w:sz w:val="24"/>
                <w:szCs w:val="24"/>
              </w:rPr>
              <w:t>S.Em</w:t>
            </w:r>
            <w:proofErr w:type="spellEnd"/>
            <w:r w:rsidRPr="009D0137">
              <w:rPr>
                <w:rFonts w:ascii="Times New Roman" w:hAnsi="Times New Roman" w:cs="Times New Roman"/>
                <w:sz w:val="24"/>
                <w:szCs w:val="24"/>
              </w:rPr>
              <w:t>.</w:t>
            </w:r>
            <w:r w:rsidR="00BD2B31" w:rsidRPr="009D0137">
              <w:rPr>
                <w:rFonts w:ascii="Times New Roman" w:hAnsi="Times New Roman" w:cs="Times New Roman"/>
                <w:sz w:val="24"/>
                <w:szCs w:val="24"/>
              </w:rPr>
              <w:t xml:space="preserve"> </w:t>
            </w:r>
            <w:r w:rsidRPr="009D0137">
              <w:rPr>
                <w:rFonts w:ascii="Times New Roman" w:hAnsi="Times New Roman" w:cs="Times New Roman"/>
                <w:sz w:val="24"/>
                <w:szCs w:val="24"/>
              </w:rPr>
              <w:t>±</w:t>
            </w:r>
          </w:p>
        </w:tc>
        <w:tc>
          <w:tcPr>
            <w:tcW w:w="702" w:type="pct"/>
          </w:tcPr>
          <w:p w14:paraId="75720F07" w14:textId="315B86DD" w:rsidR="00B3167A" w:rsidRPr="009D0137" w:rsidRDefault="0038004F"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135.72</w:t>
            </w:r>
          </w:p>
        </w:tc>
        <w:tc>
          <w:tcPr>
            <w:tcW w:w="729" w:type="pct"/>
          </w:tcPr>
          <w:p w14:paraId="33B77A34" w14:textId="17748605" w:rsidR="00B3167A" w:rsidRPr="009D0137" w:rsidRDefault="0038004F" w:rsidP="00860D15">
            <w:pPr>
              <w:spacing w:line="300" w:lineRule="auto"/>
              <w:rPr>
                <w:rFonts w:ascii="Times New Roman" w:hAnsi="Times New Roman" w:cs="Times New Roman"/>
                <w:sz w:val="24"/>
                <w:szCs w:val="24"/>
              </w:rPr>
            </w:pPr>
            <w:r w:rsidRPr="009D0137">
              <w:rPr>
                <w:rFonts w:ascii="Times New Roman" w:hAnsi="Times New Roman" w:cs="Times New Roman"/>
                <w:sz w:val="24"/>
                <w:szCs w:val="24"/>
              </w:rPr>
              <w:t>0.40</w:t>
            </w:r>
          </w:p>
        </w:tc>
        <w:tc>
          <w:tcPr>
            <w:tcW w:w="717" w:type="pct"/>
          </w:tcPr>
          <w:p w14:paraId="20D7DDB5" w14:textId="06F66253" w:rsidR="00B3167A" w:rsidRPr="009D0137" w:rsidRDefault="0038004F" w:rsidP="00860D15">
            <w:pPr>
              <w:spacing w:line="300" w:lineRule="auto"/>
              <w:rPr>
                <w:rFonts w:ascii="Times New Roman" w:hAnsi="Times New Roman" w:cs="Times New Roman"/>
                <w:sz w:val="24"/>
                <w:szCs w:val="24"/>
              </w:rPr>
            </w:pPr>
            <w:r w:rsidRPr="009D0137">
              <w:rPr>
                <w:rFonts w:ascii="Times New Roman" w:hAnsi="Times New Roman" w:cs="Times New Roman"/>
                <w:sz w:val="24"/>
                <w:szCs w:val="24"/>
              </w:rPr>
              <w:t>0.14</w:t>
            </w:r>
          </w:p>
        </w:tc>
        <w:tc>
          <w:tcPr>
            <w:tcW w:w="716" w:type="pct"/>
          </w:tcPr>
          <w:p w14:paraId="2B218DE9" w14:textId="092AC5CE" w:rsidR="00B3167A" w:rsidRPr="009D0137" w:rsidRDefault="0038004F" w:rsidP="00860D15">
            <w:pPr>
              <w:spacing w:line="300" w:lineRule="auto"/>
              <w:rPr>
                <w:rFonts w:ascii="Times New Roman" w:hAnsi="Times New Roman" w:cs="Times New Roman"/>
                <w:sz w:val="24"/>
                <w:szCs w:val="24"/>
              </w:rPr>
            </w:pPr>
            <w:r w:rsidRPr="009D0137">
              <w:rPr>
                <w:rFonts w:ascii="Times New Roman" w:hAnsi="Times New Roman" w:cs="Times New Roman"/>
                <w:sz w:val="24"/>
                <w:szCs w:val="24"/>
              </w:rPr>
              <w:t>2.68</w:t>
            </w:r>
          </w:p>
        </w:tc>
      </w:tr>
      <w:tr w:rsidR="00B3167A" w:rsidRPr="009D0137" w14:paraId="540330D9" w14:textId="414DE9DA" w:rsidTr="00D01F7A">
        <w:tc>
          <w:tcPr>
            <w:tcW w:w="2137" w:type="pct"/>
          </w:tcPr>
          <w:p w14:paraId="6D342D37" w14:textId="065DAB99" w:rsidR="00B3167A" w:rsidRPr="009D0137" w:rsidRDefault="00B3167A"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C.D.</w:t>
            </w:r>
            <w:r w:rsidR="00BD2B31" w:rsidRPr="009D0137">
              <w:rPr>
                <w:rFonts w:ascii="Times New Roman" w:hAnsi="Times New Roman" w:cs="Times New Roman"/>
                <w:sz w:val="24"/>
                <w:szCs w:val="24"/>
              </w:rPr>
              <w:t xml:space="preserve"> (P=0.0</w:t>
            </w:r>
            <w:r w:rsidRPr="009D0137">
              <w:rPr>
                <w:rFonts w:ascii="Times New Roman" w:hAnsi="Times New Roman" w:cs="Times New Roman"/>
                <w:sz w:val="24"/>
                <w:szCs w:val="24"/>
              </w:rPr>
              <w:t>5</w:t>
            </w:r>
            <w:r w:rsidR="00BD2B31" w:rsidRPr="009D0137">
              <w:rPr>
                <w:rFonts w:ascii="Times New Roman" w:hAnsi="Times New Roman" w:cs="Times New Roman"/>
                <w:sz w:val="24"/>
                <w:szCs w:val="24"/>
              </w:rPr>
              <w:t>)</w:t>
            </w:r>
          </w:p>
        </w:tc>
        <w:tc>
          <w:tcPr>
            <w:tcW w:w="702" w:type="pct"/>
          </w:tcPr>
          <w:p w14:paraId="05B78188" w14:textId="4DBEA40B" w:rsidR="00B3167A" w:rsidRPr="009D0137" w:rsidRDefault="0038004F"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389.27</w:t>
            </w:r>
          </w:p>
        </w:tc>
        <w:tc>
          <w:tcPr>
            <w:tcW w:w="729" w:type="pct"/>
          </w:tcPr>
          <w:p w14:paraId="6BF0FD45" w14:textId="49E8EBEA" w:rsidR="00B3167A" w:rsidRPr="009D0137" w:rsidRDefault="0038004F" w:rsidP="00860D15">
            <w:pPr>
              <w:spacing w:line="300" w:lineRule="auto"/>
              <w:rPr>
                <w:rFonts w:ascii="Times New Roman" w:hAnsi="Times New Roman" w:cs="Times New Roman"/>
                <w:sz w:val="24"/>
                <w:szCs w:val="24"/>
              </w:rPr>
            </w:pPr>
            <w:r w:rsidRPr="009D0137">
              <w:rPr>
                <w:rFonts w:ascii="Times New Roman" w:hAnsi="Times New Roman" w:cs="Times New Roman"/>
                <w:sz w:val="24"/>
                <w:szCs w:val="24"/>
              </w:rPr>
              <w:t>1.15</w:t>
            </w:r>
          </w:p>
        </w:tc>
        <w:tc>
          <w:tcPr>
            <w:tcW w:w="717" w:type="pct"/>
          </w:tcPr>
          <w:p w14:paraId="1731291E" w14:textId="0FE5F7A6" w:rsidR="00B3167A" w:rsidRPr="009D0137" w:rsidRDefault="0038004F"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0.41</w:t>
            </w:r>
          </w:p>
        </w:tc>
        <w:tc>
          <w:tcPr>
            <w:tcW w:w="716" w:type="pct"/>
          </w:tcPr>
          <w:p w14:paraId="6511319A" w14:textId="33F5628E" w:rsidR="00B3167A" w:rsidRPr="009D0137" w:rsidRDefault="0038004F" w:rsidP="00860D15">
            <w:pPr>
              <w:spacing w:line="300" w:lineRule="auto"/>
              <w:jc w:val="both"/>
              <w:rPr>
                <w:rFonts w:ascii="Times New Roman" w:hAnsi="Times New Roman" w:cs="Times New Roman"/>
                <w:sz w:val="24"/>
                <w:szCs w:val="24"/>
              </w:rPr>
            </w:pPr>
            <w:r w:rsidRPr="009D0137">
              <w:rPr>
                <w:rFonts w:ascii="Times New Roman" w:hAnsi="Times New Roman" w:cs="Times New Roman"/>
                <w:sz w:val="24"/>
                <w:szCs w:val="24"/>
              </w:rPr>
              <w:t>7.67</w:t>
            </w:r>
          </w:p>
        </w:tc>
      </w:tr>
    </w:tbl>
    <w:p w14:paraId="18A40AD6" w14:textId="684069D7" w:rsidR="0038004F" w:rsidRPr="009D0137" w:rsidRDefault="0038004F" w:rsidP="0038004F">
      <w:pPr>
        <w:spacing w:before="120" w:after="120" w:line="360" w:lineRule="auto"/>
        <w:ind w:firstLine="720"/>
        <w:jc w:val="both"/>
        <w:rPr>
          <w:rFonts w:ascii="Times New Roman" w:hAnsi="Times New Roman" w:cs="Times New Roman"/>
          <w:sz w:val="24"/>
          <w:szCs w:val="24"/>
        </w:rPr>
      </w:pPr>
    </w:p>
    <w:p w14:paraId="0577634B" w14:textId="431C771F" w:rsidR="00702DB6" w:rsidRPr="009D0137" w:rsidRDefault="00702DB6" w:rsidP="00852561">
      <w:pPr>
        <w:spacing w:before="120" w:after="120" w:line="36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t>Conclusion</w:t>
      </w:r>
    </w:p>
    <w:p w14:paraId="21D82977" w14:textId="70F04489" w:rsidR="00702DB6" w:rsidRPr="009D0137" w:rsidRDefault="00E925BB" w:rsidP="00D5173B">
      <w:pPr>
        <w:spacing w:before="120" w:after="120" w:line="360" w:lineRule="auto"/>
        <w:ind w:firstLine="720"/>
        <w:jc w:val="both"/>
        <w:rPr>
          <w:rFonts w:ascii="Times New Roman" w:hAnsi="Times New Roman" w:cs="Times New Roman"/>
          <w:sz w:val="24"/>
          <w:szCs w:val="24"/>
        </w:rPr>
      </w:pPr>
      <w:r w:rsidRPr="009D0137">
        <w:rPr>
          <w:rFonts w:ascii="Times New Roman" w:hAnsi="Times New Roman" w:cs="Times New Roman"/>
          <w:sz w:val="24"/>
          <w:szCs w:val="24"/>
        </w:rPr>
        <w:t xml:space="preserve">Based on above result and discussion it can be concluded that the significantly higher plant height, central curd weight, yield/plot, yield/ha total soluble salts, and chlorophyll content was registered with the application of </w:t>
      </w:r>
      <w:bookmarkStart w:id="16" w:name="_Hlk197008575"/>
      <w:r w:rsidR="00A87174" w:rsidRPr="009D0137">
        <w:rPr>
          <w:rFonts w:ascii="Times New Roman" w:hAnsi="Times New Roman" w:cs="Times New Roman"/>
          <w:sz w:val="24"/>
          <w:szCs w:val="24"/>
        </w:rPr>
        <w:t>IBA + kinetin @ 50 ppm + 20 ppm</w:t>
      </w:r>
      <w:r w:rsidRPr="009D0137">
        <w:rPr>
          <w:rFonts w:ascii="Times New Roman" w:hAnsi="Times New Roman" w:cs="Times New Roman"/>
          <w:sz w:val="24"/>
          <w:szCs w:val="24"/>
        </w:rPr>
        <w:t xml:space="preserve"> (T</w:t>
      </w:r>
      <w:r w:rsidRPr="009D0137">
        <w:rPr>
          <w:rFonts w:ascii="Times New Roman" w:hAnsi="Times New Roman" w:cs="Times New Roman"/>
          <w:sz w:val="24"/>
          <w:szCs w:val="24"/>
          <w:vertAlign w:val="subscript"/>
        </w:rPr>
        <w:t>12</w:t>
      </w:r>
      <w:r w:rsidR="00A87174" w:rsidRPr="009D0137">
        <w:rPr>
          <w:rFonts w:ascii="Times New Roman" w:hAnsi="Times New Roman" w:cs="Times New Roman"/>
          <w:sz w:val="24"/>
          <w:szCs w:val="24"/>
        </w:rPr>
        <w:t>)</w:t>
      </w:r>
      <w:bookmarkEnd w:id="16"/>
      <w:r w:rsidR="00955B78" w:rsidRPr="009D0137">
        <w:rPr>
          <w:rFonts w:ascii="Times New Roman" w:hAnsi="Times New Roman" w:cs="Times New Roman"/>
          <w:sz w:val="24"/>
          <w:szCs w:val="24"/>
        </w:rPr>
        <w:t xml:space="preserve">. And also, the highest plant spread, was obtained under </w:t>
      </w:r>
      <w:r w:rsidR="008C3715" w:rsidRPr="009D0137">
        <w:rPr>
          <w:rFonts w:ascii="Times New Roman" w:hAnsi="Times New Roman" w:cs="Times New Roman"/>
          <w:sz w:val="24"/>
          <w:szCs w:val="24"/>
        </w:rPr>
        <w:t>IAA @ 100 ppm</w:t>
      </w:r>
      <w:r w:rsidR="00955B78" w:rsidRPr="009D0137">
        <w:rPr>
          <w:rFonts w:ascii="Times New Roman" w:hAnsi="Times New Roman" w:cs="Times New Roman"/>
          <w:sz w:val="24"/>
          <w:szCs w:val="24"/>
        </w:rPr>
        <w:t xml:space="preserve"> (T</w:t>
      </w:r>
      <w:r w:rsidR="00955B78" w:rsidRPr="009D0137">
        <w:rPr>
          <w:rFonts w:ascii="Times New Roman" w:hAnsi="Times New Roman" w:cs="Times New Roman"/>
          <w:sz w:val="24"/>
          <w:szCs w:val="24"/>
          <w:vertAlign w:val="subscript"/>
        </w:rPr>
        <w:t>2</w:t>
      </w:r>
      <w:r w:rsidR="008C3715" w:rsidRPr="009D0137">
        <w:rPr>
          <w:rFonts w:ascii="Times New Roman" w:hAnsi="Times New Roman" w:cs="Times New Roman"/>
          <w:sz w:val="24"/>
          <w:szCs w:val="24"/>
        </w:rPr>
        <w:t>)</w:t>
      </w:r>
      <w:r w:rsidR="00955B78" w:rsidRPr="009D0137">
        <w:rPr>
          <w:rFonts w:ascii="Times New Roman" w:hAnsi="Times New Roman" w:cs="Times New Roman"/>
          <w:sz w:val="24"/>
          <w:szCs w:val="24"/>
        </w:rPr>
        <w:t xml:space="preserve">, and the highest leaf area was registered under </w:t>
      </w:r>
      <w:r w:rsidR="008C3715" w:rsidRPr="009D0137">
        <w:rPr>
          <w:rFonts w:ascii="Times New Roman" w:hAnsi="Times New Roman" w:cs="Times New Roman"/>
          <w:sz w:val="24"/>
          <w:szCs w:val="24"/>
        </w:rPr>
        <w:t>IAA + IBA + kinetin @ 100 ppm + 100 ppm + 10 ppm</w:t>
      </w:r>
      <w:r w:rsidR="00955B78" w:rsidRPr="009D0137">
        <w:rPr>
          <w:rFonts w:ascii="Times New Roman" w:hAnsi="Times New Roman" w:cs="Times New Roman"/>
          <w:sz w:val="24"/>
          <w:szCs w:val="24"/>
        </w:rPr>
        <w:t xml:space="preserve"> (T</w:t>
      </w:r>
      <w:r w:rsidR="00955B78" w:rsidRPr="009D0137">
        <w:rPr>
          <w:rFonts w:ascii="Times New Roman" w:hAnsi="Times New Roman" w:cs="Times New Roman"/>
          <w:sz w:val="24"/>
          <w:szCs w:val="24"/>
          <w:vertAlign w:val="subscript"/>
        </w:rPr>
        <w:t>16</w:t>
      </w:r>
      <w:r w:rsidR="008C3715" w:rsidRPr="009D0137">
        <w:rPr>
          <w:rFonts w:ascii="Times New Roman" w:hAnsi="Times New Roman" w:cs="Times New Roman"/>
          <w:sz w:val="24"/>
          <w:szCs w:val="24"/>
        </w:rPr>
        <w:t>)</w:t>
      </w:r>
      <w:r w:rsidR="00955B78" w:rsidRPr="009D0137">
        <w:rPr>
          <w:rFonts w:ascii="Times New Roman" w:hAnsi="Times New Roman" w:cs="Times New Roman"/>
          <w:sz w:val="24"/>
          <w:szCs w:val="24"/>
        </w:rPr>
        <w:t xml:space="preserve">. </w:t>
      </w:r>
      <w:r w:rsidR="00D440BE" w:rsidRPr="009D0137">
        <w:rPr>
          <w:rFonts w:ascii="Times New Roman" w:hAnsi="Times New Roman" w:cs="Times New Roman"/>
          <w:sz w:val="24"/>
          <w:szCs w:val="24"/>
        </w:rPr>
        <w:t>The significantly lower plant parameters were registered under control (T</w:t>
      </w:r>
      <w:r w:rsidR="00D440BE" w:rsidRPr="009D0137">
        <w:rPr>
          <w:rFonts w:ascii="Times New Roman" w:hAnsi="Times New Roman" w:cs="Times New Roman"/>
          <w:sz w:val="24"/>
          <w:szCs w:val="24"/>
          <w:vertAlign w:val="subscript"/>
        </w:rPr>
        <w:t>19</w:t>
      </w:r>
      <w:r w:rsidR="00D440BE" w:rsidRPr="009D0137">
        <w:rPr>
          <w:rFonts w:ascii="Times New Roman" w:hAnsi="Times New Roman" w:cs="Times New Roman"/>
          <w:sz w:val="24"/>
          <w:szCs w:val="24"/>
        </w:rPr>
        <w:t xml:space="preserve">). The </w:t>
      </w:r>
      <w:r w:rsidR="008C3715" w:rsidRPr="009D0137">
        <w:rPr>
          <w:rFonts w:ascii="Times New Roman" w:hAnsi="Times New Roman" w:cs="Times New Roman"/>
          <w:sz w:val="24"/>
          <w:szCs w:val="24"/>
        </w:rPr>
        <w:t xml:space="preserve">cultivar Palam Samridhi gives </w:t>
      </w:r>
      <w:r w:rsidR="008C3715" w:rsidRPr="009D0137">
        <w:rPr>
          <w:rFonts w:ascii="Times New Roman" w:hAnsi="Times New Roman" w:cs="Times New Roman"/>
          <w:sz w:val="24"/>
          <w:szCs w:val="24"/>
        </w:rPr>
        <w:lastRenderedPageBreak/>
        <w:t>better response with the application of IBA + kinetin @ 50 ppm + 20 ppm</w:t>
      </w:r>
      <w:r w:rsidR="00D440BE" w:rsidRPr="009D0137">
        <w:rPr>
          <w:rFonts w:ascii="Times New Roman" w:hAnsi="Times New Roman" w:cs="Times New Roman"/>
          <w:sz w:val="24"/>
          <w:szCs w:val="24"/>
        </w:rPr>
        <w:t xml:space="preserve"> (T</w:t>
      </w:r>
      <w:r w:rsidR="00D440BE" w:rsidRPr="009D0137">
        <w:rPr>
          <w:rFonts w:ascii="Times New Roman" w:hAnsi="Times New Roman" w:cs="Times New Roman"/>
          <w:sz w:val="24"/>
          <w:szCs w:val="24"/>
          <w:vertAlign w:val="subscript"/>
        </w:rPr>
        <w:t>12</w:t>
      </w:r>
      <w:r w:rsidR="008C3715" w:rsidRPr="009D0137">
        <w:rPr>
          <w:rFonts w:ascii="Times New Roman" w:hAnsi="Times New Roman" w:cs="Times New Roman"/>
          <w:sz w:val="24"/>
          <w:szCs w:val="24"/>
        </w:rPr>
        <w:t>)</w:t>
      </w:r>
      <w:r w:rsidR="00963AE5" w:rsidRPr="009D0137">
        <w:rPr>
          <w:rFonts w:ascii="Times New Roman" w:hAnsi="Times New Roman" w:cs="Times New Roman"/>
          <w:sz w:val="24"/>
          <w:szCs w:val="24"/>
        </w:rPr>
        <w:t xml:space="preserve"> </w:t>
      </w:r>
      <w:r w:rsidR="00D440BE" w:rsidRPr="009D0137">
        <w:rPr>
          <w:rFonts w:ascii="Times New Roman" w:hAnsi="Times New Roman" w:cs="Times New Roman"/>
          <w:sz w:val="24"/>
          <w:szCs w:val="24"/>
        </w:rPr>
        <w:t xml:space="preserve">in terms of </w:t>
      </w:r>
      <w:r w:rsidR="00963AE5" w:rsidRPr="009D0137">
        <w:rPr>
          <w:rFonts w:ascii="Times New Roman" w:hAnsi="Times New Roman" w:cs="Times New Roman"/>
          <w:sz w:val="24"/>
          <w:szCs w:val="24"/>
        </w:rPr>
        <w:t>yield and quality parameter</w:t>
      </w:r>
      <w:r w:rsidR="00D440BE" w:rsidRPr="009D0137">
        <w:rPr>
          <w:rFonts w:ascii="Times New Roman" w:hAnsi="Times New Roman" w:cs="Times New Roman"/>
          <w:sz w:val="24"/>
          <w:szCs w:val="24"/>
        </w:rPr>
        <w:t>s</w:t>
      </w:r>
      <w:r w:rsidR="00D5173B" w:rsidRPr="009D0137">
        <w:rPr>
          <w:rFonts w:ascii="Times New Roman" w:hAnsi="Times New Roman" w:cs="Times New Roman"/>
          <w:sz w:val="24"/>
          <w:szCs w:val="24"/>
        </w:rPr>
        <w:t>.</w:t>
      </w:r>
    </w:p>
    <w:p w14:paraId="586A321C" w14:textId="4010C625" w:rsidR="00702DB6" w:rsidRPr="009D0137" w:rsidRDefault="00702DB6" w:rsidP="00852561">
      <w:pPr>
        <w:spacing w:before="120" w:after="120" w:line="360" w:lineRule="auto"/>
        <w:jc w:val="both"/>
        <w:rPr>
          <w:rFonts w:ascii="Times New Roman" w:hAnsi="Times New Roman" w:cs="Times New Roman"/>
          <w:b/>
          <w:bCs/>
          <w:sz w:val="24"/>
          <w:szCs w:val="24"/>
        </w:rPr>
      </w:pPr>
      <w:r w:rsidRPr="009D0137">
        <w:rPr>
          <w:rFonts w:ascii="Times New Roman" w:hAnsi="Times New Roman" w:cs="Times New Roman"/>
          <w:b/>
          <w:bCs/>
          <w:sz w:val="24"/>
          <w:szCs w:val="24"/>
        </w:rPr>
        <w:t>References</w:t>
      </w:r>
      <w:r w:rsidR="007704B2" w:rsidRPr="009D0137">
        <w:rPr>
          <w:rFonts w:ascii="Times New Roman" w:hAnsi="Times New Roman" w:cs="Times New Roman"/>
          <w:b/>
          <w:bCs/>
          <w:sz w:val="24"/>
          <w:szCs w:val="24"/>
        </w:rPr>
        <w:t>:</w:t>
      </w:r>
    </w:p>
    <w:p w14:paraId="61A9A004" w14:textId="77777777" w:rsidR="00D5173B" w:rsidRPr="009D0137" w:rsidRDefault="00D5173B" w:rsidP="00D5173B">
      <w:pPr>
        <w:spacing w:before="120" w:after="120" w:line="360" w:lineRule="auto"/>
        <w:ind w:left="720" w:hanging="720"/>
        <w:jc w:val="both"/>
        <w:rPr>
          <w:rFonts w:ascii="Times New Roman" w:hAnsi="Times New Roman" w:cs="Times New Roman"/>
          <w:sz w:val="24"/>
          <w:szCs w:val="24"/>
        </w:rPr>
      </w:pPr>
      <w:r w:rsidRPr="009D0137">
        <w:rPr>
          <w:rFonts w:ascii="Times New Roman" w:hAnsi="Times New Roman" w:cs="Times New Roman"/>
          <w:sz w:val="24"/>
          <w:szCs w:val="24"/>
        </w:rPr>
        <w:t>Ashraf M I, Sajad S and Iqbal R. 2018. Effect of plant growth regulators (IBA and 2,4 D) on the morphology and biochemical characteristics of radish (</w:t>
      </w:r>
      <w:r w:rsidRPr="009D0137">
        <w:rPr>
          <w:rFonts w:ascii="Times New Roman" w:hAnsi="Times New Roman" w:cs="Times New Roman"/>
          <w:i/>
          <w:iCs/>
          <w:sz w:val="24"/>
          <w:szCs w:val="24"/>
        </w:rPr>
        <w:t>Raphanus sativus</w:t>
      </w:r>
      <w:r w:rsidRPr="009D0137">
        <w:rPr>
          <w:rFonts w:ascii="Times New Roman" w:hAnsi="Times New Roman" w:cs="Times New Roman"/>
          <w:sz w:val="24"/>
          <w:szCs w:val="24"/>
        </w:rPr>
        <w:t xml:space="preserve"> L.). AppliedScienceResearchRevision5:6.</w:t>
      </w:r>
    </w:p>
    <w:p w14:paraId="436CB024" w14:textId="77777777" w:rsidR="00D5173B" w:rsidRPr="009D0137" w:rsidRDefault="00D5173B" w:rsidP="00D5173B">
      <w:pPr>
        <w:spacing w:before="120" w:after="120" w:line="360" w:lineRule="auto"/>
        <w:ind w:left="720" w:hanging="720"/>
        <w:jc w:val="both"/>
        <w:rPr>
          <w:rFonts w:ascii="Times New Roman" w:hAnsi="Times New Roman" w:cs="Times New Roman"/>
          <w:sz w:val="24"/>
          <w:szCs w:val="24"/>
        </w:rPr>
      </w:pPr>
      <w:proofErr w:type="spellStart"/>
      <w:r w:rsidRPr="009D0137">
        <w:rPr>
          <w:rFonts w:ascii="Times New Roman" w:hAnsi="Times New Roman" w:cs="Times New Roman"/>
          <w:sz w:val="24"/>
          <w:szCs w:val="24"/>
        </w:rPr>
        <w:t>Chhonkar</w:t>
      </w:r>
      <w:proofErr w:type="spellEnd"/>
      <w:r w:rsidRPr="009D0137">
        <w:rPr>
          <w:rFonts w:ascii="Times New Roman" w:hAnsi="Times New Roman" w:cs="Times New Roman"/>
          <w:sz w:val="24"/>
          <w:szCs w:val="24"/>
        </w:rPr>
        <w:t xml:space="preserve"> V S. 1967. Effect of gibberellin acid on growth, yield and quality of cabbage. Punjab Journal of Horticulture, 8(2):78-125.</w:t>
      </w:r>
    </w:p>
    <w:p w14:paraId="3BAE2421" w14:textId="77777777" w:rsidR="00D5173B" w:rsidRPr="009D0137" w:rsidRDefault="00D5173B" w:rsidP="000F283C">
      <w:pPr>
        <w:spacing w:before="120" w:after="120" w:line="360" w:lineRule="auto"/>
        <w:ind w:left="720" w:hanging="720"/>
        <w:jc w:val="both"/>
        <w:rPr>
          <w:rFonts w:ascii="Times New Roman" w:hAnsi="Times New Roman" w:cs="Times New Roman"/>
          <w:color w:val="222222"/>
          <w:sz w:val="24"/>
          <w:szCs w:val="24"/>
          <w:shd w:val="clear" w:color="auto" w:fill="FFFFFF"/>
        </w:rPr>
      </w:pPr>
      <w:r w:rsidRPr="009D0137">
        <w:rPr>
          <w:rFonts w:ascii="Times New Roman" w:hAnsi="Times New Roman" w:cs="Times New Roman"/>
          <w:color w:val="222222"/>
          <w:sz w:val="24"/>
          <w:szCs w:val="24"/>
          <w:shd w:val="clear" w:color="auto" w:fill="FFFFFF"/>
        </w:rPr>
        <w:t>Farman, S., Mushtaq, A., &amp; Azeem, M. W. (2019). Plant growth regulators (PGRs) and their applications: A review. </w:t>
      </w:r>
      <w:r w:rsidRPr="009D0137">
        <w:rPr>
          <w:rFonts w:ascii="Times New Roman" w:hAnsi="Times New Roman" w:cs="Times New Roman"/>
          <w:i/>
          <w:iCs/>
          <w:color w:val="222222"/>
          <w:sz w:val="24"/>
          <w:szCs w:val="24"/>
          <w:shd w:val="clear" w:color="auto" w:fill="FFFFFF"/>
        </w:rPr>
        <w:t xml:space="preserve">Int. J. Chem. </w:t>
      </w:r>
      <w:proofErr w:type="spellStart"/>
      <w:r w:rsidRPr="009D0137">
        <w:rPr>
          <w:rFonts w:ascii="Times New Roman" w:hAnsi="Times New Roman" w:cs="Times New Roman"/>
          <w:i/>
          <w:iCs/>
          <w:color w:val="222222"/>
          <w:sz w:val="24"/>
          <w:szCs w:val="24"/>
          <w:shd w:val="clear" w:color="auto" w:fill="FFFFFF"/>
        </w:rPr>
        <w:t>Biochem</w:t>
      </w:r>
      <w:proofErr w:type="spellEnd"/>
      <w:r w:rsidRPr="009D0137">
        <w:rPr>
          <w:rFonts w:ascii="Times New Roman" w:hAnsi="Times New Roman" w:cs="Times New Roman"/>
          <w:i/>
          <w:iCs/>
          <w:color w:val="222222"/>
          <w:sz w:val="24"/>
          <w:szCs w:val="24"/>
          <w:shd w:val="clear" w:color="auto" w:fill="FFFFFF"/>
        </w:rPr>
        <w:t>. Sci</w:t>
      </w:r>
      <w:r w:rsidRPr="009D0137">
        <w:rPr>
          <w:rFonts w:ascii="Times New Roman" w:hAnsi="Times New Roman" w:cs="Times New Roman"/>
          <w:color w:val="222222"/>
          <w:sz w:val="24"/>
          <w:szCs w:val="24"/>
          <w:shd w:val="clear" w:color="auto" w:fill="FFFFFF"/>
        </w:rPr>
        <w:t>, </w:t>
      </w:r>
      <w:r w:rsidRPr="009D0137">
        <w:rPr>
          <w:rFonts w:ascii="Times New Roman" w:hAnsi="Times New Roman" w:cs="Times New Roman"/>
          <w:i/>
          <w:iCs/>
          <w:color w:val="222222"/>
          <w:sz w:val="24"/>
          <w:szCs w:val="24"/>
          <w:shd w:val="clear" w:color="auto" w:fill="FFFFFF"/>
        </w:rPr>
        <w:t>15</w:t>
      </w:r>
      <w:r w:rsidRPr="009D0137">
        <w:rPr>
          <w:rFonts w:ascii="Times New Roman" w:hAnsi="Times New Roman" w:cs="Times New Roman"/>
          <w:color w:val="222222"/>
          <w:sz w:val="24"/>
          <w:szCs w:val="24"/>
          <w:shd w:val="clear" w:color="auto" w:fill="FFFFFF"/>
        </w:rPr>
        <w:t>, 94-103.</w:t>
      </w:r>
    </w:p>
    <w:p w14:paraId="22ACD1AB" w14:textId="77777777" w:rsidR="00D5173B" w:rsidRPr="009D0137" w:rsidRDefault="00D5173B" w:rsidP="00D5173B">
      <w:pPr>
        <w:spacing w:before="120" w:after="120" w:line="360" w:lineRule="auto"/>
        <w:ind w:left="720" w:hanging="720"/>
        <w:jc w:val="both"/>
        <w:rPr>
          <w:rFonts w:ascii="Times New Roman" w:hAnsi="Times New Roman" w:cs="Times New Roman"/>
          <w:sz w:val="24"/>
          <w:szCs w:val="24"/>
        </w:rPr>
      </w:pPr>
      <w:r w:rsidRPr="009D0137">
        <w:rPr>
          <w:rFonts w:ascii="Times New Roman" w:hAnsi="Times New Roman" w:cs="Times New Roman"/>
          <w:sz w:val="24"/>
          <w:szCs w:val="24"/>
        </w:rPr>
        <w:t xml:space="preserve">Jackson M L. 1967. Soil Chemical Analysis. Prentice Hall of India, </w:t>
      </w:r>
      <w:proofErr w:type="spellStart"/>
      <w:r w:rsidRPr="009D0137">
        <w:rPr>
          <w:rFonts w:ascii="Times New Roman" w:hAnsi="Times New Roman" w:cs="Times New Roman"/>
          <w:sz w:val="24"/>
          <w:szCs w:val="24"/>
        </w:rPr>
        <w:t>Pvt.</w:t>
      </w:r>
      <w:proofErr w:type="spellEnd"/>
      <w:r w:rsidRPr="009D0137">
        <w:rPr>
          <w:rFonts w:ascii="Times New Roman" w:hAnsi="Times New Roman" w:cs="Times New Roman"/>
          <w:sz w:val="24"/>
          <w:szCs w:val="24"/>
        </w:rPr>
        <w:t xml:space="preserve"> Ltd. New Delhi.</w:t>
      </w:r>
    </w:p>
    <w:p w14:paraId="5AF45221" w14:textId="77777777" w:rsidR="00D5173B" w:rsidRPr="009D0137" w:rsidRDefault="00D5173B" w:rsidP="00D5173B">
      <w:pPr>
        <w:spacing w:before="120" w:after="120" w:line="360" w:lineRule="auto"/>
        <w:ind w:left="720" w:hanging="720"/>
        <w:jc w:val="both"/>
        <w:rPr>
          <w:rFonts w:ascii="Times New Roman" w:hAnsi="Times New Roman" w:cs="Times New Roman"/>
          <w:sz w:val="24"/>
          <w:szCs w:val="24"/>
        </w:rPr>
      </w:pPr>
      <w:r w:rsidRPr="009D0137">
        <w:rPr>
          <w:rFonts w:ascii="Times New Roman" w:hAnsi="Times New Roman" w:cs="Times New Roman"/>
          <w:sz w:val="24"/>
          <w:szCs w:val="24"/>
        </w:rPr>
        <w:t xml:space="preserve">Khalili F, Shekarchi M, Mostofi Y, </w:t>
      </w:r>
      <w:proofErr w:type="spellStart"/>
      <w:r w:rsidRPr="009D0137">
        <w:rPr>
          <w:rFonts w:ascii="Times New Roman" w:hAnsi="Times New Roman" w:cs="Times New Roman"/>
          <w:sz w:val="24"/>
          <w:szCs w:val="24"/>
        </w:rPr>
        <w:t>Pirali</w:t>
      </w:r>
      <w:proofErr w:type="spellEnd"/>
      <w:r w:rsidRPr="009D0137">
        <w:rPr>
          <w:rFonts w:ascii="Times New Roman" w:hAnsi="Times New Roman" w:cs="Times New Roman"/>
          <w:sz w:val="24"/>
          <w:szCs w:val="24"/>
        </w:rPr>
        <w:t xml:space="preserve">-Hamedani M and Adib N. 2008. </w:t>
      </w:r>
      <w:proofErr w:type="spellStart"/>
      <w:r w:rsidRPr="009D0137">
        <w:rPr>
          <w:rFonts w:ascii="Times New Roman" w:hAnsi="Times New Roman" w:cs="Times New Roman"/>
          <w:sz w:val="24"/>
          <w:szCs w:val="24"/>
        </w:rPr>
        <w:t>Cytokinins</w:t>
      </w:r>
      <w:proofErr w:type="spellEnd"/>
      <w:r w:rsidRPr="009D0137">
        <w:rPr>
          <w:rFonts w:ascii="Times New Roman" w:hAnsi="Times New Roman" w:cs="Times New Roman"/>
          <w:sz w:val="24"/>
          <w:szCs w:val="24"/>
        </w:rPr>
        <w:t xml:space="preserve"> affect Fermentation product accumulation, vitamin C reservation and quality of stored broccoli in modified atmosphere packages. Iran Journal of Medicinal Plants, 7(26): 53-56.</w:t>
      </w:r>
    </w:p>
    <w:p w14:paraId="69FFA0FD" w14:textId="77777777" w:rsidR="00D5173B" w:rsidRPr="009D0137" w:rsidRDefault="00D5173B" w:rsidP="00D5173B">
      <w:pPr>
        <w:spacing w:before="120" w:after="120" w:line="360" w:lineRule="auto"/>
        <w:ind w:left="720" w:hanging="720"/>
        <w:jc w:val="both"/>
        <w:rPr>
          <w:rFonts w:ascii="Times New Roman" w:hAnsi="Times New Roman" w:cs="Times New Roman"/>
          <w:sz w:val="24"/>
          <w:szCs w:val="24"/>
        </w:rPr>
      </w:pPr>
      <w:r w:rsidRPr="009D0137">
        <w:rPr>
          <w:rFonts w:ascii="Times New Roman" w:hAnsi="Times New Roman" w:cs="Times New Roman"/>
          <w:sz w:val="24"/>
          <w:szCs w:val="24"/>
        </w:rPr>
        <w:t>Khan NA, Ansari HR, Khan M, Mir R and Samiullah. 2002. Effect of phytohormones on growth and yield of Indian mustard. Indian Journal of Plant Physiology, 7(1):75-78.</w:t>
      </w:r>
    </w:p>
    <w:p w14:paraId="0ED0046C" w14:textId="77777777" w:rsidR="00D5173B" w:rsidRPr="009D0137" w:rsidRDefault="00D5173B" w:rsidP="00D5173B">
      <w:pPr>
        <w:spacing w:before="120" w:after="120" w:line="360" w:lineRule="auto"/>
        <w:ind w:left="720" w:hanging="720"/>
        <w:jc w:val="both"/>
        <w:rPr>
          <w:rFonts w:ascii="Times New Roman" w:hAnsi="Times New Roman" w:cs="Times New Roman"/>
          <w:sz w:val="24"/>
          <w:szCs w:val="24"/>
        </w:rPr>
      </w:pPr>
      <w:r w:rsidRPr="009D0137">
        <w:rPr>
          <w:rFonts w:ascii="Times New Roman" w:hAnsi="Times New Roman" w:cs="Times New Roman"/>
          <w:sz w:val="24"/>
          <w:szCs w:val="24"/>
        </w:rPr>
        <w:t>Kumar D, Gujar K D and Paliwal R. 1996.Yield attributes of cabbage as influenced by GA and NAA. Crop Research, 12 (1): 120-122.</w:t>
      </w:r>
    </w:p>
    <w:p w14:paraId="5D465609" w14:textId="77777777" w:rsidR="00D5173B" w:rsidRPr="009D0137" w:rsidRDefault="00D5173B" w:rsidP="00D5173B">
      <w:pPr>
        <w:spacing w:before="120" w:after="120" w:line="360" w:lineRule="auto"/>
        <w:ind w:left="720" w:hanging="720"/>
        <w:jc w:val="both"/>
        <w:rPr>
          <w:rFonts w:ascii="Times New Roman" w:hAnsi="Times New Roman" w:cs="Times New Roman"/>
          <w:sz w:val="24"/>
          <w:szCs w:val="24"/>
        </w:rPr>
      </w:pPr>
      <w:r w:rsidRPr="009D0137">
        <w:rPr>
          <w:rFonts w:ascii="Times New Roman" w:hAnsi="Times New Roman" w:cs="Times New Roman"/>
          <w:sz w:val="24"/>
          <w:szCs w:val="24"/>
        </w:rPr>
        <w:t>Kumar V and Ray N. 2000. Effect of plant growth regulators on cauliflower Cv. Pant Subhra.  Orissa Journal of Horticulture, 28(1):65-67.</w:t>
      </w:r>
    </w:p>
    <w:p w14:paraId="6E5F76F3" w14:textId="77777777" w:rsidR="00D5173B" w:rsidRPr="009D0137" w:rsidRDefault="00D5173B" w:rsidP="00D5173B">
      <w:pPr>
        <w:spacing w:before="120" w:after="120" w:line="360" w:lineRule="auto"/>
        <w:ind w:left="720" w:hanging="720"/>
        <w:jc w:val="both"/>
        <w:rPr>
          <w:rFonts w:ascii="Times New Roman" w:hAnsi="Times New Roman" w:cs="Times New Roman"/>
          <w:sz w:val="24"/>
          <w:szCs w:val="24"/>
        </w:rPr>
      </w:pPr>
      <w:r w:rsidRPr="009D0137">
        <w:rPr>
          <w:rFonts w:ascii="Times New Roman" w:hAnsi="Times New Roman" w:cs="Times New Roman"/>
          <w:sz w:val="24"/>
          <w:szCs w:val="24"/>
        </w:rPr>
        <w:t>Lone M T, Haripriya K, and Maheswari T U. 2005. Influence of plant growth regulators on growth and yield of Chilli (Capsicum annum L.) Cv. K2. Crop Research, 29 (1):111-113.</w:t>
      </w:r>
    </w:p>
    <w:p w14:paraId="5F6346C1" w14:textId="77777777" w:rsidR="00D5173B" w:rsidRPr="009D0137" w:rsidRDefault="00D5173B" w:rsidP="00D5173B">
      <w:pPr>
        <w:spacing w:before="120" w:after="120" w:line="360" w:lineRule="auto"/>
        <w:ind w:left="720" w:hanging="720"/>
        <w:jc w:val="both"/>
        <w:rPr>
          <w:rFonts w:ascii="Times New Roman" w:hAnsi="Times New Roman" w:cs="Times New Roman"/>
          <w:sz w:val="24"/>
          <w:szCs w:val="24"/>
        </w:rPr>
      </w:pPr>
      <w:r w:rsidRPr="009D0137">
        <w:rPr>
          <w:rFonts w:ascii="Times New Roman" w:hAnsi="Times New Roman" w:cs="Times New Roman"/>
          <w:sz w:val="24"/>
          <w:szCs w:val="24"/>
        </w:rPr>
        <w:t>Ogbonna J C and Abrahm P G. 1989. Effect of seed pre-treatment with some plant growth regulators on germination, growth and yield of cowpea (</w:t>
      </w:r>
      <w:r w:rsidRPr="009D0137">
        <w:rPr>
          <w:rFonts w:ascii="Times New Roman" w:hAnsi="Times New Roman" w:cs="Times New Roman"/>
          <w:i/>
          <w:iCs/>
          <w:sz w:val="24"/>
          <w:szCs w:val="24"/>
        </w:rPr>
        <w:t>Vigna sinensis</w:t>
      </w:r>
      <w:r w:rsidRPr="009D0137">
        <w:rPr>
          <w:rFonts w:ascii="Times New Roman" w:hAnsi="Times New Roman" w:cs="Times New Roman"/>
          <w:sz w:val="24"/>
          <w:szCs w:val="24"/>
        </w:rPr>
        <w:t xml:space="preserve"> Endl.). Japanese Journal of Crop Science, 58(4): 641-647.</w:t>
      </w:r>
    </w:p>
    <w:p w14:paraId="7E9E4B54" w14:textId="77777777" w:rsidR="00D5173B" w:rsidRPr="009D0137" w:rsidRDefault="00D5173B" w:rsidP="00D5173B">
      <w:pPr>
        <w:spacing w:before="120" w:after="120" w:line="360" w:lineRule="auto"/>
        <w:ind w:left="720" w:hanging="720"/>
        <w:jc w:val="both"/>
        <w:rPr>
          <w:rFonts w:ascii="Times New Roman" w:hAnsi="Times New Roman" w:cs="Times New Roman"/>
          <w:sz w:val="24"/>
          <w:szCs w:val="24"/>
        </w:rPr>
      </w:pPr>
      <w:r w:rsidRPr="009D0137">
        <w:rPr>
          <w:rFonts w:ascii="Times New Roman" w:hAnsi="Times New Roman" w:cs="Times New Roman"/>
          <w:sz w:val="24"/>
          <w:szCs w:val="24"/>
        </w:rPr>
        <w:t xml:space="preserve">Patil A </w:t>
      </w:r>
      <w:proofErr w:type="spellStart"/>
      <w:r w:rsidRPr="009D0137">
        <w:rPr>
          <w:rFonts w:ascii="Times New Roman" w:hAnsi="Times New Roman" w:cs="Times New Roman"/>
          <w:sz w:val="24"/>
          <w:szCs w:val="24"/>
        </w:rPr>
        <w:t>A</w:t>
      </w:r>
      <w:proofErr w:type="spellEnd"/>
      <w:r w:rsidRPr="009D0137">
        <w:rPr>
          <w:rFonts w:ascii="Times New Roman" w:hAnsi="Times New Roman" w:cs="Times New Roman"/>
          <w:sz w:val="24"/>
          <w:szCs w:val="24"/>
        </w:rPr>
        <w:t xml:space="preserve">, </w:t>
      </w:r>
      <w:proofErr w:type="spellStart"/>
      <w:r w:rsidRPr="009D0137">
        <w:rPr>
          <w:rFonts w:ascii="Times New Roman" w:hAnsi="Times New Roman" w:cs="Times New Roman"/>
          <w:sz w:val="24"/>
          <w:szCs w:val="24"/>
        </w:rPr>
        <w:t>Maniur</w:t>
      </w:r>
      <w:proofErr w:type="spellEnd"/>
      <w:r w:rsidRPr="009D0137">
        <w:rPr>
          <w:rFonts w:ascii="Times New Roman" w:hAnsi="Times New Roman" w:cs="Times New Roman"/>
          <w:sz w:val="24"/>
          <w:szCs w:val="24"/>
        </w:rPr>
        <w:t xml:space="preserve"> S M and </w:t>
      </w:r>
      <w:proofErr w:type="spellStart"/>
      <w:r w:rsidRPr="009D0137">
        <w:rPr>
          <w:rFonts w:ascii="Times New Roman" w:hAnsi="Times New Roman" w:cs="Times New Roman"/>
          <w:sz w:val="24"/>
          <w:szCs w:val="24"/>
        </w:rPr>
        <w:t>Nalwadi</w:t>
      </w:r>
      <w:proofErr w:type="spellEnd"/>
      <w:r w:rsidRPr="009D0137">
        <w:rPr>
          <w:rFonts w:ascii="Times New Roman" w:hAnsi="Times New Roman" w:cs="Times New Roman"/>
          <w:sz w:val="24"/>
          <w:szCs w:val="24"/>
        </w:rPr>
        <w:t xml:space="preserve"> U G. 1987. Effect of GA and NAA on growth and yield of cabbage. South Indian Horticulture, 35(5): 393-394.</w:t>
      </w:r>
    </w:p>
    <w:p w14:paraId="19BCC0F7" w14:textId="77777777" w:rsidR="00D5173B" w:rsidRPr="009D0137" w:rsidRDefault="00D5173B" w:rsidP="000F283C">
      <w:pPr>
        <w:spacing w:before="120" w:after="120" w:line="360" w:lineRule="auto"/>
        <w:ind w:left="720" w:hanging="720"/>
        <w:jc w:val="both"/>
        <w:rPr>
          <w:rFonts w:ascii="Times New Roman" w:hAnsi="Times New Roman" w:cs="Times New Roman"/>
          <w:color w:val="222222"/>
          <w:sz w:val="24"/>
          <w:szCs w:val="24"/>
          <w:shd w:val="clear" w:color="auto" w:fill="FFFFFF"/>
        </w:rPr>
      </w:pPr>
      <w:r w:rsidRPr="009D0137">
        <w:rPr>
          <w:rFonts w:ascii="Times New Roman" w:hAnsi="Times New Roman" w:cs="Times New Roman"/>
          <w:color w:val="222222"/>
          <w:sz w:val="24"/>
          <w:szCs w:val="24"/>
          <w:shd w:val="clear" w:color="auto" w:fill="FFFFFF"/>
        </w:rPr>
        <w:lastRenderedPageBreak/>
        <w:t xml:space="preserve">Prashanthi, C., Prasad, V. M., Topno, S. E., Vani, L., &amp; Singh, Y. K. (2022). Performance of different varieties of broccoli (Brassica oleracea var. italica) under </w:t>
      </w:r>
      <w:proofErr w:type="spellStart"/>
      <w:r w:rsidRPr="009D0137">
        <w:rPr>
          <w:rFonts w:ascii="Times New Roman" w:hAnsi="Times New Roman" w:cs="Times New Roman"/>
          <w:color w:val="222222"/>
          <w:sz w:val="24"/>
          <w:szCs w:val="24"/>
          <w:shd w:val="clear" w:color="auto" w:fill="FFFFFF"/>
        </w:rPr>
        <w:t>prayagraj</w:t>
      </w:r>
      <w:proofErr w:type="spellEnd"/>
      <w:r w:rsidRPr="009D0137">
        <w:rPr>
          <w:rFonts w:ascii="Times New Roman" w:hAnsi="Times New Roman" w:cs="Times New Roman"/>
          <w:color w:val="222222"/>
          <w:sz w:val="24"/>
          <w:szCs w:val="24"/>
          <w:shd w:val="clear" w:color="auto" w:fill="FFFFFF"/>
        </w:rPr>
        <w:t xml:space="preserve"> </w:t>
      </w:r>
      <w:proofErr w:type="spellStart"/>
      <w:r w:rsidRPr="009D0137">
        <w:rPr>
          <w:rFonts w:ascii="Times New Roman" w:hAnsi="Times New Roman" w:cs="Times New Roman"/>
          <w:color w:val="222222"/>
          <w:sz w:val="24"/>
          <w:szCs w:val="24"/>
          <w:shd w:val="clear" w:color="auto" w:fill="FFFFFF"/>
        </w:rPr>
        <w:t>agro</w:t>
      </w:r>
      <w:proofErr w:type="spellEnd"/>
      <w:r w:rsidRPr="009D0137">
        <w:rPr>
          <w:rFonts w:ascii="Times New Roman" w:hAnsi="Times New Roman" w:cs="Times New Roman"/>
          <w:color w:val="222222"/>
          <w:sz w:val="24"/>
          <w:szCs w:val="24"/>
          <w:shd w:val="clear" w:color="auto" w:fill="FFFFFF"/>
        </w:rPr>
        <w:t>-climatic condition. </w:t>
      </w:r>
      <w:r w:rsidRPr="009D0137">
        <w:rPr>
          <w:rFonts w:ascii="Times New Roman" w:hAnsi="Times New Roman" w:cs="Times New Roman"/>
          <w:i/>
          <w:iCs/>
          <w:color w:val="222222"/>
          <w:sz w:val="24"/>
          <w:szCs w:val="24"/>
          <w:shd w:val="clear" w:color="auto" w:fill="FFFFFF"/>
        </w:rPr>
        <w:t>International Journal of Environment and Climate Change</w:t>
      </w:r>
      <w:r w:rsidRPr="009D0137">
        <w:rPr>
          <w:rFonts w:ascii="Times New Roman" w:hAnsi="Times New Roman" w:cs="Times New Roman"/>
          <w:color w:val="222222"/>
          <w:sz w:val="24"/>
          <w:szCs w:val="24"/>
          <w:shd w:val="clear" w:color="auto" w:fill="FFFFFF"/>
        </w:rPr>
        <w:t>, </w:t>
      </w:r>
      <w:r w:rsidRPr="009D0137">
        <w:rPr>
          <w:rFonts w:ascii="Times New Roman" w:hAnsi="Times New Roman" w:cs="Times New Roman"/>
          <w:i/>
          <w:iCs/>
          <w:color w:val="222222"/>
          <w:sz w:val="24"/>
          <w:szCs w:val="24"/>
          <w:shd w:val="clear" w:color="auto" w:fill="FFFFFF"/>
        </w:rPr>
        <w:t>12</w:t>
      </w:r>
      <w:r w:rsidRPr="009D0137">
        <w:rPr>
          <w:rFonts w:ascii="Times New Roman" w:hAnsi="Times New Roman" w:cs="Times New Roman"/>
          <w:color w:val="222222"/>
          <w:sz w:val="24"/>
          <w:szCs w:val="24"/>
          <w:shd w:val="clear" w:color="auto" w:fill="FFFFFF"/>
        </w:rPr>
        <w:t>(11), 3003-3009.</w:t>
      </w:r>
    </w:p>
    <w:p w14:paraId="7943897C" w14:textId="77777777" w:rsidR="00D5173B" w:rsidRPr="009D0137" w:rsidRDefault="00D5173B" w:rsidP="000F283C">
      <w:pPr>
        <w:spacing w:before="120" w:after="120" w:line="360" w:lineRule="auto"/>
        <w:ind w:left="720" w:hanging="720"/>
        <w:jc w:val="both"/>
        <w:rPr>
          <w:rFonts w:ascii="Times New Roman" w:hAnsi="Times New Roman" w:cs="Times New Roman"/>
          <w:color w:val="222222"/>
          <w:sz w:val="24"/>
          <w:szCs w:val="24"/>
          <w:shd w:val="clear" w:color="auto" w:fill="FFFFFF"/>
        </w:rPr>
      </w:pPr>
      <w:proofErr w:type="spellStart"/>
      <w:r w:rsidRPr="009D0137">
        <w:rPr>
          <w:rFonts w:ascii="Times New Roman" w:hAnsi="Times New Roman" w:cs="Times New Roman"/>
          <w:color w:val="222222"/>
          <w:sz w:val="24"/>
          <w:szCs w:val="24"/>
          <w:shd w:val="clear" w:color="auto" w:fill="FFFFFF"/>
        </w:rPr>
        <w:t>Quamruzzaman</w:t>
      </w:r>
      <w:proofErr w:type="spellEnd"/>
      <w:r w:rsidRPr="009D0137">
        <w:rPr>
          <w:rFonts w:ascii="Times New Roman" w:hAnsi="Times New Roman" w:cs="Times New Roman"/>
          <w:color w:val="222222"/>
          <w:sz w:val="24"/>
          <w:szCs w:val="24"/>
          <w:shd w:val="clear" w:color="auto" w:fill="FFFFFF"/>
        </w:rPr>
        <w:t>, M., Manik, S. N., Shabala, S., &amp; Zhou, M. (2021). Improving performance of salt-grown crops by exogenous application of plant growth regulators. </w:t>
      </w:r>
      <w:r w:rsidRPr="009D0137">
        <w:rPr>
          <w:rFonts w:ascii="Times New Roman" w:hAnsi="Times New Roman" w:cs="Times New Roman"/>
          <w:i/>
          <w:iCs/>
          <w:color w:val="222222"/>
          <w:sz w:val="24"/>
          <w:szCs w:val="24"/>
          <w:shd w:val="clear" w:color="auto" w:fill="FFFFFF"/>
        </w:rPr>
        <w:t>Biomolecules</w:t>
      </w:r>
      <w:r w:rsidRPr="009D0137">
        <w:rPr>
          <w:rFonts w:ascii="Times New Roman" w:hAnsi="Times New Roman" w:cs="Times New Roman"/>
          <w:color w:val="222222"/>
          <w:sz w:val="24"/>
          <w:szCs w:val="24"/>
          <w:shd w:val="clear" w:color="auto" w:fill="FFFFFF"/>
        </w:rPr>
        <w:t>, </w:t>
      </w:r>
      <w:r w:rsidRPr="009D0137">
        <w:rPr>
          <w:rFonts w:ascii="Times New Roman" w:hAnsi="Times New Roman" w:cs="Times New Roman"/>
          <w:i/>
          <w:iCs/>
          <w:color w:val="222222"/>
          <w:sz w:val="24"/>
          <w:szCs w:val="24"/>
          <w:shd w:val="clear" w:color="auto" w:fill="FFFFFF"/>
        </w:rPr>
        <w:t>11</w:t>
      </w:r>
      <w:r w:rsidRPr="009D0137">
        <w:rPr>
          <w:rFonts w:ascii="Times New Roman" w:hAnsi="Times New Roman" w:cs="Times New Roman"/>
          <w:color w:val="222222"/>
          <w:sz w:val="24"/>
          <w:szCs w:val="24"/>
          <w:shd w:val="clear" w:color="auto" w:fill="FFFFFF"/>
        </w:rPr>
        <w:t>(6), 788.</w:t>
      </w:r>
    </w:p>
    <w:p w14:paraId="2EFE5E5F" w14:textId="77777777" w:rsidR="00D5173B" w:rsidRPr="009D0137" w:rsidRDefault="00D5173B" w:rsidP="000F283C">
      <w:pPr>
        <w:spacing w:before="120" w:after="120" w:line="360" w:lineRule="auto"/>
        <w:ind w:left="720" w:hanging="720"/>
        <w:jc w:val="both"/>
        <w:rPr>
          <w:rFonts w:ascii="Times New Roman" w:hAnsi="Times New Roman" w:cs="Times New Roman"/>
          <w:color w:val="222222"/>
          <w:sz w:val="24"/>
          <w:szCs w:val="24"/>
          <w:shd w:val="clear" w:color="auto" w:fill="FFFFFF"/>
        </w:rPr>
      </w:pPr>
      <w:r w:rsidRPr="009D0137">
        <w:rPr>
          <w:rFonts w:ascii="Times New Roman" w:hAnsi="Times New Roman" w:cs="Times New Roman"/>
          <w:color w:val="222222"/>
          <w:sz w:val="24"/>
          <w:szCs w:val="24"/>
          <w:shd w:val="clear" w:color="auto" w:fill="FFFFFF"/>
        </w:rPr>
        <w:t xml:space="preserve">Sabagh, A. E., </w:t>
      </w:r>
      <w:proofErr w:type="spellStart"/>
      <w:r w:rsidRPr="009D0137">
        <w:rPr>
          <w:rFonts w:ascii="Times New Roman" w:hAnsi="Times New Roman" w:cs="Times New Roman"/>
          <w:color w:val="222222"/>
          <w:sz w:val="24"/>
          <w:szCs w:val="24"/>
          <w:shd w:val="clear" w:color="auto" w:fill="FFFFFF"/>
        </w:rPr>
        <w:t>Mbarki</w:t>
      </w:r>
      <w:proofErr w:type="spellEnd"/>
      <w:r w:rsidRPr="009D0137">
        <w:rPr>
          <w:rFonts w:ascii="Times New Roman" w:hAnsi="Times New Roman" w:cs="Times New Roman"/>
          <w:color w:val="222222"/>
          <w:sz w:val="24"/>
          <w:szCs w:val="24"/>
          <w:shd w:val="clear" w:color="auto" w:fill="FFFFFF"/>
        </w:rPr>
        <w:t>, S., Hossain, A., Iqbal, M. A., Islam, M. S., Raza, A., ... &amp; Farooq, M. (2021). Potential role of plant growth regulators in administering crucial processes against abiotic stresses. </w:t>
      </w:r>
      <w:r w:rsidRPr="009D0137">
        <w:rPr>
          <w:rFonts w:ascii="Times New Roman" w:hAnsi="Times New Roman" w:cs="Times New Roman"/>
          <w:i/>
          <w:iCs/>
          <w:color w:val="222222"/>
          <w:sz w:val="24"/>
          <w:szCs w:val="24"/>
          <w:shd w:val="clear" w:color="auto" w:fill="FFFFFF"/>
        </w:rPr>
        <w:t>Frontiers in Agronomy</w:t>
      </w:r>
      <w:r w:rsidRPr="009D0137">
        <w:rPr>
          <w:rFonts w:ascii="Times New Roman" w:hAnsi="Times New Roman" w:cs="Times New Roman"/>
          <w:color w:val="222222"/>
          <w:sz w:val="24"/>
          <w:szCs w:val="24"/>
          <w:shd w:val="clear" w:color="auto" w:fill="FFFFFF"/>
        </w:rPr>
        <w:t>, </w:t>
      </w:r>
      <w:r w:rsidRPr="009D0137">
        <w:rPr>
          <w:rFonts w:ascii="Times New Roman" w:hAnsi="Times New Roman" w:cs="Times New Roman"/>
          <w:i/>
          <w:iCs/>
          <w:color w:val="222222"/>
          <w:sz w:val="24"/>
          <w:szCs w:val="24"/>
          <w:shd w:val="clear" w:color="auto" w:fill="FFFFFF"/>
        </w:rPr>
        <w:t>3</w:t>
      </w:r>
      <w:r w:rsidRPr="009D0137">
        <w:rPr>
          <w:rFonts w:ascii="Times New Roman" w:hAnsi="Times New Roman" w:cs="Times New Roman"/>
          <w:color w:val="222222"/>
          <w:sz w:val="24"/>
          <w:szCs w:val="24"/>
          <w:shd w:val="clear" w:color="auto" w:fill="FFFFFF"/>
        </w:rPr>
        <w:t>, 648694.</w:t>
      </w:r>
    </w:p>
    <w:p w14:paraId="6F7733F5" w14:textId="77777777" w:rsidR="00D5173B" w:rsidRPr="009D0137" w:rsidRDefault="00D5173B" w:rsidP="00D5173B">
      <w:pPr>
        <w:spacing w:before="120" w:after="120" w:line="360" w:lineRule="auto"/>
        <w:ind w:left="720" w:hanging="720"/>
        <w:jc w:val="both"/>
        <w:rPr>
          <w:rFonts w:ascii="Times New Roman" w:hAnsi="Times New Roman" w:cs="Times New Roman"/>
          <w:sz w:val="24"/>
          <w:szCs w:val="24"/>
        </w:rPr>
      </w:pPr>
      <w:proofErr w:type="spellStart"/>
      <w:r w:rsidRPr="009D0137">
        <w:rPr>
          <w:rFonts w:ascii="Times New Roman" w:hAnsi="Times New Roman" w:cs="Times New Roman"/>
          <w:sz w:val="24"/>
          <w:szCs w:val="24"/>
        </w:rPr>
        <w:t>Shivankar</w:t>
      </w:r>
      <w:proofErr w:type="spellEnd"/>
      <w:r w:rsidRPr="009D0137">
        <w:rPr>
          <w:rFonts w:ascii="Times New Roman" w:hAnsi="Times New Roman" w:cs="Times New Roman"/>
          <w:sz w:val="24"/>
          <w:szCs w:val="24"/>
        </w:rPr>
        <w:t xml:space="preserve"> Vijay Rushi. (2017). Effect of foliar application of growth regulators on growth, yield and quality of Brinjal. Department of Horticulture (Vegetable Science), Dr. </w:t>
      </w:r>
      <w:proofErr w:type="spellStart"/>
      <w:r w:rsidRPr="009D0137">
        <w:rPr>
          <w:rFonts w:ascii="Times New Roman" w:hAnsi="Times New Roman" w:cs="Times New Roman"/>
          <w:sz w:val="24"/>
          <w:szCs w:val="24"/>
        </w:rPr>
        <w:t>Panjabrao</w:t>
      </w:r>
      <w:proofErr w:type="spellEnd"/>
      <w:r w:rsidRPr="009D0137">
        <w:rPr>
          <w:rFonts w:ascii="Times New Roman" w:hAnsi="Times New Roman" w:cs="Times New Roman"/>
          <w:sz w:val="24"/>
          <w:szCs w:val="24"/>
        </w:rPr>
        <w:t xml:space="preserve"> Deshmukh Krishi Vidyapeeth, Akola. M. Sc. 2017. xiii, 72p.</w:t>
      </w:r>
    </w:p>
    <w:p w14:paraId="4B1128DA" w14:textId="77777777" w:rsidR="00D5173B" w:rsidRPr="009D0137" w:rsidRDefault="00D5173B" w:rsidP="00D5173B">
      <w:pPr>
        <w:spacing w:before="120" w:after="120" w:line="360" w:lineRule="auto"/>
        <w:ind w:left="720" w:hanging="720"/>
        <w:jc w:val="both"/>
        <w:rPr>
          <w:rFonts w:ascii="Times New Roman" w:hAnsi="Times New Roman" w:cs="Times New Roman"/>
          <w:sz w:val="24"/>
          <w:szCs w:val="24"/>
        </w:rPr>
      </w:pPr>
      <w:r w:rsidRPr="009D0137">
        <w:rPr>
          <w:rFonts w:ascii="Times New Roman" w:hAnsi="Times New Roman" w:cs="Times New Roman"/>
          <w:sz w:val="24"/>
          <w:szCs w:val="24"/>
        </w:rPr>
        <w:t>Singh D K and Lal Gulshan. 2001. Effect of plant bioregulators on the growth and yield of tomato (</w:t>
      </w:r>
      <w:r w:rsidRPr="009D0137">
        <w:rPr>
          <w:rFonts w:ascii="Times New Roman" w:hAnsi="Times New Roman" w:cs="Times New Roman"/>
          <w:i/>
          <w:iCs/>
          <w:sz w:val="24"/>
          <w:szCs w:val="24"/>
        </w:rPr>
        <w:t xml:space="preserve">Lycopersicon </w:t>
      </w:r>
      <w:proofErr w:type="spellStart"/>
      <w:r w:rsidRPr="009D0137">
        <w:rPr>
          <w:rFonts w:ascii="Times New Roman" w:hAnsi="Times New Roman" w:cs="Times New Roman"/>
          <w:i/>
          <w:iCs/>
          <w:sz w:val="24"/>
          <w:szCs w:val="24"/>
        </w:rPr>
        <w:t>esculantum</w:t>
      </w:r>
      <w:proofErr w:type="spellEnd"/>
      <w:r w:rsidRPr="009D0137">
        <w:rPr>
          <w:rFonts w:ascii="Times New Roman" w:hAnsi="Times New Roman" w:cs="Times New Roman"/>
          <w:sz w:val="24"/>
          <w:szCs w:val="24"/>
        </w:rPr>
        <w:t xml:space="preserve"> mill.). Progressive Horticulture, 33(1):61-64.</w:t>
      </w:r>
    </w:p>
    <w:p w14:paraId="6C590DEE" w14:textId="77777777" w:rsidR="00D5173B" w:rsidRPr="009D0137" w:rsidRDefault="00D5173B" w:rsidP="00D5173B">
      <w:pPr>
        <w:spacing w:before="120" w:after="120" w:line="360" w:lineRule="auto"/>
        <w:ind w:left="720" w:hanging="720"/>
        <w:jc w:val="both"/>
        <w:rPr>
          <w:rFonts w:ascii="Times New Roman" w:hAnsi="Times New Roman" w:cs="Times New Roman"/>
          <w:sz w:val="24"/>
          <w:szCs w:val="24"/>
        </w:rPr>
      </w:pPr>
      <w:r w:rsidRPr="009D0137">
        <w:rPr>
          <w:rFonts w:ascii="Times New Roman" w:hAnsi="Times New Roman" w:cs="Times New Roman"/>
          <w:sz w:val="24"/>
          <w:szCs w:val="24"/>
        </w:rPr>
        <w:t xml:space="preserve">Singh K and </w:t>
      </w:r>
      <w:proofErr w:type="spellStart"/>
      <w:r w:rsidRPr="009D0137">
        <w:rPr>
          <w:rFonts w:ascii="Times New Roman" w:hAnsi="Times New Roman" w:cs="Times New Roman"/>
          <w:sz w:val="24"/>
          <w:szCs w:val="24"/>
        </w:rPr>
        <w:t>Saimbhi</w:t>
      </w:r>
      <w:proofErr w:type="spellEnd"/>
      <w:r w:rsidRPr="009D0137">
        <w:rPr>
          <w:rFonts w:ascii="Times New Roman" w:hAnsi="Times New Roman" w:cs="Times New Roman"/>
          <w:sz w:val="24"/>
          <w:szCs w:val="24"/>
        </w:rPr>
        <w:t xml:space="preserve"> M S.1968. Response of Chinese cabbage to plant growth regulators sprays. Punjab Horticulture Journal, 1(8): 50-53.</w:t>
      </w:r>
    </w:p>
    <w:p w14:paraId="2F786264" w14:textId="77777777" w:rsidR="00D5173B" w:rsidRPr="009D0137" w:rsidRDefault="00D5173B" w:rsidP="00D5173B">
      <w:pPr>
        <w:spacing w:before="120" w:after="120" w:line="360" w:lineRule="auto"/>
        <w:ind w:left="720" w:hanging="720"/>
        <w:jc w:val="both"/>
        <w:rPr>
          <w:rFonts w:ascii="Times New Roman" w:hAnsi="Times New Roman" w:cs="Times New Roman"/>
          <w:sz w:val="24"/>
          <w:szCs w:val="24"/>
        </w:rPr>
      </w:pPr>
      <w:r w:rsidRPr="009D0137">
        <w:rPr>
          <w:rFonts w:ascii="Times New Roman" w:hAnsi="Times New Roman" w:cs="Times New Roman"/>
          <w:sz w:val="24"/>
          <w:szCs w:val="24"/>
        </w:rPr>
        <w:t xml:space="preserve">Singh M K, </w:t>
      </w:r>
      <w:proofErr w:type="spellStart"/>
      <w:r w:rsidRPr="009D0137">
        <w:rPr>
          <w:rFonts w:ascii="Times New Roman" w:hAnsi="Times New Roman" w:cs="Times New Roman"/>
          <w:sz w:val="24"/>
          <w:szCs w:val="24"/>
        </w:rPr>
        <w:t>Chaturvadi</w:t>
      </w:r>
      <w:proofErr w:type="spellEnd"/>
      <w:r w:rsidRPr="009D0137">
        <w:rPr>
          <w:rFonts w:ascii="Times New Roman" w:hAnsi="Times New Roman" w:cs="Times New Roman"/>
          <w:sz w:val="24"/>
          <w:szCs w:val="24"/>
        </w:rPr>
        <w:t xml:space="preserve"> G S, Singh A K, Singh A and Singh B </w:t>
      </w:r>
      <w:proofErr w:type="spellStart"/>
      <w:r w:rsidRPr="009D0137">
        <w:rPr>
          <w:rFonts w:ascii="Times New Roman" w:hAnsi="Times New Roman" w:cs="Times New Roman"/>
          <w:sz w:val="24"/>
          <w:szCs w:val="24"/>
        </w:rPr>
        <w:t>B</w:t>
      </w:r>
      <w:proofErr w:type="spellEnd"/>
      <w:r w:rsidRPr="009D0137">
        <w:rPr>
          <w:rFonts w:ascii="Times New Roman" w:hAnsi="Times New Roman" w:cs="Times New Roman"/>
          <w:sz w:val="24"/>
          <w:szCs w:val="24"/>
        </w:rPr>
        <w:t>. 2005. Effect of plant growth regulators on the quality parameters of pointed gourd. Annals of Plant Physiology,19(1):17-21.</w:t>
      </w:r>
    </w:p>
    <w:p w14:paraId="386364C7" w14:textId="77777777" w:rsidR="00D5173B" w:rsidRPr="009D0137" w:rsidRDefault="00D5173B" w:rsidP="000F283C">
      <w:pPr>
        <w:spacing w:before="120" w:after="120" w:line="360" w:lineRule="auto"/>
        <w:ind w:left="720" w:hanging="720"/>
        <w:jc w:val="both"/>
        <w:rPr>
          <w:rFonts w:ascii="Times New Roman" w:hAnsi="Times New Roman" w:cs="Times New Roman"/>
          <w:color w:val="222222"/>
          <w:sz w:val="24"/>
          <w:szCs w:val="24"/>
          <w:shd w:val="clear" w:color="auto" w:fill="FFFFFF"/>
        </w:rPr>
      </w:pPr>
      <w:r w:rsidRPr="009D0137">
        <w:rPr>
          <w:rFonts w:ascii="Times New Roman" w:hAnsi="Times New Roman" w:cs="Times New Roman"/>
          <w:color w:val="222222"/>
          <w:sz w:val="24"/>
          <w:szCs w:val="24"/>
          <w:shd w:val="clear" w:color="auto" w:fill="FFFFFF"/>
        </w:rPr>
        <w:t xml:space="preserve">Singh, B. K., &amp; Devi, J. (2015). Improved production technology for </w:t>
      </w:r>
      <w:proofErr w:type="spellStart"/>
      <w:r w:rsidRPr="009D0137">
        <w:rPr>
          <w:rFonts w:ascii="Times New Roman" w:hAnsi="Times New Roman" w:cs="Times New Roman"/>
          <w:color w:val="222222"/>
          <w:sz w:val="24"/>
          <w:szCs w:val="24"/>
          <w:shd w:val="clear" w:color="auto" w:fill="FFFFFF"/>
        </w:rPr>
        <w:t>cole</w:t>
      </w:r>
      <w:proofErr w:type="spellEnd"/>
      <w:r w:rsidRPr="009D0137">
        <w:rPr>
          <w:rFonts w:ascii="Times New Roman" w:hAnsi="Times New Roman" w:cs="Times New Roman"/>
          <w:color w:val="222222"/>
          <w:sz w:val="24"/>
          <w:szCs w:val="24"/>
          <w:shd w:val="clear" w:color="auto" w:fill="FFFFFF"/>
        </w:rPr>
        <w:t xml:space="preserve"> crops (Brassica oleracea). </w:t>
      </w:r>
      <w:r w:rsidRPr="009D0137">
        <w:rPr>
          <w:rFonts w:ascii="Times New Roman" w:hAnsi="Times New Roman" w:cs="Times New Roman"/>
          <w:i/>
          <w:iCs/>
          <w:color w:val="222222"/>
          <w:sz w:val="24"/>
          <w:szCs w:val="24"/>
          <w:shd w:val="clear" w:color="auto" w:fill="FFFFFF"/>
        </w:rPr>
        <w:t>Improved production technologies in vegetable crops</w:t>
      </w:r>
      <w:r w:rsidRPr="009D0137">
        <w:rPr>
          <w:rFonts w:ascii="Times New Roman" w:hAnsi="Times New Roman" w:cs="Times New Roman"/>
          <w:color w:val="222222"/>
          <w:sz w:val="24"/>
          <w:szCs w:val="24"/>
          <w:shd w:val="clear" w:color="auto" w:fill="FFFFFF"/>
        </w:rPr>
        <w:t>, (59), 102-119.</w:t>
      </w:r>
    </w:p>
    <w:p w14:paraId="581E06F3" w14:textId="77777777" w:rsidR="00D5173B" w:rsidRPr="009D0137" w:rsidRDefault="00D5173B" w:rsidP="000F283C">
      <w:pPr>
        <w:spacing w:before="120" w:after="120" w:line="360" w:lineRule="auto"/>
        <w:ind w:left="720" w:hanging="720"/>
        <w:jc w:val="both"/>
        <w:rPr>
          <w:rFonts w:ascii="Times New Roman" w:hAnsi="Times New Roman" w:cs="Times New Roman"/>
          <w:color w:val="222222"/>
          <w:sz w:val="24"/>
          <w:szCs w:val="24"/>
          <w:shd w:val="clear" w:color="auto" w:fill="FFFFFF"/>
        </w:rPr>
      </w:pPr>
      <w:proofErr w:type="spellStart"/>
      <w:r w:rsidRPr="009D0137">
        <w:rPr>
          <w:rFonts w:ascii="Times New Roman" w:hAnsi="Times New Roman" w:cs="Times New Roman"/>
          <w:color w:val="222222"/>
          <w:sz w:val="24"/>
          <w:szCs w:val="24"/>
          <w:shd w:val="clear" w:color="auto" w:fill="FFFFFF"/>
        </w:rPr>
        <w:t>Sumangla</w:t>
      </w:r>
      <w:proofErr w:type="spellEnd"/>
      <w:r w:rsidRPr="009D0137">
        <w:rPr>
          <w:rFonts w:ascii="Times New Roman" w:hAnsi="Times New Roman" w:cs="Times New Roman"/>
          <w:color w:val="222222"/>
          <w:sz w:val="24"/>
          <w:szCs w:val="24"/>
          <w:shd w:val="clear" w:color="auto" w:fill="FFFFFF"/>
        </w:rPr>
        <w:t xml:space="preserve">, H. P., Malhotra, S. K., &amp; </w:t>
      </w:r>
      <w:proofErr w:type="spellStart"/>
      <w:r w:rsidRPr="009D0137">
        <w:rPr>
          <w:rFonts w:ascii="Times New Roman" w:hAnsi="Times New Roman" w:cs="Times New Roman"/>
          <w:color w:val="222222"/>
          <w:sz w:val="24"/>
          <w:szCs w:val="24"/>
          <w:shd w:val="clear" w:color="auto" w:fill="FFFFFF"/>
        </w:rPr>
        <w:t>Chowdappa</w:t>
      </w:r>
      <w:proofErr w:type="spellEnd"/>
      <w:r w:rsidRPr="009D0137">
        <w:rPr>
          <w:rFonts w:ascii="Times New Roman" w:hAnsi="Times New Roman" w:cs="Times New Roman"/>
          <w:color w:val="222222"/>
          <w:sz w:val="24"/>
          <w:szCs w:val="24"/>
          <w:shd w:val="clear" w:color="auto" w:fill="FFFFFF"/>
        </w:rPr>
        <w:t>, P. (2013). Urban and Peri-Urban Horticulture—A Perspective. </w:t>
      </w:r>
      <w:r w:rsidRPr="009D0137">
        <w:rPr>
          <w:rFonts w:ascii="Times New Roman" w:hAnsi="Times New Roman" w:cs="Times New Roman"/>
          <w:i/>
          <w:iCs/>
          <w:color w:val="222222"/>
          <w:sz w:val="24"/>
          <w:szCs w:val="24"/>
          <w:shd w:val="clear" w:color="auto" w:fill="FFFFFF"/>
        </w:rPr>
        <w:t>Confederation of Horticulture Associations of India: New Delhi, India</w:t>
      </w:r>
      <w:r w:rsidRPr="009D0137">
        <w:rPr>
          <w:rFonts w:ascii="Times New Roman" w:hAnsi="Times New Roman" w:cs="Times New Roman"/>
          <w:color w:val="222222"/>
          <w:sz w:val="24"/>
          <w:szCs w:val="24"/>
          <w:shd w:val="clear" w:color="auto" w:fill="FFFFFF"/>
        </w:rPr>
        <w:t>, 34.</w:t>
      </w:r>
    </w:p>
    <w:p w14:paraId="12FD7E42" w14:textId="77777777" w:rsidR="00D5173B" w:rsidRPr="009D0137" w:rsidRDefault="00D5173B" w:rsidP="00D5173B">
      <w:pPr>
        <w:spacing w:before="120" w:after="120" w:line="360" w:lineRule="auto"/>
        <w:ind w:left="720" w:hanging="720"/>
        <w:jc w:val="both"/>
        <w:rPr>
          <w:rFonts w:ascii="Times New Roman" w:hAnsi="Times New Roman" w:cs="Times New Roman"/>
          <w:sz w:val="24"/>
          <w:szCs w:val="24"/>
        </w:rPr>
      </w:pPr>
      <w:r w:rsidRPr="009D0137">
        <w:rPr>
          <w:rFonts w:ascii="Times New Roman" w:hAnsi="Times New Roman" w:cs="Times New Roman"/>
          <w:sz w:val="24"/>
          <w:szCs w:val="24"/>
        </w:rPr>
        <w:t xml:space="preserve">Tewari N, Singh P, Lal C, Katiyar P K and Vaish C P. 2001. Effect of </w:t>
      </w:r>
      <w:proofErr w:type="spellStart"/>
      <w:r w:rsidRPr="009D0137">
        <w:rPr>
          <w:rFonts w:ascii="Times New Roman" w:hAnsi="Times New Roman" w:cs="Times New Roman"/>
          <w:sz w:val="24"/>
          <w:szCs w:val="24"/>
        </w:rPr>
        <w:t>presowing</w:t>
      </w:r>
      <w:proofErr w:type="spellEnd"/>
      <w:r w:rsidRPr="009D0137">
        <w:rPr>
          <w:rFonts w:ascii="Times New Roman" w:hAnsi="Times New Roman" w:cs="Times New Roman"/>
          <w:sz w:val="24"/>
          <w:szCs w:val="24"/>
        </w:rPr>
        <w:t xml:space="preserve"> seed treatment on germination, growth and yield of onion (</w:t>
      </w:r>
      <w:r w:rsidRPr="009D0137">
        <w:rPr>
          <w:rFonts w:ascii="Times New Roman" w:hAnsi="Times New Roman" w:cs="Times New Roman"/>
          <w:i/>
          <w:iCs/>
          <w:sz w:val="24"/>
          <w:szCs w:val="24"/>
        </w:rPr>
        <w:t>Allium cepa</w:t>
      </w:r>
      <w:r w:rsidRPr="009D0137">
        <w:rPr>
          <w:rFonts w:ascii="Times New Roman" w:hAnsi="Times New Roman" w:cs="Times New Roman"/>
          <w:sz w:val="24"/>
          <w:szCs w:val="24"/>
        </w:rPr>
        <w:t xml:space="preserve"> L.). Seed Research, 29(2):238-239.</w:t>
      </w:r>
    </w:p>
    <w:p w14:paraId="52F22BDB" w14:textId="77777777" w:rsidR="00D4766F" w:rsidRPr="009D0137" w:rsidRDefault="00D4766F" w:rsidP="000F283C">
      <w:pPr>
        <w:spacing w:before="120" w:after="120" w:line="360" w:lineRule="auto"/>
        <w:ind w:left="720" w:hanging="720"/>
        <w:jc w:val="both"/>
        <w:rPr>
          <w:rFonts w:ascii="Times New Roman" w:hAnsi="Times New Roman" w:cs="Times New Roman"/>
          <w:color w:val="222222"/>
          <w:sz w:val="24"/>
          <w:szCs w:val="24"/>
          <w:shd w:val="clear" w:color="auto" w:fill="FFFFFF"/>
        </w:rPr>
      </w:pPr>
    </w:p>
    <w:p w14:paraId="045FB184" w14:textId="19EC018C" w:rsidR="00282523" w:rsidRPr="009D0137" w:rsidRDefault="0091365B" w:rsidP="000F283C">
      <w:pPr>
        <w:spacing w:before="120" w:after="120" w:line="360" w:lineRule="auto"/>
        <w:ind w:left="720" w:hanging="720"/>
        <w:jc w:val="both"/>
        <w:rPr>
          <w:rFonts w:ascii="Times New Roman" w:hAnsi="Times New Roman" w:cs="Times New Roman"/>
          <w:color w:val="222222"/>
          <w:sz w:val="24"/>
          <w:szCs w:val="24"/>
          <w:shd w:val="clear" w:color="auto" w:fill="FFFFFF"/>
        </w:rPr>
      </w:pPr>
      <w:r w:rsidRPr="009D0137">
        <w:rPr>
          <w:noProof/>
        </w:rPr>
        <w:lastRenderedPageBreak/>
        <w:drawing>
          <wp:inline distT="0" distB="0" distL="0" distR="0" wp14:anchorId="0E0404D2" wp14:editId="6FC7AFB7">
            <wp:extent cx="5606143" cy="2634343"/>
            <wp:effectExtent l="0" t="0" r="13970" b="13970"/>
            <wp:docPr id="1" name="Chart 1">
              <a:extLst xmlns:a="http://schemas.openxmlformats.org/drawingml/2006/main">
                <a:ext uri="{FF2B5EF4-FFF2-40B4-BE49-F238E27FC236}">
                  <a16:creationId xmlns:a16="http://schemas.microsoft.com/office/drawing/2014/main" id="{39C574C1-FD5E-48A4-8F81-49E333DCB7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57246FA" w14:textId="494E6FD6" w:rsidR="00282523" w:rsidRPr="009D0137" w:rsidRDefault="007704B2" w:rsidP="005E12E7">
      <w:pPr>
        <w:spacing w:before="120" w:after="120" w:line="360" w:lineRule="auto"/>
        <w:ind w:left="720" w:hanging="720"/>
        <w:jc w:val="center"/>
        <w:rPr>
          <w:rFonts w:ascii="Times New Roman" w:hAnsi="Times New Roman" w:cs="Times New Roman"/>
          <w:b/>
          <w:bCs/>
          <w:sz w:val="24"/>
          <w:szCs w:val="24"/>
        </w:rPr>
      </w:pPr>
      <w:r w:rsidRPr="009D0137">
        <w:rPr>
          <w:rFonts w:ascii="Times New Roman" w:hAnsi="Times New Roman" w:cs="Times New Roman"/>
          <w:b/>
          <w:bCs/>
          <w:color w:val="222222"/>
          <w:sz w:val="24"/>
          <w:szCs w:val="24"/>
          <w:shd w:val="clear" w:color="auto" w:fill="FFFFFF"/>
        </w:rPr>
        <w:t>Fig. 1:</w:t>
      </w:r>
      <w:r w:rsidRPr="009D0137">
        <w:rPr>
          <w:rFonts w:ascii="Times New Roman" w:hAnsi="Times New Roman" w:cs="Times New Roman"/>
          <w:color w:val="222222"/>
          <w:sz w:val="24"/>
          <w:szCs w:val="24"/>
          <w:shd w:val="clear" w:color="auto" w:fill="FFFFFF"/>
        </w:rPr>
        <w:t xml:space="preserve"> </w:t>
      </w:r>
      <w:r w:rsidRPr="009D0137">
        <w:rPr>
          <w:rFonts w:ascii="Times New Roman" w:hAnsi="Times New Roman" w:cs="Times New Roman"/>
          <w:b/>
          <w:bCs/>
          <w:sz w:val="24"/>
          <w:szCs w:val="24"/>
        </w:rPr>
        <w:t>Volume, secondary curds and curd diameter as influenced by PGRs</w:t>
      </w:r>
    </w:p>
    <w:p w14:paraId="61254A91" w14:textId="05F0B2DC" w:rsidR="0091365B" w:rsidRPr="009D0137" w:rsidRDefault="0091365B" w:rsidP="000F283C">
      <w:pPr>
        <w:spacing w:before="120" w:after="120" w:line="360" w:lineRule="auto"/>
        <w:ind w:left="720" w:hanging="720"/>
        <w:jc w:val="both"/>
        <w:rPr>
          <w:rFonts w:ascii="Times New Roman" w:hAnsi="Times New Roman" w:cs="Times New Roman"/>
          <w:b/>
          <w:bCs/>
          <w:sz w:val="24"/>
          <w:szCs w:val="24"/>
        </w:rPr>
      </w:pPr>
      <w:r w:rsidRPr="009D0137">
        <w:rPr>
          <w:noProof/>
        </w:rPr>
        <w:drawing>
          <wp:inline distT="0" distB="0" distL="0" distR="0" wp14:anchorId="7E0A5698" wp14:editId="50D3FE18">
            <wp:extent cx="5605780" cy="2672080"/>
            <wp:effectExtent l="0" t="0" r="13970" b="13970"/>
            <wp:docPr id="2" name="Chart 2">
              <a:extLst xmlns:a="http://schemas.openxmlformats.org/drawingml/2006/main">
                <a:ext uri="{FF2B5EF4-FFF2-40B4-BE49-F238E27FC236}">
                  <a16:creationId xmlns:a16="http://schemas.microsoft.com/office/drawing/2014/main" id="{2BA4F567-8E5D-4E65-952C-F2E92782A6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116503B" w14:textId="1E14B0CD" w:rsidR="007704B2" w:rsidRDefault="0091365B" w:rsidP="005E12E7">
      <w:pPr>
        <w:spacing w:before="120" w:after="120" w:line="360" w:lineRule="auto"/>
        <w:ind w:left="720" w:hanging="720"/>
        <w:jc w:val="center"/>
        <w:rPr>
          <w:rFonts w:ascii="Times New Roman" w:hAnsi="Times New Roman" w:cs="Times New Roman"/>
          <w:color w:val="222222"/>
          <w:sz w:val="24"/>
          <w:szCs w:val="24"/>
          <w:shd w:val="clear" w:color="auto" w:fill="FFFFFF"/>
        </w:rPr>
      </w:pPr>
      <w:r w:rsidRPr="009D0137">
        <w:rPr>
          <w:rFonts w:ascii="Times New Roman" w:hAnsi="Times New Roman" w:cs="Times New Roman"/>
          <w:b/>
          <w:bCs/>
          <w:color w:val="222222"/>
          <w:sz w:val="24"/>
          <w:szCs w:val="24"/>
          <w:shd w:val="clear" w:color="auto" w:fill="FFFFFF"/>
        </w:rPr>
        <w:t>Fig. 2: Chlorophyll content, ascorbic acid, and TSS content as influenced by PGRs</w:t>
      </w:r>
    </w:p>
    <w:p w14:paraId="5DE8F860" w14:textId="77777777" w:rsidR="000F283C" w:rsidRPr="00F9029B" w:rsidRDefault="000F283C" w:rsidP="000F283C">
      <w:pPr>
        <w:spacing w:before="120" w:after="120" w:line="360" w:lineRule="auto"/>
        <w:ind w:left="720" w:hanging="720"/>
        <w:jc w:val="both"/>
        <w:rPr>
          <w:rFonts w:ascii="Times New Roman" w:hAnsi="Times New Roman" w:cs="Times New Roman"/>
          <w:sz w:val="24"/>
          <w:szCs w:val="24"/>
        </w:rPr>
      </w:pPr>
    </w:p>
    <w:sectPr w:rsidR="000F283C" w:rsidRPr="00F9029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8BFF0" w14:textId="77777777" w:rsidR="005C251E" w:rsidRDefault="005C251E" w:rsidP="00D6776B">
      <w:pPr>
        <w:spacing w:after="0" w:line="240" w:lineRule="auto"/>
      </w:pPr>
      <w:r>
        <w:separator/>
      </w:r>
    </w:p>
  </w:endnote>
  <w:endnote w:type="continuationSeparator" w:id="0">
    <w:p w14:paraId="6EC18884" w14:textId="77777777" w:rsidR="005C251E" w:rsidRDefault="005C251E" w:rsidP="00D67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F7B98" w14:textId="77777777" w:rsidR="00D6776B" w:rsidRDefault="00D677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A264B" w14:textId="77777777" w:rsidR="00D6776B" w:rsidRDefault="00D677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9A2A3" w14:textId="77777777" w:rsidR="00D6776B" w:rsidRDefault="00D67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4D228" w14:textId="77777777" w:rsidR="005C251E" w:rsidRDefault="005C251E" w:rsidP="00D6776B">
      <w:pPr>
        <w:spacing w:after="0" w:line="240" w:lineRule="auto"/>
      </w:pPr>
      <w:r>
        <w:separator/>
      </w:r>
    </w:p>
  </w:footnote>
  <w:footnote w:type="continuationSeparator" w:id="0">
    <w:p w14:paraId="732C27EC" w14:textId="77777777" w:rsidR="005C251E" w:rsidRDefault="005C251E" w:rsidP="00D67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50024" w14:textId="072ED9A4" w:rsidR="00D6776B" w:rsidRDefault="00D6776B">
    <w:pPr>
      <w:pStyle w:val="Header"/>
    </w:pPr>
    <w:r>
      <w:rPr>
        <w:noProof/>
      </w:rPr>
      <w:pict w14:anchorId="4DBDD8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85012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25C4B" w14:textId="360B37C3" w:rsidR="00D6776B" w:rsidRDefault="00D6776B">
    <w:pPr>
      <w:pStyle w:val="Header"/>
    </w:pPr>
    <w:r>
      <w:rPr>
        <w:noProof/>
      </w:rPr>
      <w:pict w14:anchorId="60A507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85012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3FBC9" w14:textId="2358B1E3" w:rsidR="00D6776B" w:rsidRDefault="00D6776B">
    <w:pPr>
      <w:pStyle w:val="Header"/>
    </w:pPr>
    <w:r>
      <w:rPr>
        <w:noProof/>
      </w:rPr>
      <w:pict w14:anchorId="242B11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85012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BEE"/>
    <w:rsid w:val="000017D6"/>
    <w:rsid w:val="000039F4"/>
    <w:rsid w:val="000150AA"/>
    <w:rsid w:val="0003363C"/>
    <w:rsid w:val="000800BE"/>
    <w:rsid w:val="00096ECC"/>
    <w:rsid w:val="000B3E37"/>
    <w:rsid w:val="000D047B"/>
    <w:rsid w:val="000F2058"/>
    <w:rsid w:val="000F283C"/>
    <w:rsid w:val="000F6A0C"/>
    <w:rsid w:val="00115818"/>
    <w:rsid w:val="00120FEB"/>
    <w:rsid w:val="001422BF"/>
    <w:rsid w:val="001445E3"/>
    <w:rsid w:val="00177A4D"/>
    <w:rsid w:val="00197F91"/>
    <w:rsid w:val="001A6AAC"/>
    <w:rsid w:val="001F3CD7"/>
    <w:rsid w:val="001F6AF2"/>
    <w:rsid w:val="002162AE"/>
    <w:rsid w:val="002204C1"/>
    <w:rsid w:val="00237A45"/>
    <w:rsid w:val="00282523"/>
    <w:rsid w:val="002876C3"/>
    <w:rsid w:val="00292F4B"/>
    <w:rsid w:val="002C771B"/>
    <w:rsid w:val="00303981"/>
    <w:rsid w:val="00326458"/>
    <w:rsid w:val="00326F53"/>
    <w:rsid w:val="003366F1"/>
    <w:rsid w:val="00337DBE"/>
    <w:rsid w:val="003523D4"/>
    <w:rsid w:val="0038004F"/>
    <w:rsid w:val="00392125"/>
    <w:rsid w:val="003A7843"/>
    <w:rsid w:val="003E62B1"/>
    <w:rsid w:val="00413EC2"/>
    <w:rsid w:val="00467AEE"/>
    <w:rsid w:val="004A0B33"/>
    <w:rsid w:val="004A2533"/>
    <w:rsid w:val="004C6131"/>
    <w:rsid w:val="004C682F"/>
    <w:rsid w:val="004E2A09"/>
    <w:rsid w:val="00513836"/>
    <w:rsid w:val="00513CA4"/>
    <w:rsid w:val="0051673A"/>
    <w:rsid w:val="00537576"/>
    <w:rsid w:val="0054033E"/>
    <w:rsid w:val="0054564D"/>
    <w:rsid w:val="00546347"/>
    <w:rsid w:val="00587E90"/>
    <w:rsid w:val="005C251E"/>
    <w:rsid w:val="005D40BF"/>
    <w:rsid w:val="005E12E7"/>
    <w:rsid w:val="006156FE"/>
    <w:rsid w:val="006426CB"/>
    <w:rsid w:val="006544EB"/>
    <w:rsid w:val="00695BEE"/>
    <w:rsid w:val="006D5F2F"/>
    <w:rsid w:val="006F7F69"/>
    <w:rsid w:val="00700645"/>
    <w:rsid w:val="00702DB6"/>
    <w:rsid w:val="0071442A"/>
    <w:rsid w:val="00732F72"/>
    <w:rsid w:val="007704B2"/>
    <w:rsid w:val="0077424B"/>
    <w:rsid w:val="007C2D90"/>
    <w:rsid w:val="007C6863"/>
    <w:rsid w:val="007D39D7"/>
    <w:rsid w:val="007D3AB2"/>
    <w:rsid w:val="007D6C40"/>
    <w:rsid w:val="007E18C1"/>
    <w:rsid w:val="007E3151"/>
    <w:rsid w:val="007E7846"/>
    <w:rsid w:val="007F3571"/>
    <w:rsid w:val="00815908"/>
    <w:rsid w:val="00852561"/>
    <w:rsid w:val="00860D15"/>
    <w:rsid w:val="008822BE"/>
    <w:rsid w:val="008C3715"/>
    <w:rsid w:val="008C71B0"/>
    <w:rsid w:val="008D605A"/>
    <w:rsid w:val="008E5100"/>
    <w:rsid w:val="0091365B"/>
    <w:rsid w:val="0092407E"/>
    <w:rsid w:val="009401F3"/>
    <w:rsid w:val="00955B78"/>
    <w:rsid w:val="00960F4A"/>
    <w:rsid w:val="00962EBD"/>
    <w:rsid w:val="00963AE5"/>
    <w:rsid w:val="009709B3"/>
    <w:rsid w:val="009936E9"/>
    <w:rsid w:val="00995F29"/>
    <w:rsid w:val="009A4254"/>
    <w:rsid w:val="009C3B45"/>
    <w:rsid w:val="009D0137"/>
    <w:rsid w:val="009D3A64"/>
    <w:rsid w:val="00A0547C"/>
    <w:rsid w:val="00A52397"/>
    <w:rsid w:val="00A87174"/>
    <w:rsid w:val="00A913A7"/>
    <w:rsid w:val="00AC3621"/>
    <w:rsid w:val="00AC6110"/>
    <w:rsid w:val="00AF56A1"/>
    <w:rsid w:val="00B1276C"/>
    <w:rsid w:val="00B26ACD"/>
    <w:rsid w:val="00B3167A"/>
    <w:rsid w:val="00B40FE4"/>
    <w:rsid w:val="00BC589C"/>
    <w:rsid w:val="00BD2B31"/>
    <w:rsid w:val="00C513F0"/>
    <w:rsid w:val="00CC5082"/>
    <w:rsid w:val="00CC58B2"/>
    <w:rsid w:val="00CE22D8"/>
    <w:rsid w:val="00D01F7A"/>
    <w:rsid w:val="00D21068"/>
    <w:rsid w:val="00D30E3B"/>
    <w:rsid w:val="00D440BE"/>
    <w:rsid w:val="00D4766F"/>
    <w:rsid w:val="00D5173B"/>
    <w:rsid w:val="00D6776B"/>
    <w:rsid w:val="00D70DD5"/>
    <w:rsid w:val="00DB6210"/>
    <w:rsid w:val="00E57DA0"/>
    <w:rsid w:val="00E805C9"/>
    <w:rsid w:val="00E90B74"/>
    <w:rsid w:val="00E925BB"/>
    <w:rsid w:val="00E96E5A"/>
    <w:rsid w:val="00EB40FA"/>
    <w:rsid w:val="00EC275F"/>
    <w:rsid w:val="00ED7419"/>
    <w:rsid w:val="00EF0879"/>
    <w:rsid w:val="00F40FBE"/>
    <w:rsid w:val="00F53357"/>
    <w:rsid w:val="00F9029B"/>
    <w:rsid w:val="00F9427D"/>
    <w:rsid w:val="00FB0349"/>
    <w:rsid w:val="00FB5862"/>
    <w:rsid w:val="00FF381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F5557"/>
  <w15:chartTrackingRefBased/>
  <w15:docId w15:val="{25A6B89C-77CF-4E4F-B08E-C89014E90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6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6210"/>
    <w:rPr>
      <w:color w:val="0563C1" w:themeColor="hyperlink"/>
      <w:u w:val="single"/>
    </w:rPr>
  </w:style>
  <w:style w:type="character" w:styleId="UnresolvedMention">
    <w:name w:val="Unresolved Mention"/>
    <w:basedOn w:val="DefaultParagraphFont"/>
    <w:uiPriority w:val="99"/>
    <w:semiHidden/>
    <w:unhideWhenUsed/>
    <w:rsid w:val="00DB6210"/>
    <w:rPr>
      <w:color w:val="605E5C"/>
      <w:shd w:val="clear" w:color="auto" w:fill="E1DFDD"/>
    </w:rPr>
  </w:style>
  <w:style w:type="character" w:styleId="PlaceholderText">
    <w:name w:val="Placeholder Text"/>
    <w:basedOn w:val="DefaultParagraphFont"/>
    <w:uiPriority w:val="99"/>
    <w:semiHidden/>
    <w:rsid w:val="007F3571"/>
    <w:rPr>
      <w:color w:val="808080"/>
    </w:rPr>
  </w:style>
  <w:style w:type="paragraph" w:styleId="Header">
    <w:name w:val="header"/>
    <w:basedOn w:val="Normal"/>
    <w:link w:val="HeaderChar"/>
    <w:uiPriority w:val="99"/>
    <w:unhideWhenUsed/>
    <w:rsid w:val="00D677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76B"/>
  </w:style>
  <w:style w:type="paragraph" w:styleId="Footer">
    <w:name w:val="footer"/>
    <w:basedOn w:val="Normal"/>
    <w:link w:val="FooterChar"/>
    <w:uiPriority w:val="99"/>
    <w:unhideWhenUsed/>
    <w:rsid w:val="00D677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876571">
      <w:bodyDiv w:val="1"/>
      <w:marLeft w:val="0"/>
      <w:marRight w:val="0"/>
      <w:marTop w:val="0"/>
      <w:marBottom w:val="0"/>
      <w:divBdr>
        <w:top w:val="none" w:sz="0" w:space="0" w:color="auto"/>
        <w:left w:val="none" w:sz="0" w:space="0" w:color="auto"/>
        <w:bottom w:val="none" w:sz="0" w:space="0" w:color="auto"/>
        <w:right w:val="none" w:sz="0" w:space="0" w:color="auto"/>
      </w:divBdr>
    </w:div>
    <w:div w:id="143972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Sheet1!$C$2</c:f>
              <c:strCache>
                <c:ptCount val="1"/>
                <c:pt idx="0">
                  <c:v>Number of secondary curds/plant</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Sheet1!$A$3:$A$21</c:f>
              <c:strCache>
                <c:ptCount val="19"/>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pt idx="17">
                  <c:v>T18</c:v>
                </c:pt>
                <c:pt idx="18">
                  <c:v>T19</c:v>
                </c:pt>
              </c:strCache>
            </c:strRef>
          </c:cat>
          <c:val>
            <c:numRef>
              <c:f>Sheet1!$C$3:$C$21</c:f>
              <c:numCache>
                <c:formatCode>General</c:formatCode>
                <c:ptCount val="19"/>
                <c:pt idx="0">
                  <c:v>9.77</c:v>
                </c:pt>
                <c:pt idx="1">
                  <c:v>8.73</c:v>
                </c:pt>
                <c:pt idx="2">
                  <c:v>8.93</c:v>
                </c:pt>
                <c:pt idx="3">
                  <c:v>10.33</c:v>
                </c:pt>
                <c:pt idx="4">
                  <c:v>8.5</c:v>
                </c:pt>
                <c:pt idx="5">
                  <c:v>9.67</c:v>
                </c:pt>
                <c:pt idx="6">
                  <c:v>8.67</c:v>
                </c:pt>
                <c:pt idx="7">
                  <c:v>6.83</c:v>
                </c:pt>
                <c:pt idx="8">
                  <c:v>6.47</c:v>
                </c:pt>
                <c:pt idx="9">
                  <c:v>7.17</c:v>
                </c:pt>
                <c:pt idx="10">
                  <c:v>8.6300000000000008</c:v>
                </c:pt>
                <c:pt idx="11">
                  <c:v>8.5299999999999994</c:v>
                </c:pt>
                <c:pt idx="12">
                  <c:v>8.33</c:v>
                </c:pt>
                <c:pt idx="13">
                  <c:v>8.67</c:v>
                </c:pt>
                <c:pt idx="14">
                  <c:v>8.27</c:v>
                </c:pt>
                <c:pt idx="15">
                  <c:v>8.5299999999999994</c:v>
                </c:pt>
                <c:pt idx="16">
                  <c:v>8.17</c:v>
                </c:pt>
                <c:pt idx="17">
                  <c:v>8.43</c:v>
                </c:pt>
                <c:pt idx="18">
                  <c:v>8.67</c:v>
                </c:pt>
              </c:numCache>
            </c:numRef>
          </c:val>
          <c:extLst>
            <c:ext xmlns:c16="http://schemas.microsoft.com/office/drawing/2014/chart" uri="{C3380CC4-5D6E-409C-BE32-E72D297353CC}">
              <c16:uniqueId val="{00000000-BB04-45FD-A3F2-CDB25B477A89}"/>
            </c:ext>
          </c:extLst>
        </c:ser>
        <c:ser>
          <c:idx val="2"/>
          <c:order val="2"/>
          <c:tx>
            <c:strRef>
              <c:f>Sheet1!$D$2</c:f>
              <c:strCache>
                <c:ptCount val="1"/>
                <c:pt idx="0">
                  <c:v>Curd diameter (cm)</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Sheet1!$A$3:$A$21</c:f>
              <c:strCache>
                <c:ptCount val="19"/>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pt idx="17">
                  <c:v>T18</c:v>
                </c:pt>
                <c:pt idx="18">
                  <c:v>T19</c:v>
                </c:pt>
              </c:strCache>
            </c:strRef>
          </c:cat>
          <c:val>
            <c:numRef>
              <c:f>Sheet1!$D$3:$D$21</c:f>
              <c:numCache>
                <c:formatCode>General</c:formatCode>
                <c:ptCount val="19"/>
                <c:pt idx="0">
                  <c:v>7.78</c:v>
                </c:pt>
                <c:pt idx="1">
                  <c:v>7.14</c:v>
                </c:pt>
                <c:pt idx="2">
                  <c:v>8.1199999999999992</c:v>
                </c:pt>
                <c:pt idx="3">
                  <c:v>7.7</c:v>
                </c:pt>
                <c:pt idx="4">
                  <c:v>8.02</c:v>
                </c:pt>
                <c:pt idx="5">
                  <c:v>7.81</c:v>
                </c:pt>
                <c:pt idx="6">
                  <c:v>7.9</c:v>
                </c:pt>
                <c:pt idx="7">
                  <c:v>7.51</c:v>
                </c:pt>
                <c:pt idx="8">
                  <c:v>6.94</c:v>
                </c:pt>
                <c:pt idx="9">
                  <c:v>6.74</c:v>
                </c:pt>
                <c:pt idx="10">
                  <c:v>7.83</c:v>
                </c:pt>
                <c:pt idx="11">
                  <c:v>7.16</c:v>
                </c:pt>
                <c:pt idx="12">
                  <c:v>6.9</c:v>
                </c:pt>
                <c:pt idx="13">
                  <c:v>7.35</c:v>
                </c:pt>
                <c:pt idx="14">
                  <c:v>6.78</c:v>
                </c:pt>
                <c:pt idx="15">
                  <c:v>7.08</c:v>
                </c:pt>
                <c:pt idx="16">
                  <c:v>7.26</c:v>
                </c:pt>
                <c:pt idx="17">
                  <c:v>7.59</c:v>
                </c:pt>
                <c:pt idx="18">
                  <c:v>7.46</c:v>
                </c:pt>
              </c:numCache>
            </c:numRef>
          </c:val>
          <c:extLst>
            <c:ext xmlns:c16="http://schemas.microsoft.com/office/drawing/2014/chart" uri="{C3380CC4-5D6E-409C-BE32-E72D297353CC}">
              <c16:uniqueId val="{00000001-BB04-45FD-A3F2-CDB25B477A89}"/>
            </c:ext>
          </c:extLst>
        </c:ser>
        <c:dLbls>
          <c:showLegendKey val="0"/>
          <c:showVal val="0"/>
          <c:showCatName val="0"/>
          <c:showSerName val="0"/>
          <c:showPercent val="0"/>
          <c:showBubbleSize val="0"/>
        </c:dLbls>
        <c:gapWidth val="219"/>
        <c:axId val="579250256"/>
        <c:axId val="579250584"/>
      </c:barChart>
      <c:lineChart>
        <c:grouping val="stacked"/>
        <c:varyColors val="0"/>
        <c:ser>
          <c:idx val="0"/>
          <c:order val="0"/>
          <c:tx>
            <c:strRef>
              <c:f>Sheet1!$B$2</c:f>
              <c:strCache>
                <c:ptCount val="1"/>
                <c:pt idx="0">
                  <c:v>Volume of central curd (cc)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Sheet1!$A$3:$A$21</c:f>
              <c:strCache>
                <c:ptCount val="19"/>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pt idx="17">
                  <c:v>T18</c:v>
                </c:pt>
                <c:pt idx="18">
                  <c:v>T19</c:v>
                </c:pt>
              </c:strCache>
            </c:strRef>
          </c:cat>
          <c:val>
            <c:numRef>
              <c:f>Sheet1!$B$3:$B$21</c:f>
              <c:numCache>
                <c:formatCode>General</c:formatCode>
                <c:ptCount val="19"/>
                <c:pt idx="0">
                  <c:v>70.069999999999993</c:v>
                </c:pt>
                <c:pt idx="1">
                  <c:v>90.6</c:v>
                </c:pt>
                <c:pt idx="2">
                  <c:v>76.63</c:v>
                </c:pt>
                <c:pt idx="3">
                  <c:v>78.41</c:v>
                </c:pt>
                <c:pt idx="4">
                  <c:v>74.2</c:v>
                </c:pt>
                <c:pt idx="5">
                  <c:v>104.53</c:v>
                </c:pt>
                <c:pt idx="6">
                  <c:v>74.13</c:v>
                </c:pt>
                <c:pt idx="7">
                  <c:v>74.599999999999994</c:v>
                </c:pt>
                <c:pt idx="8">
                  <c:v>66.400000000000006</c:v>
                </c:pt>
                <c:pt idx="9">
                  <c:v>74.8</c:v>
                </c:pt>
                <c:pt idx="10">
                  <c:v>76.599999999999994</c:v>
                </c:pt>
                <c:pt idx="11">
                  <c:v>85.13</c:v>
                </c:pt>
                <c:pt idx="12">
                  <c:v>97.8</c:v>
                </c:pt>
                <c:pt idx="13">
                  <c:v>78.53</c:v>
                </c:pt>
                <c:pt idx="14">
                  <c:v>73.83</c:v>
                </c:pt>
                <c:pt idx="15">
                  <c:v>75.87</c:v>
                </c:pt>
                <c:pt idx="16">
                  <c:v>122.73</c:v>
                </c:pt>
                <c:pt idx="17">
                  <c:v>85.7</c:v>
                </c:pt>
                <c:pt idx="18">
                  <c:v>78.63</c:v>
                </c:pt>
              </c:numCache>
            </c:numRef>
          </c:val>
          <c:smooth val="0"/>
          <c:extLst>
            <c:ext xmlns:c16="http://schemas.microsoft.com/office/drawing/2014/chart" uri="{C3380CC4-5D6E-409C-BE32-E72D297353CC}">
              <c16:uniqueId val="{00000002-BB04-45FD-A3F2-CDB25B477A89}"/>
            </c:ext>
          </c:extLst>
        </c:ser>
        <c:dLbls>
          <c:showLegendKey val="0"/>
          <c:showVal val="0"/>
          <c:showCatName val="0"/>
          <c:showSerName val="0"/>
          <c:showPercent val="0"/>
          <c:showBubbleSize val="0"/>
        </c:dLbls>
        <c:marker val="1"/>
        <c:smooth val="0"/>
        <c:axId val="580486144"/>
        <c:axId val="580486472"/>
      </c:lineChart>
      <c:catAx>
        <c:axId val="579250256"/>
        <c:scaling>
          <c:orientation val="minMax"/>
        </c:scaling>
        <c:delete val="0"/>
        <c:axPos val="b"/>
        <c:numFmt formatCode="General" sourceLinked="1"/>
        <c:majorTickMark val="out"/>
        <c:minorTickMark val="in"/>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79250584"/>
        <c:crosses val="autoZero"/>
        <c:auto val="1"/>
        <c:lblAlgn val="ctr"/>
        <c:lblOffset val="100"/>
        <c:noMultiLvlLbl val="0"/>
      </c:catAx>
      <c:valAx>
        <c:axId val="5792505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chemeClr val="tx1"/>
                    </a:solidFill>
                    <a:latin typeface="Times New Roman" panose="02020603050405020304" pitchFamily="18" charset="0"/>
                    <a:cs typeface="Times New Roman" panose="02020603050405020304" pitchFamily="18" charset="0"/>
                  </a:rPr>
                  <a:t>Secondary</a:t>
                </a:r>
                <a:r>
                  <a:rPr lang="en-IN" b="1" baseline="0">
                    <a:solidFill>
                      <a:schemeClr val="tx1"/>
                    </a:solidFill>
                    <a:latin typeface="Times New Roman" panose="02020603050405020304" pitchFamily="18" charset="0"/>
                    <a:cs typeface="Times New Roman" panose="02020603050405020304" pitchFamily="18" charset="0"/>
                  </a:rPr>
                  <a:t> curds/plant, curd diameter</a:t>
                </a:r>
                <a:endParaRPr lang="en-IN"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out"/>
        <c:minorTickMark val="in"/>
        <c:tickLblPos val="nextTo"/>
        <c:spPr>
          <a:noFill/>
          <a:ln>
            <a:solidFill>
              <a:schemeClr val="tx1"/>
            </a:solid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79250256"/>
        <c:crosses val="autoZero"/>
        <c:crossBetween val="between"/>
      </c:valAx>
      <c:valAx>
        <c:axId val="580486472"/>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chemeClr val="tx1"/>
                    </a:solidFill>
                    <a:latin typeface="Times New Roman" panose="02020603050405020304" pitchFamily="18" charset="0"/>
                    <a:cs typeface="Times New Roman" panose="02020603050405020304" pitchFamily="18" charset="0"/>
                  </a:rPr>
                  <a:t>Volume of central curd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in"/>
        <c:tickLblPos val="nextTo"/>
        <c:spPr>
          <a:noFill/>
          <a:ln>
            <a:solidFill>
              <a:schemeClr val="tx1"/>
            </a:solid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80486144"/>
        <c:crosses val="max"/>
        <c:crossBetween val="between"/>
      </c:valAx>
      <c:catAx>
        <c:axId val="580486144"/>
        <c:scaling>
          <c:orientation val="minMax"/>
        </c:scaling>
        <c:delete val="1"/>
        <c:axPos val="b"/>
        <c:numFmt formatCode="General" sourceLinked="1"/>
        <c:majorTickMark val="out"/>
        <c:minorTickMark val="none"/>
        <c:tickLblPos val="nextTo"/>
        <c:crossAx val="580486472"/>
        <c:crosses val="autoZero"/>
        <c:auto val="1"/>
        <c:lblAlgn val="ctr"/>
        <c:lblOffset val="100"/>
        <c:noMultiLvlLbl val="0"/>
      </c:catAx>
      <c:spPr>
        <a:noFill/>
        <a:ln>
          <a:noFill/>
        </a:ln>
        <a:effectLst/>
      </c:spPr>
    </c:plotArea>
    <c:legend>
      <c:legendPos val="b"/>
      <c:layout>
        <c:manualLayout>
          <c:xMode val="edge"/>
          <c:yMode val="edge"/>
          <c:x val="2.988692038495188E-2"/>
          <c:y val="0.83226523767862348"/>
          <c:w val="0.9513372703412073"/>
          <c:h val="0.13995698454359873"/>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Sheet1!$C$23</c:f>
              <c:strCache>
                <c:ptCount val="1"/>
                <c:pt idx="0">
                  <c:v>Chlorophyll content (SPAD)</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Sheet1!$A$24:$A$42</c:f>
              <c:strCache>
                <c:ptCount val="19"/>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pt idx="17">
                  <c:v>T18</c:v>
                </c:pt>
                <c:pt idx="18">
                  <c:v>T19</c:v>
                </c:pt>
              </c:strCache>
            </c:strRef>
          </c:cat>
          <c:val>
            <c:numRef>
              <c:f>Sheet1!$C$24:$C$42</c:f>
              <c:numCache>
                <c:formatCode>General</c:formatCode>
                <c:ptCount val="19"/>
                <c:pt idx="0">
                  <c:v>64.349999999999994</c:v>
                </c:pt>
                <c:pt idx="1">
                  <c:v>64.959999999999994</c:v>
                </c:pt>
                <c:pt idx="2">
                  <c:v>66.52</c:v>
                </c:pt>
                <c:pt idx="3">
                  <c:v>65.709999999999994</c:v>
                </c:pt>
                <c:pt idx="4">
                  <c:v>63.13</c:v>
                </c:pt>
                <c:pt idx="5">
                  <c:v>64.069999999999993</c:v>
                </c:pt>
                <c:pt idx="6">
                  <c:v>64.28</c:v>
                </c:pt>
                <c:pt idx="7">
                  <c:v>65.16</c:v>
                </c:pt>
                <c:pt idx="8">
                  <c:v>67.849999999999994</c:v>
                </c:pt>
                <c:pt idx="9">
                  <c:v>63.83</c:v>
                </c:pt>
                <c:pt idx="10">
                  <c:v>65.569999999999993</c:v>
                </c:pt>
                <c:pt idx="11">
                  <c:v>68.45</c:v>
                </c:pt>
                <c:pt idx="12">
                  <c:v>66.03</c:v>
                </c:pt>
                <c:pt idx="13">
                  <c:v>61.14</c:v>
                </c:pt>
                <c:pt idx="14">
                  <c:v>65.5</c:v>
                </c:pt>
                <c:pt idx="15">
                  <c:v>63.28</c:v>
                </c:pt>
                <c:pt idx="16">
                  <c:v>64.540000000000006</c:v>
                </c:pt>
                <c:pt idx="17">
                  <c:v>64.14</c:v>
                </c:pt>
                <c:pt idx="18">
                  <c:v>60.77</c:v>
                </c:pt>
              </c:numCache>
            </c:numRef>
          </c:val>
          <c:extLst>
            <c:ext xmlns:c16="http://schemas.microsoft.com/office/drawing/2014/chart" uri="{C3380CC4-5D6E-409C-BE32-E72D297353CC}">
              <c16:uniqueId val="{00000000-6C2D-4404-A630-F718C5C966F7}"/>
            </c:ext>
          </c:extLst>
        </c:ser>
        <c:ser>
          <c:idx val="2"/>
          <c:order val="2"/>
          <c:tx>
            <c:strRef>
              <c:f>Sheet1!$D$23</c:f>
              <c:strCache>
                <c:ptCount val="1"/>
                <c:pt idx="0">
                  <c:v>Ascorbic acid (mg/100g)</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Sheet1!$A$24:$A$42</c:f>
              <c:strCache>
                <c:ptCount val="19"/>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pt idx="17">
                  <c:v>T18</c:v>
                </c:pt>
                <c:pt idx="18">
                  <c:v>T19</c:v>
                </c:pt>
              </c:strCache>
            </c:strRef>
          </c:cat>
          <c:val>
            <c:numRef>
              <c:f>Sheet1!$D$24:$D$42</c:f>
              <c:numCache>
                <c:formatCode>General</c:formatCode>
                <c:ptCount val="19"/>
                <c:pt idx="0">
                  <c:v>62.76</c:v>
                </c:pt>
                <c:pt idx="1">
                  <c:v>64.040000000000006</c:v>
                </c:pt>
                <c:pt idx="2">
                  <c:v>73.11</c:v>
                </c:pt>
                <c:pt idx="3">
                  <c:v>66.39</c:v>
                </c:pt>
                <c:pt idx="4">
                  <c:v>67.17</c:v>
                </c:pt>
                <c:pt idx="5">
                  <c:v>64.930000000000007</c:v>
                </c:pt>
                <c:pt idx="6">
                  <c:v>75.34</c:v>
                </c:pt>
                <c:pt idx="7">
                  <c:v>72.06</c:v>
                </c:pt>
                <c:pt idx="8">
                  <c:v>75.44</c:v>
                </c:pt>
                <c:pt idx="9">
                  <c:v>62.83</c:v>
                </c:pt>
                <c:pt idx="10">
                  <c:v>64.89</c:v>
                </c:pt>
                <c:pt idx="11">
                  <c:v>69.02</c:v>
                </c:pt>
                <c:pt idx="12">
                  <c:v>67.069999999999993</c:v>
                </c:pt>
                <c:pt idx="13">
                  <c:v>73.12</c:v>
                </c:pt>
                <c:pt idx="14">
                  <c:v>70.819999999999993</c:v>
                </c:pt>
                <c:pt idx="15">
                  <c:v>71.760000000000005</c:v>
                </c:pt>
                <c:pt idx="16">
                  <c:v>66.430000000000007</c:v>
                </c:pt>
                <c:pt idx="17">
                  <c:v>74.39</c:v>
                </c:pt>
                <c:pt idx="18">
                  <c:v>68.23</c:v>
                </c:pt>
              </c:numCache>
            </c:numRef>
          </c:val>
          <c:extLst>
            <c:ext xmlns:c16="http://schemas.microsoft.com/office/drawing/2014/chart" uri="{C3380CC4-5D6E-409C-BE32-E72D297353CC}">
              <c16:uniqueId val="{00000001-6C2D-4404-A630-F718C5C966F7}"/>
            </c:ext>
          </c:extLst>
        </c:ser>
        <c:dLbls>
          <c:showLegendKey val="0"/>
          <c:showVal val="0"/>
          <c:showCatName val="0"/>
          <c:showSerName val="0"/>
          <c:showPercent val="0"/>
          <c:showBubbleSize val="0"/>
        </c:dLbls>
        <c:gapWidth val="219"/>
        <c:axId val="579300600"/>
        <c:axId val="579302240"/>
      </c:barChart>
      <c:lineChart>
        <c:grouping val="stacked"/>
        <c:varyColors val="0"/>
        <c:ser>
          <c:idx val="0"/>
          <c:order val="0"/>
          <c:tx>
            <c:strRef>
              <c:f>Sheet1!$B$23</c:f>
              <c:strCache>
                <c:ptCount val="1"/>
                <c:pt idx="0">
                  <c:v>T.S.S(0Brix)</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Sheet1!$A$24:$A$42</c:f>
              <c:strCache>
                <c:ptCount val="19"/>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pt idx="17">
                  <c:v>T18</c:v>
                </c:pt>
                <c:pt idx="18">
                  <c:v>T19</c:v>
                </c:pt>
              </c:strCache>
            </c:strRef>
          </c:cat>
          <c:val>
            <c:numRef>
              <c:f>Sheet1!$B$24:$B$42</c:f>
              <c:numCache>
                <c:formatCode>General</c:formatCode>
                <c:ptCount val="19"/>
                <c:pt idx="0">
                  <c:v>11</c:v>
                </c:pt>
                <c:pt idx="1">
                  <c:v>11.67</c:v>
                </c:pt>
                <c:pt idx="2">
                  <c:v>12</c:v>
                </c:pt>
                <c:pt idx="3">
                  <c:v>12</c:v>
                </c:pt>
                <c:pt idx="4">
                  <c:v>11.17</c:v>
                </c:pt>
                <c:pt idx="5">
                  <c:v>10.33</c:v>
                </c:pt>
                <c:pt idx="6">
                  <c:v>11.17</c:v>
                </c:pt>
                <c:pt idx="7">
                  <c:v>12.33</c:v>
                </c:pt>
                <c:pt idx="8">
                  <c:v>12</c:v>
                </c:pt>
                <c:pt idx="9">
                  <c:v>12.17</c:v>
                </c:pt>
                <c:pt idx="10">
                  <c:v>11</c:v>
                </c:pt>
                <c:pt idx="11">
                  <c:v>12.65</c:v>
                </c:pt>
                <c:pt idx="12">
                  <c:v>11</c:v>
                </c:pt>
                <c:pt idx="13">
                  <c:v>11.25</c:v>
                </c:pt>
                <c:pt idx="14">
                  <c:v>11.83</c:v>
                </c:pt>
                <c:pt idx="15">
                  <c:v>11.83</c:v>
                </c:pt>
                <c:pt idx="16">
                  <c:v>12.17</c:v>
                </c:pt>
                <c:pt idx="17">
                  <c:v>11.13</c:v>
                </c:pt>
                <c:pt idx="18">
                  <c:v>10.83</c:v>
                </c:pt>
              </c:numCache>
            </c:numRef>
          </c:val>
          <c:smooth val="0"/>
          <c:extLst>
            <c:ext xmlns:c16="http://schemas.microsoft.com/office/drawing/2014/chart" uri="{C3380CC4-5D6E-409C-BE32-E72D297353CC}">
              <c16:uniqueId val="{00000002-6C2D-4404-A630-F718C5C966F7}"/>
            </c:ext>
          </c:extLst>
        </c:ser>
        <c:dLbls>
          <c:showLegendKey val="0"/>
          <c:showVal val="0"/>
          <c:showCatName val="0"/>
          <c:showSerName val="0"/>
          <c:showPercent val="0"/>
          <c:showBubbleSize val="0"/>
        </c:dLbls>
        <c:marker val="1"/>
        <c:smooth val="0"/>
        <c:axId val="580464496"/>
        <c:axId val="580466792"/>
      </c:lineChart>
      <c:catAx>
        <c:axId val="579300600"/>
        <c:scaling>
          <c:orientation val="minMax"/>
        </c:scaling>
        <c:delete val="0"/>
        <c:axPos val="b"/>
        <c:numFmt formatCode="General" sourceLinked="1"/>
        <c:majorTickMark val="out"/>
        <c:minorTickMark val="in"/>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79302240"/>
        <c:crosses val="autoZero"/>
        <c:auto val="1"/>
        <c:lblAlgn val="ctr"/>
        <c:lblOffset val="100"/>
        <c:noMultiLvlLbl val="0"/>
      </c:catAx>
      <c:valAx>
        <c:axId val="5793022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chemeClr val="tx1"/>
                    </a:solidFill>
                    <a:latin typeface="Times New Roman" panose="02020603050405020304" pitchFamily="18" charset="0"/>
                    <a:cs typeface="Times New Roman" panose="02020603050405020304" pitchFamily="18" charset="0"/>
                  </a:rPr>
                  <a:t>Chlorophyll content and Ascorbic acid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in"/>
        <c:tickLblPos val="nextTo"/>
        <c:spPr>
          <a:noFill/>
          <a:ln>
            <a:solidFill>
              <a:schemeClr val="tx1"/>
            </a:solid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79300600"/>
        <c:crosses val="autoZero"/>
        <c:crossBetween val="between"/>
      </c:valAx>
      <c:valAx>
        <c:axId val="580466792"/>
        <c:scaling>
          <c:orientation val="minMax"/>
        </c:scaling>
        <c:delete val="0"/>
        <c:axPos val="r"/>
        <c:numFmt formatCode="General" sourceLinked="1"/>
        <c:majorTickMark val="out"/>
        <c:minorTickMark val="in"/>
        <c:tickLblPos val="nextTo"/>
        <c:spPr>
          <a:noFill/>
          <a:ln>
            <a:solidFill>
              <a:schemeClr val="tx1"/>
            </a:solid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80464496"/>
        <c:crosses val="max"/>
        <c:crossBetween val="between"/>
      </c:valAx>
      <c:catAx>
        <c:axId val="580464496"/>
        <c:scaling>
          <c:orientation val="minMax"/>
        </c:scaling>
        <c:delete val="1"/>
        <c:axPos val="b"/>
        <c:numFmt formatCode="General" sourceLinked="1"/>
        <c:majorTickMark val="out"/>
        <c:minorTickMark val="none"/>
        <c:tickLblPos val="nextTo"/>
        <c:crossAx val="58046679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531</TotalTime>
  <Pages>18</Pages>
  <Words>5019</Words>
  <Characters>28609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suwa lal yadav</dc:creator>
  <cp:keywords/>
  <dc:description/>
  <cp:lastModifiedBy>Editor-22</cp:lastModifiedBy>
  <cp:revision>116</cp:revision>
  <dcterms:created xsi:type="dcterms:W3CDTF">2025-04-30T14:37:00Z</dcterms:created>
  <dcterms:modified xsi:type="dcterms:W3CDTF">2025-05-03T12:13:00Z</dcterms:modified>
</cp:coreProperties>
</file>