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F767" w14:textId="1BACBF95" w:rsidR="00D7705C" w:rsidRDefault="00D7705C" w:rsidP="001D332B">
      <w:pPr>
        <w:jc w:val="center"/>
        <w:rPr>
          <w:rFonts w:ascii="Times New Roman" w:hAnsi="Times New Roman" w:cs="Times New Roman"/>
          <w:b/>
          <w:bCs/>
          <w:sz w:val="24"/>
          <w:szCs w:val="24"/>
        </w:rPr>
      </w:pPr>
      <w:r>
        <w:rPr>
          <w:rFonts w:ascii="Times New Roman" w:hAnsi="Times New Roman" w:cs="Times New Roman"/>
          <w:b/>
          <w:bCs/>
          <w:sz w:val="24"/>
          <w:szCs w:val="24"/>
        </w:rPr>
        <w:t>“</w:t>
      </w:r>
      <w:r w:rsidRPr="00D7705C">
        <w:rPr>
          <w:rFonts w:ascii="Times New Roman" w:hAnsi="Times New Roman" w:cs="Times New Roman"/>
          <w:b/>
          <w:bCs/>
          <w:sz w:val="24"/>
          <w:szCs w:val="24"/>
        </w:rPr>
        <w:t xml:space="preserve">EFFECT OF DIFFERENT BIO-FERTILIZER ON PLANT AND SOIL IN DIFFERENT STAGES OF RICE IN </w:t>
      </w:r>
      <w:r w:rsidRPr="00D7705C">
        <w:rPr>
          <w:rFonts w:ascii="Times New Roman" w:hAnsi="Times New Roman" w:cs="Times New Roman"/>
          <w:b/>
          <w:bCs/>
          <w:i/>
          <w:iCs/>
          <w:sz w:val="24"/>
          <w:szCs w:val="24"/>
        </w:rPr>
        <w:t xml:space="preserve">VERTISOL </w:t>
      </w:r>
      <w:r w:rsidRPr="00D7705C">
        <w:rPr>
          <w:rFonts w:ascii="Times New Roman" w:hAnsi="Times New Roman" w:cs="Times New Roman"/>
          <w:b/>
          <w:bCs/>
          <w:sz w:val="24"/>
          <w:szCs w:val="24"/>
        </w:rPr>
        <w:t>OF CHHATTISGARH PLAIN</w:t>
      </w:r>
      <w:r>
        <w:rPr>
          <w:rFonts w:ascii="Times New Roman" w:hAnsi="Times New Roman" w:cs="Times New Roman"/>
          <w:b/>
          <w:bCs/>
          <w:sz w:val="24"/>
          <w:szCs w:val="24"/>
        </w:rPr>
        <w:t>”</w:t>
      </w:r>
    </w:p>
    <w:p w14:paraId="77C4FC06" w14:textId="105B994D" w:rsidR="00882670" w:rsidRDefault="00882670" w:rsidP="001D332B">
      <w:pPr>
        <w:pBdr>
          <w:bottom w:val="thinThickSmallGap" w:sz="24" w:space="0" w:color="auto"/>
        </w:pBdr>
        <w:rPr>
          <w:rFonts w:ascii="Times New Roman" w:hAnsi="Times New Roman" w:cs="Times New Roman"/>
          <w:sz w:val="24"/>
          <w:szCs w:val="24"/>
        </w:rPr>
      </w:pPr>
    </w:p>
    <w:p w14:paraId="2514E76E" w14:textId="77777777" w:rsidR="003A7382" w:rsidRDefault="003A7382" w:rsidP="001D332B">
      <w:pPr>
        <w:pBdr>
          <w:bottom w:val="thinThickSmallGap" w:sz="24" w:space="0" w:color="auto"/>
        </w:pBdr>
        <w:rPr>
          <w:rFonts w:ascii="Times New Roman" w:hAnsi="Times New Roman" w:cs="Times New Roman"/>
          <w:sz w:val="24"/>
          <w:szCs w:val="24"/>
        </w:rPr>
      </w:pPr>
    </w:p>
    <w:p w14:paraId="67C96AE9" w14:textId="77777777" w:rsidR="00340F72" w:rsidRPr="005A4C87" w:rsidRDefault="00CF3AEF" w:rsidP="005A4C87">
      <w:pPr>
        <w:jc w:val="both"/>
        <w:rPr>
          <w:rFonts w:ascii="Times New Roman" w:hAnsi="Times New Roman" w:cs="Times New Roman"/>
          <w:sz w:val="24"/>
          <w:szCs w:val="24"/>
        </w:rPr>
      </w:pPr>
      <w:r w:rsidRPr="005A4C87">
        <w:rPr>
          <w:rFonts w:ascii="Times New Roman" w:hAnsi="Times New Roman" w:cs="Times New Roman"/>
          <w:b/>
          <w:bCs/>
          <w:sz w:val="24"/>
          <w:szCs w:val="24"/>
        </w:rPr>
        <w:t>Abstract:</w:t>
      </w:r>
      <w:r w:rsidR="00340F72" w:rsidRPr="005A4C87">
        <w:rPr>
          <w:rFonts w:ascii="Times New Roman" w:hAnsi="Times New Roman" w:cs="Times New Roman"/>
          <w:sz w:val="24"/>
          <w:szCs w:val="24"/>
        </w:rPr>
        <w:t xml:space="preserve"> A field experiment titled </w:t>
      </w:r>
      <w:r w:rsidR="00340F72" w:rsidRPr="004D270B">
        <w:rPr>
          <w:rFonts w:ascii="Times New Roman" w:hAnsi="Times New Roman" w:cs="Times New Roman"/>
          <w:b/>
          <w:bCs/>
          <w:sz w:val="24"/>
          <w:szCs w:val="24"/>
        </w:rPr>
        <w:t xml:space="preserve">“Effect of Different Bio-Fertilizers on the Plant and Soil at Various Growth Stages of Rice in </w:t>
      </w:r>
      <w:proofErr w:type="spellStart"/>
      <w:r w:rsidR="00340F72" w:rsidRPr="0032472F">
        <w:rPr>
          <w:rFonts w:ascii="Times New Roman" w:hAnsi="Times New Roman" w:cs="Times New Roman"/>
          <w:b/>
          <w:bCs/>
          <w:i/>
          <w:iCs/>
          <w:sz w:val="24"/>
          <w:szCs w:val="24"/>
        </w:rPr>
        <w:t>Vertisols</w:t>
      </w:r>
      <w:proofErr w:type="spellEnd"/>
      <w:r w:rsidR="00340F72" w:rsidRPr="004D270B">
        <w:rPr>
          <w:rFonts w:ascii="Times New Roman" w:hAnsi="Times New Roman" w:cs="Times New Roman"/>
          <w:b/>
          <w:bCs/>
          <w:sz w:val="24"/>
          <w:szCs w:val="24"/>
        </w:rPr>
        <w:t xml:space="preserve"> of Chhattisgarh Plains”</w:t>
      </w:r>
      <w:r w:rsidR="00340F72" w:rsidRPr="005A4C87">
        <w:rPr>
          <w:rFonts w:ascii="Times New Roman" w:hAnsi="Times New Roman" w:cs="Times New Roman"/>
          <w:sz w:val="24"/>
          <w:szCs w:val="24"/>
        </w:rPr>
        <w:t xml:space="preserve"> was conducted at the Department of Agricultural Microbiology, Instructional Cum Research Farm, College of Agriculture, IGKV, Raipur (C.G.), during the Kharif season of 2023-24. The study aimed to evaluate the impact of bio-fertilizers on rice growth, yield, and soil properties under different nutrient management treatments.</w:t>
      </w:r>
    </w:p>
    <w:p w14:paraId="35175B9D" w14:textId="77777777" w:rsidR="00340F72" w:rsidRP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t>The experiment comprised seven treatments, including control (T</w:t>
      </w:r>
      <w:r w:rsidRPr="00340F72">
        <w:rPr>
          <w:rFonts w:ascii="Times New Roman" w:hAnsi="Times New Roman" w:cs="Times New Roman"/>
          <w:sz w:val="24"/>
          <w:szCs w:val="24"/>
          <w:vertAlign w:val="subscript"/>
        </w:rPr>
        <w:t>1</w:t>
      </w:r>
      <w:r w:rsidRPr="00340F72">
        <w:rPr>
          <w:rFonts w:ascii="Times New Roman" w:hAnsi="Times New Roman" w:cs="Times New Roman"/>
          <w:sz w:val="24"/>
          <w:szCs w:val="24"/>
        </w:rPr>
        <w:t>), 100% RDF (T</w:t>
      </w:r>
      <w:r w:rsidRPr="00340F72">
        <w:rPr>
          <w:rFonts w:ascii="Times New Roman" w:hAnsi="Times New Roman" w:cs="Times New Roman"/>
          <w:sz w:val="24"/>
          <w:szCs w:val="24"/>
          <w:vertAlign w:val="subscript"/>
        </w:rPr>
        <w:t>2</w:t>
      </w:r>
      <w:r w:rsidRPr="00340F72">
        <w:rPr>
          <w:rFonts w:ascii="Times New Roman" w:hAnsi="Times New Roman" w:cs="Times New Roman"/>
          <w:sz w:val="24"/>
          <w:szCs w:val="24"/>
        </w:rPr>
        <w:t>), 75% RDF (T</w:t>
      </w:r>
      <w:r w:rsidRPr="00340F72">
        <w:rPr>
          <w:rFonts w:ascii="Times New Roman" w:hAnsi="Times New Roman" w:cs="Times New Roman"/>
          <w:sz w:val="24"/>
          <w:szCs w:val="24"/>
          <w:vertAlign w:val="subscript"/>
        </w:rPr>
        <w:t>3</w:t>
      </w:r>
      <w:r w:rsidRPr="00340F72">
        <w:rPr>
          <w:rFonts w:ascii="Times New Roman" w:hAnsi="Times New Roman" w:cs="Times New Roman"/>
          <w:sz w:val="24"/>
          <w:szCs w:val="24"/>
        </w:rPr>
        <w:t xml:space="preserve">), and combinations of 75% RDF with bio-fertilizers such as </w:t>
      </w:r>
      <w:proofErr w:type="spellStart"/>
      <w:r w:rsidRPr="00340F72">
        <w:rPr>
          <w:rFonts w:ascii="Times New Roman" w:hAnsi="Times New Roman" w:cs="Times New Roman"/>
          <w:i/>
          <w:iCs/>
          <w:sz w:val="24"/>
          <w:szCs w:val="24"/>
        </w:rPr>
        <w:t>Azospirillum</w:t>
      </w:r>
      <w:proofErr w:type="spellEnd"/>
      <w:r w:rsidRPr="00340F72">
        <w:rPr>
          <w:rFonts w:ascii="Times New Roman" w:hAnsi="Times New Roman" w:cs="Times New Roman"/>
          <w:sz w:val="24"/>
          <w:szCs w:val="24"/>
        </w:rPr>
        <w:t xml:space="preserve"> (T</w:t>
      </w:r>
      <w:r w:rsidRPr="00340F72">
        <w:rPr>
          <w:rFonts w:ascii="Times New Roman" w:hAnsi="Times New Roman" w:cs="Times New Roman"/>
          <w:sz w:val="24"/>
          <w:szCs w:val="24"/>
          <w:vertAlign w:val="subscript"/>
        </w:rPr>
        <w:t>4</w:t>
      </w:r>
      <w:r w:rsidRPr="00340F72">
        <w:rPr>
          <w:rFonts w:ascii="Times New Roman" w:hAnsi="Times New Roman" w:cs="Times New Roman"/>
          <w:sz w:val="24"/>
          <w:szCs w:val="24"/>
        </w:rPr>
        <w:t>), phosphate-solubilizing bacteria (PSB) (T</w:t>
      </w:r>
      <w:r w:rsidRPr="00340F72">
        <w:rPr>
          <w:rFonts w:ascii="Times New Roman" w:hAnsi="Times New Roman" w:cs="Times New Roman"/>
          <w:sz w:val="24"/>
          <w:szCs w:val="24"/>
          <w:vertAlign w:val="subscript"/>
        </w:rPr>
        <w:t>5</w:t>
      </w:r>
      <w:r w:rsidRPr="00340F72">
        <w:rPr>
          <w:rFonts w:ascii="Times New Roman" w:hAnsi="Times New Roman" w:cs="Times New Roman"/>
          <w:sz w:val="24"/>
          <w:szCs w:val="24"/>
        </w:rPr>
        <w:t>), potassium-solubilizing bacteria (KSB) (T</w:t>
      </w:r>
      <w:r w:rsidRPr="00340F72">
        <w:rPr>
          <w:rFonts w:ascii="Times New Roman" w:hAnsi="Times New Roman" w:cs="Times New Roman"/>
          <w:sz w:val="24"/>
          <w:szCs w:val="24"/>
          <w:vertAlign w:val="subscript"/>
        </w:rPr>
        <w:t>6</w:t>
      </w:r>
      <w:r w:rsidRPr="00340F72">
        <w:rPr>
          <w:rFonts w:ascii="Times New Roman" w:hAnsi="Times New Roman" w:cs="Times New Roman"/>
          <w:sz w:val="24"/>
          <w:szCs w:val="24"/>
        </w:rPr>
        <w:t xml:space="preserve">), and an integrated approach combining PSB, KSB, and </w:t>
      </w:r>
      <w:proofErr w:type="spellStart"/>
      <w:r w:rsidRPr="00340F72">
        <w:rPr>
          <w:rFonts w:ascii="Times New Roman" w:hAnsi="Times New Roman" w:cs="Times New Roman"/>
          <w:i/>
          <w:iCs/>
          <w:sz w:val="24"/>
          <w:szCs w:val="24"/>
        </w:rPr>
        <w:t>Azospirillum</w:t>
      </w:r>
      <w:proofErr w:type="spellEnd"/>
      <w:r w:rsidRPr="00340F72">
        <w:rPr>
          <w:rFonts w:ascii="Times New Roman" w:hAnsi="Times New Roman" w:cs="Times New Roman"/>
          <w:sz w:val="24"/>
          <w:szCs w:val="24"/>
        </w:rPr>
        <w:t xml:space="preserve">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w:t>
      </w:r>
    </w:p>
    <w:p w14:paraId="5C22703F" w14:textId="77777777" w:rsidR="00340F72" w:rsidRP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t>Results indicated that bio-fertilizer treatments significantly influenced plant height, tiller number, panicle count, biomass accumulation, and grain yield. At 30, 60, and 90 days after transplanting (DAT),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consistently recorded the tallest plants (86.92 cm at 90 DAT), followed by T</w:t>
      </w:r>
      <w:r w:rsidRPr="00340F72">
        <w:rPr>
          <w:rFonts w:ascii="Times New Roman" w:hAnsi="Times New Roman" w:cs="Times New Roman"/>
          <w:sz w:val="24"/>
          <w:szCs w:val="24"/>
          <w:vertAlign w:val="subscript"/>
        </w:rPr>
        <w:t>2</w:t>
      </w:r>
      <w:r w:rsidRPr="00340F72">
        <w:rPr>
          <w:rFonts w:ascii="Times New Roman" w:hAnsi="Times New Roman" w:cs="Times New Roman"/>
          <w:sz w:val="24"/>
          <w:szCs w:val="24"/>
        </w:rPr>
        <w:t xml:space="preserve"> (87.31 cm), highlighting the role of </w:t>
      </w:r>
      <w:proofErr w:type="spellStart"/>
      <w:r w:rsidRPr="00340F72">
        <w:rPr>
          <w:rFonts w:ascii="Times New Roman" w:hAnsi="Times New Roman" w:cs="Times New Roman"/>
          <w:i/>
          <w:iCs/>
          <w:sz w:val="24"/>
          <w:szCs w:val="24"/>
        </w:rPr>
        <w:t>Azospirillum</w:t>
      </w:r>
      <w:proofErr w:type="spellEnd"/>
      <w:r w:rsidRPr="00340F72">
        <w:rPr>
          <w:rFonts w:ascii="Times New Roman" w:hAnsi="Times New Roman" w:cs="Times New Roman"/>
          <w:sz w:val="24"/>
          <w:szCs w:val="24"/>
        </w:rPr>
        <w:t xml:space="preserve"> and KSB in enhancing plant growth. Similarly,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exhibited the highest tiller count (5.33 at 90 DAT) and maximum panicle number (5.13 at 90 DAT), underscoring the beneficial effects of bio-fertilizers in promoting </w:t>
      </w:r>
      <w:proofErr w:type="spellStart"/>
      <w:r w:rsidRPr="00340F72">
        <w:rPr>
          <w:rFonts w:ascii="Times New Roman" w:hAnsi="Times New Roman" w:cs="Times New Roman"/>
          <w:sz w:val="24"/>
          <w:szCs w:val="24"/>
        </w:rPr>
        <w:t>tillering</w:t>
      </w:r>
      <w:proofErr w:type="spellEnd"/>
      <w:r w:rsidRPr="00340F72">
        <w:rPr>
          <w:rFonts w:ascii="Times New Roman" w:hAnsi="Times New Roman" w:cs="Times New Roman"/>
          <w:sz w:val="24"/>
          <w:szCs w:val="24"/>
        </w:rPr>
        <w:t xml:space="preserve"> and panicle formation.</w:t>
      </w:r>
    </w:p>
    <w:p w14:paraId="30391567" w14:textId="77777777" w:rsidR="00340F72" w:rsidRP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t>Grain yield was highest in T</w:t>
      </w:r>
      <w:r w:rsidRPr="00340F72">
        <w:rPr>
          <w:rFonts w:ascii="Times New Roman" w:hAnsi="Times New Roman" w:cs="Times New Roman"/>
          <w:sz w:val="24"/>
          <w:szCs w:val="24"/>
          <w:vertAlign w:val="subscript"/>
        </w:rPr>
        <w:t>2</w:t>
      </w:r>
      <w:r w:rsidRPr="00340F72">
        <w:rPr>
          <w:rFonts w:ascii="Times New Roman" w:hAnsi="Times New Roman" w:cs="Times New Roman"/>
          <w:sz w:val="24"/>
          <w:szCs w:val="24"/>
        </w:rPr>
        <w:t xml:space="preserve"> (40.60 Q/ha), followed closely by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(40.51 Q/ha), while the control (T</w:t>
      </w:r>
      <w:r w:rsidRPr="00340F72">
        <w:rPr>
          <w:rFonts w:ascii="Times New Roman" w:hAnsi="Times New Roman" w:cs="Times New Roman"/>
          <w:sz w:val="24"/>
          <w:szCs w:val="24"/>
          <w:vertAlign w:val="subscript"/>
        </w:rPr>
        <w:t>1</w:t>
      </w:r>
      <w:r w:rsidRPr="00340F72">
        <w:rPr>
          <w:rFonts w:ascii="Times New Roman" w:hAnsi="Times New Roman" w:cs="Times New Roman"/>
          <w:sz w:val="24"/>
          <w:szCs w:val="24"/>
        </w:rPr>
        <w:t>) had the lowest yield (23.40 Q/ha), demonstrating the importance of nutrient supplementation in rice productivity. Straw yield was significantly higher in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(52.82 Q/ha), further validating the effectiveness of integrating bio-fertilizers with reduced chemical fertilizers. Test weight was also improved, with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xml:space="preserve"> (27.43 g) and T</w:t>
      </w:r>
      <w:r w:rsidRPr="00340F72">
        <w:rPr>
          <w:rFonts w:ascii="Times New Roman" w:hAnsi="Times New Roman" w:cs="Times New Roman"/>
          <w:sz w:val="24"/>
          <w:szCs w:val="24"/>
          <w:vertAlign w:val="subscript"/>
        </w:rPr>
        <w:t>4</w:t>
      </w:r>
      <w:r w:rsidRPr="00340F72">
        <w:rPr>
          <w:rFonts w:ascii="Times New Roman" w:hAnsi="Times New Roman" w:cs="Times New Roman"/>
          <w:sz w:val="24"/>
          <w:szCs w:val="24"/>
        </w:rPr>
        <w:t xml:space="preserve"> (27.03 g) recording the highest values, emphasizing enhanced seed quality.</w:t>
      </w:r>
    </w:p>
    <w:p w14:paraId="18F6D534" w14:textId="77777777" w:rsidR="00340F72" w:rsidRP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t>Soil analysis at different growth stages indicated no significant changes in pH and organic matter content but revealed notable improvements in soil nitrogen, phosphorus, and potassium levels at harvest, particularly in bio-fertilizer-treated plots. The microbial inoculation of bio-fertilizers enhanced rhizosphere activity, thereby improving soil-plant interactions, nutrient uptake, and overall crop performance.</w:t>
      </w:r>
    </w:p>
    <w:p w14:paraId="505DFBFD" w14:textId="77777777" w:rsidR="00340F72" w:rsidRDefault="00340F72" w:rsidP="005A4C87">
      <w:pPr>
        <w:jc w:val="both"/>
        <w:rPr>
          <w:rFonts w:ascii="Times New Roman" w:hAnsi="Times New Roman" w:cs="Times New Roman"/>
          <w:sz w:val="24"/>
          <w:szCs w:val="24"/>
        </w:rPr>
      </w:pPr>
      <w:r w:rsidRPr="00340F72">
        <w:rPr>
          <w:rFonts w:ascii="Times New Roman" w:hAnsi="Times New Roman" w:cs="Times New Roman"/>
          <w:sz w:val="24"/>
          <w:szCs w:val="24"/>
        </w:rPr>
        <w:lastRenderedPageBreak/>
        <w:t>The study concludes that the application of bio-fertilizers in combination with 75% RDF (T</w:t>
      </w:r>
      <w:r w:rsidRPr="00340F72">
        <w:rPr>
          <w:rFonts w:ascii="Times New Roman" w:hAnsi="Times New Roman" w:cs="Times New Roman"/>
          <w:sz w:val="24"/>
          <w:szCs w:val="24"/>
          <w:vertAlign w:val="subscript"/>
        </w:rPr>
        <w:t>7</w:t>
      </w:r>
      <w:r w:rsidRPr="00340F72">
        <w:rPr>
          <w:rFonts w:ascii="Times New Roman" w:hAnsi="Times New Roman" w:cs="Times New Roman"/>
          <w:sz w:val="24"/>
          <w:szCs w:val="24"/>
        </w:rPr>
        <w:t>) significantly improves rice growth, yield, and soil health, offering a sustainable alternative to full chemical fertilization.</w:t>
      </w:r>
    </w:p>
    <w:p w14:paraId="7038BA21" w14:textId="622E9252" w:rsidR="00943B1A" w:rsidRDefault="00943B1A" w:rsidP="005A4C87">
      <w:pPr>
        <w:jc w:val="both"/>
        <w:rPr>
          <w:rFonts w:ascii="Times New Roman" w:hAnsi="Times New Roman" w:cs="Times New Roman"/>
          <w:sz w:val="24"/>
          <w:szCs w:val="24"/>
        </w:rPr>
      </w:pPr>
      <w:r w:rsidRPr="00CC1234">
        <w:rPr>
          <w:rFonts w:ascii="Times New Roman" w:hAnsi="Times New Roman" w:cs="Times New Roman"/>
          <w:b/>
          <w:bCs/>
          <w:sz w:val="24"/>
          <w:szCs w:val="24"/>
        </w:rPr>
        <w:t>K</w:t>
      </w:r>
      <w:r w:rsidR="00FE3AEB" w:rsidRPr="00CC1234">
        <w:rPr>
          <w:rFonts w:ascii="Times New Roman" w:hAnsi="Times New Roman" w:cs="Times New Roman"/>
          <w:b/>
          <w:bCs/>
          <w:sz w:val="24"/>
          <w:szCs w:val="24"/>
        </w:rPr>
        <w:t>eyword:</w:t>
      </w:r>
      <w:r w:rsidR="00FE3AEB">
        <w:rPr>
          <w:rFonts w:ascii="Times New Roman" w:hAnsi="Times New Roman" w:cs="Times New Roman"/>
          <w:sz w:val="24"/>
          <w:szCs w:val="24"/>
        </w:rPr>
        <w:t xml:space="preserve"> </w:t>
      </w:r>
      <w:r w:rsidR="00934463">
        <w:rPr>
          <w:rFonts w:ascii="Times New Roman" w:hAnsi="Times New Roman" w:cs="Times New Roman"/>
          <w:sz w:val="24"/>
          <w:szCs w:val="24"/>
        </w:rPr>
        <w:t xml:space="preserve">Bio-fertilizers, Rice growth and yield, Soil nutrient </w:t>
      </w:r>
      <w:r w:rsidR="00CC1234">
        <w:rPr>
          <w:rFonts w:ascii="Times New Roman" w:hAnsi="Times New Roman" w:cs="Times New Roman"/>
          <w:sz w:val="24"/>
          <w:szCs w:val="24"/>
        </w:rPr>
        <w:t>availability</w:t>
      </w:r>
      <w:r w:rsidR="00934463">
        <w:rPr>
          <w:rFonts w:ascii="Times New Roman" w:hAnsi="Times New Roman" w:cs="Times New Roman"/>
          <w:sz w:val="24"/>
          <w:szCs w:val="24"/>
        </w:rPr>
        <w:t xml:space="preserve">, </w:t>
      </w:r>
      <w:r w:rsidR="00CC1234">
        <w:rPr>
          <w:rFonts w:ascii="Times New Roman" w:hAnsi="Times New Roman" w:cs="Times New Roman"/>
          <w:sz w:val="24"/>
          <w:szCs w:val="24"/>
        </w:rPr>
        <w:t>Plant height and tillers, Grain and straw yield.</w:t>
      </w:r>
    </w:p>
    <w:p w14:paraId="774E17EF" w14:textId="77777777" w:rsidR="00EC19FD" w:rsidRDefault="0076110B" w:rsidP="0076110B">
      <w:pPr>
        <w:jc w:val="both"/>
        <w:rPr>
          <w:rFonts w:ascii="Times New Roman" w:hAnsi="Times New Roman" w:cs="Times New Roman"/>
          <w:sz w:val="24"/>
          <w:szCs w:val="24"/>
        </w:rPr>
      </w:pPr>
      <w:r w:rsidRPr="0076110B">
        <w:rPr>
          <w:rFonts w:ascii="Times New Roman" w:hAnsi="Times New Roman" w:cs="Times New Roman"/>
          <w:b/>
          <w:bCs/>
          <w:sz w:val="24"/>
          <w:szCs w:val="24"/>
        </w:rPr>
        <w:t>Introduction:</w:t>
      </w:r>
      <w:r w:rsidRPr="0076110B">
        <w:rPr>
          <w:rFonts w:ascii="Times New Roman" w:hAnsi="Times New Roman" w:cs="Times New Roman"/>
          <w:sz w:val="24"/>
          <w:szCs w:val="24"/>
        </w:rPr>
        <w:t xml:space="preserve"> Rice (</w:t>
      </w:r>
      <w:r w:rsidRPr="0076110B">
        <w:rPr>
          <w:rFonts w:ascii="Times New Roman" w:hAnsi="Times New Roman" w:cs="Times New Roman"/>
          <w:i/>
          <w:iCs/>
          <w:sz w:val="24"/>
          <w:szCs w:val="24"/>
        </w:rPr>
        <w:t>Oryza sativa L</w:t>
      </w:r>
      <w:r w:rsidRPr="0076110B">
        <w:rPr>
          <w:rFonts w:ascii="Times New Roman" w:hAnsi="Times New Roman" w:cs="Times New Roman"/>
          <w:sz w:val="24"/>
          <w:szCs w:val="24"/>
        </w:rPr>
        <w:t>.) is a staple food crop that sustains a significant portion of the global population, particularly in Asia, where it forms the dietary foundation for nearly half of the region’s inhabitants. Asia contributes over 90% of the world’s rice production and consumption, with India being one of the leading producers. The increasing global demand for rice necessitates advancements in cultivation practices to enhance productivity while ensuring sustainability.</w:t>
      </w:r>
    </w:p>
    <w:p w14:paraId="4134842E" w14:textId="77777777" w:rsidR="00EC2351"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 However, the extensive use of chemical fertilizers and agrochemicals has led to soil degradation, reduced microbial diversity, increased vulnerability to pests and diseases, and adverse environmental consequences. These challenges highlight the urgency of adopting eco-friendly and sustainable agricultural practices. </w:t>
      </w:r>
    </w:p>
    <w:p w14:paraId="63A7DD40" w14:textId="77777777" w:rsidR="0049150B"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In India, rice is cultivated across 43.86 million hectares, with an annual production of 104.80 million tons, ranking second globally after China. The crop accounts for approximately 40–43% of the country’s total food grain production, playing a pivotal role in food security and rural livelihoods (Pavithra </w:t>
      </w:r>
      <w:r w:rsidRPr="007A7309">
        <w:rPr>
          <w:rFonts w:ascii="Times New Roman" w:hAnsi="Times New Roman" w:cs="Times New Roman"/>
          <w:i/>
          <w:iCs/>
          <w:sz w:val="24"/>
          <w:szCs w:val="24"/>
        </w:rPr>
        <w:t>et al.,</w:t>
      </w:r>
      <w:r w:rsidRPr="0076110B">
        <w:rPr>
          <w:rFonts w:ascii="Times New Roman" w:hAnsi="Times New Roman" w:cs="Times New Roman"/>
          <w:sz w:val="24"/>
          <w:szCs w:val="24"/>
        </w:rPr>
        <w:t xml:space="preserve"> 2021). Chhattisgarh, often referred to as the “Rice Bowl of India,” is a major rice-producing state, with over 70% of its agricultural land dedicated to rice cultivation. The predominant cultivation systems include monocropping in rainfed areas and rice-rice cropping in perennially irrigated regions.</w:t>
      </w:r>
    </w:p>
    <w:p w14:paraId="44296880" w14:textId="039AC5EE" w:rsidR="0049150B"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 Despite its importance, the excessive dependence on chemical inputs in rice cultivation has resulted in declining soil fertility and environmental concerns, necessitating a shift toward sustainable alternatives. </w:t>
      </w:r>
    </w:p>
    <w:p w14:paraId="5200EA9A" w14:textId="0E1B30BD" w:rsidR="00EC2351"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Biofertilizers, composed of beneficial microorganisms such as nitrogen-fixing bacteria (Rhizobium, </w:t>
      </w:r>
      <w:proofErr w:type="spellStart"/>
      <w:r w:rsidRPr="0076110B">
        <w:rPr>
          <w:rFonts w:ascii="Times New Roman" w:hAnsi="Times New Roman" w:cs="Times New Roman"/>
          <w:i/>
          <w:iCs/>
          <w:sz w:val="24"/>
          <w:szCs w:val="24"/>
        </w:rPr>
        <w:t>Azospirillum</w:t>
      </w:r>
      <w:proofErr w:type="spellEnd"/>
      <w:r w:rsidRPr="0076110B">
        <w:rPr>
          <w:rFonts w:ascii="Times New Roman" w:hAnsi="Times New Roman" w:cs="Times New Roman"/>
          <w:sz w:val="24"/>
          <w:szCs w:val="24"/>
        </w:rPr>
        <w:t>), phosphate-solubilizing bacteria (Pseudomonas), and mycorrhizal fungi, have emerged as a promising solution to address these challenges. These microorganisms enhance nutrient availability, improve soil health, and contribute to sustainable agricultural practices.</w:t>
      </w:r>
    </w:p>
    <w:p w14:paraId="51F388FB" w14:textId="0834FE2D" w:rsidR="007F39EA" w:rsidRPr="00340F72"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In Chhattisgarh, where </w:t>
      </w:r>
      <w:proofErr w:type="spellStart"/>
      <w:r w:rsidRPr="0076110B">
        <w:rPr>
          <w:rFonts w:ascii="Times New Roman" w:hAnsi="Times New Roman" w:cs="Times New Roman"/>
          <w:sz w:val="24"/>
          <w:szCs w:val="24"/>
        </w:rPr>
        <w:t>Vertisols</w:t>
      </w:r>
      <w:proofErr w:type="spellEnd"/>
      <w:r w:rsidRPr="0076110B">
        <w:rPr>
          <w:rFonts w:ascii="Times New Roman" w:hAnsi="Times New Roman" w:cs="Times New Roman"/>
          <w:sz w:val="24"/>
          <w:szCs w:val="24"/>
        </w:rPr>
        <w:t xml:space="preserve"> dominate the agricultural landscape, the application of biofertilizers offers a viable approach to enhancing rice productivity while minimizing environmental impact. This study aims to evaluate the effectiveness of biofertilizers in rice cultivation, focusing on their role in improving soil properties, nutrient uptake, and overall crop productivity. By analyzing the mechanisms of biofertilizer action and their impact on rice yield, this research seeks to provide insights into sustainable agricultural practices that can mitigate the adverse effects of chemical fertilizers while ensuring food security and environmental sustainability</w:t>
      </w:r>
    </w:p>
    <w:p w14:paraId="2893DD4B" w14:textId="55DE6739" w:rsidR="004744BD" w:rsidRPr="0014764E" w:rsidRDefault="00EA0EFF" w:rsidP="0014764E">
      <w:pPr>
        <w:jc w:val="both"/>
        <w:rPr>
          <w:rFonts w:ascii="Times New Roman" w:hAnsi="Times New Roman" w:cs="Times New Roman"/>
          <w:sz w:val="24"/>
          <w:szCs w:val="24"/>
        </w:rPr>
      </w:pPr>
      <w:r w:rsidRPr="005B0AAC">
        <w:rPr>
          <w:rFonts w:ascii="Times New Roman" w:hAnsi="Times New Roman" w:cs="Times New Roman"/>
          <w:b/>
          <w:bCs/>
          <w:sz w:val="24"/>
          <w:szCs w:val="24"/>
        </w:rPr>
        <w:lastRenderedPageBreak/>
        <w:t>Material method:</w:t>
      </w:r>
      <w:r w:rsidR="005B0AAC">
        <w:rPr>
          <w:rFonts w:ascii="Times New Roman" w:hAnsi="Times New Roman" w:cs="Times New Roman"/>
          <w:sz w:val="24"/>
          <w:szCs w:val="24"/>
        </w:rPr>
        <w:t xml:space="preserve"> </w:t>
      </w:r>
      <w:r w:rsidR="005564C7">
        <w:rPr>
          <w:rFonts w:ascii="Times New Roman" w:hAnsi="Times New Roman" w:cs="Times New Roman"/>
          <w:sz w:val="24"/>
          <w:szCs w:val="24"/>
        </w:rPr>
        <w:t xml:space="preserve">The </w:t>
      </w:r>
      <w:r w:rsidR="0012654B">
        <w:rPr>
          <w:rFonts w:ascii="Times New Roman" w:hAnsi="Times New Roman" w:cs="Times New Roman"/>
          <w:sz w:val="24"/>
          <w:szCs w:val="24"/>
        </w:rPr>
        <w:t>investigation entit</w:t>
      </w:r>
      <w:r w:rsidR="00EC318E">
        <w:rPr>
          <w:rFonts w:ascii="Times New Roman" w:hAnsi="Times New Roman" w:cs="Times New Roman"/>
          <w:sz w:val="24"/>
          <w:szCs w:val="24"/>
        </w:rPr>
        <w:t>led</w:t>
      </w:r>
      <w:r w:rsidR="0012654B">
        <w:rPr>
          <w:rFonts w:ascii="Times New Roman" w:hAnsi="Times New Roman" w:cs="Times New Roman"/>
          <w:sz w:val="24"/>
          <w:szCs w:val="24"/>
        </w:rPr>
        <w:t xml:space="preserve"> </w:t>
      </w:r>
      <w:r w:rsidR="00EC318E" w:rsidRPr="004D270B">
        <w:rPr>
          <w:rFonts w:ascii="Times New Roman" w:hAnsi="Times New Roman" w:cs="Times New Roman"/>
          <w:b/>
          <w:bCs/>
          <w:sz w:val="24"/>
          <w:szCs w:val="24"/>
        </w:rPr>
        <w:t xml:space="preserve">“Effect of Different Bio-Fertilizers on the Plant and Soil at Various Growth Stages of Rice in </w:t>
      </w:r>
      <w:proofErr w:type="spellStart"/>
      <w:r w:rsidR="00EC318E" w:rsidRPr="0032472F">
        <w:rPr>
          <w:rFonts w:ascii="Times New Roman" w:hAnsi="Times New Roman" w:cs="Times New Roman"/>
          <w:b/>
          <w:bCs/>
          <w:i/>
          <w:iCs/>
          <w:sz w:val="24"/>
          <w:szCs w:val="24"/>
        </w:rPr>
        <w:t>Vertisols</w:t>
      </w:r>
      <w:proofErr w:type="spellEnd"/>
      <w:r w:rsidR="00EC318E" w:rsidRPr="004D270B">
        <w:rPr>
          <w:rFonts w:ascii="Times New Roman" w:hAnsi="Times New Roman" w:cs="Times New Roman"/>
          <w:b/>
          <w:bCs/>
          <w:sz w:val="24"/>
          <w:szCs w:val="24"/>
        </w:rPr>
        <w:t xml:space="preserve"> of Chhattisgarh Plains”</w:t>
      </w:r>
      <w:r w:rsidR="00EC318E" w:rsidRPr="005A4C87">
        <w:rPr>
          <w:rFonts w:ascii="Times New Roman" w:hAnsi="Times New Roman" w:cs="Times New Roman"/>
          <w:sz w:val="24"/>
          <w:szCs w:val="24"/>
        </w:rPr>
        <w:t xml:space="preserve"> </w:t>
      </w:r>
      <w:r w:rsidR="005B0AAC">
        <w:rPr>
          <w:rFonts w:ascii="Times New Roman" w:hAnsi="Times New Roman" w:cs="Times New Roman"/>
          <w:sz w:val="24"/>
          <w:szCs w:val="24"/>
        </w:rPr>
        <w:t>T</w:t>
      </w:r>
      <w:r w:rsidR="004744BD" w:rsidRPr="0014764E">
        <w:rPr>
          <w:rFonts w:ascii="Times New Roman" w:hAnsi="Times New Roman" w:cs="Times New Roman"/>
          <w:sz w:val="24"/>
          <w:szCs w:val="24"/>
        </w:rPr>
        <w:t xml:space="preserve">he research was conducted at the Department of Agricultural Microbiology, Instructional Cum Research Farm, College of Agriculture, IGKV Raipur (C.G.). The study focused on the rice variety </w:t>
      </w:r>
      <w:proofErr w:type="spellStart"/>
      <w:r w:rsidR="004744BD" w:rsidRPr="0014764E">
        <w:rPr>
          <w:rFonts w:ascii="Times New Roman" w:hAnsi="Times New Roman" w:cs="Times New Roman"/>
          <w:sz w:val="24"/>
          <w:szCs w:val="24"/>
        </w:rPr>
        <w:t>Proteozinc</w:t>
      </w:r>
      <w:proofErr w:type="spellEnd"/>
      <w:r w:rsidR="004744BD" w:rsidRPr="0014764E">
        <w:rPr>
          <w:rFonts w:ascii="Times New Roman" w:hAnsi="Times New Roman" w:cs="Times New Roman"/>
          <w:sz w:val="24"/>
          <w:szCs w:val="24"/>
        </w:rPr>
        <w:t>, conducted during the Kharif season of 2023–2024 in an open-field experiment at the mid-eastern Chhattisgarh plains. Raipur is situated at 21°23' North latitude and 81°69' East longitude, at an elevation of 289.5 meters above mean sea level. The region experiences a sub-tropical climate with high temperatures reaching above 48°C in summer, monsoon rainfall of about 1,300 mm, and winter temperatures as low as 5°C.</w:t>
      </w:r>
    </w:p>
    <w:p w14:paraId="4B9D4BA1"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The field experiment followed a Randomized Block Design (RBD) with three replications and seven treatments evaluating biological nitrogen fixation (BNF) biofertilizers—Phosphate Solubilizing Bacteria (PSB), Potash Solubilizing Bacteria (KSB), and </w:t>
      </w:r>
      <w:proofErr w:type="spellStart"/>
      <w:r w:rsidRPr="00C96E04">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in comparison to synthetic NPK fertilizers. The experimental plots measured 7 × 3 m², with a spacing of 10 × 20 cm. The rice seedlings were transplanted 25 days after sowing (DAS), and cultural operations such as irrigation, weed control, and disease management were carried out following standard agronomic practices.</w:t>
      </w:r>
    </w:p>
    <w:p w14:paraId="6C6B40F8" w14:textId="182C7512"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The </w:t>
      </w:r>
      <w:r w:rsidR="00143ED5" w:rsidRPr="004744BD">
        <w:rPr>
          <w:rFonts w:ascii="Times New Roman" w:hAnsi="Times New Roman" w:cs="Times New Roman"/>
          <w:sz w:val="24"/>
          <w:szCs w:val="24"/>
        </w:rPr>
        <w:t>biofertilizers</w:t>
      </w:r>
      <w:r w:rsidR="00143ED5">
        <w:rPr>
          <w:rFonts w:ascii="Times New Roman" w:hAnsi="Times New Roman" w:cs="Times New Roman"/>
          <w:sz w:val="24"/>
          <w:szCs w:val="24"/>
        </w:rPr>
        <w:t xml:space="preserve"> </w:t>
      </w:r>
      <w:proofErr w:type="spellStart"/>
      <w:r w:rsidR="00143ED5" w:rsidRPr="00C96E04">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PSB, and KSB were procured from the Department of Agricultural Microbiology Repository, College of Agriculture, IGKV Raipur (C.G.). The seven treatments included Control (T</w:t>
      </w:r>
      <w:r w:rsidRPr="004744BD">
        <w:rPr>
          <w:rFonts w:ascii="Times New Roman" w:hAnsi="Times New Roman" w:cs="Times New Roman"/>
          <w:sz w:val="24"/>
          <w:szCs w:val="24"/>
          <w:vertAlign w:val="subscript"/>
        </w:rPr>
        <w:t>1</w:t>
      </w:r>
      <w:r w:rsidRPr="004744BD">
        <w:rPr>
          <w:rFonts w:ascii="Times New Roman" w:hAnsi="Times New Roman" w:cs="Times New Roman"/>
          <w:sz w:val="24"/>
          <w:szCs w:val="24"/>
        </w:rPr>
        <w:t>), 100% RDF (T</w:t>
      </w:r>
      <w:r w:rsidRPr="004744BD">
        <w:rPr>
          <w:rFonts w:ascii="Times New Roman" w:hAnsi="Times New Roman" w:cs="Times New Roman"/>
          <w:sz w:val="24"/>
          <w:szCs w:val="24"/>
          <w:vertAlign w:val="subscript"/>
        </w:rPr>
        <w:t>2</w:t>
      </w:r>
      <w:r w:rsidRPr="004744BD">
        <w:rPr>
          <w:rFonts w:ascii="Times New Roman" w:hAnsi="Times New Roman" w:cs="Times New Roman"/>
          <w:sz w:val="24"/>
          <w:szCs w:val="24"/>
        </w:rPr>
        <w:t>), 75% RDF (T</w:t>
      </w:r>
      <w:r w:rsidRPr="004744BD">
        <w:rPr>
          <w:rFonts w:ascii="Times New Roman" w:hAnsi="Times New Roman" w:cs="Times New Roman"/>
          <w:sz w:val="24"/>
          <w:szCs w:val="24"/>
          <w:vertAlign w:val="subscript"/>
        </w:rPr>
        <w:t>3</w:t>
      </w:r>
      <w:r w:rsidRPr="004744BD">
        <w:rPr>
          <w:rFonts w:ascii="Times New Roman" w:hAnsi="Times New Roman" w:cs="Times New Roman"/>
          <w:sz w:val="24"/>
          <w:szCs w:val="24"/>
        </w:rPr>
        <w:t xml:space="preserve">), 75% RDF + </w:t>
      </w:r>
      <w:proofErr w:type="spellStart"/>
      <w:r w:rsidRPr="004744BD">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xml:space="preserve"> (T</w:t>
      </w:r>
      <w:r w:rsidRPr="004744BD">
        <w:rPr>
          <w:rFonts w:ascii="Times New Roman" w:hAnsi="Times New Roman" w:cs="Times New Roman"/>
          <w:sz w:val="24"/>
          <w:szCs w:val="24"/>
          <w:vertAlign w:val="subscript"/>
        </w:rPr>
        <w:t>4</w:t>
      </w:r>
      <w:r w:rsidRPr="004744BD">
        <w:rPr>
          <w:rFonts w:ascii="Times New Roman" w:hAnsi="Times New Roman" w:cs="Times New Roman"/>
          <w:sz w:val="24"/>
          <w:szCs w:val="24"/>
        </w:rPr>
        <w:t>), 75% RDF + PSB (T</w:t>
      </w:r>
      <w:r w:rsidRPr="004744BD">
        <w:rPr>
          <w:rFonts w:ascii="Times New Roman" w:hAnsi="Times New Roman" w:cs="Times New Roman"/>
          <w:sz w:val="24"/>
          <w:szCs w:val="24"/>
          <w:vertAlign w:val="subscript"/>
        </w:rPr>
        <w:t>5</w:t>
      </w:r>
      <w:r w:rsidRPr="004744BD">
        <w:rPr>
          <w:rFonts w:ascii="Times New Roman" w:hAnsi="Times New Roman" w:cs="Times New Roman"/>
          <w:sz w:val="24"/>
          <w:szCs w:val="24"/>
        </w:rPr>
        <w:t>), 75% RDF + KSB (T</w:t>
      </w:r>
      <w:r w:rsidRPr="004744BD">
        <w:rPr>
          <w:rFonts w:ascii="Times New Roman" w:hAnsi="Times New Roman" w:cs="Times New Roman"/>
          <w:sz w:val="24"/>
          <w:szCs w:val="24"/>
          <w:vertAlign w:val="subscript"/>
        </w:rPr>
        <w:t>6</w:t>
      </w:r>
      <w:r w:rsidRPr="004744BD">
        <w:rPr>
          <w:rFonts w:ascii="Times New Roman" w:hAnsi="Times New Roman" w:cs="Times New Roman"/>
          <w:sz w:val="24"/>
          <w:szCs w:val="24"/>
        </w:rPr>
        <w:t xml:space="preserve">), and 75% RDF + PSB + KSB + </w:t>
      </w:r>
      <w:proofErr w:type="spellStart"/>
      <w:r w:rsidRPr="004744BD">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xml:space="preserve"> (T</w:t>
      </w:r>
      <w:r w:rsidRPr="004744BD">
        <w:rPr>
          <w:rFonts w:ascii="Times New Roman" w:hAnsi="Times New Roman" w:cs="Times New Roman"/>
          <w:sz w:val="24"/>
          <w:szCs w:val="24"/>
          <w:vertAlign w:val="subscript"/>
        </w:rPr>
        <w:t>7</w:t>
      </w:r>
      <w:r w:rsidRPr="004744BD">
        <w:rPr>
          <w:rFonts w:ascii="Times New Roman" w:hAnsi="Times New Roman" w:cs="Times New Roman"/>
          <w:sz w:val="24"/>
          <w:szCs w:val="24"/>
        </w:rPr>
        <w:t>). Fertilizer application involved 50% of nitrogen (N) and 100% of phosphorus (P) and potassium (K) applied before transplanting, while the remaining 50% nitrogen was applied at the panicle initiation and flowering stages.</w:t>
      </w:r>
    </w:p>
    <w:p w14:paraId="69A84FFE"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Observations were recorded at 30, 60, and 90 days after transplanting (DAT) and at harvest. Growth parameters included plant height, number of tillers per plant, and panicle count, while yield parameters comprised grain yield, straw yield, 1000-seed weight, and dry shoot weight. Soil samples were analyzed for pH, electrical conductivity, organic carbon content, and available NPK levels before and after harvest. The collected data were statistically analyzed using Analysis of Variance (ANOVA) (Gomez and Gomez, 1984), and treatment means were compared at a 5% probability level (p ≤ 0.05).</w:t>
      </w:r>
    </w:p>
    <w:p w14:paraId="7911C4AC"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This structured methodology ensures the reliability and reproducibility of results, providing insights into the role of biofertilizers in rice cultivation under </w:t>
      </w:r>
      <w:proofErr w:type="spellStart"/>
      <w:r w:rsidRPr="00C130C0">
        <w:rPr>
          <w:rFonts w:ascii="Times New Roman" w:hAnsi="Times New Roman" w:cs="Times New Roman"/>
          <w:i/>
          <w:iCs/>
          <w:sz w:val="24"/>
          <w:szCs w:val="24"/>
        </w:rPr>
        <w:t>Vertisol</w:t>
      </w:r>
      <w:proofErr w:type="spellEnd"/>
      <w:r w:rsidRPr="004744BD">
        <w:rPr>
          <w:rFonts w:ascii="Times New Roman" w:hAnsi="Times New Roman" w:cs="Times New Roman"/>
          <w:sz w:val="24"/>
          <w:szCs w:val="24"/>
        </w:rPr>
        <w:t xml:space="preserve"> conditions.</w:t>
      </w:r>
    </w:p>
    <w:p w14:paraId="655922E3" w14:textId="77777777" w:rsidR="0065528A" w:rsidRDefault="0065528A" w:rsidP="00CA16EA">
      <w:pPr>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4EFB1C93" w14:textId="4C76439B"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00AD0FBB" w:rsidRPr="00AD0FBB">
        <w:rPr>
          <w:rFonts w:ascii="Times New Roman" w:hAnsi="Times New Roman" w:cs="Times New Roman"/>
          <w:b/>
          <w:bCs/>
          <w:sz w:val="24"/>
          <w:szCs w:val="24"/>
        </w:rPr>
        <w:t>.1 Effect of Bio-Fertilizers on Plant Growth Parameters</w:t>
      </w:r>
    </w:p>
    <w:p w14:paraId="12842320" w14:textId="27F01D0C"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.1.1 Plant Height (cm) at Different Growth Stages</w:t>
      </w:r>
    </w:p>
    <w:p w14:paraId="72442F6E" w14:textId="6E37D137" w:rsidR="00AD0FBB" w:rsidRP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 xml:space="preserve">Plant height was recorded at 30, 60, and 90 days after transplanting (DAT) (Table </w:t>
      </w:r>
      <w:r w:rsidR="002932FA">
        <w:rPr>
          <w:rFonts w:ascii="Times New Roman" w:hAnsi="Times New Roman" w:cs="Times New Roman"/>
          <w:sz w:val="24"/>
          <w:szCs w:val="24"/>
        </w:rPr>
        <w:t>1</w:t>
      </w:r>
      <w:r w:rsidRPr="00AD0FBB">
        <w:rPr>
          <w:rFonts w:ascii="Times New Roman" w:hAnsi="Times New Roman" w:cs="Times New Roman"/>
          <w:sz w:val="24"/>
          <w:szCs w:val="24"/>
        </w:rPr>
        <w:t xml:space="preserve">, Fig. </w:t>
      </w:r>
      <w:r w:rsidR="002932FA">
        <w:rPr>
          <w:rFonts w:ascii="Times New Roman" w:hAnsi="Times New Roman" w:cs="Times New Roman"/>
          <w:sz w:val="24"/>
          <w:szCs w:val="24"/>
        </w:rPr>
        <w:t>1</w:t>
      </w:r>
      <w:r w:rsidRPr="00AD0FBB">
        <w:rPr>
          <w:rFonts w:ascii="Times New Roman" w:hAnsi="Times New Roman" w:cs="Times New Roman"/>
          <w:sz w:val="24"/>
          <w:szCs w:val="24"/>
        </w:rPr>
        <w:t xml:space="preserve">). At 30 DAT, the tallest plants were observed in T7 (75% RDF + PSB + KSB +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(52.18 cm),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(RDF 100%) (51.63 cm), whereas the control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had the shortest height (43.84 cm). The positive influence of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xml:space="preserve"> on early plant growth was evident, particularly in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and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w:t>
      </w:r>
    </w:p>
    <w:p w14:paraId="6582D572" w14:textId="6F1FF4ED" w:rsidR="00404C3B"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At 60 DAT, the tallest plants were recorded in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(87.03 cm), followed closely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(85.47 cm), both outperforming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(82.77 cm) and T</w:t>
      </w:r>
      <w:r w:rsidRPr="00AD0FBB">
        <w:rPr>
          <w:rFonts w:ascii="Times New Roman" w:hAnsi="Times New Roman" w:cs="Times New Roman"/>
          <w:sz w:val="24"/>
          <w:szCs w:val="24"/>
          <w:vertAlign w:val="subscript"/>
        </w:rPr>
        <w:t>5</w:t>
      </w:r>
      <w:r w:rsidRPr="00AD0FBB">
        <w:rPr>
          <w:rFonts w:ascii="Times New Roman" w:hAnsi="Times New Roman" w:cs="Times New Roman"/>
          <w:sz w:val="24"/>
          <w:szCs w:val="24"/>
        </w:rPr>
        <w:t xml:space="preserve"> (82.40 cm). The control remained the shortest (73.37 cm). At 90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continued to perform well (86.92 cm), slightly higher than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(87.31 cm) and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(86.23 cm), indicating the cumulative effect of biofertilizers in maintaining plant height. Statistical analysis confirmed significant differences among treatments (p ≤ 0.05). These results align with </w:t>
      </w:r>
      <w:proofErr w:type="spellStart"/>
      <w:r w:rsidRPr="00AD0FBB">
        <w:rPr>
          <w:rFonts w:ascii="Times New Roman" w:hAnsi="Times New Roman" w:cs="Times New Roman"/>
          <w:sz w:val="24"/>
          <w:szCs w:val="24"/>
        </w:rPr>
        <w:t>Isahak</w:t>
      </w:r>
      <w:proofErr w:type="spellEnd"/>
      <w:r w:rsidRPr="00AD0FBB">
        <w:rPr>
          <w:rFonts w:ascii="Times New Roman" w:hAnsi="Times New Roman" w:cs="Times New Roman"/>
          <w:sz w:val="24"/>
          <w:szCs w:val="24"/>
        </w:rPr>
        <w:t xml:space="preserve">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(2012), who reported that biofertilizers enhance rice plant growth by improving nitrogen and phosphorus availability.</w:t>
      </w:r>
    </w:p>
    <w:p w14:paraId="723F6917" w14:textId="5CF82BDB"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.1.2 Number of Tillers per Plant</w:t>
      </w:r>
    </w:p>
    <w:p w14:paraId="2A5DC085" w14:textId="43F20058" w:rsidR="002D5AA7"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 xml:space="preserve">The number of tillers per plant at 60 and 90 DAT varied significantly across treatments (Table </w:t>
      </w:r>
      <w:r w:rsidR="002932FA">
        <w:rPr>
          <w:rFonts w:ascii="Times New Roman" w:hAnsi="Times New Roman" w:cs="Times New Roman"/>
          <w:sz w:val="24"/>
          <w:szCs w:val="24"/>
        </w:rPr>
        <w:t>2</w:t>
      </w:r>
      <w:r w:rsidRPr="00AD0FBB">
        <w:rPr>
          <w:rFonts w:ascii="Times New Roman" w:hAnsi="Times New Roman" w:cs="Times New Roman"/>
          <w:sz w:val="24"/>
          <w:szCs w:val="24"/>
        </w:rPr>
        <w:t xml:space="preserve">, Fig. </w:t>
      </w:r>
      <w:r w:rsidR="002932FA">
        <w:rPr>
          <w:rFonts w:ascii="Times New Roman" w:hAnsi="Times New Roman" w:cs="Times New Roman"/>
          <w:sz w:val="24"/>
          <w:szCs w:val="24"/>
        </w:rPr>
        <w:t>2</w:t>
      </w:r>
      <w:r w:rsidRPr="00AD0FBB">
        <w:rPr>
          <w:rFonts w:ascii="Times New Roman" w:hAnsi="Times New Roman" w:cs="Times New Roman"/>
          <w:sz w:val="24"/>
          <w:szCs w:val="24"/>
        </w:rPr>
        <w:t>). At 60 DAT, the highest tiller count was recorded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(5.23 tillers/plant),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(5.03 tillers/plant), while the control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had the lowest (3.03 tillers/plant). Similar trends were observed at 90 DAT, where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(5.33 tillers/plant) performed best, slightly ahead of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(5.10 tillers/plant), whereas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remained the lowest (3.37 tillers/plant). Statistical analysis showed a critical difference (C.D.) of 0.598 at 60 DAT and 0.999 at 90 DAT, indicating that biofertilizers significantly enhance </w:t>
      </w:r>
      <w:proofErr w:type="spellStart"/>
      <w:r w:rsidRPr="00AD0FBB">
        <w:rPr>
          <w:rFonts w:ascii="Times New Roman" w:hAnsi="Times New Roman" w:cs="Times New Roman"/>
          <w:sz w:val="24"/>
          <w:szCs w:val="24"/>
        </w:rPr>
        <w:t>tillering</w:t>
      </w:r>
      <w:proofErr w:type="spellEnd"/>
      <w:r w:rsidRPr="00AD0FBB">
        <w:rPr>
          <w:rFonts w:ascii="Times New Roman" w:hAnsi="Times New Roman" w:cs="Times New Roman"/>
          <w:sz w:val="24"/>
          <w:szCs w:val="24"/>
        </w:rPr>
        <w:t xml:space="preserve"> ability.</w:t>
      </w:r>
    </w:p>
    <w:p w14:paraId="3C6479FA" w14:textId="12260942"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.1.3 Number of Panicles per Plant</w:t>
      </w:r>
    </w:p>
    <w:p w14:paraId="75A8309A" w14:textId="56380201"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The number of panicles per plant was significantly influenced by treatments (Table 3, Fig. 3). At 60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had the highest panicle count (4.93 per 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(4.60 per plant), whereas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had the lowest (2.80 per plant). At 90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continued to perform best (5.13 panicles per 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(4.90 panicles per plant). The inclusion of PSB, KSB, and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xml:space="preserve">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contributed to the higher number of panicles by improving nutrient availability and uptake.</w:t>
      </w:r>
    </w:p>
    <w:p w14:paraId="505D7A68" w14:textId="04DC287B"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.2 Crop Yield Parameters</w:t>
      </w:r>
    </w:p>
    <w:p w14:paraId="2D2DC85E" w14:textId="472514D1"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.2.1 Shoot Dry Weight and Grain Weight</w:t>
      </w:r>
    </w:p>
    <w:p w14:paraId="374AA05E" w14:textId="6926CD32" w:rsidR="00B7707A"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The dry weight per plant was significantly affected by treatments (Table 4, Fig.</w:t>
      </w:r>
      <w:r w:rsidR="00BF1333">
        <w:rPr>
          <w:rFonts w:ascii="Times New Roman" w:hAnsi="Times New Roman" w:cs="Times New Roman"/>
          <w:sz w:val="24"/>
          <w:szCs w:val="24"/>
        </w:rPr>
        <w:t xml:space="preserve"> 4</w:t>
      </w:r>
      <w:r w:rsidRPr="00AD0FBB">
        <w:rPr>
          <w:rFonts w:ascii="Times New Roman" w:hAnsi="Times New Roman" w:cs="Times New Roman"/>
          <w:sz w:val="24"/>
          <w:szCs w:val="24"/>
        </w:rPr>
        <w:t>). T7 recorded the highest dry weight (8.20 g/plant), significantly higher than the control (6.10 g/plant). T4 (7.97 g/plant) and T</w:t>
      </w:r>
      <w:r w:rsidRPr="00AD0FBB">
        <w:rPr>
          <w:rFonts w:ascii="Times New Roman" w:hAnsi="Times New Roman" w:cs="Times New Roman"/>
          <w:sz w:val="24"/>
          <w:szCs w:val="24"/>
          <w:vertAlign w:val="subscript"/>
        </w:rPr>
        <w:t>6</w:t>
      </w:r>
      <w:r w:rsidRPr="00AD0FBB">
        <w:rPr>
          <w:rFonts w:ascii="Times New Roman" w:hAnsi="Times New Roman" w:cs="Times New Roman"/>
          <w:sz w:val="24"/>
          <w:szCs w:val="24"/>
        </w:rPr>
        <w:t xml:space="preserve"> (7.80 g/plant) also showed notable improvements over T</w:t>
      </w:r>
      <w:r w:rsidRPr="00AD0FBB">
        <w:rPr>
          <w:rFonts w:ascii="Times New Roman" w:hAnsi="Times New Roman" w:cs="Times New Roman"/>
          <w:sz w:val="24"/>
          <w:szCs w:val="24"/>
          <w:vertAlign w:val="subscript"/>
        </w:rPr>
        <w:t>3</w:t>
      </w:r>
      <w:r w:rsidRPr="00AD0FBB">
        <w:rPr>
          <w:rFonts w:ascii="Times New Roman" w:hAnsi="Times New Roman" w:cs="Times New Roman"/>
          <w:sz w:val="24"/>
          <w:szCs w:val="24"/>
        </w:rPr>
        <w:t xml:space="preserve"> (75% RDF). Grain weight followed a similar trend, with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w:t>
      </w:r>
      <w:r w:rsidRPr="00AD0FBB">
        <w:rPr>
          <w:rFonts w:ascii="Times New Roman" w:hAnsi="Times New Roman" w:cs="Times New Roman"/>
          <w:sz w:val="24"/>
          <w:szCs w:val="24"/>
        </w:rPr>
        <w:lastRenderedPageBreak/>
        <w:t>(8.60 g/plant) achieving the highest value, followed by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(8.20 g/plant) and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(8.06 g/plant). The lowest grain weight was observed in the control (5.16 g/plant), confirming that biofertilizers enhance grain development.</w:t>
      </w:r>
    </w:p>
    <w:p w14:paraId="6C162FDF" w14:textId="2FBDAC48"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.2.2 Grain and Straw Yield</w:t>
      </w:r>
    </w:p>
    <w:p w14:paraId="1F85E8B3" w14:textId="1FE352EF" w:rsidR="00FD2795"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Grain yield varied significantly among treatments (Table 5, Fig. 5).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(RDF 100%) produced the highest grain yield (40.60 Q/ha), closely followed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(40.51 Q/ha). The control had the lowest yield (23.40 Q/ha), underscoring the importance of balanced nutrient management. Straw yield was highest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(52.82 Q/ha),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(49.87 Q/ha). These findings align with studies by </w:t>
      </w:r>
      <w:proofErr w:type="spellStart"/>
      <w:r w:rsidRPr="00AD0FBB">
        <w:rPr>
          <w:rFonts w:ascii="Times New Roman" w:hAnsi="Times New Roman" w:cs="Times New Roman"/>
          <w:sz w:val="24"/>
          <w:szCs w:val="24"/>
        </w:rPr>
        <w:t>Simarmata</w:t>
      </w:r>
      <w:proofErr w:type="spellEnd"/>
      <w:r w:rsidRPr="00AD0FBB">
        <w:rPr>
          <w:rFonts w:ascii="Times New Roman" w:hAnsi="Times New Roman" w:cs="Times New Roman"/>
          <w:sz w:val="24"/>
          <w:szCs w:val="24"/>
        </w:rPr>
        <w:t xml:space="preserve">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xml:space="preserve"> (2016), </w:t>
      </w:r>
      <w:proofErr w:type="spellStart"/>
      <w:r w:rsidRPr="00AD0FBB">
        <w:rPr>
          <w:rFonts w:ascii="Times New Roman" w:hAnsi="Times New Roman" w:cs="Times New Roman"/>
          <w:sz w:val="24"/>
          <w:szCs w:val="24"/>
        </w:rPr>
        <w:t>Marlina</w:t>
      </w:r>
      <w:proofErr w:type="spellEnd"/>
      <w:r w:rsidRPr="00982F74">
        <w:rPr>
          <w:rFonts w:ascii="Times New Roman" w:hAnsi="Times New Roman" w:cs="Times New Roman"/>
          <w:i/>
          <w:iCs/>
          <w:sz w:val="24"/>
          <w:szCs w:val="24"/>
        </w:rPr>
        <w:t xml:space="preserve"> et al</w:t>
      </w:r>
      <w:r w:rsidRPr="00AD0FBB">
        <w:rPr>
          <w:rFonts w:ascii="Times New Roman" w:hAnsi="Times New Roman" w:cs="Times New Roman"/>
          <w:sz w:val="24"/>
          <w:szCs w:val="24"/>
        </w:rPr>
        <w:t xml:space="preserve">. (2014), and Nahar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xml:space="preserve"> (2016), which support the positive role of biofertilizers in improving crop yield.</w:t>
      </w:r>
    </w:p>
    <w:p w14:paraId="2B8211DE" w14:textId="4CBB0D1E"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.3 Soil Properties</w:t>
      </w:r>
    </w:p>
    <w:p w14:paraId="37F43E87" w14:textId="10D0B0BF"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.3.1 Soil pH and Organic Carbon Content</w:t>
      </w:r>
    </w:p>
    <w:p w14:paraId="481F8162" w14:textId="55C6C5D5" w:rsidR="009B79BA" w:rsidRDefault="00AD0FBB" w:rsidP="003243E9">
      <w:pPr>
        <w:jc w:val="both"/>
        <w:rPr>
          <w:rFonts w:ascii="Times New Roman" w:hAnsi="Times New Roman" w:cs="Times New Roman"/>
          <w:sz w:val="24"/>
          <w:szCs w:val="24"/>
        </w:rPr>
      </w:pPr>
      <w:r w:rsidRPr="00AD0FBB">
        <w:rPr>
          <w:rFonts w:ascii="Times New Roman" w:hAnsi="Times New Roman" w:cs="Times New Roman"/>
          <w:sz w:val="24"/>
          <w:szCs w:val="24"/>
        </w:rPr>
        <w:t xml:space="preserve">Soil pH remained relatively stable across treatments, with no significant differences at 30, 60 DAT, and post-harvest (Table </w:t>
      </w:r>
      <w:r w:rsidR="005D54A3">
        <w:rPr>
          <w:rFonts w:ascii="Times New Roman" w:hAnsi="Times New Roman" w:cs="Times New Roman"/>
          <w:sz w:val="24"/>
          <w:szCs w:val="24"/>
        </w:rPr>
        <w:t>6</w:t>
      </w:r>
      <w:r w:rsidRPr="00AD0FBB">
        <w:rPr>
          <w:rFonts w:ascii="Times New Roman" w:hAnsi="Times New Roman" w:cs="Times New Roman"/>
          <w:sz w:val="24"/>
          <w:szCs w:val="24"/>
        </w:rPr>
        <w:t>, Fig.</w:t>
      </w:r>
      <w:r w:rsidR="005D54A3">
        <w:rPr>
          <w:rFonts w:ascii="Times New Roman" w:hAnsi="Times New Roman" w:cs="Times New Roman"/>
          <w:sz w:val="24"/>
          <w:szCs w:val="24"/>
        </w:rPr>
        <w:t>6</w:t>
      </w:r>
      <w:r w:rsidRPr="00AD0FBB">
        <w:rPr>
          <w:rFonts w:ascii="Times New Roman" w:hAnsi="Times New Roman" w:cs="Times New Roman"/>
          <w:sz w:val="24"/>
          <w:szCs w:val="24"/>
        </w:rPr>
        <w:t>)</w:t>
      </w:r>
      <w:r w:rsidR="005D54A3" w:rsidRPr="005D54A3">
        <w:rPr>
          <w:rFonts w:ascii="Times New Roman" w:hAnsi="Times New Roman" w:cs="Times New Roman"/>
          <w:sz w:val="24"/>
          <w:szCs w:val="24"/>
        </w:rPr>
        <w:t xml:space="preserve"> </w:t>
      </w:r>
      <w:r w:rsidR="005D54A3">
        <w:rPr>
          <w:rFonts w:ascii="Times New Roman" w:hAnsi="Times New Roman" w:cs="Times New Roman"/>
          <w:sz w:val="24"/>
          <w:szCs w:val="24"/>
        </w:rPr>
        <w:t>&amp;</w:t>
      </w:r>
      <w:r w:rsidR="005D54A3" w:rsidRPr="00AD0FBB">
        <w:rPr>
          <w:rFonts w:ascii="Times New Roman" w:hAnsi="Times New Roman" w:cs="Times New Roman"/>
          <w:sz w:val="24"/>
          <w:szCs w:val="24"/>
        </w:rPr>
        <w:t xml:space="preserve"> (Table </w:t>
      </w:r>
      <w:r w:rsidR="005D54A3">
        <w:rPr>
          <w:rFonts w:ascii="Times New Roman" w:hAnsi="Times New Roman" w:cs="Times New Roman"/>
          <w:sz w:val="24"/>
          <w:szCs w:val="24"/>
        </w:rPr>
        <w:t>6</w:t>
      </w:r>
      <w:r w:rsidR="005D54A3" w:rsidRPr="00AD0FBB">
        <w:rPr>
          <w:rFonts w:ascii="Times New Roman" w:hAnsi="Times New Roman" w:cs="Times New Roman"/>
          <w:sz w:val="24"/>
          <w:szCs w:val="24"/>
        </w:rPr>
        <w:t xml:space="preserve">, Fig. </w:t>
      </w:r>
      <w:r w:rsidR="005D54A3">
        <w:rPr>
          <w:rFonts w:ascii="Times New Roman" w:hAnsi="Times New Roman" w:cs="Times New Roman"/>
          <w:sz w:val="24"/>
          <w:szCs w:val="24"/>
        </w:rPr>
        <w:t>6</w:t>
      </w:r>
      <w:r w:rsidR="005D54A3" w:rsidRPr="00AD0FBB">
        <w:rPr>
          <w:rFonts w:ascii="Times New Roman" w:hAnsi="Times New Roman" w:cs="Times New Roman"/>
          <w:sz w:val="24"/>
          <w:szCs w:val="24"/>
        </w:rPr>
        <w:t>)</w:t>
      </w:r>
      <w:r w:rsidRPr="00AD0FBB">
        <w:rPr>
          <w:rFonts w:ascii="Times New Roman" w:hAnsi="Times New Roman" w:cs="Times New Roman"/>
          <w:sz w:val="24"/>
          <w:szCs w:val="24"/>
        </w:rPr>
        <w:t>. Similarly, organic carbon content showed no significant variations, indicating that biofertilizers did not alter these parameters considerably.</w:t>
      </w:r>
    </w:p>
    <w:p w14:paraId="5E0C8BEF" w14:textId="30AE2F64"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.3.2 Soil Nutrient Availability</w:t>
      </w:r>
    </w:p>
    <w:p w14:paraId="226129F7" w14:textId="333532B9"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Significant differences were observed in available nitrogen (N), phosphorus (P), and potassium (K) levels at harvest (Table 8, Fig. 8).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recorded the highest residual nitrogen (271.73 kg/ha), followed closely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(267.61 kg/ha) and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(263.42 kg/ha), confirming that biofertilizers improve nitrogen retention. Phosphorus was highest in T</w:t>
      </w:r>
      <w:r w:rsidRPr="00AD0FBB">
        <w:rPr>
          <w:rFonts w:ascii="Times New Roman" w:hAnsi="Times New Roman" w:cs="Times New Roman"/>
          <w:sz w:val="24"/>
          <w:szCs w:val="24"/>
          <w:vertAlign w:val="subscript"/>
        </w:rPr>
        <w:t>5</w:t>
      </w:r>
      <w:r w:rsidRPr="00AD0FBB">
        <w:rPr>
          <w:rFonts w:ascii="Times New Roman" w:hAnsi="Times New Roman" w:cs="Times New Roman"/>
          <w:sz w:val="24"/>
          <w:szCs w:val="24"/>
        </w:rPr>
        <w:t xml:space="preserve"> (22.13 kg/ha), demonstrating the effectiveness of PSB in solubilizing phosphorus. Potassium levels remained statistically unchanged, with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recording the highest value (471.36 kg/ha).</w:t>
      </w:r>
    </w:p>
    <w:p w14:paraId="0493AFEB" w14:textId="758A0966"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.4 Microbial Growth and Soil Enzymatic Activity</w:t>
      </w:r>
    </w:p>
    <w:p w14:paraId="30D06CEA" w14:textId="0D482D9C"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.4.1 Microbial Population</w:t>
      </w:r>
    </w:p>
    <w:p w14:paraId="46EF1CBB" w14:textId="6033A41B"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 xml:space="preserve">The microbial population varied significantly among treatments (Table </w:t>
      </w:r>
      <w:r w:rsidR="00C41A1B">
        <w:rPr>
          <w:rFonts w:ascii="Times New Roman" w:hAnsi="Times New Roman" w:cs="Times New Roman"/>
          <w:sz w:val="24"/>
          <w:szCs w:val="24"/>
        </w:rPr>
        <w:t>9</w:t>
      </w:r>
      <w:r w:rsidRPr="00AD0FBB">
        <w:rPr>
          <w:rFonts w:ascii="Times New Roman" w:hAnsi="Times New Roman" w:cs="Times New Roman"/>
          <w:sz w:val="24"/>
          <w:szCs w:val="24"/>
        </w:rPr>
        <w:t xml:space="preserve">, Fig. </w:t>
      </w:r>
      <w:r w:rsidR="00C41A1B">
        <w:rPr>
          <w:rFonts w:ascii="Times New Roman" w:hAnsi="Times New Roman" w:cs="Times New Roman"/>
          <w:sz w:val="24"/>
          <w:szCs w:val="24"/>
        </w:rPr>
        <w:t>9</w:t>
      </w:r>
      <w:r w:rsidRPr="00AD0FBB">
        <w:rPr>
          <w:rFonts w:ascii="Times New Roman" w:hAnsi="Times New Roman" w:cs="Times New Roman"/>
          <w:sz w:val="24"/>
          <w:szCs w:val="24"/>
        </w:rPr>
        <w: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consistently supported higher bacterial (56.00 ×10⁷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 xml:space="preserve">/g soil), fungal (14.00 ×10⁴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 xml:space="preserve">/g soil), and actinomycete (44.00 ×10⁶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/g soil) populations, confirming the positive role of biofertilizers in sustaining microbial diversity.</w:t>
      </w:r>
    </w:p>
    <w:p w14:paraId="5E2E15F6" w14:textId="1DD8E7A8"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.4.2 Dehydrogenase Activity</w:t>
      </w:r>
    </w:p>
    <w:p w14:paraId="577D9E5F" w14:textId="78707541" w:rsid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 xml:space="preserve">Soil enzymatic activity, measured as dehydrogenase activity, varied significantly across treatments (Table </w:t>
      </w:r>
      <w:r w:rsidR="00C226A2">
        <w:rPr>
          <w:rFonts w:ascii="Times New Roman" w:hAnsi="Times New Roman" w:cs="Times New Roman"/>
          <w:sz w:val="24"/>
          <w:szCs w:val="24"/>
        </w:rPr>
        <w:t>1</w:t>
      </w:r>
      <w:r w:rsidR="00FD57F3">
        <w:rPr>
          <w:rFonts w:ascii="Times New Roman" w:hAnsi="Times New Roman" w:cs="Times New Roman"/>
          <w:sz w:val="24"/>
          <w:szCs w:val="24"/>
        </w:rPr>
        <w:t>0</w:t>
      </w:r>
      <w:r w:rsidRPr="00AD0FBB">
        <w:rPr>
          <w:rFonts w:ascii="Times New Roman" w:hAnsi="Times New Roman" w:cs="Times New Roman"/>
          <w:sz w:val="24"/>
          <w:szCs w:val="24"/>
        </w:rPr>
        <w:t xml:space="preserve">, Fig. </w:t>
      </w:r>
      <w:r w:rsidR="006B16D8">
        <w:rPr>
          <w:rFonts w:ascii="Times New Roman" w:hAnsi="Times New Roman" w:cs="Times New Roman"/>
          <w:sz w:val="24"/>
          <w:szCs w:val="24"/>
        </w:rPr>
        <w:t>1</w:t>
      </w:r>
      <w:r w:rsidR="00FD57F3">
        <w:rPr>
          <w:rFonts w:ascii="Times New Roman" w:hAnsi="Times New Roman" w:cs="Times New Roman"/>
          <w:sz w:val="24"/>
          <w:szCs w:val="24"/>
        </w:rPr>
        <w:t>0</w:t>
      </w:r>
      <w:r w:rsidRPr="00AD0FBB">
        <w:rPr>
          <w:rFonts w:ascii="Times New Roman" w:hAnsi="Times New Roman" w:cs="Times New Roman"/>
          <w:sz w:val="24"/>
          <w:szCs w:val="24"/>
        </w:rPr>
        <w:t>). T5 (0.67 µg TPF g⁻¹ soil h⁻¹ at 60 DAT) and T6 (0.97 µg TPF g⁻¹ soil h⁻¹ at 90 DAT) showed the highest enzymatic activity, indicating enhanced microbial metabolism in biofertilizer-treated plots.</w:t>
      </w:r>
    </w:p>
    <w:p w14:paraId="6302C20B" w14:textId="2ACEB835" w:rsidR="00AD0FBB"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b/>
          <w:bCs/>
          <w:sz w:val="24"/>
          <w:szCs w:val="24"/>
        </w:rPr>
        <w:lastRenderedPageBreak/>
        <w:t>Summary</w:t>
      </w:r>
      <w:r w:rsidR="000D406F">
        <w:rPr>
          <w:b/>
          <w:bCs/>
          <w:sz w:val="24"/>
          <w:szCs w:val="24"/>
        </w:rPr>
        <w:t xml:space="preserve">: </w:t>
      </w:r>
      <w:r w:rsidRPr="00AD0FBB">
        <w:rPr>
          <w:rFonts w:ascii="Times New Roman" w:hAnsi="Times New Roman" w:cs="Times New Roman"/>
          <w:sz w:val="24"/>
          <w:szCs w:val="24"/>
        </w:rPr>
        <w:t xml:space="preserve">The results demonstrate that integrating PSB, KSB, and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i/>
          <w:iCs/>
          <w:sz w:val="24"/>
          <w:szCs w:val="24"/>
        </w:rPr>
        <w:t xml:space="preserve"> </w:t>
      </w:r>
      <w:r w:rsidRPr="00AD0FBB">
        <w:rPr>
          <w:rFonts w:ascii="Times New Roman" w:hAnsi="Times New Roman" w:cs="Times New Roman"/>
          <w:sz w:val="24"/>
          <w:szCs w:val="24"/>
        </w:rPr>
        <w:t>with 75% RDF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enhances plant growth, crop yield, soil nutrient availability, and microbial activity, proving its effectiveness as a sustainable alternative to chemical fertilizers.</w:t>
      </w:r>
    </w:p>
    <w:p w14:paraId="11001483" w14:textId="5AE0B871" w:rsidR="00850CAB" w:rsidRPr="00CA16EA" w:rsidRDefault="00850CAB" w:rsidP="00CA16EA">
      <w:pPr>
        <w:jc w:val="both"/>
        <w:rPr>
          <w:rFonts w:ascii="Times New Roman" w:hAnsi="Times New Roman" w:cs="Times New Roman"/>
          <w:sz w:val="24"/>
          <w:szCs w:val="24"/>
        </w:rPr>
      </w:pPr>
      <w:r w:rsidRPr="00850CAB">
        <w:rPr>
          <w:rFonts w:ascii="Times New Roman" w:hAnsi="Times New Roman" w:cs="Times New Roman"/>
          <w:b/>
          <w:bCs/>
          <w:sz w:val="24"/>
          <w:szCs w:val="24"/>
        </w:rPr>
        <w:t>Conclusions:</w:t>
      </w:r>
      <w:r>
        <w:rPr>
          <w:rFonts w:ascii="Times New Roman" w:hAnsi="Times New Roman" w:cs="Times New Roman"/>
          <w:sz w:val="24"/>
          <w:szCs w:val="24"/>
        </w:rPr>
        <w:t xml:space="preserve"> </w:t>
      </w:r>
      <w:r w:rsidRPr="00CA16EA">
        <w:rPr>
          <w:rFonts w:ascii="Times New Roman" w:hAnsi="Times New Roman" w:cs="Times New Roman"/>
          <w:sz w:val="24"/>
          <w:szCs w:val="24"/>
        </w:rPr>
        <w:t xml:space="preserve">The study on the </w:t>
      </w:r>
      <w:r w:rsidRPr="00CA16EA">
        <w:rPr>
          <w:rFonts w:ascii="Times New Roman" w:hAnsi="Times New Roman" w:cs="Times New Roman"/>
          <w:i/>
          <w:iCs/>
          <w:sz w:val="24"/>
          <w:szCs w:val="24"/>
        </w:rPr>
        <w:t xml:space="preserve">Effect of Different Bio-Fertilizers on Plant and Soil at Different Growth Stages of Rice in </w:t>
      </w:r>
      <w:proofErr w:type="spellStart"/>
      <w:r w:rsidRPr="00CA16EA">
        <w:rPr>
          <w:rFonts w:ascii="Times New Roman" w:hAnsi="Times New Roman" w:cs="Times New Roman"/>
          <w:i/>
          <w:iCs/>
          <w:sz w:val="24"/>
          <w:szCs w:val="24"/>
        </w:rPr>
        <w:t>Vertisols</w:t>
      </w:r>
      <w:proofErr w:type="spellEnd"/>
      <w:r w:rsidRPr="00CA16EA">
        <w:rPr>
          <w:rFonts w:ascii="Times New Roman" w:hAnsi="Times New Roman" w:cs="Times New Roman"/>
          <w:i/>
          <w:iCs/>
          <w:sz w:val="24"/>
          <w:szCs w:val="24"/>
        </w:rPr>
        <w:t xml:space="preserve"> of Chhattisgarh Plain</w:t>
      </w:r>
      <w:r w:rsidRPr="00CA16EA">
        <w:rPr>
          <w:rFonts w:ascii="Times New Roman" w:hAnsi="Times New Roman" w:cs="Times New Roman"/>
          <w:sz w:val="24"/>
          <w:szCs w:val="24"/>
        </w:rPr>
        <w:t xml:space="preserve"> demonstrated the significant role of biofertilizers in enhancing rice growth, yield, and soil health. The application of </w:t>
      </w:r>
      <w:r w:rsidRPr="00CA16EA">
        <w:rPr>
          <w:rFonts w:ascii="Times New Roman" w:hAnsi="Times New Roman" w:cs="Times New Roman"/>
          <w:b/>
          <w:bCs/>
          <w:sz w:val="24"/>
          <w:szCs w:val="24"/>
        </w:rPr>
        <w:t xml:space="preserve">75% RDF supplemented with PSB, KSB, and </w:t>
      </w:r>
      <w:proofErr w:type="spellStart"/>
      <w:r w:rsidRPr="00CA16EA">
        <w:rPr>
          <w:rFonts w:ascii="Times New Roman" w:hAnsi="Times New Roman" w:cs="Times New Roman"/>
          <w:b/>
          <w:bCs/>
          <w:i/>
          <w:iCs/>
          <w:sz w:val="24"/>
          <w:szCs w:val="24"/>
        </w:rPr>
        <w:t>Azospirillum</w:t>
      </w:r>
      <w:proofErr w:type="spellEnd"/>
      <w:r w:rsidRPr="00CA16EA">
        <w:rPr>
          <w:rFonts w:ascii="Times New Roman" w:hAnsi="Times New Roman" w:cs="Times New Roman"/>
          <w:b/>
          <w:bCs/>
          <w:sz w:val="24"/>
          <w:szCs w:val="24"/>
        </w:rPr>
        <w:t xml:space="preserve"> (T</w:t>
      </w:r>
      <w:r w:rsidRPr="00D94B6E">
        <w:rPr>
          <w:rFonts w:ascii="Times New Roman" w:hAnsi="Times New Roman" w:cs="Times New Roman"/>
          <w:b/>
          <w:bCs/>
          <w:sz w:val="24"/>
          <w:szCs w:val="24"/>
          <w:vertAlign w:val="subscript"/>
        </w:rPr>
        <w:t>7</w:t>
      </w:r>
      <w:r w:rsidRPr="00CA16EA">
        <w:rPr>
          <w:rFonts w:ascii="Times New Roman" w:hAnsi="Times New Roman" w:cs="Times New Roman"/>
          <w:b/>
          <w:bCs/>
          <w:sz w:val="24"/>
          <w:szCs w:val="24"/>
        </w:rPr>
        <w:t>)</w:t>
      </w:r>
      <w:r w:rsidRPr="00CA16EA">
        <w:rPr>
          <w:rFonts w:ascii="Times New Roman" w:hAnsi="Times New Roman" w:cs="Times New Roman"/>
          <w:sz w:val="24"/>
          <w:szCs w:val="24"/>
        </w:rPr>
        <w:t xml:space="preserve"> consistently outperformed other treatments, showing improvements in plant height, tiller count, panicle formation, and overall biomass accumulation.</w:t>
      </w:r>
    </w:p>
    <w:p w14:paraId="4B1FB264" w14:textId="77777777" w:rsidR="00850CAB" w:rsidRPr="00850CAB" w:rsidRDefault="00850CAB" w:rsidP="00CA16EA">
      <w:pPr>
        <w:jc w:val="both"/>
        <w:rPr>
          <w:rFonts w:ascii="Times New Roman" w:hAnsi="Times New Roman" w:cs="Times New Roman"/>
          <w:sz w:val="24"/>
          <w:szCs w:val="24"/>
        </w:rPr>
      </w:pPr>
      <w:r w:rsidRPr="00850CAB">
        <w:rPr>
          <w:rFonts w:ascii="Times New Roman" w:hAnsi="Times New Roman" w:cs="Times New Roman"/>
          <w:sz w:val="24"/>
          <w:szCs w:val="24"/>
        </w:rPr>
        <w:t xml:space="preserve">Among the treatments, </w:t>
      </w:r>
      <w:r w:rsidRPr="00850CAB">
        <w:rPr>
          <w:rFonts w:ascii="Times New Roman" w:hAnsi="Times New Roman" w:cs="Times New Roman"/>
          <w:b/>
          <w:bCs/>
          <w:sz w:val="24"/>
          <w:szCs w:val="24"/>
        </w:rPr>
        <w:t>T</w:t>
      </w:r>
      <w:r w:rsidRPr="00D94B6E">
        <w:rPr>
          <w:rFonts w:ascii="Times New Roman" w:hAnsi="Times New Roman" w:cs="Times New Roman"/>
          <w:b/>
          <w:bCs/>
          <w:sz w:val="24"/>
          <w:szCs w:val="24"/>
          <w:vertAlign w:val="subscript"/>
        </w:rPr>
        <w:t>7</w:t>
      </w:r>
      <w:r w:rsidRPr="00850CAB">
        <w:rPr>
          <w:rFonts w:ascii="Times New Roman" w:hAnsi="Times New Roman" w:cs="Times New Roman"/>
          <w:b/>
          <w:bCs/>
          <w:sz w:val="24"/>
          <w:szCs w:val="24"/>
        </w:rPr>
        <w:t xml:space="preserve"> exhibited superior growth performance</w:t>
      </w:r>
      <w:r w:rsidRPr="00850CAB">
        <w:rPr>
          <w:rFonts w:ascii="Times New Roman" w:hAnsi="Times New Roman" w:cs="Times New Roman"/>
          <w:sz w:val="24"/>
          <w:szCs w:val="24"/>
        </w:rPr>
        <w:t>, producing the highest number of tillers (</w:t>
      </w:r>
      <w:r w:rsidRPr="00850CAB">
        <w:rPr>
          <w:rFonts w:ascii="Times New Roman" w:hAnsi="Times New Roman" w:cs="Times New Roman"/>
          <w:b/>
          <w:bCs/>
          <w:sz w:val="24"/>
          <w:szCs w:val="24"/>
        </w:rPr>
        <w:t>5.33 per plant at 90 DAT</w:t>
      </w:r>
      <w:r w:rsidRPr="00850CAB">
        <w:rPr>
          <w:rFonts w:ascii="Times New Roman" w:hAnsi="Times New Roman" w:cs="Times New Roman"/>
          <w:sz w:val="24"/>
          <w:szCs w:val="24"/>
        </w:rPr>
        <w:t xml:space="preserve">) and achieving a grain yield of </w:t>
      </w:r>
      <w:r w:rsidRPr="00850CAB">
        <w:rPr>
          <w:rFonts w:ascii="Times New Roman" w:hAnsi="Times New Roman" w:cs="Times New Roman"/>
          <w:b/>
          <w:bCs/>
          <w:sz w:val="24"/>
          <w:szCs w:val="24"/>
        </w:rPr>
        <w:t>40.51 q/ha</w:t>
      </w:r>
      <w:r w:rsidRPr="00850CAB">
        <w:rPr>
          <w:rFonts w:ascii="Times New Roman" w:hAnsi="Times New Roman" w:cs="Times New Roman"/>
          <w:sz w:val="24"/>
          <w:szCs w:val="24"/>
        </w:rPr>
        <w:t>, which was nearly equivalent to the 100% RDF treatment (</w:t>
      </w:r>
      <w:r w:rsidRPr="00850CAB">
        <w:rPr>
          <w:rFonts w:ascii="Times New Roman" w:hAnsi="Times New Roman" w:cs="Times New Roman"/>
          <w:b/>
          <w:bCs/>
          <w:sz w:val="24"/>
          <w:szCs w:val="24"/>
        </w:rPr>
        <w:t>40.60 q/ha</w:t>
      </w:r>
      <w:r w:rsidRPr="00850CAB">
        <w:rPr>
          <w:rFonts w:ascii="Times New Roman" w:hAnsi="Times New Roman" w:cs="Times New Roman"/>
          <w:sz w:val="24"/>
          <w:szCs w:val="24"/>
        </w:rPr>
        <w:t>). Additionally, T</w:t>
      </w:r>
      <w:r w:rsidRPr="00D94B6E">
        <w:rPr>
          <w:rFonts w:ascii="Times New Roman" w:hAnsi="Times New Roman" w:cs="Times New Roman"/>
          <w:sz w:val="24"/>
          <w:szCs w:val="24"/>
          <w:vertAlign w:val="subscript"/>
        </w:rPr>
        <w:t>7</w:t>
      </w:r>
      <w:r w:rsidRPr="00850CAB">
        <w:rPr>
          <w:rFonts w:ascii="Times New Roman" w:hAnsi="Times New Roman" w:cs="Times New Roman"/>
          <w:sz w:val="24"/>
          <w:szCs w:val="24"/>
        </w:rPr>
        <w:t xml:space="preserve"> significantly contributed to soil nutrient retention, particularly in </w:t>
      </w:r>
      <w:r w:rsidRPr="00850CAB">
        <w:rPr>
          <w:rFonts w:ascii="Times New Roman" w:hAnsi="Times New Roman" w:cs="Times New Roman"/>
          <w:b/>
          <w:bCs/>
          <w:sz w:val="24"/>
          <w:szCs w:val="24"/>
        </w:rPr>
        <w:t>potash content (471.36%)</w:t>
      </w:r>
      <w:r w:rsidRPr="00850CAB">
        <w:rPr>
          <w:rFonts w:ascii="Times New Roman" w:hAnsi="Times New Roman" w:cs="Times New Roman"/>
          <w:sz w:val="24"/>
          <w:szCs w:val="24"/>
        </w:rPr>
        <w:t>, highlighting the potential of biofertilizers in maintaining soil fertility while reducing reliance on synthetic fertilizers.</w:t>
      </w:r>
    </w:p>
    <w:p w14:paraId="1A0B8723" w14:textId="77777777" w:rsidR="00850CAB" w:rsidRPr="00850CAB" w:rsidRDefault="00850CAB" w:rsidP="00CA16EA">
      <w:pPr>
        <w:jc w:val="both"/>
        <w:rPr>
          <w:rFonts w:ascii="Times New Roman" w:hAnsi="Times New Roman" w:cs="Times New Roman"/>
          <w:sz w:val="24"/>
          <w:szCs w:val="24"/>
        </w:rPr>
      </w:pPr>
      <w:r w:rsidRPr="00850CAB">
        <w:rPr>
          <w:rFonts w:ascii="Times New Roman" w:hAnsi="Times New Roman" w:cs="Times New Roman"/>
          <w:sz w:val="24"/>
          <w:szCs w:val="24"/>
        </w:rPr>
        <w:t xml:space="preserve">The microbial activity in biofertilizer-treated plots was notably higher, with </w:t>
      </w:r>
      <w:r w:rsidRPr="00850CAB">
        <w:rPr>
          <w:rFonts w:ascii="Times New Roman" w:hAnsi="Times New Roman" w:cs="Times New Roman"/>
          <w:b/>
          <w:bCs/>
          <w:sz w:val="24"/>
          <w:szCs w:val="24"/>
        </w:rPr>
        <w:t>T</w:t>
      </w:r>
      <w:r w:rsidRPr="00D94B6E">
        <w:rPr>
          <w:rFonts w:ascii="Times New Roman" w:hAnsi="Times New Roman" w:cs="Times New Roman"/>
          <w:b/>
          <w:bCs/>
          <w:sz w:val="24"/>
          <w:szCs w:val="24"/>
          <w:vertAlign w:val="subscript"/>
        </w:rPr>
        <w:t>7</w:t>
      </w:r>
      <w:r w:rsidRPr="00850CAB">
        <w:rPr>
          <w:rFonts w:ascii="Times New Roman" w:hAnsi="Times New Roman" w:cs="Times New Roman"/>
          <w:b/>
          <w:bCs/>
          <w:sz w:val="24"/>
          <w:szCs w:val="24"/>
        </w:rPr>
        <w:t xml:space="preserve"> fostering an enriched microbial ecosystem</w:t>
      </w:r>
      <w:r w:rsidRPr="00850CAB">
        <w:rPr>
          <w:rFonts w:ascii="Times New Roman" w:hAnsi="Times New Roman" w:cs="Times New Roman"/>
          <w:sz w:val="24"/>
          <w:szCs w:val="24"/>
        </w:rPr>
        <w:t xml:space="preserve">, promoting beneficial bacterial, fungal, and actinomycete populations. Enhanced </w:t>
      </w:r>
      <w:r w:rsidRPr="00850CAB">
        <w:rPr>
          <w:rFonts w:ascii="Times New Roman" w:hAnsi="Times New Roman" w:cs="Times New Roman"/>
          <w:b/>
          <w:bCs/>
          <w:sz w:val="24"/>
          <w:szCs w:val="24"/>
        </w:rPr>
        <w:t>dehydrogenase activity</w:t>
      </w:r>
      <w:r w:rsidRPr="00850CAB">
        <w:rPr>
          <w:rFonts w:ascii="Times New Roman" w:hAnsi="Times New Roman" w:cs="Times New Roman"/>
          <w:sz w:val="24"/>
          <w:szCs w:val="24"/>
        </w:rPr>
        <w:t>, a key indicator of microbial enzymatic function, further reinforced the positive influence of biofertilizers on soil health.</w:t>
      </w:r>
    </w:p>
    <w:p w14:paraId="474C1744" w14:textId="77777777" w:rsidR="00850CAB" w:rsidRDefault="00850CAB" w:rsidP="00CA16EA">
      <w:pPr>
        <w:jc w:val="both"/>
        <w:rPr>
          <w:rFonts w:ascii="Times New Roman" w:hAnsi="Times New Roman" w:cs="Times New Roman"/>
          <w:sz w:val="24"/>
          <w:szCs w:val="24"/>
        </w:rPr>
      </w:pPr>
      <w:r w:rsidRPr="00850CAB">
        <w:rPr>
          <w:rFonts w:ascii="Times New Roman" w:hAnsi="Times New Roman" w:cs="Times New Roman"/>
          <w:sz w:val="24"/>
          <w:szCs w:val="24"/>
        </w:rPr>
        <w:t xml:space="preserve">Overall, the findings affirm that </w:t>
      </w:r>
      <w:r w:rsidRPr="00850CAB">
        <w:rPr>
          <w:rFonts w:ascii="Times New Roman" w:hAnsi="Times New Roman" w:cs="Times New Roman"/>
          <w:b/>
          <w:bCs/>
          <w:sz w:val="24"/>
          <w:szCs w:val="24"/>
        </w:rPr>
        <w:t>biofertilizers serve as a sustainable and eco-friendly alternative</w:t>
      </w:r>
      <w:r w:rsidRPr="00850CAB">
        <w:rPr>
          <w:rFonts w:ascii="Times New Roman" w:hAnsi="Times New Roman" w:cs="Times New Roman"/>
          <w:sz w:val="24"/>
          <w:szCs w:val="24"/>
        </w:rPr>
        <w:t xml:space="preserve"> to conventional chemical fertilizers. The integration of </w:t>
      </w:r>
      <w:r w:rsidRPr="00850CAB">
        <w:rPr>
          <w:rFonts w:ascii="Times New Roman" w:hAnsi="Times New Roman" w:cs="Times New Roman"/>
          <w:b/>
          <w:bCs/>
          <w:sz w:val="24"/>
          <w:szCs w:val="24"/>
        </w:rPr>
        <w:t xml:space="preserve">PSB, KSB, and </w:t>
      </w:r>
      <w:proofErr w:type="spellStart"/>
      <w:r w:rsidRPr="00850CAB">
        <w:rPr>
          <w:rFonts w:ascii="Times New Roman" w:hAnsi="Times New Roman" w:cs="Times New Roman"/>
          <w:b/>
          <w:bCs/>
          <w:i/>
          <w:iCs/>
          <w:sz w:val="24"/>
          <w:szCs w:val="24"/>
        </w:rPr>
        <w:t>Azospirillum</w:t>
      </w:r>
      <w:proofErr w:type="spellEnd"/>
      <w:r w:rsidRPr="00850CAB">
        <w:rPr>
          <w:rFonts w:ascii="Times New Roman" w:hAnsi="Times New Roman" w:cs="Times New Roman"/>
          <w:b/>
          <w:bCs/>
          <w:sz w:val="24"/>
          <w:szCs w:val="24"/>
        </w:rPr>
        <w:t xml:space="preserve"> with 75% RDF</w:t>
      </w:r>
      <w:r w:rsidRPr="00850CAB">
        <w:rPr>
          <w:rFonts w:ascii="Times New Roman" w:hAnsi="Times New Roman" w:cs="Times New Roman"/>
          <w:sz w:val="24"/>
          <w:szCs w:val="24"/>
        </w:rPr>
        <w:t xml:space="preserve"> not only supports high crop productivity but also ensures long-term soil health and microbial stability. These results underscore the importance of biofertilizers in achieving sustainable rice production while minimizing environmental impact.</w:t>
      </w:r>
    </w:p>
    <w:p w14:paraId="1F22F8D7" w14:textId="77777777" w:rsidR="00CF0D59" w:rsidRDefault="00CF0D59" w:rsidP="00CA16EA">
      <w:pPr>
        <w:jc w:val="both"/>
        <w:rPr>
          <w:rFonts w:ascii="Times New Roman" w:hAnsi="Times New Roman" w:cs="Times New Roman"/>
          <w:sz w:val="24"/>
          <w:szCs w:val="24"/>
        </w:rPr>
      </w:pPr>
      <w:bookmarkStart w:id="0" w:name="_GoBack"/>
      <w:bookmarkEnd w:id="0"/>
    </w:p>
    <w:p w14:paraId="37BB6FD4" w14:textId="77777777" w:rsidR="007A3B2F" w:rsidRDefault="007A3B2F" w:rsidP="00CA16EA">
      <w:pPr>
        <w:jc w:val="both"/>
        <w:rPr>
          <w:rFonts w:ascii="Times New Roman" w:hAnsi="Times New Roman" w:cs="Times New Roman"/>
          <w:sz w:val="24"/>
          <w:szCs w:val="24"/>
        </w:rPr>
      </w:pPr>
    </w:p>
    <w:p w14:paraId="5C3C128E" w14:textId="77777777" w:rsidR="00AA67DB" w:rsidRDefault="00AA67DB" w:rsidP="00CA16EA">
      <w:pPr>
        <w:jc w:val="both"/>
        <w:rPr>
          <w:rFonts w:ascii="Times New Roman" w:hAnsi="Times New Roman" w:cs="Times New Roman"/>
          <w:sz w:val="24"/>
          <w:szCs w:val="24"/>
        </w:rPr>
      </w:pPr>
    </w:p>
    <w:p w14:paraId="3E4F930F" w14:textId="77777777" w:rsidR="00AA67DB" w:rsidRDefault="00AA67DB" w:rsidP="00CA16EA">
      <w:pPr>
        <w:jc w:val="both"/>
        <w:rPr>
          <w:rFonts w:ascii="Times New Roman" w:hAnsi="Times New Roman" w:cs="Times New Roman"/>
          <w:sz w:val="24"/>
          <w:szCs w:val="24"/>
        </w:rPr>
      </w:pPr>
    </w:p>
    <w:p w14:paraId="0320CD07" w14:textId="77777777" w:rsidR="00AA67DB" w:rsidRDefault="00AA67DB" w:rsidP="00CA16EA">
      <w:pPr>
        <w:jc w:val="both"/>
        <w:rPr>
          <w:rFonts w:ascii="Times New Roman" w:hAnsi="Times New Roman" w:cs="Times New Roman"/>
          <w:sz w:val="24"/>
          <w:szCs w:val="24"/>
        </w:rPr>
      </w:pPr>
    </w:p>
    <w:p w14:paraId="125228FD" w14:textId="77777777" w:rsidR="00D94B6E" w:rsidRDefault="00D94B6E" w:rsidP="00CA16EA">
      <w:pPr>
        <w:jc w:val="both"/>
        <w:rPr>
          <w:rFonts w:ascii="Times New Roman" w:hAnsi="Times New Roman" w:cs="Times New Roman"/>
          <w:sz w:val="24"/>
          <w:szCs w:val="24"/>
        </w:rPr>
      </w:pPr>
    </w:p>
    <w:p w14:paraId="61E1981E" w14:textId="77777777" w:rsidR="00D94B6E" w:rsidRDefault="00D94B6E" w:rsidP="00CA16EA">
      <w:pPr>
        <w:jc w:val="both"/>
        <w:rPr>
          <w:rFonts w:ascii="Times New Roman" w:hAnsi="Times New Roman" w:cs="Times New Roman"/>
          <w:sz w:val="24"/>
          <w:szCs w:val="24"/>
        </w:rPr>
      </w:pPr>
    </w:p>
    <w:p w14:paraId="561A4F16" w14:textId="77777777" w:rsidR="00D94B6E" w:rsidRDefault="00D94B6E" w:rsidP="00CA16EA">
      <w:pPr>
        <w:jc w:val="both"/>
        <w:rPr>
          <w:rFonts w:ascii="Times New Roman" w:hAnsi="Times New Roman" w:cs="Times New Roman"/>
          <w:sz w:val="24"/>
          <w:szCs w:val="24"/>
        </w:rPr>
      </w:pPr>
    </w:p>
    <w:p w14:paraId="4DCDF1B0" w14:textId="77777777" w:rsidR="00D94B6E" w:rsidRDefault="00D94B6E" w:rsidP="00CA16EA">
      <w:pPr>
        <w:jc w:val="both"/>
        <w:rPr>
          <w:rFonts w:ascii="Times New Roman" w:hAnsi="Times New Roman" w:cs="Times New Roman"/>
          <w:sz w:val="24"/>
          <w:szCs w:val="24"/>
        </w:rPr>
      </w:pPr>
    </w:p>
    <w:p w14:paraId="3C9F0508" w14:textId="77777777" w:rsidR="00D94B6E" w:rsidRDefault="00D94B6E" w:rsidP="00CA16EA">
      <w:pPr>
        <w:jc w:val="both"/>
        <w:rPr>
          <w:rFonts w:ascii="Times New Roman" w:hAnsi="Times New Roman" w:cs="Times New Roman"/>
          <w:sz w:val="24"/>
          <w:szCs w:val="24"/>
        </w:rPr>
      </w:pPr>
    </w:p>
    <w:p w14:paraId="4107A981" w14:textId="77777777" w:rsidR="00D94B6E" w:rsidRDefault="00D94B6E" w:rsidP="00CA16EA">
      <w:pPr>
        <w:jc w:val="both"/>
        <w:rPr>
          <w:rFonts w:ascii="Times New Roman" w:hAnsi="Times New Roman" w:cs="Times New Roman"/>
          <w:sz w:val="24"/>
          <w:szCs w:val="24"/>
        </w:rPr>
      </w:pPr>
    </w:p>
    <w:p w14:paraId="0BD3E24A" w14:textId="77777777" w:rsidR="00D94B6E" w:rsidRDefault="00D94B6E" w:rsidP="00CA16EA">
      <w:pPr>
        <w:jc w:val="both"/>
        <w:rPr>
          <w:rFonts w:ascii="Times New Roman" w:hAnsi="Times New Roman" w:cs="Times New Roman"/>
          <w:sz w:val="24"/>
          <w:szCs w:val="24"/>
        </w:rPr>
      </w:pPr>
    </w:p>
    <w:p w14:paraId="4F44F6DA" w14:textId="77777777" w:rsidR="00D94B6E" w:rsidRDefault="00D94B6E" w:rsidP="00CA16EA">
      <w:pPr>
        <w:jc w:val="both"/>
        <w:rPr>
          <w:rFonts w:ascii="Times New Roman" w:hAnsi="Times New Roman" w:cs="Times New Roman"/>
          <w:sz w:val="24"/>
          <w:szCs w:val="24"/>
        </w:rPr>
      </w:pPr>
    </w:p>
    <w:p w14:paraId="6F96C53A" w14:textId="77777777" w:rsidR="00D94B6E" w:rsidRDefault="00D94B6E" w:rsidP="00CA16EA">
      <w:pPr>
        <w:jc w:val="both"/>
        <w:rPr>
          <w:rFonts w:ascii="Times New Roman" w:hAnsi="Times New Roman" w:cs="Times New Roman"/>
          <w:sz w:val="24"/>
          <w:szCs w:val="24"/>
        </w:rPr>
      </w:pPr>
    </w:p>
    <w:p w14:paraId="12DF3FDE" w14:textId="77777777" w:rsidR="00D94B6E" w:rsidRDefault="00D94B6E" w:rsidP="00CA16EA">
      <w:pPr>
        <w:jc w:val="both"/>
        <w:rPr>
          <w:rFonts w:ascii="Times New Roman" w:hAnsi="Times New Roman" w:cs="Times New Roman"/>
          <w:sz w:val="24"/>
          <w:szCs w:val="24"/>
        </w:rPr>
      </w:pPr>
    </w:p>
    <w:p w14:paraId="73E12F74" w14:textId="77777777" w:rsidR="00D94B6E" w:rsidRDefault="00D94B6E" w:rsidP="00CA16EA">
      <w:pPr>
        <w:jc w:val="both"/>
        <w:rPr>
          <w:rFonts w:ascii="Times New Roman" w:hAnsi="Times New Roman" w:cs="Times New Roman"/>
          <w:sz w:val="24"/>
          <w:szCs w:val="24"/>
        </w:rPr>
      </w:pPr>
    </w:p>
    <w:p w14:paraId="44616071" w14:textId="77777777" w:rsidR="00D94B6E" w:rsidRDefault="00D94B6E" w:rsidP="00CA16EA">
      <w:pPr>
        <w:jc w:val="both"/>
        <w:rPr>
          <w:rFonts w:ascii="Times New Roman" w:hAnsi="Times New Roman" w:cs="Times New Roman"/>
          <w:sz w:val="24"/>
          <w:szCs w:val="24"/>
        </w:rPr>
      </w:pPr>
    </w:p>
    <w:p w14:paraId="15F399C5" w14:textId="77777777" w:rsidR="00D94B6E" w:rsidRDefault="00D94B6E" w:rsidP="00CA16EA">
      <w:pPr>
        <w:jc w:val="both"/>
        <w:rPr>
          <w:rFonts w:ascii="Times New Roman" w:hAnsi="Times New Roman" w:cs="Times New Roman"/>
          <w:sz w:val="24"/>
          <w:szCs w:val="24"/>
        </w:rPr>
      </w:pPr>
    </w:p>
    <w:p w14:paraId="797DA8E1" w14:textId="77777777" w:rsidR="00D94B6E" w:rsidRDefault="00D94B6E" w:rsidP="00CA16EA">
      <w:pPr>
        <w:jc w:val="both"/>
        <w:rPr>
          <w:rFonts w:ascii="Times New Roman" w:hAnsi="Times New Roman" w:cs="Times New Roman"/>
          <w:sz w:val="24"/>
          <w:szCs w:val="24"/>
        </w:rPr>
      </w:pPr>
    </w:p>
    <w:p w14:paraId="6B187177" w14:textId="77777777" w:rsidR="00D94B6E" w:rsidRDefault="00D94B6E" w:rsidP="00CA16EA">
      <w:pPr>
        <w:jc w:val="both"/>
        <w:rPr>
          <w:rFonts w:ascii="Times New Roman" w:hAnsi="Times New Roman" w:cs="Times New Roman"/>
          <w:sz w:val="24"/>
          <w:szCs w:val="24"/>
        </w:rPr>
      </w:pPr>
    </w:p>
    <w:p w14:paraId="773F48A8" w14:textId="77777777" w:rsidR="00D94B6E" w:rsidRDefault="00D94B6E" w:rsidP="00CA16EA">
      <w:pPr>
        <w:jc w:val="both"/>
        <w:rPr>
          <w:rFonts w:ascii="Times New Roman" w:hAnsi="Times New Roman" w:cs="Times New Roman"/>
          <w:sz w:val="24"/>
          <w:szCs w:val="24"/>
        </w:rPr>
      </w:pPr>
    </w:p>
    <w:p w14:paraId="33C840FA" w14:textId="77777777" w:rsidR="00D94B6E" w:rsidRDefault="00D94B6E" w:rsidP="00CA16EA">
      <w:pPr>
        <w:jc w:val="both"/>
        <w:rPr>
          <w:rFonts w:ascii="Times New Roman" w:hAnsi="Times New Roman" w:cs="Times New Roman"/>
          <w:sz w:val="24"/>
          <w:szCs w:val="24"/>
        </w:rPr>
      </w:pPr>
    </w:p>
    <w:p w14:paraId="1C573EF4" w14:textId="35B937C6" w:rsidR="00D94B6E" w:rsidRPr="00143ED5" w:rsidRDefault="007E6CB2" w:rsidP="00D94B6E">
      <w:pPr>
        <w:spacing w:line="360" w:lineRule="auto"/>
        <w:ind w:right="360"/>
        <w:jc w:val="both"/>
        <w:rPr>
          <w:rFonts w:ascii="Times New Roman" w:hAnsi="Times New Roman" w:cs="Times New Roman"/>
          <w:b/>
          <w:bCs/>
          <w:i/>
          <w:iCs/>
          <w:sz w:val="24"/>
        </w:rPr>
      </w:pPr>
      <w:r>
        <w:rPr>
          <w:noProof/>
          <w:sz w:val="24"/>
        </w:rPr>
        <w:drawing>
          <wp:anchor distT="0" distB="0" distL="114300" distR="114300" simplePos="0" relativeHeight="251694080" behindDoc="0" locked="0" layoutInCell="1" allowOverlap="1" wp14:anchorId="178255C0" wp14:editId="1C8DD3DA">
            <wp:simplePos x="0" y="0"/>
            <wp:positionH relativeFrom="column">
              <wp:posOffset>91440</wp:posOffset>
            </wp:positionH>
            <wp:positionV relativeFrom="paragraph">
              <wp:posOffset>5053965</wp:posOffset>
            </wp:positionV>
            <wp:extent cx="4869180" cy="2225040"/>
            <wp:effectExtent l="0" t="0" r="7620" b="3810"/>
            <wp:wrapThrough wrapText="bothSides">
              <wp:wrapPolygon edited="0">
                <wp:start x="0" y="0"/>
                <wp:lineTo x="0" y="21452"/>
                <wp:lineTo x="21549" y="21452"/>
                <wp:lineTo x="21549" y="0"/>
                <wp:lineTo x="0" y="0"/>
              </wp:wrapPolygon>
            </wp:wrapThrough>
            <wp:docPr id="86612669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D94B6E" w:rsidRPr="00143ED5">
        <w:rPr>
          <w:rFonts w:ascii="Times New Roman" w:hAnsi="Times New Roman" w:cs="Times New Roman"/>
          <w:b/>
          <w:bCs/>
          <w:sz w:val="24"/>
        </w:rPr>
        <w:t xml:space="preserve">Table 1 Effect of different biofertilizer on plant height of paddy grown in </w:t>
      </w:r>
      <w:proofErr w:type="spellStart"/>
      <w:r w:rsidR="00D94B6E" w:rsidRPr="00143ED5">
        <w:rPr>
          <w:rFonts w:ascii="Times New Roman" w:hAnsi="Times New Roman" w:cs="Times New Roman"/>
          <w:b/>
          <w:bCs/>
          <w:i/>
          <w:iCs/>
          <w:sz w:val="24"/>
        </w:rPr>
        <w:t>Vertisol</w:t>
      </w:r>
      <w:proofErr w:type="spellEnd"/>
      <w:r w:rsidR="00D94B6E" w:rsidRPr="00143ED5">
        <w:rPr>
          <w:rFonts w:ascii="Times New Roman" w:hAnsi="Times New Roman" w:cs="Times New Roman"/>
          <w:b/>
          <w:bCs/>
          <w:i/>
          <w:iCs/>
          <w:sz w:val="24"/>
        </w:rPr>
        <w:t xml:space="preserve"> under</w:t>
      </w:r>
      <w:r w:rsidR="00D94B6E" w:rsidRPr="00143ED5">
        <w:rPr>
          <w:rFonts w:ascii="Times New Roman" w:hAnsi="Times New Roman" w:cs="Times New Roman"/>
          <w:b/>
          <w:bCs/>
          <w:sz w:val="24"/>
        </w:rPr>
        <w:t xml:space="preserve"> Chhattisgarh plain.</w:t>
      </w:r>
    </w:p>
    <w:tbl>
      <w:tblPr>
        <w:tblStyle w:val="TableGrid"/>
        <w:tblW w:w="7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2829"/>
        <w:gridCol w:w="1248"/>
        <w:gridCol w:w="1169"/>
        <w:gridCol w:w="1057"/>
      </w:tblGrid>
      <w:tr w:rsidR="00D94B6E" w:rsidRPr="00DA027E" w14:paraId="7246A655" w14:textId="77777777" w:rsidTr="00195F63">
        <w:trPr>
          <w:trHeight w:val="171"/>
          <w:jc w:val="center"/>
        </w:trPr>
        <w:tc>
          <w:tcPr>
            <w:tcW w:w="1322" w:type="dxa"/>
            <w:tcBorders>
              <w:top w:val="single" w:sz="4" w:space="0" w:color="auto"/>
            </w:tcBorders>
          </w:tcPr>
          <w:p w14:paraId="5A16D8F3" w14:textId="77777777" w:rsidR="00D94B6E" w:rsidRPr="00DA027E" w:rsidRDefault="00D94B6E" w:rsidP="00195F63">
            <w:pPr>
              <w:spacing w:after="240" w:line="360" w:lineRule="auto"/>
              <w:jc w:val="center"/>
              <w:rPr>
                <w:rFonts w:ascii="Times New Roman" w:hAnsi="Times New Roman" w:cs="Times New Roman"/>
                <w:b/>
                <w:spacing w:val="6"/>
                <w:w w:val="103"/>
                <w:sz w:val="20"/>
              </w:rPr>
            </w:pPr>
          </w:p>
        </w:tc>
        <w:tc>
          <w:tcPr>
            <w:tcW w:w="2829" w:type="dxa"/>
            <w:tcBorders>
              <w:top w:val="single" w:sz="4" w:space="0" w:color="auto"/>
            </w:tcBorders>
          </w:tcPr>
          <w:p w14:paraId="398DD8F7" w14:textId="77777777" w:rsidR="00D94B6E" w:rsidRPr="00DA027E" w:rsidRDefault="00D94B6E" w:rsidP="00195F63">
            <w:pPr>
              <w:spacing w:after="240" w:line="360" w:lineRule="auto"/>
              <w:jc w:val="center"/>
              <w:rPr>
                <w:rFonts w:ascii="Times New Roman" w:hAnsi="Times New Roman" w:cs="Times New Roman"/>
                <w:b/>
                <w:spacing w:val="6"/>
                <w:w w:val="103"/>
                <w:sz w:val="20"/>
              </w:rPr>
            </w:pPr>
          </w:p>
        </w:tc>
        <w:tc>
          <w:tcPr>
            <w:tcW w:w="3474" w:type="dxa"/>
            <w:gridSpan w:val="3"/>
            <w:tcBorders>
              <w:top w:val="single" w:sz="4" w:space="0" w:color="auto"/>
              <w:bottom w:val="single" w:sz="4" w:space="0" w:color="auto"/>
            </w:tcBorders>
          </w:tcPr>
          <w:p w14:paraId="11C94AC8"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Plant Height (cm)</w:t>
            </w:r>
          </w:p>
        </w:tc>
      </w:tr>
      <w:tr w:rsidR="00D94B6E" w:rsidRPr="00DA027E" w14:paraId="69ABD2D3" w14:textId="77777777" w:rsidTr="00195F63">
        <w:trPr>
          <w:trHeight w:val="171"/>
          <w:jc w:val="center"/>
        </w:trPr>
        <w:tc>
          <w:tcPr>
            <w:tcW w:w="1322" w:type="dxa"/>
            <w:tcBorders>
              <w:bottom w:val="single" w:sz="4" w:space="0" w:color="auto"/>
            </w:tcBorders>
          </w:tcPr>
          <w:p w14:paraId="1B67F641" w14:textId="77777777" w:rsidR="00D94B6E" w:rsidRPr="00DA027E" w:rsidRDefault="00D94B6E" w:rsidP="00195F63">
            <w:pPr>
              <w:spacing w:after="240" w:line="360" w:lineRule="auto"/>
              <w:jc w:val="center"/>
              <w:rPr>
                <w:rFonts w:ascii="Times New Roman" w:hAnsi="Times New Roman" w:cs="Times New Roman"/>
                <w:b/>
                <w:spacing w:val="6"/>
                <w:w w:val="103"/>
                <w:sz w:val="20"/>
              </w:rPr>
            </w:pPr>
            <w:r w:rsidRPr="00DA027E">
              <w:rPr>
                <w:rFonts w:ascii="Times New Roman" w:hAnsi="Times New Roman" w:cs="Times New Roman"/>
                <w:b/>
                <w:spacing w:val="6"/>
                <w:w w:val="103"/>
                <w:sz w:val="20"/>
              </w:rPr>
              <w:t>Notations</w:t>
            </w:r>
          </w:p>
        </w:tc>
        <w:tc>
          <w:tcPr>
            <w:tcW w:w="2829" w:type="dxa"/>
            <w:tcBorders>
              <w:bottom w:val="single" w:sz="4" w:space="0" w:color="auto"/>
            </w:tcBorders>
          </w:tcPr>
          <w:p w14:paraId="7E5EDA53"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spacing w:val="6"/>
                <w:w w:val="103"/>
                <w:sz w:val="20"/>
              </w:rPr>
              <w:t xml:space="preserve">Treatments </w:t>
            </w:r>
          </w:p>
        </w:tc>
        <w:tc>
          <w:tcPr>
            <w:tcW w:w="1248" w:type="dxa"/>
            <w:tcBorders>
              <w:top w:val="single" w:sz="4" w:space="0" w:color="auto"/>
              <w:bottom w:val="single" w:sz="4" w:space="0" w:color="auto"/>
            </w:tcBorders>
          </w:tcPr>
          <w:p w14:paraId="17EAA3A2"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30 DAT</w:t>
            </w:r>
          </w:p>
        </w:tc>
        <w:tc>
          <w:tcPr>
            <w:tcW w:w="1169" w:type="dxa"/>
            <w:tcBorders>
              <w:top w:val="single" w:sz="4" w:space="0" w:color="auto"/>
              <w:bottom w:val="single" w:sz="4" w:space="0" w:color="auto"/>
            </w:tcBorders>
          </w:tcPr>
          <w:p w14:paraId="1F942C89"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60 DAT</w:t>
            </w:r>
          </w:p>
        </w:tc>
        <w:tc>
          <w:tcPr>
            <w:tcW w:w="1057" w:type="dxa"/>
            <w:tcBorders>
              <w:top w:val="single" w:sz="4" w:space="0" w:color="auto"/>
              <w:bottom w:val="single" w:sz="4" w:space="0" w:color="auto"/>
            </w:tcBorders>
          </w:tcPr>
          <w:p w14:paraId="127D3D78" w14:textId="77777777" w:rsidR="00D94B6E" w:rsidRPr="00DA027E" w:rsidRDefault="00D94B6E" w:rsidP="00195F63">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90 DAT</w:t>
            </w:r>
          </w:p>
        </w:tc>
      </w:tr>
      <w:tr w:rsidR="00D94B6E" w:rsidRPr="00DA027E" w14:paraId="12238779" w14:textId="77777777" w:rsidTr="00195F63">
        <w:trPr>
          <w:trHeight w:val="139"/>
          <w:jc w:val="center"/>
        </w:trPr>
        <w:tc>
          <w:tcPr>
            <w:tcW w:w="1322" w:type="dxa"/>
            <w:tcBorders>
              <w:top w:val="single" w:sz="4" w:space="0" w:color="auto"/>
            </w:tcBorders>
            <w:vAlign w:val="center"/>
          </w:tcPr>
          <w:p w14:paraId="7FC3C543"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1</w:t>
            </w:r>
          </w:p>
        </w:tc>
        <w:tc>
          <w:tcPr>
            <w:tcW w:w="2829" w:type="dxa"/>
            <w:tcBorders>
              <w:top w:val="single" w:sz="4" w:space="0" w:color="auto"/>
            </w:tcBorders>
          </w:tcPr>
          <w:p w14:paraId="147388AA"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CONTROL</w:t>
            </w:r>
          </w:p>
        </w:tc>
        <w:tc>
          <w:tcPr>
            <w:tcW w:w="1248" w:type="dxa"/>
            <w:tcBorders>
              <w:top w:val="single" w:sz="4" w:space="0" w:color="auto"/>
            </w:tcBorders>
            <w:vAlign w:val="center"/>
          </w:tcPr>
          <w:p w14:paraId="2F4E95D6" w14:textId="77777777" w:rsidR="00D94B6E" w:rsidRPr="00DA027E" w:rsidRDefault="00D94B6E" w:rsidP="00195F63">
            <w:pPr>
              <w:spacing w:after="240" w:line="360" w:lineRule="auto"/>
              <w:jc w:val="center"/>
              <w:rPr>
                <w:rFonts w:ascii="Times New Roman" w:hAnsi="Times New Roman" w:cs="Times New Roman"/>
                <w:sz w:val="20"/>
                <w:vertAlign w:val="superscript"/>
              </w:rPr>
            </w:pPr>
            <w:r w:rsidRPr="00DA027E">
              <w:rPr>
                <w:rFonts w:ascii="Times New Roman" w:hAnsi="Times New Roman" w:cs="Times New Roman"/>
                <w:sz w:val="20"/>
              </w:rPr>
              <w:t>43.84</w:t>
            </w:r>
          </w:p>
        </w:tc>
        <w:tc>
          <w:tcPr>
            <w:tcW w:w="1169" w:type="dxa"/>
            <w:tcBorders>
              <w:top w:val="single" w:sz="4" w:space="0" w:color="auto"/>
            </w:tcBorders>
            <w:vAlign w:val="center"/>
          </w:tcPr>
          <w:p w14:paraId="74D6EF6E"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73.37</w:t>
            </w:r>
          </w:p>
        </w:tc>
        <w:tc>
          <w:tcPr>
            <w:tcW w:w="1057" w:type="dxa"/>
            <w:tcBorders>
              <w:top w:val="single" w:sz="4" w:space="0" w:color="auto"/>
            </w:tcBorders>
            <w:vAlign w:val="center"/>
          </w:tcPr>
          <w:p w14:paraId="74AC541B" w14:textId="77777777" w:rsidR="00D94B6E" w:rsidRPr="00DA027E" w:rsidRDefault="00D94B6E" w:rsidP="00195F63">
            <w:pPr>
              <w:spacing w:after="240" w:line="360" w:lineRule="auto"/>
              <w:jc w:val="center"/>
              <w:rPr>
                <w:rFonts w:ascii="Times New Roman" w:hAnsi="Times New Roman" w:cs="Times New Roman"/>
                <w:sz w:val="20"/>
                <w:vertAlign w:val="superscript"/>
              </w:rPr>
            </w:pPr>
            <w:r w:rsidRPr="00DA027E">
              <w:rPr>
                <w:rFonts w:ascii="Times New Roman" w:hAnsi="Times New Roman" w:cs="Times New Roman"/>
                <w:sz w:val="20"/>
              </w:rPr>
              <w:t>78.32</w:t>
            </w:r>
          </w:p>
        </w:tc>
      </w:tr>
      <w:tr w:rsidR="00D94B6E" w:rsidRPr="00DA027E" w14:paraId="050639D7" w14:textId="77777777" w:rsidTr="00195F63">
        <w:trPr>
          <w:trHeight w:val="171"/>
          <w:jc w:val="center"/>
        </w:trPr>
        <w:tc>
          <w:tcPr>
            <w:tcW w:w="1322" w:type="dxa"/>
            <w:vAlign w:val="center"/>
          </w:tcPr>
          <w:p w14:paraId="7810E394"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lastRenderedPageBreak/>
              <w:t>T</w:t>
            </w:r>
            <w:r w:rsidRPr="00DA027E">
              <w:rPr>
                <w:rFonts w:ascii="Times New Roman" w:hAnsi="Times New Roman" w:cs="Times New Roman"/>
                <w:b/>
                <w:bCs/>
                <w:spacing w:val="6"/>
                <w:w w:val="103"/>
                <w:sz w:val="20"/>
                <w:vertAlign w:val="subscript"/>
              </w:rPr>
              <w:t>2</w:t>
            </w:r>
          </w:p>
        </w:tc>
        <w:tc>
          <w:tcPr>
            <w:tcW w:w="2829" w:type="dxa"/>
          </w:tcPr>
          <w:p w14:paraId="3AF78E91"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RDF 100%</w:t>
            </w:r>
          </w:p>
        </w:tc>
        <w:tc>
          <w:tcPr>
            <w:tcW w:w="1248" w:type="dxa"/>
            <w:vAlign w:val="center"/>
          </w:tcPr>
          <w:p w14:paraId="4625166F"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51.63</w:t>
            </w:r>
          </w:p>
        </w:tc>
        <w:tc>
          <w:tcPr>
            <w:tcW w:w="1169" w:type="dxa"/>
            <w:vAlign w:val="center"/>
          </w:tcPr>
          <w:p w14:paraId="17DA7E49"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82.77</w:t>
            </w:r>
          </w:p>
        </w:tc>
        <w:tc>
          <w:tcPr>
            <w:tcW w:w="1057" w:type="dxa"/>
            <w:vAlign w:val="center"/>
          </w:tcPr>
          <w:p w14:paraId="342B87D1"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87.31</w:t>
            </w:r>
          </w:p>
        </w:tc>
      </w:tr>
      <w:tr w:rsidR="00D94B6E" w:rsidRPr="00DA027E" w14:paraId="101467B9" w14:textId="77777777" w:rsidTr="00195F63">
        <w:trPr>
          <w:trHeight w:val="171"/>
          <w:jc w:val="center"/>
        </w:trPr>
        <w:tc>
          <w:tcPr>
            <w:tcW w:w="1322" w:type="dxa"/>
            <w:vAlign w:val="center"/>
          </w:tcPr>
          <w:p w14:paraId="5AE5A992"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3</w:t>
            </w:r>
          </w:p>
        </w:tc>
        <w:tc>
          <w:tcPr>
            <w:tcW w:w="2829" w:type="dxa"/>
          </w:tcPr>
          <w:p w14:paraId="37A73648"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w:t>
            </w:r>
          </w:p>
        </w:tc>
        <w:tc>
          <w:tcPr>
            <w:tcW w:w="1248" w:type="dxa"/>
            <w:vAlign w:val="center"/>
          </w:tcPr>
          <w:p w14:paraId="24DA45BE"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45.68</w:t>
            </w:r>
          </w:p>
        </w:tc>
        <w:tc>
          <w:tcPr>
            <w:tcW w:w="1169" w:type="dxa"/>
            <w:vAlign w:val="center"/>
          </w:tcPr>
          <w:p w14:paraId="64B25ED7"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78.82</w:t>
            </w:r>
          </w:p>
        </w:tc>
        <w:tc>
          <w:tcPr>
            <w:tcW w:w="1057" w:type="dxa"/>
            <w:vAlign w:val="center"/>
          </w:tcPr>
          <w:p w14:paraId="29ED4FA0"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83.60</w:t>
            </w:r>
          </w:p>
        </w:tc>
      </w:tr>
      <w:tr w:rsidR="00D94B6E" w:rsidRPr="00DA027E" w14:paraId="64755E41" w14:textId="77777777" w:rsidTr="00195F63">
        <w:trPr>
          <w:trHeight w:val="234"/>
          <w:jc w:val="center"/>
        </w:trPr>
        <w:tc>
          <w:tcPr>
            <w:tcW w:w="1322" w:type="dxa"/>
            <w:vAlign w:val="center"/>
          </w:tcPr>
          <w:p w14:paraId="79DBD954"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4</w:t>
            </w:r>
          </w:p>
        </w:tc>
        <w:tc>
          <w:tcPr>
            <w:tcW w:w="2829" w:type="dxa"/>
          </w:tcPr>
          <w:p w14:paraId="022D6368"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 xml:space="preserve">75% RDF + </w:t>
            </w:r>
            <w:r w:rsidRPr="00DA027E">
              <w:rPr>
                <w:rFonts w:ascii="Times New Roman" w:hAnsi="Times New Roman" w:cs="Times New Roman"/>
                <w:i/>
                <w:iCs/>
                <w:sz w:val="20"/>
              </w:rPr>
              <w:t>AZOSPIRILIUM</w:t>
            </w:r>
          </w:p>
        </w:tc>
        <w:tc>
          <w:tcPr>
            <w:tcW w:w="1248" w:type="dxa"/>
            <w:vAlign w:val="center"/>
          </w:tcPr>
          <w:p w14:paraId="224B31DF"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48.37</w:t>
            </w:r>
          </w:p>
        </w:tc>
        <w:tc>
          <w:tcPr>
            <w:tcW w:w="1169" w:type="dxa"/>
            <w:vAlign w:val="center"/>
          </w:tcPr>
          <w:p w14:paraId="39C50E7B"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87.03</w:t>
            </w:r>
          </w:p>
        </w:tc>
        <w:tc>
          <w:tcPr>
            <w:tcW w:w="1057" w:type="dxa"/>
            <w:vAlign w:val="center"/>
          </w:tcPr>
          <w:p w14:paraId="57C966B0"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86.23</w:t>
            </w:r>
          </w:p>
        </w:tc>
      </w:tr>
      <w:tr w:rsidR="00D94B6E" w:rsidRPr="00DA027E" w14:paraId="604CE904" w14:textId="77777777" w:rsidTr="00195F63">
        <w:trPr>
          <w:trHeight w:val="299"/>
          <w:jc w:val="center"/>
        </w:trPr>
        <w:tc>
          <w:tcPr>
            <w:tcW w:w="1322" w:type="dxa"/>
            <w:vAlign w:val="center"/>
          </w:tcPr>
          <w:p w14:paraId="05ADC82C"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5</w:t>
            </w:r>
          </w:p>
        </w:tc>
        <w:tc>
          <w:tcPr>
            <w:tcW w:w="2829" w:type="dxa"/>
          </w:tcPr>
          <w:p w14:paraId="76E4EA51"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 + PSB</w:t>
            </w:r>
          </w:p>
        </w:tc>
        <w:tc>
          <w:tcPr>
            <w:tcW w:w="1248" w:type="dxa"/>
            <w:vAlign w:val="center"/>
          </w:tcPr>
          <w:p w14:paraId="46FE1751"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47.72</w:t>
            </w:r>
          </w:p>
        </w:tc>
        <w:tc>
          <w:tcPr>
            <w:tcW w:w="1169" w:type="dxa"/>
            <w:vAlign w:val="center"/>
          </w:tcPr>
          <w:p w14:paraId="1CD15BDD"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82.40</w:t>
            </w:r>
          </w:p>
        </w:tc>
        <w:tc>
          <w:tcPr>
            <w:tcW w:w="1057" w:type="dxa"/>
            <w:vAlign w:val="center"/>
          </w:tcPr>
          <w:p w14:paraId="26BDF42B"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86.06</w:t>
            </w:r>
          </w:p>
        </w:tc>
      </w:tr>
      <w:tr w:rsidR="00D94B6E" w:rsidRPr="00DA027E" w14:paraId="4C743BB4" w14:textId="77777777" w:rsidTr="00195F63">
        <w:trPr>
          <w:trHeight w:val="171"/>
          <w:jc w:val="center"/>
        </w:trPr>
        <w:tc>
          <w:tcPr>
            <w:tcW w:w="1322" w:type="dxa"/>
            <w:vAlign w:val="center"/>
          </w:tcPr>
          <w:p w14:paraId="01941EAA"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6</w:t>
            </w:r>
          </w:p>
        </w:tc>
        <w:tc>
          <w:tcPr>
            <w:tcW w:w="2829" w:type="dxa"/>
          </w:tcPr>
          <w:p w14:paraId="2A691BED"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 + KSB</w:t>
            </w:r>
          </w:p>
        </w:tc>
        <w:tc>
          <w:tcPr>
            <w:tcW w:w="1248" w:type="dxa"/>
            <w:vAlign w:val="center"/>
          </w:tcPr>
          <w:p w14:paraId="1D612778"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45.54</w:t>
            </w:r>
          </w:p>
        </w:tc>
        <w:tc>
          <w:tcPr>
            <w:tcW w:w="1169" w:type="dxa"/>
            <w:vAlign w:val="center"/>
          </w:tcPr>
          <w:p w14:paraId="3333F9CD"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80.00</w:t>
            </w:r>
          </w:p>
        </w:tc>
        <w:tc>
          <w:tcPr>
            <w:tcW w:w="1057" w:type="dxa"/>
            <w:vAlign w:val="center"/>
          </w:tcPr>
          <w:p w14:paraId="6C030F70"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84.05</w:t>
            </w:r>
          </w:p>
        </w:tc>
      </w:tr>
      <w:tr w:rsidR="00D94B6E" w:rsidRPr="00DA027E" w14:paraId="1A2FA57D" w14:textId="77777777" w:rsidTr="00195F63">
        <w:trPr>
          <w:trHeight w:val="178"/>
          <w:jc w:val="center"/>
        </w:trPr>
        <w:tc>
          <w:tcPr>
            <w:tcW w:w="1322" w:type="dxa"/>
            <w:tcBorders>
              <w:bottom w:val="single" w:sz="4" w:space="0" w:color="auto"/>
            </w:tcBorders>
            <w:vAlign w:val="center"/>
          </w:tcPr>
          <w:p w14:paraId="22233BF0"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7</w:t>
            </w:r>
          </w:p>
        </w:tc>
        <w:tc>
          <w:tcPr>
            <w:tcW w:w="2829" w:type="dxa"/>
            <w:tcBorders>
              <w:bottom w:val="single" w:sz="4" w:space="0" w:color="auto"/>
            </w:tcBorders>
          </w:tcPr>
          <w:p w14:paraId="3CBF2DF8" w14:textId="77777777" w:rsidR="00D94B6E" w:rsidRPr="00DA027E" w:rsidRDefault="00D94B6E" w:rsidP="00195F63">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 xml:space="preserve">75% RDF + PSB + KSB + </w:t>
            </w:r>
            <w:r w:rsidRPr="00DA027E">
              <w:rPr>
                <w:rFonts w:ascii="Times New Roman" w:hAnsi="Times New Roman" w:cs="Times New Roman"/>
                <w:i/>
                <w:iCs/>
                <w:sz w:val="20"/>
              </w:rPr>
              <w:t>AZOSPIRILIUM</w:t>
            </w:r>
          </w:p>
        </w:tc>
        <w:tc>
          <w:tcPr>
            <w:tcW w:w="1248" w:type="dxa"/>
            <w:tcBorders>
              <w:bottom w:val="single" w:sz="4" w:space="0" w:color="auto"/>
            </w:tcBorders>
            <w:vAlign w:val="center"/>
          </w:tcPr>
          <w:p w14:paraId="0D535D63"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52.18</w:t>
            </w:r>
          </w:p>
        </w:tc>
        <w:tc>
          <w:tcPr>
            <w:tcW w:w="1169" w:type="dxa"/>
            <w:tcBorders>
              <w:bottom w:val="single" w:sz="4" w:space="0" w:color="auto"/>
            </w:tcBorders>
            <w:vAlign w:val="center"/>
          </w:tcPr>
          <w:p w14:paraId="52324DB8"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85.47</w:t>
            </w:r>
          </w:p>
        </w:tc>
        <w:tc>
          <w:tcPr>
            <w:tcW w:w="1057" w:type="dxa"/>
            <w:tcBorders>
              <w:bottom w:val="single" w:sz="4" w:space="0" w:color="auto"/>
            </w:tcBorders>
            <w:vAlign w:val="center"/>
          </w:tcPr>
          <w:p w14:paraId="6EDC72DE" w14:textId="77777777" w:rsidR="00D94B6E" w:rsidRPr="00DA027E" w:rsidRDefault="00D94B6E" w:rsidP="00195F63">
            <w:pPr>
              <w:spacing w:after="240" w:line="360" w:lineRule="auto"/>
              <w:jc w:val="center"/>
              <w:rPr>
                <w:rFonts w:ascii="Times New Roman" w:hAnsi="Times New Roman" w:cs="Times New Roman"/>
                <w:sz w:val="20"/>
              </w:rPr>
            </w:pPr>
            <w:r w:rsidRPr="00DA027E">
              <w:rPr>
                <w:rFonts w:ascii="Times New Roman" w:hAnsi="Times New Roman" w:cs="Times New Roman"/>
                <w:sz w:val="20"/>
              </w:rPr>
              <w:t>86.92</w:t>
            </w:r>
          </w:p>
        </w:tc>
      </w:tr>
      <w:tr w:rsidR="00D94B6E" w:rsidRPr="00DA027E" w14:paraId="6DBF57EE" w14:textId="77777777" w:rsidTr="00195F63">
        <w:trPr>
          <w:trHeight w:val="60"/>
          <w:jc w:val="center"/>
        </w:trPr>
        <w:tc>
          <w:tcPr>
            <w:tcW w:w="1322" w:type="dxa"/>
            <w:tcBorders>
              <w:top w:val="single" w:sz="4" w:space="0" w:color="auto"/>
            </w:tcBorders>
          </w:tcPr>
          <w:p w14:paraId="30EC632F" w14:textId="77777777" w:rsidR="00D94B6E" w:rsidRPr="00DA027E" w:rsidRDefault="00D94B6E" w:rsidP="00195F63">
            <w:pPr>
              <w:spacing w:after="240" w:line="360" w:lineRule="auto"/>
              <w:rPr>
                <w:rFonts w:ascii="Times New Roman" w:hAnsi="Times New Roman" w:cs="Times New Roman"/>
                <w:b/>
                <w:bCs/>
                <w:spacing w:val="6"/>
                <w:w w:val="103"/>
                <w:sz w:val="20"/>
              </w:rPr>
            </w:pPr>
          </w:p>
        </w:tc>
        <w:tc>
          <w:tcPr>
            <w:tcW w:w="2829" w:type="dxa"/>
            <w:tcBorders>
              <w:top w:val="single" w:sz="4" w:space="0" w:color="auto"/>
            </w:tcBorders>
            <w:vAlign w:val="center"/>
          </w:tcPr>
          <w:p w14:paraId="77A5D371" w14:textId="77777777" w:rsidR="00D94B6E" w:rsidRPr="00DA027E" w:rsidRDefault="00D94B6E" w:rsidP="00195F63">
            <w:pPr>
              <w:spacing w:after="240" w:line="360" w:lineRule="auto"/>
              <w:jc w:val="center"/>
              <w:rPr>
                <w:rFonts w:ascii="Times New Roman" w:eastAsia="Calibri" w:hAnsi="Times New Roman" w:cs="Times New Roman"/>
                <w:b/>
                <w:bCs/>
                <w:sz w:val="20"/>
              </w:rPr>
            </w:pPr>
            <w:r w:rsidRPr="00DA027E">
              <w:rPr>
                <w:rFonts w:ascii="Times New Roman" w:hAnsi="Times New Roman" w:cs="Times New Roman"/>
                <w:b/>
                <w:bCs/>
                <w:sz w:val="20"/>
              </w:rPr>
              <w:t>S E m (±)</w:t>
            </w:r>
          </w:p>
        </w:tc>
        <w:tc>
          <w:tcPr>
            <w:tcW w:w="1248" w:type="dxa"/>
            <w:tcBorders>
              <w:top w:val="single" w:sz="4" w:space="0" w:color="auto"/>
            </w:tcBorders>
          </w:tcPr>
          <w:p w14:paraId="2FADA04B"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1.448</w:t>
            </w:r>
          </w:p>
        </w:tc>
        <w:tc>
          <w:tcPr>
            <w:tcW w:w="1169" w:type="dxa"/>
            <w:tcBorders>
              <w:top w:val="single" w:sz="4" w:space="0" w:color="auto"/>
            </w:tcBorders>
          </w:tcPr>
          <w:p w14:paraId="32EB3C08"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2.593</w:t>
            </w:r>
          </w:p>
        </w:tc>
        <w:tc>
          <w:tcPr>
            <w:tcW w:w="1057" w:type="dxa"/>
            <w:tcBorders>
              <w:top w:val="single" w:sz="4" w:space="0" w:color="auto"/>
            </w:tcBorders>
          </w:tcPr>
          <w:p w14:paraId="056AD022"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1.703</w:t>
            </w:r>
          </w:p>
        </w:tc>
      </w:tr>
      <w:tr w:rsidR="00D94B6E" w:rsidRPr="00DA027E" w14:paraId="1050C69B" w14:textId="77777777" w:rsidTr="00195F63">
        <w:trPr>
          <w:trHeight w:val="60"/>
          <w:jc w:val="center"/>
        </w:trPr>
        <w:tc>
          <w:tcPr>
            <w:tcW w:w="1322" w:type="dxa"/>
            <w:tcBorders>
              <w:bottom w:val="single" w:sz="4" w:space="0" w:color="auto"/>
            </w:tcBorders>
          </w:tcPr>
          <w:p w14:paraId="609D2C69" w14:textId="77777777" w:rsidR="00D94B6E" w:rsidRPr="00DA027E" w:rsidRDefault="00D94B6E" w:rsidP="00195F63">
            <w:pPr>
              <w:spacing w:after="240" w:line="360" w:lineRule="auto"/>
              <w:rPr>
                <w:rFonts w:ascii="Times New Roman" w:hAnsi="Times New Roman" w:cs="Times New Roman"/>
                <w:b/>
                <w:bCs/>
                <w:spacing w:val="6"/>
                <w:w w:val="103"/>
                <w:sz w:val="20"/>
              </w:rPr>
            </w:pPr>
          </w:p>
        </w:tc>
        <w:tc>
          <w:tcPr>
            <w:tcW w:w="2829" w:type="dxa"/>
            <w:tcBorders>
              <w:bottom w:val="single" w:sz="4" w:space="0" w:color="auto"/>
            </w:tcBorders>
            <w:vAlign w:val="center"/>
          </w:tcPr>
          <w:p w14:paraId="08BDA82B" w14:textId="77777777" w:rsidR="00D94B6E" w:rsidRPr="00DA027E" w:rsidRDefault="00D94B6E" w:rsidP="00195F63">
            <w:pPr>
              <w:spacing w:after="240" w:line="360" w:lineRule="auto"/>
              <w:jc w:val="center"/>
              <w:rPr>
                <w:rFonts w:ascii="Times New Roman" w:eastAsia="Calibri" w:hAnsi="Times New Roman" w:cs="Times New Roman"/>
                <w:b/>
                <w:bCs/>
                <w:sz w:val="20"/>
              </w:rPr>
            </w:pPr>
            <w:r w:rsidRPr="00DA027E">
              <w:rPr>
                <w:rFonts w:ascii="Times New Roman" w:eastAsia="Calibri" w:hAnsi="Times New Roman" w:cs="Times New Roman"/>
                <w:b/>
                <w:bCs/>
                <w:sz w:val="20"/>
              </w:rPr>
              <w:t>C.D. (P=0.05)</w:t>
            </w:r>
          </w:p>
        </w:tc>
        <w:tc>
          <w:tcPr>
            <w:tcW w:w="1248" w:type="dxa"/>
            <w:tcBorders>
              <w:bottom w:val="single" w:sz="4" w:space="0" w:color="auto"/>
            </w:tcBorders>
          </w:tcPr>
          <w:p w14:paraId="6EE91BF0"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4.461</w:t>
            </w:r>
          </w:p>
        </w:tc>
        <w:tc>
          <w:tcPr>
            <w:tcW w:w="1169" w:type="dxa"/>
            <w:tcBorders>
              <w:bottom w:val="single" w:sz="4" w:space="0" w:color="auto"/>
            </w:tcBorders>
          </w:tcPr>
          <w:p w14:paraId="7FE1A75E"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7.990</w:t>
            </w:r>
          </w:p>
        </w:tc>
        <w:tc>
          <w:tcPr>
            <w:tcW w:w="1057" w:type="dxa"/>
            <w:tcBorders>
              <w:bottom w:val="single" w:sz="4" w:space="0" w:color="auto"/>
            </w:tcBorders>
          </w:tcPr>
          <w:p w14:paraId="0EDEB19E" w14:textId="77777777" w:rsidR="00D94B6E" w:rsidRPr="00DA027E" w:rsidRDefault="00D94B6E" w:rsidP="00195F63">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5.248</w:t>
            </w:r>
          </w:p>
        </w:tc>
      </w:tr>
    </w:tbl>
    <w:p w14:paraId="6F3E484E" w14:textId="35B38316" w:rsidR="007A5D19" w:rsidRDefault="00336B85" w:rsidP="007A5D19">
      <w:pPr>
        <w:ind w:right="360"/>
        <w:jc w:val="both"/>
        <w:rPr>
          <w:rFonts w:ascii="Times New Roman" w:hAnsi="Times New Roman" w:cs="Times New Roman"/>
          <w:b/>
          <w:bCs/>
          <w:sz w:val="24"/>
        </w:rPr>
      </w:pPr>
      <w:r w:rsidRPr="004F141F">
        <w:rPr>
          <w:rFonts w:ascii="Times New Roman" w:hAnsi="Times New Roman" w:cs="Times New Roman"/>
          <w:b/>
          <w:bCs/>
          <w:sz w:val="24"/>
        </w:rPr>
        <w:t>Fig 1: -</w:t>
      </w:r>
      <w:r w:rsidRPr="004F141F">
        <w:rPr>
          <w:rFonts w:ascii="Times New Roman" w:hAnsi="Times New Roman" w:cs="Times New Roman"/>
          <w:sz w:val="24"/>
        </w:rPr>
        <w:t xml:space="preserve"> </w:t>
      </w:r>
      <w:r w:rsidRPr="004F141F">
        <w:rPr>
          <w:rFonts w:ascii="Times New Roman" w:hAnsi="Times New Roman" w:cs="Times New Roman"/>
          <w:b/>
          <w:bCs/>
          <w:sz w:val="24"/>
        </w:rPr>
        <w:t xml:space="preserve">Effect of different biofertilizer on plant height of paddy grown in </w:t>
      </w:r>
      <w:proofErr w:type="spellStart"/>
      <w:r w:rsidRPr="004F141F">
        <w:rPr>
          <w:rFonts w:ascii="Times New Roman" w:hAnsi="Times New Roman" w:cs="Times New Roman"/>
          <w:b/>
          <w:bCs/>
          <w:i/>
          <w:iCs/>
          <w:sz w:val="24"/>
        </w:rPr>
        <w:t>Vertisol</w:t>
      </w:r>
      <w:proofErr w:type="spellEnd"/>
      <w:r w:rsidRPr="004F141F">
        <w:rPr>
          <w:rFonts w:ascii="Times New Roman" w:hAnsi="Times New Roman" w:cs="Times New Roman"/>
          <w:b/>
          <w:bCs/>
          <w:i/>
          <w:iCs/>
          <w:sz w:val="24"/>
        </w:rPr>
        <w:t xml:space="preserve"> </w:t>
      </w:r>
      <w:r w:rsidRPr="004F141F">
        <w:rPr>
          <w:rFonts w:ascii="Times New Roman" w:hAnsi="Times New Roman" w:cs="Times New Roman"/>
          <w:b/>
          <w:bCs/>
          <w:sz w:val="24"/>
        </w:rPr>
        <w:t>under Chhattisgarh plain.</w:t>
      </w:r>
    </w:p>
    <w:p w14:paraId="70DB956D" w14:textId="3B0C1DA6" w:rsidR="00D94B6E" w:rsidRPr="007A5D19" w:rsidRDefault="001304B3" w:rsidP="007A5D19">
      <w:pPr>
        <w:ind w:right="360"/>
        <w:jc w:val="both"/>
        <w:rPr>
          <w:rFonts w:ascii="Times New Roman" w:hAnsi="Times New Roman" w:cs="Times New Roman"/>
          <w:b/>
          <w:bCs/>
          <w:sz w:val="24"/>
        </w:rPr>
      </w:pPr>
      <w:r>
        <w:rPr>
          <w:noProof/>
          <w:sz w:val="24"/>
        </w:rPr>
        <w:drawing>
          <wp:anchor distT="0" distB="0" distL="114300" distR="114300" simplePos="0" relativeHeight="251692032" behindDoc="0" locked="0" layoutInCell="1" allowOverlap="1" wp14:anchorId="6B58CBA4" wp14:editId="5EE7C02B">
            <wp:simplePos x="0" y="0"/>
            <wp:positionH relativeFrom="column">
              <wp:posOffset>0</wp:posOffset>
            </wp:positionH>
            <wp:positionV relativeFrom="paragraph">
              <wp:posOffset>4255135</wp:posOffset>
            </wp:positionV>
            <wp:extent cx="5067300" cy="2308860"/>
            <wp:effectExtent l="0" t="0" r="0" b="15240"/>
            <wp:wrapThrough wrapText="bothSides">
              <wp:wrapPolygon edited="0">
                <wp:start x="0" y="0"/>
                <wp:lineTo x="0" y="21564"/>
                <wp:lineTo x="21519" y="21564"/>
                <wp:lineTo x="21519" y="0"/>
                <wp:lineTo x="0" y="0"/>
              </wp:wrapPolygon>
            </wp:wrapThrough>
            <wp:docPr id="76159936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D94B6E" w:rsidRPr="007A5D19">
        <w:rPr>
          <w:rFonts w:ascii="Times New Roman" w:hAnsi="Times New Roman" w:cs="Times New Roman"/>
          <w:b/>
          <w:bCs/>
          <w:sz w:val="24"/>
        </w:rPr>
        <w:t xml:space="preserve">Table 2: - Effect of different biofertilizer on number of tillers per plant in paddy grown in </w:t>
      </w:r>
      <w:proofErr w:type="spellStart"/>
      <w:r w:rsidR="007A5D19" w:rsidRPr="007A5D19">
        <w:rPr>
          <w:rFonts w:ascii="Times New Roman" w:hAnsi="Times New Roman" w:cs="Times New Roman"/>
          <w:b/>
          <w:bCs/>
          <w:i/>
          <w:iCs/>
          <w:sz w:val="24"/>
        </w:rPr>
        <w:t>Vertisols</w:t>
      </w:r>
      <w:proofErr w:type="spellEnd"/>
      <w:r w:rsidR="007A5D19">
        <w:rPr>
          <w:rFonts w:ascii="Times New Roman" w:hAnsi="Times New Roman" w:cs="Times New Roman"/>
          <w:b/>
          <w:bCs/>
          <w:i/>
          <w:iCs/>
          <w:sz w:val="24"/>
        </w:rPr>
        <w:t xml:space="preserve"> </w:t>
      </w:r>
      <w:r w:rsidR="007A5D19" w:rsidRPr="007A5D19">
        <w:rPr>
          <w:rFonts w:ascii="Times New Roman" w:hAnsi="Times New Roman" w:cs="Times New Roman"/>
          <w:b/>
          <w:bCs/>
          <w:sz w:val="24"/>
        </w:rPr>
        <w:t>under</w:t>
      </w:r>
      <w:r w:rsidR="00D94B6E" w:rsidRPr="007A5D19">
        <w:rPr>
          <w:rFonts w:ascii="Times New Roman" w:hAnsi="Times New Roman" w:cs="Times New Roman"/>
          <w:b/>
          <w:bCs/>
          <w:sz w:val="24"/>
        </w:rPr>
        <w:t xml:space="preserve"> Chhattisgarh plains.</w:t>
      </w:r>
    </w:p>
    <w:tbl>
      <w:tblPr>
        <w:tblStyle w:val="TableGrid"/>
        <w:tblW w:w="7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3238"/>
        <w:gridCol w:w="1630"/>
        <w:gridCol w:w="1635"/>
      </w:tblGrid>
      <w:tr w:rsidR="00D94B6E" w:rsidRPr="007E6CB2" w14:paraId="6AB7F95E" w14:textId="77777777" w:rsidTr="00195F63">
        <w:trPr>
          <w:trHeight w:val="195"/>
        </w:trPr>
        <w:tc>
          <w:tcPr>
            <w:tcW w:w="1370" w:type="dxa"/>
            <w:tcBorders>
              <w:top w:val="single" w:sz="4" w:space="0" w:color="auto"/>
            </w:tcBorders>
          </w:tcPr>
          <w:p w14:paraId="328A176D" w14:textId="77777777" w:rsidR="00D94B6E" w:rsidRPr="007E6CB2" w:rsidRDefault="00D94B6E" w:rsidP="00195F63">
            <w:pPr>
              <w:spacing w:after="240" w:line="276" w:lineRule="auto"/>
              <w:jc w:val="center"/>
              <w:rPr>
                <w:rFonts w:ascii="Times New Roman" w:hAnsi="Times New Roman" w:cs="Times New Roman"/>
                <w:b/>
                <w:spacing w:val="6"/>
                <w:w w:val="103"/>
                <w:sz w:val="20"/>
              </w:rPr>
            </w:pPr>
          </w:p>
        </w:tc>
        <w:tc>
          <w:tcPr>
            <w:tcW w:w="3238" w:type="dxa"/>
            <w:tcBorders>
              <w:top w:val="single" w:sz="4" w:space="0" w:color="auto"/>
            </w:tcBorders>
          </w:tcPr>
          <w:p w14:paraId="76B1875D" w14:textId="77777777" w:rsidR="00D94B6E" w:rsidRPr="007E6CB2" w:rsidRDefault="00D94B6E" w:rsidP="00195F63">
            <w:pPr>
              <w:spacing w:after="240" w:line="276" w:lineRule="auto"/>
              <w:jc w:val="center"/>
              <w:rPr>
                <w:rFonts w:ascii="Times New Roman" w:hAnsi="Times New Roman" w:cs="Times New Roman"/>
                <w:b/>
                <w:spacing w:val="6"/>
                <w:w w:val="103"/>
                <w:sz w:val="20"/>
              </w:rPr>
            </w:pPr>
          </w:p>
        </w:tc>
        <w:tc>
          <w:tcPr>
            <w:tcW w:w="3265" w:type="dxa"/>
            <w:gridSpan w:val="2"/>
            <w:tcBorders>
              <w:top w:val="single" w:sz="4" w:space="0" w:color="auto"/>
              <w:bottom w:val="single" w:sz="4" w:space="0" w:color="auto"/>
            </w:tcBorders>
            <w:shd w:val="clear" w:color="auto" w:fill="auto"/>
          </w:tcPr>
          <w:p w14:paraId="13A2E1AA" w14:textId="77777777" w:rsidR="00D94B6E" w:rsidRPr="007E6CB2" w:rsidRDefault="00D94B6E" w:rsidP="00195F63">
            <w:pPr>
              <w:spacing w:after="160" w:line="276" w:lineRule="auto"/>
              <w:jc w:val="center"/>
              <w:rPr>
                <w:rFonts w:ascii="Times New Roman" w:hAnsi="Times New Roman" w:cs="Times New Roman"/>
                <w:sz w:val="20"/>
              </w:rPr>
            </w:pPr>
            <w:r w:rsidRPr="007E6CB2">
              <w:rPr>
                <w:rFonts w:ascii="Times New Roman" w:hAnsi="Times New Roman" w:cs="Times New Roman"/>
                <w:b/>
                <w:color w:val="000000"/>
                <w:sz w:val="20"/>
              </w:rPr>
              <w:t>Number of tillers per plant</w:t>
            </w:r>
          </w:p>
        </w:tc>
      </w:tr>
      <w:tr w:rsidR="00D94B6E" w:rsidRPr="007E6CB2" w14:paraId="4B1CA9A7" w14:textId="77777777" w:rsidTr="007E6CB2">
        <w:trPr>
          <w:trHeight w:val="195"/>
        </w:trPr>
        <w:tc>
          <w:tcPr>
            <w:tcW w:w="1370" w:type="dxa"/>
            <w:tcBorders>
              <w:bottom w:val="single" w:sz="4" w:space="0" w:color="auto"/>
            </w:tcBorders>
          </w:tcPr>
          <w:p w14:paraId="2EE67759" w14:textId="77777777" w:rsidR="00D94B6E" w:rsidRPr="007E6CB2" w:rsidRDefault="00D94B6E" w:rsidP="00195F63">
            <w:pPr>
              <w:spacing w:after="240" w:line="276" w:lineRule="auto"/>
              <w:jc w:val="center"/>
              <w:rPr>
                <w:rFonts w:ascii="Times New Roman" w:hAnsi="Times New Roman" w:cs="Times New Roman"/>
                <w:b/>
                <w:spacing w:val="6"/>
                <w:w w:val="103"/>
                <w:sz w:val="20"/>
              </w:rPr>
            </w:pPr>
            <w:r w:rsidRPr="007E6CB2">
              <w:rPr>
                <w:rFonts w:ascii="Times New Roman" w:hAnsi="Times New Roman" w:cs="Times New Roman"/>
                <w:b/>
                <w:spacing w:val="6"/>
                <w:w w:val="103"/>
                <w:sz w:val="20"/>
              </w:rPr>
              <w:t>Notations</w:t>
            </w:r>
          </w:p>
        </w:tc>
        <w:tc>
          <w:tcPr>
            <w:tcW w:w="3238" w:type="dxa"/>
            <w:tcBorders>
              <w:bottom w:val="single" w:sz="4" w:space="0" w:color="auto"/>
            </w:tcBorders>
          </w:tcPr>
          <w:p w14:paraId="5A7D4FE5" w14:textId="77777777" w:rsidR="00D94B6E" w:rsidRPr="007E6CB2" w:rsidRDefault="00D94B6E" w:rsidP="00195F63">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spacing w:val="6"/>
                <w:w w:val="103"/>
                <w:sz w:val="20"/>
              </w:rPr>
              <w:t xml:space="preserve">Treatments </w:t>
            </w:r>
          </w:p>
        </w:tc>
        <w:tc>
          <w:tcPr>
            <w:tcW w:w="1630" w:type="dxa"/>
            <w:tcBorders>
              <w:top w:val="single" w:sz="4" w:space="0" w:color="auto"/>
              <w:bottom w:val="single" w:sz="4" w:space="0" w:color="auto"/>
            </w:tcBorders>
          </w:tcPr>
          <w:p w14:paraId="146EF7BC" w14:textId="77777777" w:rsidR="00D94B6E" w:rsidRPr="007E6CB2" w:rsidRDefault="00D94B6E" w:rsidP="00195F63">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color w:val="000000"/>
                <w:sz w:val="20"/>
              </w:rPr>
              <w:t>60 DAT</w:t>
            </w:r>
          </w:p>
        </w:tc>
        <w:tc>
          <w:tcPr>
            <w:tcW w:w="1635" w:type="dxa"/>
            <w:tcBorders>
              <w:top w:val="single" w:sz="4" w:space="0" w:color="auto"/>
              <w:bottom w:val="single" w:sz="4" w:space="0" w:color="auto"/>
            </w:tcBorders>
          </w:tcPr>
          <w:p w14:paraId="00229E39" w14:textId="77777777" w:rsidR="00D94B6E" w:rsidRPr="007E6CB2" w:rsidRDefault="00D94B6E" w:rsidP="00195F63">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color w:val="000000"/>
                <w:sz w:val="20"/>
              </w:rPr>
              <w:t>90DAT</w:t>
            </w:r>
          </w:p>
        </w:tc>
      </w:tr>
      <w:tr w:rsidR="00D94B6E" w:rsidRPr="007E6CB2" w14:paraId="14C9B39F" w14:textId="77777777" w:rsidTr="007E6CB2">
        <w:trPr>
          <w:trHeight w:val="168"/>
        </w:trPr>
        <w:tc>
          <w:tcPr>
            <w:tcW w:w="1370" w:type="dxa"/>
            <w:tcBorders>
              <w:top w:val="single" w:sz="4" w:space="0" w:color="auto"/>
            </w:tcBorders>
            <w:vAlign w:val="center"/>
          </w:tcPr>
          <w:p w14:paraId="25A5474F"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1</w:t>
            </w:r>
          </w:p>
        </w:tc>
        <w:tc>
          <w:tcPr>
            <w:tcW w:w="3238" w:type="dxa"/>
            <w:tcBorders>
              <w:top w:val="single" w:sz="4" w:space="0" w:color="auto"/>
            </w:tcBorders>
          </w:tcPr>
          <w:p w14:paraId="50AD692E"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CONTROL</w:t>
            </w:r>
          </w:p>
        </w:tc>
        <w:tc>
          <w:tcPr>
            <w:tcW w:w="1630" w:type="dxa"/>
            <w:tcBorders>
              <w:top w:val="single" w:sz="4" w:space="0" w:color="auto"/>
            </w:tcBorders>
            <w:vAlign w:val="center"/>
          </w:tcPr>
          <w:p w14:paraId="27A8EE7E" w14:textId="77777777" w:rsidR="00D94B6E" w:rsidRPr="007E6CB2" w:rsidRDefault="00D94B6E" w:rsidP="00195F63">
            <w:pPr>
              <w:spacing w:after="240" w:line="276" w:lineRule="auto"/>
              <w:jc w:val="center"/>
              <w:rPr>
                <w:rFonts w:ascii="Times New Roman" w:hAnsi="Times New Roman" w:cs="Times New Roman"/>
                <w:sz w:val="20"/>
                <w:vertAlign w:val="superscript"/>
              </w:rPr>
            </w:pPr>
            <w:r w:rsidRPr="007E6CB2">
              <w:rPr>
                <w:rFonts w:ascii="Times New Roman" w:hAnsi="Times New Roman" w:cs="Times New Roman"/>
                <w:sz w:val="20"/>
              </w:rPr>
              <w:t>3.03</w:t>
            </w:r>
          </w:p>
        </w:tc>
        <w:tc>
          <w:tcPr>
            <w:tcW w:w="1635" w:type="dxa"/>
            <w:tcBorders>
              <w:top w:val="single" w:sz="4" w:space="0" w:color="auto"/>
            </w:tcBorders>
            <w:vAlign w:val="center"/>
          </w:tcPr>
          <w:p w14:paraId="16D21704"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3.37</w:t>
            </w:r>
          </w:p>
        </w:tc>
      </w:tr>
      <w:tr w:rsidR="00D94B6E" w:rsidRPr="007E6CB2" w14:paraId="6373F9BE" w14:textId="77777777" w:rsidTr="007E6CB2">
        <w:trPr>
          <w:trHeight w:val="195"/>
        </w:trPr>
        <w:tc>
          <w:tcPr>
            <w:tcW w:w="1370" w:type="dxa"/>
            <w:vAlign w:val="center"/>
          </w:tcPr>
          <w:p w14:paraId="18FC92F6"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2</w:t>
            </w:r>
          </w:p>
        </w:tc>
        <w:tc>
          <w:tcPr>
            <w:tcW w:w="3238" w:type="dxa"/>
          </w:tcPr>
          <w:p w14:paraId="2C9EA3B0"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RDF 100%</w:t>
            </w:r>
          </w:p>
        </w:tc>
        <w:tc>
          <w:tcPr>
            <w:tcW w:w="1630" w:type="dxa"/>
            <w:vAlign w:val="center"/>
          </w:tcPr>
          <w:p w14:paraId="5CFA52E1"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5.03</w:t>
            </w:r>
          </w:p>
        </w:tc>
        <w:tc>
          <w:tcPr>
            <w:tcW w:w="1635" w:type="dxa"/>
            <w:vAlign w:val="center"/>
          </w:tcPr>
          <w:p w14:paraId="0A4A6792"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5.10</w:t>
            </w:r>
          </w:p>
        </w:tc>
      </w:tr>
      <w:tr w:rsidR="00D94B6E" w:rsidRPr="007E6CB2" w14:paraId="085A526A" w14:textId="77777777" w:rsidTr="007E6CB2">
        <w:trPr>
          <w:trHeight w:val="195"/>
        </w:trPr>
        <w:tc>
          <w:tcPr>
            <w:tcW w:w="1370" w:type="dxa"/>
            <w:vAlign w:val="center"/>
          </w:tcPr>
          <w:p w14:paraId="7340E695"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3</w:t>
            </w:r>
          </w:p>
        </w:tc>
        <w:tc>
          <w:tcPr>
            <w:tcW w:w="3238" w:type="dxa"/>
          </w:tcPr>
          <w:p w14:paraId="1BDAC5F0"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w:t>
            </w:r>
          </w:p>
        </w:tc>
        <w:tc>
          <w:tcPr>
            <w:tcW w:w="1630" w:type="dxa"/>
            <w:vAlign w:val="center"/>
          </w:tcPr>
          <w:p w14:paraId="32E83991"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4.33</w:t>
            </w:r>
          </w:p>
        </w:tc>
        <w:tc>
          <w:tcPr>
            <w:tcW w:w="1635" w:type="dxa"/>
            <w:vAlign w:val="center"/>
          </w:tcPr>
          <w:p w14:paraId="11F53E0E"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4.50</w:t>
            </w:r>
          </w:p>
        </w:tc>
      </w:tr>
      <w:tr w:rsidR="00D94B6E" w:rsidRPr="007E6CB2" w14:paraId="0AAF9E82" w14:textId="77777777" w:rsidTr="007E6CB2">
        <w:trPr>
          <w:trHeight w:val="257"/>
        </w:trPr>
        <w:tc>
          <w:tcPr>
            <w:tcW w:w="1370" w:type="dxa"/>
            <w:vAlign w:val="center"/>
          </w:tcPr>
          <w:p w14:paraId="0C18703F"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lastRenderedPageBreak/>
              <w:t>T</w:t>
            </w:r>
            <w:r w:rsidRPr="007E6CB2">
              <w:rPr>
                <w:rFonts w:ascii="Times New Roman" w:hAnsi="Times New Roman" w:cs="Times New Roman"/>
                <w:b/>
                <w:bCs/>
                <w:spacing w:val="6"/>
                <w:w w:val="103"/>
                <w:sz w:val="20"/>
                <w:vertAlign w:val="subscript"/>
              </w:rPr>
              <w:t>4</w:t>
            </w:r>
          </w:p>
        </w:tc>
        <w:tc>
          <w:tcPr>
            <w:tcW w:w="3238" w:type="dxa"/>
          </w:tcPr>
          <w:p w14:paraId="2096DC28"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 xml:space="preserve">75% RDF + </w:t>
            </w:r>
            <w:r w:rsidRPr="007E6CB2">
              <w:rPr>
                <w:rFonts w:ascii="Times New Roman" w:hAnsi="Times New Roman" w:cs="Times New Roman"/>
                <w:i/>
                <w:iCs/>
                <w:sz w:val="20"/>
              </w:rPr>
              <w:t>AZOSPIRILIUM</w:t>
            </w:r>
          </w:p>
        </w:tc>
        <w:tc>
          <w:tcPr>
            <w:tcW w:w="1630" w:type="dxa"/>
            <w:vAlign w:val="center"/>
          </w:tcPr>
          <w:p w14:paraId="5688B802"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4.70</w:t>
            </w:r>
          </w:p>
        </w:tc>
        <w:tc>
          <w:tcPr>
            <w:tcW w:w="1635" w:type="dxa"/>
            <w:vAlign w:val="center"/>
          </w:tcPr>
          <w:p w14:paraId="5607F785"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4.77</w:t>
            </w:r>
          </w:p>
        </w:tc>
      </w:tr>
      <w:tr w:rsidR="00D94B6E" w:rsidRPr="007E6CB2" w14:paraId="2D2725E3" w14:textId="77777777" w:rsidTr="007E6CB2">
        <w:trPr>
          <w:trHeight w:val="324"/>
        </w:trPr>
        <w:tc>
          <w:tcPr>
            <w:tcW w:w="1370" w:type="dxa"/>
            <w:vAlign w:val="center"/>
          </w:tcPr>
          <w:p w14:paraId="0E609801"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5</w:t>
            </w:r>
          </w:p>
        </w:tc>
        <w:tc>
          <w:tcPr>
            <w:tcW w:w="3238" w:type="dxa"/>
          </w:tcPr>
          <w:p w14:paraId="2AB40960"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 + PSB</w:t>
            </w:r>
          </w:p>
        </w:tc>
        <w:tc>
          <w:tcPr>
            <w:tcW w:w="1630" w:type="dxa"/>
            <w:vAlign w:val="center"/>
          </w:tcPr>
          <w:p w14:paraId="57D86564"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4.40</w:t>
            </w:r>
          </w:p>
        </w:tc>
        <w:tc>
          <w:tcPr>
            <w:tcW w:w="1635" w:type="dxa"/>
            <w:vAlign w:val="center"/>
          </w:tcPr>
          <w:p w14:paraId="23B68C0A"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4.50</w:t>
            </w:r>
          </w:p>
        </w:tc>
      </w:tr>
      <w:tr w:rsidR="00D94B6E" w:rsidRPr="007E6CB2" w14:paraId="3414F57C" w14:textId="77777777" w:rsidTr="007E6CB2">
        <w:trPr>
          <w:trHeight w:val="195"/>
        </w:trPr>
        <w:tc>
          <w:tcPr>
            <w:tcW w:w="1370" w:type="dxa"/>
            <w:vAlign w:val="center"/>
          </w:tcPr>
          <w:p w14:paraId="51E54F87"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6</w:t>
            </w:r>
          </w:p>
        </w:tc>
        <w:tc>
          <w:tcPr>
            <w:tcW w:w="3238" w:type="dxa"/>
          </w:tcPr>
          <w:p w14:paraId="6528D49E"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 + KSB</w:t>
            </w:r>
          </w:p>
        </w:tc>
        <w:tc>
          <w:tcPr>
            <w:tcW w:w="1630" w:type="dxa"/>
            <w:vAlign w:val="center"/>
          </w:tcPr>
          <w:p w14:paraId="6A71A4C9"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4.30</w:t>
            </w:r>
          </w:p>
        </w:tc>
        <w:tc>
          <w:tcPr>
            <w:tcW w:w="1635" w:type="dxa"/>
            <w:vAlign w:val="center"/>
          </w:tcPr>
          <w:p w14:paraId="24CBA8BC"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4.70</w:t>
            </w:r>
          </w:p>
        </w:tc>
      </w:tr>
      <w:tr w:rsidR="00D94B6E" w:rsidRPr="007E6CB2" w14:paraId="7E99C32F" w14:textId="77777777" w:rsidTr="007E6CB2">
        <w:trPr>
          <w:trHeight w:val="199"/>
        </w:trPr>
        <w:tc>
          <w:tcPr>
            <w:tcW w:w="1370" w:type="dxa"/>
            <w:tcBorders>
              <w:bottom w:val="single" w:sz="4" w:space="0" w:color="auto"/>
            </w:tcBorders>
            <w:vAlign w:val="center"/>
          </w:tcPr>
          <w:p w14:paraId="231A70F0"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7</w:t>
            </w:r>
          </w:p>
        </w:tc>
        <w:tc>
          <w:tcPr>
            <w:tcW w:w="3238" w:type="dxa"/>
            <w:tcBorders>
              <w:bottom w:val="single" w:sz="4" w:space="0" w:color="auto"/>
            </w:tcBorders>
          </w:tcPr>
          <w:p w14:paraId="486B6753" w14:textId="77777777" w:rsidR="00D94B6E" w:rsidRPr="007E6CB2" w:rsidRDefault="00D94B6E" w:rsidP="00195F63">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 xml:space="preserve">75% RDF + PSB + KSB + </w:t>
            </w:r>
            <w:r w:rsidRPr="007E6CB2">
              <w:rPr>
                <w:rFonts w:ascii="Times New Roman" w:hAnsi="Times New Roman" w:cs="Times New Roman"/>
                <w:i/>
                <w:iCs/>
                <w:sz w:val="20"/>
              </w:rPr>
              <w:t>AZOSPIRILIUM</w:t>
            </w:r>
          </w:p>
        </w:tc>
        <w:tc>
          <w:tcPr>
            <w:tcW w:w="1630" w:type="dxa"/>
            <w:tcBorders>
              <w:bottom w:val="single" w:sz="4" w:space="0" w:color="auto"/>
            </w:tcBorders>
            <w:vAlign w:val="center"/>
          </w:tcPr>
          <w:p w14:paraId="5B67C792"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5.23</w:t>
            </w:r>
          </w:p>
        </w:tc>
        <w:tc>
          <w:tcPr>
            <w:tcW w:w="1635" w:type="dxa"/>
            <w:tcBorders>
              <w:bottom w:val="single" w:sz="4" w:space="0" w:color="auto"/>
            </w:tcBorders>
            <w:vAlign w:val="center"/>
          </w:tcPr>
          <w:p w14:paraId="376025E0" w14:textId="77777777" w:rsidR="00D94B6E" w:rsidRPr="007E6CB2" w:rsidRDefault="00D94B6E" w:rsidP="00195F63">
            <w:pPr>
              <w:spacing w:after="240" w:line="276" w:lineRule="auto"/>
              <w:jc w:val="center"/>
              <w:rPr>
                <w:rFonts w:ascii="Times New Roman" w:hAnsi="Times New Roman" w:cs="Times New Roman"/>
                <w:sz w:val="20"/>
              </w:rPr>
            </w:pPr>
            <w:r w:rsidRPr="007E6CB2">
              <w:rPr>
                <w:rFonts w:ascii="Times New Roman" w:hAnsi="Times New Roman" w:cs="Times New Roman"/>
                <w:sz w:val="20"/>
              </w:rPr>
              <w:t>5.33</w:t>
            </w:r>
          </w:p>
        </w:tc>
      </w:tr>
      <w:tr w:rsidR="00D94B6E" w:rsidRPr="007E6CB2" w14:paraId="2CC25710" w14:textId="77777777" w:rsidTr="007E6CB2">
        <w:trPr>
          <w:trHeight w:val="92"/>
        </w:trPr>
        <w:tc>
          <w:tcPr>
            <w:tcW w:w="1370" w:type="dxa"/>
            <w:tcBorders>
              <w:top w:val="single" w:sz="4" w:space="0" w:color="auto"/>
            </w:tcBorders>
          </w:tcPr>
          <w:p w14:paraId="6BE1E6D8" w14:textId="77777777" w:rsidR="00D94B6E" w:rsidRPr="007E6CB2" w:rsidRDefault="00D94B6E" w:rsidP="00195F63">
            <w:pPr>
              <w:spacing w:after="240" w:line="276" w:lineRule="auto"/>
              <w:rPr>
                <w:rFonts w:ascii="Times New Roman" w:hAnsi="Times New Roman" w:cs="Times New Roman"/>
                <w:b/>
                <w:bCs/>
                <w:spacing w:val="6"/>
                <w:w w:val="103"/>
                <w:sz w:val="20"/>
              </w:rPr>
            </w:pPr>
          </w:p>
        </w:tc>
        <w:tc>
          <w:tcPr>
            <w:tcW w:w="3238" w:type="dxa"/>
            <w:tcBorders>
              <w:top w:val="single" w:sz="4" w:space="0" w:color="auto"/>
            </w:tcBorders>
            <w:vAlign w:val="center"/>
          </w:tcPr>
          <w:p w14:paraId="5461E793" w14:textId="77777777" w:rsidR="00D94B6E" w:rsidRPr="007E6CB2" w:rsidRDefault="00D94B6E" w:rsidP="00195F63">
            <w:pPr>
              <w:spacing w:after="240" w:line="276" w:lineRule="auto"/>
              <w:jc w:val="center"/>
              <w:rPr>
                <w:rFonts w:ascii="Times New Roman" w:eastAsia="Calibri" w:hAnsi="Times New Roman" w:cs="Times New Roman"/>
                <w:b/>
                <w:bCs/>
                <w:sz w:val="20"/>
              </w:rPr>
            </w:pPr>
            <w:r w:rsidRPr="007E6CB2">
              <w:rPr>
                <w:rFonts w:ascii="Times New Roman" w:hAnsi="Times New Roman" w:cs="Times New Roman"/>
                <w:b/>
                <w:bCs/>
                <w:sz w:val="20"/>
              </w:rPr>
              <w:t>S E m (±)</w:t>
            </w:r>
          </w:p>
        </w:tc>
        <w:tc>
          <w:tcPr>
            <w:tcW w:w="1630" w:type="dxa"/>
            <w:tcBorders>
              <w:top w:val="single" w:sz="4" w:space="0" w:color="auto"/>
            </w:tcBorders>
          </w:tcPr>
          <w:p w14:paraId="4AFDDD06" w14:textId="77777777" w:rsidR="00D94B6E" w:rsidRPr="007E6CB2" w:rsidRDefault="00D94B6E" w:rsidP="00195F63">
            <w:pPr>
              <w:spacing w:after="240" w:line="276" w:lineRule="auto"/>
              <w:jc w:val="center"/>
              <w:rPr>
                <w:rFonts w:ascii="Times New Roman" w:hAnsi="Times New Roman" w:cs="Times New Roman"/>
                <w:b/>
                <w:bCs/>
                <w:sz w:val="20"/>
              </w:rPr>
            </w:pPr>
            <w:r w:rsidRPr="007E6CB2">
              <w:rPr>
                <w:rFonts w:ascii="Times New Roman" w:hAnsi="Times New Roman" w:cs="Times New Roman"/>
                <w:b/>
                <w:bCs/>
                <w:sz w:val="20"/>
              </w:rPr>
              <w:t>0.194</w:t>
            </w:r>
          </w:p>
        </w:tc>
        <w:tc>
          <w:tcPr>
            <w:tcW w:w="1635" w:type="dxa"/>
            <w:tcBorders>
              <w:top w:val="single" w:sz="4" w:space="0" w:color="auto"/>
            </w:tcBorders>
          </w:tcPr>
          <w:p w14:paraId="08151B3B" w14:textId="77777777" w:rsidR="00D94B6E" w:rsidRPr="007E6CB2" w:rsidRDefault="00D94B6E" w:rsidP="00195F63">
            <w:pPr>
              <w:spacing w:after="240" w:line="276" w:lineRule="auto"/>
              <w:jc w:val="center"/>
              <w:rPr>
                <w:rFonts w:ascii="Times New Roman" w:hAnsi="Times New Roman" w:cs="Times New Roman"/>
                <w:b/>
                <w:bCs/>
                <w:sz w:val="20"/>
              </w:rPr>
            </w:pPr>
            <w:r w:rsidRPr="007E6CB2">
              <w:rPr>
                <w:rFonts w:ascii="Times New Roman" w:hAnsi="Times New Roman" w:cs="Times New Roman"/>
                <w:b/>
                <w:bCs/>
                <w:sz w:val="20"/>
              </w:rPr>
              <w:t>0.324</w:t>
            </w:r>
          </w:p>
        </w:tc>
      </w:tr>
      <w:tr w:rsidR="00D94B6E" w:rsidRPr="007E6CB2" w14:paraId="0D805F45" w14:textId="77777777" w:rsidTr="007E6CB2">
        <w:trPr>
          <w:trHeight w:val="92"/>
        </w:trPr>
        <w:tc>
          <w:tcPr>
            <w:tcW w:w="1370" w:type="dxa"/>
            <w:tcBorders>
              <w:bottom w:val="single" w:sz="4" w:space="0" w:color="auto"/>
            </w:tcBorders>
          </w:tcPr>
          <w:p w14:paraId="3692D63B" w14:textId="77777777" w:rsidR="00D94B6E" w:rsidRPr="007E6CB2" w:rsidRDefault="00D94B6E" w:rsidP="00195F63">
            <w:pPr>
              <w:spacing w:after="240" w:line="276" w:lineRule="auto"/>
              <w:rPr>
                <w:rFonts w:ascii="Times New Roman" w:hAnsi="Times New Roman" w:cs="Times New Roman"/>
                <w:b/>
                <w:bCs/>
                <w:spacing w:val="6"/>
                <w:w w:val="103"/>
                <w:sz w:val="20"/>
              </w:rPr>
            </w:pPr>
          </w:p>
        </w:tc>
        <w:tc>
          <w:tcPr>
            <w:tcW w:w="3238" w:type="dxa"/>
            <w:tcBorders>
              <w:bottom w:val="single" w:sz="4" w:space="0" w:color="auto"/>
            </w:tcBorders>
            <w:vAlign w:val="center"/>
          </w:tcPr>
          <w:p w14:paraId="3A3171F9" w14:textId="77777777" w:rsidR="00D94B6E" w:rsidRPr="007E6CB2" w:rsidRDefault="00D94B6E" w:rsidP="00195F63">
            <w:pPr>
              <w:spacing w:after="240" w:line="276" w:lineRule="auto"/>
              <w:jc w:val="center"/>
              <w:rPr>
                <w:rFonts w:ascii="Times New Roman" w:eastAsia="Calibri" w:hAnsi="Times New Roman" w:cs="Times New Roman"/>
                <w:b/>
                <w:bCs/>
                <w:sz w:val="20"/>
              </w:rPr>
            </w:pPr>
            <w:r w:rsidRPr="007E6CB2">
              <w:rPr>
                <w:rFonts w:ascii="Times New Roman" w:eastAsia="Calibri" w:hAnsi="Times New Roman" w:cs="Times New Roman"/>
                <w:b/>
                <w:bCs/>
                <w:sz w:val="20"/>
              </w:rPr>
              <w:t>C.D. (P=0.05)</w:t>
            </w:r>
          </w:p>
        </w:tc>
        <w:tc>
          <w:tcPr>
            <w:tcW w:w="1630" w:type="dxa"/>
            <w:tcBorders>
              <w:bottom w:val="single" w:sz="4" w:space="0" w:color="auto"/>
            </w:tcBorders>
          </w:tcPr>
          <w:p w14:paraId="15EE1D73" w14:textId="77777777" w:rsidR="00D94B6E" w:rsidRPr="007E6CB2" w:rsidRDefault="00D94B6E" w:rsidP="00195F63">
            <w:pPr>
              <w:spacing w:after="240" w:line="276" w:lineRule="auto"/>
              <w:jc w:val="center"/>
              <w:rPr>
                <w:rFonts w:ascii="Times New Roman" w:hAnsi="Times New Roman" w:cs="Times New Roman"/>
                <w:b/>
                <w:bCs/>
                <w:color w:val="000000"/>
                <w:sz w:val="20"/>
              </w:rPr>
            </w:pPr>
            <w:r w:rsidRPr="007E6CB2">
              <w:rPr>
                <w:rFonts w:ascii="Times New Roman" w:hAnsi="Times New Roman" w:cs="Times New Roman"/>
                <w:b/>
                <w:bCs/>
                <w:sz w:val="20"/>
              </w:rPr>
              <w:t>0.598</w:t>
            </w:r>
          </w:p>
        </w:tc>
        <w:tc>
          <w:tcPr>
            <w:tcW w:w="1635" w:type="dxa"/>
            <w:tcBorders>
              <w:bottom w:val="single" w:sz="4" w:space="0" w:color="auto"/>
            </w:tcBorders>
          </w:tcPr>
          <w:p w14:paraId="6AEC7CE5" w14:textId="77777777" w:rsidR="00D94B6E" w:rsidRPr="007E6CB2" w:rsidRDefault="00D94B6E" w:rsidP="00195F63">
            <w:pPr>
              <w:spacing w:after="240" w:line="276" w:lineRule="auto"/>
              <w:jc w:val="center"/>
              <w:rPr>
                <w:rFonts w:ascii="Times New Roman" w:hAnsi="Times New Roman" w:cs="Times New Roman"/>
                <w:b/>
                <w:bCs/>
                <w:color w:val="000000"/>
                <w:sz w:val="20"/>
              </w:rPr>
            </w:pPr>
            <w:r w:rsidRPr="007E6CB2">
              <w:rPr>
                <w:rFonts w:ascii="Times New Roman" w:hAnsi="Times New Roman" w:cs="Times New Roman"/>
                <w:b/>
                <w:bCs/>
                <w:sz w:val="20"/>
              </w:rPr>
              <w:t>0.999</w:t>
            </w:r>
          </w:p>
        </w:tc>
      </w:tr>
    </w:tbl>
    <w:p w14:paraId="671D01D1" w14:textId="6F10CEBF" w:rsidR="001304B3" w:rsidRPr="007A5D19" w:rsidRDefault="001304B3" w:rsidP="001304B3">
      <w:pPr>
        <w:ind w:right="360"/>
        <w:jc w:val="both"/>
        <w:rPr>
          <w:rFonts w:ascii="Times New Roman" w:hAnsi="Times New Roman" w:cs="Times New Roman"/>
          <w:b/>
          <w:bCs/>
          <w:sz w:val="24"/>
        </w:rPr>
      </w:pPr>
      <w:r>
        <w:rPr>
          <w:rFonts w:ascii="Times New Roman" w:hAnsi="Times New Roman" w:cs="Times New Roman"/>
          <w:b/>
          <w:bCs/>
          <w:sz w:val="24"/>
        </w:rPr>
        <w:t>Fig 2</w:t>
      </w:r>
      <w:r w:rsidRPr="007A5D19">
        <w:rPr>
          <w:rFonts w:ascii="Times New Roman" w:hAnsi="Times New Roman" w:cs="Times New Roman"/>
          <w:b/>
          <w:bCs/>
          <w:sz w:val="24"/>
        </w:rPr>
        <w:t xml:space="preserve">: - Effect of different biofertilizer on number of tillers per plant in paddy grown in </w:t>
      </w:r>
      <w:proofErr w:type="spellStart"/>
      <w:r w:rsidRPr="007A5D19">
        <w:rPr>
          <w:rFonts w:ascii="Times New Roman" w:hAnsi="Times New Roman" w:cs="Times New Roman"/>
          <w:b/>
          <w:bCs/>
          <w:i/>
          <w:iCs/>
          <w:sz w:val="24"/>
        </w:rPr>
        <w:t>Vertisols</w:t>
      </w:r>
      <w:proofErr w:type="spellEnd"/>
      <w:r>
        <w:rPr>
          <w:rFonts w:ascii="Times New Roman" w:hAnsi="Times New Roman" w:cs="Times New Roman"/>
          <w:b/>
          <w:bCs/>
          <w:i/>
          <w:iCs/>
          <w:sz w:val="24"/>
        </w:rPr>
        <w:t xml:space="preserve"> </w:t>
      </w:r>
      <w:r w:rsidRPr="007A5D19">
        <w:rPr>
          <w:rFonts w:ascii="Times New Roman" w:hAnsi="Times New Roman" w:cs="Times New Roman"/>
          <w:b/>
          <w:bCs/>
          <w:sz w:val="24"/>
        </w:rPr>
        <w:t>under Chhattisgarh plains.</w:t>
      </w:r>
    </w:p>
    <w:p w14:paraId="441EE13F" w14:textId="77777777" w:rsidR="00D94B6E" w:rsidRDefault="00D94B6E" w:rsidP="00CA16EA">
      <w:pPr>
        <w:jc w:val="both"/>
        <w:rPr>
          <w:rFonts w:ascii="Times New Roman" w:hAnsi="Times New Roman" w:cs="Times New Roman"/>
          <w:sz w:val="24"/>
          <w:szCs w:val="24"/>
        </w:rPr>
      </w:pPr>
    </w:p>
    <w:p w14:paraId="66EFCF61" w14:textId="77777777" w:rsidR="00D94B6E" w:rsidRDefault="00D94B6E" w:rsidP="00CA16EA">
      <w:pPr>
        <w:jc w:val="both"/>
        <w:rPr>
          <w:rFonts w:ascii="Times New Roman" w:hAnsi="Times New Roman" w:cs="Times New Roman"/>
          <w:sz w:val="24"/>
          <w:szCs w:val="24"/>
        </w:rPr>
      </w:pPr>
    </w:p>
    <w:p w14:paraId="0533AB00" w14:textId="77777777" w:rsidR="007F68CB" w:rsidRDefault="007F68CB" w:rsidP="00D94B6E">
      <w:pPr>
        <w:tabs>
          <w:tab w:val="left" w:pos="2952"/>
        </w:tabs>
        <w:ind w:right="360"/>
        <w:jc w:val="both"/>
        <w:rPr>
          <w:b/>
          <w:bCs/>
          <w:sz w:val="24"/>
        </w:rPr>
      </w:pPr>
    </w:p>
    <w:p w14:paraId="0B68A931" w14:textId="01B09B3B" w:rsidR="00D94B6E" w:rsidRPr="007F68CB" w:rsidRDefault="007F68CB" w:rsidP="00D94B6E">
      <w:pPr>
        <w:tabs>
          <w:tab w:val="left" w:pos="2952"/>
        </w:tabs>
        <w:ind w:right="360"/>
        <w:jc w:val="both"/>
        <w:rPr>
          <w:rFonts w:ascii="Times New Roman" w:hAnsi="Times New Roman" w:cs="Times New Roman"/>
          <w:b/>
          <w:bCs/>
          <w:sz w:val="24"/>
        </w:rPr>
      </w:pPr>
      <w:r>
        <w:rPr>
          <w:noProof/>
          <w:sz w:val="24"/>
        </w:rPr>
        <w:drawing>
          <wp:anchor distT="0" distB="0" distL="114300" distR="114300" simplePos="0" relativeHeight="251689984" behindDoc="0" locked="0" layoutInCell="1" allowOverlap="1" wp14:anchorId="68F15710" wp14:editId="3B2A31EB">
            <wp:simplePos x="0" y="0"/>
            <wp:positionH relativeFrom="column">
              <wp:posOffset>137160</wp:posOffset>
            </wp:positionH>
            <wp:positionV relativeFrom="paragraph">
              <wp:posOffset>4260215</wp:posOffset>
            </wp:positionV>
            <wp:extent cx="4792980" cy="3406140"/>
            <wp:effectExtent l="0" t="0" r="7620" b="3810"/>
            <wp:wrapTopAndBottom/>
            <wp:docPr id="136385764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D94B6E" w:rsidRPr="007F68CB">
        <w:rPr>
          <w:rFonts w:ascii="Times New Roman" w:hAnsi="Times New Roman" w:cs="Times New Roman"/>
          <w:b/>
          <w:bCs/>
          <w:sz w:val="24"/>
        </w:rPr>
        <w:t xml:space="preserve">Table: - 3 Effect of different biofertilizer on number of panicles per plant in paddy grown in </w:t>
      </w:r>
      <w:proofErr w:type="spellStart"/>
      <w:r w:rsidR="00D94B6E" w:rsidRPr="007F68CB">
        <w:rPr>
          <w:rFonts w:ascii="Times New Roman" w:hAnsi="Times New Roman" w:cs="Times New Roman"/>
          <w:b/>
          <w:bCs/>
          <w:i/>
          <w:iCs/>
          <w:sz w:val="24"/>
        </w:rPr>
        <w:t>Vertisols</w:t>
      </w:r>
      <w:proofErr w:type="spellEnd"/>
      <w:r w:rsidR="00D94B6E" w:rsidRPr="007F68CB">
        <w:rPr>
          <w:rFonts w:ascii="Times New Roman" w:hAnsi="Times New Roman" w:cs="Times New Roman"/>
          <w:b/>
          <w:bCs/>
          <w:sz w:val="24"/>
        </w:rPr>
        <w:t xml:space="preserve"> under Chhattisgarh plains.</w:t>
      </w:r>
    </w:p>
    <w:tbl>
      <w:tblPr>
        <w:tblStyle w:val="TableGrid"/>
        <w:tblW w:w="7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3017"/>
        <w:gridCol w:w="1710"/>
        <w:gridCol w:w="1508"/>
      </w:tblGrid>
      <w:tr w:rsidR="00D94B6E" w:rsidRPr="007F68CB" w14:paraId="3C604795" w14:textId="77777777" w:rsidTr="00195F63">
        <w:trPr>
          <w:trHeight w:val="216"/>
          <w:jc w:val="center"/>
        </w:trPr>
        <w:tc>
          <w:tcPr>
            <w:tcW w:w="1305" w:type="dxa"/>
            <w:tcBorders>
              <w:top w:val="single" w:sz="4" w:space="0" w:color="auto"/>
            </w:tcBorders>
          </w:tcPr>
          <w:p w14:paraId="3B706506" w14:textId="77777777" w:rsidR="00D94B6E" w:rsidRPr="007F68CB" w:rsidRDefault="00D94B6E" w:rsidP="00195F63">
            <w:pPr>
              <w:spacing w:line="360" w:lineRule="auto"/>
              <w:jc w:val="center"/>
              <w:rPr>
                <w:rFonts w:ascii="Times New Roman" w:hAnsi="Times New Roman" w:cs="Times New Roman"/>
                <w:b/>
                <w:spacing w:val="6"/>
                <w:w w:val="103"/>
                <w:sz w:val="24"/>
                <w:szCs w:val="24"/>
              </w:rPr>
            </w:pPr>
          </w:p>
        </w:tc>
        <w:tc>
          <w:tcPr>
            <w:tcW w:w="3017" w:type="dxa"/>
            <w:tcBorders>
              <w:top w:val="single" w:sz="4" w:space="0" w:color="auto"/>
            </w:tcBorders>
          </w:tcPr>
          <w:p w14:paraId="61E075F6" w14:textId="77777777" w:rsidR="00D94B6E" w:rsidRPr="007F68CB" w:rsidRDefault="00D94B6E" w:rsidP="00195F63">
            <w:pPr>
              <w:spacing w:line="360" w:lineRule="auto"/>
              <w:jc w:val="center"/>
              <w:rPr>
                <w:rFonts w:ascii="Times New Roman" w:hAnsi="Times New Roman" w:cs="Times New Roman"/>
                <w:b/>
                <w:spacing w:val="6"/>
                <w:w w:val="103"/>
                <w:sz w:val="24"/>
                <w:szCs w:val="24"/>
              </w:rPr>
            </w:pPr>
          </w:p>
        </w:tc>
        <w:tc>
          <w:tcPr>
            <w:tcW w:w="3218" w:type="dxa"/>
            <w:gridSpan w:val="2"/>
            <w:tcBorders>
              <w:top w:val="single" w:sz="4" w:space="0" w:color="auto"/>
              <w:bottom w:val="single" w:sz="4" w:space="0" w:color="auto"/>
            </w:tcBorders>
            <w:shd w:val="clear" w:color="auto" w:fill="auto"/>
          </w:tcPr>
          <w:p w14:paraId="7B1A55F3"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b/>
                <w:color w:val="000000"/>
                <w:sz w:val="24"/>
                <w:szCs w:val="24"/>
              </w:rPr>
              <w:t>Number of Panicle’s per Plant</w:t>
            </w:r>
          </w:p>
        </w:tc>
      </w:tr>
      <w:tr w:rsidR="00D94B6E" w:rsidRPr="007F68CB" w14:paraId="54656A1C" w14:textId="77777777" w:rsidTr="00195F63">
        <w:trPr>
          <w:trHeight w:val="11"/>
          <w:jc w:val="center"/>
        </w:trPr>
        <w:tc>
          <w:tcPr>
            <w:tcW w:w="1305" w:type="dxa"/>
            <w:tcBorders>
              <w:bottom w:val="single" w:sz="4" w:space="0" w:color="auto"/>
            </w:tcBorders>
          </w:tcPr>
          <w:p w14:paraId="54A70628" w14:textId="77777777" w:rsidR="00D94B6E" w:rsidRPr="007F68CB" w:rsidRDefault="00D94B6E" w:rsidP="00195F63">
            <w:pPr>
              <w:spacing w:line="360" w:lineRule="auto"/>
              <w:jc w:val="center"/>
              <w:rPr>
                <w:rFonts w:ascii="Times New Roman" w:hAnsi="Times New Roman" w:cs="Times New Roman"/>
                <w:b/>
                <w:spacing w:val="6"/>
                <w:w w:val="103"/>
                <w:sz w:val="24"/>
                <w:szCs w:val="24"/>
              </w:rPr>
            </w:pPr>
            <w:r w:rsidRPr="007F68CB">
              <w:rPr>
                <w:rFonts w:ascii="Times New Roman" w:hAnsi="Times New Roman" w:cs="Times New Roman"/>
                <w:b/>
                <w:spacing w:val="6"/>
                <w:w w:val="103"/>
                <w:sz w:val="24"/>
                <w:szCs w:val="24"/>
              </w:rPr>
              <w:lastRenderedPageBreak/>
              <w:t>Notations</w:t>
            </w:r>
          </w:p>
        </w:tc>
        <w:tc>
          <w:tcPr>
            <w:tcW w:w="3017" w:type="dxa"/>
            <w:tcBorders>
              <w:bottom w:val="single" w:sz="4" w:space="0" w:color="auto"/>
            </w:tcBorders>
          </w:tcPr>
          <w:p w14:paraId="26A3FD02" w14:textId="77777777" w:rsidR="00D94B6E" w:rsidRPr="007F68CB" w:rsidRDefault="00D94B6E" w:rsidP="00195F63">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spacing w:val="6"/>
                <w:w w:val="103"/>
                <w:sz w:val="24"/>
                <w:szCs w:val="24"/>
              </w:rPr>
              <w:t>Treatments</w:t>
            </w:r>
          </w:p>
        </w:tc>
        <w:tc>
          <w:tcPr>
            <w:tcW w:w="1710" w:type="dxa"/>
            <w:tcBorders>
              <w:top w:val="single" w:sz="4" w:space="0" w:color="auto"/>
              <w:bottom w:val="single" w:sz="4" w:space="0" w:color="auto"/>
            </w:tcBorders>
          </w:tcPr>
          <w:p w14:paraId="7C2DEC59" w14:textId="77777777" w:rsidR="00D94B6E" w:rsidRPr="007F68CB" w:rsidRDefault="00D94B6E" w:rsidP="00195F63">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color w:val="000000"/>
                <w:sz w:val="24"/>
                <w:szCs w:val="24"/>
              </w:rPr>
              <w:t>60 DAT</w:t>
            </w:r>
          </w:p>
        </w:tc>
        <w:tc>
          <w:tcPr>
            <w:tcW w:w="1508" w:type="dxa"/>
            <w:tcBorders>
              <w:top w:val="single" w:sz="4" w:space="0" w:color="auto"/>
              <w:bottom w:val="single" w:sz="4" w:space="0" w:color="auto"/>
            </w:tcBorders>
          </w:tcPr>
          <w:p w14:paraId="08D0FC22" w14:textId="77777777" w:rsidR="00D94B6E" w:rsidRPr="007F68CB" w:rsidRDefault="00D94B6E" w:rsidP="00195F63">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color w:val="000000"/>
                <w:sz w:val="24"/>
                <w:szCs w:val="24"/>
              </w:rPr>
              <w:t>90DAT</w:t>
            </w:r>
          </w:p>
        </w:tc>
      </w:tr>
      <w:tr w:rsidR="00D94B6E" w:rsidRPr="007F68CB" w14:paraId="733DB970" w14:textId="77777777" w:rsidTr="00195F63">
        <w:trPr>
          <w:trHeight w:val="10"/>
          <w:jc w:val="center"/>
        </w:trPr>
        <w:tc>
          <w:tcPr>
            <w:tcW w:w="1305" w:type="dxa"/>
            <w:tcBorders>
              <w:top w:val="single" w:sz="4" w:space="0" w:color="auto"/>
            </w:tcBorders>
            <w:vAlign w:val="center"/>
          </w:tcPr>
          <w:p w14:paraId="51A49222"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1</w:t>
            </w:r>
          </w:p>
        </w:tc>
        <w:tc>
          <w:tcPr>
            <w:tcW w:w="3017" w:type="dxa"/>
            <w:tcBorders>
              <w:top w:val="single" w:sz="4" w:space="0" w:color="auto"/>
            </w:tcBorders>
          </w:tcPr>
          <w:p w14:paraId="3186F3A6"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CONTROL</w:t>
            </w:r>
          </w:p>
        </w:tc>
        <w:tc>
          <w:tcPr>
            <w:tcW w:w="1710" w:type="dxa"/>
            <w:tcBorders>
              <w:top w:val="single" w:sz="4" w:space="0" w:color="auto"/>
            </w:tcBorders>
            <w:vAlign w:val="center"/>
          </w:tcPr>
          <w:p w14:paraId="213E0438" w14:textId="77777777" w:rsidR="00D94B6E" w:rsidRPr="007F68CB" w:rsidRDefault="00D94B6E" w:rsidP="00195F63">
            <w:pPr>
              <w:spacing w:line="360" w:lineRule="auto"/>
              <w:jc w:val="center"/>
              <w:rPr>
                <w:rFonts w:ascii="Times New Roman" w:hAnsi="Times New Roman" w:cs="Times New Roman"/>
                <w:sz w:val="24"/>
                <w:szCs w:val="24"/>
                <w:vertAlign w:val="superscript"/>
              </w:rPr>
            </w:pPr>
            <w:r w:rsidRPr="007F68CB">
              <w:rPr>
                <w:rFonts w:ascii="Times New Roman" w:hAnsi="Times New Roman" w:cs="Times New Roman"/>
                <w:sz w:val="24"/>
                <w:szCs w:val="24"/>
              </w:rPr>
              <w:t>2.80</w:t>
            </w:r>
          </w:p>
        </w:tc>
        <w:tc>
          <w:tcPr>
            <w:tcW w:w="1508" w:type="dxa"/>
            <w:tcBorders>
              <w:top w:val="single" w:sz="4" w:space="0" w:color="auto"/>
            </w:tcBorders>
            <w:vAlign w:val="center"/>
          </w:tcPr>
          <w:p w14:paraId="633494CF"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3.13</w:t>
            </w:r>
          </w:p>
        </w:tc>
      </w:tr>
      <w:tr w:rsidR="00D94B6E" w:rsidRPr="007F68CB" w14:paraId="3EAFB291" w14:textId="77777777" w:rsidTr="00195F63">
        <w:trPr>
          <w:trHeight w:val="11"/>
          <w:jc w:val="center"/>
        </w:trPr>
        <w:tc>
          <w:tcPr>
            <w:tcW w:w="1305" w:type="dxa"/>
            <w:vAlign w:val="center"/>
          </w:tcPr>
          <w:p w14:paraId="220001A3"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2</w:t>
            </w:r>
          </w:p>
        </w:tc>
        <w:tc>
          <w:tcPr>
            <w:tcW w:w="3017" w:type="dxa"/>
          </w:tcPr>
          <w:p w14:paraId="754B9F1B"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RDF 100%</w:t>
            </w:r>
          </w:p>
        </w:tc>
        <w:tc>
          <w:tcPr>
            <w:tcW w:w="1710" w:type="dxa"/>
            <w:vAlign w:val="center"/>
          </w:tcPr>
          <w:p w14:paraId="7123C74A"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4.60</w:t>
            </w:r>
          </w:p>
        </w:tc>
        <w:tc>
          <w:tcPr>
            <w:tcW w:w="1508" w:type="dxa"/>
            <w:vAlign w:val="center"/>
          </w:tcPr>
          <w:p w14:paraId="04A16516"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4.90</w:t>
            </w:r>
          </w:p>
        </w:tc>
      </w:tr>
      <w:tr w:rsidR="00D94B6E" w:rsidRPr="007F68CB" w14:paraId="2EA02F5F" w14:textId="77777777" w:rsidTr="00195F63">
        <w:trPr>
          <w:trHeight w:val="11"/>
          <w:jc w:val="center"/>
        </w:trPr>
        <w:tc>
          <w:tcPr>
            <w:tcW w:w="1305" w:type="dxa"/>
            <w:vAlign w:val="center"/>
          </w:tcPr>
          <w:p w14:paraId="756239A4"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3</w:t>
            </w:r>
          </w:p>
        </w:tc>
        <w:tc>
          <w:tcPr>
            <w:tcW w:w="3017" w:type="dxa"/>
          </w:tcPr>
          <w:p w14:paraId="544A4808"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w:t>
            </w:r>
          </w:p>
        </w:tc>
        <w:tc>
          <w:tcPr>
            <w:tcW w:w="1710" w:type="dxa"/>
            <w:vAlign w:val="center"/>
          </w:tcPr>
          <w:p w14:paraId="40BA33B2"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4.17</w:t>
            </w:r>
          </w:p>
        </w:tc>
        <w:tc>
          <w:tcPr>
            <w:tcW w:w="1508" w:type="dxa"/>
            <w:vAlign w:val="center"/>
          </w:tcPr>
          <w:p w14:paraId="425E16DF"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4.37</w:t>
            </w:r>
          </w:p>
        </w:tc>
      </w:tr>
      <w:tr w:rsidR="00D94B6E" w:rsidRPr="007F68CB" w14:paraId="7B21FD39" w14:textId="77777777" w:rsidTr="00195F63">
        <w:trPr>
          <w:trHeight w:val="16"/>
          <w:jc w:val="center"/>
        </w:trPr>
        <w:tc>
          <w:tcPr>
            <w:tcW w:w="1305" w:type="dxa"/>
            <w:vAlign w:val="center"/>
          </w:tcPr>
          <w:p w14:paraId="5246187E"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4</w:t>
            </w:r>
          </w:p>
        </w:tc>
        <w:tc>
          <w:tcPr>
            <w:tcW w:w="3017" w:type="dxa"/>
          </w:tcPr>
          <w:p w14:paraId="66267077"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 xml:space="preserve">75% RDF + </w:t>
            </w:r>
            <w:r w:rsidRPr="007F68CB">
              <w:rPr>
                <w:rFonts w:ascii="Times New Roman" w:hAnsi="Times New Roman" w:cs="Times New Roman"/>
                <w:i/>
                <w:iCs/>
                <w:sz w:val="24"/>
                <w:szCs w:val="24"/>
              </w:rPr>
              <w:t>AZOSPIRILIUM</w:t>
            </w:r>
          </w:p>
        </w:tc>
        <w:tc>
          <w:tcPr>
            <w:tcW w:w="1710" w:type="dxa"/>
            <w:vAlign w:val="center"/>
          </w:tcPr>
          <w:p w14:paraId="6BB56523"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4.30</w:t>
            </w:r>
          </w:p>
        </w:tc>
        <w:tc>
          <w:tcPr>
            <w:tcW w:w="1508" w:type="dxa"/>
            <w:vAlign w:val="center"/>
          </w:tcPr>
          <w:p w14:paraId="28F5DCBD"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4.67</w:t>
            </w:r>
          </w:p>
        </w:tc>
      </w:tr>
      <w:tr w:rsidR="00D94B6E" w:rsidRPr="007F68CB" w14:paraId="221C21F8" w14:textId="77777777" w:rsidTr="00195F63">
        <w:trPr>
          <w:trHeight w:val="21"/>
          <w:jc w:val="center"/>
        </w:trPr>
        <w:tc>
          <w:tcPr>
            <w:tcW w:w="1305" w:type="dxa"/>
            <w:vAlign w:val="center"/>
          </w:tcPr>
          <w:p w14:paraId="61FC673F"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5</w:t>
            </w:r>
          </w:p>
        </w:tc>
        <w:tc>
          <w:tcPr>
            <w:tcW w:w="3017" w:type="dxa"/>
          </w:tcPr>
          <w:p w14:paraId="2B11B953"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 + PSB</w:t>
            </w:r>
          </w:p>
        </w:tc>
        <w:tc>
          <w:tcPr>
            <w:tcW w:w="1710" w:type="dxa"/>
            <w:vAlign w:val="center"/>
          </w:tcPr>
          <w:p w14:paraId="61FF6C08"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4.17</w:t>
            </w:r>
          </w:p>
        </w:tc>
        <w:tc>
          <w:tcPr>
            <w:tcW w:w="1508" w:type="dxa"/>
            <w:vAlign w:val="center"/>
          </w:tcPr>
          <w:p w14:paraId="1EE068AB"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4.30</w:t>
            </w:r>
          </w:p>
        </w:tc>
      </w:tr>
      <w:tr w:rsidR="00D94B6E" w:rsidRPr="007F68CB" w14:paraId="3A9814B3" w14:textId="77777777" w:rsidTr="00195F63">
        <w:trPr>
          <w:trHeight w:val="11"/>
          <w:jc w:val="center"/>
        </w:trPr>
        <w:tc>
          <w:tcPr>
            <w:tcW w:w="1305" w:type="dxa"/>
            <w:vAlign w:val="center"/>
          </w:tcPr>
          <w:p w14:paraId="2C4FE343"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6</w:t>
            </w:r>
          </w:p>
        </w:tc>
        <w:tc>
          <w:tcPr>
            <w:tcW w:w="3017" w:type="dxa"/>
          </w:tcPr>
          <w:p w14:paraId="0FCE55B6"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 + KSB</w:t>
            </w:r>
          </w:p>
        </w:tc>
        <w:tc>
          <w:tcPr>
            <w:tcW w:w="1710" w:type="dxa"/>
            <w:vAlign w:val="center"/>
          </w:tcPr>
          <w:p w14:paraId="79BAEED2"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4.20</w:t>
            </w:r>
          </w:p>
        </w:tc>
        <w:tc>
          <w:tcPr>
            <w:tcW w:w="1508" w:type="dxa"/>
            <w:vAlign w:val="center"/>
          </w:tcPr>
          <w:p w14:paraId="1368E7FA"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4.47</w:t>
            </w:r>
          </w:p>
        </w:tc>
      </w:tr>
      <w:tr w:rsidR="00D94B6E" w:rsidRPr="007F68CB" w14:paraId="3C87CF01" w14:textId="77777777" w:rsidTr="00195F63">
        <w:trPr>
          <w:trHeight w:val="11"/>
          <w:jc w:val="center"/>
        </w:trPr>
        <w:tc>
          <w:tcPr>
            <w:tcW w:w="1305" w:type="dxa"/>
            <w:tcBorders>
              <w:bottom w:val="single" w:sz="4" w:space="0" w:color="auto"/>
            </w:tcBorders>
            <w:vAlign w:val="center"/>
          </w:tcPr>
          <w:p w14:paraId="775ED750"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7</w:t>
            </w:r>
          </w:p>
        </w:tc>
        <w:tc>
          <w:tcPr>
            <w:tcW w:w="3017" w:type="dxa"/>
            <w:tcBorders>
              <w:bottom w:val="single" w:sz="4" w:space="0" w:color="auto"/>
            </w:tcBorders>
          </w:tcPr>
          <w:p w14:paraId="0C77126D" w14:textId="77777777" w:rsidR="00D94B6E" w:rsidRPr="007F68CB" w:rsidRDefault="00D94B6E" w:rsidP="00195F63">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 xml:space="preserve">75% RDF + PSB + KSB + </w:t>
            </w:r>
            <w:r w:rsidRPr="007F68CB">
              <w:rPr>
                <w:rFonts w:ascii="Times New Roman" w:hAnsi="Times New Roman" w:cs="Times New Roman"/>
                <w:i/>
                <w:iCs/>
                <w:sz w:val="24"/>
                <w:szCs w:val="24"/>
              </w:rPr>
              <w:t>AZOSPIRILIUM</w:t>
            </w:r>
          </w:p>
        </w:tc>
        <w:tc>
          <w:tcPr>
            <w:tcW w:w="1710" w:type="dxa"/>
            <w:tcBorders>
              <w:bottom w:val="single" w:sz="4" w:space="0" w:color="auto"/>
            </w:tcBorders>
            <w:vAlign w:val="center"/>
          </w:tcPr>
          <w:p w14:paraId="4F0A8489"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4.93</w:t>
            </w:r>
          </w:p>
        </w:tc>
        <w:tc>
          <w:tcPr>
            <w:tcW w:w="1508" w:type="dxa"/>
            <w:tcBorders>
              <w:bottom w:val="single" w:sz="4" w:space="0" w:color="auto"/>
            </w:tcBorders>
            <w:vAlign w:val="center"/>
          </w:tcPr>
          <w:p w14:paraId="618B6AA9" w14:textId="77777777" w:rsidR="00D94B6E" w:rsidRPr="007F68CB" w:rsidRDefault="00D94B6E" w:rsidP="00195F63">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5.13</w:t>
            </w:r>
          </w:p>
        </w:tc>
      </w:tr>
      <w:tr w:rsidR="00D94B6E" w:rsidRPr="007F68CB" w14:paraId="4BD00FE2" w14:textId="77777777" w:rsidTr="00195F63">
        <w:trPr>
          <w:trHeight w:val="4"/>
          <w:jc w:val="center"/>
        </w:trPr>
        <w:tc>
          <w:tcPr>
            <w:tcW w:w="1305" w:type="dxa"/>
            <w:tcBorders>
              <w:top w:val="single" w:sz="4" w:space="0" w:color="auto"/>
              <w:bottom w:val="single" w:sz="4" w:space="0" w:color="auto"/>
            </w:tcBorders>
          </w:tcPr>
          <w:p w14:paraId="411D2BA3" w14:textId="77777777" w:rsidR="00D94B6E" w:rsidRPr="007F68CB" w:rsidRDefault="00D94B6E" w:rsidP="00195F63">
            <w:pPr>
              <w:spacing w:line="360" w:lineRule="auto"/>
              <w:jc w:val="center"/>
              <w:rPr>
                <w:rFonts w:ascii="Times New Roman" w:hAnsi="Times New Roman" w:cs="Times New Roman"/>
                <w:b/>
                <w:bCs/>
                <w:spacing w:val="6"/>
                <w:w w:val="103"/>
                <w:sz w:val="24"/>
                <w:szCs w:val="24"/>
              </w:rPr>
            </w:pPr>
          </w:p>
        </w:tc>
        <w:tc>
          <w:tcPr>
            <w:tcW w:w="3017" w:type="dxa"/>
            <w:tcBorders>
              <w:top w:val="single" w:sz="4" w:space="0" w:color="auto"/>
              <w:bottom w:val="single" w:sz="4" w:space="0" w:color="auto"/>
            </w:tcBorders>
            <w:vAlign w:val="center"/>
          </w:tcPr>
          <w:p w14:paraId="171FD0A1" w14:textId="77777777" w:rsidR="00D94B6E" w:rsidRPr="007F68CB" w:rsidRDefault="00D94B6E" w:rsidP="00195F63">
            <w:pPr>
              <w:spacing w:line="360" w:lineRule="auto"/>
              <w:jc w:val="center"/>
              <w:rPr>
                <w:rFonts w:ascii="Times New Roman" w:eastAsia="Calibri" w:hAnsi="Times New Roman" w:cs="Times New Roman"/>
                <w:b/>
                <w:bCs/>
                <w:sz w:val="24"/>
                <w:szCs w:val="24"/>
              </w:rPr>
            </w:pPr>
            <w:r w:rsidRPr="007F68CB">
              <w:rPr>
                <w:rFonts w:ascii="Times New Roman" w:hAnsi="Times New Roman" w:cs="Times New Roman"/>
                <w:b/>
                <w:bCs/>
                <w:sz w:val="24"/>
                <w:szCs w:val="24"/>
              </w:rPr>
              <w:t>S E m (±)</w:t>
            </w:r>
          </w:p>
        </w:tc>
        <w:tc>
          <w:tcPr>
            <w:tcW w:w="1710" w:type="dxa"/>
            <w:tcBorders>
              <w:top w:val="single" w:sz="4" w:space="0" w:color="auto"/>
              <w:bottom w:val="single" w:sz="4" w:space="0" w:color="auto"/>
            </w:tcBorders>
          </w:tcPr>
          <w:p w14:paraId="3A935DBF" w14:textId="77777777" w:rsidR="00D94B6E" w:rsidRPr="007F68CB" w:rsidRDefault="00D94B6E" w:rsidP="00195F63">
            <w:pPr>
              <w:spacing w:line="360" w:lineRule="auto"/>
              <w:jc w:val="center"/>
              <w:rPr>
                <w:rFonts w:ascii="Times New Roman" w:hAnsi="Times New Roman" w:cs="Times New Roman"/>
                <w:b/>
                <w:bCs/>
                <w:sz w:val="24"/>
                <w:szCs w:val="24"/>
              </w:rPr>
            </w:pPr>
            <w:r w:rsidRPr="007F68CB">
              <w:rPr>
                <w:rFonts w:ascii="Times New Roman" w:hAnsi="Times New Roman" w:cs="Times New Roman"/>
                <w:b/>
                <w:bCs/>
                <w:sz w:val="24"/>
                <w:szCs w:val="24"/>
              </w:rPr>
              <w:t>0.235</w:t>
            </w:r>
          </w:p>
        </w:tc>
        <w:tc>
          <w:tcPr>
            <w:tcW w:w="1508" w:type="dxa"/>
            <w:tcBorders>
              <w:top w:val="single" w:sz="4" w:space="0" w:color="auto"/>
              <w:bottom w:val="single" w:sz="4" w:space="0" w:color="auto"/>
            </w:tcBorders>
          </w:tcPr>
          <w:p w14:paraId="42803723" w14:textId="77777777" w:rsidR="00D94B6E" w:rsidRPr="007F68CB" w:rsidRDefault="00D94B6E" w:rsidP="00195F63">
            <w:pPr>
              <w:spacing w:line="360" w:lineRule="auto"/>
              <w:jc w:val="center"/>
              <w:rPr>
                <w:rFonts w:ascii="Times New Roman" w:hAnsi="Times New Roman" w:cs="Times New Roman"/>
                <w:b/>
                <w:bCs/>
                <w:sz w:val="24"/>
                <w:szCs w:val="24"/>
              </w:rPr>
            </w:pPr>
            <w:r w:rsidRPr="007F68CB">
              <w:rPr>
                <w:rFonts w:ascii="Times New Roman" w:hAnsi="Times New Roman" w:cs="Times New Roman"/>
                <w:b/>
                <w:bCs/>
                <w:sz w:val="24"/>
                <w:szCs w:val="24"/>
              </w:rPr>
              <w:t>0.224</w:t>
            </w:r>
          </w:p>
        </w:tc>
      </w:tr>
      <w:tr w:rsidR="00D94B6E" w:rsidRPr="007F68CB" w14:paraId="584B890C" w14:textId="77777777" w:rsidTr="00195F63">
        <w:trPr>
          <w:trHeight w:val="4"/>
          <w:jc w:val="center"/>
        </w:trPr>
        <w:tc>
          <w:tcPr>
            <w:tcW w:w="1305" w:type="dxa"/>
            <w:tcBorders>
              <w:top w:val="single" w:sz="4" w:space="0" w:color="auto"/>
              <w:bottom w:val="single" w:sz="4" w:space="0" w:color="auto"/>
            </w:tcBorders>
          </w:tcPr>
          <w:p w14:paraId="07FE2699" w14:textId="77777777" w:rsidR="00D94B6E" w:rsidRPr="007F68CB" w:rsidRDefault="00D94B6E" w:rsidP="00195F63">
            <w:pPr>
              <w:spacing w:line="360" w:lineRule="auto"/>
              <w:jc w:val="center"/>
              <w:rPr>
                <w:rFonts w:ascii="Times New Roman" w:hAnsi="Times New Roman" w:cs="Times New Roman"/>
                <w:b/>
                <w:bCs/>
                <w:spacing w:val="6"/>
                <w:w w:val="103"/>
                <w:sz w:val="24"/>
                <w:szCs w:val="24"/>
              </w:rPr>
            </w:pPr>
          </w:p>
        </w:tc>
        <w:tc>
          <w:tcPr>
            <w:tcW w:w="3017" w:type="dxa"/>
            <w:tcBorders>
              <w:top w:val="single" w:sz="4" w:space="0" w:color="auto"/>
              <w:bottom w:val="single" w:sz="4" w:space="0" w:color="auto"/>
            </w:tcBorders>
            <w:vAlign w:val="center"/>
          </w:tcPr>
          <w:p w14:paraId="3C1B78B9" w14:textId="77777777" w:rsidR="00D94B6E" w:rsidRPr="007F68CB" w:rsidRDefault="00D94B6E" w:rsidP="00195F63">
            <w:pPr>
              <w:spacing w:line="360" w:lineRule="auto"/>
              <w:jc w:val="center"/>
              <w:rPr>
                <w:rFonts w:ascii="Times New Roman" w:eastAsia="Calibri" w:hAnsi="Times New Roman" w:cs="Times New Roman"/>
                <w:b/>
                <w:bCs/>
                <w:sz w:val="24"/>
                <w:szCs w:val="24"/>
              </w:rPr>
            </w:pPr>
            <w:r w:rsidRPr="007F68CB">
              <w:rPr>
                <w:rFonts w:ascii="Times New Roman" w:eastAsia="Calibri" w:hAnsi="Times New Roman" w:cs="Times New Roman"/>
                <w:b/>
                <w:bCs/>
                <w:sz w:val="24"/>
                <w:szCs w:val="24"/>
              </w:rPr>
              <w:t>C.D. (P=0.05)</w:t>
            </w:r>
          </w:p>
        </w:tc>
        <w:tc>
          <w:tcPr>
            <w:tcW w:w="1710" w:type="dxa"/>
            <w:tcBorders>
              <w:top w:val="single" w:sz="4" w:space="0" w:color="auto"/>
              <w:bottom w:val="single" w:sz="4" w:space="0" w:color="auto"/>
            </w:tcBorders>
          </w:tcPr>
          <w:p w14:paraId="04F33371"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z w:val="24"/>
                <w:szCs w:val="24"/>
              </w:rPr>
              <w:t>0.723</w:t>
            </w:r>
          </w:p>
        </w:tc>
        <w:tc>
          <w:tcPr>
            <w:tcW w:w="1508" w:type="dxa"/>
            <w:tcBorders>
              <w:top w:val="single" w:sz="4" w:space="0" w:color="auto"/>
              <w:bottom w:val="single" w:sz="4" w:space="0" w:color="auto"/>
            </w:tcBorders>
          </w:tcPr>
          <w:p w14:paraId="01092E8D" w14:textId="77777777" w:rsidR="00D94B6E" w:rsidRPr="007F68CB" w:rsidRDefault="00D94B6E" w:rsidP="00195F63">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z w:val="24"/>
                <w:szCs w:val="24"/>
              </w:rPr>
              <w:t>0.690</w:t>
            </w:r>
          </w:p>
        </w:tc>
      </w:tr>
    </w:tbl>
    <w:p w14:paraId="6443FC2A" w14:textId="75017527" w:rsidR="00D94B6E" w:rsidRDefault="00D94B6E" w:rsidP="007F68CB">
      <w:pPr>
        <w:tabs>
          <w:tab w:val="left" w:pos="3045"/>
        </w:tabs>
        <w:jc w:val="both"/>
        <w:rPr>
          <w:rFonts w:ascii="Times New Roman" w:hAnsi="Times New Roman" w:cs="Times New Roman"/>
          <w:b/>
          <w:bCs/>
          <w:sz w:val="24"/>
        </w:rPr>
      </w:pPr>
      <w:r w:rsidRPr="007F68CB">
        <w:rPr>
          <w:rFonts w:ascii="Times New Roman" w:hAnsi="Times New Roman" w:cs="Times New Roman"/>
          <w:b/>
          <w:bCs/>
          <w:sz w:val="24"/>
        </w:rPr>
        <w:t xml:space="preserve">Fig- 3 Effect of different biofertilizer on number of panicles per plant in paddy grown in </w:t>
      </w:r>
      <w:proofErr w:type="spellStart"/>
      <w:r w:rsidRPr="007F68CB">
        <w:rPr>
          <w:rFonts w:ascii="Times New Roman" w:hAnsi="Times New Roman" w:cs="Times New Roman"/>
          <w:b/>
          <w:bCs/>
          <w:i/>
          <w:iCs/>
          <w:sz w:val="24"/>
        </w:rPr>
        <w:t>Vertisols</w:t>
      </w:r>
      <w:proofErr w:type="spellEnd"/>
      <w:r w:rsidRPr="007F68CB">
        <w:rPr>
          <w:rFonts w:ascii="Times New Roman" w:hAnsi="Times New Roman" w:cs="Times New Roman"/>
          <w:b/>
          <w:bCs/>
          <w:sz w:val="24"/>
        </w:rPr>
        <w:t xml:space="preserve"> under Chhattisgarh plains</w:t>
      </w:r>
      <w:r w:rsidR="00847967">
        <w:rPr>
          <w:rFonts w:ascii="Times New Roman" w:hAnsi="Times New Roman" w:cs="Times New Roman"/>
          <w:b/>
          <w:bCs/>
          <w:sz w:val="24"/>
        </w:rPr>
        <w:t>.</w:t>
      </w:r>
    </w:p>
    <w:p w14:paraId="02B4B0DA" w14:textId="4B8DBFCC" w:rsidR="00847967" w:rsidRPr="007F68CB" w:rsidRDefault="00847967" w:rsidP="007F68CB">
      <w:pPr>
        <w:tabs>
          <w:tab w:val="left" w:pos="3045"/>
        </w:tabs>
        <w:jc w:val="both"/>
        <w:rPr>
          <w:rFonts w:ascii="Times New Roman" w:hAnsi="Times New Roman" w:cs="Times New Roman"/>
          <w:sz w:val="24"/>
          <w:szCs w:val="24"/>
        </w:rPr>
        <w:sectPr w:rsidR="00847967" w:rsidRPr="007F68CB" w:rsidSect="00D94B6E">
          <w:headerReference w:type="even" r:id="rId9"/>
          <w:headerReference w:type="default" r:id="rId10"/>
          <w:footerReference w:type="even" r:id="rId11"/>
          <w:footerReference w:type="default" r:id="rId12"/>
          <w:headerReference w:type="first" r:id="rId13"/>
          <w:footerReference w:type="first" r:id="rId14"/>
          <w:type w:val="continuous"/>
          <w:pgSz w:w="11909" w:h="16272"/>
          <w:pgMar w:top="1728" w:right="1728" w:bottom="1728" w:left="2160" w:header="720" w:footer="720" w:gutter="0"/>
          <w:cols w:space="720"/>
          <w:docGrid w:linePitch="299"/>
        </w:sectPr>
      </w:pPr>
    </w:p>
    <w:p w14:paraId="2CAE591D" w14:textId="7EFF382B" w:rsidR="00D94B6E" w:rsidRPr="005A276C" w:rsidRDefault="00D94B6E" w:rsidP="00D94B6E">
      <w:pPr>
        <w:spacing w:line="276" w:lineRule="auto"/>
        <w:ind w:right="360"/>
        <w:jc w:val="both"/>
        <w:rPr>
          <w:rFonts w:ascii="Times New Roman" w:hAnsi="Times New Roman" w:cs="Times New Roman"/>
          <w:b/>
          <w:bCs/>
          <w:sz w:val="24"/>
        </w:rPr>
      </w:pPr>
      <w:r w:rsidRPr="005A276C">
        <w:rPr>
          <w:rFonts w:ascii="Times New Roman" w:hAnsi="Times New Roman" w:cs="Times New Roman"/>
          <w:b/>
          <w:bCs/>
          <w:sz w:val="24"/>
        </w:rPr>
        <w:lastRenderedPageBreak/>
        <w:t xml:space="preserve">Table: - 4 Effect of different biofertilizer on shoot dry weight and seed weight biomass of paddy grown in </w:t>
      </w:r>
      <w:proofErr w:type="spellStart"/>
      <w:r w:rsidRPr="005A276C">
        <w:rPr>
          <w:rFonts w:ascii="Times New Roman" w:hAnsi="Times New Roman" w:cs="Times New Roman"/>
          <w:b/>
          <w:bCs/>
          <w:i/>
          <w:iCs/>
          <w:sz w:val="24"/>
        </w:rPr>
        <w:t>Vertisol</w:t>
      </w:r>
      <w:proofErr w:type="spellEnd"/>
      <w:r w:rsidRPr="005A276C">
        <w:rPr>
          <w:rFonts w:ascii="Times New Roman" w:hAnsi="Times New Roman" w:cs="Times New Roman"/>
          <w:b/>
          <w:bCs/>
          <w:sz w:val="24"/>
        </w:rPr>
        <w:t xml:space="preserve"> under Chhattisgarh plain.</w:t>
      </w:r>
    </w:p>
    <w:tbl>
      <w:tblPr>
        <w:tblStyle w:val="TableGrid"/>
        <w:tblW w:w="7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3115"/>
        <w:gridCol w:w="1568"/>
        <w:gridCol w:w="1573"/>
      </w:tblGrid>
      <w:tr w:rsidR="00D94B6E" w:rsidRPr="00847967" w14:paraId="22F7F6E4" w14:textId="77777777" w:rsidTr="00847967">
        <w:trPr>
          <w:trHeight w:val="249"/>
          <w:jc w:val="center"/>
        </w:trPr>
        <w:tc>
          <w:tcPr>
            <w:tcW w:w="1317" w:type="dxa"/>
            <w:tcBorders>
              <w:top w:val="single" w:sz="4" w:space="0" w:color="auto"/>
            </w:tcBorders>
          </w:tcPr>
          <w:p w14:paraId="0AC1A824" w14:textId="77777777" w:rsidR="00D94B6E" w:rsidRPr="00847967" w:rsidRDefault="00D94B6E" w:rsidP="00195F63">
            <w:pPr>
              <w:spacing w:after="240" w:line="360" w:lineRule="auto"/>
              <w:jc w:val="center"/>
              <w:rPr>
                <w:rFonts w:ascii="Times New Roman" w:hAnsi="Times New Roman" w:cs="Times New Roman"/>
                <w:b/>
                <w:spacing w:val="6"/>
                <w:w w:val="103"/>
                <w:sz w:val="24"/>
                <w:szCs w:val="24"/>
              </w:rPr>
            </w:pPr>
          </w:p>
        </w:tc>
        <w:tc>
          <w:tcPr>
            <w:tcW w:w="3115" w:type="dxa"/>
            <w:tcBorders>
              <w:top w:val="single" w:sz="4" w:space="0" w:color="auto"/>
            </w:tcBorders>
          </w:tcPr>
          <w:p w14:paraId="425C23B3" w14:textId="77777777" w:rsidR="00D94B6E" w:rsidRPr="00847967" w:rsidRDefault="00D94B6E" w:rsidP="00195F63">
            <w:pPr>
              <w:spacing w:after="240" w:line="360" w:lineRule="auto"/>
              <w:jc w:val="center"/>
              <w:rPr>
                <w:rFonts w:ascii="Times New Roman" w:hAnsi="Times New Roman" w:cs="Times New Roman"/>
                <w:b/>
                <w:spacing w:val="6"/>
                <w:w w:val="103"/>
                <w:sz w:val="24"/>
                <w:szCs w:val="24"/>
              </w:rPr>
            </w:pPr>
          </w:p>
        </w:tc>
        <w:tc>
          <w:tcPr>
            <w:tcW w:w="1568" w:type="dxa"/>
            <w:tcBorders>
              <w:top w:val="single" w:sz="4" w:space="0" w:color="auto"/>
              <w:bottom w:val="single" w:sz="4" w:space="0" w:color="auto"/>
              <w:right w:val="single" w:sz="4" w:space="0" w:color="auto"/>
            </w:tcBorders>
            <w:shd w:val="clear" w:color="auto" w:fill="auto"/>
          </w:tcPr>
          <w:p w14:paraId="63D273D3" w14:textId="77777777" w:rsidR="00D94B6E" w:rsidRPr="00847967" w:rsidRDefault="00D94B6E" w:rsidP="00195F63">
            <w:pPr>
              <w:spacing w:after="160" w:line="360"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Dry Weight/ Plant</w:t>
            </w:r>
          </w:p>
        </w:tc>
        <w:tc>
          <w:tcPr>
            <w:tcW w:w="1573" w:type="dxa"/>
            <w:tcBorders>
              <w:top w:val="single" w:sz="4" w:space="0" w:color="auto"/>
              <w:left w:val="single" w:sz="4" w:space="0" w:color="auto"/>
              <w:bottom w:val="single" w:sz="4" w:space="0" w:color="auto"/>
            </w:tcBorders>
            <w:shd w:val="clear" w:color="auto" w:fill="auto"/>
          </w:tcPr>
          <w:p w14:paraId="1BB251C7" w14:textId="77777777" w:rsidR="00D94B6E" w:rsidRPr="00847967" w:rsidRDefault="00D94B6E" w:rsidP="00195F63">
            <w:pPr>
              <w:spacing w:after="160" w:line="360"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Seed Weight/ Plant</w:t>
            </w:r>
          </w:p>
        </w:tc>
      </w:tr>
      <w:tr w:rsidR="00D94B6E" w:rsidRPr="00847967" w14:paraId="680EC13C" w14:textId="77777777" w:rsidTr="00847967">
        <w:trPr>
          <w:trHeight w:val="249"/>
          <w:jc w:val="center"/>
        </w:trPr>
        <w:tc>
          <w:tcPr>
            <w:tcW w:w="1317" w:type="dxa"/>
            <w:tcBorders>
              <w:bottom w:val="single" w:sz="4" w:space="0" w:color="auto"/>
            </w:tcBorders>
          </w:tcPr>
          <w:p w14:paraId="1DC75A21" w14:textId="77777777" w:rsidR="00D94B6E" w:rsidRPr="00847967" w:rsidRDefault="00D94B6E" w:rsidP="00195F63">
            <w:pPr>
              <w:spacing w:after="240" w:line="360" w:lineRule="auto"/>
              <w:jc w:val="center"/>
              <w:rPr>
                <w:rFonts w:ascii="Times New Roman" w:hAnsi="Times New Roman" w:cs="Times New Roman"/>
                <w:b/>
                <w:spacing w:val="6"/>
                <w:w w:val="103"/>
                <w:sz w:val="24"/>
                <w:szCs w:val="24"/>
              </w:rPr>
            </w:pPr>
            <w:r w:rsidRPr="00847967">
              <w:rPr>
                <w:rFonts w:ascii="Times New Roman" w:hAnsi="Times New Roman" w:cs="Times New Roman"/>
                <w:b/>
                <w:spacing w:val="6"/>
                <w:w w:val="103"/>
                <w:sz w:val="24"/>
                <w:szCs w:val="24"/>
              </w:rPr>
              <w:t>Notations</w:t>
            </w:r>
          </w:p>
        </w:tc>
        <w:tc>
          <w:tcPr>
            <w:tcW w:w="3115" w:type="dxa"/>
            <w:tcBorders>
              <w:bottom w:val="single" w:sz="4" w:space="0" w:color="auto"/>
            </w:tcBorders>
          </w:tcPr>
          <w:p w14:paraId="03D95A8A" w14:textId="77777777" w:rsidR="00D94B6E" w:rsidRPr="00847967" w:rsidRDefault="00D94B6E" w:rsidP="00195F63">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spacing w:val="6"/>
                <w:w w:val="103"/>
                <w:sz w:val="24"/>
                <w:szCs w:val="24"/>
              </w:rPr>
              <w:t xml:space="preserve">Treatments </w:t>
            </w:r>
          </w:p>
        </w:tc>
        <w:tc>
          <w:tcPr>
            <w:tcW w:w="1568" w:type="dxa"/>
            <w:tcBorders>
              <w:top w:val="single" w:sz="4" w:space="0" w:color="auto"/>
              <w:bottom w:val="single" w:sz="4" w:space="0" w:color="auto"/>
            </w:tcBorders>
          </w:tcPr>
          <w:p w14:paraId="44731C9A" w14:textId="77777777" w:rsidR="00D94B6E" w:rsidRPr="00847967" w:rsidRDefault="00D94B6E" w:rsidP="00195F63">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color w:val="000000"/>
                <w:sz w:val="24"/>
                <w:szCs w:val="24"/>
              </w:rPr>
              <w:t>(gm/plant)</w:t>
            </w:r>
          </w:p>
        </w:tc>
        <w:tc>
          <w:tcPr>
            <w:tcW w:w="1573" w:type="dxa"/>
            <w:tcBorders>
              <w:top w:val="single" w:sz="4" w:space="0" w:color="auto"/>
              <w:bottom w:val="single" w:sz="4" w:space="0" w:color="auto"/>
            </w:tcBorders>
          </w:tcPr>
          <w:p w14:paraId="0F1D09D4" w14:textId="77777777" w:rsidR="00D94B6E" w:rsidRPr="00847967" w:rsidRDefault="00D94B6E" w:rsidP="00195F63">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color w:val="000000"/>
                <w:sz w:val="24"/>
                <w:szCs w:val="24"/>
              </w:rPr>
              <w:t>(gm/plant)</w:t>
            </w:r>
          </w:p>
        </w:tc>
      </w:tr>
      <w:tr w:rsidR="00D94B6E" w:rsidRPr="00847967" w14:paraId="73C6FBF9" w14:textId="77777777" w:rsidTr="00847967">
        <w:trPr>
          <w:trHeight w:val="215"/>
          <w:jc w:val="center"/>
        </w:trPr>
        <w:tc>
          <w:tcPr>
            <w:tcW w:w="1317" w:type="dxa"/>
            <w:tcBorders>
              <w:top w:val="single" w:sz="4" w:space="0" w:color="auto"/>
            </w:tcBorders>
            <w:vAlign w:val="center"/>
          </w:tcPr>
          <w:p w14:paraId="191815FB"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1</w:t>
            </w:r>
          </w:p>
        </w:tc>
        <w:tc>
          <w:tcPr>
            <w:tcW w:w="3115" w:type="dxa"/>
            <w:tcBorders>
              <w:top w:val="single" w:sz="4" w:space="0" w:color="auto"/>
            </w:tcBorders>
          </w:tcPr>
          <w:p w14:paraId="4C100956"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CONTROL</w:t>
            </w:r>
          </w:p>
        </w:tc>
        <w:tc>
          <w:tcPr>
            <w:tcW w:w="1568" w:type="dxa"/>
            <w:tcBorders>
              <w:top w:val="single" w:sz="4" w:space="0" w:color="auto"/>
            </w:tcBorders>
            <w:vAlign w:val="center"/>
          </w:tcPr>
          <w:p w14:paraId="1E430934" w14:textId="77777777" w:rsidR="00D94B6E" w:rsidRPr="00847967" w:rsidRDefault="00D94B6E" w:rsidP="00195F63">
            <w:pPr>
              <w:spacing w:after="240" w:line="276" w:lineRule="auto"/>
              <w:jc w:val="center"/>
              <w:rPr>
                <w:rFonts w:ascii="Times New Roman" w:hAnsi="Times New Roman" w:cs="Times New Roman"/>
                <w:sz w:val="24"/>
                <w:szCs w:val="24"/>
                <w:vertAlign w:val="superscript"/>
              </w:rPr>
            </w:pPr>
            <w:r w:rsidRPr="00847967">
              <w:rPr>
                <w:rFonts w:ascii="Times New Roman" w:hAnsi="Times New Roman" w:cs="Times New Roman"/>
                <w:sz w:val="24"/>
                <w:szCs w:val="24"/>
              </w:rPr>
              <w:t>6.10</w:t>
            </w:r>
          </w:p>
        </w:tc>
        <w:tc>
          <w:tcPr>
            <w:tcW w:w="1573" w:type="dxa"/>
            <w:tcBorders>
              <w:top w:val="single" w:sz="4" w:space="0" w:color="auto"/>
            </w:tcBorders>
            <w:vAlign w:val="center"/>
          </w:tcPr>
          <w:p w14:paraId="0CC4C505"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5.16</w:t>
            </w:r>
          </w:p>
        </w:tc>
      </w:tr>
      <w:tr w:rsidR="00D94B6E" w:rsidRPr="00847967" w14:paraId="48B15007" w14:textId="77777777" w:rsidTr="00847967">
        <w:trPr>
          <w:trHeight w:val="249"/>
          <w:jc w:val="center"/>
        </w:trPr>
        <w:tc>
          <w:tcPr>
            <w:tcW w:w="1317" w:type="dxa"/>
            <w:vAlign w:val="center"/>
          </w:tcPr>
          <w:p w14:paraId="33BD7146"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2</w:t>
            </w:r>
          </w:p>
        </w:tc>
        <w:tc>
          <w:tcPr>
            <w:tcW w:w="3115" w:type="dxa"/>
          </w:tcPr>
          <w:p w14:paraId="05AF60FA"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RDF 100%</w:t>
            </w:r>
          </w:p>
        </w:tc>
        <w:tc>
          <w:tcPr>
            <w:tcW w:w="1568" w:type="dxa"/>
            <w:vAlign w:val="center"/>
          </w:tcPr>
          <w:p w14:paraId="3428026E"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7.27</w:t>
            </w:r>
          </w:p>
        </w:tc>
        <w:tc>
          <w:tcPr>
            <w:tcW w:w="1573" w:type="dxa"/>
            <w:vAlign w:val="center"/>
          </w:tcPr>
          <w:p w14:paraId="7DF204DB"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8.60</w:t>
            </w:r>
          </w:p>
        </w:tc>
      </w:tr>
      <w:tr w:rsidR="00D94B6E" w:rsidRPr="00847967" w14:paraId="04F88CB8" w14:textId="77777777" w:rsidTr="00847967">
        <w:trPr>
          <w:trHeight w:val="249"/>
          <w:jc w:val="center"/>
        </w:trPr>
        <w:tc>
          <w:tcPr>
            <w:tcW w:w="1317" w:type="dxa"/>
            <w:vAlign w:val="center"/>
          </w:tcPr>
          <w:p w14:paraId="5557E9CB"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3</w:t>
            </w:r>
          </w:p>
        </w:tc>
        <w:tc>
          <w:tcPr>
            <w:tcW w:w="3115" w:type="dxa"/>
          </w:tcPr>
          <w:p w14:paraId="28B0F500"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w:t>
            </w:r>
          </w:p>
        </w:tc>
        <w:tc>
          <w:tcPr>
            <w:tcW w:w="1568" w:type="dxa"/>
            <w:vAlign w:val="center"/>
          </w:tcPr>
          <w:p w14:paraId="27B3DC31"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7.63</w:t>
            </w:r>
          </w:p>
        </w:tc>
        <w:tc>
          <w:tcPr>
            <w:tcW w:w="1573" w:type="dxa"/>
            <w:vAlign w:val="center"/>
          </w:tcPr>
          <w:p w14:paraId="3A12F973"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7.37</w:t>
            </w:r>
          </w:p>
        </w:tc>
      </w:tr>
      <w:tr w:rsidR="00D94B6E" w:rsidRPr="00847967" w14:paraId="3DD3A2A9" w14:textId="77777777" w:rsidTr="00847967">
        <w:trPr>
          <w:trHeight w:val="243"/>
          <w:jc w:val="center"/>
        </w:trPr>
        <w:tc>
          <w:tcPr>
            <w:tcW w:w="1317" w:type="dxa"/>
            <w:vAlign w:val="center"/>
          </w:tcPr>
          <w:p w14:paraId="4E3B1D73"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4</w:t>
            </w:r>
          </w:p>
        </w:tc>
        <w:tc>
          <w:tcPr>
            <w:tcW w:w="3115" w:type="dxa"/>
          </w:tcPr>
          <w:p w14:paraId="4CE59DDE"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 xml:space="preserve">75% RDF + </w:t>
            </w:r>
            <w:r w:rsidRPr="00847967">
              <w:rPr>
                <w:rFonts w:ascii="Times New Roman" w:hAnsi="Times New Roman" w:cs="Times New Roman"/>
                <w:i/>
                <w:iCs/>
                <w:sz w:val="24"/>
                <w:szCs w:val="24"/>
              </w:rPr>
              <w:t>AZOSPIRILIUM</w:t>
            </w:r>
          </w:p>
        </w:tc>
        <w:tc>
          <w:tcPr>
            <w:tcW w:w="1568" w:type="dxa"/>
            <w:vAlign w:val="center"/>
          </w:tcPr>
          <w:p w14:paraId="1FE6265E"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7.97</w:t>
            </w:r>
          </w:p>
        </w:tc>
        <w:tc>
          <w:tcPr>
            <w:tcW w:w="1573" w:type="dxa"/>
            <w:vAlign w:val="center"/>
          </w:tcPr>
          <w:p w14:paraId="5B5A9A05"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8.20</w:t>
            </w:r>
          </w:p>
        </w:tc>
      </w:tr>
      <w:tr w:rsidR="00D94B6E" w:rsidRPr="00847967" w14:paraId="5B95DBD0" w14:textId="77777777" w:rsidTr="00847967">
        <w:trPr>
          <w:trHeight w:val="247"/>
          <w:jc w:val="center"/>
        </w:trPr>
        <w:tc>
          <w:tcPr>
            <w:tcW w:w="1317" w:type="dxa"/>
            <w:vAlign w:val="center"/>
          </w:tcPr>
          <w:p w14:paraId="7B13F5FF"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5</w:t>
            </w:r>
          </w:p>
        </w:tc>
        <w:tc>
          <w:tcPr>
            <w:tcW w:w="3115" w:type="dxa"/>
          </w:tcPr>
          <w:p w14:paraId="47D13837"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 + PSB</w:t>
            </w:r>
          </w:p>
        </w:tc>
        <w:tc>
          <w:tcPr>
            <w:tcW w:w="1568" w:type="dxa"/>
            <w:vAlign w:val="center"/>
          </w:tcPr>
          <w:p w14:paraId="40666422"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7.73</w:t>
            </w:r>
          </w:p>
        </w:tc>
        <w:tc>
          <w:tcPr>
            <w:tcW w:w="1573" w:type="dxa"/>
            <w:vAlign w:val="center"/>
          </w:tcPr>
          <w:p w14:paraId="331C3123"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7.60</w:t>
            </w:r>
          </w:p>
        </w:tc>
      </w:tr>
      <w:tr w:rsidR="00D94B6E" w:rsidRPr="00847967" w14:paraId="0C518760" w14:textId="77777777" w:rsidTr="00847967">
        <w:trPr>
          <w:trHeight w:val="249"/>
          <w:jc w:val="center"/>
        </w:trPr>
        <w:tc>
          <w:tcPr>
            <w:tcW w:w="1317" w:type="dxa"/>
            <w:vAlign w:val="center"/>
          </w:tcPr>
          <w:p w14:paraId="1F1E9B13"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6</w:t>
            </w:r>
          </w:p>
        </w:tc>
        <w:tc>
          <w:tcPr>
            <w:tcW w:w="3115" w:type="dxa"/>
          </w:tcPr>
          <w:p w14:paraId="742FD994"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 + KSB</w:t>
            </w:r>
          </w:p>
        </w:tc>
        <w:tc>
          <w:tcPr>
            <w:tcW w:w="1568" w:type="dxa"/>
            <w:vAlign w:val="center"/>
          </w:tcPr>
          <w:p w14:paraId="6ABAED03"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7.80</w:t>
            </w:r>
          </w:p>
        </w:tc>
        <w:tc>
          <w:tcPr>
            <w:tcW w:w="1573" w:type="dxa"/>
            <w:vAlign w:val="center"/>
          </w:tcPr>
          <w:p w14:paraId="20237BCF"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7.43</w:t>
            </w:r>
          </w:p>
        </w:tc>
      </w:tr>
      <w:tr w:rsidR="00D94B6E" w:rsidRPr="00847967" w14:paraId="126A8998" w14:textId="77777777" w:rsidTr="00847967">
        <w:trPr>
          <w:trHeight w:val="255"/>
          <w:jc w:val="center"/>
        </w:trPr>
        <w:tc>
          <w:tcPr>
            <w:tcW w:w="1317" w:type="dxa"/>
            <w:tcBorders>
              <w:bottom w:val="single" w:sz="4" w:space="0" w:color="auto"/>
            </w:tcBorders>
            <w:vAlign w:val="center"/>
          </w:tcPr>
          <w:p w14:paraId="2EC312D1" w14:textId="77777777" w:rsidR="00D94B6E" w:rsidRPr="00847967" w:rsidRDefault="00D94B6E" w:rsidP="0061424E">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7</w:t>
            </w:r>
          </w:p>
        </w:tc>
        <w:tc>
          <w:tcPr>
            <w:tcW w:w="3115" w:type="dxa"/>
            <w:tcBorders>
              <w:bottom w:val="single" w:sz="4" w:space="0" w:color="auto"/>
            </w:tcBorders>
          </w:tcPr>
          <w:p w14:paraId="0CB5A476" w14:textId="77777777" w:rsidR="00D94B6E" w:rsidRPr="00847967" w:rsidRDefault="00D94B6E" w:rsidP="00195F63">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 xml:space="preserve">75% RDF + PSB + KSB + </w:t>
            </w:r>
            <w:r w:rsidRPr="00847967">
              <w:rPr>
                <w:rFonts w:ascii="Times New Roman" w:hAnsi="Times New Roman" w:cs="Times New Roman"/>
                <w:i/>
                <w:iCs/>
                <w:sz w:val="24"/>
                <w:szCs w:val="24"/>
              </w:rPr>
              <w:t>AZOSPIRILIUM</w:t>
            </w:r>
          </w:p>
        </w:tc>
        <w:tc>
          <w:tcPr>
            <w:tcW w:w="1568" w:type="dxa"/>
            <w:tcBorders>
              <w:bottom w:val="single" w:sz="4" w:space="0" w:color="auto"/>
            </w:tcBorders>
            <w:vAlign w:val="center"/>
          </w:tcPr>
          <w:p w14:paraId="2F72EFC0"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8.20</w:t>
            </w:r>
          </w:p>
        </w:tc>
        <w:tc>
          <w:tcPr>
            <w:tcW w:w="1573" w:type="dxa"/>
            <w:tcBorders>
              <w:bottom w:val="single" w:sz="4" w:space="0" w:color="auto"/>
            </w:tcBorders>
            <w:vAlign w:val="center"/>
          </w:tcPr>
          <w:p w14:paraId="67646B05" w14:textId="77777777" w:rsidR="00D94B6E" w:rsidRPr="00847967" w:rsidRDefault="00D94B6E" w:rsidP="00195F63">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8.06</w:t>
            </w:r>
          </w:p>
        </w:tc>
      </w:tr>
      <w:tr w:rsidR="00D94B6E" w:rsidRPr="00847967" w14:paraId="2F001965" w14:textId="77777777" w:rsidTr="00847967">
        <w:trPr>
          <w:trHeight w:val="117"/>
          <w:jc w:val="center"/>
        </w:trPr>
        <w:tc>
          <w:tcPr>
            <w:tcW w:w="1317" w:type="dxa"/>
            <w:tcBorders>
              <w:top w:val="single" w:sz="4" w:space="0" w:color="auto"/>
              <w:bottom w:val="single" w:sz="4" w:space="0" w:color="auto"/>
            </w:tcBorders>
          </w:tcPr>
          <w:p w14:paraId="1C2D397A" w14:textId="77777777" w:rsidR="00D94B6E" w:rsidRPr="00847967" w:rsidRDefault="00D94B6E" w:rsidP="00195F63">
            <w:pPr>
              <w:spacing w:after="240" w:line="276" w:lineRule="auto"/>
              <w:rPr>
                <w:rFonts w:ascii="Times New Roman" w:hAnsi="Times New Roman" w:cs="Times New Roman"/>
                <w:b/>
                <w:bCs/>
                <w:spacing w:val="6"/>
                <w:w w:val="103"/>
                <w:sz w:val="24"/>
                <w:szCs w:val="24"/>
              </w:rPr>
            </w:pPr>
          </w:p>
        </w:tc>
        <w:tc>
          <w:tcPr>
            <w:tcW w:w="3115" w:type="dxa"/>
            <w:tcBorders>
              <w:top w:val="single" w:sz="4" w:space="0" w:color="auto"/>
              <w:bottom w:val="single" w:sz="4" w:space="0" w:color="auto"/>
            </w:tcBorders>
            <w:vAlign w:val="center"/>
          </w:tcPr>
          <w:p w14:paraId="0E02CC13" w14:textId="77777777" w:rsidR="00D94B6E" w:rsidRPr="00847967" w:rsidRDefault="00D94B6E" w:rsidP="00195F63">
            <w:pPr>
              <w:spacing w:after="240" w:line="276" w:lineRule="auto"/>
              <w:jc w:val="center"/>
              <w:rPr>
                <w:rFonts w:ascii="Times New Roman" w:eastAsia="Calibri" w:hAnsi="Times New Roman" w:cs="Times New Roman"/>
                <w:b/>
                <w:bCs/>
                <w:sz w:val="24"/>
                <w:szCs w:val="24"/>
              </w:rPr>
            </w:pPr>
            <w:r w:rsidRPr="00847967">
              <w:rPr>
                <w:rFonts w:ascii="Times New Roman" w:hAnsi="Times New Roman" w:cs="Times New Roman"/>
                <w:b/>
                <w:bCs/>
                <w:sz w:val="24"/>
                <w:szCs w:val="24"/>
              </w:rPr>
              <w:t>S E m (±)</w:t>
            </w:r>
          </w:p>
        </w:tc>
        <w:tc>
          <w:tcPr>
            <w:tcW w:w="1568" w:type="dxa"/>
            <w:tcBorders>
              <w:top w:val="single" w:sz="4" w:space="0" w:color="auto"/>
              <w:bottom w:val="single" w:sz="4" w:space="0" w:color="auto"/>
            </w:tcBorders>
          </w:tcPr>
          <w:p w14:paraId="1C5BA4B6" w14:textId="77777777" w:rsidR="00D94B6E" w:rsidRPr="00847967" w:rsidRDefault="00D94B6E" w:rsidP="00195F63">
            <w:pPr>
              <w:spacing w:after="240" w:line="276"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0.382</w:t>
            </w:r>
          </w:p>
        </w:tc>
        <w:tc>
          <w:tcPr>
            <w:tcW w:w="1573" w:type="dxa"/>
            <w:tcBorders>
              <w:top w:val="single" w:sz="4" w:space="0" w:color="auto"/>
              <w:bottom w:val="single" w:sz="4" w:space="0" w:color="auto"/>
            </w:tcBorders>
          </w:tcPr>
          <w:p w14:paraId="02CA8940" w14:textId="77777777" w:rsidR="00D94B6E" w:rsidRPr="00847967" w:rsidRDefault="00D94B6E" w:rsidP="00195F63">
            <w:pPr>
              <w:spacing w:after="240" w:line="276"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0.324</w:t>
            </w:r>
          </w:p>
        </w:tc>
      </w:tr>
      <w:tr w:rsidR="00D94B6E" w:rsidRPr="00847967" w14:paraId="466F0161" w14:textId="77777777" w:rsidTr="00847967">
        <w:trPr>
          <w:trHeight w:val="117"/>
          <w:jc w:val="center"/>
        </w:trPr>
        <w:tc>
          <w:tcPr>
            <w:tcW w:w="1317" w:type="dxa"/>
            <w:tcBorders>
              <w:top w:val="single" w:sz="4" w:space="0" w:color="auto"/>
              <w:bottom w:val="single" w:sz="4" w:space="0" w:color="auto"/>
            </w:tcBorders>
          </w:tcPr>
          <w:p w14:paraId="31DAF390" w14:textId="77777777" w:rsidR="00D94B6E" w:rsidRPr="00847967" w:rsidRDefault="00D94B6E" w:rsidP="00195F63">
            <w:pPr>
              <w:spacing w:after="240" w:line="276" w:lineRule="auto"/>
              <w:rPr>
                <w:rFonts w:ascii="Times New Roman" w:hAnsi="Times New Roman" w:cs="Times New Roman"/>
                <w:b/>
                <w:bCs/>
                <w:spacing w:val="6"/>
                <w:w w:val="103"/>
                <w:sz w:val="24"/>
                <w:szCs w:val="24"/>
              </w:rPr>
            </w:pPr>
          </w:p>
        </w:tc>
        <w:tc>
          <w:tcPr>
            <w:tcW w:w="3115" w:type="dxa"/>
            <w:tcBorders>
              <w:top w:val="single" w:sz="4" w:space="0" w:color="auto"/>
              <w:bottom w:val="single" w:sz="4" w:space="0" w:color="auto"/>
            </w:tcBorders>
            <w:vAlign w:val="center"/>
          </w:tcPr>
          <w:p w14:paraId="37BEAAD0" w14:textId="77777777" w:rsidR="00D94B6E" w:rsidRPr="00847967" w:rsidRDefault="00D94B6E" w:rsidP="00195F63">
            <w:pPr>
              <w:spacing w:after="240" w:line="276" w:lineRule="auto"/>
              <w:jc w:val="center"/>
              <w:rPr>
                <w:rFonts w:ascii="Times New Roman" w:eastAsia="Calibri" w:hAnsi="Times New Roman" w:cs="Times New Roman"/>
                <w:b/>
                <w:bCs/>
                <w:sz w:val="24"/>
                <w:szCs w:val="24"/>
              </w:rPr>
            </w:pPr>
            <w:r w:rsidRPr="00847967">
              <w:rPr>
                <w:rFonts w:ascii="Times New Roman" w:eastAsia="Calibri" w:hAnsi="Times New Roman" w:cs="Times New Roman"/>
                <w:b/>
                <w:bCs/>
                <w:sz w:val="24"/>
                <w:szCs w:val="24"/>
              </w:rPr>
              <w:t>C.D. (P=0.05)</w:t>
            </w:r>
          </w:p>
        </w:tc>
        <w:tc>
          <w:tcPr>
            <w:tcW w:w="1568" w:type="dxa"/>
            <w:tcBorders>
              <w:top w:val="single" w:sz="4" w:space="0" w:color="auto"/>
              <w:bottom w:val="single" w:sz="4" w:space="0" w:color="auto"/>
            </w:tcBorders>
          </w:tcPr>
          <w:p w14:paraId="28ABBCB0" w14:textId="77777777" w:rsidR="00D94B6E" w:rsidRPr="00847967" w:rsidRDefault="00D94B6E" w:rsidP="00195F63">
            <w:pPr>
              <w:spacing w:after="240" w:line="276" w:lineRule="auto"/>
              <w:jc w:val="center"/>
              <w:rPr>
                <w:rFonts w:ascii="Times New Roman" w:hAnsi="Times New Roman" w:cs="Times New Roman"/>
                <w:b/>
                <w:bCs/>
                <w:color w:val="000000"/>
                <w:sz w:val="24"/>
                <w:szCs w:val="24"/>
              </w:rPr>
            </w:pPr>
            <w:r w:rsidRPr="00847967">
              <w:rPr>
                <w:rFonts w:ascii="Times New Roman" w:hAnsi="Times New Roman" w:cs="Times New Roman"/>
                <w:b/>
                <w:bCs/>
                <w:sz w:val="24"/>
                <w:szCs w:val="24"/>
              </w:rPr>
              <w:t>1.178</w:t>
            </w:r>
          </w:p>
        </w:tc>
        <w:tc>
          <w:tcPr>
            <w:tcW w:w="1573" w:type="dxa"/>
            <w:tcBorders>
              <w:top w:val="single" w:sz="4" w:space="0" w:color="auto"/>
              <w:bottom w:val="single" w:sz="4" w:space="0" w:color="auto"/>
            </w:tcBorders>
          </w:tcPr>
          <w:p w14:paraId="5F727E95" w14:textId="77777777" w:rsidR="00D94B6E" w:rsidRPr="00847967" w:rsidRDefault="00D94B6E" w:rsidP="00195F63">
            <w:pPr>
              <w:spacing w:after="240" w:line="276" w:lineRule="auto"/>
              <w:jc w:val="center"/>
              <w:rPr>
                <w:rFonts w:ascii="Times New Roman" w:hAnsi="Times New Roman" w:cs="Times New Roman"/>
                <w:b/>
                <w:bCs/>
                <w:color w:val="000000"/>
                <w:sz w:val="24"/>
                <w:szCs w:val="24"/>
              </w:rPr>
            </w:pPr>
            <w:r w:rsidRPr="00847967">
              <w:rPr>
                <w:rFonts w:ascii="Times New Roman" w:hAnsi="Times New Roman" w:cs="Times New Roman"/>
                <w:b/>
                <w:bCs/>
                <w:sz w:val="24"/>
                <w:szCs w:val="24"/>
              </w:rPr>
              <w:t>0.999</w:t>
            </w:r>
          </w:p>
        </w:tc>
      </w:tr>
    </w:tbl>
    <w:p w14:paraId="2B94CB9E" w14:textId="77777777" w:rsidR="00D94B6E" w:rsidRDefault="00D94B6E" w:rsidP="00D94B6E">
      <w:pPr>
        <w:jc w:val="both"/>
        <w:rPr>
          <w:rFonts w:ascii="Times New Roman" w:hAnsi="Times New Roman" w:cs="Times New Roman"/>
          <w:sz w:val="24"/>
          <w:szCs w:val="24"/>
        </w:rPr>
      </w:pPr>
      <w:r>
        <w:rPr>
          <w:noProof/>
          <w:sz w:val="24"/>
        </w:rPr>
        <w:drawing>
          <wp:anchor distT="0" distB="0" distL="114300" distR="114300" simplePos="0" relativeHeight="251687936" behindDoc="0" locked="0" layoutInCell="1" allowOverlap="1" wp14:anchorId="412D5A0B" wp14:editId="6021DF95">
            <wp:simplePos x="0" y="0"/>
            <wp:positionH relativeFrom="column">
              <wp:posOffset>579120</wp:posOffset>
            </wp:positionH>
            <wp:positionV relativeFrom="paragraph">
              <wp:posOffset>57150</wp:posOffset>
            </wp:positionV>
            <wp:extent cx="4792980" cy="2270760"/>
            <wp:effectExtent l="0" t="0" r="7620" b="15240"/>
            <wp:wrapThrough wrapText="bothSides">
              <wp:wrapPolygon edited="0">
                <wp:start x="0" y="0"/>
                <wp:lineTo x="0" y="21564"/>
                <wp:lineTo x="21548" y="21564"/>
                <wp:lineTo x="21548" y="0"/>
                <wp:lineTo x="0" y="0"/>
              </wp:wrapPolygon>
            </wp:wrapThrough>
            <wp:docPr id="180773440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06543D06" w14:textId="77777777" w:rsidR="00D94B6E" w:rsidRDefault="00D94B6E" w:rsidP="00D94B6E">
      <w:pPr>
        <w:jc w:val="both"/>
        <w:rPr>
          <w:rFonts w:ascii="Times New Roman" w:hAnsi="Times New Roman" w:cs="Times New Roman"/>
          <w:sz w:val="24"/>
          <w:szCs w:val="24"/>
        </w:rPr>
      </w:pPr>
    </w:p>
    <w:p w14:paraId="68B5D3BD" w14:textId="77777777" w:rsidR="00D94B6E" w:rsidRDefault="00D94B6E" w:rsidP="00D94B6E">
      <w:pPr>
        <w:jc w:val="both"/>
        <w:rPr>
          <w:rFonts w:ascii="Times New Roman" w:hAnsi="Times New Roman" w:cs="Times New Roman"/>
          <w:sz w:val="24"/>
          <w:szCs w:val="24"/>
        </w:rPr>
      </w:pPr>
    </w:p>
    <w:p w14:paraId="2288DB38" w14:textId="77777777" w:rsidR="00D94B6E" w:rsidRDefault="00D94B6E" w:rsidP="00D94B6E">
      <w:pPr>
        <w:jc w:val="both"/>
        <w:rPr>
          <w:rFonts w:ascii="Times New Roman" w:hAnsi="Times New Roman" w:cs="Times New Roman"/>
          <w:sz w:val="24"/>
          <w:szCs w:val="24"/>
        </w:rPr>
      </w:pPr>
    </w:p>
    <w:p w14:paraId="774EB9D9" w14:textId="77777777" w:rsidR="00D94B6E" w:rsidRDefault="00D94B6E" w:rsidP="00D94B6E">
      <w:pPr>
        <w:jc w:val="both"/>
        <w:rPr>
          <w:rFonts w:ascii="Times New Roman" w:hAnsi="Times New Roman" w:cs="Times New Roman"/>
          <w:sz w:val="24"/>
          <w:szCs w:val="24"/>
        </w:rPr>
      </w:pPr>
    </w:p>
    <w:p w14:paraId="223CB71D" w14:textId="77777777" w:rsidR="00D94B6E" w:rsidRDefault="00D94B6E" w:rsidP="00D94B6E">
      <w:pPr>
        <w:jc w:val="both"/>
        <w:rPr>
          <w:rFonts w:ascii="Times New Roman" w:hAnsi="Times New Roman" w:cs="Times New Roman"/>
          <w:sz w:val="24"/>
          <w:szCs w:val="24"/>
        </w:rPr>
      </w:pPr>
    </w:p>
    <w:p w14:paraId="0E49A1FD" w14:textId="77777777" w:rsidR="00D94B6E" w:rsidRDefault="00D94B6E" w:rsidP="00D94B6E">
      <w:pPr>
        <w:jc w:val="both"/>
        <w:rPr>
          <w:rFonts w:ascii="Times New Roman" w:hAnsi="Times New Roman" w:cs="Times New Roman"/>
          <w:sz w:val="24"/>
          <w:szCs w:val="24"/>
        </w:rPr>
      </w:pPr>
    </w:p>
    <w:p w14:paraId="39D82134" w14:textId="77777777" w:rsidR="00D94B6E" w:rsidRDefault="00D94B6E" w:rsidP="00D94B6E">
      <w:pPr>
        <w:jc w:val="both"/>
        <w:rPr>
          <w:rFonts w:ascii="Times New Roman" w:hAnsi="Times New Roman" w:cs="Times New Roman"/>
          <w:sz w:val="24"/>
          <w:szCs w:val="24"/>
        </w:rPr>
      </w:pPr>
    </w:p>
    <w:p w14:paraId="353CD5FB" w14:textId="77777777" w:rsidR="00847967" w:rsidRDefault="00847967" w:rsidP="00847967">
      <w:pPr>
        <w:rPr>
          <w:rFonts w:ascii="Times New Roman" w:hAnsi="Times New Roman" w:cs="Times New Roman"/>
          <w:b/>
          <w:bCs/>
          <w:sz w:val="24"/>
        </w:rPr>
      </w:pPr>
    </w:p>
    <w:p w14:paraId="68C77CDF" w14:textId="767006F3" w:rsidR="00D03832" w:rsidRDefault="00847967" w:rsidP="00D03832">
      <w:pPr>
        <w:rPr>
          <w:rFonts w:ascii="Times New Roman" w:hAnsi="Times New Roman" w:cs="Times New Roman"/>
          <w:b/>
          <w:bCs/>
          <w:sz w:val="24"/>
          <w:szCs w:val="24"/>
        </w:rPr>
      </w:pPr>
      <w:r w:rsidRPr="00847967">
        <w:rPr>
          <w:rFonts w:ascii="Times New Roman" w:hAnsi="Times New Roman" w:cs="Times New Roman"/>
          <w:b/>
          <w:bCs/>
          <w:sz w:val="24"/>
        </w:rPr>
        <w:t>F</w:t>
      </w:r>
      <w:r w:rsidR="00D94B6E" w:rsidRPr="00847967">
        <w:rPr>
          <w:rFonts w:ascii="Times New Roman" w:hAnsi="Times New Roman" w:cs="Times New Roman"/>
          <w:b/>
          <w:bCs/>
          <w:sz w:val="24"/>
        </w:rPr>
        <w:t xml:space="preserve">ig: - 4 Effect of different biofertilizer on shoot dry weight and seed weight biomass of paddy grown in </w:t>
      </w:r>
      <w:proofErr w:type="spellStart"/>
      <w:r w:rsidR="00D94B6E" w:rsidRPr="00847967">
        <w:rPr>
          <w:rFonts w:ascii="Times New Roman" w:hAnsi="Times New Roman" w:cs="Times New Roman"/>
          <w:b/>
          <w:bCs/>
          <w:i/>
          <w:iCs/>
          <w:sz w:val="24"/>
        </w:rPr>
        <w:t>Vertisol</w:t>
      </w:r>
      <w:proofErr w:type="spellEnd"/>
      <w:r w:rsidR="00D94B6E" w:rsidRPr="00847967">
        <w:rPr>
          <w:rFonts w:ascii="Times New Roman" w:hAnsi="Times New Roman" w:cs="Times New Roman"/>
          <w:b/>
          <w:bCs/>
          <w:sz w:val="24"/>
        </w:rPr>
        <w:t xml:space="preserve"> under Chhattisgarh plains.</w:t>
      </w:r>
    </w:p>
    <w:p w14:paraId="203BC4DC" w14:textId="405B62C7" w:rsidR="00FD2795" w:rsidRPr="00D03832" w:rsidRDefault="00FD2795" w:rsidP="00D03832">
      <w:pPr>
        <w:rPr>
          <w:rFonts w:ascii="Times New Roman" w:hAnsi="Times New Roman" w:cs="Times New Roman"/>
          <w:b/>
          <w:bCs/>
          <w:sz w:val="24"/>
          <w:szCs w:val="24"/>
        </w:rPr>
      </w:pPr>
      <w:r w:rsidRPr="00D03832">
        <w:rPr>
          <w:rFonts w:ascii="Times New Roman" w:hAnsi="Times New Roman" w:cs="Times New Roman"/>
          <w:b/>
          <w:bCs/>
          <w:sz w:val="24"/>
        </w:rPr>
        <w:lastRenderedPageBreak/>
        <w:t xml:space="preserve">Table: - 5 Effect of different biofertilizer on grain yield and straw yield on paddy grown in </w:t>
      </w:r>
      <w:proofErr w:type="spellStart"/>
      <w:r w:rsidRPr="00D03832">
        <w:rPr>
          <w:rFonts w:ascii="Times New Roman" w:hAnsi="Times New Roman" w:cs="Times New Roman"/>
          <w:b/>
          <w:bCs/>
          <w:i/>
          <w:iCs/>
          <w:sz w:val="24"/>
        </w:rPr>
        <w:t>Vertisol</w:t>
      </w:r>
      <w:proofErr w:type="spellEnd"/>
      <w:r w:rsidRPr="00D03832">
        <w:rPr>
          <w:rFonts w:ascii="Times New Roman" w:hAnsi="Times New Roman" w:cs="Times New Roman"/>
          <w:b/>
          <w:bCs/>
          <w:sz w:val="24"/>
        </w:rPr>
        <w:t xml:space="preserve"> under Chhattisgarh plain.</w:t>
      </w:r>
    </w:p>
    <w:tbl>
      <w:tblPr>
        <w:tblStyle w:val="TableGrid"/>
        <w:tblW w:w="8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2599"/>
        <w:gridCol w:w="1027"/>
        <w:gridCol w:w="1030"/>
        <w:gridCol w:w="1030"/>
        <w:gridCol w:w="1030"/>
      </w:tblGrid>
      <w:tr w:rsidR="00FD2795" w:rsidRPr="00D03832" w14:paraId="21CC5186" w14:textId="77777777" w:rsidTr="00195F63">
        <w:trPr>
          <w:trHeight w:val="249"/>
          <w:jc w:val="center"/>
        </w:trPr>
        <w:tc>
          <w:tcPr>
            <w:tcW w:w="1304" w:type="dxa"/>
            <w:tcBorders>
              <w:top w:val="single" w:sz="4" w:space="0" w:color="auto"/>
            </w:tcBorders>
          </w:tcPr>
          <w:p w14:paraId="70E36D9D" w14:textId="77777777" w:rsidR="00FD2795" w:rsidRPr="00D03832" w:rsidRDefault="00FD2795" w:rsidP="00195F63">
            <w:pPr>
              <w:spacing w:after="240" w:line="360" w:lineRule="auto"/>
              <w:jc w:val="center"/>
              <w:rPr>
                <w:rFonts w:ascii="Times New Roman" w:hAnsi="Times New Roman" w:cs="Times New Roman"/>
                <w:b/>
                <w:spacing w:val="6"/>
                <w:w w:val="103"/>
                <w:sz w:val="24"/>
                <w:szCs w:val="24"/>
              </w:rPr>
            </w:pPr>
          </w:p>
        </w:tc>
        <w:tc>
          <w:tcPr>
            <w:tcW w:w="2599" w:type="dxa"/>
            <w:tcBorders>
              <w:top w:val="single" w:sz="4" w:space="0" w:color="auto"/>
            </w:tcBorders>
          </w:tcPr>
          <w:p w14:paraId="5FF12149" w14:textId="77777777" w:rsidR="00FD2795" w:rsidRPr="00D03832" w:rsidRDefault="00FD2795" w:rsidP="00195F63">
            <w:pPr>
              <w:spacing w:after="240" w:line="360" w:lineRule="auto"/>
              <w:jc w:val="center"/>
              <w:rPr>
                <w:rFonts w:ascii="Times New Roman" w:hAnsi="Times New Roman" w:cs="Times New Roman"/>
                <w:b/>
                <w:spacing w:val="6"/>
                <w:w w:val="103"/>
                <w:sz w:val="24"/>
                <w:szCs w:val="24"/>
              </w:rPr>
            </w:pPr>
          </w:p>
        </w:tc>
        <w:tc>
          <w:tcPr>
            <w:tcW w:w="2057" w:type="dxa"/>
            <w:gridSpan w:val="2"/>
            <w:tcBorders>
              <w:top w:val="single" w:sz="4" w:space="0" w:color="auto"/>
              <w:bottom w:val="single" w:sz="4" w:space="0" w:color="auto"/>
            </w:tcBorders>
            <w:shd w:val="clear" w:color="auto" w:fill="auto"/>
          </w:tcPr>
          <w:p w14:paraId="4096D419" w14:textId="77777777" w:rsidR="00FD2795" w:rsidRPr="00D03832" w:rsidRDefault="00FD2795" w:rsidP="00195F63">
            <w:pPr>
              <w:spacing w:after="16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Grain Yield</w:t>
            </w:r>
          </w:p>
        </w:tc>
        <w:tc>
          <w:tcPr>
            <w:tcW w:w="2060" w:type="dxa"/>
            <w:gridSpan w:val="2"/>
            <w:tcBorders>
              <w:top w:val="single" w:sz="4" w:space="0" w:color="auto"/>
              <w:left w:val="single" w:sz="4" w:space="0" w:color="auto"/>
              <w:bottom w:val="single" w:sz="4" w:space="0" w:color="auto"/>
            </w:tcBorders>
          </w:tcPr>
          <w:p w14:paraId="7553901B" w14:textId="77777777" w:rsidR="00FD2795" w:rsidRPr="00D03832" w:rsidRDefault="00FD2795" w:rsidP="00195F63">
            <w:pPr>
              <w:spacing w:after="16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Straw Weight</w:t>
            </w:r>
          </w:p>
        </w:tc>
      </w:tr>
      <w:tr w:rsidR="00FD2795" w:rsidRPr="00D03832" w14:paraId="1B1AD5B9" w14:textId="77777777" w:rsidTr="00195F63">
        <w:trPr>
          <w:trHeight w:val="249"/>
          <w:jc w:val="center"/>
        </w:trPr>
        <w:tc>
          <w:tcPr>
            <w:tcW w:w="1304" w:type="dxa"/>
            <w:tcBorders>
              <w:bottom w:val="single" w:sz="4" w:space="0" w:color="auto"/>
            </w:tcBorders>
          </w:tcPr>
          <w:p w14:paraId="366042F1" w14:textId="77777777" w:rsidR="00FD2795" w:rsidRPr="00D03832" w:rsidRDefault="00FD2795" w:rsidP="00195F63">
            <w:pPr>
              <w:spacing w:after="240" w:line="360" w:lineRule="auto"/>
              <w:jc w:val="center"/>
              <w:rPr>
                <w:rFonts w:ascii="Times New Roman" w:hAnsi="Times New Roman" w:cs="Times New Roman"/>
                <w:b/>
                <w:spacing w:val="6"/>
                <w:w w:val="103"/>
                <w:sz w:val="24"/>
                <w:szCs w:val="24"/>
              </w:rPr>
            </w:pPr>
            <w:r w:rsidRPr="00D03832">
              <w:rPr>
                <w:rFonts w:ascii="Times New Roman" w:hAnsi="Times New Roman" w:cs="Times New Roman"/>
                <w:b/>
                <w:spacing w:val="6"/>
                <w:w w:val="103"/>
                <w:sz w:val="24"/>
                <w:szCs w:val="24"/>
              </w:rPr>
              <w:t>Notations</w:t>
            </w:r>
          </w:p>
        </w:tc>
        <w:tc>
          <w:tcPr>
            <w:tcW w:w="2599" w:type="dxa"/>
            <w:tcBorders>
              <w:bottom w:val="single" w:sz="4" w:space="0" w:color="auto"/>
            </w:tcBorders>
          </w:tcPr>
          <w:p w14:paraId="25F4F969"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spacing w:val="6"/>
                <w:w w:val="103"/>
                <w:sz w:val="24"/>
                <w:szCs w:val="24"/>
              </w:rPr>
              <w:t xml:space="preserve">Treatments </w:t>
            </w:r>
          </w:p>
        </w:tc>
        <w:tc>
          <w:tcPr>
            <w:tcW w:w="1027" w:type="dxa"/>
            <w:tcBorders>
              <w:top w:val="single" w:sz="4" w:space="0" w:color="auto"/>
              <w:bottom w:val="single" w:sz="4" w:space="0" w:color="auto"/>
            </w:tcBorders>
          </w:tcPr>
          <w:p w14:paraId="4210ED2A"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Kg/Plot</w:t>
            </w:r>
          </w:p>
        </w:tc>
        <w:tc>
          <w:tcPr>
            <w:tcW w:w="1030" w:type="dxa"/>
            <w:tcBorders>
              <w:top w:val="single" w:sz="4" w:space="0" w:color="auto"/>
              <w:bottom w:val="single" w:sz="4" w:space="0" w:color="auto"/>
            </w:tcBorders>
          </w:tcPr>
          <w:p w14:paraId="1E672AB1"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Q/ha</w:t>
            </w:r>
          </w:p>
        </w:tc>
        <w:tc>
          <w:tcPr>
            <w:tcW w:w="1030" w:type="dxa"/>
            <w:tcBorders>
              <w:top w:val="single" w:sz="4" w:space="0" w:color="auto"/>
              <w:bottom w:val="single" w:sz="4" w:space="0" w:color="auto"/>
            </w:tcBorders>
          </w:tcPr>
          <w:p w14:paraId="76DD983F"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Kg/Plot</w:t>
            </w:r>
          </w:p>
        </w:tc>
        <w:tc>
          <w:tcPr>
            <w:tcW w:w="1030" w:type="dxa"/>
            <w:tcBorders>
              <w:top w:val="single" w:sz="4" w:space="0" w:color="auto"/>
              <w:bottom w:val="single" w:sz="4" w:space="0" w:color="auto"/>
            </w:tcBorders>
          </w:tcPr>
          <w:p w14:paraId="2E26A1D3" w14:textId="77777777" w:rsidR="00FD2795" w:rsidRPr="00D03832" w:rsidRDefault="00FD2795" w:rsidP="00195F63">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Q/ha</w:t>
            </w:r>
          </w:p>
        </w:tc>
      </w:tr>
      <w:tr w:rsidR="00FD2795" w:rsidRPr="00D03832" w14:paraId="09DEF2EC" w14:textId="77777777" w:rsidTr="00195F63">
        <w:trPr>
          <w:trHeight w:val="215"/>
          <w:jc w:val="center"/>
        </w:trPr>
        <w:tc>
          <w:tcPr>
            <w:tcW w:w="1304" w:type="dxa"/>
            <w:tcBorders>
              <w:top w:val="single" w:sz="4" w:space="0" w:color="auto"/>
            </w:tcBorders>
            <w:vAlign w:val="center"/>
          </w:tcPr>
          <w:p w14:paraId="6F85EB47"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1</w:t>
            </w:r>
          </w:p>
        </w:tc>
        <w:tc>
          <w:tcPr>
            <w:tcW w:w="2599" w:type="dxa"/>
            <w:tcBorders>
              <w:top w:val="single" w:sz="4" w:space="0" w:color="auto"/>
            </w:tcBorders>
          </w:tcPr>
          <w:p w14:paraId="7F9FF129"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CONTROL</w:t>
            </w:r>
          </w:p>
        </w:tc>
        <w:tc>
          <w:tcPr>
            <w:tcW w:w="1027" w:type="dxa"/>
            <w:tcBorders>
              <w:top w:val="single" w:sz="4" w:space="0" w:color="auto"/>
            </w:tcBorders>
            <w:vAlign w:val="center"/>
          </w:tcPr>
          <w:p w14:paraId="35F3A12A" w14:textId="77777777" w:rsidR="00FD2795" w:rsidRPr="00D03832" w:rsidRDefault="00FD2795" w:rsidP="00195F63">
            <w:pPr>
              <w:spacing w:after="240" w:line="360" w:lineRule="auto"/>
              <w:jc w:val="center"/>
              <w:rPr>
                <w:rFonts w:ascii="Times New Roman" w:hAnsi="Times New Roman" w:cs="Times New Roman"/>
                <w:sz w:val="24"/>
                <w:szCs w:val="24"/>
                <w:vertAlign w:val="superscript"/>
              </w:rPr>
            </w:pPr>
            <w:r w:rsidRPr="00D03832">
              <w:rPr>
                <w:rFonts w:ascii="Times New Roman" w:hAnsi="Times New Roman" w:cs="Times New Roman"/>
                <w:sz w:val="24"/>
                <w:szCs w:val="24"/>
              </w:rPr>
              <w:t>4.91</w:t>
            </w:r>
          </w:p>
        </w:tc>
        <w:tc>
          <w:tcPr>
            <w:tcW w:w="1030" w:type="dxa"/>
            <w:tcBorders>
              <w:top w:val="single" w:sz="4" w:space="0" w:color="auto"/>
            </w:tcBorders>
            <w:vAlign w:val="center"/>
          </w:tcPr>
          <w:p w14:paraId="5E7A980E"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23.40</w:t>
            </w:r>
          </w:p>
        </w:tc>
        <w:tc>
          <w:tcPr>
            <w:tcW w:w="1030" w:type="dxa"/>
            <w:tcBorders>
              <w:top w:val="single" w:sz="4" w:space="0" w:color="auto"/>
            </w:tcBorders>
            <w:vAlign w:val="center"/>
          </w:tcPr>
          <w:p w14:paraId="20283C16"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7.09</w:t>
            </w:r>
          </w:p>
        </w:tc>
        <w:tc>
          <w:tcPr>
            <w:tcW w:w="1030" w:type="dxa"/>
            <w:tcBorders>
              <w:top w:val="single" w:sz="4" w:space="0" w:color="auto"/>
            </w:tcBorders>
            <w:vAlign w:val="center"/>
          </w:tcPr>
          <w:p w14:paraId="4295DA27"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33.78</w:t>
            </w:r>
          </w:p>
        </w:tc>
      </w:tr>
      <w:tr w:rsidR="00FD2795" w:rsidRPr="00D03832" w14:paraId="1DC4EB45" w14:textId="77777777" w:rsidTr="00195F63">
        <w:trPr>
          <w:trHeight w:val="249"/>
          <w:jc w:val="center"/>
        </w:trPr>
        <w:tc>
          <w:tcPr>
            <w:tcW w:w="1304" w:type="dxa"/>
            <w:vAlign w:val="center"/>
          </w:tcPr>
          <w:p w14:paraId="4919F8AA"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2</w:t>
            </w:r>
          </w:p>
        </w:tc>
        <w:tc>
          <w:tcPr>
            <w:tcW w:w="2599" w:type="dxa"/>
          </w:tcPr>
          <w:p w14:paraId="04655CB1"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RDF 100%</w:t>
            </w:r>
          </w:p>
        </w:tc>
        <w:tc>
          <w:tcPr>
            <w:tcW w:w="1027" w:type="dxa"/>
            <w:vAlign w:val="center"/>
          </w:tcPr>
          <w:p w14:paraId="3FA197FD"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8.53</w:t>
            </w:r>
          </w:p>
        </w:tc>
        <w:tc>
          <w:tcPr>
            <w:tcW w:w="1030" w:type="dxa"/>
            <w:vAlign w:val="center"/>
          </w:tcPr>
          <w:p w14:paraId="3550ACC3"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40.60</w:t>
            </w:r>
          </w:p>
        </w:tc>
        <w:tc>
          <w:tcPr>
            <w:tcW w:w="1030" w:type="dxa"/>
            <w:vAlign w:val="center"/>
          </w:tcPr>
          <w:p w14:paraId="7300853C"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10.47</w:t>
            </w:r>
          </w:p>
        </w:tc>
        <w:tc>
          <w:tcPr>
            <w:tcW w:w="1030" w:type="dxa"/>
            <w:vAlign w:val="center"/>
          </w:tcPr>
          <w:p w14:paraId="76044B2D"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49.87</w:t>
            </w:r>
          </w:p>
        </w:tc>
      </w:tr>
      <w:tr w:rsidR="00FD2795" w:rsidRPr="00D03832" w14:paraId="6447BC17" w14:textId="77777777" w:rsidTr="00195F63">
        <w:trPr>
          <w:trHeight w:val="249"/>
          <w:jc w:val="center"/>
        </w:trPr>
        <w:tc>
          <w:tcPr>
            <w:tcW w:w="1304" w:type="dxa"/>
            <w:vAlign w:val="center"/>
          </w:tcPr>
          <w:p w14:paraId="26827B87"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3</w:t>
            </w:r>
          </w:p>
        </w:tc>
        <w:tc>
          <w:tcPr>
            <w:tcW w:w="2599" w:type="dxa"/>
          </w:tcPr>
          <w:p w14:paraId="76C9AC20"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w:t>
            </w:r>
          </w:p>
        </w:tc>
        <w:tc>
          <w:tcPr>
            <w:tcW w:w="1027" w:type="dxa"/>
            <w:vAlign w:val="center"/>
          </w:tcPr>
          <w:p w14:paraId="31DD4FC5"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7.65</w:t>
            </w:r>
          </w:p>
        </w:tc>
        <w:tc>
          <w:tcPr>
            <w:tcW w:w="1030" w:type="dxa"/>
            <w:vAlign w:val="center"/>
          </w:tcPr>
          <w:p w14:paraId="124A140F"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36.43</w:t>
            </w:r>
          </w:p>
        </w:tc>
        <w:tc>
          <w:tcPr>
            <w:tcW w:w="1030" w:type="dxa"/>
            <w:vAlign w:val="center"/>
          </w:tcPr>
          <w:p w14:paraId="3EF02E9C"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8.35</w:t>
            </w:r>
          </w:p>
        </w:tc>
        <w:tc>
          <w:tcPr>
            <w:tcW w:w="1030" w:type="dxa"/>
            <w:vAlign w:val="center"/>
          </w:tcPr>
          <w:p w14:paraId="1F38E221"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39.78</w:t>
            </w:r>
          </w:p>
        </w:tc>
      </w:tr>
      <w:tr w:rsidR="00FD2795" w:rsidRPr="00D03832" w14:paraId="50A735A1" w14:textId="77777777" w:rsidTr="00195F63">
        <w:trPr>
          <w:trHeight w:val="243"/>
          <w:jc w:val="center"/>
        </w:trPr>
        <w:tc>
          <w:tcPr>
            <w:tcW w:w="1304" w:type="dxa"/>
            <w:vAlign w:val="center"/>
          </w:tcPr>
          <w:p w14:paraId="2F07AFB9"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4</w:t>
            </w:r>
          </w:p>
        </w:tc>
        <w:tc>
          <w:tcPr>
            <w:tcW w:w="2599" w:type="dxa"/>
          </w:tcPr>
          <w:p w14:paraId="54ED1F3A"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 xml:space="preserve">75% RDF + </w:t>
            </w:r>
            <w:r w:rsidRPr="00D03832">
              <w:rPr>
                <w:rFonts w:ascii="Times New Roman" w:hAnsi="Times New Roman" w:cs="Times New Roman"/>
                <w:i/>
                <w:iCs/>
                <w:sz w:val="24"/>
                <w:szCs w:val="24"/>
              </w:rPr>
              <w:t>AZOSPIRILIUM</w:t>
            </w:r>
          </w:p>
        </w:tc>
        <w:tc>
          <w:tcPr>
            <w:tcW w:w="1027" w:type="dxa"/>
            <w:vAlign w:val="center"/>
          </w:tcPr>
          <w:p w14:paraId="27D3D7CD"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8.11</w:t>
            </w:r>
          </w:p>
        </w:tc>
        <w:tc>
          <w:tcPr>
            <w:tcW w:w="1030" w:type="dxa"/>
            <w:vAlign w:val="center"/>
          </w:tcPr>
          <w:p w14:paraId="050AA440"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38.63</w:t>
            </w:r>
          </w:p>
        </w:tc>
        <w:tc>
          <w:tcPr>
            <w:tcW w:w="1030" w:type="dxa"/>
            <w:vAlign w:val="center"/>
          </w:tcPr>
          <w:p w14:paraId="044BD763"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10.35</w:t>
            </w:r>
          </w:p>
        </w:tc>
        <w:tc>
          <w:tcPr>
            <w:tcW w:w="1030" w:type="dxa"/>
            <w:vAlign w:val="center"/>
          </w:tcPr>
          <w:p w14:paraId="6C92A3EA"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49.27</w:t>
            </w:r>
          </w:p>
        </w:tc>
      </w:tr>
      <w:tr w:rsidR="00FD2795" w:rsidRPr="00D03832" w14:paraId="1BD6FF10" w14:textId="77777777" w:rsidTr="00195F63">
        <w:trPr>
          <w:trHeight w:val="247"/>
          <w:jc w:val="center"/>
        </w:trPr>
        <w:tc>
          <w:tcPr>
            <w:tcW w:w="1304" w:type="dxa"/>
            <w:vAlign w:val="center"/>
          </w:tcPr>
          <w:p w14:paraId="39C13170"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5</w:t>
            </w:r>
          </w:p>
        </w:tc>
        <w:tc>
          <w:tcPr>
            <w:tcW w:w="2599" w:type="dxa"/>
          </w:tcPr>
          <w:p w14:paraId="43926842"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 + PSB</w:t>
            </w:r>
          </w:p>
        </w:tc>
        <w:tc>
          <w:tcPr>
            <w:tcW w:w="1027" w:type="dxa"/>
            <w:vAlign w:val="center"/>
          </w:tcPr>
          <w:p w14:paraId="62B68C42"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8.02</w:t>
            </w:r>
          </w:p>
        </w:tc>
        <w:tc>
          <w:tcPr>
            <w:tcW w:w="1030" w:type="dxa"/>
            <w:vAlign w:val="center"/>
          </w:tcPr>
          <w:p w14:paraId="102FA97B"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38.17</w:t>
            </w:r>
          </w:p>
        </w:tc>
        <w:tc>
          <w:tcPr>
            <w:tcW w:w="1030" w:type="dxa"/>
            <w:vAlign w:val="center"/>
          </w:tcPr>
          <w:p w14:paraId="0F857D92"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9.14</w:t>
            </w:r>
          </w:p>
        </w:tc>
        <w:tc>
          <w:tcPr>
            <w:tcW w:w="1030" w:type="dxa"/>
            <w:vAlign w:val="center"/>
          </w:tcPr>
          <w:p w14:paraId="0F2F1220"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43.54</w:t>
            </w:r>
          </w:p>
        </w:tc>
      </w:tr>
      <w:tr w:rsidR="00FD2795" w:rsidRPr="00D03832" w14:paraId="6B2E6EEA" w14:textId="77777777" w:rsidTr="00195F63">
        <w:trPr>
          <w:trHeight w:val="249"/>
          <w:jc w:val="center"/>
        </w:trPr>
        <w:tc>
          <w:tcPr>
            <w:tcW w:w="1304" w:type="dxa"/>
            <w:vAlign w:val="center"/>
          </w:tcPr>
          <w:p w14:paraId="2203CD73"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6</w:t>
            </w:r>
          </w:p>
        </w:tc>
        <w:tc>
          <w:tcPr>
            <w:tcW w:w="2599" w:type="dxa"/>
          </w:tcPr>
          <w:p w14:paraId="06ED76F1"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 + KSB</w:t>
            </w:r>
          </w:p>
        </w:tc>
        <w:tc>
          <w:tcPr>
            <w:tcW w:w="1027" w:type="dxa"/>
            <w:vAlign w:val="center"/>
          </w:tcPr>
          <w:p w14:paraId="5EF8BDF0"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7.83</w:t>
            </w:r>
          </w:p>
        </w:tc>
        <w:tc>
          <w:tcPr>
            <w:tcW w:w="1030" w:type="dxa"/>
            <w:vAlign w:val="center"/>
          </w:tcPr>
          <w:p w14:paraId="079B777C"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37.27</w:t>
            </w:r>
          </w:p>
        </w:tc>
        <w:tc>
          <w:tcPr>
            <w:tcW w:w="1030" w:type="dxa"/>
            <w:vAlign w:val="center"/>
          </w:tcPr>
          <w:p w14:paraId="7243749C"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8.77</w:t>
            </w:r>
          </w:p>
        </w:tc>
        <w:tc>
          <w:tcPr>
            <w:tcW w:w="1030" w:type="dxa"/>
            <w:vAlign w:val="center"/>
          </w:tcPr>
          <w:p w14:paraId="20DD7717"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41.78</w:t>
            </w:r>
          </w:p>
        </w:tc>
      </w:tr>
      <w:tr w:rsidR="00FD2795" w:rsidRPr="00D03832" w14:paraId="33104B9C" w14:textId="77777777" w:rsidTr="00195F63">
        <w:trPr>
          <w:trHeight w:val="255"/>
          <w:jc w:val="center"/>
        </w:trPr>
        <w:tc>
          <w:tcPr>
            <w:tcW w:w="1304" w:type="dxa"/>
            <w:tcBorders>
              <w:bottom w:val="single" w:sz="4" w:space="0" w:color="auto"/>
            </w:tcBorders>
            <w:vAlign w:val="center"/>
          </w:tcPr>
          <w:p w14:paraId="6F6204BC"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7</w:t>
            </w:r>
          </w:p>
        </w:tc>
        <w:tc>
          <w:tcPr>
            <w:tcW w:w="2599" w:type="dxa"/>
            <w:tcBorders>
              <w:bottom w:val="single" w:sz="4" w:space="0" w:color="auto"/>
            </w:tcBorders>
          </w:tcPr>
          <w:p w14:paraId="1E5C98B6" w14:textId="77777777" w:rsidR="00FD2795" w:rsidRPr="00D03832" w:rsidRDefault="00FD2795" w:rsidP="00195F63">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 xml:space="preserve">75% RDF + PSB + KSB + </w:t>
            </w:r>
            <w:r w:rsidRPr="00D03832">
              <w:rPr>
                <w:rFonts w:ascii="Times New Roman" w:hAnsi="Times New Roman" w:cs="Times New Roman"/>
                <w:i/>
                <w:iCs/>
                <w:sz w:val="24"/>
                <w:szCs w:val="24"/>
              </w:rPr>
              <w:t>AZOSPIRILIUM</w:t>
            </w:r>
          </w:p>
        </w:tc>
        <w:tc>
          <w:tcPr>
            <w:tcW w:w="1027" w:type="dxa"/>
            <w:tcBorders>
              <w:bottom w:val="single" w:sz="4" w:space="0" w:color="auto"/>
            </w:tcBorders>
            <w:vAlign w:val="center"/>
          </w:tcPr>
          <w:p w14:paraId="615B2DB2"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8.51</w:t>
            </w:r>
          </w:p>
        </w:tc>
        <w:tc>
          <w:tcPr>
            <w:tcW w:w="1030" w:type="dxa"/>
            <w:tcBorders>
              <w:bottom w:val="single" w:sz="4" w:space="0" w:color="auto"/>
            </w:tcBorders>
            <w:vAlign w:val="center"/>
          </w:tcPr>
          <w:p w14:paraId="01F4EC9F"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40.51</w:t>
            </w:r>
          </w:p>
        </w:tc>
        <w:tc>
          <w:tcPr>
            <w:tcW w:w="1030" w:type="dxa"/>
            <w:tcBorders>
              <w:bottom w:val="single" w:sz="4" w:space="0" w:color="auto"/>
            </w:tcBorders>
            <w:vAlign w:val="center"/>
          </w:tcPr>
          <w:p w14:paraId="2C2632E8"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11.09</w:t>
            </w:r>
          </w:p>
        </w:tc>
        <w:tc>
          <w:tcPr>
            <w:tcW w:w="1030" w:type="dxa"/>
            <w:tcBorders>
              <w:bottom w:val="single" w:sz="4" w:space="0" w:color="auto"/>
            </w:tcBorders>
            <w:vAlign w:val="center"/>
          </w:tcPr>
          <w:p w14:paraId="507BA907" w14:textId="77777777" w:rsidR="00FD2795" w:rsidRPr="00D03832" w:rsidRDefault="00FD2795" w:rsidP="00195F63">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52.82</w:t>
            </w:r>
          </w:p>
        </w:tc>
      </w:tr>
      <w:tr w:rsidR="00FD2795" w:rsidRPr="00D03832" w14:paraId="55B8A137" w14:textId="77777777" w:rsidTr="00195F63">
        <w:trPr>
          <w:trHeight w:val="117"/>
          <w:jc w:val="center"/>
        </w:trPr>
        <w:tc>
          <w:tcPr>
            <w:tcW w:w="1304" w:type="dxa"/>
            <w:tcBorders>
              <w:top w:val="single" w:sz="4" w:space="0" w:color="auto"/>
              <w:bottom w:val="single" w:sz="4" w:space="0" w:color="auto"/>
            </w:tcBorders>
          </w:tcPr>
          <w:p w14:paraId="13315FE3" w14:textId="77777777" w:rsidR="00FD2795" w:rsidRPr="00D03832" w:rsidRDefault="00FD2795" w:rsidP="00195F63">
            <w:pPr>
              <w:spacing w:after="240" w:line="360" w:lineRule="auto"/>
              <w:rPr>
                <w:rFonts w:ascii="Times New Roman" w:hAnsi="Times New Roman" w:cs="Times New Roman"/>
                <w:b/>
                <w:bCs/>
                <w:spacing w:val="6"/>
                <w:w w:val="103"/>
                <w:sz w:val="24"/>
                <w:szCs w:val="24"/>
              </w:rPr>
            </w:pPr>
          </w:p>
        </w:tc>
        <w:tc>
          <w:tcPr>
            <w:tcW w:w="2599" w:type="dxa"/>
            <w:tcBorders>
              <w:top w:val="single" w:sz="4" w:space="0" w:color="auto"/>
              <w:bottom w:val="single" w:sz="4" w:space="0" w:color="auto"/>
            </w:tcBorders>
            <w:vAlign w:val="center"/>
          </w:tcPr>
          <w:p w14:paraId="6838547D" w14:textId="77777777" w:rsidR="00FD2795" w:rsidRPr="00D03832" w:rsidRDefault="00FD2795" w:rsidP="00195F63">
            <w:pPr>
              <w:spacing w:after="240" w:line="360" w:lineRule="auto"/>
              <w:jc w:val="center"/>
              <w:rPr>
                <w:rFonts w:ascii="Times New Roman" w:eastAsia="Calibri" w:hAnsi="Times New Roman" w:cs="Times New Roman"/>
                <w:b/>
                <w:bCs/>
                <w:sz w:val="24"/>
                <w:szCs w:val="24"/>
              </w:rPr>
            </w:pPr>
            <w:r w:rsidRPr="00D03832">
              <w:rPr>
                <w:rFonts w:ascii="Times New Roman" w:hAnsi="Times New Roman" w:cs="Times New Roman"/>
                <w:b/>
                <w:bCs/>
                <w:sz w:val="24"/>
                <w:szCs w:val="24"/>
              </w:rPr>
              <w:t>S E m (±)</w:t>
            </w:r>
          </w:p>
        </w:tc>
        <w:tc>
          <w:tcPr>
            <w:tcW w:w="1027" w:type="dxa"/>
            <w:tcBorders>
              <w:top w:val="single" w:sz="4" w:space="0" w:color="auto"/>
              <w:bottom w:val="single" w:sz="4" w:space="0" w:color="auto"/>
            </w:tcBorders>
          </w:tcPr>
          <w:p w14:paraId="540E351F" w14:textId="77777777" w:rsidR="00FD2795" w:rsidRPr="00D03832" w:rsidRDefault="00FD2795" w:rsidP="00195F63">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0.341</w:t>
            </w:r>
          </w:p>
        </w:tc>
        <w:tc>
          <w:tcPr>
            <w:tcW w:w="1030" w:type="dxa"/>
            <w:tcBorders>
              <w:top w:val="single" w:sz="4" w:space="0" w:color="auto"/>
              <w:bottom w:val="single" w:sz="4" w:space="0" w:color="auto"/>
            </w:tcBorders>
          </w:tcPr>
          <w:p w14:paraId="4018CDD0" w14:textId="77777777" w:rsidR="00FD2795" w:rsidRPr="00D03832" w:rsidRDefault="00FD2795" w:rsidP="00195F63">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1.801</w:t>
            </w:r>
          </w:p>
        </w:tc>
        <w:tc>
          <w:tcPr>
            <w:tcW w:w="1030" w:type="dxa"/>
            <w:tcBorders>
              <w:top w:val="single" w:sz="4" w:space="0" w:color="auto"/>
              <w:bottom w:val="single" w:sz="4" w:space="0" w:color="auto"/>
            </w:tcBorders>
          </w:tcPr>
          <w:p w14:paraId="129C7F74" w14:textId="77777777" w:rsidR="00FD2795" w:rsidRPr="00D03832" w:rsidRDefault="00FD2795" w:rsidP="00195F63">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0.617</w:t>
            </w:r>
          </w:p>
        </w:tc>
        <w:tc>
          <w:tcPr>
            <w:tcW w:w="1030" w:type="dxa"/>
            <w:tcBorders>
              <w:top w:val="single" w:sz="4" w:space="0" w:color="auto"/>
              <w:bottom w:val="single" w:sz="4" w:space="0" w:color="auto"/>
            </w:tcBorders>
          </w:tcPr>
          <w:p w14:paraId="18D24548" w14:textId="77777777" w:rsidR="00FD2795" w:rsidRPr="00D03832" w:rsidRDefault="00FD2795" w:rsidP="00195F63">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2.937</w:t>
            </w:r>
          </w:p>
        </w:tc>
      </w:tr>
      <w:tr w:rsidR="00FD2795" w:rsidRPr="00D03832" w14:paraId="504763B3" w14:textId="77777777" w:rsidTr="00195F63">
        <w:trPr>
          <w:trHeight w:val="117"/>
          <w:jc w:val="center"/>
        </w:trPr>
        <w:tc>
          <w:tcPr>
            <w:tcW w:w="1304" w:type="dxa"/>
            <w:tcBorders>
              <w:top w:val="single" w:sz="4" w:space="0" w:color="auto"/>
              <w:bottom w:val="single" w:sz="4" w:space="0" w:color="auto"/>
            </w:tcBorders>
          </w:tcPr>
          <w:p w14:paraId="270D8E74" w14:textId="77777777" w:rsidR="00FD2795" w:rsidRPr="00D03832" w:rsidRDefault="00FD2795" w:rsidP="00195F63">
            <w:pPr>
              <w:spacing w:after="240" w:line="360" w:lineRule="auto"/>
              <w:rPr>
                <w:rFonts w:ascii="Times New Roman" w:hAnsi="Times New Roman" w:cs="Times New Roman"/>
                <w:b/>
                <w:bCs/>
                <w:spacing w:val="6"/>
                <w:w w:val="103"/>
                <w:sz w:val="24"/>
                <w:szCs w:val="24"/>
              </w:rPr>
            </w:pPr>
          </w:p>
        </w:tc>
        <w:tc>
          <w:tcPr>
            <w:tcW w:w="2599" w:type="dxa"/>
            <w:tcBorders>
              <w:top w:val="single" w:sz="4" w:space="0" w:color="auto"/>
              <w:bottom w:val="single" w:sz="4" w:space="0" w:color="auto"/>
            </w:tcBorders>
            <w:vAlign w:val="center"/>
          </w:tcPr>
          <w:p w14:paraId="4E1EB8F4" w14:textId="77777777" w:rsidR="00FD2795" w:rsidRPr="00D03832" w:rsidRDefault="00FD2795" w:rsidP="00195F63">
            <w:pPr>
              <w:spacing w:after="240" w:line="360" w:lineRule="auto"/>
              <w:jc w:val="center"/>
              <w:rPr>
                <w:rFonts w:ascii="Times New Roman" w:eastAsia="Calibri" w:hAnsi="Times New Roman" w:cs="Times New Roman"/>
                <w:b/>
                <w:bCs/>
                <w:sz w:val="24"/>
                <w:szCs w:val="24"/>
              </w:rPr>
            </w:pPr>
            <w:r w:rsidRPr="00D03832">
              <w:rPr>
                <w:rFonts w:ascii="Times New Roman" w:eastAsia="Calibri" w:hAnsi="Times New Roman" w:cs="Times New Roman"/>
                <w:b/>
                <w:bCs/>
                <w:sz w:val="24"/>
                <w:szCs w:val="24"/>
              </w:rPr>
              <w:t>C.D. (P=0.05)</w:t>
            </w:r>
          </w:p>
        </w:tc>
        <w:tc>
          <w:tcPr>
            <w:tcW w:w="1027" w:type="dxa"/>
            <w:tcBorders>
              <w:top w:val="single" w:sz="4" w:space="0" w:color="auto"/>
              <w:bottom w:val="single" w:sz="4" w:space="0" w:color="auto"/>
            </w:tcBorders>
          </w:tcPr>
          <w:p w14:paraId="0BAA470E" w14:textId="77777777" w:rsidR="00FD2795" w:rsidRPr="00D03832" w:rsidRDefault="00FD2795" w:rsidP="00195F63">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1.050</w:t>
            </w:r>
          </w:p>
        </w:tc>
        <w:tc>
          <w:tcPr>
            <w:tcW w:w="1030" w:type="dxa"/>
            <w:tcBorders>
              <w:top w:val="single" w:sz="4" w:space="0" w:color="auto"/>
              <w:bottom w:val="single" w:sz="4" w:space="0" w:color="auto"/>
            </w:tcBorders>
          </w:tcPr>
          <w:p w14:paraId="1E749278" w14:textId="77777777" w:rsidR="00FD2795" w:rsidRPr="00D03832" w:rsidRDefault="00FD2795" w:rsidP="00195F63">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5.551</w:t>
            </w:r>
          </w:p>
        </w:tc>
        <w:tc>
          <w:tcPr>
            <w:tcW w:w="1030" w:type="dxa"/>
            <w:tcBorders>
              <w:top w:val="single" w:sz="4" w:space="0" w:color="auto"/>
              <w:bottom w:val="single" w:sz="4" w:space="0" w:color="auto"/>
            </w:tcBorders>
          </w:tcPr>
          <w:p w14:paraId="7923C9C6" w14:textId="77777777" w:rsidR="00FD2795" w:rsidRPr="00D03832" w:rsidRDefault="00FD2795" w:rsidP="00195F63">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1.901</w:t>
            </w:r>
          </w:p>
        </w:tc>
        <w:tc>
          <w:tcPr>
            <w:tcW w:w="1030" w:type="dxa"/>
            <w:tcBorders>
              <w:top w:val="single" w:sz="4" w:space="0" w:color="auto"/>
              <w:bottom w:val="single" w:sz="4" w:space="0" w:color="auto"/>
            </w:tcBorders>
          </w:tcPr>
          <w:p w14:paraId="6D00BC5E" w14:textId="77777777" w:rsidR="00FD2795" w:rsidRPr="00D03832" w:rsidRDefault="00FD2795" w:rsidP="00195F63">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9.051</w:t>
            </w:r>
          </w:p>
        </w:tc>
      </w:tr>
    </w:tbl>
    <w:p w14:paraId="5DC8A61D" w14:textId="5A74E87A" w:rsidR="00FD2795" w:rsidRDefault="00D03832" w:rsidP="00FD2795">
      <w:pPr>
        <w:jc w:val="both"/>
        <w:rPr>
          <w:rFonts w:ascii="Times New Roman" w:hAnsi="Times New Roman" w:cs="Times New Roman"/>
          <w:sz w:val="24"/>
          <w:szCs w:val="24"/>
        </w:rPr>
      </w:pPr>
      <w:r>
        <w:rPr>
          <w:noProof/>
          <w:sz w:val="24"/>
        </w:rPr>
        <w:drawing>
          <wp:anchor distT="0" distB="0" distL="114300" distR="114300" simplePos="0" relativeHeight="251685888" behindDoc="0" locked="0" layoutInCell="1" allowOverlap="1" wp14:anchorId="1F3ABDC7" wp14:editId="475AA4A3">
            <wp:simplePos x="0" y="0"/>
            <wp:positionH relativeFrom="column">
              <wp:posOffset>419100</wp:posOffset>
            </wp:positionH>
            <wp:positionV relativeFrom="paragraph">
              <wp:posOffset>88265</wp:posOffset>
            </wp:positionV>
            <wp:extent cx="5097780" cy="1958340"/>
            <wp:effectExtent l="0" t="0" r="7620" b="3810"/>
            <wp:wrapThrough wrapText="bothSides">
              <wp:wrapPolygon edited="0">
                <wp:start x="0" y="0"/>
                <wp:lineTo x="0" y="21432"/>
                <wp:lineTo x="21552" y="21432"/>
                <wp:lineTo x="21552" y="0"/>
                <wp:lineTo x="0" y="0"/>
              </wp:wrapPolygon>
            </wp:wrapThrough>
            <wp:docPr id="156943967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75998970" w14:textId="77777777" w:rsidR="00FD2795" w:rsidRDefault="00FD2795" w:rsidP="00FD2795">
      <w:pPr>
        <w:jc w:val="both"/>
        <w:rPr>
          <w:rFonts w:ascii="Times New Roman" w:hAnsi="Times New Roman" w:cs="Times New Roman"/>
          <w:b/>
          <w:bCs/>
          <w:sz w:val="24"/>
          <w:szCs w:val="24"/>
        </w:rPr>
      </w:pPr>
    </w:p>
    <w:p w14:paraId="1E3A84E7" w14:textId="77777777" w:rsidR="00FD2795" w:rsidRDefault="00FD2795" w:rsidP="00FD2795">
      <w:pPr>
        <w:jc w:val="both"/>
        <w:rPr>
          <w:rFonts w:ascii="Times New Roman" w:hAnsi="Times New Roman" w:cs="Times New Roman"/>
          <w:b/>
          <w:bCs/>
          <w:sz w:val="24"/>
          <w:szCs w:val="24"/>
        </w:rPr>
      </w:pPr>
    </w:p>
    <w:p w14:paraId="46094518" w14:textId="77777777" w:rsidR="00FD2795" w:rsidRDefault="00FD2795" w:rsidP="00FD2795">
      <w:pPr>
        <w:jc w:val="both"/>
        <w:rPr>
          <w:rFonts w:ascii="Times New Roman" w:hAnsi="Times New Roman" w:cs="Times New Roman"/>
          <w:b/>
          <w:bCs/>
          <w:sz w:val="24"/>
          <w:szCs w:val="24"/>
        </w:rPr>
      </w:pPr>
    </w:p>
    <w:p w14:paraId="6CAC85E1" w14:textId="77777777" w:rsidR="00FD2795" w:rsidRDefault="00FD2795" w:rsidP="00FD2795">
      <w:pPr>
        <w:jc w:val="both"/>
        <w:rPr>
          <w:rFonts w:ascii="Times New Roman" w:hAnsi="Times New Roman" w:cs="Times New Roman"/>
          <w:b/>
          <w:bCs/>
          <w:sz w:val="24"/>
          <w:szCs w:val="24"/>
        </w:rPr>
      </w:pPr>
    </w:p>
    <w:p w14:paraId="3198F29D" w14:textId="77777777" w:rsidR="00FD2795" w:rsidRDefault="00FD2795" w:rsidP="00FD2795">
      <w:pPr>
        <w:jc w:val="both"/>
        <w:rPr>
          <w:rFonts w:ascii="Times New Roman" w:hAnsi="Times New Roman" w:cs="Times New Roman"/>
          <w:b/>
          <w:bCs/>
          <w:sz w:val="24"/>
          <w:szCs w:val="24"/>
        </w:rPr>
      </w:pPr>
    </w:p>
    <w:p w14:paraId="53A03DD6" w14:textId="77777777" w:rsidR="00FD2795" w:rsidRDefault="00FD2795" w:rsidP="00FD2795">
      <w:pPr>
        <w:jc w:val="both"/>
        <w:rPr>
          <w:rFonts w:ascii="Times New Roman" w:hAnsi="Times New Roman" w:cs="Times New Roman"/>
          <w:b/>
          <w:bCs/>
          <w:sz w:val="24"/>
          <w:szCs w:val="24"/>
        </w:rPr>
      </w:pPr>
    </w:p>
    <w:p w14:paraId="6B8AFAF1" w14:textId="5350A8BB" w:rsidR="00CD5EE4" w:rsidRDefault="00CD5EE4" w:rsidP="00120F1A">
      <w:pPr>
        <w:rPr>
          <w:rFonts w:ascii="Times New Roman" w:hAnsi="Times New Roman" w:cs="Times New Roman"/>
          <w:b/>
          <w:bCs/>
          <w:sz w:val="24"/>
        </w:rPr>
      </w:pPr>
      <w:r>
        <w:rPr>
          <w:rFonts w:ascii="Times New Roman" w:hAnsi="Times New Roman" w:cs="Times New Roman"/>
          <w:b/>
          <w:bCs/>
          <w:sz w:val="24"/>
        </w:rPr>
        <w:t>Fig 5-</w:t>
      </w:r>
      <w:r w:rsidR="00EB1D91" w:rsidRPr="00EB1D91">
        <w:t xml:space="preserve"> </w:t>
      </w:r>
      <w:r w:rsidR="00EB1D91" w:rsidRPr="00EB1D91">
        <w:rPr>
          <w:rFonts w:ascii="Times New Roman" w:hAnsi="Times New Roman" w:cs="Times New Roman"/>
          <w:b/>
          <w:bCs/>
          <w:sz w:val="24"/>
        </w:rPr>
        <w:t>Effect of biofertilizer on grain yield and straw yield</w:t>
      </w:r>
    </w:p>
    <w:p w14:paraId="07637626" w14:textId="5544E4C6" w:rsidR="00FD2795" w:rsidRPr="00120F1A" w:rsidRDefault="00FD2795" w:rsidP="00120F1A">
      <w:pPr>
        <w:rPr>
          <w:rFonts w:ascii="Times New Roman" w:hAnsi="Times New Roman" w:cs="Times New Roman"/>
          <w:b/>
          <w:bCs/>
          <w:sz w:val="24"/>
          <w:szCs w:val="24"/>
        </w:rPr>
      </w:pPr>
      <w:r w:rsidRPr="00120F1A">
        <w:rPr>
          <w:rFonts w:ascii="Times New Roman" w:hAnsi="Times New Roman" w:cs="Times New Roman"/>
          <w:b/>
          <w:bCs/>
          <w:sz w:val="24"/>
        </w:rPr>
        <w:lastRenderedPageBreak/>
        <w:t xml:space="preserve">Table: - </w:t>
      </w:r>
      <w:r w:rsidR="00BF636C">
        <w:rPr>
          <w:rFonts w:ascii="Times New Roman" w:hAnsi="Times New Roman" w:cs="Times New Roman"/>
          <w:b/>
          <w:bCs/>
          <w:sz w:val="24"/>
        </w:rPr>
        <w:t>6</w:t>
      </w:r>
      <w:r w:rsidRPr="00120F1A">
        <w:rPr>
          <w:rFonts w:ascii="Times New Roman" w:hAnsi="Times New Roman" w:cs="Times New Roman"/>
          <w:b/>
          <w:bCs/>
          <w:sz w:val="24"/>
        </w:rPr>
        <w:t xml:space="preserve"> Effect of different bio-fertilizer on soil pH of paddy crop grown in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sz w:val="24"/>
        </w:rPr>
        <w:t xml:space="preserve"> under Chhattisgarh plain.</w:t>
      </w:r>
    </w:p>
    <w:tbl>
      <w:tblPr>
        <w:tblStyle w:val="TableGrid"/>
        <w:tblW w:w="8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2665"/>
        <w:gridCol w:w="1473"/>
        <w:gridCol w:w="1476"/>
        <w:gridCol w:w="1100"/>
      </w:tblGrid>
      <w:tr w:rsidR="00FD2795" w:rsidRPr="00120F1A" w14:paraId="42A6C74B" w14:textId="77777777" w:rsidTr="00195F63">
        <w:trPr>
          <w:trHeight w:val="249"/>
          <w:jc w:val="center"/>
        </w:trPr>
        <w:tc>
          <w:tcPr>
            <w:tcW w:w="1306" w:type="dxa"/>
            <w:tcBorders>
              <w:top w:val="single" w:sz="4" w:space="0" w:color="auto"/>
            </w:tcBorders>
          </w:tcPr>
          <w:p w14:paraId="727E015E" w14:textId="77777777" w:rsidR="00FD2795" w:rsidRPr="00120F1A" w:rsidRDefault="00FD2795" w:rsidP="00195F63">
            <w:pPr>
              <w:spacing w:after="240" w:line="360" w:lineRule="auto"/>
              <w:jc w:val="center"/>
              <w:rPr>
                <w:rFonts w:ascii="Times New Roman" w:hAnsi="Times New Roman" w:cs="Times New Roman"/>
                <w:b/>
                <w:spacing w:val="6"/>
                <w:w w:val="103"/>
                <w:sz w:val="24"/>
                <w:szCs w:val="24"/>
              </w:rPr>
            </w:pPr>
          </w:p>
        </w:tc>
        <w:tc>
          <w:tcPr>
            <w:tcW w:w="2665" w:type="dxa"/>
            <w:tcBorders>
              <w:top w:val="single" w:sz="4" w:space="0" w:color="auto"/>
            </w:tcBorders>
          </w:tcPr>
          <w:p w14:paraId="67075FA4" w14:textId="77777777" w:rsidR="00FD2795" w:rsidRPr="00120F1A" w:rsidRDefault="00FD2795" w:rsidP="00195F63">
            <w:pPr>
              <w:spacing w:after="240" w:line="360" w:lineRule="auto"/>
              <w:jc w:val="center"/>
              <w:rPr>
                <w:rFonts w:ascii="Times New Roman" w:hAnsi="Times New Roman" w:cs="Times New Roman"/>
                <w:b/>
                <w:spacing w:val="6"/>
                <w:w w:val="103"/>
                <w:sz w:val="24"/>
                <w:szCs w:val="24"/>
              </w:rPr>
            </w:pPr>
          </w:p>
        </w:tc>
        <w:tc>
          <w:tcPr>
            <w:tcW w:w="4049" w:type="dxa"/>
            <w:gridSpan w:val="3"/>
            <w:tcBorders>
              <w:top w:val="single" w:sz="4" w:space="0" w:color="auto"/>
              <w:bottom w:val="single" w:sz="4" w:space="0" w:color="auto"/>
            </w:tcBorders>
            <w:shd w:val="clear" w:color="auto" w:fill="auto"/>
          </w:tcPr>
          <w:p w14:paraId="20ED1762" w14:textId="77777777" w:rsidR="00FD2795" w:rsidRPr="00120F1A" w:rsidRDefault="00FD2795" w:rsidP="00195F63">
            <w:pPr>
              <w:spacing w:after="160" w:line="360"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pH</w:t>
            </w:r>
          </w:p>
        </w:tc>
      </w:tr>
      <w:tr w:rsidR="00FD2795" w:rsidRPr="00120F1A" w14:paraId="6A2E953C" w14:textId="77777777" w:rsidTr="00195F63">
        <w:trPr>
          <w:trHeight w:val="844"/>
          <w:jc w:val="center"/>
        </w:trPr>
        <w:tc>
          <w:tcPr>
            <w:tcW w:w="1306" w:type="dxa"/>
            <w:tcBorders>
              <w:bottom w:val="single" w:sz="4" w:space="0" w:color="auto"/>
            </w:tcBorders>
          </w:tcPr>
          <w:p w14:paraId="13386709" w14:textId="77777777" w:rsidR="00FD2795" w:rsidRPr="00120F1A" w:rsidRDefault="00FD2795" w:rsidP="00195F63">
            <w:pPr>
              <w:spacing w:after="240" w:line="360" w:lineRule="auto"/>
              <w:jc w:val="center"/>
              <w:rPr>
                <w:rFonts w:ascii="Times New Roman" w:hAnsi="Times New Roman" w:cs="Times New Roman"/>
                <w:b/>
                <w:spacing w:val="6"/>
                <w:w w:val="103"/>
                <w:sz w:val="24"/>
                <w:szCs w:val="24"/>
              </w:rPr>
            </w:pPr>
            <w:r w:rsidRPr="00120F1A">
              <w:rPr>
                <w:rFonts w:ascii="Times New Roman" w:hAnsi="Times New Roman" w:cs="Times New Roman"/>
                <w:b/>
                <w:spacing w:val="6"/>
                <w:w w:val="103"/>
                <w:sz w:val="24"/>
                <w:szCs w:val="24"/>
              </w:rPr>
              <w:t>Notations</w:t>
            </w:r>
          </w:p>
        </w:tc>
        <w:tc>
          <w:tcPr>
            <w:tcW w:w="2665" w:type="dxa"/>
            <w:tcBorders>
              <w:bottom w:val="single" w:sz="4" w:space="0" w:color="auto"/>
            </w:tcBorders>
          </w:tcPr>
          <w:p w14:paraId="75D56F20" w14:textId="77777777" w:rsidR="00FD2795" w:rsidRPr="00120F1A" w:rsidRDefault="00FD2795" w:rsidP="00195F63">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spacing w:val="6"/>
                <w:w w:val="103"/>
                <w:sz w:val="24"/>
                <w:szCs w:val="24"/>
              </w:rPr>
              <w:t xml:space="preserve">Treatments </w:t>
            </w:r>
          </w:p>
        </w:tc>
        <w:tc>
          <w:tcPr>
            <w:tcW w:w="1473" w:type="dxa"/>
            <w:tcBorders>
              <w:top w:val="single" w:sz="4" w:space="0" w:color="auto"/>
              <w:bottom w:val="single" w:sz="4" w:space="0" w:color="auto"/>
            </w:tcBorders>
          </w:tcPr>
          <w:p w14:paraId="18151AEF" w14:textId="77777777" w:rsidR="00FD2795" w:rsidRPr="00120F1A" w:rsidRDefault="00FD2795" w:rsidP="00195F63">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30 DAT</w:t>
            </w:r>
          </w:p>
        </w:tc>
        <w:tc>
          <w:tcPr>
            <w:tcW w:w="1476" w:type="dxa"/>
            <w:tcBorders>
              <w:top w:val="single" w:sz="4" w:space="0" w:color="auto"/>
              <w:bottom w:val="single" w:sz="4" w:space="0" w:color="auto"/>
            </w:tcBorders>
          </w:tcPr>
          <w:p w14:paraId="7CB7037C" w14:textId="77777777" w:rsidR="00FD2795" w:rsidRPr="00120F1A" w:rsidRDefault="00FD2795" w:rsidP="00195F63">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60 DAT</w:t>
            </w:r>
          </w:p>
        </w:tc>
        <w:tc>
          <w:tcPr>
            <w:tcW w:w="1100" w:type="dxa"/>
            <w:tcBorders>
              <w:top w:val="single" w:sz="4" w:space="0" w:color="auto"/>
              <w:bottom w:val="single" w:sz="4" w:space="0" w:color="auto"/>
            </w:tcBorders>
          </w:tcPr>
          <w:p w14:paraId="140DA2E3" w14:textId="77777777" w:rsidR="00FD2795" w:rsidRPr="00120F1A" w:rsidRDefault="00FD2795" w:rsidP="00195F63">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At Harvest</w:t>
            </w:r>
          </w:p>
        </w:tc>
      </w:tr>
      <w:tr w:rsidR="00FD2795" w:rsidRPr="00120F1A" w14:paraId="66BBFF85" w14:textId="77777777" w:rsidTr="00195F63">
        <w:trPr>
          <w:trHeight w:val="215"/>
          <w:jc w:val="center"/>
        </w:trPr>
        <w:tc>
          <w:tcPr>
            <w:tcW w:w="1306" w:type="dxa"/>
            <w:tcBorders>
              <w:top w:val="single" w:sz="4" w:space="0" w:color="auto"/>
            </w:tcBorders>
            <w:vAlign w:val="center"/>
          </w:tcPr>
          <w:p w14:paraId="18201689"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1</w:t>
            </w:r>
          </w:p>
        </w:tc>
        <w:tc>
          <w:tcPr>
            <w:tcW w:w="2665" w:type="dxa"/>
            <w:tcBorders>
              <w:top w:val="single" w:sz="4" w:space="0" w:color="auto"/>
            </w:tcBorders>
          </w:tcPr>
          <w:p w14:paraId="220D434A"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CONTROL</w:t>
            </w:r>
          </w:p>
        </w:tc>
        <w:tc>
          <w:tcPr>
            <w:tcW w:w="1473" w:type="dxa"/>
            <w:tcBorders>
              <w:top w:val="single" w:sz="4" w:space="0" w:color="auto"/>
            </w:tcBorders>
            <w:vAlign w:val="center"/>
          </w:tcPr>
          <w:p w14:paraId="71DB263A" w14:textId="77777777" w:rsidR="00FD2795" w:rsidRPr="00120F1A" w:rsidRDefault="00FD2795" w:rsidP="00195F63">
            <w:pPr>
              <w:spacing w:after="240" w:line="276" w:lineRule="auto"/>
              <w:jc w:val="center"/>
              <w:rPr>
                <w:rFonts w:ascii="Times New Roman" w:hAnsi="Times New Roman" w:cs="Times New Roman"/>
                <w:sz w:val="24"/>
                <w:szCs w:val="24"/>
                <w:vertAlign w:val="superscript"/>
              </w:rPr>
            </w:pPr>
            <w:r w:rsidRPr="00120F1A">
              <w:rPr>
                <w:rFonts w:ascii="Times New Roman" w:hAnsi="Times New Roman" w:cs="Times New Roman"/>
                <w:sz w:val="24"/>
                <w:szCs w:val="24"/>
              </w:rPr>
              <w:t>7.40</w:t>
            </w:r>
          </w:p>
        </w:tc>
        <w:tc>
          <w:tcPr>
            <w:tcW w:w="1476" w:type="dxa"/>
            <w:tcBorders>
              <w:top w:val="single" w:sz="4" w:space="0" w:color="auto"/>
            </w:tcBorders>
            <w:vAlign w:val="center"/>
          </w:tcPr>
          <w:p w14:paraId="7F566FAF"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c>
          <w:tcPr>
            <w:tcW w:w="1100" w:type="dxa"/>
            <w:tcBorders>
              <w:top w:val="single" w:sz="4" w:space="0" w:color="auto"/>
            </w:tcBorders>
            <w:vAlign w:val="center"/>
          </w:tcPr>
          <w:p w14:paraId="32078D14"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r>
      <w:tr w:rsidR="00FD2795" w:rsidRPr="00120F1A" w14:paraId="32D39694" w14:textId="77777777" w:rsidTr="00195F63">
        <w:trPr>
          <w:trHeight w:val="249"/>
          <w:jc w:val="center"/>
        </w:trPr>
        <w:tc>
          <w:tcPr>
            <w:tcW w:w="1306" w:type="dxa"/>
            <w:vAlign w:val="center"/>
          </w:tcPr>
          <w:p w14:paraId="5546878D"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2</w:t>
            </w:r>
          </w:p>
        </w:tc>
        <w:tc>
          <w:tcPr>
            <w:tcW w:w="2665" w:type="dxa"/>
          </w:tcPr>
          <w:p w14:paraId="0DCB1E31"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RDF 100%</w:t>
            </w:r>
          </w:p>
        </w:tc>
        <w:tc>
          <w:tcPr>
            <w:tcW w:w="1473" w:type="dxa"/>
            <w:vAlign w:val="center"/>
          </w:tcPr>
          <w:p w14:paraId="4451FBD7"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7.67</w:t>
            </w:r>
          </w:p>
        </w:tc>
        <w:tc>
          <w:tcPr>
            <w:tcW w:w="1476" w:type="dxa"/>
            <w:vAlign w:val="center"/>
          </w:tcPr>
          <w:p w14:paraId="1837503C"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100" w:type="dxa"/>
            <w:vAlign w:val="center"/>
          </w:tcPr>
          <w:p w14:paraId="1D0DBB35"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7.47</w:t>
            </w:r>
          </w:p>
        </w:tc>
      </w:tr>
      <w:tr w:rsidR="00FD2795" w:rsidRPr="00120F1A" w14:paraId="170C3B95" w14:textId="77777777" w:rsidTr="00195F63">
        <w:trPr>
          <w:trHeight w:val="249"/>
          <w:jc w:val="center"/>
        </w:trPr>
        <w:tc>
          <w:tcPr>
            <w:tcW w:w="1306" w:type="dxa"/>
            <w:vAlign w:val="center"/>
          </w:tcPr>
          <w:p w14:paraId="7A4479B0"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3</w:t>
            </w:r>
          </w:p>
        </w:tc>
        <w:tc>
          <w:tcPr>
            <w:tcW w:w="2665" w:type="dxa"/>
          </w:tcPr>
          <w:p w14:paraId="2FFD518B"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w:t>
            </w:r>
          </w:p>
        </w:tc>
        <w:tc>
          <w:tcPr>
            <w:tcW w:w="1473" w:type="dxa"/>
            <w:vAlign w:val="center"/>
          </w:tcPr>
          <w:p w14:paraId="242E1E09"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c>
          <w:tcPr>
            <w:tcW w:w="1476" w:type="dxa"/>
            <w:vAlign w:val="center"/>
          </w:tcPr>
          <w:p w14:paraId="1842FF43"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7.67</w:t>
            </w:r>
          </w:p>
        </w:tc>
        <w:tc>
          <w:tcPr>
            <w:tcW w:w="1100" w:type="dxa"/>
            <w:vAlign w:val="center"/>
          </w:tcPr>
          <w:p w14:paraId="5D476576"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r>
      <w:tr w:rsidR="00FD2795" w:rsidRPr="00120F1A" w14:paraId="16F77EC9" w14:textId="77777777" w:rsidTr="00195F63">
        <w:trPr>
          <w:trHeight w:val="243"/>
          <w:jc w:val="center"/>
        </w:trPr>
        <w:tc>
          <w:tcPr>
            <w:tcW w:w="1306" w:type="dxa"/>
            <w:vAlign w:val="center"/>
          </w:tcPr>
          <w:p w14:paraId="4B568331"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4</w:t>
            </w:r>
          </w:p>
        </w:tc>
        <w:tc>
          <w:tcPr>
            <w:tcW w:w="2665" w:type="dxa"/>
          </w:tcPr>
          <w:p w14:paraId="50F3D441"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w:t>
            </w:r>
            <w:r w:rsidRPr="00120F1A">
              <w:rPr>
                <w:rFonts w:ascii="Times New Roman" w:hAnsi="Times New Roman" w:cs="Times New Roman"/>
                <w:i/>
                <w:iCs/>
                <w:sz w:val="24"/>
                <w:szCs w:val="24"/>
              </w:rPr>
              <w:t>AZOSPIRILIUM</w:t>
            </w:r>
          </w:p>
        </w:tc>
        <w:tc>
          <w:tcPr>
            <w:tcW w:w="1473" w:type="dxa"/>
            <w:vAlign w:val="center"/>
          </w:tcPr>
          <w:p w14:paraId="35229935"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476" w:type="dxa"/>
            <w:vAlign w:val="center"/>
          </w:tcPr>
          <w:p w14:paraId="0B5C46B2"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c>
          <w:tcPr>
            <w:tcW w:w="1100" w:type="dxa"/>
            <w:vAlign w:val="center"/>
          </w:tcPr>
          <w:p w14:paraId="6E10D63B"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r>
      <w:tr w:rsidR="00FD2795" w:rsidRPr="00120F1A" w14:paraId="2257ABF2" w14:textId="77777777" w:rsidTr="00195F63">
        <w:trPr>
          <w:trHeight w:val="247"/>
          <w:jc w:val="center"/>
        </w:trPr>
        <w:tc>
          <w:tcPr>
            <w:tcW w:w="1306" w:type="dxa"/>
            <w:vAlign w:val="center"/>
          </w:tcPr>
          <w:p w14:paraId="2FC7A77B"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5</w:t>
            </w:r>
          </w:p>
        </w:tc>
        <w:tc>
          <w:tcPr>
            <w:tcW w:w="2665" w:type="dxa"/>
          </w:tcPr>
          <w:p w14:paraId="1970F7F2"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 + PSB</w:t>
            </w:r>
          </w:p>
        </w:tc>
        <w:tc>
          <w:tcPr>
            <w:tcW w:w="1473" w:type="dxa"/>
            <w:vAlign w:val="center"/>
          </w:tcPr>
          <w:p w14:paraId="1DE4C5B9"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c>
          <w:tcPr>
            <w:tcW w:w="1476" w:type="dxa"/>
            <w:vAlign w:val="center"/>
          </w:tcPr>
          <w:p w14:paraId="6C8216A2"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100" w:type="dxa"/>
            <w:vAlign w:val="center"/>
          </w:tcPr>
          <w:p w14:paraId="55AB292E"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r>
      <w:tr w:rsidR="00FD2795" w:rsidRPr="00120F1A" w14:paraId="6899A250" w14:textId="77777777" w:rsidTr="00195F63">
        <w:trPr>
          <w:trHeight w:val="249"/>
          <w:jc w:val="center"/>
        </w:trPr>
        <w:tc>
          <w:tcPr>
            <w:tcW w:w="1306" w:type="dxa"/>
            <w:vAlign w:val="center"/>
          </w:tcPr>
          <w:p w14:paraId="186C1B6A"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6</w:t>
            </w:r>
          </w:p>
        </w:tc>
        <w:tc>
          <w:tcPr>
            <w:tcW w:w="2665" w:type="dxa"/>
          </w:tcPr>
          <w:p w14:paraId="06646357"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 + KSB</w:t>
            </w:r>
          </w:p>
        </w:tc>
        <w:tc>
          <w:tcPr>
            <w:tcW w:w="1473" w:type="dxa"/>
            <w:vAlign w:val="center"/>
          </w:tcPr>
          <w:p w14:paraId="5443AC10"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c>
          <w:tcPr>
            <w:tcW w:w="1476" w:type="dxa"/>
            <w:vAlign w:val="center"/>
          </w:tcPr>
          <w:p w14:paraId="432CC924"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7.60</w:t>
            </w:r>
          </w:p>
        </w:tc>
        <w:tc>
          <w:tcPr>
            <w:tcW w:w="1100" w:type="dxa"/>
            <w:vAlign w:val="center"/>
          </w:tcPr>
          <w:p w14:paraId="282D3010"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7.63</w:t>
            </w:r>
          </w:p>
        </w:tc>
      </w:tr>
      <w:tr w:rsidR="00FD2795" w:rsidRPr="00120F1A" w14:paraId="02E24411" w14:textId="77777777" w:rsidTr="00195F63">
        <w:trPr>
          <w:trHeight w:val="255"/>
          <w:jc w:val="center"/>
        </w:trPr>
        <w:tc>
          <w:tcPr>
            <w:tcW w:w="1306" w:type="dxa"/>
            <w:tcBorders>
              <w:bottom w:val="single" w:sz="4" w:space="0" w:color="auto"/>
            </w:tcBorders>
            <w:vAlign w:val="center"/>
          </w:tcPr>
          <w:p w14:paraId="68F4C25C"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7</w:t>
            </w:r>
          </w:p>
        </w:tc>
        <w:tc>
          <w:tcPr>
            <w:tcW w:w="2665" w:type="dxa"/>
            <w:tcBorders>
              <w:bottom w:val="single" w:sz="4" w:space="0" w:color="auto"/>
            </w:tcBorders>
          </w:tcPr>
          <w:p w14:paraId="10D12176" w14:textId="77777777" w:rsidR="00FD2795" w:rsidRPr="00120F1A" w:rsidRDefault="00FD2795" w:rsidP="00195F63">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PSB + KSB + </w:t>
            </w:r>
            <w:r w:rsidRPr="00120F1A">
              <w:rPr>
                <w:rFonts w:ascii="Times New Roman" w:hAnsi="Times New Roman" w:cs="Times New Roman"/>
                <w:i/>
                <w:iCs/>
                <w:sz w:val="24"/>
                <w:szCs w:val="24"/>
              </w:rPr>
              <w:t>AZOSPIRILIUM</w:t>
            </w:r>
          </w:p>
        </w:tc>
        <w:tc>
          <w:tcPr>
            <w:tcW w:w="1473" w:type="dxa"/>
            <w:tcBorders>
              <w:bottom w:val="single" w:sz="4" w:space="0" w:color="auto"/>
            </w:tcBorders>
            <w:vAlign w:val="center"/>
          </w:tcPr>
          <w:p w14:paraId="41FD5DC5"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7.30</w:t>
            </w:r>
          </w:p>
        </w:tc>
        <w:tc>
          <w:tcPr>
            <w:tcW w:w="1476" w:type="dxa"/>
            <w:tcBorders>
              <w:bottom w:val="single" w:sz="4" w:space="0" w:color="auto"/>
            </w:tcBorders>
            <w:vAlign w:val="center"/>
          </w:tcPr>
          <w:p w14:paraId="3003275C"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c>
          <w:tcPr>
            <w:tcW w:w="1100" w:type="dxa"/>
            <w:tcBorders>
              <w:bottom w:val="single" w:sz="4" w:space="0" w:color="auto"/>
            </w:tcBorders>
            <w:vAlign w:val="center"/>
          </w:tcPr>
          <w:p w14:paraId="0409B145" w14:textId="77777777" w:rsidR="00FD2795" w:rsidRPr="00120F1A" w:rsidRDefault="00FD2795" w:rsidP="00195F63">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r>
      <w:tr w:rsidR="00FD2795" w:rsidRPr="00120F1A" w14:paraId="0DB68AEA" w14:textId="77777777" w:rsidTr="00195F63">
        <w:trPr>
          <w:trHeight w:val="117"/>
          <w:jc w:val="center"/>
        </w:trPr>
        <w:tc>
          <w:tcPr>
            <w:tcW w:w="1306" w:type="dxa"/>
            <w:tcBorders>
              <w:top w:val="single" w:sz="4" w:space="0" w:color="auto"/>
              <w:bottom w:val="single" w:sz="4" w:space="0" w:color="auto"/>
            </w:tcBorders>
          </w:tcPr>
          <w:p w14:paraId="3D59E2CB" w14:textId="77777777" w:rsidR="00FD2795" w:rsidRPr="00120F1A" w:rsidRDefault="00FD2795" w:rsidP="00195F63">
            <w:pPr>
              <w:spacing w:after="240" w:line="276" w:lineRule="auto"/>
              <w:rPr>
                <w:rFonts w:ascii="Times New Roman" w:hAnsi="Times New Roman" w:cs="Times New Roman"/>
                <w:b/>
                <w:bCs/>
                <w:spacing w:val="6"/>
                <w:w w:val="103"/>
                <w:sz w:val="24"/>
                <w:szCs w:val="24"/>
              </w:rPr>
            </w:pPr>
          </w:p>
        </w:tc>
        <w:tc>
          <w:tcPr>
            <w:tcW w:w="2665" w:type="dxa"/>
            <w:tcBorders>
              <w:top w:val="single" w:sz="4" w:space="0" w:color="auto"/>
              <w:bottom w:val="single" w:sz="4" w:space="0" w:color="auto"/>
            </w:tcBorders>
            <w:vAlign w:val="center"/>
          </w:tcPr>
          <w:p w14:paraId="3C5E5C71" w14:textId="77777777" w:rsidR="00FD2795" w:rsidRPr="00120F1A" w:rsidRDefault="00FD2795" w:rsidP="00195F63">
            <w:pPr>
              <w:spacing w:after="240" w:line="276" w:lineRule="auto"/>
              <w:jc w:val="center"/>
              <w:rPr>
                <w:rFonts w:ascii="Times New Roman" w:eastAsia="Calibri" w:hAnsi="Times New Roman" w:cs="Times New Roman"/>
                <w:b/>
                <w:bCs/>
                <w:sz w:val="24"/>
                <w:szCs w:val="24"/>
              </w:rPr>
            </w:pPr>
            <w:r w:rsidRPr="00120F1A">
              <w:rPr>
                <w:rFonts w:ascii="Times New Roman" w:hAnsi="Times New Roman" w:cs="Times New Roman"/>
                <w:b/>
                <w:bCs/>
                <w:sz w:val="24"/>
                <w:szCs w:val="24"/>
              </w:rPr>
              <w:t>S E m (±)</w:t>
            </w:r>
          </w:p>
        </w:tc>
        <w:tc>
          <w:tcPr>
            <w:tcW w:w="1473" w:type="dxa"/>
            <w:tcBorders>
              <w:top w:val="single" w:sz="4" w:space="0" w:color="auto"/>
              <w:bottom w:val="single" w:sz="4" w:space="0" w:color="auto"/>
            </w:tcBorders>
          </w:tcPr>
          <w:p w14:paraId="0B0D2B9A" w14:textId="77777777" w:rsidR="00FD2795" w:rsidRPr="00120F1A" w:rsidRDefault="00FD2795" w:rsidP="00195F63">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476" w:type="dxa"/>
            <w:tcBorders>
              <w:top w:val="single" w:sz="4" w:space="0" w:color="auto"/>
              <w:bottom w:val="single" w:sz="4" w:space="0" w:color="auto"/>
            </w:tcBorders>
          </w:tcPr>
          <w:p w14:paraId="134E708A" w14:textId="77777777" w:rsidR="00FD2795" w:rsidRPr="00120F1A" w:rsidRDefault="00FD2795" w:rsidP="00195F63">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00" w:type="dxa"/>
            <w:tcBorders>
              <w:top w:val="single" w:sz="4" w:space="0" w:color="auto"/>
              <w:bottom w:val="single" w:sz="4" w:space="0" w:color="auto"/>
            </w:tcBorders>
          </w:tcPr>
          <w:p w14:paraId="43401D73" w14:textId="77777777" w:rsidR="00FD2795" w:rsidRPr="00120F1A" w:rsidRDefault="00FD2795" w:rsidP="00195F63">
            <w:pPr>
              <w:spacing w:after="240" w:line="276"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r w:rsidR="00FD2795" w:rsidRPr="00120F1A" w14:paraId="414D7D21" w14:textId="77777777" w:rsidTr="00195F63">
        <w:trPr>
          <w:trHeight w:val="117"/>
          <w:jc w:val="center"/>
        </w:trPr>
        <w:tc>
          <w:tcPr>
            <w:tcW w:w="1306" w:type="dxa"/>
            <w:tcBorders>
              <w:top w:val="single" w:sz="4" w:space="0" w:color="auto"/>
              <w:bottom w:val="single" w:sz="4" w:space="0" w:color="auto"/>
            </w:tcBorders>
          </w:tcPr>
          <w:p w14:paraId="2EFBE716" w14:textId="77777777" w:rsidR="00FD2795" w:rsidRPr="00120F1A" w:rsidRDefault="00FD2795" w:rsidP="00195F63">
            <w:pPr>
              <w:spacing w:after="240" w:line="276" w:lineRule="auto"/>
              <w:rPr>
                <w:rFonts w:ascii="Times New Roman" w:hAnsi="Times New Roman" w:cs="Times New Roman"/>
                <w:b/>
                <w:bCs/>
                <w:spacing w:val="6"/>
                <w:w w:val="103"/>
                <w:sz w:val="24"/>
                <w:szCs w:val="24"/>
              </w:rPr>
            </w:pPr>
          </w:p>
        </w:tc>
        <w:tc>
          <w:tcPr>
            <w:tcW w:w="2665" w:type="dxa"/>
            <w:tcBorders>
              <w:top w:val="single" w:sz="4" w:space="0" w:color="auto"/>
              <w:bottom w:val="single" w:sz="4" w:space="0" w:color="auto"/>
            </w:tcBorders>
            <w:vAlign w:val="center"/>
          </w:tcPr>
          <w:p w14:paraId="10DCF3B0" w14:textId="77777777" w:rsidR="00FD2795" w:rsidRPr="00120F1A" w:rsidRDefault="00FD2795" w:rsidP="00195F63">
            <w:pPr>
              <w:spacing w:after="240" w:line="276" w:lineRule="auto"/>
              <w:jc w:val="center"/>
              <w:rPr>
                <w:rFonts w:ascii="Times New Roman" w:eastAsia="Calibri" w:hAnsi="Times New Roman" w:cs="Times New Roman"/>
                <w:b/>
                <w:bCs/>
                <w:sz w:val="24"/>
                <w:szCs w:val="24"/>
              </w:rPr>
            </w:pPr>
            <w:r w:rsidRPr="00120F1A">
              <w:rPr>
                <w:rFonts w:ascii="Times New Roman" w:eastAsia="Calibri" w:hAnsi="Times New Roman" w:cs="Times New Roman"/>
                <w:b/>
                <w:bCs/>
                <w:sz w:val="24"/>
                <w:szCs w:val="24"/>
              </w:rPr>
              <w:t>C.D. (P=0.05)</w:t>
            </w:r>
          </w:p>
        </w:tc>
        <w:tc>
          <w:tcPr>
            <w:tcW w:w="1473" w:type="dxa"/>
            <w:tcBorders>
              <w:top w:val="single" w:sz="4" w:space="0" w:color="auto"/>
              <w:bottom w:val="single" w:sz="4" w:space="0" w:color="auto"/>
            </w:tcBorders>
          </w:tcPr>
          <w:p w14:paraId="077D5F5D" w14:textId="77777777" w:rsidR="00FD2795" w:rsidRPr="00120F1A" w:rsidRDefault="00FD2795" w:rsidP="00195F63">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476" w:type="dxa"/>
            <w:tcBorders>
              <w:top w:val="single" w:sz="4" w:space="0" w:color="auto"/>
              <w:bottom w:val="single" w:sz="4" w:space="0" w:color="auto"/>
            </w:tcBorders>
          </w:tcPr>
          <w:p w14:paraId="6FC01DA4" w14:textId="77777777" w:rsidR="00FD2795" w:rsidRPr="00120F1A" w:rsidRDefault="00FD2795" w:rsidP="00195F63">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00" w:type="dxa"/>
            <w:tcBorders>
              <w:top w:val="single" w:sz="4" w:space="0" w:color="auto"/>
              <w:bottom w:val="single" w:sz="4" w:space="0" w:color="auto"/>
            </w:tcBorders>
          </w:tcPr>
          <w:p w14:paraId="383E18E3" w14:textId="77777777" w:rsidR="00FD2795" w:rsidRPr="00120F1A" w:rsidRDefault="00FD2795" w:rsidP="00195F63">
            <w:pPr>
              <w:spacing w:after="240" w:line="276"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bl>
    <w:p w14:paraId="54C62B76" w14:textId="4B3162D9" w:rsidR="00FD2795" w:rsidRDefault="00120F1A" w:rsidP="00FD2795">
      <w:pPr>
        <w:jc w:val="both"/>
        <w:rPr>
          <w:rFonts w:ascii="Times New Roman" w:hAnsi="Times New Roman" w:cs="Times New Roman"/>
          <w:sz w:val="24"/>
          <w:szCs w:val="24"/>
        </w:rPr>
      </w:pPr>
      <w:r>
        <w:rPr>
          <w:noProof/>
          <w:sz w:val="24"/>
        </w:rPr>
        <w:drawing>
          <wp:anchor distT="0" distB="0" distL="114300" distR="114300" simplePos="0" relativeHeight="251683840" behindDoc="0" locked="0" layoutInCell="1" allowOverlap="1" wp14:anchorId="07E47ECE" wp14:editId="0F91B5E6">
            <wp:simplePos x="0" y="0"/>
            <wp:positionH relativeFrom="column">
              <wp:posOffset>381000</wp:posOffset>
            </wp:positionH>
            <wp:positionV relativeFrom="paragraph">
              <wp:posOffset>77470</wp:posOffset>
            </wp:positionV>
            <wp:extent cx="5113020" cy="2362200"/>
            <wp:effectExtent l="0" t="0" r="11430" b="0"/>
            <wp:wrapThrough wrapText="bothSides">
              <wp:wrapPolygon edited="0">
                <wp:start x="0" y="0"/>
                <wp:lineTo x="0" y="21426"/>
                <wp:lineTo x="21568" y="21426"/>
                <wp:lineTo x="21568" y="0"/>
                <wp:lineTo x="0" y="0"/>
              </wp:wrapPolygon>
            </wp:wrapThrough>
            <wp:docPr id="178504377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517E2ADA" w14:textId="42EE6F7B" w:rsidR="00FD2795" w:rsidRDefault="00FD2795" w:rsidP="00FD2795">
      <w:pPr>
        <w:jc w:val="both"/>
        <w:rPr>
          <w:rFonts w:ascii="Times New Roman" w:hAnsi="Times New Roman" w:cs="Times New Roman"/>
          <w:sz w:val="24"/>
          <w:szCs w:val="24"/>
        </w:rPr>
      </w:pPr>
    </w:p>
    <w:p w14:paraId="703ED6FE" w14:textId="77777777" w:rsidR="00FD2795" w:rsidRDefault="00FD2795" w:rsidP="00FD2795">
      <w:pPr>
        <w:jc w:val="both"/>
        <w:rPr>
          <w:rFonts w:ascii="Times New Roman" w:hAnsi="Times New Roman" w:cs="Times New Roman"/>
          <w:sz w:val="24"/>
          <w:szCs w:val="24"/>
        </w:rPr>
      </w:pPr>
    </w:p>
    <w:p w14:paraId="35CABA65" w14:textId="34C6D6F6" w:rsidR="00FD2795" w:rsidRDefault="00FD2795" w:rsidP="00FD2795">
      <w:pPr>
        <w:jc w:val="both"/>
        <w:rPr>
          <w:rFonts w:ascii="Times New Roman" w:hAnsi="Times New Roman" w:cs="Times New Roman"/>
          <w:sz w:val="24"/>
          <w:szCs w:val="24"/>
        </w:rPr>
      </w:pPr>
    </w:p>
    <w:p w14:paraId="3D5D92BA" w14:textId="1B8FD516" w:rsidR="00FD2795" w:rsidRDefault="00FD2795" w:rsidP="00FD2795">
      <w:pPr>
        <w:jc w:val="both"/>
        <w:rPr>
          <w:rFonts w:ascii="Times New Roman" w:hAnsi="Times New Roman" w:cs="Times New Roman"/>
          <w:b/>
          <w:bCs/>
          <w:sz w:val="24"/>
          <w:szCs w:val="24"/>
        </w:rPr>
      </w:pPr>
    </w:p>
    <w:p w14:paraId="49D2C1D6" w14:textId="0727C763" w:rsidR="00FD2795" w:rsidRDefault="00FD2795" w:rsidP="00FD2795">
      <w:pPr>
        <w:jc w:val="both"/>
        <w:rPr>
          <w:rFonts w:ascii="Times New Roman" w:hAnsi="Times New Roman" w:cs="Times New Roman"/>
          <w:b/>
          <w:bCs/>
          <w:sz w:val="24"/>
          <w:szCs w:val="24"/>
        </w:rPr>
      </w:pPr>
    </w:p>
    <w:p w14:paraId="35630788" w14:textId="77777777" w:rsidR="00FD2795" w:rsidRDefault="00FD2795" w:rsidP="00FD2795">
      <w:pPr>
        <w:jc w:val="both"/>
        <w:rPr>
          <w:rFonts w:ascii="Times New Roman" w:hAnsi="Times New Roman" w:cs="Times New Roman"/>
          <w:b/>
          <w:bCs/>
          <w:sz w:val="24"/>
          <w:szCs w:val="24"/>
        </w:rPr>
      </w:pPr>
    </w:p>
    <w:p w14:paraId="3324CF9D" w14:textId="77777777" w:rsidR="00FD2795" w:rsidRDefault="00FD2795" w:rsidP="00FD2795">
      <w:pPr>
        <w:jc w:val="both"/>
        <w:rPr>
          <w:rFonts w:ascii="Times New Roman" w:hAnsi="Times New Roman" w:cs="Times New Roman"/>
          <w:b/>
          <w:bCs/>
          <w:sz w:val="24"/>
          <w:szCs w:val="24"/>
        </w:rPr>
      </w:pPr>
    </w:p>
    <w:p w14:paraId="263D8065" w14:textId="77777777" w:rsidR="00FD2795" w:rsidRDefault="00FD2795" w:rsidP="00FD2795">
      <w:pPr>
        <w:jc w:val="both"/>
        <w:rPr>
          <w:rFonts w:ascii="Times New Roman" w:hAnsi="Times New Roman" w:cs="Times New Roman"/>
          <w:b/>
          <w:bCs/>
          <w:sz w:val="24"/>
          <w:szCs w:val="24"/>
        </w:rPr>
      </w:pPr>
    </w:p>
    <w:p w14:paraId="424950F6" w14:textId="7D262487" w:rsidR="00FD2795" w:rsidRPr="00120F1A" w:rsidRDefault="00FD2795" w:rsidP="00FD2795">
      <w:pPr>
        <w:spacing w:line="276" w:lineRule="auto"/>
        <w:ind w:right="360"/>
        <w:rPr>
          <w:rFonts w:ascii="Times New Roman" w:hAnsi="Times New Roman" w:cs="Times New Roman"/>
          <w:b/>
          <w:bCs/>
          <w:sz w:val="24"/>
        </w:rPr>
      </w:pPr>
      <w:r w:rsidRPr="00120F1A">
        <w:rPr>
          <w:rFonts w:ascii="Times New Roman" w:hAnsi="Times New Roman" w:cs="Times New Roman"/>
          <w:b/>
          <w:bCs/>
          <w:sz w:val="24"/>
        </w:rPr>
        <w:t xml:space="preserve">Fig </w:t>
      </w:r>
      <w:r w:rsidR="00BF636C">
        <w:rPr>
          <w:rFonts w:ascii="Times New Roman" w:hAnsi="Times New Roman" w:cs="Times New Roman"/>
          <w:b/>
          <w:bCs/>
          <w:sz w:val="24"/>
        </w:rPr>
        <w:t>6</w:t>
      </w:r>
      <w:r w:rsidRPr="00120F1A">
        <w:rPr>
          <w:rFonts w:ascii="Times New Roman" w:hAnsi="Times New Roman" w:cs="Times New Roman"/>
          <w:b/>
          <w:bCs/>
          <w:sz w:val="24"/>
        </w:rPr>
        <w:t>: -</w:t>
      </w:r>
      <w:r w:rsidRPr="00120F1A">
        <w:rPr>
          <w:rFonts w:ascii="Times New Roman" w:hAnsi="Times New Roman" w:cs="Times New Roman"/>
          <w:sz w:val="24"/>
        </w:rPr>
        <w:t xml:space="preserve"> </w:t>
      </w:r>
      <w:r w:rsidRPr="00120F1A">
        <w:rPr>
          <w:rFonts w:ascii="Times New Roman" w:hAnsi="Times New Roman" w:cs="Times New Roman"/>
          <w:b/>
          <w:bCs/>
          <w:sz w:val="24"/>
        </w:rPr>
        <w:t xml:space="preserve">Effect of different bio-fertilizer on soil pH of paddy crop grown in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sz w:val="24"/>
        </w:rPr>
        <w:t xml:space="preserve"> under Chhattisgarh plain.</w:t>
      </w:r>
    </w:p>
    <w:p w14:paraId="11B3CEC7" w14:textId="42F03B3E" w:rsidR="00FD2795" w:rsidRPr="00120F1A" w:rsidRDefault="00FD2795" w:rsidP="00FD2795">
      <w:pPr>
        <w:ind w:right="360"/>
        <w:jc w:val="both"/>
        <w:rPr>
          <w:rFonts w:ascii="Times New Roman" w:hAnsi="Times New Roman" w:cs="Times New Roman"/>
          <w:b/>
          <w:bCs/>
          <w:sz w:val="24"/>
        </w:rPr>
      </w:pPr>
      <w:r w:rsidRPr="00120F1A">
        <w:rPr>
          <w:rFonts w:ascii="Times New Roman" w:hAnsi="Times New Roman" w:cs="Times New Roman"/>
          <w:b/>
          <w:bCs/>
          <w:sz w:val="24"/>
        </w:rPr>
        <w:lastRenderedPageBreak/>
        <w:t xml:space="preserve">Table: - </w:t>
      </w:r>
      <w:r w:rsidR="00BF636C">
        <w:rPr>
          <w:rFonts w:ascii="Times New Roman" w:hAnsi="Times New Roman" w:cs="Times New Roman"/>
          <w:b/>
          <w:bCs/>
          <w:sz w:val="24"/>
        </w:rPr>
        <w:t>7</w:t>
      </w:r>
      <w:r w:rsidRPr="00120F1A">
        <w:rPr>
          <w:rFonts w:ascii="Times New Roman" w:hAnsi="Times New Roman" w:cs="Times New Roman"/>
          <w:b/>
          <w:bCs/>
          <w:sz w:val="24"/>
        </w:rPr>
        <w:t xml:space="preserve"> Effect of different bio-fertilizer on soil organic carbon content of paddy grown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i/>
          <w:iCs/>
          <w:sz w:val="24"/>
        </w:rPr>
        <w:t xml:space="preserve"> </w:t>
      </w:r>
      <w:r w:rsidRPr="00120F1A">
        <w:rPr>
          <w:rFonts w:ascii="Times New Roman" w:hAnsi="Times New Roman" w:cs="Times New Roman"/>
          <w:b/>
          <w:bCs/>
          <w:sz w:val="24"/>
        </w:rPr>
        <w:t>under Chhattisgarh plain.</w:t>
      </w:r>
    </w:p>
    <w:tbl>
      <w:tblPr>
        <w:tblStyle w:val="TableGrid"/>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2678"/>
        <w:gridCol w:w="1149"/>
        <w:gridCol w:w="1276"/>
        <w:gridCol w:w="1185"/>
      </w:tblGrid>
      <w:tr w:rsidR="00FD2795" w:rsidRPr="00120F1A" w14:paraId="3274B29F" w14:textId="77777777" w:rsidTr="00120F1A">
        <w:trPr>
          <w:trHeight w:val="729"/>
          <w:jc w:val="center"/>
        </w:trPr>
        <w:tc>
          <w:tcPr>
            <w:tcW w:w="1367" w:type="dxa"/>
            <w:tcBorders>
              <w:top w:val="single" w:sz="4" w:space="0" w:color="auto"/>
            </w:tcBorders>
          </w:tcPr>
          <w:p w14:paraId="2160DD72" w14:textId="77777777" w:rsidR="00FD2795" w:rsidRPr="00120F1A" w:rsidRDefault="00FD2795" w:rsidP="00195F63">
            <w:pPr>
              <w:spacing w:after="240" w:line="276" w:lineRule="auto"/>
              <w:jc w:val="center"/>
              <w:rPr>
                <w:rFonts w:ascii="Times New Roman" w:hAnsi="Times New Roman" w:cs="Times New Roman"/>
                <w:b/>
                <w:spacing w:val="6"/>
                <w:w w:val="103"/>
                <w:sz w:val="24"/>
                <w:szCs w:val="24"/>
              </w:rPr>
            </w:pPr>
          </w:p>
        </w:tc>
        <w:tc>
          <w:tcPr>
            <w:tcW w:w="2678" w:type="dxa"/>
            <w:tcBorders>
              <w:top w:val="single" w:sz="4" w:space="0" w:color="auto"/>
            </w:tcBorders>
          </w:tcPr>
          <w:p w14:paraId="1C1C2C1E" w14:textId="77777777" w:rsidR="00FD2795" w:rsidRPr="00120F1A" w:rsidRDefault="00FD2795" w:rsidP="00195F63">
            <w:pPr>
              <w:spacing w:after="240" w:line="276" w:lineRule="auto"/>
              <w:jc w:val="center"/>
              <w:rPr>
                <w:rFonts w:ascii="Times New Roman" w:hAnsi="Times New Roman" w:cs="Times New Roman"/>
                <w:b/>
                <w:spacing w:val="6"/>
                <w:w w:val="103"/>
                <w:sz w:val="24"/>
                <w:szCs w:val="24"/>
              </w:rPr>
            </w:pPr>
          </w:p>
        </w:tc>
        <w:tc>
          <w:tcPr>
            <w:tcW w:w="3610" w:type="dxa"/>
            <w:gridSpan w:val="3"/>
            <w:tcBorders>
              <w:top w:val="single" w:sz="4" w:space="0" w:color="auto"/>
              <w:bottom w:val="single" w:sz="4" w:space="0" w:color="auto"/>
            </w:tcBorders>
            <w:shd w:val="clear" w:color="auto" w:fill="auto"/>
          </w:tcPr>
          <w:p w14:paraId="7FD53C3B" w14:textId="77777777" w:rsidR="00FD2795" w:rsidRPr="00120F1A" w:rsidRDefault="00FD2795" w:rsidP="00195F63">
            <w:pPr>
              <w:spacing w:after="160" w:line="259"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SOIL ORGANIC MATTER (%)</w:t>
            </w:r>
          </w:p>
        </w:tc>
      </w:tr>
      <w:tr w:rsidR="00FD2795" w:rsidRPr="00120F1A" w14:paraId="24C01ECD" w14:textId="77777777" w:rsidTr="00120F1A">
        <w:trPr>
          <w:trHeight w:val="729"/>
          <w:jc w:val="center"/>
        </w:trPr>
        <w:tc>
          <w:tcPr>
            <w:tcW w:w="1367" w:type="dxa"/>
            <w:tcBorders>
              <w:bottom w:val="single" w:sz="4" w:space="0" w:color="auto"/>
            </w:tcBorders>
          </w:tcPr>
          <w:p w14:paraId="41F55C19" w14:textId="77777777" w:rsidR="00FD2795" w:rsidRPr="00120F1A" w:rsidRDefault="00FD2795" w:rsidP="00195F63">
            <w:pPr>
              <w:spacing w:after="240"/>
              <w:jc w:val="center"/>
              <w:rPr>
                <w:rFonts w:ascii="Times New Roman" w:hAnsi="Times New Roman" w:cs="Times New Roman"/>
                <w:b/>
                <w:spacing w:val="6"/>
                <w:w w:val="103"/>
                <w:sz w:val="24"/>
                <w:szCs w:val="24"/>
              </w:rPr>
            </w:pPr>
            <w:r w:rsidRPr="00120F1A">
              <w:rPr>
                <w:rFonts w:ascii="Times New Roman" w:hAnsi="Times New Roman" w:cs="Times New Roman"/>
                <w:b/>
                <w:spacing w:val="6"/>
                <w:w w:val="103"/>
                <w:sz w:val="24"/>
                <w:szCs w:val="24"/>
              </w:rPr>
              <w:t>Notations</w:t>
            </w:r>
          </w:p>
        </w:tc>
        <w:tc>
          <w:tcPr>
            <w:tcW w:w="2678" w:type="dxa"/>
            <w:tcBorders>
              <w:bottom w:val="single" w:sz="4" w:space="0" w:color="auto"/>
            </w:tcBorders>
          </w:tcPr>
          <w:p w14:paraId="7CDAF8DB" w14:textId="77777777" w:rsidR="00FD2795" w:rsidRPr="00120F1A" w:rsidRDefault="00FD2795" w:rsidP="00195F63">
            <w:pPr>
              <w:spacing w:after="240"/>
              <w:jc w:val="center"/>
              <w:rPr>
                <w:rFonts w:ascii="Times New Roman" w:hAnsi="Times New Roman" w:cs="Times New Roman"/>
                <w:b/>
                <w:color w:val="000000"/>
                <w:sz w:val="24"/>
                <w:szCs w:val="24"/>
              </w:rPr>
            </w:pPr>
            <w:r w:rsidRPr="00120F1A">
              <w:rPr>
                <w:rFonts w:ascii="Times New Roman" w:hAnsi="Times New Roman" w:cs="Times New Roman"/>
                <w:b/>
                <w:spacing w:val="6"/>
                <w:w w:val="103"/>
                <w:sz w:val="24"/>
                <w:szCs w:val="24"/>
              </w:rPr>
              <w:t xml:space="preserve">Treatments </w:t>
            </w:r>
          </w:p>
        </w:tc>
        <w:tc>
          <w:tcPr>
            <w:tcW w:w="1149" w:type="dxa"/>
            <w:tcBorders>
              <w:top w:val="single" w:sz="4" w:space="0" w:color="auto"/>
              <w:bottom w:val="single" w:sz="4" w:space="0" w:color="auto"/>
            </w:tcBorders>
          </w:tcPr>
          <w:p w14:paraId="7789D83A" w14:textId="77777777" w:rsidR="00FD2795" w:rsidRPr="00120F1A" w:rsidRDefault="00FD2795" w:rsidP="00195F63">
            <w:pPr>
              <w:spacing w:after="240"/>
              <w:jc w:val="center"/>
              <w:rPr>
                <w:rFonts w:ascii="Times New Roman" w:hAnsi="Times New Roman" w:cs="Times New Roman"/>
                <w:b/>
                <w:color w:val="000000"/>
                <w:sz w:val="24"/>
                <w:szCs w:val="24"/>
              </w:rPr>
            </w:pPr>
            <w:r w:rsidRPr="00120F1A">
              <w:rPr>
                <w:rFonts w:ascii="Times New Roman" w:hAnsi="Times New Roman" w:cs="Times New Roman"/>
                <w:b/>
                <w:bCs/>
                <w:sz w:val="24"/>
                <w:szCs w:val="24"/>
              </w:rPr>
              <w:t>30 DAT</w:t>
            </w:r>
          </w:p>
        </w:tc>
        <w:tc>
          <w:tcPr>
            <w:tcW w:w="1276" w:type="dxa"/>
            <w:tcBorders>
              <w:top w:val="single" w:sz="4" w:space="0" w:color="auto"/>
              <w:bottom w:val="single" w:sz="4" w:space="0" w:color="auto"/>
            </w:tcBorders>
          </w:tcPr>
          <w:p w14:paraId="7E390DD8" w14:textId="77777777" w:rsidR="00FD2795" w:rsidRPr="00120F1A" w:rsidRDefault="00FD2795" w:rsidP="00195F63">
            <w:pPr>
              <w:spacing w:after="240"/>
              <w:jc w:val="center"/>
              <w:rPr>
                <w:rFonts w:ascii="Times New Roman" w:hAnsi="Times New Roman" w:cs="Times New Roman"/>
                <w:b/>
                <w:color w:val="000000"/>
                <w:sz w:val="24"/>
                <w:szCs w:val="24"/>
              </w:rPr>
            </w:pPr>
            <w:r w:rsidRPr="00120F1A">
              <w:rPr>
                <w:rFonts w:ascii="Times New Roman" w:hAnsi="Times New Roman" w:cs="Times New Roman"/>
                <w:b/>
                <w:bCs/>
                <w:sz w:val="24"/>
                <w:szCs w:val="24"/>
              </w:rPr>
              <w:t>60 DAT</w:t>
            </w:r>
          </w:p>
        </w:tc>
        <w:tc>
          <w:tcPr>
            <w:tcW w:w="1185" w:type="dxa"/>
            <w:tcBorders>
              <w:top w:val="single" w:sz="4" w:space="0" w:color="auto"/>
              <w:bottom w:val="single" w:sz="4" w:space="0" w:color="auto"/>
            </w:tcBorders>
          </w:tcPr>
          <w:p w14:paraId="6DD52382" w14:textId="77777777" w:rsidR="00FD2795" w:rsidRPr="00120F1A" w:rsidRDefault="00FD2795" w:rsidP="00195F63">
            <w:pPr>
              <w:spacing w:after="240"/>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(At Harvest)</w:t>
            </w:r>
          </w:p>
        </w:tc>
      </w:tr>
      <w:tr w:rsidR="00FD2795" w:rsidRPr="00120F1A" w14:paraId="062A3931" w14:textId="77777777" w:rsidTr="00120F1A">
        <w:trPr>
          <w:trHeight w:val="625"/>
          <w:jc w:val="center"/>
        </w:trPr>
        <w:tc>
          <w:tcPr>
            <w:tcW w:w="1367" w:type="dxa"/>
            <w:tcBorders>
              <w:top w:val="single" w:sz="4" w:space="0" w:color="auto"/>
            </w:tcBorders>
            <w:vAlign w:val="center"/>
          </w:tcPr>
          <w:p w14:paraId="796A5997"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1</w:t>
            </w:r>
          </w:p>
        </w:tc>
        <w:tc>
          <w:tcPr>
            <w:tcW w:w="2678" w:type="dxa"/>
            <w:tcBorders>
              <w:top w:val="single" w:sz="4" w:space="0" w:color="auto"/>
            </w:tcBorders>
          </w:tcPr>
          <w:p w14:paraId="7FFBDBC1"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CONTROL</w:t>
            </w:r>
          </w:p>
        </w:tc>
        <w:tc>
          <w:tcPr>
            <w:tcW w:w="1149" w:type="dxa"/>
            <w:tcBorders>
              <w:top w:val="single" w:sz="4" w:space="0" w:color="auto"/>
            </w:tcBorders>
            <w:vAlign w:val="center"/>
          </w:tcPr>
          <w:p w14:paraId="7C2A7C83" w14:textId="77777777" w:rsidR="00FD2795" w:rsidRPr="00120F1A" w:rsidRDefault="00FD2795" w:rsidP="00195F63">
            <w:pPr>
              <w:spacing w:after="240"/>
              <w:jc w:val="center"/>
              <w:rPr>
                <w:rFonts w:ascii="Times New Roman" w:hAnsi="Times New Roman" w:cs="Times New Roman"/>
                <w:sz w:val="24"/>
                <w:szCs w:val="24"/>
                <w:vertAlign w:val="superscript"/>
              </w:rPr>
            </w:pPr>
            <w:r w:rsidRPr="00120F1A">
              <w:rPr>
                <w:rFonts w:ascii="Times New Roman" w:hAnsi="Times New Roman" w:cs="Times New Roman"/>
                <w:sz w:val="24"/>
                <w:szCs w:val="24"/>
              </w:rPr>
              <w:t>0.43</w:t>
            </w:r>
          </w:p>
        </w:tc>
        <w:tc>
          <w:tcPr>
            <w:tcW w:w="1276" w:type="dxa"/>
            <w:tcBorders>
              <w:top w:val="single" w:sz="4" w:space="0" w:color="auto"/>
            </w:tcBorders>
            <w:vAlign w:val="center"/>
          </w:tcPr>
          <w:p w14:paraId="04F7A21B"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0.48</w:t>
            </w:r>
          </w:p>
        </w:tc>
        <w:tc>
          <w:tcPr>
            <w:tcW w:w="1185" w:type="dxa"/>
            <w:tcBorders>
              <w:top w:val="single" w:sz="4" w:space="0" w:color="auto"/>
            </w:tcBorders>
            <w:vAlign w:val="center"/>
          </w:tcPr>
          <w:p w14:paraId="2B12AAAB"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0.47</w:t>
            </w:r>
          </w:p>
        </w:tc>
      </w:tr>
      <w:tr w:rsidR="00FD2795" w:rsidRPr="00120F1A" w14:paraId="69C24750" w14:textId="77777777" w:rsidTr="00120F1A">
        <w:trPr>
          <w:trHeight w:val="729"/>
          <w:jc w:val="center"/>
        </w:trPr>
        <w:tc>
          <w:tcPr>
            <w:tcW w:w="1367" w:type="dxa"/>
            <w:vAlign w:val="center"/>
          </w:tcPr>
          <w:p w14:paraId="1CE0C2D4"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2</w:t>
            </w:r>
          </w:p>
        </w:tc>
        <w:tc>
          <w:tcPr>
            <w:tcW w:w="2678" w:type="dxa"/>
          </w:tcPr>
          <w:p w14:paraId="759EF111"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RDF 100%</w:t>
            </w:r>
          </w:p>
        </w:tc>
        <w:tc>
          <w:tcPr>
            <w:tcW w:w="1149" w:type="dxa"/>
            <w:vAlign w:val="center"/>
          </w:tcPr>
          <w:p w14:paraId="6D92FFE6"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276" w:type="dxa"/>
            <w:vAlign w:val="center"/>
          </w:tcPr>
          <w:p w14:paraId="3B701BF5"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0.58</w:t>
            </w:r>
          </w:p>
        </w:tc>
        <w:tc>
          <w:tcPr>
            <w:tcW w:w="1185" w:type="dxa"/>
            <w:vAlign w:val="center"/>
          </w:tcPr>
          <w:p w14:paraId="56ED5427"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0.57</w:t>
            </w:r>
          </w:p>
        </w:tc>
      </w:tr>
      <w:tr w:rsidR="00FD2795" w:rsidRPr="00120F1A" w14:paraId="026F5220" w14:textId="77777777" w:rsidTr="00120F1A">
        <w:trPr>
          <w:trHeight w:val="729"/>
          <w:jc w:val="center"/>
        </w:trPr>
        <w:tc>
          <w:tcPr>
            <w:tcW w:w="1367" w:type="dxa"/>
            <w:vAlign w:val="center"/>
          </w:tcPr>
          <w:p w14:paraId="5D36BE86"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3</w:t>
            </w:r>
          </w:p>
        </w:tc>
        <w:tc>
          <w:tcPr>
            <w:tcW w:w="2678" w:type="dxa"/>
          </w:tcPr>
          <w:p w14:paraId="1837FB31"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w:t>
            </w:r>
          </w:p>
        </w:tc>
        <w:tc>
          <w:tcPr>
            <w:tcW w:w="1149" w:type="dxa"/>
            <w:vAlign w:val="center"/>
          </w:tcPr>
          <w:p w14:paraId="36AC387B"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276" w:type="dxa"/>
            <w:vAlign w:val="center"/>
          </w:tcPr>
          <w:p w14:paraId="07FF8A93"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0.58</w:t>
            </w:r>
          </w:p>
        </w:tc>
        <w:tc>
          <w:tcPr>
            <w:tcW w:w="1185" w:type="dxa"/>
            <w:vAlign w:val="center"/>
          </w:tcPr>
          <w:p w14:paraId="7173CC3E"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46430299" w14:textId="77777777" w:rsidTr="00120F1A">
        <w:trPr>
          <w:trHeight w:val="709"/>
          <w:jc w:val="center"/>
        </w:trPr>
        <w:tc>
          <w:tcPr>
            <w:tcW w:w="1367" w:type="dxa"/>
            <w:vAlign w:val="center"/>
          </w:tcPr>
          <w:p w14:paraId="03AE42D0"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4</w:t>
            </w:r>
          </w:p>
        </w:tc>
        <w:tc>
          <w:tcPr>
            <w:tcW w:w="2678" w:type="dxa"/>
          </w:tcPr>
          <w:p w14:paraId="4F45C6FB"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w:t>
            </w:r>
            <w:r w:rsidRPr="00120F1A">
              <w:rPr>
                <w:rFonts w:ascii="Times New Roman" w:hAnsi="Times New Roman" w:cs="Times New Roman"/>
                <w:i/>
                <w:iCs/>
                <w:sz w:val="24"/>
                <w:szCs w:val="24"/>
              </w:rPr>
              <w:t>AZOSPIRILIUM</w:t>
            </w:r>
          </w:p>
        </w:tc>
        <w:tc>
          <w:tcPr>
            <w:tcW w:w="1149" w:type="dxa"/>
            <w:vAlign w:val="center"/>
          </w:tcPr>
          <w:p w14:paraId="42EF7C77"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0.62</w:t>
            </w:r>
          </w:p>
        </w:tc>
        <w:tc>
          <w:tcPr>
            <w:tcW w:w="1276" w:type="dxa"/>
            <w:vAlign w:val="center"/>
          </w:tcPr>
          <w:p w14:paraId="7886C45C"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0.57</w:t>
            </w:r>
          </w:p>
        </w:tc>
        <w:tc>
          <w:tcPr>
            <w:tcW w:w="1185" w:type="dxa"/>
            <w:vAlign w:val="center"/>
          </w:tcPr>
          <w:p w14:paraId="6527E32C"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r>
      <w:tr w:rsidR="00FD2795" w:rsidRPr="00120F1A" w14:paraId="630869FC" w14:textId="77777777" w:rsidTr="00120F1A">
        <w:trPr>
          <w:trHeight w:val="720"/>
          <w:jc w:val="center"/>
        </w:trPr>
        <w:tc>
          <w:tcPr>
            <w:tcW w:w="1367" w:type="dxa"/>
            <w:vAlign w:val="center"/>
          </w:tcPr>
          <w:p w14:paraId="13C78BD7"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5</w:t>
            </w:r>
          </w:p>
        </w:tc>
        <w:tc>
          <w:tcPr>
            <w:tcW w:w="2678" w:type="dxa"/>
          </w:tcPr>
          <w:p w14:paraId="694C6BED"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 + PSB</w:t>
            </w:r>
          </w:p>
        </w:tc>
        <w:tc>
          <w:tcPr>
            <w:tcW w:w="1149" w:type="dxa"/>
            <w:vAlign w:val="center"/>
          </w:tcPr>
          <w:p w14:paraId="33D56579"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0.52</w:t>
            </w:r>
          </w:p>
        </w:tc>
        <w:tc>
          <w:tcPr>
            <w:tcW w:w="1276" w:type="dxa"/>
            <w:vAlign w:val="center"/>
          </w:tcPr>
          <w:p w14:paraId="1CA2AEE6"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185" w:type="dxa"/>
            <w:vAlign w:val="center"/>
          </w:tcPr>
          <w:p w14:paraId="281C5C29"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233ABE9A" w14:textId="77777777" w:rsidTr="00120F1A">
        <w:trPr>
          <w:trHeight w:val="729"/>
          <w:jc w:val="center"/>
        </w:trPr>
        <w:tc>
          <w:tcPr>
            <w:tcW w:w="1367" w:type="dxa"/>
            <w:vAlign w:val="center"/>
          </w:tcPr>
          <w:p w14:paraId="54D6C143"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6</w:t>
            </w:r>
          </w:p>
        </w:tc>
        <w:tc>
          <w:tcPr>
            <w:tcW w:w="2678" w:type="dxa"/>
          </w:tcPr>
          <w:p w14:paraId="4DC10393"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 + KSB</w:t>
            </w:r>
          </w:p>
        </w:tc>
        <w:tc>
          <w:tcPr>
            <w:tcW w:w="1149" w:type="dxa"/>
            <w:vAlign w:val="center"/>
          </w:tcPr>
          <w:p w14:paraId="00B30F40"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276" w:type="dxa"/>
            <w:vAlign w:val="center"/>
          </w:tcPr>
          <w:p w14:paraId="705CAC7D"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0.55</w:t>
            </w:r>
          </w:p>
        </w:tc>
        <w:tc>
          <w:tcPr>
            <w:tcW w:w="1185" w:type="dxa"/>
            <w:vAlign w:val="center"/>
          </w:tcPr>
          <w:p w14:paraId="2E5237FD"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7B2228AF" w14:textId="77777777" w:rsidTr="00120F1A">
        <w:trPr>
          <w:trHeight w:val="742"/>
          <w:jc w:val="center"/>
        </w:trPr>
        <w:tc>
          <w:tcPr>
            <w:tcW w:w="1367" w:type="dxa"/>
            <w:tcBorders>
              <w:bottom w:val="single" w:sz="4" w:space="0" w:color="auto"/>
            </w:tcBorders>
            <w:vAlign w:val="center"/>
          </w:tcPr>
          <w:p w14:paraId="1FAEDDAF"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7</w:t>
            </w:r>
          </w:p>
        </w:tc>
        <w:tc>
          <w:tcPr>
            <w:tcW w:w="2678" w:type="dxa"/>
            <w:tcBorders>
              <w:bottom w:val="single" w:sz="4" w:space="0" w:color="auto"/>
            </w:tcBorders>
          </w:tcPr>
          <w:p w14:paraId="127B3DD8" w14:textId="77777777" w:rsidR="00FD2795" w:rsidRPr="00120F1A" w:rsidRDefault="00FD2795" w:rsidP="00195F63">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PSB + KSB + </w:t>
            </w:r>
            <w:r w:rsidRPr="00120F1A">
              <w:rPr>
                <w:rFonts w:ascii="Times New Roman" w:hAnsi="Times New Roman" w:cs="Times New Roman"/>
                <w:i/>
                <w:iCs/>
                <w:sz w:val="24"/>
                <w:szCs w:val="24"/>
              </w:rPr>
              <w:t>AZOSPIRILIUM</w:t>
            </w:r>
          </w:p>
        </w:tc>
        <w:tc>
          <w:tcPr>
            <w:tcW w:w="1149" w:type="dxa"/>
            <w:tcBorders>
              <w:bottom w:val="single" w:sz="4" w:space="0" w:color="auto"/>
            </w:tcBorders>
            <w:vAlign w:val="center"/>
          </w:tcPr>
          <w:p w14:paraId="1D0054F2"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276" w:type="dxa"/>
            <w:tcBorders>
              <w:bottom w:val="single" w:sz="4" w:space="0" w:color="auto"/>
            </w:tcBorders>
            <w:vAlign w:val="center"/>
          </w:tcPr>
          <w:p w14:paraId="30C79AB6"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185" w:type="dxa"/>
            <w:tcBorders>
              <w:bottom w:val="single" w:sz="4" w:space="0" w:color="auto"/>
            </w:tcBorders>
            <w:vAlign w:val="center"/>
          </w:tcPr>
          <w:p w14:paraId="748706F0" w14:textId="77777777" w:rsidR="00FD2795" w:rsidRPr="00120F1A" w:rsidRDefault="00FD2795" w:rsidP="00195F63">
            <w:pPr>
              <w:spacing w:after="240"/>
              <w:jc w:val="center"/>
              <w:rPr>
                <w:rFonts w:ascii="Times New Roman" w:hAnsi="Times New Roman" w:cs="Times New Roman"/>
                <w:sz w:val="24"/>
                <w:szCs w:val="24"/>
              </w:rPr>
            </w:pPr>
            <w:r w:rsidRPr="00120F1A">
              <w:rPr>
                <w:rFonts w:ascii="Times New Roman" w:hAnsi="Times New Roman" w:cs="Times New Roman"/>
                <w:sz w:val="24"/>
                <w:szCs w:val="24"/>
              </w:rPr>
              <w:t>0.50</w:t>
            </w:r>
          </w:p>
        </w:tc>
      </w:tr>
      <w:tr w:rsidR="00FD2795" w:rsidRPr="00120F1A" w14:paraId="0418EFF5" w14:textId="77777777" w:rsidTr="00120F1A">
        <w:trPr>
          <w:trHeight w:val="338"/>
          <w:jc w:val="center"/>
        </w:trPr>
        <w:tc>
          <w:tcPr>
            <w:tcW w:w="1367" w:type="dxa"/>
            <w:tcBorders>
              <w:top w:val="single" w:sz="4" w:space="0" w:color="auto"/>
              <w:bottom w:val="single" w:sz="4" w:space="0" w:color="auto"/>
            </w:tcBorders>
          </w:tcPr>
          <w:p w14:paraId="687FB962" w14:textId="77777777" w:rsidR="00FD2795" w:rsidRPr="00120F1A" w:rsidRDefault="00FD2795" w:rsidP="00195F63">
            <w:pPr>
              <w:spacing w:after="240"/>
              <w:rPr>
                <w:rFonts w:ascii="Times New Roman" w:hAnsi="Times New Roman" w:cs="Times New Roman"/>
                <w:b/>
                <w:bCs/>
                <w:spacing w:val="6"/>
                <w:w w:val="103"/>
                <w:sz w:val="24"/>
                <w:szCs w:val="24"/>
              </w:rPr>
            </w:pPr>
          </w:p>
        </w:tc>
        <w:tc>
          <w:tcPr>
            <w:tcW w:w="2678" w:type="dxa"/>
            <w:tcBorders>
              <w:top w:val="single" w:sz="4" w:space="0" w:color="auto"/>
              <w:bottom w:val="single" w:sz="4" w:space="0" w:color="auto"/>
            </w:tcBorders>
            <w:vAlign w:val="center"/>
          </w:tcPr>
          <w:p w14:paraId="06F7CF87" w14:textId="77777777" w:rsidR="00FD2795" w:rsidRPr="00120F1A" w:rsidRDefault="00FD2795" w:rsidP="00195F63">
            <w:pPr>
              <w:spacing w:after="240"/>
              <w:jc w:val="center"/>
              <w:rPr>
                <w:rFonts w:ascii="Times New Roman" w:eastAsia="Calibri" w:hAnsi="Times New Roman" w:cs="Times New Roman"/>
                <w:b/>
                <w:bCs/>
                <w:sz w:val="24"/>
                <w:szCs w:val="24"/>
              </w:rPr>
            </w:pPr>
            <w:r w:rsidRPr="00120F1A">
              <w:rPr>
                <w:rFonts w:ascii="Times New Roman" w:hAnsi="Times New Roman" w:cs="Times New Roman"/>
                <w:b/>
                <w:bCs/>
                <w:sz w:val="24"/>
                <w:szCs w:val="24"/>
              </w:rPr>
              <w:t>S E m (±)</w:t>
            </w:r>
          </w:p>
        </w:tc>
        <w:tc>
          <w:tcPr>
            <w:tcW w:w="1149" w:type="dxa"/>
            <w:tcBorders>
              <w:top w:val="single" w:sz="4" w:space="0" w:color="auto"/>
              <w:bottom w:val="single" w:sz="4" w:space="0" w:color="auto"/>
            </w:tcBorders>
          </w:tcPr>
          <w:p w14:paraId="6BE1293C" w14:textId="77777777" w:rsidR="00FD2795" w:rsidRPr="00120F1A" w:rsidRDefault="00FD2795" w:rsidP="00195F63">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276" w:type="dxa"/>
            <w:tcBorders>
              <w:top w:val="single" w:sz="4" w:space="0" w:color="auto"/>
              <w:bottom w:val="single" w:sz="4" w:space="0" w:color="auto"/>
            </w:tcBorders>
          </w:tcPr>
          <w:p w14:paraId="37F7CFAB" w14:textId="77777777" w:rsidR="00FD2795" w:rsidRPr="00120F1A" w:rsidRDefault="00FD2795" w:rsidP="00195F63">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85" w:type="dxa"/>
            <w:tcBorders>
              <w:top w:val="single" w:sz="4" w:space="0" w:color="auto"/>
              <w:bottom w:val="single" w:sz="4" w:space="0" w:color="auto"/>
            </w:tcBorders>
          </w:tcPr>
          <w:p w14:paraId="38E6AA1D" w14:textId="77777777" w:rsidR="00FD2795" w:rsidRPr="00120F1A" w:rsidRDefault="00FD2795" w:rsidP="00195F63">
            <w:pPr>
              <w:spacing w:after="240"/>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r w:rsidR="00FD2795" w:rsidRPr="00120F1A" w14:paraId="70E89C81" w14:textId="77777777" w:rsidTr="00120F1A">
        <w:trPr>
          <w:trHeight w:val="338"/>
          <w:jc w:val="center"/>
        </w:trPr>
        <w:tc>
          <w:tcPr>
            <w:tcW w:w="1367" w:type="dxa"/>
            <w:tcBorders>
              <w:top w:val="single" w:sz="4" w:space="0" w:color="auto"/>
              <w:bottom w:val="single" w:sz="4" w:space="0" w:color="auto"/>
            </w:tcBorders>
          </w:tcPr>
          <w:p w14:paraId="4BBA402D" w14:textId="77777777" w:rsidR="00FD2795" w:rsidRPr="00120F1A" w:rsidRDefault="00FD2795" w:rsidP="00195F63">
            <w:pPr>
              <w:spacing w:after="240"/>
              <w:rPr>
                <w:rFonts w:ascii="Times New Roman" w:hAnsi="Times New Roman" w:cs="Times New Roman"/>
                <w:b/>
                <w:bCs/>
                <w:spacing w:val="6"/>
                <w:w w:val="103"/>
                <w:sz w:val="24"/>
                <w:szCs w:val="24"/>
              </w:rPr>
            </w:pPr>
          </w:p>
        </w:tc>
        <w:tc>
          <w:tcPr>
            <w:tcW w:w="2678" w:type="dxa"/>
            <w:tcBorders>
              <w:top w:val="single" w:sz="4" w:space="0" w:color="auto"/>
              <w:bottom w:val="single" w:sz="4" w:space="0" w:color="auto"/>
            </w:tcBorders>
            <w:vAlign w:val="center"/>
          </w:tcPr>
          <w:p w14:paraId="433CE4B3" w14:textId="77777777" w:rsidR="00FD2795" w:rsidRPr="00120F1A" w:rsidRDefault="00FD2795" w:rsidP="00195F63">
            <w:pPr>
              <w:spacing w:after="240"/>
              <w:jc w:val="center"/>
              <w:rPr>
                <w:rFonts w:ascii="Times New Roman" w:eastAsia="Calibri" w:hAnsi="Times New Roman" w:cs="Times New Roman"/>
                <w:b/>
                <w:bCs/>
                <w:sz w:val="24"/>
                <w:szCs w:val="24"/>
              </w:rPr>
            </w:pPr>
            <w:r w:rsidRPr="00120F1A">
              <w:rPr>
                <w:rFonts w:ascii="Times New Roman" w:eastAsia="Calibri" w:hAnsi="Times New Roman" w:cs="Times New Roman"/>
                <w:b/>
                <w:bCs/>
                <w:sz w:val="24"/>
                <w:szCs w:val="24"/>
              </w:rPr>
              <w:t>CD(P=0.05)</w:t>
            </w:r>
          </w:p>
        </w:tc>
        <w:tc>
          <w:tcPr>
            <w:tcW w:w="1149" w:type="dxa"/>
            <w:tcBorders>
              <w:top w:val="single" w:sz="4" w:space="0" w:color="auto"/>
              <w:bottom w:val="single" w:sz="4" w:space="0" w:color="auto"/>
            </w:tcBorders>
          </w:tcPr>
          <w:p w14:paraId="121E8584" w14:textId="77777777" w:rsidR="00FD2795" w:rsidRPr="00120F1A" w:rsidRDefault="00FD2795" w:rsidP="00195F63">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276" w:type="dxa"/>
            <w:tcBorders>
              <w:top w:val="single" w:sz="4" w:space="0" w:color="auto"/>
              <w:bottom w:val="single" w:sz="4" w:space="0" w:color="auto"/>
            </w:tcBorders>
          </w:tcPr>
          <w:p w14:paraId="37F4CE4E" w14:textId="77777777" w:rsidR="00FD2795" w:rsidRPr="00120F1A" w:rsidRDefault="00FD2795" w:rsidP="00195F63">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85" w:type="dxa"/>
            <w:tcBorders>
              <w:top w:val="single" w:sz="4" w:space="0" w:color="auto"/>
              <w:bottom w:val="single" w:sz="4" w:space="0" w:color="auto"/>
            </w:tcBorders>
          </w:tcPr>
          <w:p w14:paraId="459B4666" w14:textId="77777777" w:rsidR="00FD2795" w:rsidRPr="00120F1A" w:rsidRDefault="00FD2795" w:rsidP="00195F63">
            <w:pPr>
              <w:spacing w:after="240"/>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bl>
    <w:p w14:paraId="78DAC8AB" w14:textId="41B91E76" w:rsidR="00771465" w:rsidRDefault="00270FD7" w:rsidP="00120F1A">
      <w:pPr>
        <w:tabs>
          <w:tab w:val="left" w:pos="2175"/>
        </w:tabs>
        <w:jc w:val="both"/>
        <w:rPr>
          <w:rFonts w:ascii="Times New Roman" w:hAnsi="Times New Roman" w:cs="Times New Roman"/>
          <w:b/>
          <w:bCs/>
          <w:sz w:val="24"/>
        </w:rPr>
      </w:pPr>
      <w:r w:rsidRPr="000B7ED9">
        <w:rPr>
          <w:b/>
          <w:bCs/>
          <w:noProof/>
          <w:sz w:val="24"/>
        </w:rPr>
        <w:drawing>
          <wp:anchor distT="0" distB="0" distL="114300" distR="114300" simplePos="0" relativeHeight="251696128" behindDoc="0" locked="0" layoutInCell="1" allowOverlap="1" wp14:anchorId="31FED7E2" wp14:editId="684B9B5D">
            <wp:simplePos x="0" y="0"/>
            <wp:positionH relativeFrom="column">
              <wp:posOffset>495300</wp:posOffset>
            </wp:positionH>
            <wp:positionV relativeFrom="paragraph">
              <wp:posOffset>76200</wp:posOffset>
            </wp:positionV>
            <wp:extent cx="4907280" cy="2026920"/>
            <wp:effectExtent l="0" t="0" r="7620" b="11430"/>
            <wp:wrapThrough wrapText="bothSides">
              <wp:wrapPolygon edited="0">
                <wp:start x="0" y="0"/>
                <wp:lineTo x="0" y="21519"/>
                <wp:lineTo x="21550" y="21519"/>
                <wp:lineTo x="21550" y="0"/>
                <wp:lineTo x="0" y="0"/>
              </wp:wrapPolygon>
            </wp:wrapThrough>
            <wp:docPr id="37891467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56981B28" w14:textId="01840B7B" w:rsidR="00771465" w:rsidRDefault="00771465" w:rsidP="00120F1A">
      <w:pPr>
        <w:tabs>
          <w:tab w:val="left" w:pos="2175"/>
        </w:tabs>
        <w:jc w:val="both"/>
        <w:rPr>
          <w:rFonts w:ascii="Times New Roman" w:hAnsi="Times New Roman" w:cs="Times New Roman"/>
          <w:b/>
          <w:bCs/>
          <w:sz w:val="24"/>
        </w:rPr>
      </w:pPr>
    </w:p>
    <w:p w14:paraId="2AF27E19" w14:textId="77777777" w:rsidR="00771465" w:rsidRDefault="00771465" w:rsidP="00120F1A">
      <w:pPr>
        <w:tabs>
          <w:tab w:val="left" w:pos="2175"/>
        </w:tabs>
        <w:jc w:val="both"/>
        <w:rPr>
          <w:rFonts w:ascii="Times New Roman" w:hAnsi="Times New Roman" w:cs="Times New Roman"/>
          <w:b/>
          <w:bCs/>
          <w:sz w:val="24"/>
        </w:rPr>
      </w:pPr>
    </w:p>
    <w:p w14:paraId="2899D0C1" w14:textId="77777777" w:rsidR="00771465" w:rsidRDefault="00771465" w:rsidP="00120F1A">
      <w:pPr>
        <w:tabs>
          <w:tab w:val="left" w:pos="2175"/>
        </w:tabs>
        <w:jc w:val="both"/>
        <w:rPr>
          <w:rFonts w:ascii="Times New Roman" w:hAnsi="Times New Roman" w:cs="Times New Roman"/>
          <w:b/>
          <w:bCs/>
          <w:sz w:val="24"/>
        </w:rPr>
      </w:pPr>
    </w:p>
    <w:p w14:paraId="46E2BD82" w14:textId="77777777" w:rsidR="00771465" w:rsidRDefault="00771465" w:rsidP="00120F1A">
      <w:pPr>
        <w:tabs>
          <w:tab w:val="left" w:pos="2175"/>
        </w:tabs>
        <w:jc w:val="both"/>
        <w:rPr>
          <w:rFonts w:ascii="Times New Roman" w:hAnsi="Times New Roman" w:cs="Times New Roman"/>
          <w:b/>
          <w:bCs/>
          <w:sz w:val="24"/>
        </w:rPr>
      </w:pPr>
    </w:p>
    <w:p w14:paraId="54DE8E1F" w14:textId="77777777" w:rsidR="00771465" w:rsidRDefault="00771465" w:rsidP="00120F1A">
      <w:pPr>
        <w:tabs>
          <w:tab w:val="left" w:pos="2175"/>
        </w:tabs>
        <w:jc w:val="both"/>
        <w:rPr>
          <w:rFonts w:ascii="Times New Roman" w:hAnsi="Times New Roman" w:cs="Times New Roman"/>
          <w:b/>
          <w:bCs/>
          <w:sz w:val="24"/>
        </w:rPr>
      </w:pPr>
    </w:p>
    <w:p w14:paraId="6C831BFF" w14:textId="77777777" w:rsidR="00771465" w:rsidRDefault="00771465" w:rsidP="00120F1A">
      <w:pPr>
        <w:tabs>
          <w:tab w:val="left" w:pos="2175"/>
        </w:tabs>
        <w:jc w:val="both"/>
        <w:rPr>
          <w:rFonts w:ascii="Times New Roman" w:hAnsi="Times New Roman" w:cs="Times New Roman"/>
          <w:b/>
          <w:bCs/>
          <w:sz w:val="24"/>
        </w:rPr>
      </w:pPr>
    </w:p>
    <w:p w14:paraId="35218F1A" w14:textId="77777777" w:rsidR="00771465" w:rsidRDefault="00771465" w:rsidP="00120F1A">
      <w:pPr>
        <w:tabs>
          <w:tab w:val="left" w:pos="2175"/>
        </w:tabs>
        <w:jc w:val="both"/>
        <w:rPr>
          <w:rFonts w:ascii="Times New Roman" w:hAnsi="Times New Roman" w:cs="Times New Roman"/>
          <w:b/>
          <w:bCs/>
          <w:sz w:val="24"/>
        </w:rPr>
      </w:pPr>
    </w:p>
    <w:p w14:paraId="5B1E3044" w14:textId="7571A6DB" w:rsidR="00FD2795" w:rsidRPr="002D17F9" w:rsidRDefault="00FD2795" w:rsidP="002D17F9">
      <w:pPr>
        <w:tabs>
          <w:tab w:val="left" w:pos="2175"/>
        </w:tabs>
        <w:jc w:val="both"/>
        <w:rPr>
          <w:rFonts w:ascii="Times New Roman" w:hAnsi="Times New Roman" w:cs="Times New Roman"/>
          <w:b/>
          <w:bCs/>
          <w:sz w:val="24"/>
          <w:szCs w:val="24"/>
        </w:rPr>
      </w:pPr>
      <w:r w:rsidRPr="00120F1A">
        <w:rPr>
          <w:rFonts w:ascii="Times New Roman" w:hAnsi="Times New Roman" w:cs="Times New Roman"/>
          <w:b/>
          <w:bCs/>
          <w:sz w:val="24"/>
        </w:rPr>
        <w:t xml:space="preserve">Fig </w:t>
      </w:r>
      <w:r w:rsidR="00BF636C">
        <w:rPr>
          <w:rFonts w:ascii="Times New Roman" w:hAnsi="Times New Roman" w:cs="Times New Roman"/>
          <w:b/>
          <w:bCs/>
          <w:sz w:val="24"/>
        </w:rPr>
        <w:t>7</w:t>
      </w:r>
      <w:r w:rsidRPr="00120F1A">
        <w:rPr>
          <w:rFonts w:ascii="Times New Roman" w:hAnsi="Times New Roman" w:cs="Times New Roman"/>
          <w:b/>
          <w:bCs/>
          <w:sz w:val="24"/>
        </w:rPr>
        <w:t>: -</w:t>
      </w:r>
      <w:r w:rsidRPr="00120F1A">
        <w:rPr>
          <w:rFonts w:ascii="Times New Roman" w:hAnsi="Times New Roman" w:cs="Times New Roman"/>
          <w:sz w:val="24"/>
        </w:rPr>
        <w:t xml:space="preserve"> </w:t>
      </w:r>
      <w:r w:rsidRPr="00120F1A">
        <w:rPr>
          <w:rFonts w:ascii="Times New Roman" w:hAnsi="Times New Roman" w:cs="Times New Roman"/>
          <w:b/>
          <w:bCs/>
          <w:sz w:val="24"/>
        </w:rPr>
        <w:t xml:space="preserve">Effect of different bio-fertilizer on soil organic carbon content of paddy grown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i/>
          <w:iCs/>
          <w:sz w:val="24"/>
        </w:rPr>
        <w:t xml:space="preserve"> </w:t>
      </w:r>
      <w:r w:rsidRPr="00120F1A">
        <w:rPr>
          <w:rFonts w:ascii="Times New Roman" w:hAnsi="Times New Roman" w:cs="Times New Roman"/>
          <w:b/>
          <w:bCs/>
          <w:sz w:val="24"/>
        </w:rPr>
        <w:t>under Chhattisgarh plain</w:t>
      </w:r>
      <w:r w:rsidR="002D17F9">
        <w:rPr>
          <w:rFonts w:ascii="Times New Roman" w:hAnsi="Times New Roman" w:cs="Times New Roman"/>
          <w:b/>
          <w:bCs/>
          <w:sz w:val="24"/>
          <w:szCs w:val="24"/>
        </w:rPr>
        <w:t>.</w:t>
      </w:r>
    </w:p>
    <w:p w14:paraId="49A089D4" w14:textId="28D0DDCC" w:rsidR="00FD2795" w:rsidRPr="002D17F9" w:rsidRDefault="002D17F9" w:rsidP="00FD2795">
      <w:pPr>
        <w:spacing w:line="360" w:lineRule="auto"/>
        <w:ind w:right="360"/>
        <w:jc w:val="both"/>
        <w:rPr>
          <w:rFonts w:ascii="Times New Roman" w:hAnsi="Times New Roman" w:cs="Times New Roman"/>
          <w:b/>
          <w:bCs/>
          <w:sz w:val="24"/>
        </w:rPr>
      </w:pPr>
      <w:r w:rsidRPr="000B7ED9">
        <w:rPr>
          <w:b/>
          <w:bCs/>
          <w:noProof/>
          <w:sz w:val="24"/>
        </w:rPr>
        <w:lastRenderedPageBreak/>
        <w:drawing>
          <wp:anchor distT="0" distB="0" distL="114300" distR="114300" simplePos="0" relativeHeight="251681792" behindDoc="0" locked="0" layoutInCell="1" allowOverlap="1" wp14:anchorId="3B3BA418" wp14:editId="68D3BFE2">
            <wp:simplePos x="0" y="0"/>
            <wp:positionH relativeFrom="column">
              <wp:posOffset>236220</wp:posOffset>
            </wp:positionH>
            <wp:positionV relativeFrom="paragraph">
              <wp:posOffset>4784090</wp:posOffset>
            </wp:positionV>
            <wp:extent cx="5440680" cy="1927860"/>
            <wp:effectExtent l="0" t="0" r="7620" b="15240"/>
            <wp:wrapThrough wrapText="bothSides">
              <wp:wrapPolygon edited="0">
                <wp:start x="0" y="0"/>
                <wp:lineTo x="0" y="21557"/>
                <wp:lineTo x="21555" y="21557"/>
                <wp:lineTo x="21555" y="0"/>
                <wp:lineTo x="0" y="0"/>
              </wp:wrapPolygon>
            </wp:wrapThrough>
            <wp:docPr id="76504840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FD2795" w:rsidRPr="002D17F9">
        <w:rPr>
          <w:rFonts w:ascii="Times New Roman" w:hAnsi="Times New Roman" w:cs="Times New Roman"/>
          <w:b/>
          <w:bCs/>
          <w:sz w:val="24"/>
        </w:rPr>
        <w:t xml:space="preserve">Table: - </w:t>
      </w:r>
      <w:r w:rsidR="00BF636C">
        <w:rPr>
          <w:rFonts w:ascii="Times New Roman" w:hAnsi="Times New Roman" w:cs="Times New Roman"/>
          <w:b/>
          <w:bCs/>
          <w:sz w:val="24"/>
        </w:rPr>
        <w:t>8</w:t>
      </w:r>
      <w:r w:rsidR="00FD2795" w:rsidRPr="002D17F9">
        <w:rPr>
          <w:rFonts w:ascii="Times New Roman" w:hAnsi="Times New Roman" w:cs="Times New Roman"/>
          <w:b/>
          <w:bCs/>
          <w:sz w:val="24"/>
        </w:rPr>
        <w:t xml:space="preserve"> Variation in residual nutrient content in soil due to application of different bio-fertilizer</w:t>
      </w:r>
    </w:p>
    <w:tbl>
      <w:tblPr>
        <w:tblStyle w:val="TableGrid"/>
        <w:tblW w:w="85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2564"/>
        <w:gridCol w:w="1574"/>
        <w:gridCol w:w="1476"/>
        <w:gridCol w:w="1630"/>
      </w:tblGrid>
      <w:tr w:rsidR="00FD2795" w:rsidRPr="000615C7" w14:paraId="5F1D8090" w14:textId="77777777" w:rsidTr="00195F63">
        <w:trPr>
          <w:trHeight w:val="707"/>
          <w:jc w:val="center"/>
        </w:trPr>
        <w:tc>
          <w:tcPr>
            <w:tcW w:w="1306" w:type="dxa"/>
            <w:tcBorders>
              <w:top w:val="single" w:sz="4" w:space="0" w:color="auto"/>
            </w:tcBorders>
          </w:tcPr>
          <w:p w14:paraId="27775E2B" w14:textId="77777777" w:rsidR="00FD2795" w:rsidRPr="000615C7" w:rsidRDefault="00FD2795" w:rsidP="00195F63">
            <w:pPr>
              <w:spacing w:after="240"/>
              <w:jc w:val="center"/>
              <w:rPr>
                <w:rFonts w:ascii="Times New Roman" w:hAnsi="Times New Roman" w:cs="Times New Roman"/>
                <w:b/>
                <w:spacing w:val="6"/>
                <w:w w:val="103"/>
                <w:sz w:val="20"/>
              </w:rPr>
            </w:pPr>
          </w:p>
        </w:tc>
        <w:tc>
          <w:tcPr>
            <w:tcW w:w="2564" w:type="dxa"/>
            <w:tcBorders>
              <w:top w:val="single" w:sz="4" w:space="0" w:color="auto"/>
            </w:tcBorders>
          </w:tcPr>
          <w:p w14:paraId="29646519" w14:textId="77777777" w:rsidR="00FD2795" w:rsidRPr="000615C7" w:rsidRDefault="00FD2795" w:rsidP="00195F63">
            <w:pPr>
              <w:spacing w:after="240"/>
              <w:jc w:val="center"/>
              <w:rPr>
                <w:rFonts w:ascii="Times New Roman" w:hAnsi="Times New Roman" w:cs="Times New Roman"/>
                <w:b/>
                <w:spacing w:val="6"/>
                <w:w w:val="103"/>
                <w:sz w:val="20"/>
              </w:rPr>
            </w:pPr>
          </w:p>
        </w:tc>
        <w:tc>
          <w:tcPr>
            <w:tcW w:w="4680" w:type="dxa"/>
            <w:gridSpan w:val="3"/>
            <w:tcBorders>
              <w:top w:val="single" w:sz="4" w:space="0" w:color="auto"/>
              <w:bottom w:val="single" w:sz="4" w:space="0" w:color="auto"/>
            </w:tcBorders>
            <w:shd w:val="clear" w:color="auto" w:fill="auto"/>
          </w:tcPr>
          <w:p w14:paraId="0B8742E2" w14:textId="77777777" w:rsidR="00FD2795" w:rsidRPr="000615C7" w:rsidRDefault="00FD2795" w:rsidP="00195F63">
            <w:pPr>
              <w:spacing w:after="160"/>
              <w:jc w:val="center"/>
              <w:rPr>
                <w:rFonts w:ascii="Times New Roman" w:hAnsi="Times New Roman" w:cs="Times New Roman"/>
                <w:b/>
                <w:bCs/>
                <w:sz w:val="20"/>
              </w:rPr>
            </w:pPr>
            <w:r w:rsidRPr="00454777">
              <w:rPr>
                <w:rFonts w:ascii="Times New Roman" w:hAnsi="Times New Roman" w:cs="Times New Roman"/>
                <w:b/>
                <w:bCs/>
                <w:szCs w:val="22"/>
              </w:rPr>
              <w:t>Soil Nutrient Content (Available Form) (kg/ha)</w:t>
            </w:r>
          </w:p>
        </w:tc>
      </w:tr>
      <w:tr w:rsidR="00FD2795" w:rsidRPr="000615C7" w14:paraId="3E179312" w14:textId="77777777" w:rsidTr="00195F63">
        <w:trPr>
          <w:trHeight w:val="292"/>
          <w:jc w:val="center"/>
        </w:trPr>
        <w:tc>
          <w:tcPr>
            <w:tcW w:w="1306" w:type="dxa"/>
            <w:tcBorders>
              <w:bottom w:val="single" w:sz="4" w:space="0" w:color="auto"/>
            </w:tcBorders>
          </w:tcPr>
          <w:p w14:paraId="09D9F174" w14:textId="77777777" w:rsidR="00FD2795" w:rsidRPr="000615C7" w:rsidRDefault="00FD2795" w:rsidP="00195F63">
            <w:pPr>
              <w:spacing w:after="240"/>
              <w:jc w:val="center"/>
              <w:rPr>
                <w:rFonts w:ascii="Times New Roman" w:hAnsi="Times New Roman" w:cs="Times New Roman"/>
                <w:b/>
                <w:spacing w:val="6"/>
                <w:w w:val="103"/>
                <w:sz w:val="20"/>
              </w:rPr>
            </w:pPr>
          </w:p>
        </w:tc>
        <w:tc>
          <w:tcPr>
            <w:tcW w:w="2564" w:type="dxa"/>
            <w:tcBorders>
              <w:bottom w:val="single" w:sz="4" w:space="0" w:color="auto"/>
            </w:tcBorders>
          </w:tcPr>
          <w:p w14:paraId="09109A27" w14:textId="77777777" w:rsidR="00FD2795" w:rsidRPr="000615C7" w:rsidRDefault="00FD2795" w:rsidP="00195F63">
            <w:pPr>
              <w:spacing w:after="240"/>
              <w:jc w:val="center"/>
              <w:rPr>
                <w:rFonts w:ascii="Times New Roman" w:hAnsi="Times New Roman" w:cs="Times New Roman"/>
                <w:b/>
                <w:spacing w:val="6"/>
                <w:w w:val="103"/>
                <w:sz w:val="20"/>
              </w:rPr>
            </w:pPr>
          </w:p>
        </w:tc>
        <w:tc>
          <w:tcPr>
            <w:tcW w:w="1574" w:type="dxa"/>
            <w:tcBorders>
              <w:top w:val="single" w:sz="4" w:space="0" w:color="auto"/>
              <w:bottom w:val="single" w:sz="4" w:space="0" w:color="auto"/>
            </w:tcBorders>
          </w:tcPr>
          <w:p w14:paraId="5CF687AF"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N</w:t>
            </w:r>
          </w:p>
        </w:tc>
        <w:tc>
          <w:tcPr>
            <w:tcW w:w="1476" w:type="dxa"/>
            <w:tcBorders>
              <w:top w:val="single" w:sz="4" w:space="0" w:color="auto"/>
              <w:bottom w:val="single" w:sz="4" w:space="0" w:color="auto"/>
            </w:tcBorders>
          </w:tcPr>
          <w:p w14:paraId="78C02348"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P</w:t>
            </w:r>
          </w:p>
        </w:tc>
        <w:tc>
          <w:tcPr>
            <w:tcW w:w="1630" w:type="dxa"/>
            <w:tcBorders>
              <w:top w:val="single" w:sz="4" w:space="0" w:color="auto"/>
              <w:bottom w:val="single" w:sz="4" w:space="0" w:color="auto"/>
            </w:tcBorders>
          </w:tcPr>
          <w:p w14:paraId="7E1671C5"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K</w:t>
            </w:r>
          </w:p>
        </w:tc>
      </w:tr>
      <w:tr w:rsidR="00FD2795" w:rsidRPr="000615C7" w14:paraId="5472B102" w14:textId="77777777" w:rsidTr="00195F63">
        <w:trPr>
          <w:trHeight w:val="368"/>
          <w:jc w:val="center"/>
        </w:trPr>
        <w:tc>
          <w:tcPr>
            <w:tcW w:w="1306" w:type="dxa"/>
            <w:tcBorders>
              <w:bottom w:val="single" w:sz="4" w:space="0" w:color="auto"/>
            </w:tcBorders>
          </w:tcPr>
          <w:p w14:paraId="2971E0CC" w14:textId="77777777" w:rsidR="00FD2795" w:rsidRPr="000615C7" w:rsidRDefault="00FD2795" w:rsidP="00195F63">
            <w:pPr>
              <w:spacing w:after="240"/>
              <w:jc w:val="center"/>
              <w:rPr>
                <w:rFonts w:ascii="Times New Roman" w:hAnsi="Times New Roman" w:cs="Times New Roman"/>
                <w:b/>
                <w:spacing w:val="6"/>
                <w:w w:val="103"/>
                <w:sz w:val="20"/>
              </w:rPr>
            </w:pPr>
            <w:r w:rsidRPr="000615C7">
              <w:rPr>
                <w:rFonts w:ascii="Times New Roman" w:hAnsi="Times New Roman" w:cs="Times New Roman"/>
                <w:b/>
                <w:spacing w:val="6"/>
                <w:w w:val="103"/>
                <w:sz w:val="20"/>
              </w:rPr>
              <w:t>Notations</w:t>
            </w:r>
          </w:p>
        </w:tc>
        <w:tc>
          <w:tcPr>
            <w:tcW w:w="2564" w:type="dxa"/>
            <w:tcBorders>
              <w:bottom w:val="single" w:sz="4" w:space="0" w:color="auto"/>
            </w:tcBorders>
          </w:tcPr>
          <w:p w14:paraId="10C9C1FC"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spacing w:val="6"/>
                <w:w w:val="103"/>
                <w:sz w:val="20"/>
              </w:rPr>
              <w:t>Treatments</w:t>
            </w:r>
          </w:p>
        </w:tc>
        <w:tc>
          <w:tcPr>
            <w:tcW w:w="1574" w:type="dxa"/>
            <w:tcBorders>
              <w:top w:val="single" w:sz="4" w:space="0" w:color="auto"/>
              <w:bottom w:val="single" w:sz="4" w:space="0" w:color="auto"/>
            </w:tcBorders>
          </w:tcPr>
          <w:p w14:paraId="2723AC27"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c>
          <w:tcPr>
            <w:tcW w:w="1476" w:type="dxa"/>
            <w:tcBorders>
              <w:top w:val="single" w:sz="4" w:space="0" w:color="auto"/>
              <w:bottom w:val="single" w:sz="4" w:space="0" w:color="auto"/>
            </w:tcBorders>
          </w:tcPr>
          <w:p w14:paraId="1E901236"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c>
          <w:tcPr>
            <w:tcW w:w="1630" w:type="dxa"/>
            <w:tcBorders>
              <w:top w:val="single" w:sz="4" w:space="0" w:color="auto"/>
              <w:bottom w:val="single" w:sz="4" w:space="0" w:color="auto"/>
            </w:tcBorders>
          </w:tcPr>
          <w:p w14:paraId="18176462" w14:textId="77777777" w:rsidR="00FD2795" w:rsidRPr="000615C7" w:rsidRDefault="00FD2795" w:rsidP="00195F63">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r>
      <w:tr w:rsidR="00FD2795" w:rsidRPr="000615C7" w14:paraId="29E0C6BB" w14:textId="77777777" w:rsidTr="00195F63">
        <w:trPr>
          <w:trHeight w:val="252"/>
          <w:jc w:val="center"/>
        </w:trPr>
        <w:tc>
          <w:tcPr>
            <w:tcW w:w="1306" w:type="dxa"/>
            <w:tcBorders>
              <w:top w:val="single" w:sz="4" w:space="0" w:color="auto"/>
            </w:tcBorders>
            <w:vAlign w:val="center"/>
          </w:tcPr>
          <w:p w14:paraId="4EFD766A"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1</w:t>
            </w:r>
          </w:p>
        </w:tc>
        <w:tc>
          <w:tcPr>
            <w:tcW w:w="2564" w:type="dxa"/>
            <w:tcBorders>
              <w:top w:val="single" w:sz="4" w:space="0" w:color="auto"/>
            </w:tcBorders>
          </w:tcPr>
          <w:p w14:paraId="6CB48E6E"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CONTROL</w:t>
            </w:r>
          </w:p>
        </w:tc>
        <w:tc>
          <w:tcPr>
            <w:tcW w:w="1574" w:type="dxa"/>
            <w:tcBorders>
              <w:top w:val="single" w:sz="4" w:space="0" w:color="auto"/>
            </w:tcBorders>
            <w:vAlign w:val="center"/>
          </w:tcPr>
          <w:p w14:paraId="65C90E91" w14:textId="77777777" w:rsidR="00FD2795" w:rsidRPr="000615C7" w:rsidRDefault="00FD2795" w:rsidP="00195F63">
            <w:pPr>
              <w:spacing w:after="240"/>
              <w:jc w:val="center"/>
              <w:rPr>
                <w:rFonts w:ascii="Times New Roman" w:hAnsi="Times New Roman" w:cs="Times New Roman"/>
                <w:sz w:val="20"/>
                <w:vertAlign w:val="superscript"/>
              </w:rPr>
            </w:pPr>
            <w:r w:rsidRPr="000615C7">
              <w:rPr>
                <w:rFonts w:ascii="Times New Roman" w:hAnsi="Times New Roman" w:cs="Times New Roman"/>
                <w:sz w:val="20"/>
              </w:rPr>
              <w:t>238.34</w:t>
            </w:r>
          </w:p>
        </w:tc>
        <w:tc>
          <w:tcPr>
            <w:tcW w:w="1476" w:type="dxa"/>
            <w:tcBorders>
              <w:top w:val="single" w:sz="4" w:space="0" w:color="auto"/>
            </w:tcBorders>
            <w:vAlign w:val="center"/>
          </w:tcPr>
          <w:p w14:paraId="6D40AD36"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18.28</w:t>
            </w:r>
          </w:p>
        </w:tc>
        <w:tc>
          <w:tcPr>
            <w:tcW w:w="1630" w:type="dxa"/>
            <w:tcBorders>
              <w:top w:val="single" w:sz="4" w:space="0" w:color="auto"/>
            </w:tcBorders>
            <w:vAlign w:val="center"/>
          </w:tcPr>
          <w:p w14:paraId="6541D6F8"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458.64</w:t>
            </w:r>
          </w:p>
        </w:tc>
      </w:tr>
      <w:tr w:rsidR="00FD2795" w:rsidRPr="000615C7" w14:paraId="5AB33278" w14:textId="77777777" w:rsidTr="00195F63">
        <w:trPr>
          <w:trHeight w:val="292"/>
          <w:jc w:val="center"/>
        </w:trPr>
        <w:tc>
          <w:tcPr>
            <w:tcW w:w="1306" w:type="dxa"/>
            <w:vAlign w:val="center"/>
          </w:tcPr>
          <w:p w14:paraId="2F34B738"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2</w:t>
            </w:r>
          </w:p>
        </w:tc>
        <w:tc>
          <w:tcPr>
            <w:tcW w:w="2564" w:type="dxa"/>
          </w:tcPr>
          <w:p w14:paraId="1465BD88"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RDF 100%</w:t>
            </w:r>
          </w:p>
        </w:tc>
        <w:tc>
          <w:tcPr>
            <w:tcW w:w="1574" w:type="dxa"/>
            <w:vAlign w:val="center"/>
          </w:tcPr>
          <w:p w14:paraId="1E24CA3F"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271.73</w:t>
            </w:r>
          </w:p>
        </w:tc>
        <w:tc>
          <w:tcPr>
            <w:tcW w:w="1476" w:type="dxa"/>
            <w:vAlign w:val="center"/>
          </w:tcPr>
          <w:p w14:paraId="046FA370"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21.10</w:t>
            </w:r>
          </w:p>
        </w:tc>
        <w:tc>
          <w:tcPr>
            <w:tcW w:w="1630" w:type="dxa"/>
            <w:vAlign w:val="center"/>
          </w:tcPr>
          <w:p w14:paraId="49DDBD47"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470.44</w:t>
            </w:r>
          </w:p>
        </w:tc>
      </w:tr>
      <w:tr w:rsidR="00FD2795" w:rsidRPr="000615C7" w14:paraId="37AE0679" w14:textId="77777777" w:rsidTr="00195F63">
        <w:trPr>
          <w:trHeight w:val="292"/>
          <w:jc w:val="center"/>
        </w:trPr>
        <w:tc>
          <w:tcPr>
            <w:tcW w:w="1306" w:type="dxa"/>
            <w:vAlign w:val="center"/>
          </w:tcPr>
          <w:p w14:paraId="27A41217"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3</w:t>
            </w:r>
          </w:p>
        </w:tc>
        <w:tc>
          <w:tcPr>
            <w:tcW w:w="2564" w:type="dxa"/>
          </w:tcPr>
          <w:p w14:paraId="5C56D6CB"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75% RDF</w:t>
            </w:r>
          </w:p>
        </w:tc>
        <w:tc>
          <w:tcPr>
            <w:tcW w:w="1574" w:type="dxa"/>
            <w:vAlign w:val="center"/>
          </w:tcPr>
          <w:p w14:paraId="0A7B0CCE"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250.88</w:t>
            </w:r>
          </w:p>
        </w:tc>
        <w:tc>
          <w:tcPr>
            <w:tcW w:w="1476" w:type="dxa"/>
            <w:vAlign w:val="center"/>
          </w:tcPr>
          <w:p w14:paraId="2DA6F342"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20.22</w:t>
            </w:r>
          </w:p>
        </w:tc>
        <w:tc>
          <w:tcPr>
            <w:tcW w:w="1630" w:type="dxa"/>
            <w:vAlign w:val="center"/>
          </w:tcPr>
          <w:p w14:paraId="78CEFC32"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466.72</w:t>
            </w:r>
          </w:p>
        </w:tc>
      </w:tr>
      <w:tr w:rsidR="00FD2795" w:rsidRPr="000615C7" w14:paraId="1743A64E" w14:textId="77777777" w:rsidTr="00195F63">
        <w:trPr>
          <w:trHeight w:val="285"/>
          <w:jc w:val="center"/>
        </w:trPr>
        <w:tc>
          <w:tcPr>
            <w:tcW w:w="1306" w:type="dxa"/>
            <w:vAlign w:val="center"/>
          </w:tcPr>
          <w:p w14:paraId="2A3B109F"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4</w:t>
            </w:r>
          </w:p>
        </w:tc>
        <w:tc>
          <w:tcPr>
            <w:tcW w:w="2564" w:type="dxa"/>
          </w:tcPr>
          <w:p w14:paraId="36F9743C"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 xml:space="preserve">75% RDF + </w:t>
            </w:r>
            <w:r w:rsidRPr="000615C7">
              <w:rPr>
                <w:rFonts w:ascii="Times New Roman" w:hAnsi="Times New Roman" w:cs="Times New Roman"/>
                <w:i/>
                <w:iCs/>
                <w:sz w:val="20"/>
              </w:rPr>
              <w:t>AZOSPIRILIUM</w:t>
            </w:r>
          </w:p>
        </w:tc>
        <w:tc>
          <w:tcPr>
            <w:tcW w:w="1574" w:type="dxa"/>
            <w:vAlign w:val="center"/>
          </w:tcPr>
          <w:p w14:paraId="1AECFEC9"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263.42</w:t>
            </w:r>
          </w:p>
        </w:tc>
        <w:tc>
          <w:tcPr>
            <w:tcW w:w="1476" w:type="dxa"/>
            <w:vAlign w:val="center"/>
          </w:tcPr>
          <w:p w14:paraId="10F72875"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20.64</w:t>
            </w:r>
          </w:p>
        </w:tc>
        <w:tc>
          <w:tcPr>
            <w:tcW w:w="1630" w:type="dxa"/>
            <w:vAlign w:val="center"/>
          </w:tcPr>
          <w:p w14:paraId="74D7D642"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466.45</w:t>
            </w:r>
          </w:p>
        </w:tc>
      </w:tr>
      <w:tr w:rsidR="00FD2795" w:rsidRPr="000615C7" w14:paraId="515B0D1F" w14:textId="77777777" w:rsidTr="00195F63">
        <w:trPr>
          <w:trHeight w:val="290"/>
          <w:jc w:val="center"/>
        </w:trPr>
        <w:tc>
          <w:tcPr>
            <w:tcW w:w="1306" w:type="dxa"/>
            <w:vAlign w:val="center"/>
          </w:tcPr>
          <w:p w14:paraId="194FA96C"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5</w:t>
            </w:r>
          </w:p>
        </w:tc>
        <w:tc>
          <w:tcPr>
            <w:tcW w:w="2564" w:type="dxa"/>
          </w:tcPr>
          <w:p w14:paraId="202358B9"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75% RDF + PSB</w:t>
            </w:r>
          </w:p>
        </w:tc>
        <w:tc>
          <w:tcPr>
            <w:tcW w:w="1574" w:type="dxa"/>
            <w:vAlign w:val="center"/>
          </w:tcPr>
          <w:p w14:paraId="070F6570"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250.88</w:t>
            </w:r>
          </w:p>
        </w:tc>
        <w:tc>
          <w:tcPr>
            <w:tcW w:w="1476" w:type="dxa"/>
            <w:vAlign w:val="center"/>
          </w:tcPr>
          <w:p w14:paraId="74B31DF3"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22.13</w:t>
            </w:r>
          </w:p>
        </w:tc>
        <w:tc>
          <w:tcPr>
            <w:tcW w:w="1630" w:type="dxa"/>
            <w:vAlign w:val="center"/>
          </w:tcPr>
          <w:p w14:paraId="1690F030"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466.30</w:t>
            </w:r>
          </w:p>
        </w:tc>
      </w:tr>
      <w:tr w:rsidR="00FD2795" w:rsidRPr="000615C7" w14:paraId="73DD02E7" w14:textId="77777777" w:rsidTr="00195F63">
        <w:trPr>
          <w:trHeight w:val="292"/>
          <w:jc w:val="center"/>
        </w:trPr>
        <w:tc>
          <w:tcPr>
            <w:tcW w:w="1306" w:type="dxa"/>
            <w:vAlign w:val="center"/>
          </w:tcPr>
          <w:p w14:paraId="2D133422"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6</w:t>
            </w:r>
          </w:p>
        </w:tc>
        <w:tc>
          <w:tcPr>
            <w:tcW w:w="2564" w:type="dxa"/>
          </w:tcPr>
          <w:p w14:paraId="54C3B5F8"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75% RDF + KSB</w:t>
            </w:r>
          </w:p>
        </w:tc>
        <w:tc>
          <w:tcPr>
            <w:tcW w:w="1574" w:type="dxa"/>
            <w:vAlign w:val="center"/>
          </w:tcPr>
          <w:p w14:paraId="7328DF14"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242.52</w:t>
            </w:r>
          </w:p>
        </w:tc>
        <w:tc>
          <w:tcPr>
            <w:tcW w:w="1476" w:type="dxa"/>
            <w:vAlign w:val="center"/>
          </w:tcPr>
          <w:p w14:paraId="0203095E"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20.25</w:t>
            </w:r>
          </w:p>
        </w:tc>
        <w:tc>
          <w:tcPr>
            <w:tcW w:w="1630" w:type="dxa"/>
            <w:vAlign w:val="center"/>
          </w:tcPr>
          <w:p w14:paraId="498AFB71"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467.33</w:t>
            </w:r>
          </w:p>
        </w:tc>
      </w:tr>
      <w:tr w:rsidR="00FD2795" w:rsidRPr="000615C7" w14:paraId="1E0AFEA6" w14:textId="77777777" w:rsidTr="00195F63">
        <w:trPr>
          <w:trHeight w:val="300"/>
          <w:jc w:val="center"/>
        </w:trPr>
        <w:tc>
          <w:tcPr>
            <w:tcW w:w="1306" w:type="dxa"/>
            <w:tcBorders>
              <w:bottom w:val="single" w:sz="4" w:space="0" w:color="auto"/>
            </w:tcBorders>
            <w:vAlign w:val="center"/>
          </w:tcPr>
          <w:p w14:paraId="00C55B7F"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7</w:t>
            </w:r>
          </w:p>
        </w:tc>
        <w:tc>
          <w:tcPr>
            <w:tcW w:w="2564" w:type="dxa"/>
            <w:tcBorders>
              <w:bottom w:val="single" w:sz="4" w:space="0" w:color="auto"/>
            </w:tcBorders>
          </w:tcPr>
          <w:p w14:paraId="2E53C91E" w14:textId="77777777" w:rsidR="00FD2795" w:rsidRPr="000615C7" w:rsidRDefault="00FD2795" w:rsidP="00195F63">
            <w:pPr>
              <w:spacing w:after="240"/>
              <w:jc w:val="center"/>
              <w:rPr>
                <w:rFonts w:ascii="Times New Roman" w:hAnsi="Times New Roman" w:cs="Times New Roman"/>
                <w:color w:val="000000"/>
                <w:sz w:val="20"/>
              </w:rPr>
            </w:pPr>
            <w:r w:rsidRPr="000615C7">
              <w:rPr>
                <w:rFonts w:ascii="Times New Roman" w:hAnsi="Times New Roman" w:cs="Times New Roman"/>
                <w:sz w:val="20"/>
              </w:rPr>
              <w:t xml:space="preserve">75% RDF + PSB + KSB + </w:t>
            </w:r>
            <w:r w:rsidRPr="000615C7">
              <w:rPr>
                <w:rFonts w:ascii="Times New Roman" w:hAnsi="Times New Roman" w:cs="Times New Roman"/>
                <w:i/>
                <w:iCs/>
                <w:sz w:val="20"/>
              </w:rPr>
              <w:t>AZOSPIRILIUM</w:t>
            </w:r>
          </w:p>
        </w:tc>
        <w:tc>
          <w:tcPr>
            <w:tcW w:w="1574" w:type="dxa"/>
            <w:tcBorders>
              <w:bottom w:val="single" w:sz="4" w:space="0" w:color="auto"/>
            </w:tcBorders>
            <w:vAlign w:val="center"/>
          </w:tcPr>
          <w:p w14:paraId="5F573D4B"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267.61</w:t>
            </w:r>
          </w:p>
        </w:tc>
        <w:tc>
          <w:tcPr>
            <w:tcW w:w="1476" w:type="dxa"/>
            <w:tcBorders>
              <w:bottom w:val="single" w:sz="4" w:space="0" w:color="auto"/>
            </w:tcBorders>
            <w:vAlign w:val="center"/>
          </w:tcPr>
          <w:p w14:paraId="30D750D5"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21.46</w:t>
            </w:r>
          </w:p>
        </w:tc>
        <w:tc>
          <w:tcPr>
            <w:tcW w:w="1630" w:type="dxa"/>
            <w:tcBorders>
              <w:bottom w:val="single" w:sz="4" w:space="0" w:color="auto"/>
            </w:tcBorders>
            <w:vAlign w:val="center"/>
          </w:tcPr>
          <w:p w14:paraId="4F44D0CC" w14:textId="77777777" w:rsidR="00FD2795" w:rsidRPr="000615C7" w:rsidRDefault="00FD2795" w:rsidP="00195F63">
            <w:pPr>
              <w:spacing w:after="240"/>
              <w:jc w:val="center"/>
              <w:rPr>
                <w:rFonts w:ascii="Times New Roman" w:hAnsi="Times New Roman" w:cs="Times New Roman"/>
                <w:sz w:val="20"/>
              </w:rPr>
            </w:pPr>
            <w:r w:rsidRPr="000615C7">
              <w:rPr>
                <w:rFonts w:ascii="Times New Roman" w:hAnsi="Times New Roman" w:cs="Times New Roman"/>
                <w:sz w:val="20"/>
              </w:rPr>
              <w:t>471.36</w:t>
            </w:r>
          </w:p>
        </w:tc>
      </w:tr>
      <w:tr w:rsidR="00FD2795" w:rsidRPr="000615C7" w14:paraId="5FC51889" w14:textId="77777777" w:rsidTr="00195F63">
        <w:trPr>
          <w:trHeight w:val="137"/>
          <w:jc w:val="center"/>
        </w:trPr>
        <w:tc>
          <w:tcPr>
            <w:tcW w:w="1306" w:type="dxa"/>
            <w:tcBorders>
              <w:top w:val="single" w:sz="4" w:space="0" w:color="auto"/>
              <w:bottom w:val="single" w:sz="4" w:space="0" w:color="auto"/>
            </w:tcBorders>
          </w:tcPr>
          <w:p w14:paraId="26D7E64C" w14:textId="77777777" w:rsidR="00FD2795" w:rsidRPr="000615C7" w:rsidRDefault="00FD2795" w:rsidP="00195F63">
            <w:pPr>
              <w:spacing w:after="240"/>
              <w:jc w:val="center"/>
              <w:rPr>
                <w:rFonts w:ascii="Times New Roman" w:hAnsi="Times New Roman" w:cs="Times New Roman"/>
                <w:b/>
                <w:bCs/>
                <w:spacing w:val="6"/>
                <w:w w:val="103"/>
                <w:sz w:val="20"/>
              </w:rPr>
            </w:pPr>
          </w:p>
        </w:tc>
        <w:tc>
          <w:tcPr>
            <w:tcW w:w="2564" w:type="dxa"/>
            <w:tcBorders>
              <w:top w:val="single" w:sz="4" w:space="0" w:color="auto"/>
              <w:bottom w:val="single" w:sz="4" w:space="0" w:color="auto"/>
            </w:tcBorders>
            <w:vAlign w:val="center"/>
          </w:tcPr>
          <w:p w14:paraId="43AAA9BB" w14:textId="77777777" w:rsidR="00FD2795" w:rsidRPr="000615C7" w:rsidRDefault="00FD2795" w:rsidP="00195F63">
            <w:pPr>
              <w:spacing w:after="240"/>
              <w:jc w:val="center"/>
              <w:rPr>
                <w:rFonts w:ascii="Times New Roman" w:eastAsia="Calibri" w:hAnsi="Times New Roman" w:cs="Times New Roman"/>
                <w:b/>
                <w:bCs/>
                <w:sz w:val="20"/>
              </w:rPr>
            </w:pPr>
            <w:r w:rsidRPr="000615C7">
              <w:rPr>
                <w:rFonts w:ascii="Times New Roman" w:hAnsi="Times New Roman" w:cs="Times New Roman"/>
                <w:b/>
                <w:bCs/>
                <w:sz w:val="20"/>
              </w:rPr>
              <w:t>S E m (±)</w:t>
            </w:r>
          </w:p>
        </w:tc>
        <w:tc>
          <w:tcPr>
            <w:tcW w:w="1574" w:type="dxa"/>
            <w:tcBorders>
              <w:top w:val="single" w:sz="4" w:space="0" w:color="auto"/>
              <w:bottom w:val="single" w:sz="4" w:space="0" w:color="auto"/>
            </w:tcBorders>
            <w:vAlign w:val="bottom"/>
          </w:tcPr>
          <w:p w14:paraId="053E46A6" w14:textId="77777777" w:rsidR="00FD2795" w:rsidRPr="000615C7" w:rsidRDefault="00FD2795" w:rsidP="00195F63">
            <w:pPr>
              <w:spacing w:after="240"/>
              <w:jc w:val="center"/>
              <w:rPr>
                <w:rFonts w:ascii="Times New Roman" w:hAnsi="Times New Roman" w:cs="Times New Roman"/>
                <w:b/>
                <w:bCs/>
                <w:sz w:val="20"/>
              </w:rPr>
            </w:pPr>
            <w:r w:rsidRPr="000615C7">
              <w:rPr>
                <w:rFonts w:ascii="Times New Roman" w:hAnsi="Times New Roman" w:cs="Times New Roman"/>
                <w:b/>
                <w:bCs/>
                <w:sz w:val="20"/>
              </w:rPr>
              <w:t>8.103</w:t>
            </w:r>
          </w:p>
        </w:tc>
        <w:tc>
          <w:tcPr>
            <w:tcW w:w="1476" w:type="dxa"/>
            <w:tcBorders>
              <w:top w:val="single" w:sz="4" w:space="0" w:color="auto"/>
              <w:bottom w:val="single" w:sz="4" w:space="0" w:color="auto"/>
            </w:tcBorders>
            <w:vAlign w:val="center"/>
          </w:tcPr>
          <w:p w14:paraId="41290E5E" w14:textId="77777777" w:rsidR="00FD2795" w:rsidRPr="000615C7" w:rsidRDefault="00FD2795" w:rsidP="00195F63">
            <w:pPr>
              <w:spacing w:after="240"/>
              <w:jc w:val="center"/>
              <w:rPr>
                <w:rFonts w:ascii="Times New Roman" w:hAnsi="Times New Roman" w:cs="Times New Roman"/>
                <w:b/>
                <w:bCs/>
                <w:sz w:val="20"/>
              </w:rPr>
            </w:pPr>
            <w:r w:rsidRPr="000615C7">
              <w:rPr>
                <w:rFonts w:ascii="Times New Roman" w:hAnsi="Times New Roman" w:cs="Times New Roman"/>
                <w:b/>
                <w:bCs/>
                <w:sz w:val="20"/>
              </w:rPr>
              <w:t>0.667</w:t>
            </w:r>
          </w:p>
        </w:tc>
        <w:tc>
          <w:tcPr>
            <w:tcW w:w="1630" w:type="dxa"/>
            <w:tcBorders>
              <w:top w:val="single" w:sz="4" w:space="0" w:color="auto"/>
              <w:bottom w:val="single" w:sz="4" w:space="0" w:color="auto"/>
            </w:tcBorders>
            <w:vAlign w:val="center"/>
          </w:tcPr>
          <w:p w14:paraId="5F19119A" w14:textId="77777777" w:rsidR="00FD2795" w:rsidRPr="000615C7" w:rsidRDefault="00FD2795" w:rsidP="00195F63">
            <w:pPr>
              <w:spacing w:after="240"/>
              <w:jc w:val="center"/>
              <w:rPr>
                <w:rFonts w:ascii="Times New Roman" w:hAnsi="Times New Roman" w:cs="Times New Roman"/>
                <w:b/>
                <w:bCs/>
                <w:sz w:val="20"/>
              </w:rPr>
            </w:pPr>
            <w:r w:rsidRPr="000615C7">
              <w:rPr>
                <w:rFonts w:ascii="Times New Roman" w:hAnsi="Times New Roman" w:cs="Times New Roman"/>
                <w:b/>
                <w:bCs/>
                <w:sz w:val="20"/>
              </w:rPr>
              <w:t>NS</w:t>
            </w:r>
          </w:p>
        </w:tc>
      </w:tr>
      <w:tr w:rsidR="00FD2795" w:rsidRPr="000615C7" w14:paraId="55D4713D" w14:textId="77777777" w:rsidTr="00195F63">
        <w:trPr>
          <w:trHeight w:val="137"/>
          <w:jc w:val="center"/>
        </w:trPr>
        <w:tc>
          <w:tcPr>
            <w:tcW w:w="1306" w:type="dxa"/>
            <w:tcBorders>
              <w:top w:val="single" w:sz="4" w:space="0" w:color="auto"/>
              <w:bottom w:val="single" w:sz="4" w:space="0" w:color="auto"/>
            </w:tcBorders>
          </w:tcPr>
          <w:p w14:paraId="274B2693" w14:textId="77777777" w:rsidR="00FD2795" w:rsidRPr="000615C7" w:rsidRDefault="00FD2795" w:rsidP="00195F63">
            <w:pPr>
              <w:spacing w:after="240"/>
              <w:jc w:val="center"/>
              <w:rPr>
                <w:rFonts w:ascii="Times New Roman" w:hAnsi="Times New Roman" w:cs="Times New Roman"/>
                <w:b/>
                <w:bCs/>
                <w:spacing w:val="6"/>
                <w:w w:val="103"/>
                <w:sz w:val="20"/>
              </w:rPr>
            </w:pPr>
          </w:p>
        </w:tc>
        <w:tc>
          <w:tcPr>
            <w:tcW w:w="2564" w:type="dxa"/>
            <w:tcBorders>
              <w:top w:val="single" w:sz="4" w:space="0" w:color="auto"/>
              <w:bottom w:val="single" w:sz="4" w:space="0" w:color="auto"/>
            </w:tcBorders>
            <w:vAlign w:val="center"/>
          </w:tcPr>
          <w:p w14:paraId="091390F9" w14:textId="77777777" w:rsidR="00FD2795" w:rsidRPr="000615C7" w:rsidRDefault="00FD2795" w:rsidP="00195F63">
            <w:pPr>
              <w:spacing w:after="240"/>
              <w:jc w:val="center"/>
              <w:rPr>
                <w:rFonts w:ascii="Times New Roman" w:eastAsia="Calibri" w:hAnsi="Times New Roman" w:cs="Times New Roman"/>
                <w:b/>
                <w:bCs/>
                <w:sz w:val="20"/>
              </w:rPr>
            </w:pPr>
            <w:r w:rsidRPr="000615C7">
              <w:rPr>
                <w:rFonts w:ascii="Times New Roman" w:eastAsia="Calibri" w:hAnsi="Times New Roman" w:cs="Times New Roman"/>
                <w:b/>
                <w:bCs/>
                <w:sz w:val="20"/>
              </w:rPr>
              <w:t>CD(P=0.05)</w:t>
            </w:r>
          </w:p>
        </w:tc>
        <w:tc>
          <w:tcPr>
            <w:tcW w:w="1574" w:type="dxa"/>
            <w:tcBorders>
              <w:top w:val="single" w:sz="4" w:space="0" w:color="auto"/>
              <w:bottom w:val="single" w:sz="4" w:space="0" w:color="auto"/>
            </w:tcBorders>
          </w:tcPr>
          <w:p w14:paraId="4EAD6371" w14:textId="77777777" w:rsidR="00FD2795" w:rsidRPr="000615C7" w:rsidRDefault="00FD2795" w:rsidP="00195F63">
            <w:pPr>
              <w:spacing w:after="240"/>
              <w:jc w:val="center"/>
              <w:rPr>
                <w:rFonts w:ascii="Times New Roman" w:hAnsi="Times New Roman" w:cs="Times New Roman"/>
                <w:b/>
                <w:bCs/>
                <w:color w:val="000000"/>
                <w:sz w:val="20"/>
              </w:rPr>
            </w:pPr>
            <w:r w:rsidRPr="000615C7">
              <w:rPr>
                <w:rFonts w:ascii="Times New Roman" w:hAnsi="Times New Roman" w:cs="Times New Roman"/>
                <w:b/>
                <w:bCs/>
                <w:sz w:val="20"/>
              </w:rPr>
              <w:t>24.969</w:t>
            </w:r>
          </w:p>
        </w:tc>
        <w:tc>
          <w:tcPr>
            <w:tcW w:w="1476" w:type="dxa"/>
            <w:tcBorders>
              <w:top w:val="single" w:sz="4" w:space="0" w:color="auto"/>
              <w:bottom w:val="single" w:sz="4" w:space="0" w:color="auto"/>
            </w:tcBorders>
          </w:tcPr>
          <w:p w14:paraId="6CCCCEB9" w14:textId="77777777" w:rsidR="00FD2795" w:rsidRPr="000615C7" w:rsidRDefault="00FD2795" w:rsidP="00195F63">
            <w:pPr>
              <w:spacing w:after="240"/>
              <w:jc w:val="center"/>
              <w:rPr>
                <w:rFonts w:ascii="Times New Roman" w:hAnsi="Times New Roman" w:cs="Times New Roman"/>
                <w:b/>
                <w:bCs/>
                <w:color w:val="000000"/>
                <w:sz w:val="20"/>
              </w:rPr>
            </w:pPr>
            <w:r w:rsidRPr="000615C7">
              <w:rPr>
                <w:rFonts w:ascii="Times New Roman" w:hAnsi="Times New Roman" w:cs="Times New Roman"/>
                <w:b/>
                <w:bCs/>
                <w:sz w:val="20"/>
              </w:rPr>
              <w:t>2.055</w:t>
            </w:r>
          </w:p>
        </w:tc>
        <w:tc>
          <w:tcPr>
            <w:tcW w:w="1630" w:type="dxa"/>
            <w:tcBorders>
              <w:top w:val="single" w:sz="4" w:space="0" w:color="auto"/>
              <w:bottom w:val="single" w:sz="4" w:space="0" w:color="auto"/>
            </w:tcBorders>
          </w:tcPr>
          <w:p w14:paraId="082385E6" w14:textId="77777777" w:rsidR="00FD2795" w:rsidRPr="000615C7" w:rsidRDefault="00FD2795" w:rsidP="00195F63">
            <w:pPr>
              <w:spacing w:after="240"/>
              <w:jc w:val="center"/>
              <w:rPr>
                <w:rFonts w:ascii="Times New Roman" w:hAnsi="Times New Roman" w:cs="Times New Roman"/>
                <w:b/>
                <w:bCs/>
                <w:sz w:val="20"/>
              </w:rPr>
            </w:pPr>
            <w:r w:rsidRPr="000615C7">
              <w:rPr>
                <w:rFonts w:ascii="Times New Roman" w:hAnsi="Times New Roman" w:cs="Times New Roman"/>
                <w:b/>
                <w:bCs/>
                <w:sz w:val="20"/>
              </w:rPr>
              <w:t>NS</w:t>
            </w:r>
          </w:p>
        </w:tc>
      </w:tr>
    </w:tbl>
    <w:p w14:paraId="52092333" w14:textId="3D344951" w:rsidR="00FD2795" w:rsidRPr="00BF636C" w:rsidRDefault="00BF636C" w:rsidP="00FD2795">
      <w:pPr>
        <w:jc w:val="both"/>
        <w:rPr>
          <w:rFonts w:ascii="Times New Roman" w:hAnsi="Times New Roman" w:cs="Times New Roman"/>
          <w:b/>
          <w:bCs/>
          <w:sz w:val="24"/>
          <w:szCs w:val="24"/>
        </w:rPr>
      </w:pPr>
      <w:r w:rsidRPr="00BF636C">
        <w:rPr>
          <w:rFonts w:ascii="Times New Roman" w:hAnsi="Times New Roman" w:cs="Times New Roman"/>
          <w:b/>
          <w:bCs/>
          <w:sz w:val="24"/>
          <w:szCs w:val="24"/>
        </w:rPr>
        <w:t xml:space="preserve">Fig: -8 </w:t>
      </w:r>
      <w:r w:rsidRPr="00BF636C">
        <w:rPr>
          <w:rFonts w:ascii="Times New Roman" w:hAnsi="Times New Roman" w:cs="Times New Roman"/>
          <w:b/>
          <w:bCs/>
          <w:sz w:val="24"/>
        </w:rPr>
        <w:t>Variation in residual nutrient content in soil due to application of different bio-fertilizer</w:t>
      </w:r>
    </w:p>
    <w:p w14:paraId="439846E6" w14:textId="0AB0DEB3" w:rsidR="00FD2795" w:rsidRDefault="00FD2795" w:rsidP="00FD2795">
      <w:pPr>
        <w:jc w:val="both"/>
        <w:rPr>
          <w:rFonts w:ascii="Times New Roman" w:hAnsi="Times New Roman" w:cs="Times New Roman"/>
          <w:sz w:val="24"/>
          <w:szCs w:val="24"/>
        </w:rPr>
      </w:pPr>
    </w:p>
    <w:p w14:paraId="43E4CA8F" w14:textId="3FC37A5D" w:rsidR="00FD2795" w:rsidRDefault="00FD2795" w:rsidP="00FD2795">
      <w:pPr>
        <w:jc w:val="both"/>
        <w:rPr>
          <w:rFonts w:ascii="Times New Roman" w:hAnsi="Times New Roman" w:cs="Times New Roman"/>
          <w:sz w:val="24"/>
          <w:szCs w:val="24"/>
        </w:rPr>
      </w:pPr>
    </w:p>
    <w:p w14:paraId="144CBE90" w14:textId="0C5912F7" w:rsidR="00FD2795" w:rsidRPr="00323719" w:rsidRDefault="00FD2795" w:rsidP="00FD2795">
      <w:pPr>
        <w:tabs>
          <w:tab w:val="left" w:pos="2604"/>
        </w:tabs>
        <w:spacing w:line="360" w:lineRule="auto"/>
        <w:ind w:right="360"/>
        <w:jc w:val="both"/>
        <w:rPr>
          <w:rFonts w:ascii="Times New Roman" w:hAnsi="Times New Roman" w:cs="Times New Roman"/>
          <w:b/>
          <w:bCs/>
          <w:sz w:val="24"/>
        </w:rPr>
      </w:pPr>
      <w:r w:rsidRPr="00323719">
        <w:rPr>
          <w:rFonts w:ascii="Times New Roman" w:hAnsi="Times New Roman" w:cs="Times New Roman"/>
          <w:b/>
          <w:bCs/>
          <w:sz w:val="24"/>
        </w:rPr>
        <w:lastRenderedPageBreak/>
        <w:t xml:space="preserve">Table </w:t>
      </w:r>
      <w:r w:rsidR="005B4CC1">
        <w:rPr>
          <w:rFonts w:ascii="Times New Roman" w:hAnsi="Times New Roman" w:cs="Times New Roman"/>
          <w:b/>
          <w:bCs/>
          <w:sz w:val="24"/>
        </w:rPr>
        <w:t>9</w:t>
      </w:r>
      <w:r w:rsidRPr="00323719">
        <w:rPr>
          <w:rFonts w:ascii="Times New Roman" w:hAnsi="Times New Roman" w:cs="Times New Roman"/>
          <w:b/>
          <w:bCs/>
          <w:sz w:val="24"/>
        </w:rPr>
        <w:t>: -</w:t>
      </w:r>
      <w:r w:rsidRPr="00323719">
        <w:rPr>
          <w:rFonts w:ascii="Times New Roman" w:hAnsi="Times New Roman" w:cs="Times New Roman"/>
          <w:sz w:val="24"/>
        </w:rPr>
        <w:t xml:space="preserve"> </w:t>
      </w:r>
      <w:r w:rsidRPr="00323719">
        <w:rPr>
          <w:rFonts w:ascii="Times New Roman" w:hAnsi="Times New Roman" w:cs="Times New Roman"/>
          <w:b/>
          <w:bCs/>
          <w:sz w:val="24"/>
        </w:rPr>
        <w:t>Variation in microbial growth in paddy crop due to application of different bio-fertilizers.</w:t>
      </w:r>
    </w:p>
    <w:tbl>
      <w:tblPr>
        <w:tblStyle w:val="TableGrid"/>
        <w:tblW w:w="8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1181"/>
        <w:gridCol w:w="561"/>
        <w:gridCol w:w="561"/>
        <w:gridCol w:w="886"/>
        <w:gridCol w:w="561"/>
        <w:gridCol w:w="561"/>
        <w:gridCol w:w="886"/>
        <w:gridCol w:w="637"/>
        <w:gridCol w:w="561"/>
        <w:gridCol w:w="755"/>
      </w:tblGrid>
      <w:tr w:rsidR="00FD2795" w:rsidRPr="005D33B9" w14:paraId="05520E64" w14:textId="77777777" w:rsidTr="00195F63">
        <w:trPr>
          <w:trHeight w:val="210"/>
          <w:jc w:val="center"/>
        </w:trPr>
        <w:tc>
          <w:tcPr>
            <w:tcW w:w="912" w:type="dxa"/>
            <w:tcBorders>
              <w:top w:val="single" w:sz="4" w:space="0" w:color="auto"/>
            </w:tcBorders>
          </w:tcPr>
          <w:p w14:paraId="5F374BEA" w14:textId="77777777" w:rsidR="00FD2795" w:rsidRPr="005D33B9" w:rsidRDefault="00FD2795" w:rsidP="00195F63">
            <w:pPr>
              <w:spacing w:after="240" w:line="276" w:lineRule="auto"/>
              <w:jc w:val="center"/>
              <w:rPr>
                <w:b/>
                <w:spacing w:val="6"/>
                <w:w w:val="103"/>
                <w:sz w:val="14"/>
                <w:szCs w:val="14"/>
              </w:rPr>
            </w:pPr>
          </w:p>
        </w:tc>
        <w:tc>
          <w:tcPr>
            <w:tcW w:w="1181" w:type="dxa"/>
            <w:tcBorders>
              <w:top w:val="single" w:sz="4" w:space="0" w:color="auto"/>
            </w:tcBorders>
          </w:tcPr>
          <w:p w14:paraId="67683349" w14:textId="77777777" w:rsidR="00FD2795" w:rsidRPr="005D33B9" w:rsidRDefault="00FD2795" w:rsidP="00195F63">
            <w:pPr>
              <w:spacing w:after="240" w:line="276" w:lineRule="auto"/>
              <w:jc w:val="center"/>
              <w:rPr>
                <w:b/>
                <w:spacing w:val="6"/>
                <w:w w:val="103"/>
                <w:sz w:val="14"/>
                <w:szCs w:val="14"/>
              </w:rPr>
            </w:pPr>
          </w:p>
        </w:tc>
        <w:tc>
          <w:tcPr>
            <w:tcW w:w="5969" w:type="dxa"/>
            <w:gridSpan w:val="9"/>
            <w:tcBorders>
              <w:top w:val="single" w:sz="4" w:space="0" w:color="auto"/>
              <w:bottom w:val="single" w:sz="4" w:space="0" w:color="auto"/>
            </w:tcBorders>
            <w:shd w:val="clear" w:color="auto" w:fill="auto"/>
          </w:tcPr>
          <w:p w14:paraId="23846B36" w14:textId="77777777" w:rsidR="00FD2795" w:rsidRPr="005D33B9" w:rsidRDefault="00FD2795" w:rsidP="00195F63">
            <w:pPr>
              <w:jc w:val="center"/>
              <w:rPr>
                <w:b/>
                <w:bCs/>
                <w:color w:val="000000"/>
                <w:sz w:val="14"/>
                <w:szCs w:val="14"/>
              </w:rPr>
            </w:pPr>
            <w:r w:rsidRPr="005D33B9">
              <w:rPr>
                <w:b/>
                <w:bCs/>
                <w:color w:val="000000"/>
                <w:sz w:val="14"/>
                <w:szCs w:val="14"/>
              </w:rPr>
              <w:t>Microbial Population</w:t>
            </w:r>
          </w:p>
          <w:p w14:paraId="2A11BB7A" w14:textId="77777777" w:rsidR="00FD2795" w:rsidRPr="005D33B9" w:rsidRDefault="00FD2795" w:rsidP="00195F63">
            <w:pPr>
              <w:spacing w:after="160" w:line="259" w:lineRule="auto"/>
              <w:jc w:val="center"/>
              <w:rPr>
                <w:b/>
                <w:bCs/>
                <w:sz w:val="14"/>
                <w:szCs w:val="14"/>
              </w:rPr>
            </w:pPr>
            <w:r w:rsidRPr="005D33B9">
              <w:rPr>
                <w:b/>
                <w:bCs/>
                <w:color w:val="000000"/>
                <w:sz w:val="14"/>
                <w:szCs w:val="14"/>
              </w:rPr>
              <w:t>(</w:t>
            </w:r>
            <w:proofErr w:type="spellStart"/>
            <w:r w:rsidRPr="005D33B9">
              <w:rPr>
                <w:b/>
                <w:bCs/>
                <w:color w:val="000000"/>
                <w:sz w:val="14"/>
                <w:szCs w:val="14"/>
              </w:rPr>
              <w:t>cfu</w:t>
            </w:r>
            <w:proofErr w:type="spellEnd"/>
            <w:r w:rsidRPr="005D33B9">
              <w:rPr>
                <w:b/>
                <w:bCs/>
                <w:color w:val="000000"/>
                <w:sz w:val="14"/>
                <w:szCs w:val="14"/>
              </w:rPr>
              <w:t>/gm soil)</w:t>
            </w:r>
          </w:p>
        </w:tc>
      </w:tr>
      <w:tr w:rsidR="00FD2795" w:rsidRPr="005D33B9" w14:paraId="2B153F89" w14:textId="77777777" w:rsidTr="00195F63">
        <w:trPr>
          <w:trHeight w:val="210"/>
          <w:jc w:val="center"/>
        </w:trPr>
        <w:tc>
          <w:tcPr>
            <w:tcW w:w="912" w:type="dxa"/>
            <w:tcBorders>
              <w:bottom w:val="single" w:sz="4" w:space="0" w:color="auto"/>
            </w:tcBorders>
          </w:tcPr>
          <w:p w14:paraId="37FEC85A" w14:textId="77777777" w:rsidR="00FD2795" w:rsidRPr="005D33B9" w:rsidRDefault="00FD2795" w:rsidP="00195F63">
            <w:pPr>
              <w:spacing w:after="240"/>
              <w:jc w:val="center"/>
              <w:rPr>
                <w:b/>
                <w:spacing w:val="6"/>
                <w:w w:val="103"/>
                <w:sz w:val="14"/>
                <w:szCs w:val="14"/>
              </w:rPr>
            </w:pPr>
          </w:p>
        </w:tc>
        <w:tc>
          <w:tcPr>
            <w:tcW w:w="1181" w:type="dxa"/>
            <w:tcBorders>
              <w:bottom w:val="single" w:sz="4" w:space="0" w:color="auto"/>
            </w:tcBorders>
          </w:tcPr>
          <w:p w14:paraId="4458FD1C" w14:textId="77777777" w:rsidR="00FD2795" w:rsidRPr="005D33B9" w:rsidRDefault="00FD2795" w:rsidP="00195F63">
            <w:pPr>
              <w:spacing w:after="240"/>
              <w:jc w:val="center"/>
              <w:rPr>
                <w:b/>
                <w:spacing w:val="6"/>
                <w:w w:val="103"/>
                <w:sz w:val="14"/>
                <w:szCs w:val="14"/>
              </w:rPr>
            </w:pPr>
          </w:p>
        </w:tc>
        <w:tc>
          <w:tcPr>
            <w:tcW w:w="2008" w:type="dxa"/>
            <w:gridSpan w:val="3"/>
            <w:tcBorders>
              <w:top w:val="single" w:sz="4" w:space="0" w:color="auto"/>
              <w:bottom w:val="single" w:sz="4" w:space="0" w:color="auto"/>
              <w:right w:val="single" w:sz="4" w:space="0" w:color="auto"/>
            </w:tcBorders>
          </w:tcPr>
          <w:p w14:paraId="24F301E7" w14:textId="77777777" w:rsidR="00FD2795" w:rsidRPr="005D33B9" w:rsidRDefault="00FD2795" w:rsidP="00195F63">
            <w:pPr>
              <w:spacing w:after="240"/>
              <w:jc w:val="center"/>
              <w:rPr>
                <w:b/>
                <w:color w:val="000000"/>
                <w:sz w:val="14"/>
                <w:szCs w:val="14"/>
              </w:rPr>
            </w:pPr>
            <w:r w:rsidRPr="005D33B9">
              <w:rPr>
                <w:b/>
                <w:bCs/>
                <w:color w:val="000000"/>
                <w:sz w:val="14"/>
                <w:szCs w:val="14"/>
              </w:rPr>
              <w:t>Bacteria(x10</w:t>
            </w:r>
            <w:r w:rsidRPr="005D33B9">
              <w:rPr>
                <w:b/>
                <w:bCs/>
                <w:color w:val="000000"/>
                <w:sz w:val="14"/>
                <w:szCs w:val="14"/>
                <w:vertAlign w:val="superscript"/>
              </w:rPr>
              <w:t>7</w:t>
            </w:r>
            <w:r w:rsidRPr="005D33B9">
              <w:rPr>
                <w:b/>
                <w:bCs/>
                <w:color w:val="000000"/>
                <w:sz w:val="14"/>
                <w:szCs w:val="14"/>
              </w:rPr>
              <w:t>)</w:t>
            </w:r>
          </w:p>
        </w:tc>
        <w:tc>
          <w:tcPr>
            <w:tcW w:w="2008" w:type="dxa"/>
            <w:gridSpan w:val="3"/>
            <w:tcBorders>
              <w:top w:val="single" w:sz="4" w:space="0" w:color="auto"/>
              <w:left w:val="single" w:sz="4" w:space="0" w:color="auto"/>
              <w:bottom w:val="single" w:sz="4" w:space="0" w:color="auto"/>
              <w:right w:val="single" w:sz="4" w:space="0" w:color="auto"/>
            </w:tcBorders>
          </w:tcPr>
          <w:p w14:paraId="199CAF85" w14:textId="77777777" w:rsidR="00FD2795" w:rsidRPr="005D33B9" w:rsidRDefault="00FD2795" w:rsidP="00195F63">
            <w:pPr>
              <w:spacing w:after="240"/>
              <w:jc w:val="center"/>
              <w:rPr>
                <w:b/>
                <w:color w:val="000000"/>
                <w:sz w:val="14"/>
                <w:szCs w:val="14"/>
              </w:rPr>
            </w:pPr>
            <w:r w:rsidRPr="005D33B9">
              <w:rPr>
                <w:b/>
                <w:bCs/>
                <w:color w:val="000000"/>
                <w:sz w:val="14"/>
                <w:szCs w:val="14"/>
              </w:rPr>
              <w:t>Fungi (x10</w:t>
            </w:r>
            <w:r w:rsidRPr="005D33B9">
              <w:rPr>
                <w:b/>
                <w:bCs/>
                <w:color w:val="000000"/>
                <w:sz w:val="14"/>
                <w:szCs w:val="14"/>
                <w:vertAlign w:val="superscript"/>
              </w:rPr>
              <w:t>4</w:t>
            </w:r>
            <w:r w:rsidRPr="005D33B9">
              <w:rPr>
                <w:b/>
                <w:bCs/>
                <w:color w:val="000000"/>
                <w:sz w:val="14"/>
                <w:szCs w:val="14"/>
              </w:rPr>
              <w:t>)</w:t>
            </w:r>
          </w:p>
        </w:tc>
        <w:tc>
          <w:tcPr>
            <w:tcW w:w="1953" w:type="dxa"/>
            <w:gridSpan w:val="3"/>
            <w:tcBorders>
              <w:top w:val="single" w:sz="4" w:space="0" w:color="auto"/>
              <w:left w:val="single" w:sz="4" w:space="0" w:color="auto"/>
              <w:bottom w:val="single" w:sz="4" w:space="0" w:color="auto"/>
            </w:tcBorders>
          </w:tcPr>
          <w:p w14:paraId="2B06486D" w14:textId="77777777" w:rsidR="00FD2795" w:rsidRPr="005D33B9" w:rsidRDefault="00FD2795" w:rsidP="00195F63">
            <w:pPr>
              <w:spacing w:after="240"/>
              <w:jc w:val="center"/>
              <w:rPr>
                <w:b/>
                <w:color w:val="000000"/>
                <w:sz w:val="14"/>
                <w:szCs w:val="14"/>
              </w:rPr>
            </w:pPr>
            <w:r w:rsidRPr="005D33B9">
              <w:rPr>
                <w:b/>
                <w:bCs/>
                <w:color w:val="000000"/>
                <w:sz w:val="14"/>
                <w:szCs w:val="14"/>
              </w:rPr>
              <w:t>Actinomycetes(x10</w:t>
            </w:r>
            <w:r w:rsidRPr="005D33B9">
              <w:rPr>
                <w:b/>
                <w:bCs/>
                <w:color w:val="000000"/>
                <w:sz w:val="14"/>
                <w:szCs w:val="14"/>
                <w:vertAlign w:val="superscript"/>
              </w:rPr>
              <w:t>6)</w:t>
            </w:r>
          </w:p>
        </w:tc>
      </w:tr>
      <w:tr w:rsidR="00FD2795" w:rsidRPr="005D33B9" w14:paraId="73007A09" w14:textId="77777777" w:rsidTr="00195F63">
        <w:trPr>
          <w:trHeight w:val="210"/>
          <w:jc w:val="center"/>
        </w:trPr>
        <w:tc>
          <w:tcPr>
            <w:tcW w:w="912" w:type="dxa"/>
            <w:tcBorders>
              <w:bottom w:val="single" w:sz="4" w:space="0" w:color="auto"/>
            </w:tcBorders>
          </w:tcPr>
          <w:p w14:paraId="69333E9D" w14:textId="77777777" w:rsidR="00FD2795" w:rsidRPr="005D33B9" w:rsidRDefault="00FD2795" w:rsidP="00195F63">
            <w:pPr>
              <w:spacing w:after="240"/>
              <w:jc w:val="center"/>
              <w:rPr>
                <w:b/>
                <w:spacing w:val="6"/>
                <w:w w:val="103"/>
                <w:sz w:val="14"/>
                <w:szCs w:val="14"/>
              </w:rPr>
            </w:pPr>
            <w:r w:rsidRPr="005D33B9">
              <w:rPr>
                <w:b/>
                <w:spacing w:val="6"/>
                <w:w w:val="103"/>
                <w:sz w:val="14"/>
                <w:szCs w:val="14"/>
              </w:rPr>
              <w:t>Notations</w:t>
            </w:r>
          </w:p>
        </w:tc>
        <w:tc>
          <w:tcPr>
            <w:tcW w:w="1181" w:type="dxa"/>
            <w:tcBorders>
              <w:bottom w:val="single" w:sz="4" w:space="0" w:color="auto"/>
            </w:tcBorders>
          </w:tcPr>
          <w:p w14:paraId="6DF5F0B0" w14:textId="77777777" w:rsidR="00FD2795" w:rsidRPr="005D33B9" w:rsidRDefault="00FD2795" w:rsidP="00195F63">
            <w:pPr>
              <w:spacing w:after="240"/>
              <w:jc w:val="center"/>
              <w:rPr>
                <w:b/>
                <w:color w:val="000000"/>
                <w:sz w:val="14"/>
                <w:szCs w:val="14"/>
              </w:rPr>
            </w:pPr>
            <w:r w:rsidRPr="005D33B9">
              <w:rPr>
                <w:b/>
                <w:spacing w:val="6"/>
                <w:w w:val="103"/>
                <w:sz w:val="14"/>
                <w:szCs w:val="14"/>
              </w:rPr>
              <w:t>Treatments</w:t>
            </w:r>
          </w:p>
        </w:tc>
        <w:tc>
          <w:tcPr>
            <w:tcW w:w="561" w:type="dxa"/>
            <w:tcBorders>
              <w:top w:val="single" w:sz="4" w:space="0" w:color="auto"/>
              <w:bottom w:val="single" w:sz="4" w:space="0" w:color="auto"/>
            </w:tcBorders>
          </w:tcPr>
          <w:p w14:paraId="0F1F801C" w14:textId="77777777" w:rsidR="00FD2795" w:rsidRPr="005D33B9" w:rsidRDefault="00FD2795" w:rsidP="00195F63">
            <w:pPr>
              <w:spacing w:after="240"/>
              <w:jc w:val="center"/>
              <w:rPr>
                <w:b/>
                <w:sz w:val="14"/>
                <w:szCs w:val="14"/>
              </w:rPr>
            </w:pPr>
            <w:r w:rsidRPr="005D33B9">
              <w:rPr>
                <w:b/>
                <w:bCs/>
                <w:sz w:val="14"/>
                <w:szCs w:val="14"/>
              </w:rPr>
              <w:t>30 DAT</w:t>
            </w:r>
          </w:p>
        </w:tc>
        <w:tc>
          <w:tcPr>
            <w:tcW w:w="561" w:type="dxa"/>
            <w:tcBorders>
              <w:top w:val="single" w:sz="4" w:space="0" w:color="auto"/>
              <w:bottom w:val="single" w:sz="4" w:space="0" w:color="auto"/>
            </w:tcBorders>
          </w:tcPr>
          <w:p w14:paraId="46826280" w14:textId="77777777" w:rsidR="00FD2795" w:rsidRPr="005D33B9" w:rsidRDefault="00FD2795" w:rsidP="00195F63">
            <w:pPr>
              <w:spacing w:after="240"/>
              <w:jc w:val="center"/>
              <w:rPr>
                <w:b/>
                <w:sz w:val="14"/>
                <w:szCs w:val="14"/>
              </w:rPr>
            </w:pPr>
            <w:r w:rsidRPr="005D33B9">
              <w:rPr>
                <w:b/>
                <w:bCs/>
                <w:sz w:val="14"/>
                <w:szCs w:val="14"/>
              </w:rPr>
              <w:t>60 DAT</w:t>
            </w:r>
          </w:p>
        </w:tc>
        <w:tc>
          <w:tcPr>
            <w:tcW w:w="886" w:type="dxa"/>
            <w:tcBorders>
              <w:top w:val="single" w:sz="4" w:space="0" w:color="auto"/>
              <w:bottom w:val="single" w:sz="4" w:space="0" w:color="auto"/>
            </w:tcBorders>
          </w:tcPr>
          <w:p w14:paraId="1309A869" w14:textId="77777777" w:rsidR="00FD2795" w:rsidRPr="005D33B9" w:rsidRDefault="00FD2795" w:rsidP="00195F63">
            <w:pPr>
              <w:spacing w:after="160" w:line="259" w:lineRule="auto"/>
              <w:jc w:val="center"/>
              <w:rPr>
                <w:b/>
                <w:bCs/>
                <w:sz w:val="14"/>
                <w:szCs w:val="14"/>
              </w:rPr>
            </w:pPr>
            <w:r w:rsidRPr="005D33B9">
              <w:rPr>
                <w:b/>
                <w:bCs/>
                <w:sz w:val="14"/>
                <w:szCs w:val="14"/>
              </w:rPr>
              <w:t>POST</w:t>
            </w:r>
          </w:p>
          <w:p w14:paraId="748E8ACD" w14:textId="77777777" w:rsidR="00FD2795" w:rsidRPr="005D33B9" w:rsidRDefault="00FD2795" w:rsidP="00195F63">
            <w:pPr>
              <w:spacing w:after="240"/>
              <w:jc w:val="center"/>
              <w:rPr>
                <w:b/>
                <w:sz w:val="14"/>
                <w:szCs w:val="14"/>
              </w:rPr>
            </w:pPr>
            <w:r w:rsidRPr="005D33B9">
              <w:rPr>
                <w:b/>
                <w:bCs/>
                <w:sz w:val="14"/>
                <w:szCs w:val="14"/>
              </w:rPr>
              <w:t>HARVEST</w:t>
            </w:r>
          </w:p>
        </w:tc>
        <w:tc>
          <w:tcPr>
            <w:tcW w:w="561" w:type="dxa"/>
            <w:tcBorders>
              <w:top w:val="single" w:sz="4" w:space="0" w:color="auto"/>
              <w:bottom w:val="single" w:sz="4" w:space="0" w:color="auto"/>
            </w:tcBorders>
          </w:tcPr>
          <w:p w14:paraId="1B6FBF54" w14:textId="77777777" w:rsidR="00FD2795" w:rsidRPr="005D33B9" w:rsidRDefault="00FD2795" w:rsidP="00195F63">
            <w:pPr>
              <w:spacing w:after="160" w:line="259" w:lineRule="auto"/>
              <w:jc w:val="center"/>
              <w:rPr>
                <w:b/>
                <w:bCs/>
                <w:sz w:val="14"/>
                <w:szCs w:val="14"/>
              </w:rPr>
            </w:pPr>
            <w:r w:rsidRPr="005D33B9">
              <w:rPr>
                <w:b/>
                <w:bCs/>
                <w:sz w:val="14"/>
                <w:szCs w:val="14"/>
              </w:rPr>
              <w:t>30</w:t>
            </w:r>
          </w:p>
          <w:p w14:paraId="290BBFE0" w14:textId="77777777" w:rsidR="00FD2795" w:rsidRPr="005D33B9" w:rsidRDefault="00FD2795" w:rsidP="00195F63">
            <w:pPr>
              <w:spacing w:after="240"/>
              <w:jc w:val="center"/>
              <w:rPr>
                <w:b/>
                <w:sz w:val="14"/>
                <w:szCs w:val="14"/>
              </w:rPr>
            </w:pPr>
            <w:r w:rsidRPr="005D33B9">
              <w:rPr>
                <w:b/>
                <w:bCs/>
                <w:sz w:val="14"/>
                <w:szCs w:val="14"/>
              </w:rPr>
              <w:t>DAT</w:t>
            </w:r>
          </w:p>
        </w:tc>
        <w:tc>
          <w:tcPr>
            <w:tcW w:w="561" w:type="dxa"/>
            <w:tcBorders>
              <w:top w:val="single" w:sz="4" w:space="0" w:color="auto"/>
              <w:bottom w:val="single" w:sz="4" w:space="0" w:color="auto"/>
            </w:tcBorders>
          </w:tcPr>
          <w:p w14:paraId="42CCBD5B" w14:textId="77777777" w:rsidR="00FD2795" w:rsidRPr="005D33B9" w:rsidRDefault="00FD2795" w:rsidP="00195F63">
            <w:pPr>
              <w:spacing w:after="160" w:line="259" w:lineRule="auto"/>
              <w:jc w:val="center"/>
              <w:rPr>
                <w:b/>
                <w:bCs/>
                <w:sz w:val="14"/>
                <w:szCs w:val="14"/>
              </w:rPr>
            </w:pPr>
            <w:r w:rsidRPr="005D33B9">
              <w:rPr>
                <w:b/>
                <w:bCs/>
                <w:sz w:val="14"/>
                <w:szCs w:val="14"/>
              </w:rPr>
              <w:t>60</w:t>
            </w:r>
          </w:p>
          <w:p w14:paraId="438922C0" w14:textId="77777777" w:rsidR="00FD2795" w:rsidRPr="005D33B9" w:rsidRDefault="00FD2795" w:rsidP="00195F63">
            <w:pPr>
              <w:spacing w:after="240"/>
              <w:jc w:val="center"/>
              <w:rPr>
                <w:b/>
                <w:sz w:val="14"/>
                <w:szCs w:val="14"/>
              </w:rPr>
            </w:pPr>
            <w:r w:rsidRPr="005D33B9">
              <w:rPr>
                <w:b/>
                <w:bCs/>
                <w:sz w:val="14"/>
                <w:szCs w:val="14"/>
              </w:rPr>
              <w:t>DAT</w:t>
            </w:r>
          </w:p>
        </w:tc>
        <w:tc>
          <w:tcPr>
            <w:tcW w:w="886" w:type="dxa"/>
            <w:tcBorders>
              <w:top w:val="single" w:sz="4" w:space="0" w:color="auto"/>
              <w:bottom w:val="single" w:sz="4" w:space="0" w:color="auto"/>
            </w:tcBorders>
          </w:tcPr>
          <w:p w14:paraId="7F06FFA8" w14:textId="77777777" w:rsidR="00FD2795" w:rsidRPr="005D33B9" w:rsidRDefault="00FD2795" w:rsidP="00195F63">
            <w:pPr>
              <w:spacing w:after="160" w:line="259" w:lineRule="auto"/>
              <w:jc w:val="center"/>
              <w:rPr>
                <w:b/>
                <w:bCs/>
                <w:sz w:val="14"/>
                <w:szCs w:val="14"/>
              </w:rPr>
            </w:pPr>
            <w:r w:rsidRPr="005D33B9">
              <w:rPr>
                <w:b/>
                <w:bCs/>
                <w:sz w:val="14"/>
                <w:szCs w:val="14"/>
              </w:rPr>
              <w:t>POST</w:t>
            </w:r>
          </w:p>
          <w:p w14:paraId="4A8ABD0D" w14:textId="77777777" w:rsidR="00FD2795" w:rsidRPr="005D33B9" w:rsidRDefault="00FD2795" w:rsidP="00195F63">
            <w:pPr>
              <w:spacing w:after="240"/>
              <w:jc w:val="center"/>
              <w:rPr>
                <w:b/>
                <w:sz w:val="14"/>
                <w:szCs w:val="14"/>
              </w:rPr>
            </w:pPr>
            <w:r w:rsidRPr="005D33B9">
              <w:rPr>
                <w:b/>
                <w:bCs/>
                <w:sz w:val="14"/>
                <w:szCs w:val="14"/>
              </w:rPr>
              <w:t>HARVEST</w:t>
            </w:r>
          </w:p>
        </w:tc>
        <w:tc>
          <w:tcPr>
            <w:tcW w:w="637" w:type="dxa"/>
            <w:tcBorders>
              <w:top w:val="single" w:sz="4" w:space="0" w:color="auto"/>
              <w:bottom w:val="single" w:sz="4" w:space="0" w:color="auto"/>
            </w:tcBorders>
          </w:tcPr>
          <w:p w14:paraId="478380A7" w14:textId="77777777" w:rsidR="00FD2795" w:rsidRPr="005D33B9" w:rsidRDefault="00FD2795" w:rsidP="00195F63">
            <w:pPr>
              <w:spacing w:after="160" w:line="259" w:lineRule="auto"/>
              <w:jc w:val="center"/>
              <w:rPr>
                <w:b/>
                <w:bCs/>
                <w:sz w:val="14"/>
                <w:szCs w:val="14"/>
              </w:rPr>
            </w:pPr>
            <w:r w:rsidRPr="005D33B9">
              <w:rPr>
                <w:b/>
                <w:bCs/>
                <w:sz w:val="14"/>
                <w:szCs w:val="14"/>
              </w:rPr>
              <w:t>30</w:t>
            </w:r>
          </w:p>
          <w:p w14:paraId="1AEB53D9" w14:textId="77777777" w:rsidR="00FD2795" w:rsidRPr="005D33B9" w:rsidRDefault="00FD2795" w:rsidP="00195F63">
            <w:pPr>
              <w:spacing w:after="240"/>
              <w:jc w:val="center"/>
              <w:rPr>
                <w:b/>
                <w:sz w:val="14"/>
                <w:szCs w:val="14"/>
              </w:rPr>
            </w:pPr>
            <w:r w:rsidRPr="005D33B9">
              <w:rPr>
                <w:b/>
                <w:bCs/>
                <w:sz w:val="14"/>
                <w:szCs w:val="14"/>
              </w:rPr>
              <w:t>DAT</w:t>
            </w:r>
          </w:p>
        </w:tc>
        <w:tc>
          <w:tcPr>
            <w:tcW w:w="561" w:type="dxa"/>
            <w:tcBorders>
              <w:top w:val="single" w:sz="4" w:space="0" w:color="auto"/>
              <w:bottom w:val="single" w:sz="4" w:space="0" w:color="auto"/>
            </w:tcBorders>
          </w:tcPr>
          <w:p w14:paraId="50FC62C1" w14:textId="77777777" w:rsidR="00FD2795" w:rsidRPr="005D33B9" w:rsidRDefault="00FD2795" w:rsidP="00195F63">
            <w:pPr>
              <w:spacing w:after="160" w:line="259" w:lineRule="auto"/>
              <w:jc w:val="center"/>
              <w:rPr>
                <w:b/>
                <w:bCs/>
                <w:sz w:val="14"/>
                <w:szCs w:val="14"/>
              </w:rPr>
            </w:pPr>
            <w:r w:rsidRPr="005D33B9">
              <w:rPr>
                <w:b/>
                <w:bCs/>
                <w:sz w:val="14"/>
                <w:szCs w:val="14"/>
              </w:rPr>
              <w:t>60</w:t>
            </w:r>
          </w:p>
          <w:p w14:paraId="7D65656B" w14:textId="77777777" w:rsidR="00FD2795" w:rsidRPr="005D33B9" w:rsidRDefault="00FD2795" w:rsidP="00195F63">
            <w:pPr>
              <w:spacing w:after="240"/>
              <w:jc w:val="center"/>
              <w:rPr>
                <w:b/>
                <w:sz w:val="14"/>
                <w:szCs w:val="14"/>
              </w:rPr>
            </w:pPr>
            <w:r w:rsidRPr="005D33B9">
              <w:rPr>
                <w:b/>
                <w:bCs/>
                <w:sz w:val="14"/>
                <w:szCs w:val="14"/>
              </w:rPr>
              <w:t>DAT</w:t>
            </w:r>
          </w:p>
        </w:tc>
        <w:tc>
          <w:tcPr>
            <w:tcW w:w="755" w:type="dxa"/>
            <w:tcBorders>
              <w:top w:val="single" w:sz="4" w:space="0" w:color="auto"/>
              <w:bottom w:val="single" w:sz="4" w:space="0" w:color="auto"/>
            </w:tcBorders>
          </w:tcPr>
          <w:p w14:paraId="35F0BBDF" w14:textId="77777777" w:rsidR="00FD2795" w:rsidRPr="005D33B9" w:rsidRDefault="00FD2795" w:rsidP="00195F63">
            <w:pPr>
              <w:spacing w:after="160" w:line="259" w:lineRule="auto"/>
              <w:jc w:val="center"/>
              <w:rPr>
                <w:b/>
                <w:bCs/>
                <w:sz w:val="14"/>
                <w:szCs w:val="14"/>
              </w:rPr>
            </w:pPr>
            <w:r w:rsidRPr="005D33B9">
              <w:rPr>
                <w:b/>
                <w:bCs/>
                <w:sz w:val="14"/>
                <w:szCs w:val="14"/>
              </w:rPr>
              <w:t>POST</w:t>
            </w:r>
          </w:p>
          <w:p w14:paraId="6F64398B" w14:textId="77777777" w:rsidR="00FD2795" w:rsidRPr="005D33B9" w:rsidRDefault="00FD2795" w:rsidP="00195F63">
            <w:pPr>
              <w:spacing w:after="240"/>
              <w:jc w:val="center"/>
              <w:rPr>
                <w:b/>
                <w:sz w:val="14"/>
                <w:szCs w:val="14"/>
              </w:rPr>
            </w:pPr>
            <w:r w:rsidRPr="005D33B9">
              <w:rPr>
                <w:b/>
                <w:bCs/>
                <w:sz w:val="14"/>
                <w:szCs w:val="14"/>
              </w:rPr>
              <w:t>HARVEST</w:t>
            </w:r>
          </w:p>
        </w:tc>
      </w:tr>
      <w:tr w:rsidR="00FD2795" w:rsidRPr="005D33B9" w14:paraId="29A3D8E2" w14:textId="77777777" w:rsidTr="00195F63">
        <w:trPr>
          <w:trHeight w:val="181"/>
          <w:jc w:val="center"/>
        </w:trPr>
        <w:tc>
          <w:tcPr>
            <w:tcW w:w="912" w:type="dxa"/>
            <w:tcBorders>
              <w:top w:val="single" w:sz="4" w:space="0" w:color="auto"/>
            </w:tcBorders>
            <w:vAlign w:val="center"/>
          </w:tcPr>
          <w:p w14:paraId="7456A4E0"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1</w:t>
            </w:r>
          </w:p>
        </w:tc>
        <w:tc>
          <w:tcPr>
            <w:tcW w:w="1181" w:type="dxa"/>
            <w:tcBorders>
              <w:top w:val="single" w:sz="4" w:space="0" w:color="auto"/>
            </w:tcBorders>
          </w:tcPr>
          <w:p w14:paraId="3B001E16" w14:textId="77777777" w:rsidR="00FD2795" w:rsidRPr="005D33B9" w:rsidRDefault="00FD2795" w:rsidP="00195F63">
            <w:pPr>
              <w:spacing w:after="240"/>
              <w:jc w:val="center"/>
              <w:rPr>
                <w:color w:val="000000"/>
                <w:sz w:val="14"/>
                <w:szCs w:val="14"/>
              </w:rPr>
            </w:pPr>
            <w:r w:rsidRPr="005D33B9">
              <w:rPr>
                <w:sz w:val="14"/>
                <w:szCs w:val="14"/>
              </w:rPr>
              <w:t>CONTROL</w:t>
            </w:r>
          </w:p>
        </w:tc>
        <w:tc>
          <w:tcPr>
            <w:tcW w:w="561" w:type="dxa"/>
            <w:tcBorders>
              <w:top w:val="single" w:sz="4" w:space="0" w:color="auto"/>
            </w:tcBorders>
            <w:vAlign w:val="center"/>
          </w:tcPr>
          <w:p w14:paraId="0E8EFD73" w14:textId="77777777" w:rsidR="00FD2795" w:rsidRPr="005D33B9" w:rsidRDefault="00FD2795" w:rsidP="00195F63">
            <w:pPr>
              <w:spacing w:after="240"/>
              <w:jc w:val="center"/>
              <w:rPr>
                <w:sz w:val="14"/>
                <w:szCs w:val="14"/>
                <w:vertAlign w:val="superscript"/>
              </w:rPr>
            </w:pPr>
            <w:r w:rsidRPr="005D33B9">
              <w:rPr>
                <w:b/>
                <w:bCs/>
                <w:sz w:val="14"/>
                <w:szCs w:val="14"/>
              </w:rPr>
              <w:t>54.33</w:t>
            </w:r>
          </w:p>
        </w:tc>
        <w:tc>
          <w:tcPr>
            <w:tcW w:w="561" w:type="dxa"/>
            <w:tcBorders>
              <w:top w:val="single" w:sz="4" w:space="0" w:color="auto"/>
            </w:tcBorders>
            <w:vAlign w:val="center"/>
          </w:tcPr>
          <w:p w14:paraId="1E9DD4E2" w14:textId="77777777" w:rsidR="00FD2795" w:rsidRPr="005D33B9" w:rsidRDefault="00FD2795" w:rsidP="00195F63">
            <w:pPr>
              <w:spacing w:after="240"/>
              <w:jc w:val="center"/>
              <w:rPr>
                <w:sz w:val="14"/>
                <w:szCs w:val="14"/>
              </w:rPr>
            </w:pPr>
            <w:r w:rsidRPr="005D33B9">
              <w:rPr>
                <w:b/>
                <w:bCs/>
                <w:sz w:val="14"/>
                <w:szCs w:val="14"/>
              </w:rPr>
              <w:t>53.67</w:t>
            </w:r>
          </w:p>
        </w:tc>
        <w:tc>
          <w:tcPr>
            <w:tcW w:w="886" w:type="dxa"/>
            <w:tcBorders>
              <w:top w:val="single" w:sz="4" w:space="0" w:color="auto"/>
            </w:tcBorders>
            <w:vAlign w:val="center"/>
          </w:tcPr>
          <w:p w14:paraId="27FCAD1B" w14:textId="77777777" w:rsidR="00FD2795" w:rsidRPr="005D33B9" w:rsidRDefault="00FD2795" w:rsidP="00195F63">
            <w:pPr>
              <w:spacing w:after="240"/>
              <w:jc w:val="center"/>
              <w:rPr>
                <w:sz w:val="14"/>
                <w:szCs w:val="14"/>
              </w:rPr>
            </w:pPr>
            <w:r w:rsidRPr="005D33B9">
              <w:rPr>
                <w:b/>
                <w:bCs/>
                <w:sz w:val="14"/>
                <w:szCs w:val="14"/>
              </w:rPr>
              <w:t>46.00</w:t>
            </w:r>
          </w:p>
        </w:tc>
        <w:tc>
          <w:tcPr>
            <w:tcW w:w="561" w:type="dxa"/>
            <w:tcBorders>
              <w:top w:val="single" w:sz="4" w:space="0" w:color="auto"/>
            </w:tcBorders>
            <w:vAlign w:val="center"/>
          </w:tcPr>
          <w:p w14:paraId="2389B7D5" w14:textId="77777777" w:rsidR="00FD2795" w:rsidRPr="005D33B9" w:rsidRDefault="00FD2795" w:rsidP="00195F63">
            <w:pPr>
              <w:spacing w:after="240"/>
              <w:jc w:val="center"/>
              <w:rPr>
                <w:sz w:val="14"/>
                <w:szCs w:val="14"/>
              </w:rPr>
            </w:pPr>
            <w:r w:rsidRPr="005D33B9">
              <w:rPr>
                <w:b/>
                <w:bCs/>
                <w:sz w:val="14"/>
                <w:szCs w:val="14"/>
              </w:rPr>
              <w:t>18.00</w:t>
            </w:r>
          </w:p>
        </w:tc>
        <w:tc>
          <w:tcPr>
            <w:tcW w:w="561" w:type="dxa"/>
            <w:tcBorders>
              <w:top w:val="single" w:sz="4" w:space="0" w:color="auto"/>
            </w:tcBorders>
            <w:vAlign w:val="center"/>
          </w:tcPr>
          <w:p w14:paraId="755E23BE" w14:textId="77777777" w:rsidR="00FD2795" w:rsidRPr="005D33B9" w:rsidRDefault="00FD2795" w:rsidP="00195F63">
            <w:pPr>
              <w:spacing w:after="240"/>
              <w:jc w:val="center"/>
              <w:rPr>
                <w:sz w:val="14"/>
                <w:szCs w:val="14"/>
              </w:rPr>
            </w:pPr>
            <w:r w:rsidRPr="005D33B9">
              <w:rPr>
                <w:b/>
                <w:bCs/>
                <w:sz w:val="14"/>
                <w:szCs w:val="14"/>
              </w:rPr>
              <w:t>18.00</w:t>
            </w:r>
          </w:p>
        </w:tc>
        <w:tc>
          <w:tcPr>
            <w:tcW w:w="886" w:type="dxa"/>
            <w:tcBorders>
              <w:top w:val="single" w:sz="4" w:space="0" w:color="auto"/>
            </w:tcBorders>
            <w:vAlign w:val="center"/>
          </w:tcPr>
          <w:p w14:paraId="378E2729" w14:textId="77777777" w:rsidR="00FD2795" w:rsidRPr="005D33B9" w:rsidRDefault="00FD2795" w:rsidP="00195F63">
            <w:pPr>
              <w:spacing w:after="240"/>
              <w:jc w:val="center"/>
              <w:rPr>
                <w:sz w:val="14"/>
                <w:szCs w:val="14"/>
              </w:rPr>
            </w:pPr>
            <w:r w:rsidRPr="005D33B9">
              <w:rPr>
                <w:b/>
                <w:bCs/>
                <w:sz w:val="14"/>
                <w:szCs w:val="14"/>
              </w:rPr>
              <w:t>11.00</w:t>
            </w:r>
          </w:p>
        </w:tc>
        <w:tc>
          <w:tcPr>
            <w:tcW w:w="637" w:type="dxa"/>
            <w:tcBorders>
              <w:top w:val="single" w:sz="4" w:space="0" w:color="auto"/>
            </w:tcBorders>
            <w:vAlign w:val="center"/>
          </w:tcPr>
          <w:p w14:paraId="6381228A" w14:textId="77777777" w:rsidR="00FD2795" w:rsidRPr="005D33B9" w:rsidRDefault="00FD2795" w:rsidP="00195F63">
            <w:pPr>
              <w:spacing w:after="240"/>
              <w:jc w:val="center"/>
              <w:rPr>
                <w:sz w:val="14"/>
                <w:szCs w:val="14"/>
              </w:rPr>
            </w:pPr>
            <w:r w:rsidRPr="005D33B9">
              <w:rPr>
                <w:b/>
                <w:bCs/>
                <w:sz w:val="14"/>
                <w:szCs w:val="14"/>
              </w:rPr>
              <w:t>36.33</w:t>
            </w:r>
          </w:p>
        </w:tc>
        <w:tc>
          <w:tcPr>
            <w:tcW w:w="561" w:type="dxa"/>
            <w:tcBorders>
              <w:top w:val="single" w:sz="4" w:space="0" w:color="auto"/>
            </w:tcBorders>
            <w:vAlign w:val="center"/>
          </w:tcPr>
          <w:p w14:paraId="6C16EF62" w14:textId="77777777" w:rsidR="00FD2795" w:rsidRPr="005D33B9" w:rsidRDefault="00FD2795" w:rsidP="00195F63">
            <w:pPr>
              <w:spacing w:after="240"/>
              <w:jc w:val="center"/>
              <w:rPr>
                <w:sz w:val="14"/>
                <w:szCs w:val="14"/>
              </w:rPr>
            </w:pPr>
            <w:r w:rsidRPr="005D33B9">
              <w:rPr>
                <w:b/>
                <w:bCs/>
                <w:sz w:val="14"/>
                <w:szCs w:val="14"/>
              </w:rPr>
              <w:t>41.33</w:t>
            </w:r>
          </w:p>
        </w:tc>
        <w:tc>
          <w:tcPr>
            <w:tcW w:w="755" w:type="dxa"/>
            <w:tcBorders>
              <w:top w:val="single" w:sz="4" w:space="0" w:color="auto"/>
            </w:tcBorders>
            <w:vAlign w:val="center"/>
          </w:tcPr>
          <w:p w14:paraId="46EA67FB" w14:textId="77777777" w:rsidR="00FD2795" w:rsidRPr="005D33B9" w:rsidRDefault="00FD2795" w:rsidP="00195F63">
            <w:pPr>
              <w:spacing w:after="240"/>
              <w:jc w:val="center"/>
              <w:rPr>
                <w:sz w:val="14"/>
                <w:szCs w:val="14"/>
              </w:rPr>
            </w:pPr>
            <w:r w:rsidRPr="005D33B9">
              <w:rPr>
                <w:b/>
                <w:bCs/>
                <w:sz w:val="14"/>
                <w:szCs w:val="14"/>
              </w:rPr>
              <w:t>39.00</w:t>
            </w:r>
          </w:p>
        </w:tc>
      </w:tr>
      <w:tr w:rsidR="00FD2795" w:rsidRPr="005D33B9" w14:paraId="68E9D752" w14:textId="77777777" w:rsidTr="00195F63">
        <w:trPr>
          <w:trHeight w:val="210"/>
          <w:jc w:val="center"/>
        </w:trPr>
        <w:tc>
          <w:tcPr>
            <w:tcW w:w="912" w:type="dxa"/>
            <w:vAlign w:val="center"/>
          </w:tcPr>
          <w:p w14:paraId="0DC421A2"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2</w:t>
            </w:r>
          </w:p>
        </w:tc>
        <w:tc>
          <w:tcPr>
            <w:tcW w:w="1181" w:type="dxa"/>
          </w:tcPr>
          <w:p w14:paraId="384AFAED" w14:textId="77777777" w:rsidR="00FD2795" w:rsidRPr="005D33B9" w:rsidRDefault="00FD2795" w:rsidP="00195F63">
            <w:pPr>
              <w:spacing w:after="240"/>
              <w:jc w:val="center"/>
              <w:rPr>
                <w:color w:val="000000"/>
                <w:sz w:val="14"/>
                <w:szCs w:val="14"/>
              </w:rPr>
            </w:pPr>
            <w:r w:rsidRPr="005D33B9">
              <w:rPr>
                <w:sz w:val="14"/>
                <w:szCs w:val="14"/>
              </w:rPr>
              <w:t>RDF 100%</w:t>
            </w:r>
          </w:p>
        </w:tc>
        <w:tc>
          <w:tcPr>
            <w:tcW w:w="561" w:type="dxa"/>
            <w:vAlign w:val="center"/>
          </w:tcPr>
          <w:p w14:paraId="2F891CFB" w14:textId="77777777" w:rsidR="00FD2795" w:rsidRPr="005D33B9" w:rsidRDefault="00FD2795" w:rsidP="00195F63">
            <w:pPr>
              <w:spacing w:after="240"/>
              <w:jc w:val="center"/>
              <w:rPr>
                <w:sz w:val="14"/>
                <w:szCs w:val="14"/>
              </w:rPr>
            </w:pPr>
            <w:r w:rsidRPr="005D33B9">
              <w:rPr>
                <w:b/>
                <w:bCs/>
                <w:sz w:val="14"/>
                <w:szCs w:val="14"/>
              </w:rPr>
              <w:t>49.00</w:t>
            </w:r>
          </w:p>
        </w:tc>
        <w:tc>
          <w:tcPr>
            <w:tcW w:w="561" w:type="dxa"/>
            <w:vAlign w:val="center"/>
          </w:tcPr>
          <w:p w14:paraId="3A299C94" w14:textId="77777777" w:rsidR="00FD2795" w:rsidRPr="005D33B9" w:rsidRDefault="00FD2795" w:rsidP="00195F63">
            <w:pPr>
              <w:spacing w:after="240"/>
              <w:jc w:val="center"/>
              <w:rPr>
                <w:sz w:val="14"/>
                <w:szCs w:val="14"/>
              </w:rPr>
            </w:pPr>
            <w:r w:rsidRPr="005D33B9">
              <w:rPr>
                <w:b/>
                <w:bCs/>
                <w:sz w:val="14"/>
                <w:szCs w:val="14"/>
              </w:rPr>
              <w:t>43.67</w:t>
            </w:r>
          </w:p>
        </w:tc>
        <w:tc>
          <w:tcPr>
            <w:tcW w:w="886" w:type="dxa"/>
            <w:vAlign w:val="center"/>
          </w:tcPr>
          <w:p w14:paraId="6968B9F9" w14:textId="77777777" w:rsidR="00FD2795" w:rsidRPr="005D33B9" w:rsidRDefault="00FD2795" w:rsidP="00195F63">
            <w:pPr>
              <w:spacing w:after="240"/>
              <w:jc w:val="center"/>
              <w:rPr>
                <w:sz w:val="14"/>
                <w:szCs w:val="14"/>
              </w:rPr>
            </w:pPr>
            <w:r w:rsidRPr="005D33B9">
              <w:rPr>
                <w:b/>
                <w:bCs/>
                <w:sz w:val="14"/>
                <w:szCs w:val="14"/>
              </w:rPr>
              <w:t>39.33</w:t>
            </w:r>
          </w:p>
        </w:tc>
        <w:tc>
          <w:tcPr>
            <w:tcW w:w="561" w:type="dxa"/>
            <w:vAlign w:val="center"/>
          </w:tcPr>
          <w:p w14:paraId="71B367FC" w14:textId="77777777" w:rsidR="00FD2795" w:rsidRPr="005D33B9" w:rsidRDefault="00FD2795" w:rsidP="00195F63">
            <w:pPr>
              <w:spacing w:after="240"/>
              <w:jc w:val="center"/>
              <w:rPr>
                <w:sz w:val="14"/>
                <w:szCs w:val="14"/>
              </w:rPr>
            </w:pPr>
            <w:r w:rsidRPr="005D33B9">
              <w:rPr>
                <w:b/>
                <w:bCs/>
                <w:sz w:val="14"/>
                <w:szCs w:val="14"/>
              </w:rPr>
              <w:t>18.33</w:t>
            </w:r>
          </w:p>
        </w:tc>
        <w:tc>
          <w:tcPr>
            <w:tcW w:w="561" w:type="dxa"/>
            <w:vAlign w:val="center"/>
          </w:tcPr>
          <w:p w14:paraId="0AA92948" w14:textId="77777777" w:rsidR="00FD2795" w:rsidRPr="005D33B9" w:rsidRDefault="00FD2795" w:rsidP="00195F63">
            <w:pPr>
              <w:spacing w:after="240"/>
              <w:jc w:val="center"/>
              <w:rPr>
                <w:sz w:val="14"/>
                <w:szCs w:val="14"/>
              </w:rPr>
            </w:pPr>
            <w:r w:rsidRPr="005D33B9">
              <w:rPr>
                <w:b/>
                <w:bCs/>
                <w:sz w:val="14"/>
                <w:szCs w:val="14"/>
              </w:rPr>
              <w:t>19.33</w:t>
            </w:r>
          </w:p>
        </w:tc>
        <w:tc>
          <w:tcPr>
            <w:tcW w:w="886" w:type="dxa"/>
            <w:vAlign w:val="center"/>
          </w:tcPr>
          <w:p w14:paraId="16A17704" w14:textId="77777777" w:rsidR="00FD2795" w:rsidRPr="005D33B9" w:rsidRDefault="00FD2795" w:rsidP="00195F63">
            <w:pPr>
              <w:spacing w:after="240"/>
              <w:jc w:val="center"/>
              <w:rPr>
                <w:sz w:val="14"/>
                <w:szCs w:val="14"/>
              </w:rPr>
            </w:pPr>
            <w:r w:rsidRPr="005D33B9">
              <w:rPr>
                <w:b/>
                <w:bCs/>
                <w:sz w:val="14"/>
                <w:szCs w:val="14"/>
              </w:rPr>
              <w:t>14.33</w:t>
            </w:r>
          </w:p>
        </w:tc>
        <w:tc>
          <w:tcPr>
            <w:tcW w:w="637" w:type="dxa"/>
            <w:vAlign w:val="center"/>
          </w:tcPr>
          <w:p w14:paraId="4B5F8F59" w14:textId="77777777" w:rsidR="00FD2795" w:rsidRPr="005D33B9" w:rsidRDefault="00FD2795" w:rsidP="00195F63">
            <w:pPr>
              <w:spacing w:after="240"/>
              <w:jc w:val="center"/>
              <w:rPr>
                <w:sz w:val="14"/>
                <w:szCs w:val="14"/>
              </w:rPr>
            </w:pPr>
            <w:r w:rsidRPr="005D33B9">
              <w:rPr>
                <w:b/>
                <w:bCs/>
                <w:sz w:val="14"/>
                <w:szCs w:val="14"/>
              </w:rPr>
              <w:t>41.67</w:t>
            </w:r>
          </w:p>
        </w:tc>
        <w:tc>
          <w:tcPr>
            <w:tcW w:w="561" w:type="dxa"/>
            <w:vAlign w:val="center"/>
          </w:tcPr>
          <w:p w14:paraId="2C0B1A55" w14:textId="77777777" w:rsidR="00FD2795" w:rsidRPr="005D33B9" w:rsidRDefault="00FD2795" w:rsidP="00195F63">
            <w:pPr>
              <w:spacing w:after="240"/>
              <w:jc w:val="center"/>
              <w:rPr>
                <w:sz w:val="14"/>
                <w:szCs w:val="14"/>
              </w:rPr>
            </w:pPr>
            <w:r w:rsidRPr="005D33B9">
              <w:rPr>
                <w:b/>
                <w:bCs/>
                <w:sz w:val="14"/>
                <w:szCs w:val="14"/>
              </w:rPr>
              <w:t>46.00</w:t>
            </w:r>
          </w:p>
        </w:tc>
        <w:tc>
          <w:tcPr>
            <w:tcW w:w="755" w:type="dxa"/>
            <w:vAlign w:val="center"/>
          </w:tcPr>
          <w:p w14:paraId="40FDEFEB" w14:textId="77777777" w:rsidR="00FD2795" w:rsidRPr="005D33B9" w:rsidRDefault="00FD2795" w:rsidP="00195F63">
            <w:pPr>
              <w:spacing w:after="240"/>
              <w:jc w:val="center"/>
              <w:rPr>
                <w:sz w:val="14"/>
                <w:szCs w:val="14"/>
              </w:rPr>
            </w:pPr>
            <w:r w:rsidRPr="005D33B9">
              <w:rPr>
                <w:b/>
                <w:bCs/>
                <w:sz w:val="14"/>
                <w:szCs w:val="14"/>
              </w:rPr>
              <w:t>43.00</w:t>
            </w:r>
          </w:p>
        </w:tc>
      </w:tr>
      <w:tr w:rsidR="00FD2795" w:rsidRPr="005D33B9" w14:paraId="5214EFB0" w14:textId="77777777" w:rsidTr="00195F63">
        <w:trPr>
          <w:trHeight w:val="210"/>
          <w:jc w:val="center"/>
        </w:trPr>
        <w:tc>
          <w:tcPr>
            <w:tcW w:w="912" w:type="dxa"/>
            <w:vAlign w:val="center"/>
          </w:tcPr>
          <w:p w14:paraId="6DF65388"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3</w:t>
            </w:r>
          </w:p>
        </w:tc>
        <w:tc>
          <w:tcPr>
            <w:tcW w:w="1181" w:type="dxa"/>
          </w:tcPr>
          <w:p w14:paraId="1DEF7415" w14:textId="77777777" w:rsidR="00FD2795" w:rsidRPr="005D33B9" w:rsidRDefault="00FD2795" w:rsidP="00195F63">
            <w:pPr>
              <w:spacing w:after="240"/>
              <w:jc w:val="center"/>
              <w:rPr>
                <w:color w:val="000000"/>
                <w:sz w:val="14"/>
                <w:szCs w:val="14"/>
              </w:rPr>
            </w:pPr>
            <w:r w:rsidRPr="005D33B9">
              <w:rPr>
                <w:sz w:val="14"/>
                <w:szCs w:val="14"/>
              </w:rPr>
              <w:t>75% RDF</w:t>
            </w:r>
          </w:p>
        </w:tc>
        <w:tc>
          <w:tcPr>
            <w:tcW w:w="561" w:type="dxa"/>
            <w:vAlign w:val="center"/>
          </w:tcPr>
          <w:p w14:paraId="0644FDDC" w14:textId="77777777" w:rsidR="00FD2795" w:rsidRPr="005D33B9" w:rsidRDefault="00FD2795" w:rsidP="00195F63">
            <w:pPr>
              <w:spacing w:after="240"/>
              <w:jc w:val="center"/>
              <w:rPr>
                <w:sz w:val="14"/>
                <w:szCs w:val="14"/>
              </w:rPr>
            </w:pPr>
            <w:r w:rsidRPr="005D33B9">
              <w:rPr>
                <w:b/>
                <w:bCs/>
                <w:sz w:val="14"/>
                <w:szCs w:val="14"/>
              </w:rPr>
              <w:t>46.67</w:t>
            </w:r>
          </w:p>
        </w:tc>
        <w:tc>
          <w:tcPr>
            <w:tcW w:w="561" w:type="dxa"/>
            <w:vAlign w:val="center"/>
          </w:tcPr>
          <w:p w14:paraId="1FCB8531" w14:textId="77777777" w:rsidR="00FD2795" w:rsidRPr="005D33B9" w:rsidRDefault="00FD2795" w:rsidP="00195F63">
            <w:pPr>
              <w:spacing w:after="240"/>
              <w:jc w:val="center"/>
              <w:rPr>
                <w:sz w:val="14"/>
                <w:szCs w:val="14"/>
              </w:rPr>
            </w:pPr>
            <w:r w:rsidRPr="005D33B9">
              <w:rPr>
                <w:b/>
                <w:bCs/>
                <w:sz w:val="14"/>
                <w:szCs w:val="14"/>
              </w:rPr>
              <w:t>61.67</w:t>
            </w:r>
          </w:p>
        </w:tc>
        <w:tc>
          <w:tcPr>
            <w:tcW w:w="886" w:type="dxa"/>
            <w:vAlign w:val="center"/>
          </w:tcPr>
          <w:p w14:paraId="5DC158FA" w14:textId="77777777" w:rsidR="00FD2795" w:rsidRPr="005D33B9" w:rsidRDefault="00FD2795" w:rsidP="00195F63">
            <w:pPr>
              <w:spacing w:after="240"/>
              <w:jc w:val="center"/>
              <w:rPr>
                <w:sz w:val="14"/>
                <w:szCs w:val="14"/>
              </w:rPr>
            </w:pPr>
            <w:r w:rsidRPr="005D33B9">
              <w:rPr>
                <w:b/>
                <w:bCs/>
                <w:sz w:val="14"/>
                <w:szCs w:val="14"/>
              </w:rPr>
              <w:t>44.00</w:t>
            </w:r>
          </w:p>
        </w:tc>
        <w:tc>
          <w:tcPr>
            <w:tcW w:w="561" w:type="dxa"/>
            <w:vAlign w:val="center"/>
          </w:tcPr>
          <w:p w14:paraId="5D7F6727" w14:textId="77777777" w:rsidR="00FD2795" w:rsidRPr="005D33B9" w:rsidRDefault="00FD2795" w:rsidP="00195F63">
            <w:pPr>
              <w:spacing w:after="240"/>
              <w:jc w:val="center"/>
              <w:rPr>
                <w:sz w:val="14"/>
                <w:szCs w:val="14"/>
              </w:rPr>
            </w:pPr>
            <w:r w:rsidRPr="005D33B9">
              <w:rPr>
                <w:b/>
                <w:bCs/>
                <w:sz w:val="14"/>
                <w:szCs w:val="14"/>
              </w:rPr>
              <w:t>22.33</w:t>
            </w:r>
          </w:p>
        </w:tc>
        <w:tc>
          <w:tcPr>
            <w:tcW w:w="561" w:type="dxa"/>
            <w:vAlign w:val="center"/>
          </w:tcPr>
          <w:p w14:paraId="7BA5386D" w14:textId="77777777" w:rsidR="00FD2795" w:rsidRPr="005D33B9" w:rsidRDefault="00FD2795" w:rsidP="00195F63">
            <w:pPr>
              <w:spacing w:after="240"/>
              <w:jc w:val="center"/>
              <w:rPr>
                <w:sz w:val="14"/>
                <w:szCs w:val="14"/>
              </w:rPr>
            </w:pPr>
            <w:r w:rsidRPr="005D33B9">
              <w:rPr>
                <w:b/>
                <w:bCs/>
                <w:sz w:val="14"/>
                <w:szCs w:val="14"/>
              </w:rPr>
              <w:t>21.33</w:t>
            </w:r>
          </w:p>
        </w:tc>
        <w:tc>
          <w:tcPr>
            <w:tcW w:w="886" w:type="dxa"/>
            <w:vAlign w:val="center"/>
          </w:tcPr>
          <w:p w14:paraId="0C72B812" w14:textId="77777777" w:rsidR="00FD2795" w:rsidRPr="005D33B9" w:rsidRDefault="00FD2795" w:rsidP="00195F63">
            <w:pPr>
              <w:spacing w:after="240"/>
              <w:jc w:val="center"/>
              <w:rPr>
                <w:sz w:val="14"/>
                <w:szCs w:val="14"/>
              </w:rPr>
            </w:pPr>
            <w:r w:rsidRPr="005D33B9">
              <w:rPr>
                <w:b/>
                <w:bCs/>
                <w:sz w:val="14"/>
                <w:szCs w:val="14"/>
              </w:rPr>
              <w:t>15.67</w:t>
            </w:r>
          </w:p>
        </w:tc>
        <w:tc>
          <w:tcPr>
            <w:tcW w:w="637" w:type="dxa"/>
            <w:vAlign w:val="center"/>
          </w:tcPr>
          <w:p w14:paraId="280C316E" w14:textId="77777777" w:rsidR="00FD2795" w:rsidRPr="005D33B9" w:rsidRDefault="00FD2795" w:rsidP="00195F63">
            <w:pPr>
              <w:spacing w:after="240"/>
              <w:jc w:val="center"/>
              <w:rPr>
                <w:sz w:val="14"/>
                <w:szCs w:val="14"/>
              </w:rPr>
            </w:pPr>
            <w:r w:rsidRPr="005D33B9">
              <w:rPr>
                <w:b/>
                <w:bCs/>
                <w:sz w:val="14"/>
                <w:szCs w:val="14"/>
              </w:rPr>
              <w:t>42.67</w:t>
            </w:r>
          </w:p>
        </w:tc>
        <w:tc>
          <w:tcPr>
            <w:tcW w:w="561" w:type="dxa"/>
            <w:vAlign w:val="center"/>
          </w:tcPr>
          <w:p w14:paraId="76D106D9" w14:textId="77777777" w:rsidR="00FD2795" w:rsidRPr="005D33B9" w:rsidRDefault="00FD2795" w:rsidP="00195F63">
            <w:pPr>
              <w:spacing w:after="240"/>
              <w:jc w:val="center"/>
              <w:rPr>
                <w:sz w:val="14"/>
                <w:szCs w:val="14"/>
              </w:rPr>
            </w:pPr>
            <w:r w:rsidRPr="005D33B9">
              <w:rPr>
                <w:b/>
                <w:bCs/>
                <w:sz w:val="14"/>
                <w:szCs w:val="14"/>
              </w:rPr>
              <w:t>41.67</w:t>
            </w:r>
          </w:p>
        </w:tc>
        <w:tc>
          <w:tcPr>
            <w:tcW w:w="755" w:type="dxa"/>
            <w:vAlign w:val="center"/>
          </w:tcPr>
          <w:p w14:paraId="4C00B462" w14:textId="77777777" w:rsidR="00FD2795" w:rsidRPr="005D33B9" w:rsidRDefault="00FD2795" w:rsidP="00195F63">
            <w:pPr>
              <w:spacing w:after="240"/>
              <w:jc w:val="center"/>
              <w:rPr>
                <w:sz w:val="14"/>
                <w:szCs w:val="14"/>
              </w:rPr>
            </w:pPr>
            <w:r w:rsidRPr="005D33B9">
              <w:rPr>
                <w:b/>
                <w:bCs/>
                <w:sz w:val="14"/>
                <w:szCs w:val="14"/>
              </w:rPr>
              <w:t>46.00</w:t>
            </w:r>
          </w:p>
        </w:tc>
      </w:tr>
      <w:tr w:rsidR="00FD2795" w:rsidRPr="005D33B9" w14:paraId="7566B080" w14:textId="77777777" w:rsidTr="00195F63">
        <w:trPr>
          <w:trHeight w:val="206"/>
          <w:jc w:val="center"/>
        </w:trPr>
        <w:tc>
          <w:tcPr>
            <w:tcW w:w="912" w:type="dxa"/>
            <w:vAlign w:val="center"/>
          </w:tcPr>
          <w:p w14:paraId="083C15D9"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4</w:t>
            </w:r>
          </w:p>
        </w:tc>
        <w:tc>
          <w:tcPr>
            <w:tcW w:w="1181" w:type="dxa"/>
          </w:tcPr>
          <w:p w14:paraId="041ED052" w14:textId="77777777" w:rsidR="00FD2795" w:rsidRPr="005D33B9" w:rsidRDefault="00FD2795" w:rsidP="00195F63">
            <w:pPr>
              <w:spacing w:after="240"/>
              <w:jc w:val="center"/>
              <w:rPr>
                <w:color w:val="000000"/>
                <w:sz w:val="14"/>
                <w:szCs w:val="14"/>
              </w:rPr>
            </w:pPr>
            <w:r w:rsidRPr="005D33B9">
              <w:rPr>
                <w:sz w:val="14"/>
                <w:szCs w:val="14"/>
              </w:rPr>
              <w:t xml:space="preserve">75% RDF + </w:t>
            </w:r>
            <w:r w:rsidRPr="005D33B9">
              <w:rPr>
                <w:i/>
                <w:iCs/>
                <w:sz w:val="14"/>
                <w:szCs w:val="14"/>
              </w:rPr>
              <w:t>AZOSPIRILIUM</w:t>
            </w:r>
          </w:p>
        </w:tc>
        <w:tc>
          <w:tcPr>
            <w:tcW w:w="561" w:type="dxa"/>
            <w:vAlign w:val="center"/>
          </w:tcPr>
          <w:p w14:paraId="2D2A8CE4" w14:textId="77777777" w:rsidR="00FD2795" w:rsidRPr="005D33B9" w:rsidRDefault="00FD2795" w:rsidP="00195F63">
            <w:pPr>
              <w:spacing w:after="240"/>
              <w:jc w:val="center"/>
              <w:rPr>
                <w:sz w:val="14"/>
                <w:szCs w:val="14"/>
              </w:rPr>
            </w:pPr>
            <w:r w:rsidRPr="005D33B9">
              <w:rPr>
                <w:b/>
                <w:bCs/>
                <w:sz w:val="14"/>
                <w:szCs w:val="14"/>
              </w:rPr>
              <w:t>52.33</w:t>
            </w:r>
          </w:p>
        </w:tc>
        <w:tc>
          <w:tcPr>
            <w:tcW w:w="561" w:type="dxa"/>
            <w:vAlign w:val="center"/>
          </w:tcPr>
          <w:p w14:paraId="546BDC05" w14:textId="77777777" w:rsidR="00FD2795" w:rsidRPr="005D33B9" w:rsidRDefault="00FD2795" w:rsidP="00195F63">
            <w:pPr>
              <w:spacing w:after="240"/>
              <w:jc w:val="center"/>
              <w:rPr>
                <w:sz w:val="14"/>
                <w:szCs w:val="14"/>
              </w:rPr>
            </w:pPr>
            <w:r w:rsidRPr="005D33B9">
              <w:rPr>
                <w:b/>
                <w:bCs/>
                <w:sz w:val="14"/>
                <w:szCs w:val="14"/>
              </w:rPr>
              <w:t>67.00</w:t>
            </w:r>
          </w:p>
        </w:tc>
        <w:tc>
          <w:tcPr>
            <w:tcW w:w="886" w:type="dxa"/>
            <w:vAlign w:val="center"/>
          </w:tcPr>
          <w:p w14:paraId="48E499D0" w14:textId="77777777" w:rsidR="00FD2795" w:rsidRPr="005D33B9" w:rsidRDefault="00FD2795" w:rsidP="00195F63">
            <w:pPr>
              <w:spacing w:after="240"/>
              <w:jc w:val="center"/>
              <w:rPr>
                <w:sz w:val="14"/>
                <w:szCs w:val="14"/>
              </w:rPr>
            </w:pPr>
            <w:r w:rsidRPr="005D33B9">
              <w:rPr>
                <w:b/>
                <w:bCs/>
                <w:sz w:val="14"/>
                <w:szCs w:val="14"/>
              </w:rPr>
              <w:t>52.67</w:t>
            </w:r>
          </w:p>
        </w:tc>
        <w:tc>
          <w:tcPr>
            <w:tcW w:w="561" w:type="dxa"/>
            <w:vAlign w:val="center"/>
          </w:tcPr>
          <w:p w14:paraId="04ED8CEB" w14:textId="77777777" w:rsidR="00FD2795" w:rsidRPr="005D33B9" w:rsidRDefault="00FD2795" w:rsidP="00195F63">
            <w:pPr>
              <w:spacing w:after="240"/>
              <w:jc w:val="center"/>
              <w:rPr>
                <w:sz w:val="14"/>
                <w:szCs w:val="14"/>
              </w:rPr>
            </w:pPr>
            <w:r w:rsidRPr="005D33B9">
              <w:rPr>
                <w:b/>
                <w:bCs/>
                <w:sz w:val="14"/>
                <w:szCs w:val="14"/>
              </w:rPr>
              <w:t>17.67</w:t>
            </w:r>
          </w:p>
        </w:tc>
        <w:tc>
          <w:tcPr>
            <w:tcW w:w="561" w:type="dxa"/>
            <w:vAlign w:val="center"/>
          </w:tcPr>
          <w:p w14:paraId="2843CA5F" w14:textId="77777777" w:rsidR="00FD2795" w:rsidRPr="005D33B9" w:rsidRDefault="00FD2795" w:rsidP="00195F63">
            <w:pPr>
              <w:spacing w:after="240"/>
              <w:jc w:val="center"/>
              <w:rPr>
                <w:sz w:val="14"/>
                <w:szCs w:val="14"/>
              </w:rPr>
            </w:pPr>
            <w:r w:rsidRPr="005D33B9">
              <w:rPr>
                <w:b/>
                <w:bCs/>
                <w:sz w:val="14"/>
                <w:szCs w:val="14"/>
              </w:rPr>
              <w:t>22.33</w:t>
            </w:r>
          </w:p>
        </w:tc>
        <w:tc>
          <w:tcPr>
            <w:tcW w:w="886" w:type="dxa"/>
            <w:vAlign w:val="center"/>
          </w:tcPr>
          <w:p w14:paraId="4BB75E6D" w14:textId="77777777" w:rsidR="00FD2795" w:rsidRPr="005D33B9" w:rsidRDefault="00FD2795" w:rsidP="00195F63">
            <w:pPr>
              <w:spacing w:after="240"/>
              <w:jc w:val="center"/>
              <w:rPr>
                <w:sz w:val="14"/>
                <w:szCs w:val="14"/>
              </w:rPr>
            </w:pPr>
            <w:r w:rsidRPr="005D33B9">
              <w:rPr>
                <w:b/>
                <w:bCs/>
                <w:sz w:val="14"/>
                <w:szCs w:val="14"/>
              </w:rPr>
              <w:t>16.33</w:t>
            </w:r>
          </w:p>
        </w:tc>
        <w:tc>
          <w:tcPr>
            <w:tcW w:w="637" w:type="dxa"/>
            <w:vAlign w:val="center"/>
          </w:tcPr>
          <w:p w14:paraId="54AE531D" w14:textId="77777777" w:rsidR="00FD2795" w:rsidRPr="005D33B9" w:rsidRDefault="00FD2795" w:rsidP="00195F63">
            <w:pPr>
              <w:spacing w:after="240"/>
              <w:jc w:val="center"/>
              <w:rPr>
                <w:sz w:val="14"/>
                <w:szCs w:val="14"/>
              </w:rPr>
            </w:pPr>
            <w:r w:rsidRPr="005D33B9">
              <w:rPr>
                <w:b/>
                <w:bCs/>
                <w:sz w:val="14"/>
                <w:szCs w:val="14"/>
              </w:rPr>
              <w:t>45.33</w:t>
            </w:r>
          </w:p>
        </w:tc>
        <w:tc>
          <w:tcPr>
            <w:tcW w:w="561" w:type="dxa"/>
            <w:vAlign w:val="center"/>
          </w:tcPr>
          <w:p w14:paraId="3EB75F5E" w14:textId="77777777" w:rsidR="00FD2795" w:rsidRPr="005D33B9" w:rsidRDefault="00FD2795" w:rsidP="00195F63">
            <w:pPr>
              <w:spacing w:after="240"/>
              <w:jc w:val="center"/>
              <w:rPr>
                <w:sz w:val="14"/>
                <w:szCs w:val="14"/>
              </w:rPr>
            </w:pPr>
            <w:r w:rsidRPr="005D33B9">
              <w:rPr>
                <w:b/>
                <w:bCs/>
                <w:sz w:val="14"/>
                <w:szCs w:val="14"/>
              </w:rPr>
              <w:t>45.67</w:t>
            </w:r>
          </w:p>
        </w:tc>
        <w:tc>
          <w:tcPr>
            <w:tcW w:w="755" w:type="dxa"/>
            <w:vAlign w:val="center"/>
          </w:tcPr>
          <w:p w14:paraId="1BD27F34" w14:textId="77777777" w:rsidR="00FD2795" w:rsidRPr="005D33B9" w:rsidRDefault="00FD2795" w:rsidP="00195F63">
            <w:pPr>
              <w:spacing w:after="240"/>
              <w:jc w:val="center"/>
              <w:rPr>
                <w:sz w:val="14"/>
                <w:szCs w:val="14"/>
              </w:rPr>
            </w:pPr>
            <w:r w:rsidRPr="005D33B9">
              <w:rPr>
                <w:b/>
                <w:bCs/>
                <w:sz w:val="14"/>
                <w:szCs w:val="14"/>
              </w:rPr>
              <w:t>45.33</w:t>
            </w:r>
          </w:p>
        </w:tc>
      </w:tr>
      <w:tr w:rsidR="00FD2795" w:rsidRPr="005D33B9" w14:paraId="734E9C21" w14:textId="77777777" w:rsidTr="00195F63">
        <w:trPr>
          <w:trHeight w:val="209"/>
          <w:jc w:val="center"/>
        </w:trPr>
        <w:tc>
          <w:tcPr>
            <w:tcW w:w="912" w:type="dxa"/>
            <w:vAlign w:val="center"/>
          </w:tcPr>
          <w:p w14:paraId="7F8E0AB1"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5</w:t>
            </w:r>
          </w:p>
        </w:tc>
        <w:tc>
          <w:tcPr>
            <w:tcW w:w="1181" w:type="dxa"/>
          </w:tcPr>
          <w:p w14:paraId="073D3399" w14:textId="77777777" w:rsidR="00FD2795" w:rsidRPr="005D33B9" w:rsidRDefault="00FD2795" w:rsidP="00195F63">
            <w:pPr>
              <w:spacing w:after="240"/>
              <w:jc w:val="center"/>
              <w:rPr>
                <w:color w:val="000000"/>
                <w:sz w:val="14"/>
                <w:szCs w:val="14"/>
              </w:rPr>
            </w:pPr>
            <w:r w:rsidRPr="005D33B9">
              <w:rPr>
                <w:sz w:val="14"/>
                <w:szCs w:val="14"/>
              </w:rPr>
              <w:t>75% RDF + PSB</w:t>
            </w:r>
          </w:p>
        </w:tc>
        <w:tc>
          <w:tcPr>
            <w:tcW w:w="561" w:type="dxa"/>
            <w:vAlign w:val="center"/>
          </w:tcPr>
          <w:p w14:paraId="51F11B78" w14:textId="77777777" w:rsidR="00FD2795" w:rsidRPr="005D33B9" w:rsidRDefault="00FD2795" w:rsidP="00195F63">
            <w:pPr>
              <w:spacing w:after="240"/>
              <w:jc w:val="center"/>
              <w:rPr>
                <w:sz w:val="14"/>
                <w:szCs w:val="14"/>
              </w:rPr>
            </w:pPr>
            <w:r w:rsidRPr="005D33B9">
              <w:rPr>
                <w:b/>
                <w:bCs/>
                <w:sz w:val="14"/>
                <w:szCs w:val="14"/>
              </w:rPr>
              <w:t>51.00</w:t>
            </w:r>
          </w:p>
        </w:tc>
        <w:tc>
          <w:tcPr>
            <w:tcW w:w="561" w:type="dxa"/>
            <w:vAlign w:val="center"/>
          </w:tcPr>
          <w:p w14:paraId="29B7AED9" w14:textId="77777777" w:rsidR="00FD2795" w:rsidRPr="005D33B9" w:rsidRDefault="00FD2795" w:rsidP="00195F63">
            <w:pPr>
              <w:spacing w:after="240"/>
              <w:jc w:val="center"/>
              <w:rPr>
                <w:sz w:val="14"/>
                <w:szCs w:val="14"/>
              </w:rPr>
            </w:pPr>
            <w:r w:rsidRPr="005D33B9">
              <w:rPr>
                <w:b/>
                <w:bCs/>
                <w:sz w:val="14"/>
                <w:szCs w:val="14"/>
              </w:rPr>
              <w:t>66.67</w:t>
            </w:r>
          </w:p>
        </w:tc>
        <w:tc>
          <w:tcPr>
            <w:tcW w:w="886" w:type="dxa"/>
            <w:vAlign w:val="center"/>
          </w:tcPr>
          <w:p w14:paraId="06BB9606" w14:textId="77777777" w:rsidR="00FD2795" w:rsidRPr="005D33B9" w:rsidRDefault="00FD2795" w:rsidP="00195F63">
            <w:pPr>
              <w:spacing w:after="240"/>
              <w:jc w:val="center"/>
              <w:rPr>
                <w:sz w:val="14"/>
                <w:szCs w:val="14"/>
              </w:rPr>
            </w:pPr>
            <w:r w:rsidRPr="005D33B9">
              <w:rPr>
                <w:b/>
                <w:bCs/>
                <w:sz w:val="14"/>
                <w:szCs w:val="14"/>
              </w:rPr>
              <w:t>52.00</w:t>
            </w:r>
          </w:p>
        </w:tc>
        <w:tc>
          <w:tcPr>
            <w:tcW w:w="561" w:type="dxa"/>
            <w:vAlign w:val="center"/>
          </w:tcPr>
          <w:p w14:paraId="657719D4" w14:textId="77777777" w:rsidR="00FD2795" w:rsidRPr="005D33B9" w:rsidRDefault="00FD2795" w:rsidP="00195F63">
            <w:pPr>
              <w:spacing w:after="240"/>
              <w:jc w:val="center"/>
              <w:rPr>
                <w:sz w:val="14"/>
                <w:szCs w:val="14"/>
              </w:rPr>
            </w:pPr>
            <w:r w:rsidRPr="005D33B9">
              <w:rPr>
                <w:b/>
                <w:bCs/>
                <w:sz w:val="14"/>
                <w:szCs w:val="14"/>
              </w:rPr>
              <w:t>19.67</w:t>
            </w:r>
          </w:p>
        </w:tc>
        <w:tc>
          <w:tcPr>
            <w:tcW w:w="561" w:type="dxa"/>
            <w:vAlign w:val="center"/>
          </w:tcPr>
          <w:p w14:paraId="2526B5F4" w14:textId="77777777" w:rsidR="00FD2795" w:rsidRPr="005D33B9" w:rsidRDefault="00FD2795" w:rsidP="00195F63">
            <w:pPr>
              <w:spacing w:after="240"/>
              <w:jc w:val="center"/>
              <w:rPr>
                <w:sz w:val="14"/>
                <w:szCs w:val="14"/>
              </w:rPr>
            </w:pPr>
            <w:r w:rsidRPr="005D33B9">
              <w:rPr>
                <w:b/>
                <w:bCs/>
                <w:sz w:val="14"/>
                <w:szCs w:val="14"/>
              </w:rPr>
              <w:t>19.33</w:t>
            </w:r>
          </w:p>
        </w:tc>
        <w:tc>
          <w:tcPr>
            <w:tcW w:w="886" w:type="dxa"/>
            <w:vAlign w:val="center"/>
          </w:tcPr>
          <w:p w14:paraId="591F269C" w14:textId="77777777" w:rsidR="00FD2795" w:rsidRPr="005D33B9" w:rsidRDefault="00FD2795" w:rsidP="00195F63">
            <w:pPr>
              <w:spacing w:after="240"/>
              <w:jc w:val="center"/>
              <w:rPr>
                <w:sz w:val="14"/>
                <w:szCs w:val="14"/>
              </w:rPr>
            </w:pPr>
            <w:r w:rsidRPr="005D33B9">
              <w:rPr>
                <w:b/>
                <w:bCs/>
                <w:sz w:val="14"/>
                <w:szCs w:val="14"/>
              </w:rPr>
              <w:t>16.00</w:t>
            </w:r>
          </w:p>
        </w:tc>
        <w:tc>
          <w:tcPr>
            <w:tcW w:w="637" w:type="dxa"/>
            <w:vAlign w:val="center"/>
          </w:tcPr>
          <w:p w14:paraId="1B1907C4" w14:textId="77777777" w:rsidR="00FD2795" w:rsidRPr="005D33B9" w:rsidRDefault="00FD2795" w:rsidP="00195F63">
            <w:pPr>
              <w:spacing w:after="240"/>
              <w:jc w:val="center"/>
              <w:rPr>
                <w:sz w:val="14"/>
                <w:szCs w:val="14"/>
              </w:rPr>
            </w:pPr>
            <w:r w:rsidRPr="005D33B9">
              <w:rPr>
                <w:b/>
                <w:bCs/>
                <w:sz w:val="14"/>
                <w:szCs w:val="14"/>
              </w:rPr>
              <w:t>36.00</w:t>
            </w:r>
          </w:p>
        </w:tc>
        <w:tc>
          <w:tcPr>
            <w:tcW w:w="561" w:type="dxa"/>
            <w:vAlign w:val="center"/>
          </w:tcPr>
          <w:p w14:paraId="2A4B9C8E" w14:textId="77777777" w:rsidR="00FD2795" w:rsidRPr="005D33B9" w:rsidRDefault="00FD2795" w:rsidP="00195F63">
            <w:pPr>
              <w:spacing w:after="240"/>
              <w:jc w:val="center"/>
              <w:rPr>
                <w:sz w:val="14"/>
                <w:szCs w:val="14"/>
              </w:rPr>
            </w:pPr>
            <w:r w:rsidRPr="005D33B9">
              <w:rPr>
                <w:b/>
                <w:bCs/>
                <w:sz w:val="14"/>
                <w:szCs w:val="14"/>
              </w:rPr>
              <w:t>48.67</w:t>
            </w:r>
          </w:p>
        </w:tc>
        <w:tc>
          <w:tcPr>
            <w:tcW w:w="755" w:type="dxa"/>
            <w:vAlign w:val="center"/>
          </w:tcPr>
          <w:p w14:paraId="31C1CFD3" w14:textId="77777777" w:rsidR="00FD2795" w:rsidRPr="005D33B9" w:rsidRDefault="00FD2795" w:rsidP="00195F63">
            <w:pPr>
              <w:spacing w:after="240"/>
              <w:jc w:val="center"/>
              <w:rPr>
                <w:sz w:val="14"/>
                <w:szCs w:val="14"/>
              </w:rPr>
            </w:pPr>
            <w:r w:rsidRPr="005D33B9">
              <w:rPr>
                <w:b/>
                <w:bCs/>
                <w:sz w:val="14"/>
                <w:szCs w:val="14"/>
              </w:rPr>
              <w:t>42.67</w:t>
            </w:r>
          </w:p>
        </w:tc>
      </w:tr>
      <w:tr w:rsidR="00FD2795" w:rsidRPr="005D33B9" w14:paraId="67EF5072" w14:textId="77777777" w:rsidTr="00195F63">
        <w:trPr>
          <w:trHeight w:val="210"/>
          <w:jc w:val="center"/>
        </w:trPr>
        <w:tc>
          <w:tcPr>
            <w:tcW w:w="912" w:type="dxa"/>
            <w:vAlign w:val="center"/>
          </w:tcPr>
          <w:p w14:paraId="29C88CF5"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6</w:t>
            </w:r>
          </w:p>
        </w:tc>
        <w:tc>
          <w:tcPr>
            <w:tcW w:w="1181" w:type="dxa"/>
          </w:tcPr>
          <w:p w14:paraId="0DD46D4C" w14:textId="77777777" w:rsidR="00FD2795" w:rsidRPr="005D33B9" w:rsidRDefault="00FD2795" w:rsidP="00195F63">
            <w:pPr>
              <w:spacing w:after="240"/>
              <w:jc w:val="center"/>
              <w:rPr>
                <w:color w:val="000000"/>
                <w:sz w:val="14"/>
                <w:szCs w:val="14"/>
              </w:rPr>
            </w:pPr>
            <w:r w:rsidRPr="005D33B9">
              <w:rPr>
                <w:sz w:val="14"/>
                <w:szCs w:val="14"/>
              </w:rPr>
              <w:t>75% RDF + KSB</w:t>
            </w:r>
          </w:p>
        </w:tc>
        <w:tc>
          <w:tcPr>
            <w:tcW w:w="561" w:type="dxa"/>
            <w:vAlign w:val="center"/>
          </w:tcPr>
          <w:p w14:paraId="2971AB5E" w14:textId="77777777" w:rsidR="00FD2795" w:rsidRPr="005D33B9" w:rsidRDefault="00FD2795" w:rsidP="00195F63">
            <w:pPr>
              <w:spacing w:after="240"/>
              <w:jc w:val="center"/>
              <w:rPr>
                <w:sz w:val="14"/>
                <w:szCs w:val="14"/>
              </w:rPr>
            </w:pPr>
            <w:r w:rsidRPr="005D33B9">
              <w:rPr>
                <w:b/>
                <w:bCs/>
                <w:sz w:val="14"/>
                <w:szCs w:val="14"/>
              </w:rPr>
              <w:t>55.00</w:t>
            </w:r>
          </w:p>
        </w:tc>
        <w:tc>
          <w:tcPr>
            <w:tcW w:w="561" w:type="dxa"/>
            <w:vAlign w:val="center"/>
          </w:tcPr>
          <w:p w14:paraId="08C7F5D1" w14:textId="77777777" w:rsidR="00FD2795" w:rsidRPr="005D33B9" w:rsidRDefault="00FD2795" w:rsidP="00195F63">
            <w:pPr>
              <w:spacing w:after="240"/>
              <w:jc w:val="center"/>
              <w:rPr>
                <w:sz w:val="14"/>
                <w:szCs w:val="14"/>
              </w:rPr>
            </w:pPr>
            <w:r w:rsidRPr="005D33B9">
              <w:rPr>
                <w:b/>
                <w:bCs/>
                <w:sz w:val="14"/>
                <w:szCs w:val="14"/>
              </w:rPr>
              <w:t>62.00</w:t>
            </w:r>
          </w:p>
        </w:tc>
        <w:tc>
          <w:tcPr>
            <w:tcW w:w="886" w:type="dxa"/>
            <w:vAlign w:val="center"/>
          </w:tcPr>
          <w:p w14:paraId="7A2DFD08" w14:textId="77777777" w:rsidR="00FD2795" w:rsidRPr="005D33B9" w:rsidRDefault="00FD2795" w:rsidP="00195F63">
            <w:pPr>
              <w:spacing w:after="240"/>
              <w:jc w:val="center"/>
              <w:rPr>
                <w:sz w:val="14"/>
                <w:szCs w:val="14"/>
              </w:rPr>
            </w:pPr>
            <w:r w:rsidRPr="005D33B9">
              <w:rPr>
                <w:b/>
                <w:bCs/>
                <w:sz w:val="14"/>
                <w:szCs w:val="14"/>
              </w:rPr>
              <w:t>50.00</w:t>
            </w:r>
          </w:p>
        </w:tc>
        <w:tc>
          <w:tcPr>
            <w:tcW w:w="561" w:type="dxa"/>
            <w:vAlign w:val="center"/>
          </w:tcPr>
          <w:p w14:paraId="51511F41" w14:textId="77777777" w:rsidR="00FD2795" w:rsidRPr="005D33B9" w:rsidRDefault="00FD2795" w:rsidP="00195F63">
            <w:pPr>
              <w:spacing w:after="240"/>
              <w:jc w:val="center"/>
              <w:rPr>
                <w:sz w:val="14"/>
                <w:szCs w:val="14"/>
              </w:rPr>
            </w:pPr>
            <w:r w:rsidRPr="005D33B9">
              <w:rPr>
                <w:b/>
                <w:bCs/>
                <w:sz w:val="14"/>
                <w:szCs w:val="14"/>
              </w:rPr>
              <w:t>15.67</w:t>
            </w:r>
          </w:p>
        </w:tc>
        <w:tc>
          <w:tcPr>
            <w:tcW w:w="561" w:type="dxa"/>
            <w:vAlign w:val="center"/>
          </w:tcPr>
          <w:p w14:paraId="3028EA7D" w14:textId="77777777" w:rsidR="00FD2795" w:rsidRPr="005D33B9" w:rsidRDefault="00FD2795" w:rsidP="00195F63">
            <w:pPr>
              <w:spacing w:after="240"/>
              <w:jc w:val="center"/>
              <w:rPr>
                <w:sz w:val="14"/>
                <w:szCs w:val="14"/>
              </w:rPr>
            </w:pPr>
            <w:r w:rsidRPr="005D33B9">
              <w:rPr>
                <w:b/>
                <w:bCs/>
                <w:sz w:val="14"/>
                <w:szCs w:val="14"/>
              </w:rPr>
              <w:t>17.00</w:t>
            </w:r>
          </w:p>
        </w:tc>
        <w:tc>
          <w:tcPr>
            <w:tcW w:w="886" w:type="dxa"/>
            <w:vAlign w:val="center"/>
          </w:tcPr>
          <w:p w14:paraId="2CB88A23" w14:textId="77777777" w:rsidR="00FD2795" w:rsidRPr="005D33B9" w:rsidRDefault="00FD2795" w:rsidP="00195F63">
            <w:pPr>
              <w:spacing w:after="240"/>
              <w:jc w:val="center"/>
              <w:rPr>
                <w:sz w:val="14"/>
                <w:szCs w:val="14"/>
              </w:rPr>
            </w:pPr>
            <w:r w:rsidRPr="005D33B9">
              <w:rPr>
                <w:b/>
                <w:bCs/>
                <w:sz w:val="14"/>
                <w:szCs w:val="14"/>
              </w:rPr>
              <w:t>14.33</w:t>
            </w:r>
          </w:p>
        </w:tc>
        <w:tc>
          <w:tcPr>
            <w:tcW w:w="637" w:type="dxa"/>
            <w:vAlign w:val="center"/>
          </w:tcPr>
          <w:p w14:paraId="3E983A8E" w14:textId="77777777" w:rsidR="00FD2795" w:rsidRPr="005D33B9" w:rsidRDefault="00FD2795" w:rsidP="00195F63">
            <w:pPr>
              <w:spacing w:after="240"/>
              <w:jc w:val="center"/>
              <w:rPr>
                <w:sz w:val="14"/>
                <w:szCs w:val="14"/>
              </w:rPr>
            </w:pPr>
            <w:r w:rsidRPr="005D33B9">
              <w:rPr>
                <w:b/>
                <w:bCs/>
                <w:sz w:val="14"/>
                <w:szCs w:val="14"/>
              </w:rPr>
              <w:t>44.33</w:t>
            </w:r>
          </w:p>
        </w:tc>
        <w:tc>
          <w:tcPr>
            <w:tcW w:w="561" w:type="dxa"/>
            <w:vAlign w:val="center"/>
          </w:tcPr>
          <w:p w14:paraId="710B2B41" w14:textId="77777777" w:rsidR="00FD2795" w:rsidRPr="005D33B9" w:rsidRDefault="00FD2795" w:rsidP="00195F63">
            <w:pPr>
              <w:spacing w:after="240"/>
              <w:jc w:val="center"/>
              <w:rPr>
                <w:sz w:val="14"/>
                <w:szCs w:val="14"/>
              </w:rPr>
            </w:pPr>
            <w:r w:rsidRPr="005D33B9">
              <w:rPr>
                <w:b/>
                <w:bCs/>
                <w:sz w:val="14"/>
                <w:szCs w:val="14"/>
              </w:rPr>
              <w:t>43.33</w:t>
            </w:r>
          </w:p>
        </w:tc>
        <w:tc>
          <w:tcPr>
            <w:tcW w:w="755" w:type="dxa"/>
            <w:vAlign w:val="center"/>
          </w:tcPr>
          <w:p w14:paraId="54875C5D" w14:textId="77777777" w:rsidR="00FD2795" w:rsidRPr="005D33B9" w:rsidRDefault="00FD2795" w:rsidP="00195F63">
            <w:pPr>
              <w:spacing w:after="240"/>
              <w:jc w:val="center"/>
              <w:rPr>
                <w:sz w:val="14"/>
                <w:szCs w:val="14"/>
              </w:rPr>
            </w:pPr>
            <w:r w:rsidRPr="005D33B9">
              <w:rPr>
                <w:b/>
                <w:bCs/>
                <w:sz w:val="14"/>
                <w:szCs w:val="14"/>
              </w:rPr>
              <w:t>46.33</w:t>
            </w:r>
          </w:p>
        </w:tc>
      </w:tr>
      <w:tr w:rsidR="00FD2795" w:rsidRPr="005D33B9" w14:paraId="0EA22C11" w14:textId="77777777" w:rsidTr="00195F63">
        <w:trPr>
          <w:trHeight w:val="215"/>
          <w:jc w:val="center"/>
        </w:trPr>
        <w:tc>
          <w:tcPr>
            <w:tcW w:w="912" w:type="dxa"/>
            <w:tcBorders>
              <w:bottom w:val="single" w:sz="4" w:space="0" w:color="auto"/>
            </w:tcBorders>
            <w:vAlign w:val="center"/>
          </w:tcPr>
          <w:p w14:paraId="62EE1E7F" w14:textId="77777777" w:rsidR="00FD2795" w:rsidRPr="005D33B9" w:rsidRDefault="00FD2795" w:rsidP="00195F63">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7</w:t>
            </w:r>
          </w:p>
        </w:tc>
        <w:tc>
          <w:tcPr>
            <w:tcW w:w="1181" w:type="dxa"/>
            <w:tcBorders>
              <w:bottom w:val="single" w:sz="4" w:space="0" w:color="auto"/>
            </w:tcBorders>
          </w:tcPr>
          <w:p w14:paraId="6414DC5B" w14:textId="77777777" w:rsidR="00FD2795" w:rsidRPr="005D33B9" w:rsidRDefault="00FD2795" w:rsidP="00195F63">
            <w:pPr>
              <w:spacing w:after="240"/>
              <w:jc w:val="center"/>
              <w:rPr>
                <w:color w:val="000000"/>
                <w:sz w:val="14"/>
                <w:szCs w:val="14"/>
              </w:rPr>
            </w:pPr>
            <w:r w:rsidRPr="005D33B9">
              <w:rPr>
                <w:sz w:val="14"/>
                <w:szCs w:val="14"/>
              </w:rPr>
              <w:t xml:space="preserve">75% RDF + PSB + KSB + </w:t>
            </w:r>
            <w:r w:rsidRPr="005D33B9">
              <w:rPr>
                <w:i/>
                <w:iCs/>
                <w:sz w:val="14"/>
                <w:szCs w:val="14"/>
              </w:rPr>
              <w:t>AZOSPIRILIUM</w:t>
            </w:r>
          </w:p>
        </w:tc>
        <w:tc>
          <w:tcPr>
            <w:tcW w:w="561" w:type="dxa"/>
            <w:tcBorders>
              <w:bottom w:val="single" w:sz="4" w:space="0" w:color="auto"/>
            </w:tcBorders>
            <w:vAlign w:val="center"/>
          </w:tcPr>
          <w:p w14:paraId="0F567052" w14:textId="77777777" w:rsidR="00FD2795" w:rsidRPr="005D33B9" w:rsidRDefault="00FD2795" w:rsidP="00195F63">
            <w:pPr>
              <w:spacing w:after="240"/>
              <w:jc w:val="center"/>
              <w:rPr>
                <w:sz w:val="14"/>
                <w:szCs w:val="14"/>
              </w:rPr>
            </w:pPr>
            <w:r w:rsidRPr="005D33B9">
              <w:rPr>
                <w:b/>
                <w:bCs/>
                <w:sz w:val="14"/>
                <w:szCs w:val="14"/>
              </w:rPr>
              <w:t>58.33</w:t>
            </w:r>
          </w:p>
        </w:tc>
        <w:tc>
          <w:tcPr>
            <w:tcW w:w="561" w:type="dxa"/>
            <w:tcBorders>
              <w:bottom w:val="single" w:sz="4" w:space="0" w:color="auto"/>
            </w:tcBorders>
            <w:vAlign w:val="center"/>
          </w:tcPr>
          <w:p w14:paraId="021FA46D" w14:textId="77777777" w:rsidR="00FD2795" w:rsidRPr="005D33B9" w:rsidRDefault="00FD2795" w:rsidP="00195F63">
            <w:pPr>
              <w:spacing w:after="240"/>
              <w:jc w:val="center"/>
              <w:rPr>
                <w:sz w:val="14"/>
                <w:szCs w:val="14"/>
              </w:rPr>
            </w:pPr>
            <w:r w:rsidRPr="005D33B9">
              <w:rPr>
                <w:b/>
                <w:bCs/>
                <w:sz w:val="14"/>
                <w:szCs w:val="14"/>
              </w:rPr>
              <w:t>66.33</w:t>
            </w:r>
          </w:p>
        </w:tc>
        <w:tc>
          <w:tcPr>
            <w:tcW w:w="886" w:type="dxa"/>
            <w:tcBorders>
              <w:bottom w:val="single" w:sz="4" w:space="0" w:color="auto"/>
            </w:tcBorders>
            <w:vAlign w:val="center"/>
          </w:tcPr>
          <w:p w14:paraId="12F3AAA3" w14:textId="77777777" w:rsidR="00FD2795" w:rsidRPr="005D33B9" w:rsidRDefault="00FD2795" w:rsidP="00195F63">
            <w:pPr>
              <w:spacing w:after="240"/>
              <w:jc w:val="center"/>
              <w:rPr>
                <w:sz w:val="14"/>
                <w:szCs w:val="14"/>
              </w:rPr>
            </w:pPr>
            <w:r w:rsidRPr="005D33B9">
              <w:rPr>
                <w:b/>
                <w:bCs/>
                <w:sz w:val="14"/>
                <w:szCs w:val="14"/>
              </w:rPr>
              <w:t>56.00</w:t>
            </w:r>
          </w:p>
        </w:tc>
        <w:tc>
          <w:tcPr>
            <w:tcW w:w="561" w:type="dxa"/>
            <w:tcBorders>
              <w:bottom w:val="single" w:sz="4" w:space="0" w:color="auto"/>
            </w:tcBorders>
            <w:vAlign w:val="center"/>
          </w:tcPr>
          <w:p w14:paraId="28E5FC2C" w14:textId="77777777" w:rsidR="00FD2795" w:rsidRPr="005D33B9" w:rsidRDefault="00FD2795" w:rsidP="00195F63">
            <w:pPr>
              <w:spacing w:after="240"/>
              <w:jc w:val="center"/>
              <w:rPr>
                <w:sz w:val="14"/>
                <w:szCs w:val="14"/>
              </w:rPr>
            </w:pPr>
            <w:r w:rsidRPr="005D33B9">
              <w:rPr>
                <w:b/>
                <w:bCs/>
                <w:sz w:val="14"/>
                <w:szCs w:val="14"/>
              </w:rPr>
              <w:t>19.33</w:t>
            </w:r>
          </w:p>
        </w:tc>
        <w:tc>
          <w:tcPr>
            <w:tcW w:w="561" w:type="dxa"/>
            <w:tcBorders>
              <w:bottom w:val="single" w:sz="4" w:space="0" w:color="auto"/>
            </w:tcBorders>
            <w:vAlign w:val="center"/>
          </w:tcPr>
          <w:p w14:paraId="1A07DD02" w14:textId="77777777" w:rsidR="00FD2795" w:rsidRPr="005D33B9" w:rsidRDefault="00FD2795" w:rsidP="00195F63">
            <w:pPr>
              <w:spacing w:after="240"/>
              <w:jc w:val="center"/>
              <w:rPr>
                <w:sz w:val="14"/>
                <w:szCs w:val="14"/>
              </w:rPr>
            </w:pPr>
            <w:r w:rsidRPr="005D33B9">
              <w:rPr>
                <w:b/>
                <w:bCs/>
                <w:sz w:val="14"/>
                <w:szCs w:val="14"/>
              </w:rPr>
              <w:t>21.00</w:t>
            </w:r>
          </w:p>
        </w:tc>
        <w:tc>
          <w:tcPr>
            <w:tcW w:w="886" w:type="dxa"/>
            <w:tcBorders>
              <w:bottom w:val="single" w:sz="4" w:space="0" w:color="auto"/>
            </w:tcBorders>
            <w:vAlign w:val="center"/>
          </w:tcPr>
          <w:p w14:paraId="3AB651F8" w14:textId="77777777" w:rsidR="00FD2795" w:rsidRPr="005D33B9" w:rsidRDefault="00FD2795" w:rsidP="00195F63">
            <w:pPr>
              <w:spacing w:after="240"/>
              <w:jc w:val="center"/>
              <w:rPr>
                <w:sz w:val="14"/>
                <w:szCs w:val="14"/>
              </w:rPr>
            </w:pPr>
            <w:r w:rsidRPr="005D33B9">
              <w:rPr>
                <w:b/>
                <w:bCs/>
                <w:sz w:val="14"/>
                <w:szCs w:val="14"/>
              </w:rPr>
              <w:t>14.00</w:t>
            </w:r>
          </w:p>
        </w:tc>
        <w:tc>
          <w:tcPr>
            <w:tcW w:w="637" w:type="dxa"/>
            <w:tcBorders>
              <w:bottom w:val="single" w:sz="4" w:space="0" w:color="auto"/>
            </w:tcBorders>
            <w:vAlign w:val="center"/>
          </w:tcPr>
          <w:p w14:paraId="7F73726E" w14:textId="77777777" w:rsidR="00FD2795" w:rsidRPr="005D33B9" w:rsidRDefault="00FD2795" w:rsidP="00195F63">
            <w:pPr>
              <w:spacing w:after="240"/>
              <w:jc w:val="center"/>
              <w:rPr>
                <w:sz w:val="14"/>
                <w:szCs w:val="14"/>
              </w:rPr>
            </w:pPr>
            <w:r w:rsidRPr="005D33B9">
              <w:rPr>
                <w:b/>
                <w:bCs/>
                <w:sz w:val="14"/>
                <w:szCs w:val="14"/>
              </w:rPr>
              <w:t>46.67</w:t>
            </w:r>
          </w:p>
        </w:tc>
        <w:tc>
          <w:tcPr>
            <w:tcW w:w="561" w:type="dxa"/>
            <w:tcBorders>
              <w:bottom w:val="single" w:sz="4" w:space="0" w:color="auto"/>
            </w:tcBorders>
            <w:vAlign w:val="center"/>
          </w:tcPr>
          <w:p w14:paraId="0AF9CFEA" w14:textId="77777777" w:rsidR="00FD2795" w:rsidRPr="005D33B9" w:rsidRDefault="00FD2795" w:rsidP="00195F63">
            <w:pPr>
              <w:spacing w:after="240"/>
              <w:jc w:val="center"/>
              <w:rPr>
                <w:sz w:val="14"/>
                <w:szCs w:val="14"/>
              </w:rPr>
            </w:pPr>
            <w:r w:rsidRPr="005D33B9">
              <w:rPr>
                <w:b/>
                <w:bCs/>
                <w:sz w:val="14"/>
                <w:szCs w:val="14"/>
              </w:rPr>
              <w:t>44.00</w:t>
            </w:r>
          </w:p>
        </w:tc>
        <w:tc>
          <w:tcPr>
            <w:tcW w:w="755" w:type="dxa"/>
            <w:tcBorders>
              <w:bottom w:val="single" w:sz="4" w:space="0" w:color="auto"/>
            </w:tcBorders>
            <w:vAlign w:val="center"/>
          </w:tcPr>
          <w:p w14:paraId="2CA9F17E" w14:textId="77777777" w:rsidR="00FD2795" w:rsidRPr="005D33B9" w:rsidRDefault="00FD2795" w:rsidP="00195F63">
            <w:pPr>
              <w:spacing w:after="240"/>
              <w:jc w:val="center"/>
              <w:rPr>
                <w:sz w:val="14"/>
                <w:szCs w:val="14"/>
              </w:rPr>
            </w:pPr>
            <w:r w:rsidRPr="005D33B9">
              <w:rPr>
                <w:b/>
                <w:bCs/>
                <w:sz w:val="14"/>
                <w:szCs w:val="14"/>
              </w:rPr>
              <w:t>44.00</w:t>
            </w:r>
          </w:p>
        </w:tc>
      </w:tr>
      <w:tr w:rsidR="00FD2795" w:rsidRPr="005D33B9" w14:paraId="69E49008" w14:textId="77777777" w:rsidTr="00195F63">
        <w:trPr>
          <w:trHeight w:val="98"/>
          <w:jc w:val="center"/>
        </w:trPr>
        <w:tc>
          <w:tcPr>
            <w:tcW w:w="912" w:type="dxa"/>
            <w:tcBorders>
              <w:top w:val="single" w:sz="4" w:space="0" w:color="auto"/>
              <w:bottom w:val="single" w:sz="4" w:space="0" w:color="auto"/>
            </w:tcBorders>
          </w:tcPr>
          <w:p w14:paraId="7E8151FA" w14:textId="77777777" w:rsidR="00FD2795" w:rsidRPr="005D33B9" w:rsidRDefault="00FD2795" w:rsidP="00195F63">
            <w:pPr>
              <w:spacing w:after="240"/>
              <w:jc w:val="center"/>
              <w:rPr>
                <w:b/>
                <w:bCs/>
                <w:spacing w:val="6"/>
                <w:w w:val="103"/>
                <w:sz w:val="14"/>
                <w:szCs w:val="14"/>
              </w:rPr>
            </w:pPr>
          </w:p>
        </w:tc>
        <w:tc>
          <w:tcPr>
            <w:tcW w:w="1181" w:type="dxa"/>
            <w:tcBorders>
              <w:top w:val="single" w:sz="4" w:space="0" w:color="auto"/>
              <w:bottom w:val="single" w:sz="4" w:space="0" w:color="auto"/>
            </w:tcBorders>
            <w:vAlign w:val="center"/>
          </w:tcPr>
          <w:p w14:paraId="4232E0CD" w14:textId="77777777" w:rsidR="00FD2795" w:rsidRPr="005D33B9" w:rsidRDefault="00FD2795" w:rsidP="00195F63">
            <w:pPr>
              <w:spacing w:after="240"/>
              <w:jc w:val="center"/>
              <w:rPr>
                <w:rFonts w:eastAsia="Calibri"/>
                <w:b/>
                <w:bCs/>
                <w:sz w:val="14"/>
                <w:szCs w:val="14"/>
              </w:rPr>
            </w:pPr>
            <w:r w:rsidRPr="005D33B9">
              <w:rPr>
                <w:b/>
                <w:bCs/>
                <w:sz w:val="14"/>
                <w:szCs w:val="14"/>
              </w:rPr>
              <w:t>S E m (±)</w:t>
            </w:r>
          </w:p>
        </w:tc>
        <w:tc>
          <w:tcPr>
            <w:tcW w:w="561" w:type="dxa"/>
            <w:tcBorders>
              <w:top w:val="single" w:sz="4" w:space="0" w:color="auto"/>
              <w:bottom w:val="single" w:sz="4" w:space="0" w:color="auto"/>
            </w:tcBorders>
          </w:tcPr>
          <w:p w14:paraId="34E6F16A" w14:textId="77777777" w:rsidR="00FD2795" w:rsidRPr="005D33B9" w:rsidRDefault="00FD2795" w:rsidP="00195F63">
            <w:pPr>
              <w:spacing w:after="240"/>
              <w:jc w:val="center"/>
              <w:rPr>
                <w:b/>
                <w:bCs/>
                <w:sz w:val="14"/>
                <w:szCs w:val="14"/>
              </w:rPr>
            </w:pPr>
            <w:r w:rsidRPr="005D33B9">
              <w:rPr>
                <w:b/>
                <w:bCs/>
                <w:sz w:val="14"/>
                <w:szCs w:val="14"/>
              </w:rPr>
              <w:t>2.204</w:t>
            </w:r>
          </w:p>
        </w:tc>
        <w:tc>
          <w:tcPr>
            <w:tcW w:w="561" w:type="dxa"/>
            <w:tcBorders>
              <w:top w:val="single" w:sz="4" w:space="0" w:color="auto"/>
              <w:bottom w:val="single" w:sz="4" w:space="0" w:color="auto"/>
            </w:tcBorders>
          </w:tcPr>
          <w:p w14:paraId="1AC83A4A" w14:textId="77777777" w:rsidR="00FD2795" w:rsidRPr="005D33B9" w:rsidRDefault="00FD2795" w:rsidP="00195F63">
            <w:pPr>
              <w:spacing w:after="240"/>
              <w:jc w:val="center"/>
              <w:rPr>
                <w:b/>
                <w:bCs/>
                <w:sz w:val="14"/>
                <w:szCs w:val="14"/>
              </w:rPr>
            </w:pPr>
            <w:r w:rsidRPr="005D33B9">
              <w:rPr>
                <w:b/>
                <w:bCs/>
                <w:sz w:val="14"/>
                <w:szCs w:val="14"/>
              </w:rPr>
              <w:t>2.118</w:t>
            </w:r>
          </w:p>
        </w:tc>
        <w:tc>
          <w:tcPr>
            <w:tcW w:w="886" w:type="dxa"/>
            <w:tcBorders>
              <w:top w:val="single" w:sz="4" w:space="0" w:color="auto"/>
              <w:bottom w:val="single" w:sz="4" w:space="0" w:color="auto"/>
            </w:tcBorders>
          </w:tcPr>
          <w:p w14:paraId="0E70E700" w14:textId="77777777" w:rsidR="00FD2795" w:rsidRPr="005D33B9" w:rsidRDefault="00FD2795" w:rsidP="00195F63">
            <w:pPr>
              <w:spacing w:after="240"/>
              <w:jc w:val="center"/>
              <w:rPr>
                <w:b/>
                <w:bCs/>
                <w:sz w:val="14"/>
                <w:szCs w:val="14"/>
              </w:rPr>
            </w:pPr>
            <w:r w:rsidRPr="005D33B9">
              <w:rPr>
                <w:b/>
                <w:bCs/>
                <w:sz w:val="14"/>
                <w:szCs w:val="14"/>
              </w:rPr>
              <w:t>1.864</w:t>
            </w:r>
          </w:p>
        </w:tc>
        <w:tc>
          <w:tcPr>
            <w:tcW w:w="561" w:type="dxa"/>
            <w:tcBorders>
              <w:top w:val="single" w:sz="4" w:space="0" w:color="auto"/>
              <w:bottom w:val="single" w:sz="4" w:space="0" w:color="auto"/>
            </w:tcBorders>
          </w:tcPr>
          <w:p w14:paraId="1C5AB4BB" w14:textId="77777777" w:rsidR="00FD2795" w:rsidRPr="005D33B9" w:rsidRDefault="00FD2795" w:rsidP="00195F63">
            <w:pPr>
              <w:spacing w:after="240"/>
              <w:jc w:val="center"/>
              <w:rPr>
                <w:b/>
                <w:bCs/>
                <w:sz w:val="14"/>
                <w:szCs w:val="14"/>
              </w:rPr>
            </w:pPr>
            <w:r w:rsidRPr="005D33B9">
              <w:rPr>
                <w:b/>
                <w:bCs/>
                <w:sz w:val="14"/>
                <w:szCs w:val="14"/>
              </w:rPr>
              <w:t>2.084</w:t>
            </w:r>
          </w:p>
        </w:tc>
        <w:tc>
          <w:tcPr>
            <w:tcW w:w="561" w:type="dxa"/>
            <w:tcBorders>
              <w:top w:val="single" w:sz="4" w:space="0" w:color="auto"/>
              <w:bottom w:val="single" w:sz="4" w:space="0" w:color="auto"/>
            </w:tcBorders>
          </w:tcPr>
          <w:p w14:paraId="5ED43995" w14:textId="77777777" w:rsidR="00FD2795" w:rsidRPr="005D33B9" w:rsidRDefault="00FD2795" w:rsidP="00195F63">
            <w:pPr>
              <w:spacing w:after="240"/>
              <w:jc w:val="center"/>
              <w:rPr>
                <w:b/>
                <w:bCs/>
                <w:sz w:val="14"/>
                <w:szCs w:val="14"/>
              </w:rPr>
            </w:pPr>
            <w:r w:rsidRPr="005D33B9">
              <w:rPr>
                <w:b/>
                <w:bCs/>
                <w:sz w:val="14"/>
                <w:szCs w:val="14"/>
              </w:rPr>
              <w:t>1.318</w:t>
            </w:r>
          </w:p>
        </w:tc>
        <w:tc>
          <w:tcPr>
            <w:tcW w:w="886" w:type="dxa"/>
            <w:tcBorders>
              <w:top w:val="single" w:sz="4" w:space="0" w:color="auto"/>
              <w:bottom w:val="single" w:sz="4" w:space="0" w:color="auto"/>
            </w:tcBorders>
          </w:tcPr>
          <w:p w14:paraId="0EB1E631" w14:textId="77777777" w:rsidR="00FD2795" w:rsidRPr="005D33B9" w:rsidRDefault="00FD2795" w:rsidP="00195F63">
            <w:pPr>
              <w:spacing w:after="240"/>
              <w:jc w:val="center"/>
              <w:rPr>
                <w:b/>
                <w:bCs/>
                <w:sz w:val="14"/>
                <w:szCs w:val="14"/>
              </w:rPr>
            </w:pPr>
            <w:r w:rsidRPr="005D33B9">
              <w:rPr>
                <w:b/>
                <w:bCs/>
                <w:sz w:val="14"/>
                <w:szCs w:val="14"/>
              </w:rPr>
              <w:t>1.723</w:t>
            </w:r>
          </w:p>
        </w:tc>
        <w:tc>
          <w:tcPr>
            <w:tcW w:w="637" w:type="dxa"/>
            <w:tcBorders>
              <w:top w:val="single" w:sz="4" w:space="0" w:color="auto"/>
              <w:bottom w:val="single" w:sz="4" w:space="0" w:color="auto"/>
            </w:tcBorders>
          </w:tcPr>
          <w:p w14:paraId="59D8B034" w14:textId="77777777" w:rsidR="00FD2795" w:rsidRPr="005D33B9" w:rsidRDefault="00FD2795" w:rsidP="00195F63">
            <w:pPr>
              <w:spacing w:after="240"/>
              <w:jc w:val="center"/>
              <w:rPr>
                <w:b/>
                <w:bCs/>
                <w:color w:val="000000" w:themeColor="text1"/>
                <w:sz w:val="14"/>
                <w:szCs w:val="14"/>
              </w:rPr>
            </w:pPr>
            <w:r w:rsidRPr="005D33B9">
              <w:rPr>
                <w:b/>
                <w:bCs/>
                <w:sz w:val="14"/>
                <w:szCs w:val="14"/>
              </w:rPr>
              <w:t>4.291</w:t>
            </w:r>
          </w:p>
        </w:tc>
        <w:tc>
          <w:tcPr>
            <w:tcW w:w="561" w:type="dxa"/>
            <w:tcBorders>
              <w:top w:val="single" w:sz="4" w:space="0" w:color="auto"/>
              <w:bottom w:val="single" w:sz="4" w:space="0" w:color="auto"/>
            </w:tcBorders>
          </w:tcPr>
          <w:p w14:paraId="68ECA2E4" w14:textId="77777777" w:rsidR="00FD2795" w:rsidRPr="005D33B9" w:rsidRDefault="00FD2795" w:rsidP="00195F63">
            <w:pPr>
              <w:spacing w:after="240"/>
              <w:jc w:val="center"/>
              <w:rPr>
                <w:b/>
                <w:bCs/>
                <w:color w:val="000000" w:themeColor="text1"/>
                <w:sz w:val="14"/>
                <w:szCs w:val="14"/>
              </w:rPr>
            </w:pPr>
            <w:r w:rsidRPr="005D33B9">
              <w:rPr>
                <w:b/>
                <w:bCs/>
                <w:sz w:val="14"/>
                <w:szCs w:val="14"/>
              </w:rPr>
              <w:t>2.553</w:t>
            </w:r>
          </w:p>
        </w:tc>
        <w:tc>
          <w:tcPr>
            <w:tcW w:w="755" w:type="dxa"/>
            <w:tcBorders>
              <w:top w:val="single" w:sz="4" w:space="0" w:color="auto"/>
              <w:bottom w:val="single" w:sz="4" w:space="0" w:color="auto"/>
            </w:tcBorders>
          </w:tcPr>
          <w:p w14:paraId="5931E329" w14:textId="77777777" w:rsidR="00FD2795" w:rsidRPr="005D33B9" w:rsidRDefault="00FD2795" w:rsidP="00195F63">
            <w:pPr>
              <w:spacing w:after="240"/>
              <w:jc w:val="center"/>
              <w:rPr>
                <w:b/>
                <w:bCs/>
                <w:color w:val="000000" w:themeColor="text1"/>
                <w:sz w:val="14"/>
                <w:szCs w:val="14"/>
              </w:rPr>
            </w:pPr>
            <w:r w:rsidRPr="005D33B9">
              <w:rPr>
                <w:b/>
                <w:bCs/>
                <w:sz w:val="14"/>
                <w:szCs w:val="14"/>
              </w:rPr>
              <w:t>2.212</w:t>
            </w:r>
          </w:p>
        </w:tc>
      </w:tr>
      <w:tr w:rsidR="00FD2795" w:rsidRPr="005D33B9" w14:paraId="729B9D39" w14:textId="77777777" w:rsidTr="00195F63">
        <w:trPr>
          <w:trHeight w:val="98"/>
          <w:jc w:val="center"/>
        </w:trPr>
        <w:tc>
          <w:tcPr>
            <w:tcW w:w="912" w:type="dxa"/>
            <w:tcBorders>
              <w:top w:val="single" w:sz="4" w:space="0" w:color="auto"/>
              <w:bottom w:val="single" w:sz="4" w:space="0" w:color="auto"/>
            </w:tcBorders>
          </w:tcPr>
          <w:p w14:paraId="00767194" w14:textId="77777777" w:rsidR="00FD2795" w:rsidRPr="005D33B9" w:rsidRDefault="00FD2795" w:rsidP="00195F63">
            <w:pPr>
              <w:spacing w:after="240"/>
              <w:jc w:val="center"/>
              <w:rPr>
                <w:b/>
                <w:bCs/>
                <w:spacing w:val="6"/>
                <w:w w:val="103"/>
                <w:sz w:val="14"/>
                <w:szCs w:val="14"/>
              </w:rPr>
            </w:pPr>
          </w:p>
        </w:tc>
        <w:tc>
          <w:tcPr>
            <w:tcW w:w="1181" w:type="dxa"/>
            <w:tcBorders>
              <w:top w:val="single" w:sz="4" w:space="0" w:color="auto"/>
              <w:bottom w:val="single" w:sz="4" w:space="0" w:color="auto"/>
            </w:tcBorders>
            <w:vAlign w:val="center"/>
          </w:tcPr>
          <w:p w14:paraId="5AEFF91B" w14:textId="77777777" w:rsidR="00FD2795" w:rsidRPr="005D33B9" w:rsidRDefault="00FD2795" w:rsidP="00195F63">
            <w:pPr>
              <w:spacing w:after="240"/>
              <w:jc w:val="center"/>
              <w:rPr>
                <w:rFonts w:eastAsia="Calibri"/>
                <w:b/>
                <w:bCs/>
                <w:sz w:val="14"/>
                <w:szCs w:val="14"/>
              </w:rPr>
            </w:pPr>
            <w:r w:rsidRPr="005D33B9">
              <w:rPr>
                <w:rFonts w:eastAsia="Calibri"/>
                <w:b/>
                <w:bCs/>
                <w:sz w:val="14"/>
                <w:szCs w:val="14"/>
              </w:rPr>
              <w:t>CD(P=0.05)</w:t>
            </w:r>
          </w:p>
        </w:tc>
        <w:tc>
          <w:tcPr>
            <w:tcW w:w="561" w:type="dxa"/>
            <w:tcBorders>
              <w:top w:val="single" w:sz="4" w:space="0" w:color="auto"/>
              <w:bottom w:val="single" w:sz="4" w:space="0" w:color="auto"/>
            </w:tcBorders>
          </w:tcPr>
          <w:p w14:paraId="43345F72" w14:textId="77777777" w:rsidR="00FD2795" w:rsidRPr="005D33B9" w:rsidRDefault="00FD2795" w:rsidP="00195F63">
            <w:pPr>
              <w:spacing w:after="240"/>
              <w:jc w:val="center"/>
              <w:rPr>
                <w:b/>
                <w:bCs/>
                <w:color w:val="000000"/>
                <w:sz w:val="14"/>
                <w:szCs w:val="14"/>
              </w:rPr>
            </w:pPr>
            <w:r w:rsidRPr="005D33B9">
              <w:rPr>
                <w:b/>
                <w:bCs/>
                <w:sz w:val="14"/>
                <w:szCs w:val="14"/>
              </w:rPr>
              <w:t>6.792</w:t>
            </w:r>
          </w:p>
        </w:tc>
        <w:tc>
          <w:tcPr>
            <w:tcW w:w="561" w:type="dxa"/>
            <w:tcBorders>
              <w:top w:val="single" w:sz="4" w:space="0" w:color="auto"/>
              <w:bottom w:val="single" w:sz="4" w:space="0" w:color="auto"/>
            </w:tcBorders>
          </w:tcPr>
          <w:p w14:paraId="4B3E672A" w14:textId="77777777" w:rsidR="00FD2795" w:rsidRPr="005D33B9" w:rsidRDefault="00FD2795" w:rsidP="00195F63">
            <w:pPr>
              <w:spacing w:after="240"/>
              <w:jc w:val="center"/>
              <w:rPr>
                <w:b/>
                <w:bCs/>
                <w:color w:val="000000"/>
                <w:sz w:val="14"/>
                <w:szCs w:val="14"/>
              </w:rPr>
            </w:pPr>
            <w:r w:rsidRPr="005D33B9">
              <w:rPr>
                <w:b/>
                <w:bCs/>
                <w:sz w:val="14"/>
                <w:szCs w:val="14"/>
              </w:rPr>
              <w:t>6.526</w:t>
            </w:r>
          </w:p>
        </w:tc>
        <w:tc>
          <w:tcPr>
            <w:tcW w:w="886" w:type="dxa"/>
            <w:tcBorders>
              <w:top w:val="single" w:sz="4" w:space="0" w:color="auto"/>
              <w:bottom w:val="single" w:sz="4" w:space="0" w:color="auto"/>
            </w:tcBorders>
          </w:tcPr>
          <w:p w14:paraId="34088C6D" w14:textId="77777777" w:rsidR="00FD2795" w:rsidRPr="005D33B9" w:rsidRDefault="00FD2795" w:rsidP="00195F63">
            <w:pPr>
              <w:spacing w:after="240"/>
              <w:jc w:val="center"/>
              <w:rPr>
                <w:b/>
                <w:bCs/>
                <w:sz w:val="14"/>
                <w:szCs w:val="14"/>
              </w:rPr>
            </w:pPr>
            <w:r w:rsidRPr="005D33B9">
              <w:rPr>
                <w:b/>
                <w:bCs/>
                <w:sz w:val="14"/>
                <w:szCs w:val="14"/>
              </w:rPr>
              <w:t>5.743</w:t>
            </w:r>
          </w:p>
        </w:tc>
        <w:tc>
          <w:tcPr>
            <w:tcW w:w="561" w:type="dxa"/>
            <w:tcBorders>
              <w:top w:val="single" w:sz="4" w:space="0" w:color="auto"/>
              <w:bottom w:val="single" w:sz="4" w:space="0" w:color="auto"/>
            </w:tcBorders>
          </w:tcPr>
          <w:p w14:paraId="47000717" w14:textId="77777777" w:rsidR="00FD2795" w:rsidRPr="005D33B9" w:rsidRDefault="00FD2795" w:rsidP="00195F63">
            <w:pPr>
              <w:spacing w:after="240"/>
              <w:jc w:val="center"/>
              <w:rPr>
                <w:b/>
                <w:bCs/>
                <w:sz w:val="14"/>
                <w:szCs w:val="14"/>
              </w:rPr>
            </w:pPr>
            <w:r w:rsidRPr="005D33B9">
              <w:rPr>
                <w:b/>
                <w:bCs/>
                <w:sz w:val="14"/>
                <w:szCs w:val="14"/>
              </w:rPr>
              <w:t>6.420</w:t>
            </w:r>
          </w:p>
        </w:tc>
        <w:tc>
          <w:tcPr>
            <w:tcW w:w="561" w:type="dxa"/>
            <w:tcBorders>
              <w:top w:val="single" w:sz="4" w:space="0" w:color="auto"/>
              <w:bottom w:val="single" w:sz="4" w:space="0" w:color="auto"/>
            </w:tcBorders>
          </w:tcPr>
          <w:p w14:paraId="671CE0DC" w14:textId="77777777" w:rsidR="00FD2795" w:rsidRPr="005D33B9" w:rsidRDefault="00FD2795" w:rsidP="00195F63">
            <w:pPr>
              <w:spacing w:after="240"/>
              <w:jc w:val="center"/>
              <w:rPr>
                <w:b/>
                <w:bCs/>
                <w:sz w:val="14"/>
                <w:szCs w:val="14"/>
              </w:rPr>
            </w:pPr>
            <w:r w:rsidRPr="005D33B9">
              <w:rPr>
                <w:b/>
                <w:bCs/>
                <w:sz w:val="14"/>
                <w:szCs w:val="14"/>
              </w:rPr>
              <w:t>4.062</w:t>
            </w:r>
          </w:p>
        </w:tc>
        <w:tc>
          <w:tcPr>
            <w:tcW w:w="886" w:type="dxa"/>
            <w:tcBorders>
              <w:top w:val="single" w:sz="4" w:space="0" w:color="auto"/>
              <w:bottom w:val="single" w:sz="4" w:space="0" w:color="auto"/>
            </w:tcBorders>
          </w:tcPr>
          <w:p w14:paraId="59EB3A27" w14:textId="77777777" w:rsidR="00FD2795" w:rsidRPr="005D33B9" w:rsidRDefault="00FD2795" w:rsidP="00195F63">
            <w:pPr>
              <w:spacing w:after="240"/>
              <w:jc w:val="center"/>
              <w:rPr>
                <w:b/>
                <w:bCs/>
                <w:sz w:val="14"/>
                <w:szCs w:val="14"/>
              </w:rPr>
            </w:pPr>
            <w:r w:rsidRPr="005D33B9">
              <w:rPr>
                <w:b/>
                <w:bCs/>
                <w:sz w:val="14"/>
                <w:szCs w:val="14"/>
              </w:rPr>
              <w:t>5.309</w:t>
            </w:r>
          </w:p>
        </w:tc>
        <w:tc>
          <w:tcPr>
            <w:tcW w:w="637" w:type="dxa"/>
            <w:tcBorders>
              <w:top w:val="single" w:sz="4" w:space="0" w:color="auto"/>
              <w:bottom w:val="single" w:sz="4" w:space="0" w:color="auto"/>
            </w:tcBorders>
          </w:tcPr>
          <w:p w14:paraId="3022C907" w14:textId="77777777" w:rsidR="00FD2795" w:rsidRPr="005D33B9" w:rsidRDefault="00FD2795" w:rsidP="00195F63">
            <w:pPr>
              <w:spacing w:after="240"/>
              <w:jc w:val="center"/>
              <w:rPr>
                <w:b/>
                <w:bCs/>
                <w:sz w:val="14"/>
                <w:szCs w:val="14"/>
              </w:rPr>
            </w:pPr>
            <w:r w:rsidRPr="005D33B9">
              <w:rPr>
                <w:b/>
                <w:bCs/>
                <w:color w:val="000000" w:themeColor="text1"/>
                <w:sz w:val="14"/>
                <w:szCs w:val="14"/>
              </w:rPr>
              <w:t>13.222</w:t>
            </w:r>
          </w:p>
        </w:tc>
        <w:tc>
          <w:tcPr>
            <w:tcW w:w="561" w:type="dxa"/>
            <w:tcBorders>
              <w:top w:val="single" w:sz="4" w:space="0" w:color="auto"/>
              <w:bottom w:val="single" w:sz="4" w:space="0" w:color="auto"/>
            </w:tcBorders>
          </w:tcPr>
          <w:p w14:paraId="4186E9BC" w14:textId="77777777" w:rsidR="00FD2795" w:rsidRPr="005D33B9" w:rsidRDefault="00FD2795" w:rsidP="00195F63">
            <w:pPr>
              <w:spacing w:after="240"/>
              <w:jc w:val="center"/>
              <w:rPr>
                <w:b/>
                <w:bCs/>
                <w:sz w:val="14"/>
                <w:szCs w:val="14"/>
              </w:rPr>
            </w:pPr>
            <w:r w:rsidRPr="005D33B9">
              <w:rPr>
                <w:b/>
                <w:bCs/>
                <w:color w:val="000000" w:themeColor="text1"/>
                <w:sz w:val="14"/>
                <w:szCs w:val="14"/>
              </w:rPr>
              <w:t>7.867</w:t>
            </w:r>
          </w:p>
        </w:tc>
        <w:tc>
          <w:tcPr>
            <w:tcW w:w="755" w:type="dxa"/>
            <w:tcBorders>
              <w:top w:val="single" w:sz="4" w:space="0" w:color="auto"/>
              <w:bottom w:val="single" w:sz="4" w:space="0" w:color="auto"/>
            </w:tcBorders>
          </w:tcPr>
          <w:p w14:paraId="6FC1A31E" w14:textId="77777777" w:rsidR="00FD2795" w:rsidRPr="005D33B9" w:rsidRDefault="00FD2795" w:rsidP="00195F63">
            <w:pPr>
              <w:spacing w:after="240"/>
              <w:jc w:val="center"/>
              <w:rPr>
                <w:b/>
                <w:bCs/>
                <w:sz w:val="14"/>
                <w:szCs w:val="14"/>
              </w:rPr>
            </w:pPr>
            <w:r w:rsidRPr="005D33B9">
              <w:rPr>
                <w:b/>
                <w:bCs/>
                <w:color w:val="000000" w:themeColor="text1"/>
                <w:sz w:val="14"/>
                <w:szCs w:val="14"/>
              </w:rPr>
              <w:t>6.817</w:t>
            </w:r>
          </w:p>
        </w:tc>
      </w:tr>
    </w:tbl>
    <w:p w14:paraId="56EB8021" w14:textId="259E9ED3" w:rsidR="00FD2795" w:rsidRDefault="0093636F" w:rsidP="00FD2795">
      <w:pPr>
        <w:jc w:val="both"/>
        <w:rPr>
          <w:rFonts w:ascii="Times New Roman" w:hAnsi="Times New Roman" w:cs="Times New Roman"/>
          <w:sz w:val="24"/>
          <w:szCs w:val="24"/>
        </w:rPr>
      </w:pPr>
      <w:r>
        <w:rPr>
          <w:noProof/>
          <w:sz w:val="24"/>
        </w:rPr>
        <w:drawing>
          <wp:anchor distT="0" distB="0" distL="114300" distR="114300" simplePos="0" relativeHeight="251679744" behindDoc="0" locked="0" layoutInCell="1" allowOverlap="1" wp14:anchorId="2CE28B38" wp14:editId="41890979">
            <wp:simplePos x="0" y="0"/>
            <wp:positionH relativeFrom="column">
              <wp:posOffset>350520</wp:posOffset>
            </wp:positionH>
            <wp:positionV relativeFrom="paragraph">
              <wp:posOffset>67310</wp:posOffset>
            </wp:positionV>
            <wp:extent cx="5173980" cy="2895600"/>
            <wp:effectExtent l="0" t="0" r="7620" b="0"/>
            <wp:wrapThrough wrapText="bothSides">
              <wp:wrapPolygon edited="0">
                <wp:start x="0" y="0"/>
                <wp:lineTo x="0" y="21458"/>
                <wp:lineTo x="21552" y="21458"/>
                <wp:lineTo x="21552" y="0"/>
                <wp:lineTo x="0" y="0"/>
              </wp:wrapPolygon>
            </wp:wrapThrough>
            <wp:docPr id="127043258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45026A73" w14:textId="0B283646" w:rsidR="00AA67DB" w:rsidRDefault="00AA67DB" w:rsidP="00CA16EA">
      <w:pPr>
        <w:jc w:val="both"/>
        <w:rPr>
          <w:rFonts w:ascii="Times New Roman" w:hAnsi="Times New Roman" w:cs="Times New Roman"/>
          <w:sz w:val="24"/>
          <w:szCs w:val="24"/>
        </w:rPr>
      </w:pPr>
    </w:p>
    <w:p w14:paraId="76B99833" w14:textId="165713C8" w:rsidR="00AA67DB" w:rsidRDefault="00AA67DB" w:rsidP="00CA16EA">
      <w:pPr>
        <w:jc w:val="both"/>
        <w:rPr>
          <w:rFonts w:ascii="Times New Roman" w:hAnsi="Times New Roman" w:cs="Times New Roman"/>
          <w:sz w:val="24"/>
          <w:szCs w:val="24"/>
        </w:rPr>
      </w:pPr>
    </w:p>
    <w:p w14:paraId="270AA271" w14:textId="5545255C" w:rsidR="00AA67DB" w:rsidRDefault="00AA67DB" w:rsidP="00CA16EA">
      <w:pPr>
        <w:jc w:val="both"/>
        <w:rPr>
          <w:rFonts w:ascii="Times New Roman" w:hAnsi="Times New Roman" w:cs="Times New Roman"/>
          <w:sz w:val="24"/>
          <w:szCs w:val="24"/>
        </w:rPr>
      </w:pPr>
    </w:p>
    <w:p w14:paraId="3FC37514" w14:textId="3552AB3B" w:rsidR="00AA67DB" w:rsidRDefault="00AA67DB" w:rsidP="00CA16EA">
      <w:pPr>
        <w:jc w:val="both"/>
        <w:rPr>
          <w:rFonts w:ascii="Times New Roman" w:hAnsi="Times New Roman" w:cs="Times New Roman"/>
          <w:sz w:val="24"/>
          <w:szCs w:val="24"/>
        </w:rPr>
      </w:pPr>
    </w:p>
    <w:p w14:paraId="71C3FC48" w14:textId="54B8E552" w:rsidR="00AA67DB" w:rsidRDefault="00AA67DB" w:rsidP="00CA16EA">
      <w:pPr>
        <w:jc w:val="both"/>
        <w:rPr>
          <w:rFonts w:ascii="Times New Roman" w:hAnsi="Times New Roman" w:cs="Times New Roman"/>
          <w:sz w:val="24"/>
          <w:szCs w:val="24"/>
        </w:rPr>
      </w:pPr>
    </w:p>
    <w:p w14:paraId="007D1235" w14:textId="14F4EC2C" w:rsidR="00AA67DB" w:rsidRDefault="00AA67DB" w:rsidP="00CA16EA">
      <w:pPr>
        <w:jc w:val="both"/>
        <w:rPr>
          <w:rFonts w:ascii="Times New Roman" w:hAnsi="Times New Roman" w:cs="Times New Roman"/>
          <w:sz w:val="24"/>
          <w:szCs w:val="24"/>
        </w:rPr>
      </w:pPr>
    </w:p>
    <w:p w14:paraId="28F9280C" w14:textId="10AC98D5" w:rsidR="00AA67DB" w:rsidRDefault="00AA67DB" w:rsidP="00CA16EA">
      <w:pPr>
        <w:jc w:val="both"/>
        <w:rPr>
          <w:rFonts w:ascii="Times New Roman" w:hAnsi="Times New Roman" w:cs="Times New Roman"/>
          <w:sz w:val="24"/>
          <w:szCs w:val="24"/>
        </w:rPr>
      </w:pPr>
    </w:p>
    <w:p w14:paraId="104A8230" w14:textId="77777777" w:rsidR="00AA67DB" w:rsidRDefault="00AA67DB" w:rsidP="00CA16EA">
      <w:pPr>
        <w:jc w:val="both"/>
        <w:rPr>
          <w:rFonts w:ascii="Times New Roman" w:hAnsi="Times New Roman" w:cs="Times New Roman"/>
          <w:sz w:val="24"/>
          <w:szCs w:val="24"/>
        </w:rPr>
      </w:pPr>
    </w:p>
    <w:p w14:paraId="3A8FC020" w14:textId="77777777" w:rsidR="00AA67DB" w:rsidRDefault="00AA67DB" w:rsidP="00CA16EA">
      <w:pPr>
        <w:jc w:val="both"/>
        <w:rPr>
          <w:rFonts w:ascii="Times New Roman" w:hAnsi="Times New Roman" w:cs="Times New Roman"/>
          <w:sz w:val="24"/>
          <w:szCs w:val="24"/>
        </w:rPr>
      </w:pPr>
    </w:p>
    <w:p w14:paraId="33AD41C9" w14:textId="77777777" w:rsidR="00F65987" w:rsidRDefault="00F65987" w:rsidP="0024445C">
      <w:pPr>
        <w:tabs>
          <w:tab w:val="left" w:pos="2604"/>
        </w:tabs>
        <w:spacing w:line="360" w:lineRule="auto"/>
        <w:ind w:right="360"/>
        <w:jc w:val="both"/>
        <w:rPr>
          <w:rFonts w:ascii="Times New Roman" w:hAnsi="Times New Roman" w:cs="Times New Roman"/>
          <w:b/>
          <w:bCs/>
          <w:sz w:val="24"/>
          <w:szCs w:val="24"/>
        </w:rPr>
      </w:pPr>
    </w:p>
    <w:p w14:paraId="2E5D804F" w14:textId="3190272E" w:rsidR="00F65987" w:rsidRDefault="00F65987" w:rsidP="0024445C">
      <w:pPr>
        <w:tabs>
          <w:tab w:val="left" w:pos="2604"/>
        </w:tabs>
        <w:spacing w:line="360" w:lineRule="auto"/>
        <w:ind w:right="360"/>
        <w:jc w:val="both"/>
        <w:rPr>
          <w:rFonts w:ascii="Times New Roman" w:hAnsi="Times New Roman" w:cs="Times New Roman"/>
          <w:b/>
          <w:bCs/>
          <w:sz w:val="24"/>
          <w:szCs w:val="24"/>
        </w:rPr>
      </w:pPr>
      <w:r>
        <w:rPr>
          <w:rFonts w:ascii="Times New Roman" w:hAnsi="Times New Roman" w:cs="Times New Roman"/>
          <w:b/>
          <w:bCs/>
          <w:sz w:val="24"/>
          <w:szCs w:val="24"/>
        </w:rPr>
        <w:t>Fig 9-</w:t>
      </w:r>
      <w:r w:rsidR="00EB1D91">
        <w:rPr>
          <w:rFonts w:ascii="Times New Roman" w:hAnsi="Times New Roman" w:cs="Times New Roman"/>
          <w:b/>
          <w:bCs/>
          <w:sz w:val="24"/>
          <w:szCs w:val="24"/>
        </w:rPr>
        <w:t xml:space="preserve"> bar graph showing variation in microbial population with different </w:t>
      </w:r>
      <w:r w:rsidR="004C4427">
        <w:rPr>
          <w:rFonts w:ascii="Times New Roman" w:hAnsi="Times New Roman" w:cs="Times New Roman"/>
          <w:b/>
          <w:bCs/>
          <w:sz w:val="24"/>
          <w:szCs w:val="24"/>
        </w:rPr>
        <w:t>treatments</w:t>
      </w:r>
      <w:r w:rsidR="00EB1D91">
        <w:rPr>
          <w:rFonts w:ascii="Times New Roman" w:hAnsi="Times New Roman" w:cs="Times New Roman"/>
          <w:b/>
          <w:bCs/>
          <w:sz w:val="24"/>
          <w:szCs w:val="24"/>
        </w:rPr>
        <w:t xml:space="preserve"> </w:t>
      </w:r>
    </w:p>
    <w:p w14:paraId="265F2C9E" w14:textId="5CC2AE80" w:rsidR="00AA67DB" w:rsidRPr="0024445C" w:rsidRDefault="00AA67DB" w:rsidP="0024445C">
      <w:pPr>
        <w:tabs>
          <w:tab w:val="left" w:pos="2604"/>
        </w:tabs>
        <w:spacing w:line="360" w:lineRule="auto"/>
        <w:ind w:right="360"/>
        <w:jc w:val="both"/>
        <w:rPr>
          <w:rFonts w:ascii="Times New Roman" w:hAnsi="Times New Roman" w:cs="Times New Roman"/>
          <w:b/>
          <w:bCs/>
          <w:sz w:val="24"/>
        </w:rPr>
      </w:pPr>
      <w:r w:rsidRPr="00FD1E55">
        <w:rPr>
          <w:rFonts w:ascii="Times New Roman" w:hAnsi="Times New Roman" w:cs="Times New Roman"/>
          <w:b/>
          <w:bCs/>
          <w:sz w:val="24"/>
          <w:szCs w:val="24"/>
        </w:rPr>
        <w:lastRenderedPageBreak/>
        <w:t xml:space="preserve">Table </w:t>
      </w:r>
      <w:r w:rsidR="007105F8">
        <w:rPr>
          <w:rFonts w:ascii="Times New Roman" w:hAnsi="Times New Roman" w:cs="Times New Roman"/>
          <w:b/>
          <w:bCs/>
          <w:sz w:val="24"/>
          <w:szCs w:val="24"/>
        </w:rPr>
        <w:t>10</w:t>
      </w:r>
      <w:r w:rsidRPr="00FD1E55">
        <w:rPr>
          <w:rFonts w:ascii="Times New Roman" w:hAnsi="Times New Roman" w:cs="Times New Roman"/>
          <w:b/>
          <w:bCs/>
          <w:sz w:val="24"/>
          <w:szCs w:val="24"/>
        </w:rPr>
        <w:t xml:space="preserve">: - </w:t>
      </w:r>
      <w:r w:rsidRPr="00FD1E55">
        <w:rPr>
          <w:rFonts w:ascii="Times New Roman" w:hAnsi="Times New Roman" w:cs="Times New Roman"/>
          <w:b/>
          <w:bCs/>
          <w:sz w:val="24"/>
        </w:rPr>
        <w:t>Variation in Dehydrogenase Activity by microbes in paddy crop due to application of different bio-fertilizers.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4456"/>
        <w:gridCol w:w="1023"/>
        <w:gridCol w:w="1023"/>
        <w:gridCol w:w="1023"/>
      </w:tblGrid>
      <w:tr w:rsidR="00AA67DB" w:rsidRPr="00FD1E55" w14:paraId="28AF5FF7" w14:textId="77777777" w:rsidTr="00195F63">
        <w:trPr>
          <w:trHeight w:val="169"/>
          <w:jc w:val="center"/>
        </w:trPr>
        <w:tc>
          <w:tcPr>
            <w:tcW w:w="0" w:type="auto"/>
            <w:tcBorders>
              <w:top w:val="single" w:sz="4" w:space="0" w:color="auto"/>
            </w:tcBorders>
          </w:tcPr>
          <w:p w14:paraId="2C3F821D" w14:textId="77777777" w:rsidR="00AA67DB" w:rsidRPr="00FD1E55" w:rsidRDefault="00AA67DB" w:rsidP="00195F63">
            <w:pPr>
              <w:spacing w:after="240" w:line="276" w:lineRule="auto"/>
              <w:jc w:val="center"/>
              <w:rPr>
                <w:rFonts w:ascii="Times New Roman" w:hAnsi="Times New Roman" w:cs="Times New Roman"/>
                <w:b/>
                <w:spacing w:val="6"/>
                <w:w w:val="103"/>
                <w:sz w:val="24"/>
                <w:szCs w:val="24"/>
              </w:rPr>
            </w:pPr>
          </w:p>
        </w:tc>
        <w:tc>
          <w:tcPr>
            <w:tcW w:w="0" w:type="auto"/>
            <w:tcBorders>
              <w:top w:val="single" w:sz="4" w:space="0" w:color="auto"/>
            </w:tcBorders>
          </w:tcPr>
          <w:p w14:paraId="1B6F6EC6" w14:textId="77777777" w:rsidR="00AA67DB" w:rsidRPr="00FD1E55" w:rsidRDefault="00AA67DB" w:rsidP="00195F63">
            <w:pPr>
              <w:spacing w:after="240" w:line="276" w:lineRule="auto"/>
              <w:jc w:val="center"/>
              <w:rPr>
                <w:rFonts w:ascii="Times New Roman" w:hAnsi="Times New Roman" w:cs="Times New Roman"/>
                <w:b/>
                <w:spacing w:val="6"/>
                <w:w w:val="103"/>
                <w:sz w:val="24"/>
                <w:szCs w:val="24"/>
              </w:rPr>
            </w:pPr>
          </w:p>
        </w:tc>
        <w:tc>
          <w:tcPr>
            <w:tcW w:w="0" w:type="auto"/>
            <w:gridSpan w:val="3"/>
            <w:tcBorders>
              <w:top w:val="single" w:sz="4" w:space="0" w:color="auto"/>
              <w:bottom w:val="single" w:sz="4" w:space="0" w:color="auto"/>
            </w:tcBorders>
            <w:shd w:val="clear" w:color="auto" w:fill="auto"/>
          </w:tcPr>
          <w:p w14:paraId="1CF96C69" w14:textId="77777777" w:rsidR="00AA67DB" w:rsidRPr="00FD1E55" w:rsidRDefault="00AA67DB" w:rsidP="00195F63">
            <w:pPr>
              <w:spacing w:after="160" w:line="259" w:lineRule="auto"/>
              <w:jc w:val="center"/>
              <w:rPr>
                <w:rFonts w:ascii="Times New Roman" w:hAnsi="Times New Roman" w:cs="Times New Roman"/>
                <w:b/>
                <w:bCs/>
                <w:sz w:val="24"/>
                <w:szCs w:val="24"/>
              </w:rPr>
            </w:pPr>
            <w:r w:rsidRPr="00FD1E55">
              <w:rPr>
                <w:rFonts w:ascii="Times New Roman" w:hAnsi="Times New Roman" w:cs="Times New Roman"/>
                <w:b/>
                <w:bCs/>
                <w:sz w:val="24"/>
                <w:szCs w:val="24"/>
              </w:rPr>
              <w:t>Dehydrogenase Activity</w:t>
            </w:r>
          </w:p>
          <w:p w14:paraId="27C0C0C0" w14:textId="77777777" w:rsidR="00AA67DB" w:rsidRPr="00FD1E55" w:rsidRDefault="00AA67DB" w:rsidP="00195F63">
            <w:pPr>
              <w:spacing w:after="160" w:line="259" w:lineRule="auto"/>
              <w:jc w:val="center"/>
              <w:rPr>
                <w:rFonts w:ascii="Times New Roman" w:hAnsi="Times New Roman" w:cs="Times New Roman"/>
                <w:b/>
                <w:bCs/>
                <w:sz w:val="24"/>
                <w:szCs w:val="24"/>
              </w:rPr>
            </w:pPr>
            <w:r w:rsidRPr="00FD1E55">
              <w:rPr>
                <w:rFonts w:ascii="Times New Roman" w:hAnsi="Times New Roman" w:cs="Times New Roman"/>
                <w:b/>
                <w:bCs/>
                <w:sz w:val="24"/>
                <w:szCs w:val="24"/>
              </w:rPr>
              <w:t>(µg TPF g⁻¹ soil h⁻¹)</w:t>
            </w:r>
          </w:p>
        </w:tc>
      </w:tr>
      <w:tr w:rsidR="00AA67DB" w:rsidRPr="00FD1E55" w14:paraId="0E116F3F" w14:textId="77777777" w:rsidTr="00195F63">
        <w:trPr>
          <w:trHeight w:val="169"/>
          <w:jc w:val="center"/>
        </w:trPr>
        <w:tc>
          <w:tcPr>
            <w:tcW w:w="0" w:type="auto"/>
            <w:tcBorders>
              <w:bottom w:val="single" w:sz="4" w:space="0" w:color="auto"/>
            </w:tcBorders>
          </w:tcPr>
          <w:p w14:paraId="6B0154E1" w14:textId="77777777" w:rsidR="00AA67DB" w:rsidRPr="00FD1E55" w:rsidRDefault="00AA67DB" w:rsidP="00195F63">
            <w:pPr>
              <w:spacing w:after="240"/>
              <w:jc w:val="center"/>
              <w:rPr>
                <w:rFonts w:ascii="Times New Roman" w:hAnsi="Times New Roman" w:cs="Times New Roman"/>
                <w:b/>
                <w:spacing w:val="6"/>
                <w:w w:val="103"/>
                <w:sz w:val="24"/>
                <w:szCs w:val="24"/>
              </w:rPr>
            </w:pPr>
            <w:r w:rsidRPr="00FD1E55">
              <w:rPr>
                <w:rFonts w:ascii="Times New Roman" w:hAnsi="Times New Roman" w:cs="Times New Roman"/>
                <w:b/>
                <w:spacing w:val="6"/>
                <w:w w:val="103"/>
                <w:sz w:val="24"/>
                <w:szCs w:val="24"/>
              </w:rPr>
              <w:t>Notations</w:t>
            </w:r>
          </w:p>
        </w:tc>
        <w:tc>
          <w:tcPr>
            <w:tcW w:w="0" w:type="auto"/>
            <w:tcBorders>
              <w:bottom w:val="single" w:sz="4" w:space="0" w:color="auto"/>
            </w:tcBorders>
          </w:tcPr>
          <w:p w14:paraId="2D2226E3" w14:textId="77777777" w:rsidR="00AA67DB" w:rsidRPr="00FD1E55" w:rsidRDefault="00AA67DB" w:rsidP="00195F63">
            <w:pPr>
              <w:spacing w:after="240"/>
              <w:jc w:val="center"/>
              <w:rPr>
                <w:rFonts w:ascii="Times New Roman" w:hAnsi="Times New Roman" w:cs="Times New Roman"/>
                <w:b/>
                <w:color w:val="000000"/>
                <w:sz w:val="24"/>
                <w:szCs w:val="24"/>
              </w:rPr>
            </w:pPr>
            <w:r w:rsidRPr="00FD1E55">
              <w:rPr>
                <w:rFonts w:ascii="Times New Roman" w:hAnsi="Times New Roman" w:cs="Times New Roman"/>
                <w:b/>
                <w:spacing w:val="6"/>
                <w:w w:val="103"/>
                <w:sz w:val="24"/>
                <w:szCs w:val="24"/>
              </w:rPr>
              <w:t xml:space="preserve">Treatments </w:t>
            </w:r>
          </w:p>
        </w:tc>
        <w:tc>
          <w:tcPr>
            <w:tcW w:w="0" w:type="auto"/>
            <w:tcBorders>
              <w:top w:val="single" w:sz="4" w:space="0" w:color="auto"/>
              <w:bottom w:val="single" w:sz="4" w:space="0" w:color="auto"/>
            </w:tcBorders>
          </w:tcPr>
          <w:p w14:paraId="123AA2B7" w14:textId="77777777" w:rsidR="00AA67DB" w:rsidRPr="00FD1E55" w:rsidRDefault="00AA67DB" w:rsidP="00195F63">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30 DAT</w:t>
            </w:r>
          </w:p>
        </w:tc>
        <w:tc>
          <w:tcPr>
            <w:tcW w:w="0" w:type="auto"/>
            <w:tcBorders>
              <w:top w:val="single" w:sz="4" w:space="0" w:color="auto"/>
              <w:bottom w:val="single" w:sz="4" w:space="0" w:color="auto"/>
            </w:tcBorders>
          </w:tcPr>
          <w:p w14:paraId="6E810E8F" w14:textId="77777777" w:rsidR="00AA67DB" w:rsidRPr="00FD1E55" w:rsidRDefault="00AA67DB" w:rsidP="00195F63">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60 DAT</w:t>
            </w:r>
          </w:p>
        </w:tc>
        <w:tc>
          <w:tcPr>
            <w:tcW w:w="0" w:type="auto"/>
            <w:tcBorders>
              <w:top w:val="single" w:sz="4" w:space="0" w:color="auto"/>
              <w:bottom w:val="single" w:sz="4" w:space="0" w:color="auto"/>
            </w:tcBorders>
          </w:tcPr>
          <w:p w14:paraId="68187A1C" w14:textId="77777777" w:rsidR="00AA67DB" w:rsidRPr="00FD1E55" w:rsidRDefault="00AA67DB" w:rsidP="00195F63">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90 DAT</w:t>
            </w:r>
          </w:p>
        </w:tc>
      </w:tr>
      <w:tr w:rsidR="00AA67DB" w:rsidRPr="00FD1E55" w14:paraId="54A81DD8" w14:textId="77777777" w:rsidTr="00195F63">
        <w:trPr>
          <w:trHeight w:val="146"/>
          <w:jc w:val="center"/>
        </w:trPr>
        <w:tc>
          <w:tcPr>
            <w:tcW w:w="0" w:type="auto"/>
            <w:tcBorders>
              <w:top w:val="single" w:sz="4" w:space="0" w:color="auto"/>
            </w:tcBorders>
            <w:vAlign w:val="center"/>
          </w:tcPr>
          <w:p w14:paraId="4DE58D04"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1</w:t>
            </w:r>
          </w:p>
        </w:tc>
        <w:tc>
          <w:tcPr>
            <w:tcW w:w="0" w:type="auto"/>
            <w:tcBorders>
              <w:top w:val="single" w:sz="4" w:space="0" w:color="auto"/>
            </w:tcBorders>
          </w:tcPr>
          <w:p w14:paraId="7A5FB714"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CONTROL</w:t>
            </w:r>
          </w:p>
        </w:tc>
        <w:tc>
          <w:tcPr>
            <w:tcW w:w="0" w:type="auto"/>
            <w:tcBorders>
              <w:top w:val="single" w:sz="4" w:space="0" w:color="auto"/>
            </w:tcBorders>
            <w:vAlign w:val="center"/>
          </w:tcPr>
          <w:p w14:paraId="44FF784C" w14:textId="77777777" w:rsidR="00AA67DB" w:rsidRPr="00FD1E55" w:rsidRDefault="00AA67DB" w:rsidP="00195F63">
            <w:pPr>
              <w:spacing w:after="240"/>
              <w:jc w:val="center"/>
              <w:rPr>
                <w:rFonts w:ascii="Times New Roman" w:hAnsi="Times New Roman" w:cs="Times New Roman"/>
                <w:sz w:val="24"/>
                <w:szCs w:val="24"/>
                <w:vertAlign w:val="superscript"/>
              </w:rPr>
            </w:pPr>
            <w:r w:rsidRPr="00FD1E55">
              <w:rPr>
                <w:rFonts w:ascii="Times New Roman" w:hAnsi="Times New Roman" w:cs="Times New Roman"/>
                <w:sz w:val="24"/>
                <w:szCs w:val="24"/>
              </w:rPr>
              <w:t>0.06</w:t>
            </w:r>
          </w:p>
        </w:tc>
        <w:tc>
          <w:tcPr>
            <w:tcW w:w="0" w:type="auto"/>
            <w:tcBorders>
              <w:top w:val="single" w:sz="4" w:space="0" w:color="auto"/>
            </w:tcBorders>
            <w:vAlign w:val="center"/>
          </w:tcPr>
          <w:p w14:paraId="17B6C32B"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0.12</w:t>
            </w:r>
          </w:p>
        </w:tc>
        <w:tc>
          <w:tcPr>
            <w:tcW w:w="0" w:type="auto"/>
            <w:tcBorders>
              <w:top w:val="single" w:sz="4" w:space="0" w:color="auto"/>
            </w:tcBorders>
            <w:vAlign w:val="center"/>
          </w:tcPr>
          <w:p w14:paraId="596A0E01"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r>
      <w:tr w:rsidR="00AA67DB" w:rsidRPr="00FD1E55" w14:paraId="621CD6DC" w14:textId="77777777" w:rsidTr="00195F63">
        <w:trPr>
          <w:trHeight w:val="169"/>
          <w:jc w:val="center"/>
        </w:trPr>
        <w:tc>
          <w:tcPr>
            <w:tcW w:w="0" w:type="auto"/>
            <w:vAlign w:val="center"/>
          </w:tcPr>
          <w:p w14:paraId="508DCD5F"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2</w:t>
            </w:r>
          </w:p>
        </w:tc>
        <w:tc>
          <w:tcPr>
            <w:tcW w:w="0" w:type="auto"/>
          </w:tcPr>
          <w:p w14:paraId="6B0C908C"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RDF 100%</w:t>
            </w:r>
          </w:p>
        </w:tc>
        <w:tc>
          <w:tcPr>
            <w:tcW w:w="0" w:type="auto"/>
            <w:vAlign w:val="center"/>
          </w:tcPr>
          <w:p w14:paraId="5C123F4C"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c>
          <w:tcPr>
            <w:tcW w:w="0" w:type="auto"/>
            <w:vAlign w:val="center"/>
          </w:tcPr>
          <w:p w14:paraId="43132AF0"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0.12</w:t>
            </w:r>
          </w:p>
        </w:tc>
        <w:tc>
          <w:tcPr>
            <w:tcW w:w="0" w:type="auto"/>
            <w:vAlign w:val="center"/>
          </w:tcPr>
          <w:p w14:paraId="51631B58"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0.13</w:t>
            </w:r>
          </w:p>
        </w:tc>
      </w:tr>
      <w:tr w:rsidR="00AA67DB" w:rsidRPr="00FD1E55" w14:paraId="483BE072" w14:textId="77777777" w:rsidTr="00195F63">
        <w:trPr>
          <w:trHeight w:val="169"/>
          <w:jc w:val="center"/>
        </w:trPr>
        <w:tc>
          <w:tcPr>
            <w:tcW w:w="0" w:type="auto"/>
            <w:vAlign w:val="center"/>
          </w:tcPr>
          <w:p w14:paraId="076B923D"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3</w:t>
            </w:r>
          </w:p>
        </w:tc>
        <w:tc>
          <w:tcPr>
            <w:tcW w:w="0" w:type="auto"/>
          </w:tcPr>
          <w:p w14:paraId="44D5D93E"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w:t>
            </w:r>
          </w:p>
        </w:tc>
        <w:tc>
          <w:tcPr>
            <w:tcW w:w="0" w:type="auto"/>
            <w:vAlign w:val="center"/>
          </w:tcPr>
          <w:p w14:paraId="5AFC0A5F"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0.06</w:t>
            </w:r>
          </w:p>
        </w:tc>
        <w:tc>
          <w:tcPr>
            <w:tcW w:w="0" w:type="auto"/>
            <w:vAlign w:val="center"/>
          </w:tcPr>
          <w:p w14:paraId="1226B91A"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0.13</w:t>
            </w:r>
          </w:p>
        </w:tc>
        <w:tc>
          <w:tcPr>
            <w:tcW w:w="0" w:type="auto"/>
            <w:vAlign w:val="center"/>
          </w:tcPr>
          <w:p w14:paraId="7297E512"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r>
      <w:tr w:rsidR="00AA67DB" w:rsidRPr="00FD1E55" w14:paraId="2B884BCE" w14:textId="77777777" w:rsidTr="00195F63">
        <w:trPr>
          <w:trHeight w:val="165"/>
          <w:jc w:val="center"/>
        </w:trPr>
        <w:tc>
          <w:tcPr>
            <w:tcW w:w="0" w:type="auto"/>
            <w:vAlign w:val="center"/>
          </w:tcPr>
          <w:p w14:paraId="3C1E4776"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4</w:t>
            </w:r>
          </w:p>
        </w:tc>
        <w:tc>
          <w:tcPr>
            <w:tcW w:w="0" w:type="auto"/>
          </w:tcPr>
          <w:p w14:paraId="70A84FBB"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 xml:space="preserve">75% RDF + </w:t>
            </w:r>
            <w:r w:rsidRPr="00FD1E55">
              <w:rPr>
                <w:rFonts w:ascii="Times New Roman" w:hAnsi="Times New Roman" w:cs="Times New Roman"/>
                <w:i/>
                <w:iCs/>
                <w:sz w:val="24"/>
                <w:szCs w:val="24"/>
              </w:rPr>
              <w:t>AZOSPIRILIUM</w:t>
            </w:r>
          </w:p>
        </w:tc>
        <w:tc>
          <w:tcPr>
            <w:tcW w:w="0" w:type="auto"/>
            <w:vAlign w:val="center"/>
          </w:tcPr>
          <w:p w14:paraId="0407BF49"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0.11</w:t>
            </w:r>
          </w:p>
        </w:tc>
        <w:tc>
          <w:tcPr>
            <w:tcW w:w="0" w:type="auto"/>
            <w:vAlign w:val="center"/>
          </w:tcPr>
          <w:p w14:paraId="3841FADC"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0.34</w:t>
            </w:r>
          </w:p>
        </w:tc>
        <w:tc>
          <w:tcPr>
            <w:tcW w:w="0" w:type="auto"/>
            <w:vAlign w:val="center"/>
          </w:tcPr>
          <w:p w14:paraId="56418B42"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0.18</w:t>
            </w:r>
          </w:p>
        </w:tc>
      </w:tr>
      <w:tr w:rsidR="00AA67DB" w:rsidRPr="00FD1E55" w14:paraId="6A55E78B" w14:textId="77777777" w:rsidTr="00195F63">
        <w:trPr>
          <w:trHeight w:val="168"/>
          <w:jc w:val="center"/>
        </w:trPr>
        <w:tc>
          <w:tcPr>
            <w:tcW w:w="0" w:type="auto"/>
            <w:vAlign w:val="center"/>
          </w:tcPr>
          <w:p w14:paraId="26D0D5BC"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5</w:t>
            </w:r>
          </w:p>
        </w:tc>
        <w:tc>
          <w:tcPr>
            <w:tcW w:w="0" w:type="auto"/>
          </w:tcPr>
          <w:p w14:paraId="34A4541B"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 + PSB</w:t>
            </w:r>
          </w:p>
        </w:tc>
        <w:tc>
          <w:tcPr>
            <w:tcW w:w="0" w:type="auto"/>
            <w:vAlign w:val="center"/>
          </w:tcPr>
          <w:p w14:paraId="1F3B5C3D"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0.09</w:t>
            </w:r>
          </w:p>
        </w:tc>
        <w:tc>
          <w:tcPr>
            <w:tcW w:w="0" w:type="auto"/>
            <w:vAlign w:val="center"/>
          </w:tcPr>
          <w:p w14:paraId="434E4E20"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0.67</w:t>
            </w:r>
          </w:p>
        </w:tc>
        <w:tc>
          <w:tcPr>
            <w:tcW w:w="0" w:type="auto"/>
            <w:vAlign w:val="center"/>
          </w:tcPr>
          <w:p w14:paraId="2E1803C8"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0.37</w:t>
            </w:r>
          </w:p>
        </w:tc>
      </w:tr>
      <w:tr w:rsidR="00AA67DB" w:rsidRPr="00FD1E55" w14:paraId="6219D1D5" w14:textId="77777777" w:rsidTr="00195F63">
        <w:trPr>
          <w:trHeight w:val="169"/>
          <w:jc w:val="center"/>
        </w:trPr>
        <w:tc>
          <w:tcPr>
            <w:tcW w:w="0" w:type="auto"/>
            <w:vAlign w:val="center"/>
          </w:tcPr>
          <w:p w14:paraId="7CA0C22B"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6</w:t>
            </w:r>
          </w:p>
        </w:tc>
        <w:tc>
          <w:tcPr>
            <w:tcW w:w="0" w:type="auto"/>
          </w:tcPr>
          <w:p w14:paraId="3E45E36F"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 + KSB</w:t>
            </w:r>
          </w:p>
        </w:tc>
        <w:tc>
          <w:tcPr>
            <w:tcW w:w="0" w:type="auto"/>
            <w:vAlign w:val="center"/>
          </w:tcPr>
          <w:p w14:paraId="1A32DDE3"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0.05</w:t>
            </w:r>
          </w:p>
        </w:tc>
        <w:tc>
          <w:tcPr>
            <w:tcW w:w="0" w:type="auto"/>
            <w:vAlign w:val="center"/>
          </w:tcPr>
          <w:p w14:paraId="2C7708A9"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0.09</w:t>
            </w:r>
          </w:p>
        </w:tc>
        <w:tc>
          <w:tcPr>
            <w:tcW w:w="0" w:type="auto"/>
            <w:vAlign w:val="center"/>
          </w:tcPr>
          <w:p w14:paraId="6D9401E6"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0.97</w:t>
            </w:r>
          </w:p>
        </w:tc>
      </w:tr>
      <w:tr w:rsidR="00AA67DB" w:rsidRPr="00FD1E55" w14:paraId="1DD7292B" w14:textId="77777777" w:rsidTr="00195F63">
        <w:trPr>
          <w:trHeight w:val="173"/>
          <w:jc w:val="center"/>
        </w:trPr>
        <w:tc>
          <w:tcPr>
            <w:tcW w:w="0" w:type="auto"/>
            <w:tcBorders>
              <w:bottom w:val="single" w:sz="4" w:space="0" w:color="auto"/>
            </w:tcBorders>
            <w:vAlign w:val="center"/>
          </w:tcPr>
          <w:p w14:paraId="1393CD32"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7</w:t>
            </w:r>
          </w:p>
        </w:tc>
        <w:tc>
          <w:tcPr>
            <w:tcW w:w="0" w:type="auto"/>
            <w:tcBorders>
              <w:bottom w:val="single" w:sz="4" w:space="0" w:color="auto"/>
            </w:tcBorders>
          </w:tcPr>
          <w:p w14:paraId="2833B176" w14:textId="77777777" w:rsidR="00AA67DB" w:rsidRPr="00FD1E55" w:rsidRDefault="00AA67DB" w:rsidP="00195F63">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 xml:space="preserve">75% RDF + PSB + KSB + </w:t>
            </w:r>
            <w:r w:rsidRPr="00FD1E55">
              <w:rPr>
                <w:rFonts w:ascii="Times New Roman" w:hAnsi="Times New Roman" w:cs="Times New Roman"/>
                <w:i/>
                <w:iCs/>
                <w:sz w:val="24"/>
                <w:szCs w:val="24"/>
              </w:rPr>
              <w:t>AZOSPIRILIUM</w:t>
            </w:r>
          </w:p>
        </w:tc>
        <w:tc>
          <w:tcPr>
            <w:tcW w:w="0" w:type="auto"/>
            <w:tcBorders>
              <w:bottom w:val="single" w:sz="4" w:space="0" w:color="auto"/>
            </w:tcBorders>
            <w:vAlign w:val="center"/>
          </w:tcPr>
          <w:p w14:paraId="622BBB7B"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0.11</w:t>
            </w:r>
          </w:p>
        </w:tc>
        <w:tc>
          <w:tcPr>
            <w:tcW w:w="0" w:type="auto"/>
            <w:tcBorders>
              <w:bottom w:val="single" w:sz="4" w:space="0" w:color="auto"/>
            </w:tcBorders>
            <w:vAlign w:val="center"/>
          </w:tcPr>
          <w:p w14:paraId="42C43FB1"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0.23</w:t>
            </w:r>
          </w:p>
        </w:tc>
        <w:tc>
          <w:tcPr>
            <w:tcW w:w="0" w:type="auto"/>
            <w:tcBorders>
              <w:bottom w:val="single" w:sz="4" w:space="0" w:color="auto"/>
            </w:tcBorders>
            <w:vAlign w:val="center"/>
          </w:tcPr>
          <w:p w14:paraId="7DCC3340" w14:textId="77777777" w:rsidR="00AA67DB" w:rsidRPr="00FD1E55" w:rsidRDefault="00AA67DB" w:rsidP="00195F63">
            <w:pPr>
              <w:spacing w:after="240"/>
              <w:jc w:val="center"/>
              <w:rPr>
                <w:rFonts w:ascii="Times New Roman" w:hAnsi="Times New Roman" w:cs="Times New Roman"/>
                <w:sz w:val="24"/>
                <w:szCs w:val="24"/>
              </w:rPr>
            </w:pPr>
            <w:r w:rsidRPr="00FD1E55">
              <w:rPr>
                <w:rFonts w:ascii="Times New Roman" w:hAnsi="Times New Roman" w:cs="Times New Roman"/>
                <w:sz w:val="24"/>
                <w:szCs w:val="24"/>
              </w:rPr>
              <w:t>0.66</w:t>
            </w:r>
          </w:p>
        </w:tc>
      </w:tr>
      <w:tr w:rsidR="00AA67DB" w:rsidRPr="00FD1E55" w14:paraId="723B1D79" w14:textId="77777777" w:rsidTr="00195F63">
        <w:trPr>
          <w:trHeight w:val="79"/>
          <w:jc w:val="center"/>
        </w:trPr>
        <w:tc>
          <w:tcPr>
            <w:tcW w:w="0" w:type="auto"/>
            <w:tcBorders>
              <w:top w:val="single" w:sz="4" w:space="0" w:color="auto"/>
              <w:bottom w:val="single" w:sz="4" w:space="0" w:color="auto"/>
            </w:tcBorders>
          </w:tcPr>
          <w:p w14:paraId="62532778" w14:textId="77777777" w:rsidR="00AA67DB" w:rsidRPr="00FD1E55" w:rsidRDefault="00AA67DB" w:rsidP="00195F63">
            <w:pPr>
              <w:spacing w:after="240"/>
              <w:rPr>
                <w:rFonts w:ascii="Times New Roman" w:hAnsi="Times New Roman" w:cs="Times New Roman"/>
                <w:b/>
                <w:bCs/>
                <w:spacing w:val="6"/>
                <w:w w:val="103"/>
                <w:sz w:val="24"/>
                <w:szCs w:val="24"/>
              </w:rPr>
            </w:pPr>
          </w:p>
        </w:tc>
        <w:tc>
          <w:tcPr>
            <w:tcW w:w="0" w:type="auto"/>
            <w:tcBorders>
              <w:top w:val="single" w:sz="4" w:space="0" w:color="auto"/>
              <w:bottom w:val="single" w:sz="4" w:space="0" w:color="auto"/>
            </w:tcBorders>
            <w:vAlign w:val="center"/>
          </w:tcPr>
          <w:p w14:paraId="2B1E000F" w14:textId="77777777" w:rsidR="00AA67DB" w:rsidRPr="00FD1E55" w:rsidRDefault="00AA67DB" w:rsidP="00195F63">
            <w:pPr>
              <w:spacing w:after="240"/>
              <w:jc w:val="center"/>
              <w:rPr>
                <w:rFonts w:ascii="Times New Roman" w:eastAsia="Calibri" w:hAnsi="Times New Roman" w:cs="Times New Roman"/>
                <w:b/>
                <w:bCs/>
                <w:sz w:val="24"/>
                <w:szCs w:val="24"/>
              </w:rPr>
            </w:pPr>
            <w:r w:rsidRPr="00FD1E55">
              <w:rPr>
                <w:rFonts w:ascii="Times New Roman" w:hAnsi="Times New Roman" w:cs="Times New Roman"/>
                <w:b/>
                <w:bCs/>
                <w:sz w:val="24"/>
                <w:szCs w:val="24"/>
              </w:rPr>
              <w:t>S E m (±)</w:t>
            </w:r>
          </w:p>
        </w:tc>
        <w:tc>
          <w:tcPr>
            <w:tcW w:w="0" w:type="auto"/>
            <w:tcBorders>
              <w:top w:val="single" w:sz="4" w:space="0" w:color="auto"/>
              <w:bottom w:val="single" w:sz="4" w:space="0" w:color="auto"/>
            </w:tcBorders>
          </w:tcPr>
          <w:p w14:paraId="38F514A5" w14:textId="77777777" w:rsidR="00AA67DB" w:rsidRPr="00FD1E55" w:rsidRDefault="00AA67DB" w:rsidP="00195F63">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0.033</w:t>
            </w:r>
          </w:p>
        </w:tc>
        <w:tc>
          <w:tcPr>
            <w:tcW w:w="0" w:type="auto"/>
            <w:tcBorders>
              <w:top w:val="single" w:sz="4" w:space="0" w:color="auto"/>
              <w:bottom w:val="single" w:sz="4" w:space="0" w:color="auto"/>
            </w:tcBorders>
          </w:tcPr>
          <w:p w14:paraId="2D25C593" w14:textId="77777777" w:rsidR="00AA67DB" w:rsidRPr="00FD1E55" w:rsidRDefault="00AA67DB" w:rsidP="00195F63">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0.140</w:t>
            </w:r>
          </w:p>
        </w:tc>
        <w:tc>
          <w:tcPr>
            <w:tcW w:w="0" w:type="auto"/>
            <w:tcBorders>
              <w:top w:val="single" w:sz="4" w:space="0" w:color="auto"/>
              <w:bottom w:val="single" w:sz="4" w:space="0" w:color="auto"/>
            </w:tcBorders>
          </w:tcPr>
          <w:p w14:paraId="1D1964C2" w14:textId="77777777" w:rsidR="00AA67DB" w:rsidRPr="00FD1E55" w:rsidRDefault="00AA67DB" w:rsidP="00195F63">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0.148</w:t>
            </w:r>
          </w:p>
        </w:tc>
      </w:tr>
      <w:tr w:rsidR="00AA67DB" w:rsidRPr="00FD1E55" w14:paraId="63E2EFB3" w14:textId="77777777" w:rsidTr="00195F63">
        <w:trPr>
          <w:trHeight w:val="79"/>
          <w:jc w:val="center"/>
        </w:trPr>
        <w:tc>
          <w:tcPr>
            <w:tcW w:w="0" w:type="auto"/>
            <w:tcBorders>
              <w:top w:val="single" w:sz="4" w:space="0" w:color="auto"/>
              <w:bottom w:val="single" w:sz="4" w:space="0" w:color="auto"/>
            </w:tcBorders>
          </w:tcPr>
          <w:p w14:paraId="60E6913C" w14:textId="77777777" w:rsidR="00AA67DB" w:rsidRPr="00FD1E55" w:rsidRDefault="00AA67DB" w:rsidP="00195F63">
            <w:pPr>
              <w:spacing w:after="240"/>
              <w:rPr>
                <w:rFonts w:ascii="Times New Roman" w:hAnsi="Times New Roman" w:cs="Times New Roman"/>
                <w:b/>
                <w:bCs/>
                <w:spacing w:val="6"/>
                <w:w w:val="103"/>
                <w:sz w:val="24"/>
                <w:szCs w:val="24"/>
              </w:rPr>
            </w:pPr>
          </w:p>
        </w:tc>
        <w:tc>
          <w:tcPr>
            <w:tcW w:w="0" w:type="auto"/>
            <w:tcBorders>
              <w:top w:val="single" w:sz="4" w:space="0" w:color="auto"/>
              <w:bottom w:val="single" w:sz="4" w:space="0" w:color="auto"/>
            </w:tcBorders>
            <w:vAlign w:val="center"/>
          </w:tcPr>
          <w:p w14:paraId="085E8264" w14:textId="77777777" w:rsidR="00AA67DB" w:rsidRPr="00FD1E55" w:rsidRDefault="00AA67DB" w:rsidP="00195F63">
            <w:pPr>
              <w:spacing w:after="240"/>
              <w:jc w:val="center"/>
              <w:rPr>
                <w:rFonts w:ascii="Times New Roman" w:eastAsia="Calibri" w:hAnsi="Times New Roman" w:cs="Times New Roman"/>
                <w:b/>
                <w:bCs/>
                <w:sz w:val="24"/>
                <w:szCs w:val="24"/>
              </w:rPr>
            </w:pPr>
            <w:r w:rsidRPr="00FD1E55">
              <w:rPr>
                <w:rFonts w:ascii="Times New Roman" w:eastAsia="Calibri" w:hAnsi="Times New Roman" w:cs="Times New Roman"/>
                <w:b/>
                <w:bCs/>
                <w:sz w:val="24"/>
                <w:szCs w:val="24"/>
              </w:rPr>
              <w:t>CD(P=0.05)</w:t>
            </w:r>
          </w:p>
        </w:tc>
        <w:tc>
          <w:tcPr>
            <w:tcW w:w="0" w:type="auto"/>
            <w:tcBorders>
              <w:top w:val="single" w:sz="4" w:space="0" w:color="auto"/>
              <w:bottom w:val="single" w:sz="4" w:space="0" w:color="auto"/>
            </w:tcBorders>
          </w:tcPr>
          <w:p w14:paraId="2CBCF6C5" w14:textId="77777777" w:rsidR="00AA67DB" w:rsidRPr="00FD1E55" w:rsidRDefault="00AA67DB" w:rsidP="00195F63">
            <w:pPr>
              <w:spacing w:after="240"/>
              <w:jc w:val="center"/>
              <w:rPr>
                <w:rFonts w:ascii="Times New Roman" w:hAnsi="Times New Roman" w:cs="Times New Roman"/>
                <w:b/>
                <w:bCs/>
                <w:color w:val="000000"/>
                <w:sz w:val="24"/>
                <w:szCs w:val="24"/>
              </w:rPr>
            </w:pPr>
            <w:r w:rsidRPr="00FD1E55">
              <w:rPr>
                <w:rFonts w:ascii="Times New Roman" w:hAnsi="Times New Roman" w:cs="Times New Roman"/>
                <w:b/>
                <w:bCs/>
                <w:color w:val="000000"/>
                <w:sz w:val="24"/>
                <w:szCs w:val="24"/>
              </w:rPr>
              <w:t>0.101</w:t>
            </w:r>
          </w:p>
        </w:tc>
        <w:tc>
          <w:tcPr>
            <w:tcW w:w="0" w:type="auto"/>
            <w:tcBorders>
              <w:top w:val="single" w:sz="4" w:space="0" w:color="auto"/>
              <w:bottom w:val="single" w:sz="4" w:space="0" w:color="auto"/>
            </w:tcBorders>
          </w:tcPr>
          <w:p w14:paraId="68539F22" w14:textId="77777777" w:rsidR="00AA67DB" w:rsidRPr="00FD1E55" w:rsidRDefault="00AA67DB" w:rsidP="00195F63">
            <w:pPr>
              <w:spacing w:after="240"/>
              <w:jc w:val="center"/>
              <w:rPr>
                <w:rFonts w:ascii="Times New Roman" w:hAnsi="Times New Roman" w:cs="Times New Roman"/>
                <w:b/>
                <w:bCs/>
                <w:color w:val="000000"/>
                <w:sz w:val="24"/>
                <w:szCs w:val="24"/>
              </w:rPr>
            </w:pPr>
            <w:r w:rsidRPr="00FD1E55">
              <w:rPr>
                <w:rFonts w:ascii="Times New Roman" w:hAnsi="Times New Roman" w:cs="Times New Roman"/>
                <w:b/>
                <w:bCs/>
                <w:color w:val="000000"/>
                <w:sz w:val="24"/>
                <w:szCs w:val="24"/>
              </w:rPr>
              <w:t>0.433</w:t>
            </w:r>
          </w:p>
        </w:tc>
        <w:tc>
          <w:tcPr>
            <w:tcW w:w="0" w:type="auto"/>
            <w:tcBorders>
              <w:top w:val="single" w:sz="4" w:space="0" w:color="auto"/>
              <w:bottom w:val="single" w:sz="4" w:space="0" w:color="auto"/>
            </w:tcBorders>
          </w:tcPr>
          <w:p w14:paraId="6B0CC4B3" w14:textId="77777777" w:rsidR="00AA67DB" w:rsidRPr="00FD1E55" w:rsidRDefault="00AA67DB" w:rsidP="00195F63">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0.456</w:t>
            </w:r>
          </w:p>
        </w:tc>
      </w:tr>
    </w:tbl>
    <w:p w14:paraId="37DBBFDD" w14:textId="4826D6D0" w:rsidR="00AA21D2" w:rsidRDefault="00AA67DB" w:rsidP="00DE219D">
      <w:pPr>
        <w:jc w:val="both"/>
        <w:rPr>
          <w:rFonts w:ascii="Times New Roman" w:hAnsi="Times New Roman" w:cs="Times New Roman"/>
          <w:b/>
          <w:bCs/>
          <w:sz w:val="24"/>
        </w:rPr>
      </w:pPr>
      <w:r w:rsidRPr="000B7ED9">
        <w:rPr>
          <w:b/>
          <w:bCs/>
          <w:noProof/>
          <w:sz w:val="24"/>
        </w:rPr>
        <w:drawing>
          <wp:anchor distT="0" distB="0" distL="114300" distR="114300" simplePos="0" relativeHeight="251677696" behindDoc="0" locked="0" layoutInCell="1" allowOverlap="1" wp14:anchorId="2915C767" wp14:editId="438F81F9">
            <wp:simplePos x="0" y="0"/>
            <wp:positionH relativeFrom="column">
              <wp:posOffset>182880</wp:posOffset>
            </wp:positionH>
            <wp:positionV relativeFrom="paragraph">
              <wp:posOffset>87630</wp:posOffset>
            </wp:positionV>
            <wp:extent cx="5547360" cy="2461260"/>
            <wp:effectExtent l="0" t="0" r="15240" b="15240"/>
            <wp:wrapThrough wrapText="bothSides">
              <wp:wrapPolygon edited="0">
                <wp:start x="0" y="0"/>
                <wp:lineTo x="0" y="21567"/>
                <wp:lineTo x="21585" y="21567"/>
                <wp:lineTo x="21585" y="0"/>
                <wp:lineTo x="0" y="0"/>
              </wp:wrapPolygon>
            </wp:wrapThrough>
            <wp:docPr id="81952609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FD1E55">
        <w:rPr>
          <w:rFonts w:ascii="Times New Roman" w:hAnsi="Times New Roman" w:cs="Times New Roman"/>
          <w:b/>
          <w:bCs/>
          <w:sz w:val="24"/>
          <w:szCs w:val="24"/>
        </w:rPr>
        <w:t xml:space="preserve">Fig </w:t>
      </w:r>
      <w:r w:rsidR="007105F8">
        <w:rPr>
          <w:rFonts w:ascii="Times New Roman" w:hAnsi="Times New Roman" w:cs="Times New Roman"/>
          <w:b/>
          <w:bCs/>
          <w:sz w:val="24"/>
          <w:szCs w:val="24"/>
        </w:rPr>
        <w:t>10</w:t>
      </w:r>
      <w:r w:rsidRPr="00FD1E55">
        <w:rPr>
          <w:rFonts w:ascii="Times New Roman" w:hAnsi="Times New Roman" w:cs="Times New Roman"/>
          <w:b/>
          <w:bCs/>
          <w:sz w:val="24"/>
          <w:szCs w:val="24"/>
        </w:rPr>
        <w:t>: -</w:t>
      </w:r>
      <w:r w:rsidRPr="00FD1E55">
        <w:rPr>
          <w:rFonts w:ascii="Times New Roman" w:hAnsi="Times New Roman" w:cs="Times New Roman"/>
          <w:b/>
          <w:bCs/>
          <w:sz w:val="24"/>
        </w:rPr>
        <w:t xml:space="preserve"> Variation in Dehydrogenase Activity by microbes in paddy crop due to application of different bio-fertilizers.</w:t>
      </w:r>
    </w:p>
    <w:p w14:paraId="35EBDCDA" w14:textId="77777777" w:rsidR="00DE219D" w:rsidRDefault="00DE219D" w:rsidP="00DE219D">
      <w:pPr>
        <w:jc w:val="both"/>
        <w:rPr>
          <w:rFonts w:ascii="Times New Roman" w:hAnsi="Times New Roman" w:cs="Times New Roman"/>
          <w:b/>
          <w:bCs/>
          <w:sz w:val="24"/>
        </w:rPr>
      </w:pPr>
    </w:p>
    <w:p w14:paraId="55F46ED5" w14:textId="77777777" w:rsidR="00DE219D" w:rsidRDefault="00DE219D" w:rsidP="00DE219D">
      <w:pPr>
        <w:jc w:val="both"/>
        <w:rPr>
          <w:rFonts w:ascii="Times New Roman" w:hAnsi="Times New Roman" w:cs="Times New Roman"/>
          <w:sz w:val="24"/>
          <w:szCs w:val="24"/>
        </w:rPr>
      </w:pPr>
    </w:p>
    <w:p w14:paraId="739DBD5F" w14:textId="7BF7BEAB" w:rsidR="00CF0D59" w:rsidRPr="00850CAB" w:rsidRDefault="00CF0D59" w:rsidP="00CA16EA">
      <w:pPr>
        <w:jc w:val="both"/>
        <w:rPr>
          <w:rFonts w:ascii="Times New Roman" w:hAnsi="Times New Roman" w:cs="Times New Roman"/>
          <w:b/>
          <w:bCs/>
          <w:sz w:val="24"/>
          <w:szCs w:val="24"/>
        </w:rPr>
      </w:pPr>
      <w:r w:rsidRPr="00CF0D59">
        <w:rPr>
          <w:rFonts w:ascii="Times New Roman" w:hAnsi="Times New Roman" w:cs="Times New Roman"/>
          <w:b/>
          <w:bCs/>
          <w:sz w:val="24"/>
          <w:szCs w:val="24"/>
        </w:rPr>
        <w:lastRenderedPageBreak/>
        <w:t>Reference:</w:t>
      </w:r>
    </w:p>
    <w:p w14:paraId="59921C0A"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Agarwal, R., &amp; Sharma, P. (2023). Economic viability of using potash-solubilizing </w:t>
      </w:r>
      <w:r w:rsidRPr="00F41651">
        <w:rPr>
          <w:rFonts w:ascii="Times New Roman" w:hAnsi="Times New Roman" w:cs="Times New Roman"/>
          <w:sz w:val="24"/>
          <w:szCs w:val="24"/>
        </w:rPr>
        <w:tab/>
        <w:t xml:space="preserve">bacteria in rice farming. </w:t>
      </w:r>
      <w:r w:rsidRPr="00F41651">
        <w:rPr>
          <w:rFonts w:ascii="Times New Roman" w:hAnsi="Times New Roman" w:cs="Times New Roman"/>
          <w:i/>
          <w:iCs/>
          <w:sz w:val="24"/>
          <w:szCs w:val="24"/>
        </w:rPr>
        <w:t>Journal of Agricultural Economics</w:t>
      </w:r>
      <w:r w:rsidRPr="00F41651">
        <w:rPr>
          <w:rFonts w:ascii="Times New Roman" w:hAnsi="Times New Roman" w:cs="Times New Roman"/>
          <w:sz w:val="24"/>
          <w:szCs w:val="24"/>
        </w:rPr>
        <w:t>, 74(2), 150-162.</w:t>
      </w:r>
    </w:p>
    <w:p w14:paraId="554A8CAA"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Bansal, R., Kumar, M., &amp; Gupta, P. (2023). </w:t>
      </w:r>
      <w:r w:rsidRPr="00F41651">
        <w:rPr>
          <w:rFonts w:ascii="Times New Roman" w:hAnsi="Times New Roman" w:cs="Times New Roman"/>
          <w:sz w:val="24"/>
          <w:szCs w:val="24"/>
        </w:rPr>
        <w:t xml:space="preserve">Long-term effects of biofertilizer application on </w:t>
      </w:r>
      <w:r>
        <w:rPr>
          <w:rFonts w:ascii="Times New Roman" w:hAnsi="Times New Roman" w:cs="Times New Roman"/>
          <w:sz w:val="24"/>
          <w:szCs w:val="24"/>
        </w:rPr>
        <w:tab/>
      </w:r>
      <w:r w:rsidRPr="00F41651">
        <w:rPr>
          <w:rFonts w:ascii="Times New Roman" w:hAnsi="Times New Roman" w:cs="Times New Roman"/>
          <w:sz w:val="24"/>
          <w:szCs w:val="24"/>
        </w:rPr>
        <w:t xml:space="preserve">rice yield and soil health. </w:t>
      </w:r>
      <w:r w:rsidRPr="00F41651">
        <w:rPr>
          <w:rFonts w:ascii="Times New Roman" w:hAnsi="Times New Roman" w:cs="Times New Roman"/>
          <w:i/>
          <w:iCs/>
          <w:sz w:val="24"/>
          <w:szCs w:val="24"/>
        </w:rPr>
        <w:t>Soil and Crop Management</w:t>
      </w:r>
      <w:r w:rsidRPr="00F41651">
        <w:rPr>
          <w:rFonts w:ascii="Times New Roman" w:hAnsi="Times New Roman" w:cs="Times New Roman"/>
          <w:sz w:val="24"/>
          <w:szCs w:val="24"/>
        </w:rPr>
        <w:t>, 20(1), 30-42.</w:t>
      </w:r>
    </w:p>
    <w:p w14:paraId="28033837" w14:textId="77777777" w:rsidR="00913F46"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Chakraborty, D., et al. (2023). Long-term benefits of PSB in maintaining soil fertility in rice </w:t>
      </w:r>
      <w:r>
        <w:rPr>
          <w:rFonts w:ascii="Times New Roman" w:hAnsi="Times New Roman" w:cs="Times New Roman"/>
          <w:sz w:val="24"/>
          <w:szCs w:val="24"/>
        </w:rPr>
        <w:tab/>
      </w:r>
      <w:r w:rsidRPr="00F41651">
        <w:rPr>
          <w:rFonts w:ascii="Times New Roman" w:hAnsi="Times New Roman" w:cs="Times New Roman"/>
          <w:sz w:val="24"/>
          <w:szCs w:val="24"/>
        </w:rPr>
        <w:t xml:space="preserve">farming. </w:t>
      </w:r>
      <w:r w:rsidRPr="00F41651">
        <w:rPr>
          <w:rFonts w:ascii="Times New Roman" w:hAnsi="Times New Roman" w:cs="Times New Roman"/>
          <w:i/>
          <w:iCs/>
          <w:sz w:val="24"/>
          <w:szCs w:val="24"/>
        </w:rPr>
        <w:t>Journal of Soil Science and Plant Nutrition</w:t>
      </w:r>
      <w:r w:rsidRPr="00F41651">
        <w:rPr>
          <w:rFonts w:ascii="Times New Roman" w:hAnsi="Times New Roman" w:cs="Times New Roman"/>
          <w:sz w:val="24"/>
          <w:szCs w:val="24"/>
        </w:rPr>
        <w:t>, 23(1), 98-111.</w:t>
      </w:r>
    </w:p>
    <w:p w14:paraId="1E906362"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Das, P., </w:t>
      </w:r>
      <w:r w:rsidRPr="00A540DE">
        <w:rPr>
          <w:rFonts w:ascii="Times New Roman" w:hAnsi="Times New Roman" w:cs="Times New Roman"/>
          <w:i/>
          <w:iCs/>
          <w:sz w:val="24"/>
          <w:szCs w:val="24"/>
        </w:rPr>
        <w:t>et al</w:t>
      </w:r>
      <w:r w:rsidRPr="00F41651">
        <w:rPr>
          <w:rFonts w:ascii="Times New Roman" w:hAnsi="Times New Roman" w:cs="Times New Roman"/>
          <w:sz w:val="24"/>
          <w:szCs w:val="24"/>
        </w:rPr>
        <w:t xml:space="preserve">. (2024). Integration of PSB in organic rice farming systems. </w:t>
      </w:r>
      <w:r w:rsidRPr="00F41651">
        <w:rPr>
          <w:rFonts w:ascii="Times New Roman" w:hAnsi="Times New Roman" w:cs="Times New Roman"/>
          <w:i/>
          <w:iCs/>
          <w:sz w:val="24"/>
          <w:szCs w:val="24"/>
        </w:rPr>
        <w:t xml:space="preserve">Sustainable Agriculture </w:t>
      </w:r>
      <w:r>
        <w:rPr>
          <w:rFonts w:ascii="Times New Roman" w:hAnsi="Times New Roman" w:cs="Times New Roman"/>
          <w:i/>
          <w:iCs/>
          <w:sz w:val="24"/>
          <w:szCs w:val="24"/>
        </w:rPr>
        <w:tab/>
      </w:r>
      <w:r w:rsidRPr="00F41651">
        <w:rPr>
          <w:rFonts w:ascii="Times New Roman" w:hAnsi="Times New Roman" w:cs="Times New Roman"/>
          <w:i/>
          <w:iCs/>
          <w:sz w:val="24"/>
          <w:szCs w:val="24"/>
        </w:rPr>
        <w:t>Research</w:t>
      </w:r>
      <w:r w:rsidRPr="00F41651">
        <w:rPr>
          <w:rFonts w:ascii="Times New Roman" w:hAnsi="Times New Roman" w:cs="Times New Roman"/>
          <w:sz w:val="24"/>
          <w:szCs w:val="24"/>
        </w:rPr>
        <w:t>, 13(2), 77-85.</w:t>
      </w:r>
    </w:p>
    <w:p w14:paraId="2441726E"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Ghosh, S., Mukherjee, A., &amp; Dutta, R. (2022). </w:t>
      </w:r>
      <w:r w:rsidRPr="00F41651">
        <w:rPr>
          <w:rFonts w:ascii="Times New Roman" w:hAnsi="Times New Roman" w:cs="Times New Roman"/>
          <w:sz w:val="24"/>
          <w:szCs w:val="24"/>
        </w:rPr>
        <w:t xml:space="preserve">Long-term effects of biofertilizer </w:t>
      </w:r>
      <w:r w:rsidRPr="00F41651">
        <w:rPr>
          <w:rFonts w:ascii="Times New Roman" w:hAnsi="Times New Roman" w:cs="Times New Roman"/>
          <w:sz w:val="24"/>
          <w:szCs w:val="24"/>
        </w:rPr>
        <w:tab/>
        <w:t xml:space="preserve">application on </w:t>
      </w:r>
      <w:r>
        <w:rPr>
          <w:rFonts w:ascii="Times New Roman" w:hAnsi="Times New Roman" w:cs="Times New Roman"/>
          <w:sz w:val="24"/>
          <w:szCs w:val="24"/>
        </w:rPr>
        <w:tab/>
      </w:r>
      <w:r w:rsidRPr="00F41651">
        <w:rPr>
          <w:rFonts w:ascii="Times New Roman" w:hAnsi="Times New Roman" w:cs="Times New Roman"/>
          <w:sz w:val="24"/>
          <w:szCs w:val="24"/>
        </w:rPr>
        <w:t xml:space="preserve">rice yield and soil health. </w:t>
      </w:r>
      <w:r w:rsidRPr="00F41651">
        <w:rPr>
          <w:rFonts w:ascii="Times New Roman" w:hAnsi="Times New Roman" w:cs="Times New Roman"/>
          <w:i/>
          <w:iCs/>
          <w:sz w:val="24"/>
          <w:szCs w:val="24"/>
        </w:rPr>
        <w:t>Journal of Agricultural Sustainability</w:t>
      </w:r>
      <w:r w:rsidRPr="00F41651">
        <w:rPr>
          <w:rFonts w:ascii="Times New Roman" w:hAnsi="Times New Roman" w:cs="Times New Roman"/>
          <w:sz w:val="24"/>
          <w:szCs w:val="24"/>
        </w:rPr>
        <w:t>, 15(2), 85-92.</w:t>
      </w:r>
    </w:p>
    <w:p w14:paraId="7DCFB8E7"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He D, Wan W. 2021. Phosphate-solubilizing bacterium Acinetobacter </w:t>
      </w:r>
      <w:proofErr w:type="spellStart"/>
      <w:r w:rsidRPr="00F41651">
        <w:rPr>
          <w:rFonts w:ascii="Times New Roman" w:hAnsi="Times New Roman" w:cs="Times New Roman"/>
          <w:sz w:val="24"/>
          <w:szCs w:val="24"/>
        </w:rPr>
        <w:t>pittii</w:t>
      </w:r>
      <w:proofErr w:type="spellEnd"/>
      <w:r w:rsidRPr="00F41651">
        <w:rPr>
          <w:rFonts w:ascii="Times New Roman" w:hAnsi="Times New Roman" w:cs="Times New Roman"/>
          <w:sz w:val="24"/>
          <w:szCs w:val="24"/>
        </w:rPr>
        <w:t xml:space="preserve"> gp-1 affects </w:t>
      </w:r>
      <w:r>
        <w:rPr>
          <w:rFonts w:ascii="Times New Roman" w:hAnsi="Times New Roman" w:cs="Times New Roman"/>
          <w:sz w:val="24"/>
          <w:szCs w:val="24"/>
        </w:rPr>
        <w:tab/>
      </w:r>
      <w:r w:rsidRPr="00F41651">
        <w:rPr>
          <w:rFonts w:ascii="Times New Roman" w:hAnsi="Times New Roman" w:cs="Times New Roman"/>
          <w:sz w:val="24"/>
          <w:szCs w:val="24"/>
        </w:rPr>
        <w:t xml:space="preserve">rhizosphere bacterial community to alleviate soil phosphorus limitation for growth of rice </w:t>
      </w:r>
      <w:r>
        <w:rPr>
          <w:rFonts w:ascii="Times New Roman" w:hAnsi="Times New Roman" w:cs="Times New Roman"/>
          <w:sz w:val="24"/>
          <w:szCs w:val="24"/>
        </w:rPr>
        <w:tab/>
      </w:r>
      <w:r w:rsidRPr="00F41651">
        <w:rPr>
          <w:rFonts w:ascii="Times New Roman" w:hAnsi="Times New Roman" w:cs="Times New Roman"/>
          <w:sz w:val="24"/>
          <w:szCs w:val="24"/>
        </w:rPr>
        <w:t>(</w:t>
      </w:r>
      <w:r w:rsidRPr="00F41651">
        <w:rPr>
          <w:rFonts w:ascii="Times New Roman" w:hAnsi="Times New Roman" w:cs="Times New Roman"/>
          <w:i/>
          <w:iCs/>
          <w:sz w:val="24"/>
          <w:szCs w:val="24"/>
        </w:rPr>
        <w:t>Oryza sativa L.</w:t>
      </w:r>
      <w:r w:rsidRPr="00F41651">
        <w:rPr>
          <w:rFonts w:ascii="Times New Roman" w:hAnsi="Times New Roman" w:cs="Times New Roman"/>
          <w:sz w:val="24"/>
          <w:szCs w:val="24"/>
        </w:rPr>
        <w:t>). Front Microbial 12:737116.</w:t>
      </w:r>
    </w:p>
    <w:p w14:paraId="24F5790B" w14:textId="77777777" w:rsidR="00913F46"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Hossain M., Jahan I., </w:t>
      </w:r>
      <w:proofErr w:type="spellStart"/>
      <w:r w:rsidRPr="00B03F5B">
        <w:rPr>
          <w:rFonts w:ascii="Times New Roman" w:hAnsi="Times New Roman" w:cs="Times New Roman"/>
          <w:sz w:val="24"/>
          <w:szCs w:val="24"/>
        </w:rPr>
        <w:t>Akter</w:t>
      </w:r>
      <w:proofErr w:type="spellEnd"/>
      <w:r w:rsidRPr="00B03F5B">
        <w:rPr>
          <w:rFonts w:ascii="Times New Roman" w:hAnsi="Times New Roman" w:cs="Times New Roman"/>
          <w:sz w:val="24"/>
          <w:szCs w:val="24"/>
        </w:rPr>
        <w:t xml:space="preserve"> S., Rahman N., Rahman S. M. 2015. </w:t>
      </w:r>
      <w:r w:rsidRPr="00F41651">
        <w:rPr>
          <w:rFonts w:ascii="Times New Roman" w:hAnsi="Times New Roman" w:cs="Times New Roman"/>
          <w:sz w:val="24"/>
          <w:szCs w:val="24"/>
        </w:rPr>
        <w:t xml:space="preserve">Effects of </w:t>
      </w:r>
      <w:proofErr w:type="spellStart"/>
      <w:r w:rsidRPr="00E35CF5">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isolates </w:t>
      </w:r>
      <w:r>
        <w:rPr>
          <w:rFonts w:ascii="Times New Roman" w:hAnsi="Times New Roman" w:cs="Times New Roman"/>
          <w:sz w:val="24"/>
          <w:szCs w:val="24"/>
        </w:rPr>
        <w:tab/>
      </w:r>
      <w:r w:rsidRPr="00F41651">
        <w:rPr>
          <w:rFonts w:ascii="Times New Roman" w:hAnsi="Times New Roman" w:cs="Times New Roman"/>
          <w:sz w:val="24"/>
          <w:szCs w:val="24"/>
        </w:rPr>
        <w:t>from paddy fields on the growth of rice plants. Research in Biotechnology, 6(2): 15-22.</w:t>
      </w:r>
    </w:p>
    <w:p w14:paraId="442BECCF" w14:textId="6D56F9DB" w:rsidR="005F4D15" w:rsidRPr="005F4D15" w:rsidRDefault="005F4D15" w:rsidP="005F4D15">
      <w:pPr>
        <w:jc w:val="both"/>
        <w:rPr>
          <w:rFonts w:ascii="Times New Roman" w:hAnsi="Times New Roman" w:cs="Times New Roman"/>
          <w:sz w:val="24"/>
          <w:szCs w:val="24"/>
        </w:rPr>
      </w:pPr>
      <w:proofErr w:type="spellStart"/>
      <w:r w:rsidRPr="005F4D15">
        <w:rPr>
          <w:rFonts w:ascii="Times New Roman" w:hAnsi="Times New Roman" w:cs="Times New Roman"/>
          <w:sz w:val="24"/>
          <w:szCs w:val="24"/>
        </w:rPr>
        <w:t>Isahak</w:t>
      </w:r>
      <w:proofErr w:type="spellEnd"/>
      <w:r w:rsidRPr="005F4D15">
        <w:rPr>
          <w:rFonts w:ascii="Times New Roman" w:hAnsi="Times New Roman" w:cs="Times New Roman"/>
          <w:sz w:val="24"/>
          <w:szCs w:val="24"/>
        </w:rPr>
        <w:t xml:space="preserve">, A., Ahmad, A., </w:t>
      </w:r>
      <w:proofErr w:type="spellStart"/>
      <w:r w:rsidRPr="005F4D15">
        <w:rPr>
          <w:rFonts w:ascii="Times New Roman" w:hAnsi="Times New Roman" w:cs="Times New Roman"/>
          <w:sz w:val="24"/>
          <w:szCs w:val="24"/>
        </w:rPr>
        <w:t>Rosenani</w:t>
      </w:r>
      <w:proofErr w:type="spellEnd"/>
      <w:r w:rsidRPr="005F4D15">
        <w:rPr>
          <w:rFonts w:ascii="Times New Roman" w:hAnsi="Times New Roman" w:cs="Times New Roman"/>
          <w:sz w:val="24"/>
          <w:szCs w:val="24"/>
        </w:rPr>
        <w:t xml:space="preserve">, A. B., </w:t>
      </w:r>
      <w:proofErr w:type="spellStart"/>
      <w:r w:rsidRPr="005F4D15">
        <w:rPr>
          <w:rFonts w:ascii="Times New Roman" w:hAnsi="Times New Roman" w:cs="Times New Roman"/>
          <w:sz w:val="24"/>
          <w:szCs w:val="24"/>
        </w:rPr>
        <w:t>jamil</w:t>
      </w:r>
      <w:proofErr w:type="spellEnd"/>
      <w:r w:rsidRPr="005F4D15">
        <w:rPr>
          <w:rFonts w:ascii="Times New Roman" w:hAnsi="Times New Roman" w:cs="Times New Roman"/>
          <w:sz w:val="24"/>
          <w:szCs w:val="24"/>
        </w:rPr>
        <w:t xml:space="preserve">, H. (2012): SRI rice crop establishment. - trans. </w:t>
      </w:r>
      <w:r>
        <w:rPr>
          <w:rFonts w:ascii="Times New Roman" w:hAnsi="Times New Roman" w:cs="Times New Roman"/>
          <w:sz w:val="24"/>
          <w:szCs w:val="24"/>
        </w:rPr>
        <w:tab/>
      </w:r>
      <w:r w:rsidRPr="005F4D15">
        <w:rPr>
          <w:rFonts w:ascii="Times New Roman" w:hAnsi="Times New Roman" w:cs="Times New Roman"/>
          <w:sz w:val="24"/>
          <w:szCs w:val="24"/>
        </w:rPr>
        <w:t>Malaysian Soc. Plant Physiol. 20: 20-20</w:t>
      </w:r>
    </w:p>
    <w:p w14:paraId="78317009" w14:textId="77777777" w:rsidR="00913F46" w:rsidRPr="00F41651" w:rsidRDefault="00913F46" w:rsidP="00B467CF">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Islam, M. Z., Sattar, M. A., </w:t>
      </w:r>
      <w:proofErr w:type="spellStart"/>
      <w:r w:rsidRPr="00B03F5B">
        <w:rPr>
          <w:rFonts w:ascii="Times New Roman" w:hAnsi="Times New Roman" w:cs="Times New Roman"/>
          <w:sz w:val="24"/>
          <w:szCs w:val="24"/>
        </w:rPr>
        <w:t>Ashrafuzzaman</w:t>
      </w:r>
      <w:proofErr w:type="spellEnd"/>
      <w:r w:rsidRPr="00B03F5B">
        <w:rPr>
          <w:rFonts w:ascii="Times New Roman" w:hAnsi="Times New Roman" w:cs="Times New Roman"/>
          <w:sz w:val="24"/>
          <w:szCs w:val="24"/>
        </w:rPr>
        <w:t xml:space="preserve">. </w:t>
      </w:r>
      <w:r w:rsidRPr="00F41651">
        <w:rPr>
          <w:rFonts w:ascii="Times New Roman" w:hAnsi="Times New Roman" w:cs="Times New Roman"/>
          <w:sz w:val="24"/>
          <w:szCs w:val="24"/>
        </w:rPr>
        <w:t xml:space="preserve">M., Saud, H.M. and Uddin, M. K. 2012. </w:t>
      </w:r>
      <w:r w:rsidRPr="00F41651">
        <w:rPr>
          <w:rFonts w:ascii="Times New Roman" w:hAnsi="Times New Roman" w:cs="Times New Roman"/>
          <w:sz w:val="24"/>
          <w:szCs w:val="24"/>
        </w:rPr>
        <w:tab/>
        <w:t xml:space="preserve">Improvement of yield potential of rice through combined application of biofertilizer </w:t>
      </w:r>
      <w:r>
        <w:rPr>
          <w:rFonts w:ascii="Times New Roman" w:hAnsi="Times New Roman" w:cs="Times New Roman"/>
          <w:sz w:val="24"/>
          <w:szCs w:val="24"/>
        </w:rPr>
        <w:tab/>
      </w:r>
      <w:r w:rsidRPr="00F41651">
        <w:rPr>
          <w:rFonts w:ascii="Times New Roman" w:hAnsi="Times New Roman" w:cs="Times New Roman"/>
          <w:sz w:val="24"/>
          <w:szCs w:val="24"/>
        </w:rPr>
        <w:t>and chemical nitrogen. African Journal of Microbiology Research</w:t>
      </w:r>
    </w:p>
    <w:p w14:paraId="1BA40FB2"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Lopes, L. M., Silva, T. A., &amp; Pereira, J. S. (2021). Microbial biofertilizers for sustainable </w:t>
      </w:r>
      <w:r>
        <w:rPr>
          <w:rFonts w:ascii="Times New Roman" w:hAnsi="Times New Roman" w:cs="Times New Roman"/>
          <w:sz w:val="24"/>
          <w:szCs w:val="24"/>
        </w:rPr>
        <w:tab/>
      </w:r>
      <w:r w:rsidRPr="00F41651">
        <w:rPr>
          <w:rFonts w:ascii="Times New Roman" w:hAnsi="Times New Roman" w:cs="Times New Roman"/>
          <w:sz w:val="24"/>
          <w:szCs w:val="24"/>
        </w:rPr>
        <w:t xml:space="preserve">agriculture: Mechanisms and applications. </w:t>
      </w:r>
      <w:r w:rsidRPr="00F41651">
        <w:rPr>
          <w:rFonts w:ascii="Times New Roman" w:hAnsi="Times New Roman" w:cs="Times New Roman"/>
          <w:i/>
          <w:iCs/>
          <w:sz w:val="24"/>
          <w:szCs w:val="24"/>
        </w:rPr>
        <w:t>Soil Biology and Agriculture Journal</w:t>
      </w:r>
      <w:r w:rsidRPr="00F41651">
        <w:rPr>
          <w:rFonts w:ascii="Times New Roman" w:hAnsi="Times New Roman" w:cs="Times New Roman"/>
          <w:sz w:val="24"/>
          <w:szCs w:val="24"/>
        </w:rPr>
        <w:t xml:space="preserve">, 22(5), </w:t>
      </w:r>
      <w:r>
        <w:rPr>
          <w:rFonts w:ascii="Times New Roman" w:hAnsi="Times New Roman" w:cs="Times New Roman"/>
          <w:sz w:val="24"/>
          <w:szCs w:val="24"/>
        </w:rPr>
        <w:tab/>
      </w:r>
      <w:r w:rsidRPr="00F41651">
        <w:rPr>
          <w:rFonts w:ascii="Times New Roman" w:hAnsi="Times New Roman" w:cs="Times New Roman"/>
          <w:sz w:val="24"/>
          <w:szCs w:val="24"/>
        </w:rPr>
        <w:t>123-132.</w:t>
      </w:r>
    </w:p>
    <w:p w14:paraId="7FFACE0B"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Meena, V.S.; Maurya, B.R.; Verma, J.P.; Meena, R.S. </w:t>
      </w:r>
      <w:r w:rsidRPr="00F41651">
        <w:rPr>
          <w:rFonts w:ascii="Times New Roman" w:hAnsi="Times New Roman" w:cs="Times New Roman"/>
          <w:i/>
          <w:iCs/>
          <w:sz w:val="24"/>
          <w:szCs w:val="24"/>
        </w:rPr>
        <w:t xml:space="preserve">Potassium Solubilizing </w:t>
      </w:r>
      <w:r w:rsidRPr="00F41651">
        <w:rPr>
          <w:rFonts w:ascii="Times New Roman" w:hAnsi="Times New Roman" w:cs="Times New Roman"/>
          <w:i/>
          <w:iCs/>
          <w:sz w:val="24"/>
          <w:szCs w:val="24"/>
        </w:rPr>
        <w:tab/>
        <w:t>Microorganisms for Sustainable Agriculture</w:t>
      </w:r>
      <w:r w:rsidRPr="00F41651">
        <w:rPr>
          <w:rFonts w:ascii="Times New Roman" w:hAnsi="Times New Roman" w:cs="Times New Roman"/>
          <w:sz w:val="24"/>
          <w:szCs w:val="24"/>
        </w:rPr>
        <w:t>; Springer: Uttar Pradesh, India, 2016</w:t>
      </w:r>
    </w:p>
    <w:p w14:paraId="53BF668B"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Mehta, R., et al. (2023). Synergistic effects of </w:t>
      </w:r>
      <w:proofErr w:type="spellStart"/>
      <w:r w:rsidRPr="00F41651">
        <w:rPr>
          <w:rFonts w:ascii="Times New Roman" w:hAnsi="Times New Roman" w:cs="Times New Roman"/>
          <w:sz w:val="24"/>
          <w:szCs w:val="24"/>
        </w:rPr>
        <w:t>Azospirillum</w:t>
      </w:r>
      <w:proofErr w:type="spellEnd"/>
      <w:r w:rsidRPr="00F41651">
        <w:rPr>
          <w:rFonts w:ascii="Times New Roman" w:hAnsi="Times New Roman" w:cs="Times New Roman"/>
          <w:sz w:val="24"/>
          <w:szCs w:val="24"/>
        </w:rPr>
        <w:t xml:space="preserve"> and chemical fertilizers on rice yield. </w:t>
      </w:r>
      <w:r>
        <w:rPr>
          <w:rFonts w:ascii="Times New Roman" w:hAnsi="Times New Roman" w:cs="Times New Roman"/>
          <w:sz w:val="24"/>
          <w:szCs w:val="24"/>
        </w:rPr>
        <w:tab/>
      </w:r>
      <w:r w:rsidRPr="00F41651">
        <w:rPr>
          <w:rFonts w:ascii="Times New Roman" w:hAnsi="Times New Roman" w:cs="Times New Roman"/>
          <w:i/>
          <w:iCs/>
          <w:sz w:val="24"/>
          <w:szCs w:val="24"/>
        </w:rPr>
        <w:t>International Journal of Sustainable Agriculture</w:t>
      </w:r>
      <w:r w:rsidRPr="00F41651">
        <w:rPr>
          <w:rFonts w:ascii="Times New Roman" w:hAnsi="Times New Roman" w:cs="Times New Roman"/>
          <w:sz w:val="24"/>
          <w:szCs w:val="24"/>
        </w:rPr>
        <w:t>, 17(1), 89-97</w:t>
      </w:r>
    </w:p>
    <w:p w14:paraId="70CDC7B9"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Mehta, S., Kumar, A., &amp; Kumar, R. (2021). </w:t>
      </w:r>
      <w:r w:rsidRPr="00F41651">
        <w:rPr>
          <w:rFonts w:ascii="Times New Roman" w:hAnsi="Times New Roman" w:cs="Times New Roman"/>
          <w:sz w:val="24"/>
          <w:szCs w:val="24"/>
        </w:rPr>
        <w:t xml:space="preserve">Role of potassium solubilizing bacteria in improving </w:t>
      </w:r>
      <w:r>
        <w:rPr>
          <w:rFonts w:ascii="Times New Roman" w:hAnsi="Times New Roman" w:cs="Times New Roman"/>
          <w:sz w:val="24"/>
          <w:szCs w:val="24"/>
        </w:rPr>
        <w:tab/>
      </w:r>
      <w:r w:rsidRPr="00F41651">
        <w:rPr>
          <w:rFonts w:ascii="Times New Roman" w:hAnsi="Times New Roman" w:cs="Times New Roman"/>
          <w:sz w:val="24"/>
          <w:szCs w:val="24"/>
        </w:rPr>
        <w:t xml:space="preserve">drought tolerance in rice plants. </w:t>
      </w:r>
      <w:r w:rsidRPr="00F41651">
        <w:rPr>
          <w:rFonts w:ascii="Times New Roman" w:hAnsi="Times New Roman" w:cs="Times New Roman"/>
          <w:i/>
          <w:iCs/>
          <w:sz w:val="24"/>
          <w:szCs w:val="24"/>
        </w:rPr>
        <w:t>Journal of Agronomy and Crop Science</w:t>
      </w:r>
      <w:r w:rsidRPr="00F41651">
        <w:rPr>
          <w:rFonts w:ascii="Times New Roman" w:hAnsi="Times New Roman" w:cs="Times New Roman"/>
          <w:sz w:val="24"/>
          <w:szCs w:val="24"/>
        </w:rPr>
        <w:t>, 207(2), 125-134.</w:t>
      </w:r>
    </w:p>
    <w:p w14:paraId="2173ED42" w14:textId="77777777" w:rsidR="00913F46" w:rsidRPr="00F41651" w:rsidRDefault="00913F46" w:rsidP="00A540DE">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Mishra, A., &amp; Gupta, R. (2023). Long-term effects of potash-solubilizing bacteria </w:t>
      </w:r>
      <w:r w:rsidRPr="00F41651">
        <w:rPr>
          <w:rFonts w:ascii="Times New Roman" w:hAnsi="Times New Roman" w:cs="Times New Roman"/>
          <w:sz w:val="24"/>
          <w:szCs w:val="24"/>
        </w:rPr>
        <w:tab/>
        <w:t xml:space="preserve">on soil health </w:t>
      </w:r>
      <w:r>
        <w:rPr>
          <w:rFonts w:ascii="Times New Roman" w:hAnsi="Times New Roman" w:cs="Times New Roman"/>
          <w:sz w:val="24"/>
          <w:szCs w:val="24"/>
        </w:rPr>
        <w:tab/>
      </w:r>
      <w:r w:rsidRPr="00F41651">
        <w:rPr>
          <w:rFonts w:ascii="Times New Roman" w:hAnsi="Times New Roman" w:cs="Times New Roman"/>
          <w:sz w:val="24"/>
          <w:szCs w:val="24"/>
        </w:rPr>
        <w:t xml:space="preserve">in rice fields. </w:t>
      </w:r>
      <w:r w:rsidRPr="00F41651">
        <w:rPr>
          <w:rFonts w:ascii="Times New Roman" w:hAnsi="Times New Roman" w:cs="Times New Roman"/>
          <w:i/>
          <w:iCs/>
          <w:sz w:val="24"/>
          <w:szCs w:val="24"/>
        </w:rPr>
        <w:t>Soil Science Society of America Journal</w:t>
      </w:r>
      <w:r w:rsidRPr="00F41651">
        <w:rPr>
          <w:rFonts w:ascii="Times New Roman" w:hAnsi="Times New Roman" w:cs="Times New Roman"/>
          <w:sz w:val="24"/>
          <w:szCs w:val="24"/>
        </w:rPr>
        <w:t>, 87(4), 1024-1035.</w:t>
      </w:r>
    </w:p>
    <w:p w14:paraId="7761C9ED"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Mohammad et al. </w:t>
      </w:r>
      <w:proofErr w:type="spellStart"/>
      <w:r w:rsidRPr="00F41651">
        <w:rPr>
          <w:rFonts w:ascii="Times New Roman" w:hAnsi="Times New Roman" w:cs="Times New Roman"/>
          <w:sz w:val="24"/>
          <w:szCs w:val="24"/>
        </w:rPr>
        <w:t>Yaghoubi</w:t>
      </w:r>
      <w:proofErr w:type="spellEnd"/>
      <w:r w:rsidRPr="00F41651">
        <w:rPr>
          <w:rFonts w:ascii="Times New Roman" w:hAnsi="Times New Roman" w:cs="Times New Roman"/>
          <w:sz w:val="24"/>
          <w:szCs w:val="24"/>
        </w:rPr>
        <w:t xml:space="preserve"> </w:t>
      </w:r>
      <w:proofErr w:type="spellStart"/>
      <w:r w:rsidRPr="00F41651">
        <w:rPr>
          <w:rFonts w:ascii="Times New Roman" w:hAnsi="Times New Roman" w:cs="Times New Roman"/>
          <w:sz w:val="24"/>
          <w:szCs w:val="24"/>
        </w:rPr>
        <w:t>Khanghahi</w:t>
      </w:r>
      <w:proofErr w:type="spellEnd"/>
      <w:r w:rsidRPr="00F41651">
        <w:rPr>
          <w:rFonts w:ascii="Times New Roman" w:hAnsi="Times New Roman" w:cs="Times New Roman"/>
          <w:sz w:val="24"/>
          <w:szCs w:val="24"/>
        </w:rPr>
        <w:t>, “</w:t>
      </w:r>
      <w:r w:rsidRPr="00F41651">
        <w:rPr>
          <w:rFonts w:ascii="Times New Roman" w:hAnsi="Times New Roman" w:cs="Times New Roman"/>
          <w:i/>
          <w:iCs/>
          <w:sz w:val="24"/>
          <w:szCs w:val="24"/>
        </w:rPr>
        <w:t xml:space="preserve">Potassium </w:t>
      </w:r>
      <w:proofErr w:type="spellStart"/>
      <w:r w:rsidRPr="00F41651">
        <w:rPr>
          <w:rFonts w:ascii="Times New Roman" w:hAnsi="Times New Roman" w:cs="Times New Roman"/>
          <w:i/>
          <w:iCs/>
          <w:sz w:val="24"/>
          <w:szCs w:val="24"/>
        </w:rPr>
        <w:t>solubilising</w:t>
      </w:r>
      <w:proofErr w:type="spellEnd"/>
      <w:r w:rsidRPr="00F41651">
        <w:rPr>
          <w:rFonts w:ascii="Times New Roman" w:hAnsi="Times New Roman" w:cs="Times New Roman"/>
          <w:i/>
          <w:iCs/>
          <w:sz w:val="24"/>
          <w:szCs w:val="24"/>
        </w:rPr>
        <w:t xml:space="preserve"> bacteria</w:t>
      </w:r>
      <w:r w:rsidRPr="00F41651">
        <w:rPr>
          <w:rFonts w:ascii="Times New Roman" w:hAnsi="Times New Roman" w:cs="Times New Roman"/>
          <w:sz w:val="24"/>
          <w:szCs w:val="24"/>
        </w:rPr>
        <w:t xml:space="preserve"> (KSB) </w:t>
      </w:r>
      <w:r w:rsidRPr="00F41651">
        <w:rPr>
          <w:rFonts w:ascii="Times New Roman" w:hAnsi="Times New Roman" w:cs="Times New Roman"/>
          <w:sz w:val="24"/>
          <w:szCs w:val="24"/>
        </w:rPr>
        <w:tab/>
        <w:t xml:space="preserve">isolated from </w:t>
      </w:r>
      <w:r>
        <w:rPr>
          <w:rFonts w:ascii="Times New Roman" w:hAnsi="Times New Roman" w:cs="Times New Roman"/>
          <w:sz w:val="24"/>
          <w:szCs w:val="24"/>
        </w:rPr>
        <w:tab/>
      </w:r>
      <w:r w:rsidRPr="00F41651">
        <w:rPr>
          <w:rFonts w:ascii="Times New Roman" w:hAnsi="Times New Roman" w:cs="Times New Roman"/>
          <w:sz w:val="24"/>
          <w:szCs w:val="24"/>
        </w:rPr>
        <w:t>rice paddy soil: from isolation, identification to K use efficiency.” </w:t>
      </w:r>
      <w:r w:rsidRPr="00F41651">
        <w:rPr>
          <w:rFonts w:ascii="Times New Roman" w:hAnsi="Times New Roman" w:cs="Times New Roman"/>
          <w:i/>
          <w:iCs/>
          <w:sz w:val="24"/>
          <w:szCs w:val="24"/>
        </w:rPr>
        <w:t>Symbiosis</w:t>
      </w:r>
      <w:r w:rsidRPr="00F41651">
        <w:rPr>
          <w:rFonts w:ascii="Times New Roman" w:hAnsi="Times New Roman" w:cs="Times New Roman"/>
          <w:sz w:val="24"/>
          <w:szCs w:val="24"/>
        </w:rPr>
        <w:t xml:space="preserve"> 76 (2018): </w:t>
      </w:r>
      <w:r>
        <w:rPr>
          <w:rFonts w:ascii="Times New Roman" w:hAnsi="Times New Roman" w:cs="Times New Roman"/>
          <w:sz w:val="24"/>
          <w:szCs w:val="24"/>
        </w:rPr>
        <w:tab/>
      </w:r>
      <w:r w:rsidRPr="00F41651">
        <w:rPr>
          <w:rFonts w:ascii="Times New Roman" w:hAnsi="Times New Roman" w:cs="Times New Roman"/>
          <w:sz w:val="24"/>
          <w:szCs w:val="24"/>
        </w:rPr>
        <w:t>13-23.</w:t>
      </w:r>
    </w:p>
    <w:p w14:paraId="7D8C77D7"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Mohanty, S., Kumar, A., &amp; Swain, P. (2017). "Role of biofertilizers in enhancing soil</w:t>
      </w:r>
      <w:r>
        <w:rPr>
          <w:rFonts w:ascii="Times New Roman" w:hAnsi="Times New Roman" w:cs="Times New Roman"/>
          <w:sz w:val="24"/>
          <w:szCs w:val="24"/>
        </w:rPr>
        <w:t xml:space="preserve"> </w:t>
      </w:r>
      <w:r w:rsidRPr="00F41651">
        <w:rPr>
          <w:rFonts w:ascii="Times New Roman" w:hAnsi="Times New Roman" w:cs="Times New Roman"/>
          <w:sz w:val="24"/>
          <w:szCs w:val="24"/>
        </w:rPr>
        <w:t xml:space="preserve">fertility </w:t>
      </w:r>
      <w:r>
        <w:rPr>
          <w:rFonts w:ascii="Times New Roman" w:hAnsi="Times New Roman" w:cs="Times New Roman"/>
          <w:sz w:val="24"/>
          <w:szCs w:val="24"/>
        </w:rPr>
        <w:tab/>
      </w:r>
      <w:r w:rsidRPr="00F41651">
        <w:rPr>
          <w:rFonts w:ascii="Times New Roman" w:hAnsi="Times New Roman" w:cs="Times New Roman"/>
          <w:sz w:val="24"/>
          <w:szCs w:val="24"/>
        </w:rPr>
        <w:t xml:space="preserve">and mitigating environmental pollution." </w:t>
      </w:r>
      <w:r w:rsidRPr="00F41651">
        <w:rPr>
          <w:rFonts w:ascii="Times New Roman" w:hAnsi="Times New Roman" w:cs="Times New Roman"/>
          <w:i/>
          <w:iCs/>
          <w:sz w:val="24"/>
          <w:szCs w:val="24"/>
        </w:rPr>
        <w:t>Soil and Environment</w:t>
      </w:r>
      <w:r w:rsidRPr="00F41651">
        <w:rPr>
          <w:rFonts w:ascii="Times New Roman" w:hAnsi="Times New Roman" w:cs="Times New Roman"/>
          <w:sz w:val="24"/>
          <w:szCs w:val="24"/>
        </w:rPr>
        <w:t>, 36(1), 1-12.4o mini</w:t>
      </w:r>
    </w:p>
    <w:p w14:paraId="10DE5EEE" w14:textId="77777777" w:rsidR="00913F46" w:rsidRPr="00F41651" w:rsidRDefault="00913F46" w:rsidP="00406D48">
      <w:pPr>
        <w:spacing w:line="240" w:lineRule="auto"/>
        <w:jc w:val="both"/>
        <w:rPr>
          <w:rFonts w:ascii="Times New Roman" w:hAnsi="Times New Roman" w:cs="Times New Roman"/>
          <w:sz w:val="24"/>
          <w:szCs w:val="24"/>
        </w:rPr>
      </w:pPr>
      <w:proofErr w:type="spellStart"/>
      <w:r w:rsidRPr="00F41651">
        <w:rPr>
          <w:rFonts w:ascii="Times New Roman" w:hAnsi="Times New Roman" w:cs="Times New Roman"/>
          <w:sz w:val="24"/>
          <w:szCs w:val="24"/>
        </w:rPr>
        <w:lastRenderedPageBreak/>
        <w:t>Moraditochaee</w:t>
      </w:r>
      <w:proofErr w:type="spellEnd"/>
      <w:r w:rsidRPr="00F41651">
        <w:rPr>
          <w:rFonts w:ascii="Times New Roman" w:hAnsi="Times New Roman" w:cs="Times New Roman"/>
          <w:sz w:val="24"/>
          <w:szCs w:val="24"/>
        </w:rPr>
        <w:t xml:space="preserve">, M., &amp; </w:t>
      </w:r>
      <w:proofErr w:type="spellStart"/>
      <w:r w:rsidRPr="00F41651">
        <w:rPr>
          <w:rFonts w:ascii="Times New Roman" w:hAnsi="Times New Roman" w:cs="Times New Roman"/>
          <w:sz w:val="24"/>
          <w:szCs w:val="24"/>
        </w:rPr>
        <w:t>Bozorgi</w:t>
      </w:r>
      <w:proofErr w:type="spellEnd"/>
      <w:r w:rsidRPr="00F41651">
        <w:rPr>
          <w:rFonts w:ascii="Times New Roman" w:hAnsi="Times New Roman" w:cs="Times New Roman"/>
          <w:sz w:val="24"/>
          <w:szCs w:val="24"/>
        </w:rPr>
        <w:t>, H. R. (2014). "</w:t>
      </w:r>
      <w:proofErr w:type="spellStart"/>
      <w:r w:rsidRPr="006921E3">
        <w:rPr>
          <w:rFonts w:ascii="Times New Roman" w:hAnsi="Times New Roman" w:cs="Times New Roman"/>
          <w:i/>
          <w:iCs/>
          <w:sz w:val="24"/>
          <w:szCs w:val="24"/>
        </w:rPr>
        <w:t>Azotobacter</w:t>
      </w:r>
      <w:proofErr w:type="spellEnd"/>
      <w:r w:rsidRPr="00F41651">
        <w:rPr>
          <w:rFonts w:ascii="Times New Roman" w:hAnsi="Times New Roman" w:cs="Times New Roman"/>
          <w:sz w:val="24"/>
          <w:szCs w:val="24"/>
        </w:rPr>
        <w:t xml:space="preserve">: Characteristics and </w:t>
      </w:r>
      <w:r w:rsidRPr="00F41651">
        <w:rPr>
          <w:rFonts w:ascii="Times New Roman" w:hAnsi="Times New Roman" w:cs="Times New Roman"/>
          <w:sz w:val="24"/>
          <w:szCs w:val="24"/>
        </w:rPr>
        <w:tab/>
        <w:t xml:space="preserve">its role in soil </w:t>
      </w:r>
      <w:r>
        <w:rPr>
          <w:rFonts w:ascii="Times New Roman" w:hAnsi="Times New Roman" w:cs="Times New Roman"/>
          <w:sz w:val="24"/>
          <w:szCs w:val="24"/>
        </w:rPr>
        <w:tab/>
      </w:r>
      <w:r w:rsidRPr="00F41651">
        <w:rPr>
          <w:rFonts w:ascii="Times New Roman" w:hAnsi="Times New Roman" w:cs="Times New Roman"/>
          <w:sz w:val="24"/>
          <w:szCs w:val="24"/>
        </w:rPr>
        <w:t xml:space="preserve">fertility." </w:t>
      </w:r>
      <w:r w:rsidRPr="00F41651">
        <w:rPr>
          <w:rFonts w:ascii="Times New Roman" w:hAnsi="Times New Roman" w:cs="Times New Roman"/>
          <w:i/>
          <w:iCs/>
          <w:sz w:val="24"/>
          <w:szCs w:val="24"/>
        </w:rPr>
        <w:t>Iranian Journal of Agriculture</w:t>
      </w:r>
      <w:r w:rsidRPr="00F41651">
        <w:rPr>
          <w:rFonts w:ascii="Times New Roman" w:hAnsi="Times New Roman" w:cs="Times New Roman"/>
          <w:sz w:val="24"/>
          <w:szCs w:val="24"/>
        </w:rPr>
        <w:t>, 9(4), 45-53.</w:t>
      </w:r>
    </w:p>
    <w:p w14:paraId="3DEC92A0"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Nagar, A., &amp; Singh, A. (2021). Improving soil properties and rice yield through </w:t>
      </w:r>
      <w:r w:rsidRPr="00F41651">
        <w:rPr>
          <w:rFonts w:ascii="Times New Roman" w:hAnsi="Times New Roman" w:cs="Times New Roman"/>
          <w:sz w:val="24"/>
          <w:szCs w:val="24"/>
        </w:rPr>
        <w:tab/>
        <w:t>potash-</w:t>
      </w:r>
      <w:r>
        <w:rPr>
          <w:rFonts w:ascii="Times New Roman" w:hAnsi="Times New Roman" w:cs="Times New Roman"/>
          <w:sz w:val="24"/>
          <w:szCs w:val="24"/>
        </w:rPr>
        <w:tab/>
      </w:r>
      <w:r w:rsidRPr="00F41651">
        <w:rPr>
          <w:rFonts w:ascii="Times New Roman" w:hAnsi="Times New Roman" w:cs="Times New Roman"/>
          <w:sz w:val="24"/>
          <w:szCs w:val="24"/>
        </w:rPr>
        <w:t xml:space="preserve">solubilizing bacteria and organic amendments. </w:t>
      </w:r>
      <w:r w:rsidRPr="00F41651">
        <w:rPr>
          <w:rFonts w:ascii="Times New Roman" w:hAnsi="Times New Roman" w:cs="Times New Roman"/>
          <w:i/>
          <w:iCs/>
          <w:sz w:val="24"/>
          <w:szCs w:val="24"/>
        </w:rPr>
        <w:t xml:space="preserve">Journal of Soil and </w:t>
      </w:r>
      <w:r w:rsidRPr="00F41651">
        <w:rPr>
          <w:rFonts w:ascii="Times New Roman" w:hAnsi="Times New Roman" w:cs="Times New Roman"/>
          <w:i/>
          <w:iCs/>
          <w:sz w:val="24"/>
          <w:szCs w:val="24"/>
        </w:rPr>
        <w:tab/>
        <w:t>Water Conservation</w:t>
      </w:r>
      <w:r w:rsidRPr="00F41651">
        <w:rPr>
          <w:rFonts w:ascii="Times New Roman" w:hAnsi="Times New Roman" w:cs="Times New Roman"/>
          <w:sz w:val="24"/>
          <w:szCs w:val="24"/>
        </w:rPr>
        <w:t xml:space="preserve">, </w:t>
      </w:r>
      <w:r>
        <w:rPr>
          <w:rFonts w:ascii="Times New Roman" w:hAnsi="Times New Roman" w:cs="Times New Roman"/>
          <w:sz w:val="24"/>
          <w:szCs w:val="24"/>
        </w:rPr>
        <w:tab/>
      </w:r>
      <w:r w:rsidRPr="00F41651">
        <w:rPr>
          <w:rFonts w:ascii="Times New Roman" w:hAnsi="Times New Roman" w:cs="Times New Roman"/>
          <w:sz w:val="24"/>
          <w:szCs w:val="24"/>
        </w:rPr>
        <w:t>76(5), 554-561.</w:t>
      </w:r>
    </w:p>
    <w:p w14:paraId="37C1C683"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Nair, K., Ghosh, P., &amp; Singh, M. (2021). Economic benefits of using biofertilizers in rice </w:t>
      </w:r>
      <w:r>
        <w:rPr>
          <w:rFonts w:ascii="Times New Roman" w:hAnsi="Times New Roman" w:cs="Times New Roman"/>
          <w:sz w:val="24"/>
          <w:szCs w:val="24"/>
        </w:rPr>
        <w:tab/>
      </w:r>
      <w:r w:rsidRPr="00F41651">
        <w:rPr>
          <w:rFonts w:ascii="Times New Roman" w:hAnsi="Times New Roman" w:cs="Times New Roman"/>
          <w:sz w:val="24"/>
          <w:szCs w:val="24"/>
        </w:rPr>
        <w:t xml:space="preserve">farming. </w:t>
      </w:r>
      <w:r w:rsidRPr="00F41651">
        <w:rPr>
          <w:rFonts w:ascii="Times New Roman" w:hAnsi="Times New Roman" w:cs="Times New Roman"/>
          <w:i/>
          <w:iCs/>
          <w:sz w:val="24"/>
          <w:szCs w:val="24"/>
        </w:rPr>
        <w:t>Agricultural Economics Research Review</w:t>
      </w:r>
      <w:r w:rsidRPr="00F41651">
        <w:rPr>
          <w:rFonts w:ascii="Times New Roman" w:hAnsi="Times New Roman" w:cs="Times New Roman"/>
          <w:sz w:val="24"/>
          <w:szCs w:val="24"/>
        </w:rPr>
        <w:t>, 34(2), 97-105.</w:t>
      </w:r>
    </w:p>
    <w:p w14:paraId="1FE966E2" w14:textId="77777777" w:rsidR="00913F46" w:rsidRPr="00F41651" w:rsidRDefault="00913F46" w:rsidP="00406D48">
      <w:pPr>
        <w:spacing w:line="240" w:lineRule="auto"/>
        <w:jc w:val="both"/>
        <w:rPr>
          <w:rFonts w:ascii="Times New Roman" w:hAnsi="Times New Roman" w:cs="Times New Roman"/>
          <w:sz w:val="24"/>
          <w:szCs w:val="24"/>
        </w:rPr>
      </w:pPr>
      <w:proofErr w:type="spellStart"/>
      <w:r w:rsidRPr="00B03F5B">
        <w:rPr>
          <w:rFonts w:ascii="Times New Roman" w:hAnsi="Times New Roman" w:cs="Times New Roman"/>
          <w:sz w:val="24"/>
          <w:szCs w:val="24"/>
        </w:rPr>
        <w:t>Okon</w:t>
      </w:r>
      <w:proofErr w:type="spellEnd"/>
      <w:r w:rsidRPr="00B03F5B">
        <w:rPr>
          <w:rFonts w:ascii="Times New Roman" w:hAnsi="Times New Roman" w:cs="Times New Roman"/>
          <w:sz w:val="24"/>
          <w:szCs w:val="24"/>
        </w:rPr>
        <w:t xml:space="preserve">, Y. and </w:t>
      </w:r>
      <w:proofErr w:type="spellStart"/>
      <w:r w:rsidRPr="00B03F5B">
        <w:rPr>
          <w:rFonts w:ascii="Times New Roman" w:hAnsi="Times New Roman" w:cs="Times New Roman"/>
          <w:sz w:val="24"/>
          <w:szCs w:val="24"/>
        </w:rPr>
        <w:t>Kapulnik</w:t>
      </w:r>
      <w:proofErr w:type="spellEnd"/>
      <w:r w:rsidRPr="00B03F5B">
        <w:rPr>
          <w:rFonts w:ascii="Times New Roman" w:hAnsi="Times New Roman" w:cs="Times New Roman"/>
          <w:sz w:val="24"/>
          <w:szCs w:val="24"/>
        </w:rPr>
        <w:t xml:space="preserve">, Y. 1983. </w:t>
      </w:r>
      <w:r w:rsidRPr="00F41651">
        <w:rPr>
          <w:rFonts w:ascii="Times New Roman" w:hAnsi="Times New Roman" w:cs="Times New Roman"/>
          <w:sz w:val="24"/>
          <w:szCs w:val="24"/>
        </w:rPr>
        <w:t xml:space="preserve">Development and function of </w:t>
      </w:r>
      <w:proofErr w:type="spellStart"/>
      <w:r w:rsidRPr="001A43B7">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inoculated roots, Plant </w:t>
      </w:r>
      <w:r>
        <w:rPr>
          <w:rFonts w:ascii="Times New Roman" w:hAnsi="Times New Roman" w:cs="Times New Roman"/>
          <w:sz w:val="24"/>
          <w:szCs w:val="24"/>
        </w:rPr>
        <w:tab/>
      </w:r>
      <w:r w:rsidRPr="00F41651">
        <w:rPr>
          <w:rFonts w:ascii="Times New Roman" w:hAnsi="Times New Roman" w:cs="Times New Roman"/>
          <w:sz w:val="24"/>
          <w:szCs w:val="24"/>
        </w:rPr>
        <w:t>and Soil 90 (1): 3-16.</w:t>
      </w:r>
    </w:p>
    <w:p w14:paraId="581CB707" w14:textId="77777777" w:rsidR="00913F46" w:rsidRPr="00F41651" w:rsidRDefault="00913F46" w:rsidP="00406D48">
      <w:pPr>
        <w:spacing w:line="240" w:lineRule="auto"/>
        <w:jc w:val="both"/>
        <w:rPr>
          <w:rFonts w:ascii="Times New Roman" w:hAnsi="Times New Roman" w:cs="Times New Roman"/>
          <w:sz w:val="24"/>
          <w:szCs w:val="24"/>
        </w:rPr>
      </w:pPr>
      <w:proofErr w:type="spellStart"/>
      <w:r w:rsidRPr="00F41651">
        <w:rPr>
          <w:rFonts w:ascii="Times New Roman" w:hAnsi="Times New Roman" w:cs="Times New Roman"/>
          <w:sz w:val="24"/>
          <w:szCs w:val="24"/>
        </w:rPr>
        <w:t>Ouda</w:t>
      </w:r>
      <w:proofErr w:type="spellEnd"/>
      <w:r w:rsidRPr="00F41651">
        <w:rPr>
          <w:rFonts w:ascii="Times New Roman" w:hAnsi="Times New Roman" w:cs="Times New Roman"/>
          <w:sz w:val="24"/>
          <w:szCs w:val="24"/>
        </w:rPr>
        <w:t xml:space="preserve"> C F and </w:t>
      </w:r>
      <w:proofErr w:type="spellStart"/>
      <w:r w:rsidRPr="00F41651">
        <w:rPr>
          <w:rFonts w:ascii="Times New Roman" w:hAnsi="Times New Roman" w:cs="Times New Roman"/>
          <w:sz w:val="24"/>
          <w:szCs w:val="24"/>
        </w:rPr>
        <w:t>Mohadeen</w:t>
      </w:r>
      <w:proofErr w:type="spellEnd"/>
      <w:r w:rsidRPr="00F41651">
        <w:rPr>
          <w:rFonts w:ascii="Times New Roman" w:hAnsi="Times New Roman" w:cs="Times New Roman"/>
          <w:sz w:val="24"/>
          <w:szCs w:val="24"/>
        </w:rPr>
        <w:t xml:space="preserve"> E G (2008) Long-term effects of fertilization and rotation on </w:t>
      </w:r>
      <w:r>
        <w:rPr>
          <w:rFonts w:ascii="Times New Roman" w:hAnsi="Times New Roman" w:cs="Times New Roman"/>
          <w:sz w:val="24"/>
          <w:szCs w:val="24"/>
        </w:rPr>
        <w:tab/>
      </w:r>
      <w:r w:rsidRPr="00F41651">
        <w:rPr>
          <w:rFonts w:ascii="Times New Roman" w:hAnsi="Times New Roman" w:cs="Times New Roman"/>
          <w:sz w:val="24"/>
          <w:szCs w:val="24"/>
        </w:rPr>
        <w:t>denitrification and soil carbon. Soil Sci Soc Am J62: 1572-79</w:t>
      </w:r>
    </w:p>
    <w:p w14:paraId="60A679F5"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Pandey, A., Singh, V., &amp; Kumar, N. (2021). </w:t>
      </w:r>
      <w:r w:rsidRPr="00F41651">
        <w:rPr>
          <w:rFonts w:ascii="Times New Roman" w:hAnsi="Times New Roman" w:cs="Times New Roman"/>
          <w:sz w:val="24"/>
          <w:szCs w:val="24"/>
        </w:rPr>
        <w:t xml:space="preserve">Effects of KSB biofertilizers on rhizosphere microbial </w:t>
      </w:r>
      <w:r>
        <w:rPr>
          <w:rFonts w:ascii="Times New Roman" w:hAnsi="Times New Roman" w:cs="Times New Roman"/>
          <w:sz w:val="24"/>
          <w:szCs w:val="24"/>
        </w:rPr>
        <w:tab/>
      </w:r>
      <w:r w:rsidRPr="00F41651">
        <w:rPr>
          <w:rFonts w:ascii="Times New Roman" w:hAnsi="Times New Roman" w:cs="Times New Roman"/>
          <w:sz w:val="24"/>
          <w:szCs w:val="24"/>
        </w:rPr>
        <w:t xml:space="preserve">diversity and soil fertility in rice fields. </w:t>
      </w:r>
      <w:r w:rsidRPr="00F41651">
        <w:rPr>
          <w:rFonts w:ascii="Times New Roman" w:hAnsi="Times New Roman" w:cs="Times New Roman"/>
          <w:i/>
          <w:iCs/>
          <w:sz w:val="24"/>
          <w:szCs w:val="24"/>
        </w:rPr>
        <w:t>Soil Biology and Biochemistry</w:t>
      </w:r>
      <w:r w:rsidRPr="00F41651">
        <w:rPr>
          <w:rFonts w:ascii="Times New Roman" w:hAnsi="Times New Roman" w:cs="Times New Roman"/>
          <w:sz w:val="24"/>
          <w:szCs w:val="24"/>
        </w:rPr>
        <w:t>, 54(2), 112-120.</w:t>
      </w:r>
    </w:p>
    <w:p w14:paraId="6DA193DA" w14:textId="77777777" w:rsidR="00913F46" w:rsidRPr="00F41651" w:rsidRDefault="00913F46" w:rsidP="00F60134">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Patel, A., Desai, K., &amp; Thakur, R. (2019). Synergistic effects of combined </w:t>
      </w:r>
      <w:r w:rsidRPr="00F41651">
        <w:rPr>
          <w:rFonts w:ascii="Times New Roman" w:hAnsi="Times New Roman" w:cs="Times New Roman"/>
          <w:sz w:val="24"/>
          <w:szCs w:val="24"/>
        </w:rPr>
        <w:tab/>
        <w:t>biofertilizer</w:t>
      </w:r>
      <w:r>
        <w:rPr>
          <w:rFonts w:ascii="Times New Roman" w:hAnsi="Times New Roman" w:cs="Times New Roman"/>
          <w:sz w:val="24"/>
          <w:szCs w:val="24"/>
        </w:rPr>
        <w:t xml:space="preserve"> </w:t>
      </w:r>
      <w:r>
        <w:rPr>
          <w:rFonts w:ascii="Times New Roman" w:hAnsi="Times New Roman" w:cs="Times New Roman"/>
          <w:sz w:val="24"/>
          <w:szCs w:val="24"/>
        </w:rPr>
        <w:tab/>
        <w:t>application</w:t>
      </w:r>
      <w:r w:rsidRPr="00F41651">
        <w:rPr>
          <w:rFonts w:ascii="Times New Roman" w:hAnsi="Times New Roman" w:cs="Times New Roman"/>
          <w:sz w:val="24"/>
          <w:szCs w:val="24"/>
        </w:rPr>
        <w:t xml:space="preserve"> on soil health. </w:t>
      </w:r>
      <w:r w:rsidRPr="00F41651">
        <w:rPr>
          <w:rFonts w:ascii="Times New Roman" w:hAnsi="Times New Roman" w:cs="Times New Roman"/>
          <w:i/>
          <w:iCs/>
          <w:sz w:val="24"/>
          <w:szCs w:val="24"/>
        </w:rPr>
        <w:t>Indian Journal of Agricultural Research</w:t>
      </w:r>
      <w:r w:rsidRPr="00F41651">
        <w:rPr>
          <w:rFonts w:ascii="Times New Roman" w:hAnsi="Times New Roman" w:cs="Times New Roman"/>
          <w:sz w:val="24"/>
          <w:szCs w:val="24"/>
        </w:rPr>
        <w:t>, 45(4), 99-105.</w:t>
      </w:r>
    </w:p>
    <w:p w14:paraId="6AB208F4"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Patel, P., et al. (2020). Biological nitrogen fixation by </w:t>
      </w:r>
      <w:proofErr w:type="spellStart"/>
      <w:r w:rsidRPr="004925F6">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and its effects </w:t>
      </w:r>
      <w:r w:rsidRPr="00F41651">
        <w:rPr>
          <w:rFonts w:ascii="Times New Roman" w:hAnsi="Times New Roman" w:cs="Times New Roman"/>
          <w:sz w:val="24"/>
          <w:szCs w:val="24"/>
        </w:rPr>
        <w:tab/>
        <w:t xml:space="preserve">on rice growth. </w:t>
      </w:r>
      <w:r>
        <w:rPr>
          <w:rFonts w:ascii="Times New Roman" w:hAnsi="Times New Roman" w:cs="Times New Roman"/>
          <w:sz w:val="24"/>
          <w:szCs w:val="24"/>
        </w:rPr>
        <w:tab/>
      </w:r>
      <w:r w:rsidRPr="00F41651">
        <w:rPr>
          <w:rFonts w:ascii="Times New Roman" w:hAnsi="Times New Roman" w:cs="Times New Roman"/>
          <w:i/>
          <w:iCs/>
          <w:sz w:val="24"/>
          <w:szCs w:val="24"/>
        </w:rPr>
        <w:t>Agriculture &amp; Fertilizer Research</w:t>
      </w:r>
      <w:r w:rsidRPr="00F41651">
        <w:rPr>
          <w:rFonts w:ascii="Times New Roman" w:hAnsi="Times New Roman" w:cs="Times New Roman"/>
          <w:sz w:val="24"/>
          <w:szCs w:val="24"/>
        </w:rPr>
        <w:t>, 58(2), 312-318.</w:t>
      </w:r>
    </w:p>
    <w:p w14:paraId="4B0E7519"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Patil, S.P., Patil, P.L.  and more, B.B.   1976.   Effect of association of </w:t>
      </w:r>
      <w:proofErr w:type="spellStart"/>
      <w:r w:rsidRPr="004925F6">
        <w:rPr>
          <w:rFonts w:ascii="Times New Roman" w:hAnsi="Times New Roman" w:cs="Times New Roman"/>
          <w:i/>
          <w:iCs/>
          <w:sz w:val="24"/>
          <w:szCs w:val="24"/>
        </w:rPr>
        <w:t>Azotobacter</w:t>
      </w:r>
      <w:proofErr w:type="spellEnd"/>
      <w:r w:rsidRPr="00F41651">
        <w:rPr>
          <w:rFonts w:ascii="Times New Roman" w:hAnsi="Times New Roman" w:cs="Times New Roman"/>
          <w:sz w:val="24"/>
          <w:szCs w:val="24"/>
        </w:rPr>
        <w:t xml:space="preserve"> with nitrogenous </w:t>
      </w:r>
      <w:r>
        <w:rPr>
          <w:rFonts w:ascii="Times New Roman" w:hAnsi="Times New Roman" w:cs="Times New Roman"/>
          <w:sz w:val="24"/>
          <w:szCs w:val="24"/>
        </w:rPr>
        <w:tab/>
      </w:r>
      <w:r w:rsidRPr="00F41651">
        <w:rPr>
          <w:rFonts w:ascii="Times New Roman" w:hAnsi="Times New Roman" w:cs="Times New Roman"/>
          <w:sz w:val="24"/>
          <w:szCs w:val="24"/>
        </w:rPr>
        <w:t>fertilizer on yield of paddy. Madras Agric. J.63:600-602</w:t>
      </w:r>
    </w:p>
    <w:p w14:paraId="04AF0E9C" w14:textId="77777777" w:rsidR="00913F46" w:rsidRPr="00272654" w:rsidRDefault="00913F46" w:rsidP="00272654">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Prasad, S., et al. (2023). Long-term effects of PSB application on soil health in rice fields. </w:t>
      </w:r>
      <w:r w:rsidRPr="00F41651">
        <w:rPr>
          <w:rFonts w:ascii="Times New Roman" w:hAnsi="Times New Roman" w:cs="Times New Roman"/>
          <w:i/>
          <w:iCs/>
          <w:sz w:val="24"/>
          <w:szCs w:val="24"/>
        </w:rPr>
        <w:t xml:space="preserve">Soil &amp; </w:t>
      </w:r>
      <w:r>
        <w:rPr>
          <w:rFonts w:ascii="Times New Roman" w:hAnsi="Times New Roman" w:cs="Times New Roman"/>
          <w:i/>
          <w:iCs/>
          <w:sz w:val="24"/>
          <w:szCs w:val="24"/>
        </w:rPr>
        <w:tab/>
      </w:r>
      <w:r w:rsidRPr="00F41651">
        <w:rPr>
          <w:rFonts w:ascii="Times New Roman" w:hAnsi="Times New Roman" w:cs="Times New Roman"/>
          <w:i/>
          <w:iCs/>
          <w:sz w:val="24"/>
          <w:szCs w:val="24"/>
        </w:rPr>
        <w:t>Tillage Research</w:t>
      </w:r>
      <w:r w:rsidRPr="00F41651">
        <w:rPr>
          <w:rFonts w:ascii="Times New Roman" w:hAnsi="Times New Roman" w:cs="Times New Roman"/>
          <w:sz w:val="24"/>
          <w:szCs w:val="24"/>
        </w:rPr>
        <w:t>, 233, 105187.</w:t>
      </w:r>
    </w:p>
    <w:p w14:paraId="4AD037EF" w14:textId="77777777" w:rsidR="00913F46" w:rsidRPr="00272654" w:rsidRDefault="00913F46" w:rsidP="00A540DE">
      <w:pPr>
        <w:spacing w:line="240" w:lineRule="auto"/>
        <w:jc w:val="both"/>
        <w:rPr>
          <w:rFonts w:ascii="Times New Roman" w:hAnsi="Times New Roman" w:cs="Times New Roman"/>
          <w:sz w:val="24"/>
          <w:szCs w:val="24"/>
        </w:rPr>
      </w:pPr>
      <w:proofErr w:type="spellStart"/>
      <w:r w:rsidRPr="00272654">
        <w:rPr>
          <w:rFonts w:ascii="Times New Roman" w:hAnsi="Times New Roman" w:cs="Times New Roman"/>
          <w:sz w:val="24"/>
          <w:szCs w:val="24"/>
        </w:rPr>
        <w:t>Simarmata</w:t>
      </w:r>
      <w:proofErr w:type="spellEnd"/>
      <w:r w:rsidRPr="00272654">
        <w:rPr>
          <w:rFonts w:ascii="Times New Roman" w:hAnsi="Times New Roman" w:cs="Times New Roman"/>
          <w:sz w:val="24"/>
          <w:szCs w:val="24"/>
        </w:rPr>
        <w:t xml:space="preserve">, T., </w:t>
      </w:r>
      <w:proofErr w:type="spellStart"/>
      <w:r w:rsidRPr="00272654">
        <w:rPr>
          <w:rFonts w:ascii="Times New Roman" w:hAnsi="Times New Roman" w:cs="Times New Roman"/>
          <w:sz w:val="24"/>
          <w:szCs w:val="24"/>
        </w:rPr>
        <w:t>Turmuktini</w:t>
      </w:r>
      <w:proofErr w:type="spellEnd"/>
      <w:r w:rsidRPr="00272654">
        <w:rPr>
          <w:rFonts w:ascii="Times New Roman" w:hAnsi="Times New Roman" w:cs="Times New Roman"/>
          <w:sz w:val="24"/>
          <w:szCs w:val="24"/>
        </w:rPr>
        <w:t xml:space="preserve">, T., </w:t>
      </w:r>
      <w:proofErr w:type="spellStart"/>
      <w:r w:rsidRPr="00272654">
        <w:rPr>
          <w:rFonts w:ascii="Times New Roman" w:hAnsi="Times New Roman" w:cs="Times New Roman"/>
          <w:sz w:val="24"/>
          <w:szCs w:val="24"/>
        </w:rPr>
        <w:t>Fitriatin</w:t>
      </w:r>
      <w:proofErr w:type="spellEnd"/>
      <w:r w:rsidRPr="00272654">
        <w:rPr>
          <w:rFonts w:ascii="Times New Roman" w:hAnsi="Times New Roman" w:cs="Times New Roman"/>
          <w:sz w:val="24"/>
          <w:szCs w:val="24"/>
        </w:rPr>
        <w:t xml:space="preserve">, B. N., </w:t>
      </w:r>
      <w:proofErr w:type="spellStart"/>
      <w:r w:rsidRPr="00272654">
        <w:rPr>
          <w:rFonts w:ascii="Times New Roman" w:hAnsi="Times New Roman" w:cs="Times New Roman"/>
          <w:sz w:val="24"/>
          <w:szCs w:val="24"/>
        </w:rPr>
        <w:t>Setiawati</w:t>
      </w:r>
      <w:proofErr w:type="spellEnd"/>
      <w:r w:rsidRPr="00272654">
        <w:rPr>
          <w:rFonts w:ascii="Times New Roman" w:hAnsi="Times New Roman" w:cs="Times New Roman"/>
          <w:sz w:val="24"/>
          <w:szCs w:val="24"/>
        </w:rPr>
        <w:t xml:space="preserve">, M. R. (2016): Application of </w:t>
      </w:r>
      <w:r w:rsidRPr="00272654">
        <w:rPr>
          <w:rFonts w:ascii="Times New Roman" w:hAnsi="Times New Roman" w:cs="Times New Roman"/>
          <w:sz w:val="24"/>
          <w:szCs w:val="24"/>
        </w:rPr>
        <w:tab/>
      </w:r>
      <w:proofErr w:type="spellStart"/>
      <w:r w:rsidRPr="00272654">
        <w:rPr>
          <w:rFonts w:ascii="Times New Roman" w:hAnsi="Times New Roman" w:cs="Times New Roman"/>
          <w:sz w:val="24"/>
          <w:szCs w:val="24"/>
        </w:rPr>
        <w:t>bioameliorant</w:t>
      </w:r>
      <w:proofErr w:type="spellEnd"/>
      <w:r w:rsidRPr="00272654">
        <w:rPr>
          <w:rFonts w:ascii="Times New Roman" w:hAnsi="Times New Roman" w:cs="Times New Roman"/>
          <w:sz w:val="24"/>
          <w:szCs w:val="24"/>
        </w:rPr>
        <w:t xml:space="preserve"> and biofertilizers to increase the soil health and rice </w:t>
      </w:r>
      <w:r w:rsidRPr="00272654">
        <w:rPr>
          <w:rFonts w:ascii="Times New Roman" w:hAnsi="Times New Roman" w:cs="Times New Roman"/>
          <w:sz w:val="24"/>
          <w:szCs w:val="24"/>
        </w:rPr>
        <w:tab/>
        <w:t xml:space="preserve">productivity. - </w:t>
      </w:r>
      <w:proofErr w:type="spellStart"/>
      <w:r w:rsidRPr="00272654">
        <w:rPr>
          <w:rFonts w:ascii="Times New Roman" w:hAnsi="Times New Roman" w:cs="Times New Roman"/>
          <w:sz w:val="24"/>
          <w:szCs w:val="24"/>
        </w:rPr>
        <w:t>Hayati</w:t>
      </w:r>
      <w:proofErr w:type="spellEnd"/>
      <w:r w:rsidRPr="00272654">
        <w:rPr>
          <w:rFonts w:ascii="Times New Roman" w:hAnsi="Times New Roman" w:cs="Times New Roman"/>
          <w:sz w:val="24"/>
          <w:szCs w:val="24"/>
        </w:rPr>
        <w:t xml:space="preserve"> </w:t>
      </w:r>
      <w:r w:rsidRPr="00272654">
        <w:rPr>
          <w:rFonts w:ascii="Times New Roman" w:hAnsi="Times New Roman" w:cs="Times New Roman"/>
          <w:sz w:val="24"/>
          <w:szCs w:val="24"/>
        </w:rPr>
        <w:tab/>
        <w:t>Journal of Biosciences 23(4): 181-184.</w:t>
      </w:r>
    </w:p>
    <w:p w14:paraId="30FEADAF"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Singh, J. S., Pandey, V. C., &amp; Singh, D. P. (2011). Efficient soil microorganisms: A new dimension </w:t>
      </w:r>
      <w:r>
        <w:rPr>
          <w:rFonts w:ascii="Times New Roman" w:hAnsi="Times New Roman" w:cs="Times New Roman"/>
          <w:sz w:val="24"/>
          <w:szCs w:val="24"/>
        </w:rPr>
        <w:tab/>
      </w:r>
      <w:r w:rsidRPr="00F41651">
        <w:rPr>
          <w:rFonts w:ascii="Times New Roman" w:hAnsi="Times New Roman" w:cs="Times New Roman"/>
          <w:sz w:val="24"/>
          <w:szCs w:val="24"/>
        </w:rPr>
        <w:t xml:space="preserve">for sustainable agriculture and environmental development. </w:t>
      </w:r>
      <w:r w:rsidRPr="00F41651">
        <w:rPr>
          <w:rFonts w:ascii="Times New Roman" w:hAnsi="Times New Roman" w:cs="Times New Roman"/>
          <w:i/>
          <w:iCs/>
          <w:sz w:val="24"/>
          <w:szCs w:val="24"/>
        </w:rPr>
        <w:t xml:space="preserve">Agriculture, Ecosystems &amp; </w:t>
      </w:r>
      <w:r>
        <w:rPr>
          <w:rFonts w:ascii="Times New Roman" w:hAnsi="Times New Roman" w:cs="Times New Roman"/>
          <w:i/>
          <w:iCs/>
          <w:sz w:val="24"/>
          <w:szCs w:val="24"/>
        </w:rPr>
        <w:tab/>
      </w:r>
      <w:r w:rsidRPr="00F41651">
        <w:rPr>
          <w:rFonts w:ascii="Times New Roman" w:hAnsi="Times New Roman" w:cs="Times New Roman"/>
          <w:i/>
          <w:iCs/>
          <w:sz w:val="24"/>
          <w:szCs w:val="24"/>
        </w:rPr>
        <w:t>Environment, 140</w:t>
      </w:r>
      <w:r w:rsidRPr="00F41651">
        <w:rPr>
          <w:rFonts w:ascii="Times New Roman" w:hAnsi="Times New Roman" w:cs="Times New Roman"/>
          <w:sz w:val="24"/>
          <w:szCs w:val="24"/>
        </w:rPr>
        <w:t>(3-4), 339-353.</w:t>
      </w:r>
    </w:p>
    <w:p w14:paraId="3559CE98" w14:textId="77777777" w:rsidR="00913F46" w:rsidRPr="00F41651" w:rsidRDefault="00913F46" w:rsidP="00406D48">
      <w:pPr>
        <w:spacing w:line="240" w:lineRule="auto"/>
        <w:jc w:val="both"/>
        <w:rPr>
          <w:rFonts w:ascii="Times New Roman" w:hAnsi="Times New Roman" w:cs="Times New Roman"/>
          <w:sz w:val="24"/>
          <w:szCs w:val="24"/>
        </w:rPr>
      </w:pPr>
      <w:proofErr w:type="spellStart"/>
      <w:r w:rsidRPr="00F41651">
        <w:rPr>
          <w:rFonts w:ascii="Times New Roman" w:hAnsi="Times New Roman" w:cs="Times New Roman"/>
          <w:sz w:val="24"/>
          <w:szCs w:val="24"/>
        </w:rPr>
        <w:t>Soni</w:t>
      </w:r>
      <w:proofErr w:type="spellEnd"/>
      <w:r w:rsidRPr="00F41651">
        <w:rPr>
          <w:rFonts w:ascii="Times New Roman" w:hAnsi="Times New Roman" w:cs="Times New Roman"/>
          <w:sz w:val="24"/>
          <w:szCs w:val="24"/>
        </w:rPr>
        <w:t xml:space="preserve">, A., et al. (2024). Long-term benefits of </w:t>
      </w:r>
      <w:proofErr w:type="spellStart"/>
      <w:r w:rsidRPr="00D46B8F">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on soil health and rice </w:t>
      </w:r>
      <w:r w:rsidRPr="00F41651">
        <w:rPr>
          <w:rFonts w:ascii="Times New Roman" w:hAnsi="Times New Roman" w:cs="Times New Roman"/>
          <w:sz w:val="24"/>
          <w:szCs w:val="24"/>
        </w:rPr>
        <w:tab/>
        <w:t xml:space="preserve">production. </w:t>
      </w:r>
      <w:r>
        <w:rPr>
          <w:rFonts w:ascii="Times New Roman" w:hAnsi="Times New Roman" w:cs="Times New Roman"/>
          <w:sz w:val="24"/>
          <w:szCs w:val="24"/>
        </w:rPr>
        <w:tab/>
      </w:r>
      <w:r w:rsidRPr="00F41651">
        <w:rPr>
          <w:rFonts w:ascii="Times New Roman" w:hAnsi="Times New Roman" w:cs="Times New Roman"/>
          <w:i/>
          <w:iCs/>
          <w:sz w:val="24"/>
          <w:szCs w:val="24"/>
        </w:rPr>
        <w:t>Soil Biology and Biochemistry</w:t>
      </w:r>
      <w:r w:rsidRPr="00F41651">
        <w:rPr>
          <w:rFonts w:ascii="Times New Roman" w:hAnsi="Times New Roman" w:cs="Times New Roman"/>
          <w:sz w:val="24"/>
          <w:szCs w:val="24"/>
        </w:rPr>
        <w:t>, 143, 107793.</w:t>
      </w:r>
    </w:p>
    <w:p w14:paraId="515763A7" w14:textId="77777777" w:rsidR="00913F46"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Tandon, H.L.S. 1987. Phosphorus Research and Production in India. Fertilizer Development and </w:t>
      </w:r>
      <w:r>
        <w:rPr>
          <w:rFonts w:ascii="Times New Roman" w:hAnsi="Times New Roman" w:cs="Times New Roman"/>
          <w:sz w:val="24"/>
          <w:szCs w:val="24"/>
        </w:rPr>
        <w:tab/>
      </w:r>
      <w:r w:rsidRPr="00F41651">
        <w:rPr>
          <w:rFonts w:ascii="Times New Roman" w:hAnsi="Times New Roman" w:cs="Times New Roman"/>
          <w:sz w:val="24"/>
          <w:szCs w:val="24"/>
        </w:rPr>
        <w:t>Consultation Organization New Delhi. 160 pp.</w:t>
      </w:r>
    </w:p>
    <w:p w14:paraId="2096CD9E"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Thakur, A., et al. (2021). Influence of </w:t>
      </w:r>
      <w:proofErr w:type="spellStart"/>
      <w:r w:rsidRPr="00C96E04">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on growth and yield of rice plants. </w:t>
      </w:r>
      <w:r w:rsidRPr="00F41651">
        <w:rPr>
          <w:rFonts w:ascii="Times New Roman" w:hAnsi="Times New Roman" w:cs="Times New Roman"/>
          <w:i/>
          <w:iCs/>
          <w:sz w:val="24"/>
          <w:szCs w:val="24"/>
        </w:rPr>
        <w:t xml:space="preserve">Rice </w:t>
      </w:r>
      <w:r>
        <w:rPr>
          <w:rFonts w:ascii="Times New Roman" w:hAnsi="Times New Roman" w:cs="Times New Roman"/>
          <w:i/>
          <w:iCs/>
          <w:sz w:val="24"/>
          <w:szCs w:val="24"/>
        </w:rPr>
        <w:tab/>
      </w:r>
      <w:r w:rsidRPr="00F41651">
        <w:rPr>
          <w:rFonts w:ascii="Times New Roman" w:hAnsi="Times New Roman" w:cs="Times New Roman"/>
          <w:i/>
          <w:iCs/>
          <w:sz w:val="24"/>
          <w:szCs w:val="24"/>
        </w:rPr>
        <w:t>Research Journal</w:t>
      </w:r>
      <w:r w:rsidRPr="00F41651">
        <w:rPr>
          <w:rFonts w:ascii="Times New Roman" w:hAnsi="Times New Roman" w:cs="Times New Roman"/>
          <w:sz w:val="24"/>
          <w:szCs w:val="24"/>
        </w:rPr>
        <w:t>, 15(3), 201-209.</w:t>
      </w:r>
    </w:p>
    <w:p w14:paraId="545AF8F8"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Yadav, M., Kumar, N., &amp; Singh, R. (2023). </w:t>
      </w:r>
      <w:r w:rsidRPr="00F41651">
        <w:rPr>
          <w:rFonts w:ascii="Times New Roman" w:hAnsi="Times New Roman" w:cs="Times New Roman"/>
          <w:sz w:val="24"/>
          <w:szCs w:val="24"/>
        </w:rPr>
        <w:t xml:space="preserve">Integration of biofertilizers with organic </w:t>
      </w:r>
      <w:r w:rsidRPr="00F41651">
        <w:rPr>
          <w:rFonts w:ascii="Times New Roman" w:hAnsi="Times New Roman" w:cs="Times New Roman"/>
          <w:sz w:val="24"/>
          <w:szCs w:val="24"/>
        </w:rPr>
        <w:tab/>
        <w:t xml:space="preserve">fertilizers in rice cultivation. </w:t>
      </w:r>
      <w:r w:rsidRPr="00F41651">
        <w:rPr>
          <w:rFonts w:ascii="Times New Roman" w:hAnsi="Times New Roman" w:cs="Times New Roman"/>
          <w:i/>
          <w:iCs/>
          <w:sz w:val="24"/>
          <w:szCs w:val="24"/>
        </w:rPr>
        <w:t>Journal of Sustainable Agriculture</w:t>
      </w:r>
      <w:r w:rsidRPr="00F41651">
        <w:rPr>
          <w:rFonts w:ascii="Times New Roman" w:hAnsi="Times New Roman" w:cs="Times New Roman"/>
          <w:sz w:val="24"/>
          <w:szCs w:val="24"/>
        </w:rPr>
        <w:t>, 18(1), 115-125.</w:t>
      </w:r>
    </w:p>
    <w:p w14:paraId="65B9D034" w14:textId="2F5BBEB5" w:rsidR="00E659A4" w:rsidRPr="00636ED5" w:rsidRDefault="00913F46" w:rsidP="00636ED5">
      <w:pPr>
        <w:spacing w:line="276"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Zaidi, A. and Khan, S. (2015). Interactive effect of rheotropic microorganisms on </w:t>
      </w:r>
      <w:r w:rsidRPr="00F41651">
        <w:rPr>
          <w:rFonts w:ascii="Times New Roman" w:hAnsi="Times New Roman" w:cs="Times New Roman"/>
          <w:sz w:val="24"/>
          <w:szCs w:val="24"/>
        </w:rPr>
        <w:tab/>
        <w:t>growth</w:t>
      </w:r>
      <w:r>
        <w:rPr>
          <w:rFonts w:ascii="Times New Roman" w:hAnsi="Times New Roman" w:cs="Times New Roman"/>
          <w:sz w:val="24"/>
          <w:szCs w:val="24"/>
        </w:rPr>
        <w:t xml:space="preserve"> </w:t>
      </w:r>
      <w:r w:rsidRPr="00F41651">
        <w:rPr>
          <w:rFonts w:ascii="Times New Roman" w:hAnsi="Times New Roman" w:cs="Times New Roman"/>
          <w:sz w:val="24"/>
          <w:szCs w:val="24"/>
        </w:rPr>
        <w:t xml:space="preserve">yield </w:t>
      </w:r>
      <w:r>
        <w:rPr>
          <w:rFonts w:ascii="Times New Roman" w:hAnsi="Times New Roman" w:cs="Times New Roman"/>
          <w:sz w:val="24"/>
          <w:szCs w:val="24"/>
        </w:rPr>
        <w:tab/>
      </w:r>
      <w:r w:rsidRPr="00F41651">
        <w:rPr>
          <w:rFonts w:ascii="Times New Roman" w:hAnsi="Times New Roman" w:cs="Times New Roman"/>
          <w:sz w:val="24"/>
          <w:szCs w:val="24"/>
        </w:rPr>
        <w:t xml:space="preserve">and nutrient uptake of wheat. Journal of Plant Nutrient, 28: </w:t>
      </w:r>
      <w:r w:rsidRPr="00F41651">
        <w:rPr>
          <w:rFonts w:ascii="Times New Roman" w:hAnsi="Times New Roman" w:cs="Times New Roman"/>
          <w:sz w:val="24"/>
          <w:szCs w:val="24"/>
        </w:rPr>
        <w:tab/>
        <w:t>2079-2092.</w:t>
      </w:r>
    </w:p>
    <w:sectPr w:rsidR="00E659A4" w:rsidRPr="00636ED5" w:rsidSect="005D25E7">
      <w:type w:val="continuous"/>
      <w:pgSz w:w="12240" w:h="15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0D53" w14:textId="77777777" w:rsidR="00D062AC" w:rsidRDefault="00D062AC" w:rsidP="0096584D">
      <w:pPr>
        <w:spacing w:after="0" w:line="240" w:lineRule="auto"/>
      </w:pPr>
      <w:r>
        <w:separator/>
      </w:r>
    </w:p>
  </w:endnote>
  <w:endnote w:type="continuationSeparator" w:id="0">
    <w:p w14:paraId="51281EB8" w14:textId="77777777" w:rsidR="00D062AC" w:rsidRDefault="00D062AC" w:rsidP="0096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7372" w14:textId="77777777" w:rsidR="003A7382" w:rsidRDefault="003A7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098A" w14:textId="77777777" w:rsidR="003A7382" w:rsidRDefault="003A7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FF77" w14:textId="77777777" w:rsidR="003A7382" w:rsidRDefault="003A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7E1A1" w14:textId="77777777" w:rsidR="00D062AC" w:rsidRDefault="00D062AC" w:rsidP="0096584D">
      <w:pPr>
        <w:spacing w:after="0" w:line="240" w:lineRule="auto"/>
      </w:pPr>
      <w:r>
        <w:separator/>
      </w:r>
    </w:p>
  </w:footnote>
  <w:footnote w:type="continuationSeparator" w:id="0">
    <w:p w14:paraId="6A1C4DDD" w14:textId="77777777" w:rsidR="00D062AC" w:rsidRDefault="00D062AC" w:rsidP="0096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DA7F" w14:textId="762C2095" w:rsidR="003A7382" w:rsidRDefault="003A7382">
    <w:pPr>
      <w:pStyle w:val="Header"/>
    </w:pPr>
    <w:r>
      <w:rPr>
        <w:noProof/>
      </w:rPr>
      <w:pict w14:anchorId="1BB7D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4" o:spid="_x0000_s2050" type="#_x0000_t136" style="position:absolute;margin-left:0;margin-top:0;width:476.15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3FFE" w14:textId="2C8F4113" w:rsidR="003A7382" w:rsidRDefault="003A7382">
    <w:pPr>
      <w:pStyle w:val="Header"/>
    </w:pPr>
    <w:r>
      <w:rPr>
        <w:noProof/>
      </w:rPr>
      <w:pict w14:anchorId="0D55B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5" o:spid="_x0000_s2051" type="#_x0000_t136" style="position:absolute;margin-left:0;margin-top:0;width:476.15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A8C1" w14:textId="4BC25695" w:rsidR="003A7382" w:rsidRDefault="003A7382">
    <w:pPr>
      <w:pStyle w:val="Header"/>
    </w:pPr>
    <w:r>
      <w:rPr>
        <w:noProof/>
      </w:rPr>
      <w:pict w14:anchorId="59FCA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3" o:spid="_x0000_s2049" type="#_x0000_t136" style="position:absolute;margin-left:0;margin-top:0;width:476.15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0NTIzsLQ0NTGzMLJQ0lEKTi0uzszPAykwrAUA/a+OaywAAAA="/>
  </w:docVars>
  <w:rsids>
    <w:rsidRoot w:val="002D4B01"/>
    <w:rsid w:val="00017090"/>
    <w:rsid w:val="000233AF"/>
    <w:rsid w:val="00046C38"/>
    <w:rsid w:val="00060D9A"/>
    <w:rsid w:val="000615C7"/>
    <w:rsid w:val="000633B0"/>
    <w:rsid w:val="00065F95"/>
    <w:rsid w:val="0007220F"/>
    <w:rsid w:val="000846EA"/>
    <w:rsid w:val="00092D0F"/>
    <w:rsid w:val="000A29CC"/>
    <w:rsid w:val="000C1081"/>
    <w:rsid w:val="000C2943"/>
    <w:rsid w:val="000D406F"/>
    <w:rsid w:val="000D7558"/>
    <w:rsid w:val="000F5C0A"/>
    <w:rsid w:val="00111271"/>
    <w:rsid w:val="00113613"/>
    <w:rsid w:val="0011623E"/>
    <w:rsid w:val="00120F1A"/>
    <w:rsid w:val="0012654B"/>
    <w:rsid w:val="00127327"/>
    <w:rsid w:val="001304B3"/>
    <w:rsid w:val="00132EF3"/>
    <w:rsid w:val="0013752F"/>
    <w:rsid w:val="00143CB2"/>
    <w:rsid w:val="00143ED5"/>
    <w:rsid w:val="0014764E"/>
    <w:rsid w:val="001540E3"/>
    <w:rsid w:val="001608BC"/>
    <w:rsid w:val="001645B4"/>
    <w:rsid w:val="00182B06"/>
    <w:rsid w:val="00183549"/>
    <w:rsid w:val="0019132A"/>
    <w:rsid w:val="00196941"/>
    <w:rsid w:val="001A43B7"/>
    <w:rsid w:val="001B2AE6"/>
    <w:rsid w:val="001D21B3"/>
    <w:rsid w:val="001D32AA"/>
    <w:rsid w:val="001D332B"/>
    <w:rsid w:val="001E5E90"/>
    <w:rsid w:val="001E7ADC"/>
    <w:rsid w:val="001F0853"/>
    <w:rsid w:val="001F5DAB"/>
    <w:rsid w:val="00201339"/>
    <w:rsid w:val="00202E22"/>
    <w:rsid w:val="00206195"/>
    <w:rsid w:val="0022738F"/>
    <w:rsid w:val="00233A7D"/>
    <w:rsid w:val="0024445C"/>
    <w:rsid w:val="00255CA9"/>
    <w:rsid w:val="00261432"/>
    <w:rsid w:val="00261718"/>
    <w:rsid w:val="00261A8E"/>
    <w:rsid w:val="00266A6D"/>
    <w:rsid w:val="00270FD7"/>
    <w:rsid w:val="00272654"/>
    <w:rsid w:val="0027725A"/>
    <w:rsid w:val="0028493B"/>
    <w:rsid w:val="002932FA"/>
    <w:rsid w:val="002A7451"/>
    <w:rsid w:val="002B40CB"/>
    <w:rsid w:val="002D14B4"/>
    <w:rsid w:val="002D17F9"/>
    <w:rsid w:val="002D4B01"/>
    <w:rsid w:val="002D5AA7"/>
    <w:rsid w:val="002E7930"/>
    <w:rsid w:val="002F2B4E"/>
    <w:rsid w:val="00315CDE"/>
    <w:rsid w:val="00323719"/>
    <w:rsid w:val="003243E9"/>
    <w:rsid w:val="0032472F"/>
    <w:rsid w:val="00335780"/>
    <w:rsid w:val="00336B85"/>
    <w:rsid w:val="00340E65"/>
    <w:rsid w:val="00340F72"/>
    <w:rsid w:val="00350233"/>
    <w:rsid w:val="00371FD8"/>
    <w:rsid w:val="003745DB"/>
    <w:rsid w:val="00385C29"/>
    <w:rsid w:val="003908A9"/>
    <w:rsid w:val="0039562A"/>
    <w:rsid w:val="00396996"/>
    <w:rsid w:val="003A186E"/>
    <w:rsid w:val="003A4B8A"/>
    <w:rsid w:val="003A65AE"/>
    <w:rsid w:val="003A7348"/>
    <w:rsid w:val="003A7382"/>
    <w:rsid w:val="003C2FD7"/>
    <w:rsid w:val="003D4AE5"/>
    <w:rsid w:val="003E6B20"/>
    <w:rsid w:val="00404C3B"/>
    <w:rsid w:val="00406D48"/>
    <w:rsid w:val="00410FC6"/>
    <w:rsid w:val="004112CD"/>
    <w:rsid w:val="004119D9"/>
    <w:rsid w:val="0042255E"/>
    <w:rsid w:val="00423A65"/>
    <w:rsid w:val="00434E1A"/>
    <w:rsid w:val="00454777"/>
    <w:rsid w:val="004744BD"/>
    <w:rsid w:val="00475326"/>
    <w:rsid w:val="0048331C"/>
    <w:rsid w:val="00485582"/>
    <w:rsid w:val="0049150B"/>
    <w:rsid w:val="004925F6"/>
    <w:rsid w:val="004A4005"/>
    <w:rsid w:val="004B22F3"/>
    <w:rsid w:val="004C4427"/>
    <w:rsid w:val="004D270B"/>
    <w:rsid w:val="004E033C"/>
    <w:rsid w:val="004E19D1"/>
    <w:rsid w:val="004F141F"/>
    <w:rsid w:val="004F2875"/>
    <w:rsid w:val="004F321F"/>
    <w:rsid w:val="00500BD3"/>
    <w:rsid w:val="00520953"/>
    <w:rsid w:val="00522177"/>
    <w:rsid w:val="00527D26"/>
    <w:rsid w:val="005417AB"/>
    <w:rsid w:val="005432C5"/>
    <w:rsid w:val="00546682"/>
    <w:rsid w:val="005564C7"/>
    <w:rsid w:val="00565C4E"/>
    <w:rsid w:val="00566423"/>
    <w:rsid w:val="00585F20"/>
    <w:rsid w:val="005A276C"/>
    <w:rsid w:val="005A4C87"/>
    <w:rsid w:val="005B0AAC"/>
    <w:rsid w:val="005B4CC1"/>
    <w:rsid w:val="005C21AA"/>
    <w:rsid w:val="005C23AF"/>
    <w:rsid w:val="005C60F3"/>
    <w:rsid w:val="005D25E7"/>
    <w:rsid w:val="005D54A3"/>
    <w:rsid w:val="005D7339"/>
    <w:rsid w:val="005F4D15"/>
    <w:rsid w:val="006129F1"/>
    <w:rsid w:val="0061424E"/>
    <w:rsid w:val="00617D12"/>
    <w:rsid w:val="0062360A"/>
    <w:rsid w:val="00624D1A"/>
    <w:rsid w:val="00636ED5"/>
    <w:rsid w:val="00652E1F"/>
    <w:rsid w:val="006551AB"/>
    <w:rsid w:val="0065528A"/>
    <w:rsid w:val="0066593E"/>
    <w:rsid w:val="00691A62"/>
    <w:rsid w:val="006921E3"/>
    <w:rsid w:val="006B0975"/>
    <w:rsid w:val="006B0D78"/>
    <w:rsid w:val="006B16D8"/>
    <w:rsid w:val="006C4679"/>
    <w:rsid w:val="006C5518"/>
    <w:rsid w:val="006C787D"/>
    <w:rsid w:val="006D2BE6"/>
    <w:rsid w:val="006F257A"/>
    <w:rsid w:val="00705CA7"/>
    <w:rsid w:val="007105F8"/>
    <w:rsid w:val="007250DD"/>
    <w:rsid w:val="00745ABB"/>
    <w:rsid w:val="0074664D"/>
    <w:rsid w:val="0076110B"/>
    <w:rsid w:val="0076290E"/>
    <w:rsid w:val="00771465"/>
    <w:rsid w:val="007A3319"/>
    <w:rsid w:val="007A3B2F"/>
    <w:rsid w:val="007A5D19"/>
    <w:rsid w:val="007A7309"/>
    <w:rsid w:val="007B7944"/>
    <w:rsid w:val="007C02FA"/>
    <w:rsid w:val="007C5056"/>
    <w:rsid w:val="007D228E"/>
    <w:rsid w:val="007D519B"/>
    <w:rsid w:val="007D79A7"/>
    <w:rsid w:val="007E6CB2"/>
    <w:rsid w:val="007F31AC"/>
    <w:rsid w:val="007F39EA"/>
    <w:rsid w:val="007F564F"/>
    <w:rsid w:val="007F68CB"/>
    <w:rsid w:val="008030F9"/>
    <w:rsid w:val="00806E99"/>
    <w:rsid w:val="00815D1F"/>
    <w:rsid w:val="00826F2C"/>
    <w:rsid w:val="0084645C"/>
    <w:rsid w:val="00847891"/>
    <w:rsid w:val="00847967"/>
    <w:rsid w:val="00850CAB"/>
    <w:rsid w:val="008600CF"/>
    <w:rsid w:val="00882670"/>
    <w:rsid w:val="008A3324"/>
    <w:rsid w:val="008A4A45"/>
    <w:rsid w:val="008A5444"/>
    <w:rsid w:val="008B4DC9"/>
    <w:rsid w:val="009011F9"/>
    <w:rsid w:val="009071B2"/>
    <w:rsid w:val="00912827"/>
    <w:rsid w:val="00913F46"/>
    <w:rsid w:val="009215EC"/>
    <w:rsid w:val="009261FF"/>
    <w:rsid w:val="00934463"/>
    <w:rsid w:val="0093636F"/>
    <w:rsid w:val="00937BD6"/>
    <w:rsid w:val="00943B1A"/>
    <w:rsid w:val="0096389B"/>
    <w:rsid w:val="0096584D"/>
    <w:rsid w:val="00965AA8"/>
    <w:rsid w:val="00965EE3"/>
    <w:rsid w:val="00982F74"/>
    <w:rsid w:val="009A4360"/>
    <w:rsid w:val="009A6F13"/>
    <w:rsid w:val="009B0114"/>
    <w:rsid w:val="009B0F33"/>
    <w:rsid w:val="009B637A"/>
    <w:rsid w:val="009B79BA"/>
    <w:rsid w:val="009C5846"/>
    <w:rsid w:val="009E4C54"/>
    <w:rsid w:val="00A01648"/>
    <w:rsid w:val="00A1527D"/>
    <w:rsid w:val="00A16D7D"/>
    <w:rsid w:val="00A21FAF"/>
    <w:rsid w:val="00A41D5E"/>
    <w:rsid w:val="00A53D80"/>
    <w:rsid w:val="00A540DE"/>
    <w:rsid w:val="00A56356"/>
    <w:rsid w:val="00A64A02"/>
    <w:rsid w:val="00A71D06"/>
    <w:rsid w:val="00A800A6"/>
    <w:rsid w:val="00A8480E"/>
    <w:rsid w:val="00A8711B"/>
    <w:rsid w:val="00A97230"/>
    <w:rsid w:val="00AA21D2"/>
    <w:rsid w:val="00AA538E"/>
    <w:rsid w:val="00AA67DB"/>
    <w:rsid w:val="00AA6A03"/>
    <w:rsid w:val="00AB582E"/>
    <w:rsid w:val="00AC0694"/>
    <w:rsid w:val="00AC1F0B"/>
    <w:rsid w:val="00AD0FBB"/>
    <w:rsid w:val="00AD4AEB"/>
    <w:rsid w:val="00AE77F3"/>
    <w:rsid w:val="00AF5B72"/>
    <w:rsid w:val="00AF6E2F"/>
    <w:rsid w:val="00B003E1"/>
    <w:rsid w:val="00B03F5B"/>
    <w:rsid w:val="00B123EF"/>
    <w:rsid w:val="00B4198D"/>
    <w:rsid w:val="00B467CF"/>
    <w:rsid w:val="00B47F43"/>
    <w:rsid w:val="00B62E6E"/>
    <w:rsid w:val="00B7707A"/>
    <w:rsid w:val="00B908C1"/>
    <w:rsid w:val="00BA0F9D"/>
    <w:rsid w:val="00BB010D"/>
    <w:rsid w:val="00BB0FF6"/>
    <w:rsid w:val="00BB2B7C"/>
    <w:rsid w:val="00BC5EB9"/>
    <w:rsid w:val="00BD6B4A"/>
    <w:rsid w:val="00BE66E7"/>
    <w:rsid w:val="00BE6B1B"/>
    <w:rsid w:val="00BF1333"/>
    <w:rsid w:val="00BF636C"/>
    <w:rsid w:val="00C10137"/>
    <w:rsid w:val="00C130C0"/>
    <w:rsid w:val="00C17707"/>
    <w:rsid w:val="00C223C1"/>
    <w:rsid w:val="00C226A2"/>
    <w:rsid w:val="00C31EE4"/>
    <w:rsid w:val="00C34B98"/>
    <w:rsid w:val="00C418DF"/>
    <w:rsid w:val="00C41A1B"/>
    <w:rsid w:val="00C6191F"/>
    <w:rsid w:val="00C7385F"/>
    <w:rsid w:val="00C8311A"/>
    <w:rsid w:val="00C96E04"/>
    <w:rsid w:val="00CA16EA"/>
    <w:rsid w:val="00CA183A"/>
    <w:rsid w:val="00CB10F9"/>
    <w:rsid w:val="00CC1234"/>
    <w:rsid w:val="00CC5EF0"/>
    <w:rsid w:val="00CD087E"/>
    <w:rsid w:val="00CD5EE4"/>
    <w:rsid w:val="00CE2391"/>
    <w:rsid w:val="00CF0D59"/>
    <w:rsid w:val="00CF3AEF"/>
    <w:rsid w:val="00D03832"/>
    <w:rsid w:val="00D05BD0"/>
    <w:rsid w:val="00D06214"/>
    <w:rsid w:val="00D062AC"/>
    <w:rsid w:val="00D2262A"/>
    <w:rsid w:val="00D25780"/>
    <w:rsid w:val="00D31CD8"/>
    <w:rsid w:val="00D3529D"/>
    <w:rsid w:val="00D3671E"/>
    <w:rsid w:val="00D4061A"/>
    <w:rsid w:val="00D46B8F"/>
    <w:rsid w:val="00D706E7"/>
    <w:rsid w:val="00D7705C"/>
    <w:rsid w:val="00D94B6E"/>
    <w:rsid w:val="00D963CF"/>
    <w:rsid w:val="00DA027E"/>
    <w:rsid w:val="00DA4CAF"/>
    <w:rsid w:val="00DB3F18"/>
    <w:rsid w:val="00DB3F3B"/>
    <w:rsid w:val="00DC6680"/>
    <w:rsid w:val="00DE219D"/>
    <w:rsid w:val="00DF685B"/>
    <w:rsid w:val="00E06C31"/>
    <w:rsid w:val="00E07E1E"/>
    <w:rsid w:val="00E25C5D"/>
    <w:rsid w:val="00E35CF5"/>
    <w:rsid w:val="00E40F2D"/>
    <w:rsid w:val="00E57819"/>
    <w:rsid w:val="00E57B56"/>
    <w:rsid w:val="00E659A4"/>
    <w:rsid w:val="00E82713"/>
    <w:rsid w:val="00E84C90"/>
    <w:rsid w:val="00EA0EFF"/>
    <w:rsid w:val="00EB1D91"/>
    <w:rsid w:val="00EB1DC8"/>
    <w:rsid w:val="00EC19FD"/>
    <w:rsid w:val="00EC2351"/>
    <w:rsid w:val="00EC318E"/>
    <w:rsid w:val="00ED5D5C"/>
    <w:rsid w:val="00ED669F"/>
    <w:rsid w:val="00EE20AD"/>
    <w:rsid w:val="00EE6859"/>
    <w:rsid w:val="00EF798C"/>
    <w:rsid w:val="00F117D0"/>
    <w:rsid w:val="00F2088A"/>
    <w:rsid w:val="00F337DD"/>
    <w:rsid w:val="00F3455C"/>
    <w:rsid w:val="00F41651"/>
    <w:rsid w:val="00F42383"/>
    <w:rsid w:val="00F60134"/>
    <w:rsid w:val="00F65987"/>
    <w:rsid w:val="00F66715"/>
    <w:rsid w:val="00F6701E"/>
    <w:rsid w:val="00F67033"/>
    <w:rsid w:val="00F76694"/>
    <w:rsid w:val="00FA1DC5"/>
    <w:rsid w:val="00FD1E55"/>
    <w:rsid w:val="00FD2795"/>
    <w:rsid w:val="00FD44DB"/>
    <w:rsid w:val="00FD57F3"/>
    <w:rsid w:val="00FD7EB4"/>
    <w:rsid w:val="00FE3093"/>
    <w:rsid w:val="00FE3AEB"/>
    <w:rsid w:val="00FE5037"/>
    <w:rsid w:val="00FF197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AC29E"/>
  <w15:chartTrackingRefBased/>
  <w15:docId w15:val="{02B1F358-CB29-477A-9232-26A675BA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7F9"/>
  </w:style>
  <w:style w:type="paragraph" w:styleId="Heading1">
    <w:name w:val="heading 1"/>
    <w:basedOn w:val="Normal"/>
    <w:next w:val="Normal"/>
    <w:link w:val="Heading1Char"/>
    <w:uiPriority w:val="9"/>
    <w:qFormat/>
    <w:rsid w:val="002D4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B01"/>
    <w:rPr>
      <w:rFonts w:eastAsiaTheme="majorEastAsia" w:cstheme="majorBidi"/>
      <w:color w:val="272727" w:themeColor="text1" w:themeTint="D8"/>
    </w:rPr>
  </w:style>
  <w:style w:type="paragraph" w:styleId="Title">
    <w:name w:val="Title"/>
    <w:basedOn w:val="Normal"/>
    <w:next w:val="Normal"/>
    <w:link w:val="TitleChar"/>
    <w:uiPriority w:val="10"/>
    <w:qFormat/>
    <w:rsid w:val="002D4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B01"/>
    <w:pPr>
      <w:spacing w:before="160"/>
      <w:jc w:val="center"/>
    </w:pPr>
    <w:rPr>
      <w:i/>
      <w:iCs/>
      <w:color w:val="404040" w:themeColor="text1" w:themeTint="BF"/>
    </w:rPr>
  </w:style>
  <w:style w:type="character" w:customStyle="1" w:styleId="QuoteChar">
    <w:name w:val="Quote Char"/>
    <w:basedOn w:val="DefaultParagraphFont"/>
    <w:link w:val="Quote"/>
    <w:uiPriority w:val="29"/>
    <w:rsid w:val="002D4B01"/>
    <w:rPr>
      <w:i/>
      <w:iCs/>
      <w:color w:val="404040" w:themeColor="text1" w:themeTint="BF"/>
    </w:rPr>
  </w:style>
  <w:style w:type="paragraph" w:styleId="ListParagraph">
    <w:name w:val="List Paragraph"/>
    <w:basedOn w:val="Normal"/>
    <w:uiPriority w:val="34"/>
    <w:qFormat/>
    <w:rsid w:val="002D4B01"/>
    <w:pPr>
      <w:ind w:left="720"/>
      <w:contextualSpacing/>
    </w:pPr>
  </w:style>
  <w:style w:type="character" w:styleId="IntenseEmphasis">
    <w:name w:val="Intense Emphasis"/>
    <w:basedOn w:val="DefaultParagraphFont"/>
    <w:uiPriority w:val="21"/>
    <w:qFormat/>
    <w:rsid w:val="002D4B01"/>
    <w:rPr>
      <w:i/>
      <w:iCs/>
      <w:color w:val="2F5496" w:themeColor="accent1" w:themeShade="BF"/>
    </w:rPr>
  </w:style>
  <w:style w:type="paragraph" w:styleId="IntenseQuote">
    <w:name w:val="Intense Quote"/>
    <w:basedOn w:val="Normal"/>
    <w:next w:val="Normal"/>
    <w:link w:val="IntenseQuoteChar"/>
    <w:uiPriority w:val="30"/>
    <w:qFormat/>
    <w:rsid w:val="002D4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B01"/>
    <w:rPr>
      <w:i/>
      <w:iCs/>
      <w:color w:val="2F5496" w:themeColor="accent1" w:themeShade="BF"/>
    </w:rPr>
  </w:style>
  <w:style w:type="character" w:styleId="IntenseReference">
    <w:name w:val="Intense Reference"/>
    <w:basedOn w:val="DefaultParagraphFont"/>
    <w:uiPriority w:val="32"/>
    <w:qFormat/>
    <w:rsid w:val="002D4B01"/>
    <w:rPr>
      <w:b/>
      <w:bCs/>
      <w:smallCaps/>
      <w:color w:val="2F5496" w:themeColor="accent1" w:themeShade="BF"/>
      <w:spacing w:val="5"/>
    </w:rPr>
  </w:style>
  <w:style w:type="character" w:styleId="Hyperlink">
    <w:name w:val="Hyperlink"/>
    <w:basedOn w:val="DefaultParagraphFont"/>
    <w:uiPriority w:val="99"/>
    <w:unhideWhenUsed/>
    <w:rsid w:val="00500BD3"/>
    <w:rPr>
      <w:color w:val="0563C1" w:themeColor="hyperlink"/>
      <w:u w:val="single"/>
    </w:rPr>
  </w:style>
  <w:style w:type="character" w:styleId="UnresolvedMention">
    <w:name w:val="Unresolved Mention"/>
    <w:basedOn w:val="DefaultParagraphFont"/>
    <w:uiPriority w:val="99"/>
    <w:semiHidden/>
    <w:unhideWhenUsed/>
    <w:rsid w:val="00500BD3"/>
    <w:rPr>
      <w:color w:val="605E5C"/>
      <w:shd w:val="clear" w:color="auto" w:fill="E1DFDD"/>
    </w:rPr>
  </w:style>
  <w:style w:type="paragraph" w:styleId="NormalWeb">
    <w:name w:val="Normal (Web)"/>
    <w:basedOn w:val="Normal"/>
    <w:uiPriority w:val="99"/>
    <w:semiHidden/>
    <w:unhideWhenUsed/>
    <w:rsid w:val="00340F72"/>
    <w:rPr>
      <w:rFonts w:ascii="Times New Roman" w:hAnsi="Times New Roman" w:cs="Times New Roman"/>
      <w:sz w:val="24"/>
      <w:szCs w:val="24"/>
    </w:rPr>
  </w:style>
  <w:style w:type="paragraph" w:styleId="BodyText">
    <w:name w:val="Body Text"/>
    <w:basedOn w:val="Normal"/>
    <w:link w:val="BodyTextChar"/>
    <w:uiPriority w:val="1"/>
    <w:unhideWhenUsed/>
    <w:qFormat/>
    <w:rsid w:val="00E659A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659A4"/>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E659A4"/>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4D"/>
  </w:style>
  <w:style w:type="paragraph" w:styleId="Footer">
    <w:name w:val="footer"/>
    <w:basedOn w:val="Normal"/>
    <w:link w:val="FooterChar"/>
    <w:uiPriority w:val="99"/>
    <w:unhideWhenUsed/>
    <w:rsid w:val="0096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05213">
      <w:bodyDiv w:val="1"/>
      <w:marLeft w:val="0"/>
      <w:marRight w:val="0"/>
      <w:marTop w:val="0"/>
      <w:marBottom w:val="0"/>
      <w:divBdr>
        <w:top w:val="none" w:sz="0" w:space="0" w:color="auto"/>
        <w:left w:val="none" w:sz="0" w:space="0" w:color="auto"/>
        <w:bottom w:val="none" w:sz="0" w:space="0" w:color="auto"/>
        <w:right w:val="none" w:sz="0" w:space="0" w:color="auto"/>
      </w:divBdr>
    </w:div>
    <w:div w:id="446048414">
      <w:bodyDiv w:val="1"/>
      <w:marLeft w:val="0"/>
      <w:marRight w:val="0"/>
      <w:marTop w:val="0"/>
      <w:marBottom w:val="0"/>
      <w:divBdr>
        <w:top w:val="none" w:sz="0" w:space="0" w:color="auto"/>
        <w:left w:val="none" w:sz="0" w:space="0" w:color="auto"/>
        <w:bottom w:val="none" w:sz="0" w:space="0" w:color="auto"/>
        <w:right w:val="none" w:sz="0" w:space="0" w:color="auto"/>
      </w:divBdr>
    </w:div>
    <w:div w:id="638263126">
      <w:bodyDiv w:val="1"/>
      <w:marLeft w:val="0"/>
      <w:marRight w:val="0"/>
      <w:marTop w:val="0"/>
      <w:marBottom w:val="0"/>
      <w:divBdr>
        <w:top w:val="none" w:sz="0" w:space="0" w:color="auto"/>
        <w:left w:val="none" w:sz="0" w:space="0" w:color="auto"/>
        <w:bottom w:val="none" w:sz="0" w:space="0" w:color="auto"/>
        <w:right w:val="none" w:sz="0" w:space="0" w:color="auto"/>
      </w:divBdr>
    </w:div>
    <w:div w:id="783571376">
      <w:bodyDiv w:val="1"/>
      <w:marLeft w:val="0"/>
      <w:marRight w:val="0"/>
      <w:marTop w:val="0"/>
      <w:marBottom w:val="0"/>
      <w:divBdr>
        <w:top w:val="none" w:sz="0" w:space="0" w:color="auto"/>
        <w:left w:val="none" w:sz="0" w:space="0" w:color="auto"/>
        <w:bottom w:val="none" w:sz="0" w:space="0" w:color="auto"/>
        <w:right w:val="none" w:sz="0" w:space="0" w:color="auto"/>
      </w:divBdr>
    </w:div>
    <w:div w:id="1096973179">
      <w:bodyDiv w:val="1"/>
      <w:marLeft w:val="0"/>
      <w:marRight w:val="0"/>
      <w:marTop w:val="0"/>
      <w:marBottom w:val="0"/>
      <w:divBdr>
        <w:top w:val="none" w:sz="0" w:space="0" w:color="auto"/>
        <w:left w:val="none" w:sz="0" w:space="0" w:color="auto"/>
        <w:bottom w:val="none" w:sz="0" w:space="0" w:color="auto"/>
        <w:right w:val="none" w:sz="0" w:space="0" w:color="auto"/>
      </w:divBdr>
    </w:div>
    <w:div w:id="1150906952">
      <w:bodyDiv w:val="1"/>
      <w:marLeft w:val="0"/>
      <w:marRight w:val="0"/>
      <w:marTop w:val="0"/>
      <w:marBottom w:val="0"/>
      <w:divBdr>
        <w:top w:val="none" w:sz="0" w:space="0" w:color="auto"/>
        <w:left w:val="none" w:sz="0" w:space="0" w:color="auto"/>
        <w:bottom w:val="none" w:sz="0" w:space="0" w:color="auto"/>
        <w:right w:val="none" w:sz="0" w:space="0" w:color="auto"/>
      </w:divBdr>
    </w:div>
    <w:div w:id="1433355268">
      <w:bodyDiv w:val="1"/>
      <w:marLeft w:val="0"/>
      <w:marRight w:val="0"/>
      <w:marTop w:val="0"/>
      <w:marBottom w:val="0"/>
      <w:divBdr>
        <w:top w:val="none" w:sz="0" w:space="0" w:color="auto"/>
        <w:left w:val="none" w:sz="0" w:space="0" w:color="auto"/>
        <w:bottom w:val="none" w:sz="0" w:space="0" w:color="auto"/>
        <w:right w:val="none" w:sz="0" w:space="0" w:color="auto"/>
      </w:divBdr>
    </w:div>
    <w:div w:id="211924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3.xml"/><Relationship Id="rId18" Type="http://schemas.openxmlformats.org/officeDocument/2006/relationships/chart" Target="charts/chart7.xml"/><Relationship Id="rId3" Type="http://schemas.openxmlformats.org/officeDocument/2006/relationships/webSettings" Target="webSettings.xml"/><Relationship Id="rId21" Type="http://schemas.openxmlformats.org/officeDocument/2006/relationships/chart" Target="charts/chart10.xml"/><Relationship Id="rId7" Type="http://schemas.openxmlformats.org/officeDocument/2006/relationships/chart" Target="charts/chart2.xml"/><Relationship Id="rId12" Type="http://schemas.openxmlformats.org/officeDocument/2006/relationships/footer" Target="footer2.xml"/><Relationship Id="rId17" Type="http://schemas.openxmlformats.org/officeDocument/2006/relationships/chart" Target="charts/chart6.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Height (cm)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43.84</c:v>
                </c:pt>
                <c:pt idx="1">
                  <c:v>51.63</c:v>
                </c:pt>
                <c:pt idx="2">
                  <c:v>45.68</c:v>
                </c:pt>
                <c:pt idx="3">
                  <c:v>48.37</c:v>
                </c:pt>
                <c:pt idx="4">
                  <c:v>47.72</c:v>
                </c:pt>
                <c:pt idx="5">
                  <c:v>45.54</c:v>
                </c:pt>
                <c:pt idx="6">
                  <c:v>52.18</c:v>
                </c:pt>
              </c:numCache>
            </c:numRef>
          </c:val>
          <c:extLst>
            <c:ext xmlns:c16="http://schemas.microsoft.com/office/drawing/2014/chart" uri="{C3380CC4-5D6E-409C-BE32-E72D297353CC}">
              <c16:uniqueId val="{00000000-5C22-42A7-AA84-7672094527C4}"/>
            </c:ext>
          </c:extLst>
        </c:ser>
        <c:ser>
          <c:idx val="1"/>
          <c:order val="1"/>
          <c:tx>
            <c:strRef>
              <c:f>Sheet1!$C$1</c:f>
              <c:strCache>
                <c:ptCount val="1"/>
                <c:pt idx="0">
                  <c:v>Height (cm)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73.37</c:v>
                </c:pt>
                <c:pt idx="1">
                  <c:v>82.77</c:v>
                </c:pt>
                <c:pt idx="2">
                  <c:v>78.819999999999993</c:v>
                </c:pt>
                <c:pt idx="3">
                  <c:v>87.03</c:v>
                </c:pt>
                <c:pt idx="4">
                  <c:v>82.4</c:v>
                </c:pt>
                <c:pt idx="5">
                  <c:v>80</c:v>
                </c:pt>
                <c:pt idx="6">
                  <c:v>85.47</c:v>
                </c:pt>
              </c:numCache>
            </c:numRef>
          </c:val>
          <c:extLst>
            <c:ext xmlns:c16="http://schemas.microsoft.com/office/drawing/2014/chart" uri="{C3380CC4-5D6E-409C-BE32-E72D297353CC}">
              <c16:uniqueId val="{00000001-5C22-42A7-AA84-7672094527C4}"/>
            </c:ext>
          </c:extLst>
        </c:ser>
        <c:ser>
          <c:idx val="2"/>
          <c:order val="2"/>
          <c:tx>
            <c:strRef>
              <c:f>Sheet1!$D$1</c:f>
              <c:strCache>
                <c:ptCount val="1"/>
                <c:pt idx="0">
                  <c:v>Height (cm) 90 DAT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78.319999999999993</c:v>
                </c:pt>
                <c:pt idx="1">
                  <c:v>87.31</c:v>
                </c:pt>
                <c:pt idx="2">
                  <c:v>83.6</c:v>
                </c:pt>
                <c:pt idx="3">
                  <c:v>86.23</c:v>
                </c:pt>
                <c:pt idx="4">
                  <c:v>86.06</c:v>
                </c:pt>
                <c:pt idx="5">
                  <c:v>84.05</c:v>
                </c:pt>
                <c:pt idx="6">
                  <c:v>86.92</c:v>
                </c:pt>
              </c:numCache>
            </c:numRef>
          </c:val>
          <c:extLst>
            <c:ext xmlns:c16="http://schemas.microsoft.com/office/drawing/2014/chart" uri="{C3380CC4-5D6E-409C-BE32-E72D297353CC}">
              <c16:uniqueId val="{00000002-5C22-42A7-AA84-7672094527C4}"/>
            </c:ext>
          </c:extLst>
        </c:ser>
        <c:dLbls>
          <c:showLegendKey val="0"/>
          <c:showVal val="0"/>
          <c:showCatName val="0"/>
          <c:showSerName val="0"/>
          <c:showPercent val="0"/>
          <c:showBubbleSize val="0"/>
        </c:dLbls>
        <c:gapWidth val="219"/>
        <c:overlap val="-27"/>
        <c:axId val="328319440"/>
        <c:axId val="328323280"/>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layout>
            <c:manualLayout>
              <c:xMode val="edge"/>
              <c:yMode val="edge"/>
              <c:x val="0.45097470210589874"/>
              <c:y val="0.7233780066875201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Plant Height (cm)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Dehydrogenase Activity (30 DAT) (µg TPF g⁻¹ soil h⁻¹)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0.06</c:v>
                </c:pt>
                <c:pt idx="1">
                  <c:v>0.14000000000000001</c:v>
                </c:pt>
                <c:pt idx="2">
                  <c:v>0.06</c:v>
                </c:pt>
                <c:pt idx="3">
                  <c:v>0.11</c:v>
                </c:pt>
                <c:pt idx="4">
                  <c:v>0.09</c:v>
                </c:pt>
                <c:pt idx="5">
                  <c:v>0.05</c:v>
                </c:pt>
                <c:pt idx="6">
                  <c:v>0.11</c:v>
                </c:pt>
              </c:numCache>
            </c:numRef>
          </c:val>
          <c:extLst>
            <c:ext xmlns:c16="http://schemas.microsoft.com/office/drawing/2014/chart" uri="{C3380CC4-5D6E-409C-BE32-E72D297353CC}">
              <c16:uniqueId val="{00000000-F3AD-4802-8975-823865756525}"/>
            </c:ext>
          </c:extLst>
        </c:ser>
        <c:ser>
          <c:idx val="1"/>
          <c:order val="1"/>
          <c:tx>
            <c:strRef>
              <c:f>Sheet1!$C$1</c:f>
              <c:strCache>
                <c:ptCount val="1"/>
                <c:pt idx="0">
                  <c:v>Dehydrogenase Activity (60 DAT) (µg TPF g⁻¹ soil h⁻¹)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0.12</c:v>
                </c:pt>
                <c:pt idx="1">
                  <c:v>0.12</c:v>
                </c:pt>
                <c:pt idx="2">
                  <c:v>0.13</c:v>
                </c:pt>
                <c:pt idx="3">
                  <c:v>0.34</c:v>
                </c:pt>
                <c:pt idx="4">
                  <c:v>0.67</c:v>
                </c:pt>
                <c:pt idx="5">
                  <c:v>0.09</c:v>
                </c:pt>
                <c:pt idx="6">
                  <c:v>0.23</c:v>
                </c:pt>
              </c:numCache>
            </c:numRef>
          </c:val>
          <c:extLst>
            <c:ext xmlns:c16="http://schemas.microsoft.com/office/drawing/2014/chart" uri="{C3380CC4-5D6E-409C-BE32-E72D297353CC}">
              <c16:uniqueId val="{00000001-F3AD-4802-8975-823865756525}"/>
            </c:ext>
          </c:extLst>
        </c:ser>
        <c:ser>
          <c:idx val="2"/>
          <c:order val="2"/>
          <c:tx>
            <c:strRef>
              <c:f>Sheet1!$D$1</c:f>
              <c:strCache>
                <c:ptCount val="1"/>
                <c:pt idx="0">
                  <c:v>Dehydrogenase Activity (At Harvest) (µg TPF g⁻¹ soil h⁻¹)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0.14000000000000001</c:v>
                </c:pt>
                <c:pt idx="1">
                  <c:v>0.13</c:v>
                </c:pt>
                <c:pt idx="2">
                  <c:v>0.14000000000000001</c:v>
                </c:pt>
                <c:pt idx="3">
                  <c:v>0.18</c:v>
                </c:pt>
                <c:pt idx="4">
                  <c:v>0.37</c:v>
                </c:pt>
                <c:pt idx="5">
                  <c:v>0.97</c:v>
                </c:pt>
                <c:pt idx="6">
                  <c:v>0.66</c:v>
                </c:pt>
              </c:numCache>
            </c:numRef>
          </c:val>
          <c:extLst xmlns:c15="http://schemas.microsoft.com/office/drawing/2012/chart">
            <c:ext xmlns:c16="http://schemas.microsoft.com/office/drawing/2014/chart" uri="{C3380CC4-5D6E-409C-BE32-E72D297353CC}">
              <c16:uniqueId val="{00000002-F3AD-4802-8975-823865756525}"/>
            </c:ext>
          </c:extLst>
        </c:ser>
        <c:dLbls>
          <c:dLblPos val="outEnd"/>
          <c:showLegendKey val="0"/>
          <c:showVal val="1"/>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Dehydrogenase Activity</a:t>
                </a:r>
              </a:p>
              <a:p>
                <a:pPr rtl="0">
                  <a:defRPr b="1"/>
                </a:pPr>
                <a:r>
                  <a:rPr lang="en-US" sz="1000" b="1" i="0" u="none" strike="noStrike" baseline="0">
                    <a:effectLst/>
                  </a:rPr>
                  <a:t>(µg TPF g⁻¹ soil h⁻¹)</a:t>
                </a:r>
                <a:endParaRPr lang="en-US" b="1"/>
              </a:p>
            </c:rich>
          </c:tx>
          <c:layout>
            <c:manualLayout>
              <c:xMode val="edge"/>
              <c:yMode val="edge"/>
              <c:x val="1.7386892366759939E-2"/>
              <c:y val="3.9985001874765641E-2"/>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0.10823680614303377"/>
          <c:y val="0.72239011790192897"/>
          <c:w val="0.84542520858514147"/>
          <c:h val="0.147755174298227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Tillers/ Plant (60 DAT)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3.03</c:v>
                </c:pt>
                <c:pt idx="1">
                  <c:v>5.03</c:v>
                </c:pt>
                <c:pt idx="2">
                  <c:v>4.33</c:v>
                </c:pt>
                <c:pt idx="3">
                  <c:v>4.7</c:v>
                </c:pt>
                <c:pt idx="4">
                  <c:v>4.4000000000000004</c:v>
                </c:pt>
                <c:pt idx="5">
                  <c:v>4.3</c:v>
                </c:pt>
                <c:pt idx="6">
                  <c:v>5.23</c:v>
                </c:pt>
              </c:numCache>
            </c:numRef>
          </c:val>
          <c:extLst>
            <c:ext xmlns:c16="http://schemas.microsoft.com/office/drawing/2014/chart" uri="{C3380CC4-5D6E-409C-BE32-E72D297353CC}">
              <c16:uniqueId val="{00000000-02A4-405F-AA5C-69279283E1D0}"/>
            </c:ext>
          </c:extLst>
        </c:ser>
        <c:ser>
          <c:idx val="1"/>
          <c:order val="1"/>
          <c:tx>
            <c:strRef>
              <c:f>Sheet1!$C$1</c:f>
              <c:strCache>
                <c:ptCount val="1"/>
                <c:pt idx="0">
                  <c:v>Number of Tillers/Plant (90 DAT)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3.37</c:v>
                </c:pt>
                <c:pt idx="1">
                  <c:v>5.0999999999999996</c:v>
                </c:pt>
                <c:pt idx="2">
                  <c:v>4.5</c:v>
                </c:pt>
                <c:pt idx="3">
                  <c:v>4.7699999999999996</c:v>
                </c:pt>
                <c:pt idx="4">
                  <c:v>4.5</c:v>
                </c:pt>
                <c:pt idx="5">
                  <c:v>4.7</c:v>
                </c:pt>
                <c:pt idx="6">
                  <c:v>5.33</c:v>
                </c:pt>
              </c:numCache>
            </c:numRef>
          </c:val>
          <c:extLst>
            <c:ext xmlns:c16="http://schemas.microsoft.com/office/drawing/2014/chart" uri="{C3380CC4-5D6E-409C-BE32-E72D297353CC}">
              <c16:uniqueId val="{00000001-02A4-405F-AA5C-69279283E1D0}"/>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02A4-405F-AA5C-69279283E1D0}"/>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Number of</a:t>
                </a:r>
                <a:r>
                  <a:rPr lang="en-US" b="1" baseline="0"/>
                  <a:t> Tillers/ Plant</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Panicle's/ Plant (60 DAT)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2.8</c:v>
                </c:pt>
                <c:pt idx="1">
                  <c:v>4.5999999999999996</c:v>
                </c:pt>
                <c:pt idx="2">
                  <c:v>4.17</c:v>
                </c:pt>
                <c:pt idx="3">
                  <c:v>4.3</c:v>
                </c:pt>
                <c:pt idx="4">
                  <c:v>4.17</c:v>
                </c:pt>
                <c:pt idx="5">
                  <c:v>4.2</c:v>
                </c:pt>
                <c:pt idx="6">
                  <c:v>4.93</c:v>
                </c:pt>
              </c:numCache>
            </c:numRef>
          </c:val>
          <c:extLst>
            <c:ext xmlns:c16="http://schemas.microsoft.com/office/drawing/2014/chart" uri="{C3380CC4-5D6E-409C-BE32-E72D297353CC}">
              <c16:uniqueId val="{00000000-E49C-4F03-9E3F-4E42FFF98508}"/>
            </c:ext>
          </c:extLst>
        </c:ser>
        <c:ser>
          <c:idx val="1"/>
          <c:order val="1"/>
          <c:tx>
            <c:strRef>
              <c:f>Sheet1!$C$1</c:f>
              <c:strCache>
                <c:ptCount val="1"/>
                <c:pt idx="0">
                  <c:v>Number of Panicle's/ Plant (90 DAT)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3.13</c:v>
                </c:pt>
                <c:pt idx="1">
                  <c:v>4.9000000000000004</c:v>
                </c:pt>
                <c:pt idx="2">
                  <c:v>4.37</c:v>
                </c:pt>
                <c:pt idx="3">
                  <c:v>4.67</c:v>
                </c:pt>
                <c:pt idx="4">
                  <c:v>4.3</c:v>
                </c:pt>
                <c:pt idx="5">
                  <c:v>4.47</c:v>
                </c:pt>
                <c:pt idx="6">
                  <c:v>5.13</c:v>
                </c:pt>
              </c:numCache>
            </c:numRef>
          </c:val>
          <c:extLst>
            <c:ext xmlns:c16="http://schemas.microsoft.com/office/drawing/2014/chart" uri="{C3380CC4-5D6E-409C-BE32-E72D297353CC}">
              <c16:uniqueId val="{00000001-E49C-4F03-9E3F-4E42FFF98508}"/>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E49C-4F03-9E3F-4E42FFF98508}"/>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Number of</a:t>
                </a:r>
                <a:r>
                  <a:rPr lang="en-US" b="1" baseline="0"/>
                  <a:t> panicle's/ Plant</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Dry Shoot Weight (gm/plant)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6.1</c:v>
                </c:pt>
                <c:pt idx="1">
                  <c:v>7.27</c:v>
                </c:pt>
                <c:pt idx="2">
                  <c:v>7.63</c:v>
                </c:pt>
                <c:pt idx="3">
                  <c:v>7.97</c:v>
                </c:pt>
                <c:pt idx="4">
                  <c:v>7.73</c:v>
                </c:pt>
                <c:pt idx="5">
                  <c:v>7.8</c:v>
                </c:pt>
                <c:pt idx="6">
                  <c:v>8.1999999999999993</c:v>
                </c:pt>
              </c:numCache>
            </c:numRef>
          </c:val>
          <c:extLst>
            <c:ext xmlns:c16="http://schemas.microsoft.com/office/drawing/2014/chart" uri="{C3380CC4-5D6E-409C-BE32-E72D297353CC}">
              <c16:uniqueId val="{00000000-1FD3-4278-9AAC-0FE3A75E00CE}"/>
            </c:ext>
          </c:extLst>
        </c:ser>
        <c:ser>
          <c:idx val="1"/>
          <c:order val="1"/>
          <c:tx>
            <c:strRef>
              <c:f>Sheet1!$C$1</c:f>
              <c:strCache>
                <c:ptCount val="1"/>
                <c:pt idx="0">
                  <c:v>Seed Weight (gm/plant)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5.16</c:v>
                </c:pt>
                <c:pt idx="1">
                  <c:v>8.6</c:v>
                </c:pt>
                <c:pt idx="2">
                  <c:v>7.37</c:v>
                </c:pt>
                <c:pt idx="3">
                  <c:v>8.1999999999999993</c:v>
                </c:pt>
                <c:pt idx="4">
                  <c:v>7.6</c:v>
                </c:pt>
                <c:pt idx="5">
                  <c:v>7.43</c:v>
                </c:pt>
                <c:pt idx="6">
                  <c:v>8.06</c:v>
                </c:pt>
              </c:numCache>
            </c:numRef>
          </c:val>
          <c:extLst>
            <c:ext xmlns:c16="http://schemas.microsoft.com/office/drawing/2014/chart" uri="{C3380CC4-5D6E-409C-BE32-E72D297353CC}">
              <c16:uniqueId val="{00000001-1FD3-4278-9AAC-0FE3A75E00CE}"/>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1FD3-4278-9AAC-0FE3A75E00CE}"/>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weight gm/plant</a:t>
                </a:r>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just">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 (kg/plot)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4.91</c:v>
                </c:pt>
                <c:pt idx="1">
                  <c:v>8.5299999999999994</c:v>
                </c:pt>
                <c:pt idx="2">
                  <c:v>7.65</c:v>
                </c:pt>
                <c:pt idx="3">
                  <c:v>8.11</c:v>
                </c:pt>
                <c:pt idx="4">
                  <c:v>8.02</c:v>
                </c:pt>
                <c:pt idx="5">
                  <c:v>7.83</c:v>
                </c:pt>
                <c:pt idx="6">
                  <c:v>8.51</c:v>
                </c:pt>
              </c:numCache>
            </c:numRef>
          </c:val>
          <c:extLst>
            <c:ext xmlns:c16="http://schemas.microsoft.com/office/drawing/2014/chart" uri="{C3380CC4-5D6E-409C-BE32-E72D297353CC}">
              <c16:uniqueId val="{00000000-F3E4-4BD0-9CCA-E3A3D7B9108E}"/>
            </c:ext>
          </c:extLst>
        </c:ser>
        <c:ser>
          <c:idx val="1"/>
          <c:order val="1"/>
          <c:tx>
            <c:strRef>
              <c:f>Sheet1!$C$1</c:f>
              <c:strCache>
                <c:ptCount val="1"/>
                <c:pt idx="0">
                  <c:v>Grain yield (q/ha)</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23.4</c:v>
                </c:pt>
                <c:pt idx="1">
                  <c:v>40.6</c:v>
                </c:pt>
                <c:pt idx="2">
                  <c:v>36.43</c:v>
                </c:pt>
                <c:pt idx="3">
                  <c:v>38.630000000000003</c:v>
                </c:pt>
                <c:pt idx="4">
                  <c:v>38.17</c:v>
                </c:pt>
                <c:pt idx="5">
                  <c:v>37.270000000000003</c:v>
                </c:pt>
                <c:pt idx="6">
                  <c:v>40.51</c:v>
                </c:pt>
              </c:numCache>
            </c:numRef>
          </c:val>
          <c:extLst>
            <c:ext xmlns:c16="http://schemas.microsoft.com/office/drawing/2014/chart" uri="{C3380CC4-5D6E-409C-BE32-E72D297353CC}">
              <c16:uniqueId val="{00000001-F3E4-4BD0-9CCA-E3A3D7B9108E}"/>
            </c:ext>
          </c:extLst>
        </c:ser>
        <c:ser>
          <c:idx val="2"/>
          <c:order val="2"/>
          <c:tx>
            <c:strRef>
              <c:f>Sheet1!$D$1</c:f>
              <c:strCache>
                <c:ptCount val="1"/>
                <c:pt idx="0">
                  <c:v>Straw Yield (kg/plot)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7.09</c:v>
                </c:pt>
                <c:pt idx="1">
                  <c:v>10.47</c:v>
                </c:pt>
                <c:pt idx="2">
                  <c:v>8.35</c:v>
                </c:pt>
                <c:pt idx="3">
                  <c:v>10.35</c:v>
                </c:pt>
                <c:pt idx="4">
                  <c:v>9.14</c:v>
                </c:pt>
                <c:pt idx="5">
                  <c:v>8.77</c:v>
                </c:pt>
                <c:pt idx="6">
                  <c:v>11.09</c:v>
                </c:pt>
              </c:numCache>
            </c:numRef>
          </c:val>
          <c:extLst xmlns:c15="http://schemas.microsoft.com/office/drawing/2012/chart">
            <c:ext xmlns:c16="http://schemas.microsoft.com/office/drawing/2014/chart" uri="{C3380CC4-5D6E-409C-BE32-E72D297353CC}">
              <c16:uniqueId val="{00000002-F3E4-4BD0-9CCA-E3A3D7B9108E}"/>
            </c:ext>
          </c:extLst>
        </c:ser>
        <c:ser>
          <c:idx val="3"/>
          <c:order val="3"/>
          <c:tx>
            <c:strRef>
              <c:f>Sheet1!$E$1</c:f>
              <c:strCache>
                <c:ptCount val="1"/>
                <c:pt idx="0">
                  <c:v>Straw Yield (q/ha)</c:v>
                </c:pt>
              </c:strCache>
            </c:strRef>
          </c:tx>
          <c:spPr>
            <a:solidFill>
              <a:schemeClr val="accent4"/>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33.78</c:v>
                </c:pt>
                <c:pt idx="1">
                  <c:v>49.87</c:v>
                </c:pt>
                <c:pt idx="2">
                  <c:v>39.78</c:v>
                </c:pt>
                <c:pt idx="3">
                  <c:v>49.27</c:v>
                </c:pt>
                <c:pt idx="4">
                  <c:v>43.54</c:v>
                </c:pt>
                <c:pt idx="5">
                  <c:v>41.78</c:v>
                </c:pt>
                <c:pt idx="6">
                  <c:v>52.82</c:v>
                </c:pt>
              </c:numCache>
            </c:numRef>
          </c:val>
          <c:extLst>
            <c:ext xmlns:c16="http://schemas.microsoft.com/office/drawing/2014/chart" uri="{C3380CC4-5D6E-409C-BE32-E72D297353CC}">
              <c16:uniqueId val="{00000003-F3E4-4BD0-9CCA-E3A3D7B9108E}"/>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weightage</a:t>
                </a:r>
                <a:r>
                  <a:rPr lang="en-US" b="1" baseline="0"/>
                  <a:t> of yield</a:t>
                </a:r>
                <a:endParaRPr lang="en-US" b="1"/>
              </a:p>
            </c:rich>
          </c:tx>
          <c:layout>
            <c:manualLayout>
              <c:xMode val="edge"/>
              <c:yMode val="edge"/>
              <c:x val="1.4534883720930232E-2"/>
              <c:y val="0.27610441767068272"/>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7.4</c:v>
                </c:pt>
                <c:pt idx="1">
                  <c:v>7.67</c:v>
                </c:pt>
                <c:pt idx="2">
                  <c:v>7.57</c:v>
                </c:pt>
                <c:pt idx="3">
                  <c:v>7.53</c:v>
                </c:pt>
                <c:pt idx="4">
                  <c:v>7.5</c:v>
                </c:pt>
                <c:pt idx="5">
                  <c:v>7.5</c:v>
                </c:pt>
                <c:pt idx="6">
                  <c:v>7.3</c:v>
                </c:pt>
              </c:numCache>
            </c:numRef>
          </c:val>
          <c:extLst>
            <c:ext xmlns:c16="http://schemas.microsoft.com/office/drawing/2014/chart" uri="{C3380CC4-5D6E-409C-BE32-E72D297353CC}">
              <c16:uniqueId val="{00000000-1794-4616-B1D8-73450011855D}"/>
            </c:ext>
          </c:extLst>
        </c:ser>
        <c:ser>
          <c:idx val="1"/>
          <c:order val="1"/>
          <c:tx>
            <c:strRef>
              <c:f>Sheet1!$C$1</c:f>
              <c:strCache>
                <c:ptCount val="1"/>
                <c:pt idx="0">
                  <c:v>pH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7.43</c:v>
                </c:pt>
                <c:pt idx="1">
                  <c:v>7.53</c:v>
                </c:pt>
                <c:pt idx="2">
                  <c:v>7.67</c:v>
                </c:pt>
                <c:pt idx="3">
                  <c:v>7.43</c:v>
                </c:pt>
                <c:pt idx="4">
                  <c:v>7.53</c:v>
                </c:pt>
                <c:pt idx="5">
                  <c:v>7.6</c:v>
                </c:pt>
                <c:pt idx="6">
                  <c:v>7.57</c:v>
                </c:pt>
              </c:numCache>
            </c:numRef>
          </c:val>
          <c:extLst>
            <c:ext xmlns:c16="http://schemas.microsoft.com/office/drawing/2014/chart" uri="{C3380CC4-5D6E-409C-BE32-E72D297353CC}">
              <c16:uniqueId val="{00000001-1794-4616-B1D8-73450011855D}"/>
            </c:ext>
          </c:extLst>
        </c:ser>
        <c:ser>
          <c:idx val="2"/>
          <c:order val="2"/>
          <c:tx>
            <c:strRef>
              <c:f>Sheet1!$D$1</c:f>
              <c:strCache>
                <c:ptCount val="1"/>
                <c:pt idx="0">
                  <c:v>pH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7.5</c:v>
                </c:pt>
                <c:pt idx="1">
                  <c:v>7.47</c:v>
                </c:pt>
                <c:pt idx="2">
                  <c:v>7.53</c:v>
                </c:pt>
                <c:pt idx="3">
                  <c:v>7.5</c:v>
                </c:pt>
                <c:pt idx="4">
                  <c:v>7.43</c:v>
                </c:pt>
                <c:pt idx="5">
                  <c:v>7.63</c:v>
                </c:pt>
                <c:pt idx="6">
                  <c:v>7.57</c:v>
                </c:pt>
              </c:numCache>
            </c:numRef>
          </c:val>
          <c:extLst xmlns:c15="http://schemas.microsoft.com/office/drawing/2012/chart">
            <c:ext xmlns:c16="http://schemas.microsoft.com/office/drawing/2014/chart" uri="{C3380CC4-5D6E-409C-BE32-E72D297353CC}">
              <c16:uniqueId val="{00000002-1794-4616-B1D8-73450011855D}"/>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pH</a:t>
                </a:r>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Soil Organic Carbon (%)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0.43</c:v>
                </c:pt>
                <c:pt idx="1">
                  <c:v>0.51</c:v>
                </c:pt>
                <c:pt idx="2">
                  <c:v>0.54</c:v>
                </c:pt>
                <c:pt idx="3">
                  <c:v>0.62</c:v>
                </c:pt>
                <c:pt idx="4">
                  <c:v>0.52</c:v>
                </c:pt>
                <c:pt idx="5">
                  <c:v>0.54</c:v>
                </c:pt>
                <c:pt idx="6">
                  <c:v>0.51</c:v>
                </c:pt>
              </c:numCache>
            </c:numRef>
          </c:val>
          <c:extLst>
            <c:ext xmlns:c16="http://schemas.microsoft.com/office/drawing/2014/chart" uri="{C3380CC4-5D6E-409C-BE32-E72D297353CC}">
              <c16:uniqueId val="{00000000-EA68-41A1-921E-20D9120C37DF}"/>
            </c:ext>
          </c:extLst>
        </c:ser>
        <c:ser>
          <c:idx val="1"/>
          <c:order val="1"/>
          <c:tx>
            <c:strRef>
              <c:f>Sheet1!$C$1</c:f>
              <c:strCache>
                <c:ptCount val="1"/>
                <c:pt idx="0">
                  <c:v>Soil Organic Carbon (%)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0.48</c:v>
                </c:pt>
                <c:pt idx="1">
                  <c:v>0.57999999999999996</c:v>
                </c:pt>
                <c:pt idx="2">
                  <c:v>0.57999999999999996</c:v>
                </c:pt>
                <c:pt idx="3">
                  <c:v>0.56999999999999995</c:v>
                </c:pt>
                <c:pt idx="4">
                  <c:v>0.51</c:v>
                </c:pt>
                <c:pt idx="5">
                  <c:v>0.55000000000000004</c:v>
                </c:pt>
                <c:pt idx="6">
                  <c:v>0.54</c:v>
                </c:pt>
              </c:numCache>
            </c:numRef>
          </c:val>
          <c:extLst>
            <c:ext xmlns:c16="http://schemas.microsoft.com/office/drawing/2014/chart" uri="{C3380CC4-5D6E-409C-BE32-E72D297353CC}">
              <c16:uniqueId val="{00000001-EA68-41A1-921E-20D9120C37DF}"/>
            </c:ext>
          </c:extLst>
        </c:ser>
        <c:ser>
          <c:idx val="2"/>
          <c:order val="2"/>
          <c:tx>
            <c:strRef>
              <c:f>Sheet1!$D$1</c:f>
              <c:strCache>
                <c:ptCount val="1"/>
                <c:pt idx="0">
                  <c:v>Soil Organic Carbon (%)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0.47</c:v>
                </c:pt>
                <c:pt idx="1">
                  <c:v>0.56999999999999995</c:v>
                </c:pt>
                <c:pt idx="2">
                  <c:v>0.54</c:v>
                </c:pt>
                <c:pt idx="3">
                  <c:v>0.51</c:v>
                </c:pt>
                <c:pt idx="4">
                  <c:v>0.54</c:v>
                </c:pt>
                <c:pt idx="5">
                  <c:v>0.54</c:v>
                </c:pt>
                <c:pt idx="6">
                  <c:v>0.5</c:v>
                </c:pt>
              </c:numCache>
            </c:numRef>
          </c:val>
          <c:extLst xmlns:c15="http://schemas.microsoft.com/office/drawing/2012/chart">
            <c:ext xmlns:c16="http://schemas.microsoft.com/office/drawing/2014/chart" uri="{C3380CC4-5D6E-409C-BE32-E72D297353CC}">
              <c16:uniqueId val="{00000002-EA68-41A1-921E-20D9120C37DF}"/>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Soil Organic Carbon</a:t>
                </a:r>
                <a:r>
                  <a:rPr lang="en-US" b="1" baseline="0"/>
                  <a:t> (%)</a:t>
                </a:r>
                <a:endParaRPr lang="en-US" b="1"/>
              </a:p>
            </c:rich>
          </c:tx>
          <c:layout>
            <c:manualLayout>
              <c:xMode val="edge"/>
              <c:yMode val="edge"/>
              <c:x val="1.7386984600099353E-2"/>
              <c:y val="0.24633431085043989"/>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0.11081939225681896"/>
          <c:y val="0.82291926623926093"/>
          <c:w val="0.84542520858514147"/>
          <c:h val="0.147755174298227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 content at (at harvest)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238.34</c:v>
                </c:pt>
                <c:pt idx="1">
                  <c:v>271.73</c:v>
                </c:pt>
                <c:pt idx="2">
                  <c:v>250.88</c:v>
                </c:pt>
                <c:pt idx="3">
                  <c:v>263.42</c:v>
                </c:pt>
                <c:pt idx="4">
                  <c:v>250.88</c:v>
                </c:pt>
                <c:pt idx="5">
                  <c:v>242.52</c:v>
                </c:pt>
                <c:pt idx="6">
                  <c:v>267.61</c:v>
                </c:pt>
              </c:numCache>
            </c:numRef>
          </c:val>
          <c:extLst>
            <c:ext xmlns:c16="http://schemas.microsoft.com/office/drawing/2014/chart" uri="{C3380CC4-5D6E-409C-BE32-E72D297353CC}">
              <c16:uniqueId val="{00000000-7794-433D-8B5D-9E077DA391DB}"/>
            </c:ext>
          </c:extLst>
        </c:ser>
        <c:ser>
          <c:idx val="1"/>
          <c:order val="1"/>
          <c:tx>
            <c:strRef>
              <c:f>Sheet1!$C$1</c:f>
              <c:strCache>
                <c:ptCount val="1"/>
                <c:pt idx="0">
                  <c:v>(P) content at (at harvest)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18.28</c:v>
                </c:pt>
                <c:pt idx="1">
                  <c:v>21.1</c:v>
                </c:pt>
                <c:pt idx="2">
                  <c:v>20.22</c:v>
                </c:pt>
                <c:pt idx="3">
                  <c:v>20.64</c:v>
                </c:pt>
                <c:pt idx="4">
                  <c:v>22.13</c:v>
                </c:pt>
                <c:pt idx="5">
                  <c:v>20.25</c:v>
                </c:pt>
                <c:pt idx="6">
                  <c:v>21.46</c:v>
                </c:pt>
              </c:numCache>
            </c:numRef>
          </c:val>
          <c:extLst>
            <c:ext xmlns:c16="http://schemas.microsoft.com/office/drawing/2014/chart" uri="{C3380CC4-5D6E-409C-BE32-E72D297353CC}">
              <c16:uniqueId val="{00000001-7794-433D-8B5D-9E077DA391DB}"/>
            </c:ext>
          </c:extLst>
        </c:ser>
        <c:ser>
          <c:idx val="2"/>
          <c:order val="2"/>
          <c:tx>
            <c:strRef>
              <c:f>Sheet1!$D$1</c:f>
              <c:strCache>
                <c:ptCount val="1"/>
                <c:pt idx="0">
                  <c:v>(K) content at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458.64</c:v>
                </c:pt>
                <c:pt idx="1">
                  <c:v>470.44</c:v>
                </c:pt>
                <c:pt idx="2">
                  <c:v>466.72</c:v>
                </c:pt>
                <c:pt idx="3">
                  <c:v>466.45</c:v>
                </c:pt>
                <c:pt idx="4">
                  <c:v>466.3</c:v>
                </c:pt>
                <c:pt idx="5">
                  <c:v>467.33</c:v>
                </c:pt>
                <c:pt idx="6">
                  <c:v>471.36</c:v>
                </c:pt>
              </c:numCache>
            </c:numRef>
          </c:val>
          <c:extLst xmlns:c15="http://schemas.microsoft.com/office/drawing/2012/chart">
            <c:ext xmlns:c16="http://schemas.microsoft.com/office/drawing/2014/chart" uri="{C3380CC4-5D6E-409C-BE32-E72D297353CC}">
              <c16:uniqueId val="{00000002-7794-433D-8B5D-9E077DA391DB}"/>
            </c:ext>
          </c:extLst>
        </c:ser>
        <c:dLbls>
          <c:showLegendKey val="0"/>
          <c:showVal val="0"/>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3"/>
                <c:order val="3"/>
                <c:tx>
                  <c:strRef>
                    <c:extLst>
                      <c:ext uri="{02D57815-91ED-43cb-92C2-25804820EDAC}">
                        <c15:formulaRef>
                          <c15:sqref>Sheet1!$E$1</c15:sqref>
                        </c15:formulaRef>
                      </c:ext>
                    </c:extLst>
                    <c:strCache>
                      <c:ptCount val="1"/>
                      <c:pt idx="0">
                        <c:v>Column1</c:v>
                      </c:pt>
                    </c:strCache>
                  </c:strRef>
                </c:tx>
                <c:spPr>
                  <a:solidFill>
                    <a:schemeClr val="accent4"/>
                  </a:solidFill>
                  <a:ln>
                    <a:noFill/>
                  </a:ln>
                  <a:effectLst/>
                </c:spPr>
                <c:invertIfNegative val="0"/>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Sheet1!$E$2:$E$8</c15:sqref>
                        </c15:formulaRef>
                      </c:ext>
                    </c:extLst>
                    <c:numCache>
                      <c:formatCode>General</c:formatCode>
                      <c:ptCount val="7"/>
                    </c:numCache>
                  </c:numRef>
                </c:val>
                <c:extLst>
                  <c:ext xmlns:c16="http://schemas.microsoft.com/office/drawing/2014/chart" uri="{C3380CC4-5D6E-409C-BE32-E72D297353CC}">
                    <c16:uniqueId val="{00000003-7794-433D-8B5D-9E077DA391D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(P) content at (60 DAT)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Sheet1!$F$2:$F$8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4-7794-433D-8B5D-9E077DA391D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Sheet1!$G$1</c15:sqref>
                        </c15:formulaRef>
                      </c:ext>
                    </c:extLst>
                    <c:strCache>
                      <c:ptCount val="1"/>
                      <c:pt idx="0">
                        <c:v>(P) content at (at harvest)2</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Sheet1!$G$2:$G$8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5-7794-433D-8B5D-9E077DA391DB}"/>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Sheet1!$H$1</c15:sqref>
                        </c15:formulaRef>
                      </c:ext>
                    </c:extLst>
                    <c:strCache>
                      <c:ptCount val="1"/>
                      <c:pt idx="0">
                        <c:v>(K) content at (30 DAT</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Sheet1!$H$2:$H$8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6-7794-433D-8B5D-9E077DA391DB}"/>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Sheet1!$I$1</c15:sqref>
                        </c15:formulaRef>
                      </c:ext>
                    </c:extLst>
                    <c:strCache>
                      <c:ptCount val="1"/>
                      <c:pt idx="0">
                        <c:v>(K) content at (60 DAT)</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Sheet1!$I$2:$I$8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7-7794-433D-8B5D-9E077DA391DB}"/>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Sheet1!$J$1</c15:sqref>
                        </c15:formulaRef>
                      </c:ext>
                    </c:extLst>
                    <c:strCache>
                      <c:ptCount val="1"/>
                      <c:pt idx="0">
                        <c:v>(K) content at (at harvest)2</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Sheet1!$J$2:$J$8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8-7794-433D-8B5D-9E077DA391DB}"/>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Nutrient Content (kg/ha)</a:t>
                </a:r>
              </a:p>
            </c:rich>
          </c:tx>
          <c:layout>
            <c:manualLayout>
              <c:xMode val="edge"/>
              <c:yMode val="edge"/>
              <c:x val="1.2718446958836026E-2"/>
              <c:y val="0.10140674115340327"/>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9.4479550350323849E-2"/>
          <c:y val="0.87801566126548236"/>
          <c:w val="0.9"/>
          <c:h val="7.284368379572388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Bacteria(x107)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54.33</c:v>
                </c:pt>
                <c:pt idx="1">
                  <c:v>49</c:v>
                </c:pt>
                <c:pt idx="2">
                  <c:v>46.67</c:v>
                </c:pt>
                <c:pt idx="3">
                  <c:v>52.33</c:v>
                </c:pt>
                <c:pt idx="4">
                  <c:v>51</c:v>
                </c:pt>
                <c:pt idx="5">
                  <c:v>55</c:v>
                </c:pt>
                <c:pt idx="6">
                  <c:v>58.33</c:v>
                </c:pt>
              </c:numCache>
            </c:numRef>
          </c:val>
          <c:extLst>
            <c:ext xmlns:c16="http://schemas.microsoft.com/office/drawing/2014/chart" uri="{C3380CC4-5D6E-409C-BE32-E72D297353CC}">
              <c16:uniqueId val="{00000000-6CB3-49AB-8C47-54CC182C7D36}"/>
            </c:ext>
          </c:extLst>
        </c:ser>
        <c:ser>
          <c:idx val="1"/>
          <c:order val="1"/>
          <c:tx>
            <c:strRef>
              <c:f>Sheet1!$C$1</c:f>
              <c:strCache>
                <c:ptCount val="1"/>
                <c:pt idx="0">
                  <c:v>Bacteria(x107)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53.67</c:v>
                </c:pt>
                <c:pt idx="1">
                  <c:v>43.67</c:v>
                </c:pt>
                <c:pt idx="2">
                  <c:v>61.67</c:v>
                </c:pt>
                <c:pt idx="3">
                  <c:v>67</c:v>
                </c:pt>
                <c:pt idx="4">
                  <c:v>66.67</c:v>
                </c:pt>
                <c:pt idx="5">
                  <c:v>62</c:v>
                </c:pt>
                <c:pt idx="6">
                  <c:v>66.33</c:v>
                </c:pt>
              </c:numCache>
            </c:numRef>
          </c:val>
          <c:extLst>
            <c:ext xmlns:c16="http://schemas.microsoft.com/office/drawing/2014/chart" uri="{C3380CC4-5D6E-409C-BE32-E72D297353CC}">
              <c16:uniqueId val="{00000001-6CB3-49AB-8C47-54CC182C7D36}"/>
            </c:ext>
          </c:extLst>
        </c:ser>
        <c:ser>
          <c:idx val="2"/>
          <c:order val="2"/>
          <c:tx>
            <c:strRef>
              <c:f>Sheet1!$D$1</c:f>
              <c:strCache>
                <c:ptCount val="1"/>
                <c:pt idx="0">
                  <c:v>Bacteria(x107) (Post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46</c:v>
                </c:pt>
                <c:pt idx="1">
                  <c:v>39.33</c:v>
                </c:pt>
                <c:pt idx="2">
                  <c:v>44</c:v>
                </c:pt>
                <c:pt idx="3">
                  <c:v>52.67</c:v>
                </c:pt>
                <c:pt idx="4">
                  <c:v>52</c:v>
                </c:pt>
                <c:pt idx="5">
                  <c:v>50</c:v>
                </c:pt>
                <c:pt idx="6">
                  <c:v>56</c:v>
                </c:pt>
              </c:numCache>
            </c:numRef>
          </c:val>
          <c:extLst xmlns:c15="http://schemas.microsoft.com/office/drawing/2012/chart">
            <c:ext xmlns:c16="http://schemas.microsoft.com/office/drawing/2014/chart" uri="{C3380CC4-5D6E-409C-BE32-E72D297353CC}">
              <c16:uniqueId val="{00000002-6CB3-49AB-8C47-54CC182C7D36}"/>
            </c:ext>
          </c:extLst>
        </c:ser>
        <c:ser>
          <c:idx val="3"/>
          <c:order val="3"/>
          <c:tx>
            <c:strRef>
              <c:f>Sheet1!$E$1</c:f>
              <c:strCache>
                <c:ptCount val="1"/>
                <c:pt idx="0">
                  <c:v>Fungi (x104) (30 DAT)</c:v>
                </c:pt>
              </c:strCache>
            </c:strRef>
          </c:tx>
          <c:spPr>
            <a:solidFill>
              <a:schemeClr val="accent4"/>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18</c:v>
                </c:pt>
                <c:pt idx="1">
                  <c:v>18.329999999999998</c:v>
                </c:pt>
                <c:pt idx="2">
                  <c:v>22.33</c:v>
                </c:pt>
                <c:pt idx="3">
                  <c:v>17.670000000000002</c:v>
                </c:pt>
                <c:pt idx="4">
                  <c:v>19.670000000000002</c:v>
                </c:pt>
                <c:pt idx="5">
                  <c:v>15.67</c:v>
                </c:pt>
                <c:pt idx="6">
                  <c:v>19.329999999999998</c:v>
                </c:pt>
              </c:numCache>
            </c:numRef>
          </c:val>
          <c:extLst>
            <c:ext xmlns:c16="http://schemas.microsoft.com/office/drawing/2014/chart" uri="{C3380CC4-5D6E-409C-BE32-E72D297353CC}">
              <c16:uniqueId val="{00000003-6CB3-49AB-8C47-54CC182C7D36}"/>
            </c:ext>
          </c:extLst>
        </c:ser>
        <c:ser>
          <c:idx val="4"/>
          <c:order val="4"/>
          <c:tx>
            <c:strRef>
              <c:f>Sheet1!$F$1</c:f>
              <c:strCache>
                <c:ptCount val="1"/>
                <c:pt idx="0">
                  <c:v>Fungi (x104) (60 DAT)</c:v>
                </c:pt>
              </c:strCache>
            </c:strRef>
          </c:tx>
          <c:spPr>
            <a:solidFill>
              <a:schemeClr val="accent5"/>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18</c:v>
                </c:pt>
                <c:pt idx="1">
                  <c:v>19.329999999999998</c:v>
                </c:pt>
                <c:pt idx="2">
                  <c:v>21.33</c:v>
                </c:pt>
                <c:pt idx="3">
                  <c:v>22.33</c:v>
                </c:pt>
                <c:pt idx="4">
                  <c:v>19.329999999999998</c:v>
                </c:pt>
                <c:pt idx="5">
                  <c:v>17</c:v>
                </c:pt>
                <c:pt idx="6">
                  <c:v>21</c:v>
                </c:pt>
              </c:numCache>
            </c:numRef>
          </c:val>
          <c:extLst>
            <c:ext xmlns:c16="http://schemas.microsoft.com/office/drawing/2014/chart" uri="{C3380CC4-5D6E-409C-BE32-E72D297353CC}">
              <c16:uniqueId val="{00000004-6CB3-49AB-8C47-54CC182C7D36}"/>
            </c:ext>
          </c:extLst>
        </c:ser>
        <c:ser>
          <c:idx val="5"/>
          <c:order val="5"/>
          <c:tx>
            <c:strRef>
              <c:f>Sheet1!$G$1</c:f>
              <c:strCache>
                <c:ptCount val="1"/>
                <c:pt idx="0">
                  <c:v>Fungi (x104) (Post Harvest)</c:v>
                </c:pt>
              </c:strCache>
            </c:strRef>
          </c:tx>
          <c:spPr>
            <a:solidFill>
              <a:schemeClr val="accent6"/>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Sheet1!$G$2:$G$8</c:f>
              <c:numCache>
                <c:formatCode>General</c:formatCode>
                <c:ptCount val="7"/>
                <c:pt idx="0">
                  <c:v>11</c:v>
                </c:pt>
                <c:pt idx="1">
                  <c:v>14.33</c:v>
                </c:pt>
                <c:pt idx="2">
                  <c:v>15.67</c:v>
                </c:pt>
                <c:pt idx="3">
                  <c:v>16.329999999999998</c:v>
                </c:pt>
                <c:pt idx="4">
                  <c:v>16</c:v>
                </c:pt>
                <c:pt idx="5">
                  <c:v>14.33</c:v>
                </c:pt>
                <c:pt idx="6">
                  <c:v>14</c:v>
                </c:pt>
              </c:numCache>
            </c:numRef>
          </c:val>
          <c:extLst>
            <c:ext xmlns:c16="http://schemas.microsoft.com/office/drawing/2014/chart" uri="{C3380CC4-5D6E-409C-BE32-E72D297353CC}">
              <c16:uniqueId val="{00000005-6CB3-49AB-8C47-54CC182C7D36}"/>
            </c:ext>
          </c:extLst>
        </c:ser>
        <c:ser>
          <c:idx val="6"/>
          <c:order val="6"/>
          <c:tx>
            <c:strRef>
              <c:f>Sheet1!$H$1</c:f>
              <c:strCache>
                <c:ptCount val="1"/>
                <c:pt idx="0">
                  <c:v>Actinomycetes(x106) (30 DAT)</c:v>
                </c:pt>
              </c:strCache>
            </c:strRef>
          </c:tx>
          <c:spPr>
            <a:solidFill>
              <a:schemeClr val="accent1">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Sheet1!$H$2:$H$8</c:f>
              <c:numCache>
                <c:formatCode>General</c:formatCode>
                <c:ptCount val="7"/>
                <c:pt idx="0">
                  <c:v>36.33</c:v>
                </c:pt>
                <c:pt idx="1">
                  <c:v>41.67</c:v>
                </c:pt>
                <c:pt idx="2">
                  <c:v>42.67</c:v>
                </c:pt>
                <c:pt idx="3">
                  <c:v>45.33</c:v>
                </c:pt>
                <c:pt idx="4">
                  <c:v>36</c:v>
                </c:pt>
                <c:pt idx="5">
                  <c:v>44.33</c:v>
                </c:pt>
                <c:pt idx="6">
                  <c:v>46.67</c:v>
                </c:pt>
              </c:numCache>
            </c:numRef>
          </c:val>
          <c:extLst>
            <c:ext xmlns:c16="http://schemas.microsoft.com/office/drawing/2014/chart" uri="{C3380CC4-5D6E-409C-BE32-E72D297353CC}">
              <c16:uniqueId val="{00000006-6CB3-49AB-8C47-54CC182C7D36}"/>
            </c:ext>
          </c:extLst>
        </c:ser>
        <c:ser>
          <c:idx val="7"/>
          <c:order val="7"/>
          <c:tx>
            <c:strRef>
              <c:f>Sheet1!$I$1</c:f>
              <c:strCache>
                <c:ptCount val="1"/>
                <c:pt idx="0">
                  <c:v>Actinomycetes(x106) (60 DAT)</c:v>
                </c:pt>
              </c:strCache>
            </c:strRef>
          </c:tx>
          <c:spPr>
            <a:solidFill>
              <a:schemeClr val="accent2">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Sheet1!$I$2:$I$8</c:f>
              <c:numCache>
                <c:formatCode>General</c:formatCode>
                <c:ptCount val="7"/>
                <c:pt idx="0">
                  <c:v>41.33</c:v>
                </c:pt>
                <c:pt idx="1">
                  <c:v>46</c:v>
                </c:pt>
                <c:pt idx="2">
                  <c:v>41.67</c:v>
                </c:pt>
                <c:pt idx="3">
                  <c:v>45.67</c:v>
                </c:pt>
                <c:pt idx="4">
                  <c:v>48.67</c:v>
                </c:pt>
                <c:pt idx="5">
                  <c:v>43.33</c:v>
                </c:pt>
                <c:pt idx="6">
                  <c:v>44</c:v>
                </c:pt>
              </c:numCache>
            </c:numRef>
          </c:val>
          <c:extLst>
            <c:ext xmlns:c16="http://schemas.microsoft.com/office/drawing/2014/chart" uri="{C3380CC4-5D6E-409C-BE32-E72D297353CC}">
              <c16:uniqueId val="{00000007-6CB3-49AB-8C47-54CC182C7D36}"/>
            </c:ext>
          </c:extLst>
        </c:ser>
        <c:ser>
          <c:idx val="8"/>
          <c:order val="8"/>
          <c:tx>
            <c:strRef>
              <c:f>Sheet1!$J$1</c:f>
              <c:strCache>
                <c:ptCount val="1"/>
                <c:pt idx="0">
                  <c:v>Actinomycetes(x106) (Post Harvest)</c:v>
                </c:pt>
              </c:strCache>
            </c:strRef>
          </c:tx>
          <c:spPr>
            <a:solidFill>
              <a:schemeClr val="accent3">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Sheet1!$J$2:$J$8</c:f>
              <c:numCache>
                <c:formatCode>General</c:formatCode>
                <c:ptCount val="7"/>
                <c:pt idx="0">
                  <c:v>39</c:v>
                </c:pt>
                <c:pt idx="1">
                  <c:v>43</c:v>
                </c:pt>
                <c:pt idx="2">
                  <c:v>46</c:v>
                </c:pt>
                <c:pt idx="3">
                  <c:v>45.33</c:v>
                </c:pt>
                <c:pt idx="4">
                  <c:v>42.67</c:v>
                </c:pt>
                <c:pt idx="5">
                  <c:v>46.33</c:v>
                </c:pt>
                <c:pt idx="6">
                  <c:v>44</c:v>
                </c:pt>
              </c:numCache>
            </c:numRef>
          </c:val>
          <c:extLst>
            <c:ext xmlns:c16="http://schemas.microsoft.com/office/drawing/2014/chart" uri="{C3380CC4-5D6E-409C-BE32-E72D297353CC}">
              <c16:uniqueId val="{00000008-6CB3-49AB-8C47-54CC182C7D36}"/>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Microbial</a:t>
                </a:r>
                <a:r>
                  <a:rPr lang="en-US" b="1" baseline="0"/>
                  <a:t> Population (cfu/gm soil)</a:t>
                </a:r>
                <a:endParaRPr lang="en-US" b="1"/>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19</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BAGHEL</dc:creator>
  <cp:keywords/>
  <dc:description/>
  <cp:lastModifiedBy>SDI 1084</cp:lastModifiedBy>
  <cp:revision>326</cp:revision>
  <cp:lastPrinted>2025-02-24T17:31:00Z</cp:lastPrinted>
  <dcterms:created xsi:type="dcterms:W3CDTF">2025-02-22T17:27:00Z</dcterms:created>
  <dcterms:modified xsi:type="dcterms:W3CDTF">2025-02-25T12:33:00Z</dcterms:modified>
</cp:coreProperties>
</file>