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E5621" w14:textId="08DE2A40" w:rsidR="00033147" w:rsidRPr="00751D98" w:rsidRDefault="00033147" w:rsidP="00033147">
      <w:pPr>
        <w:pStyle w:val="TableParagraph"/>
        <w:spacing w:before="0" w:line="360" w:lineRule="auto"/>
        <w:ind w:right="27"/>
        <w:jc w:val="center"/>
        <w:rPr>
          <w:rFonts w:ascii="Arial" w:hAnsi="Arial" w:cs="Arial"/>
          <w:b/>
          <w:sz w:val="24"/>
          <w:szCs w:val="24"/>
        </w:rPr>
      </w:pPr>
      <w:bookmarkStart w:id="0" w:name="_GoBack"/>
      <w:bookmarkEnd w:id="0"/>
      <w:r w:rsidRPr="00751D98">
        <w:rPr>
          <w:rFonts w:ascii="Arial" w:hAnsi="Arial" w:cs="Arial"/>
          <w:b/>
          <w:sz w:val="24"/>
          <w:szCs w:val="24"/>
        </w:rPr>
        <w:t>Response</w:t>
      </w:r>
      <w:r w:rsidRPr="00751D98">
        <w:rPr>
          <w:rFonts w:ascii="Arial" w:hAnsi="Arial" w:cs="Arial"/>
          <w:b/>
          <w:spacing w:val="1"/>
          <w:sz w:val="24"/>
          <w:szCs w:val="24"/>
        </w:rPr>
        <w:t xml:space="preserve"> </w:t>
      </w:r>
      <w:r w:rsidRPr="00751D98">
        <w:rPr>
          <w:rFonts w:ascii="Arial" w:hAnsi="Arial" w:cs="Arial"/>
          <w:b/>
          <w:sz w:val="24"/>
          <w:szCs w:val="24"/>
        </w:rPr>
        <w:t>of</w:t>
      </w:r>
      <w:r w:rsidRPr="00751D98">
        <w:rPr>
          <w:rFonts w:ascii="Arial" w:hAnsi="Arial" w:cs="Arial"/>
          <w:b/>
          <w:spacing w:val="1"/>
          <w:sz w:val="24"/>
          <w:szCs w:val="24"/>
        </w:rPr>
        <w:t xml:space="preserve"> </w:t>
      </w:r>
      <w:r w:rsidRPr="00751D98">
        <w:rPr>
          <w:rFonts w:ascii="Arial" w:hAnsi="Arial" w:cs="Arial"/>
          <w:b/>
          <w:sz w:val="24"/>
          <w:szCs w:val="24"/>
        </w:rPr>
        <w:t>cumin</w:t>
      </w:r>
      <w:r w:rsidRPr="00751D98">
        <w:rPr>
          <w:rFonts w:ascii="Arial" w:hAnsi="Arial" w:cs="Arial"/>
          <w:b/>
          <w:spacing w:val="1"/>
          <w:sz w:val="24"/>
          <w:szCs w:val="24"/>
        </w:rPr>
        <w:t xml:space="preserve"> </w:t>
      </w:r>
      <w:r w:rsidRPr="00751D98">
        <w:rPr>
          <w:rFonts w:ascii="Arial" w:hAnsi="Arial" w:cs="Arial"/>
          <w:b/>
          <w:sz w:val="24"/>
          <w:szCs w:val="24"/>
        </w:rPr>
        <w:t>(</w:t>
      </w:r>
      <w:proofErr w:type="spellStart"/>
      <w:r w:rsidRPr="00751D98">
        <w:rPr>
          <w:rFonts w:ascii="Arial" w:hAnsi="Arial" w:cs="Arial"/>
          <w:b/>
          <w:i/>
          <w:sz w:val="24"/>
          <w:szCs w:val="24"/>
        </w:rPr>
        <w:t>Cuminum</w:t>
      </w:r>
      <w:proofErr w:type="spellEnd"/>
      <w:r w:rsidRPr="00751D98">
        <w:rPr>
          <w:rFonts w:ascii="Arial" w:hAnsi="Arial" w:cs="Arial"/>
          <w:b/>
          <w:i/>
          <w:spacing w:val="1"/>
          <w:sz w:val="24"/>
          <w:szCs w:val="24"/>
        </w:rPr>
        <w:t xml:space="preserve"> </w:t>
      </w:r>
      <w:proofErr w:type="spellStart"/>
      <w:r w:rsidRPr="00751D98">
        <w:rPr>
          <w:rFonts w:ascii="Arial" w:hAnsi="Arial" w:cs="Arial"/>
          <w:b/>
          <w:i/>
          <w:sz w:val="24"/>
          <w:szCs w:val="24"/>
        </w:rPr>
        <w:t>cyminum</w:t>
      </w:r>
      <w:proofErr w:type="spellEnd"/>
      <w:r w:rsidRPr="00751D98">
        <w:rPr>
          <w:rFonts w:ascii="Arial" w:hAnsi="Arial" w:cs="Arial"/>
          <w:b/>
          <w:i/>
          <w:spacing w:val="1"/>
          <w:sz w:val="24"/>
          <w:szCs w:val="24"/>
        </w:rPr>
        <w:t xml:space="preserve"> </w:t>
      </w:r>
      <w:r w:rsidRPr="00751D98">
        <w:rPr>
          <w:rFonts w:ascii="Arial" w:hAnsi="Arial" w:cs="Arial"/>
          <w:b/>
          <w:sz w:val="24"/>
          <w:szCs w:val="24"/>
        </w:rPr>
        <w:t>L.)</w:t>
      </w:r>
      <w:r w:rsidRPr="00751D98">
        <w:rPr>
          <w:rFonts w:ascii="Arial" w:hAnsi="Arial" w:cs="Arial"/>
          <w:b/>
          <w:spacing w:val="1"/>
          <w:sz w:val="24"/>
          <w:szCs w:val="24"/>
        </w:rPr>
        <w:t xml:space="preserve"> </w:t>
      </w:r>
      <w:proofErr w:type="gramStart"/>
      <w:r w:rsidRPr="00751D98">
        <w:rPr>
          <w:rFonts w:ascii="Arial" w:hAnsi="Arial" w:cs="Arial"/>
          <w:b/>
          <w:sz w:val="24"/>
          <w:szCs w:val="24"/>
        </w:rPr>
        <w:t xml:space="preserve">to </w:t>
      </w:r>
      <w:r w:rsidRPr="00751D98">
        <w:rPr>
          <w:rFonts w:ascii="Arial" w:hAnsi="Arial" w:cs="Arial"/>
          <w:b/>
          <w:spacing w:val="-57"/>
          <w:sz w:val="24"/>
          <w:szCs w:val="24"/>
        </w:rPr>
        <w:t xml:space="preserve"> </w:t>
      </w:r>
      <w:r w:rsidRPr="00751D98">
        <w:rPr>
          <w:rFonts w:ascii="Arial" w:hAnsi="Arial" w:cs="Arial"/>
          <w:b/>
          <w:sz w:val="24"/>
          <w:szCs w:val="24"/>
        </w:rPr>
        <w:t>different</w:t>
      </w:r>
      <w:proofErr w:type="gramEnd"/>
      <w:r w:rsidRPr="00751D98">
        <w:rPr>
          <w:rFonts w:ascii="Arial" w:hAnsi="Arial" w:cs="Arial"/>
          <w:b/>
          <w:spacing w:val="1"/>
          <w:sz w:val="24"/>
          <w:szCs w:val="24"/>
        </w:rPr>
        <w:t xml:space="preserve"> </w:t>
      </w:r>
      <w:r w:rsidRPr="00751D98">
        <w:rPr>
          <w:rFonts w:ascii="Arial" w:hAnsi="Arial" w:cs="Arial"/>
          <w:b/>
          <w:sz w:val="24"/>
          <w:szCs w:val="24"/>
        </w:rPr>
        <w:t>seed</w:t>
      </w:r>
      <w:r w:rsidRPr="00751D98">
        <w:rPr>
          <w:rFonts w:ascii="Arial" w:hAnsi="Arial" w:cs="Arial"/>
          <w:b/>
          <w:spacing w:val="1"/>
          <w:sz w:val="24"/>
          <w:szCs w:val="24"/>
        </w:rPr>
        <w:t xml:space="preserve"> </w:t>
      </w:r>
      <w:r w:rsidRPr="00751D98">
        <w:rPr>
          <w:rFonts w:ascii="Arial" w:hAnsi="Arial" w:cs="Arial"/>
          <w:b/>
          <w:sz w:val="24"/>
          <w:szCs w:val="24"/>
        </w:rPr>
        <w:t>priming</w:t>
      </w:r>
      <w:r w:rsidRPr="00751D98">
        <w:rPr>
          <w:rFonts w:ascii="Arial" w:hAnsi="Arial" w:cs="Arial"/>
          <w:b/>
          <w:spacing w:val="1"/>
          <w:sz w:val="24"/>
          <w:szCs w:val="24"/>
        </w:rPr>
        <w:t xml:space="preserve"> </w:t>
      </w:r>
      <w:r w:rsidRPr="00751D98">
        <w:rPr>
          <w:rFonts w:ascii="Arial" w:hAnsi="Arial" w:cs="Arial"/>
          <w:b/>
          <w:sz w:val="24"/>
          <w:szCs w:val="24"/>
        </w:rPr>
        <w:t>treatments</w:t>
      </w:r>
      <w:r w:rsidR="00F76319">
        <w:rPr>
          <w:rFonts w:ascii="Arial" w:hAnsi="Arial" w:cs="Arial"/>
          <w:b/>
          <w:spacing w:val="61"/>
          <w:sz w:val="24"/>
          <w:szCs w:val="24"/>
        </w:rPr>
        <w:t xml:space="preserve"> </w:t>
      </w:r>
      <w:r w:rsidRPr="00751D98">
        <w:rPr>
          <w:rFonts w:ascii="Arial" w:hAnsi="Arial" w:cs="Arial"/>
          <w:b/>
          <w:sz w:val="24"/>
          <w:szCs w:val="24"/>
        </w:rPr>
        <w:t>on</w:t>
      </w:r>
      <w:r w:rsidRPr="00751D98">
        <w:rPr>
          <w:rFonts w:ascii="Arial" w:hAnsi="Arial" w:cs="Arial"/>
          <w:b/>
          <w:spacing w:val="1"/>
          <w:sz w:val="24"/>
          <w:szCs w:val="24"/>
        </w:rPr>
        <w:t xml:space="preserve"> </w:t>
      </w:r>
      <w:r w:rsidRPr="00751D98">
        <w:rPr>
          <w:rFonts w:ascii="Arial" w:hAnsi="Arial" w:cs="Arial"/>
          <w:b/>
          <w:sz w:val="24"/>
          <w:szCs w:val="24"/>
        </w:rPr>
        <w:t>germination</w:t>
      </w:r>
      <w:r w:rsidRPr="00751D98">
        <w:rPr>
          <w:rFonts w:ascii="Arial" w:hAnsi="Arial" w:cs="Arial"/>
          <w:b/>
          <w:spacing w:val="1"/>
          <w:sz w:val="24"/>
          <w:szCs w:val="24"/>
        </w:rPr>
        <w:t xml:space="preserve"> </w:t>
      </w:r>
      <w:r w:rsidRPr="00751D98">
        <w:rPr>
          <w:rFonts w:ascii="Arial" w:hAnsi="Arial" w:cs="Arial"/>
          <w:b/>
          <w:sz w:val="24"/>
          <w:szCs w:val="24"/>
        </w:rPr>
        <w:t>and</w:t>
      </w:r>
      <w:r w:rsidRPr="00751D98">
        <w:rPr>
          <w:rFonts w:ascii="Arial" w:hAnsi="Arial" w:cs="Arial"/>
          <w:b/>
          <w:spacing w:val="1"/>
          <w:sz w:val="24"/>
          <w:szCs w:val="24"/>
        </w:rPr>
        <w:t xml:space="preserve"> </w:t>
      </w:r>
      <w:r w:rsidRPr="00751D98">
        <w:rPr>
          <w:rFonts w:ascii="Arial" w:hAnsi="Arial" w:cs="Arial"/>
          <w:b/>
          <w:sz w:val="24"/>
          <w:szCs w:val="24"/>
        </w:rPr>
        <w:t>seed</w:t>
      </w:r>
      <w:r w:rsidRPr="00751D98">
        <w:rPr>
          <w:rFonts w:ascii="Arial" w:hAnsi="Arial" w:cs="Arial"/>
          <w:b/>
          <w:spacing w:val="1"/>
          <w:sz w:val="24"/>
          <w:szCs w:val="24"/>
        </w:rPr>
        <w:t xml:space="preserve"> </w:t>
      </w:r>
      <w:r w:rsidRPr="00751D98">
        <w:rPr>
          <w:rFonts w:ascii="Arial" w:hAnsi="Arial" w:cs="Arial"/>
          <w:b/>
          <w:sz w:val="24"/>
          <w:szCs w:val="24"/>
        </w:rPr>
        <w:t>quality</w:t>
      </w:r>
      <w:r w:rsidRPr="00751D98">
        <w:rPr>
          <w:rFonts w:ascii="Arial" w:hAnsi="Arial" w:cs="Arial"/>
          <w:b/>
          <w:spacing w:val="1"/>
          <w:sz w:val="24"/>
          <w:szCs w:val="24"/>
        </w:rPr>
        <w:t xml:space="preserve"> </w:t>
      </w:r>
      <w:r w:rsidRPr="00751D98">
        <w:rPr>
          <w:rFonts w:ascii="Arial" w:hAnsi="Arial" w:cs="Arial"/>
          <w:b/>
          <w:sz w:val="24"/>
          <w:szCs w:val="24"/>
        </w:rPr>
        <w:t>parameters</w:t>
      </w:r>
      <w:r w:rsidRPr="00751D98">
        <w:rPr>
          <w:rFonts w:ascii="Arial" w:hAnsi="Arial" w:cs="Arial"/>
          <w:b/>
          <w:spacing w:val="1"/>
          <w:sz w:val="24"/>
          <w:szCs w:val="24"/>
        </w:rPr>
        <w:t xml:space="preserve"> </w:t>
      </w:r>
      <w:r w:rsidRPr="00751D98">
        <w:rPr>
          <w:rFonts w:ascii="Arial" w:hAnsi="Arial" w:cs="Arial"/>
          <w:b/>
          <w:sz w:val="24"/>
          <w:szCs w:val="24"/>
        </w:rPr>
        <w:t>in</w:t>
      </w:r>
      <w:r w:rsidRPr="00751D98">
        <w:rPr>
          <w:rFonts w:ascii="Arial" w:hAnsi="Arial" w:cs="Arial"/>
          <w:b/>
          <w:spacing w:val="1"/>
          <w:sz w:val="24"/>
          <w:szCs w:val="24"/>
        </w:rPr>
        <w:t xml:space="preserve"> </w:t>
      </w:r>
      <w:r w:rsidRPr="00751D98">
        <w:rPr>
          <w:rFonts w:ascii="Arial" w:hAnsi="Arial" w:cs="Arial"/>
          <w:b/>
          <w:sz w:val="24"/>
          <w:szCs w:val="24"/>
        </w:rPr>
        <w:t>laboratory</w:t>
      </w:r>
      <w:r w:rsidRPr="00751D98">
        <w:rPr>
          <w:rFonts w:ascii="Arial" w:hAnsi="Arial" w:cs="Arial"/>
          <w:b/>
          <w:spacing w:val="8"/>
          <w:sz w:val="24"/>
          <w:szCs w:val="24"/>
        </w:rPr>
        <w:t xml:space="preserve"> </w:t>
      </w:r>
      <w:r w:rsidRPr="00751D98">
        <w:rPr>
          <w:rFonts w:ascii="Arial" w:hAnsi="Arial" w:cs="Arial"/>
          <w:b/>
          <w:sz w:val="24"/>
          <w:szCs w:val="24"/>
        </w:rPr>
        <w:t>condition</w:t>
      </w:r>
      <w:r w:rsidRPr="00751D98">
        <w:rPr>
          <w:rFonts w:ascii="Arial" w:hAnsi="Arial" w:cs="Arial"/>
          <w:b/>
          <w:spacing w:val="11"/>
          <w:sz w:val="24"/>
          <w:szCs w:val="24"/>
        </w:rPr>
        <w:t xml:space="preserve"> </w:t>
      </w:r>
      <w:r w:rsidRPr="00751D98">
        <w:rPr>
          <w:rFonts w:ascii="Arial" w:hAnsi="Arial" w:cs="Arial"/>
          <w:b/>
          <w:sz w:val="24"/>
          <w:szCs w:val="24"/>
        </w:rPr>
        <w:t>under</w:t>
      </w:r>
      <w:r w:rsidRPr="00751D98">
        <w:rPr>
          <w:rFonts w:ascii="Arial" w:hAnsi="Arial" w:cs="Arial"/>
          <w:b/>
          <w:spacing w:val="6"/>
          <w:sz w:val="24"/>
          <w:szCs w:val="24"/>
        </w:rPr>
        <w:t xml:space="preserve"> </w:t>
      </w:r>
      <w:r w:rsidRPr="00751D98">
        <w:rPr>
          <w:rFonts w:ascii="Arial" w:hAnsi="Arial" w:cs="Arial"/>
          <w:b/>
          <w:sz w:val="24"/>
          <w:szCs w:val="24"/>
        </w:rPr>
        <w:t>different temperature</w:t>
      </w:r>
      <w:r w:rsidRPr="00751D98">
        <w:rPr>
          <w:rFonts w:ascii="Arial" w:hAnsi="Arial" w:cs="Arial"/>
          <w:b/>
          <w:spacing w:val="-7"/>
          <w:sz w:val="24"/>
          <w:szCs w:val="24"/>
        </w:rPr>
        <w:t xml:space="preserve"> </w:t>
      </w:r>
      <w:r w:rsidRPr="00751D98">
        <w:rPr>
          <w:rFonts w:ascii="Arial" w:hAnsi="Arial" w:cs="Arial"/>
          <w:b/>
          <w:sz w:val="24"/>
          <w:szCs w:val="24"/>
        </w:rPr>
        <w:t>regimes</w:t>
      </w:r>
    </w:p>
    <w:p w14:paraId="54EFBD91" w14:textId="77777777" w:rsidR="00955B74" w:rsidRPr="00DE117A" w:rsidRDefault="0091173E" w:rsidP="00FB291F">
      <w:pPr>
        <w:spacing w:after="0"/>
        <w:jc w:val="both"/>
        <w:rPr>
          <w:rFonts w:ascii="Arial" w:hAnsi="Arial" w:cs="Arial"/>
          <w:b/>
          <w:bCs/>
        </w:rPr>
      </w:pPr>
      <w:r w:rsidRPr="00DE117A">
        <w:rPr>
          <w:rFonts w:ascii="Arial" w:hAnsi="Arial" w:cs="Arial"/>
          <w:b/>
          <w:bCs/>
        </w:rPr>
        <w:t>ABSTRACT</w:t>
      </w:r>
    </w:p>
    <w:p w14:paraId="2B3CC57D" w14:textId="77777777" w:rsidR="00A755AA" w:rsidRDefault="00A755AA" w:rsidP="00FB291F">
      <w:pPr>
        <w:spacing w:after="0"/>
        <w:ind w:firstLine="720"/>
        <w:jc w:val="both"/>
        <w:rPr>
          <w:rFonts w:ascii="Arial" w:hAnsi="Arial" w:cs="Arial"/>
        </w:rPr>
      </w:pPr>
    </w:p>
    <w:p w14:paraId="45F5A911" w14:textId="34C601B8" w:rsidR="0091173E" w:rsidRPr="00DE117A" w:rsidRDefault="0091173E" w:rsidP="00FB291F">
      <w:pPr>
        <w:spacing w:after="0"/>
        <w:ind w:firstLine="720"/>
        <w:jc w:val="both"/>
        <w:rPr>
          <w:rFonts w:ascii="Arial" w:hAnsi="Arial" w:cs="Arial"/>
        </w:rPr>
      </w:pPr>
      <w:r w:rsidRPr="00DE117A">
        <w:rPr>
          <w:rFonts w:ascii="Arial" w:hAnsi="Arial" w:cs="Arial"/>
        </w:rPr>
        <w:t xml:space="preserve">The laboratory experiment was conducted during the </w:t>
      </w:r>
      <w:r w:rsidRPr="00DE117A">
        <w:rPr>
          <w:rFonts w:ascii="Arial" w:hAnsi="Arial" w:cs="Arial"/>
          <w:i/>
          <w:iCs/>
        </w:rPr>
        <w:t xml:space="preserve">Rabi </w:t>
      </w:r>
      <w:r w:rsidRPr="00DE117A">
        <w:rPr>
          <w:rFonts w:ascii="Arial" w:hAnsi="Arial" w:cs="Arial"/>
        </w:rPr>
        <w:t>of 2023 to study the response of cumin (</w:t>
      </w:r>
      <w:proofErr w:type="spellStart"/>
      <w:r w:rsidRPr="00DE117A">
        <w:rPr>
          <w:rFonts w:ascii="Arial" w:hAnsi="Arial" w:cs="Arial"/>
          <w:i/>
          <w:iCs/>
        </w:rPr>
        <w:t>Cuminum</w:t>
      </w:r>
      <w:proofErr w:type="spellEnd"/>
      <w:r w:rsidRPr="00DE117A">
        <w:rPr>
          <w:rFonts w:ascii="Arial" w:hAnsi="Arial" w:cs="Arial"/>
          <w:i/>
          <w:iCs/>
        </w:rPr>
        <w:t xml:space="preserve"> </w:t>
      </w:r>
      <w:proofErr w:type="spellStart"/>
      <w:r w:rsidRPr="00DE117A">
        <w:rPr>
          <w:rFonts w:ascii="Arial" w:hAnsi="Arial" w:cs="Arial"/>
          <w:i/>
          <w:iCs/>
        </w:rPr>
        <w:t>cyminum</w:t>
      </w:r>
      <w:proofErr w:type="spellEnd"/>
      <w:r w:rsidRPr="00DE117A">
        <w:rPr>
          <w:rFonts w:ascii="Arial" w:hAnsi="Arial" w:cs="Arial"/>
        </w:rPr>
        <w:t xml:space="preserve"> L.) to different seed priming treatments on germination and seed quality parameters under varying temperature regimes. The experiment aimed to evaluate the impact of seed priming under three temperature conditions: T</w:t>
      </w:r>
      <w:r w:rsidRPr="00DE117A">
        <w:rPr>
          <w:rFonts w:ascii="Arial" w:hAnsi="Arial" w:cs="Arial"/>
          <w:vertAlign w:val="subscript"/>
        </w:rPr>
        <w:t>1</w:t>
      </w:r>
      <w:r w:rsidRPr="00DE117A">
        <w:rPr>
          <w:rFonts w:ascii="Arial" w:hAnsi="Arial" w:cs="Arial"/>
        </w:rPr>
        <w:t xml:space="preserve"> (&gt;30°C), T</w:t>
      </w:r>
      <w:r w:rsidRPr="00DE117A">
        <w:rPr>
          <w:rFonts w:ascii="Arial" w:hAnsi="Arial" w:cs="Arial"/>
          <w:vertAlign w:val="subscript"/>
        </w:rPr>
        <w:t>2</w:t>
      </w:r>
      <w:r w:rsidRPr="00DE117A">
        <w:rPr>
          <w:rFonts w:ascii="Arial" w:hAnsi="Arial" w:cs="Arial"/>
        </w:rPr>
        <w:t xml:space="preserve"> (25 ± 1°C), and T</w:t>
      </w:r>
      <w:r w:rsidRPr="00DE117A">
        <w:rPr>
          <w:rFonts w:ascii="Arial" w:hAnsi="Arial" w:cs="Arial"/>
          <w:vertAlign w:val="subscript"/>
        </w:rPr>
        <w:t>3</w:t>
      </w:r>
      <w:r w:rsidRPr="00DE117A">
        <w:rPr>
          <w:rFonts w:ascii="Arial" w:hAnsi="Arial" w:cs="Arial"/>
        </w:rPr>
        <w:t xml:space="preserve"> (&lt;20°C). Six seed priming treatments were applied: P</w:t>
      </w:r>
      <w:r w:rsidRPr="00DE117A">
        <w:rPr>
          <w:rFonts w:ascii="Arial" w:hAnsi="Arial" w:cs="Arial"/>
          <w:vertAlign w:val="subscript"/>
        </w:rPr>
        <w:t>0</w:t>
      </w:r>
      <w:r w:rsidRPr="00DE117A">
        <w:rPr>
          <w:rFonts w:ascii="Arial" w:hAnsi="Arial" w:cs="Arial"/>
        </w:rPr>
        <w:t xml:space="preserve"> (Control), P</w:t>
      </w:r>
      <w:r w:rsidRPr="00DE117A">
        <w:rPr>
          <w:rFonts w:ascii="Arial" w:hAnsi="Arial" w:cs="Arial"/>
          <w:vertAlign w:val="subscript"/>
        </w:rPr>
        <w:t>1</w:t>
      </w:r>
      <w:r w:rsidRPr="00DE117A">
        <w:rPr>
          <w:rFonts w:ascii="Arial" w:hAnsi="Arial" w:cs="Arial"/>
        </w:rPr>
        <w:t xml:space="preserve"> (Hydro priming with water for 14 hours), P</w:t>
      </w:r>
      <w:r w:rsidRPr="00DE117A">
        <w:rPr>
          <w:rFonts w:ascii="Arial" w:hAnsi="Arial" w:cs="Arial"/>
          <w:vertAlign w:val="subscript"/>
        </w:rPr>
        <w:t>2</w:t>
      </w:r>
      <w:r w:rsidRPr="00DE117A">
        <w:rPr>
          <w:rFonts w:ascii="Arial" w:hAnsi="Arial" w:cs="Arial"/>
        </w:rPr>
        <w:t xml:space="preserve"> (Plant Growth</w:t>
      </w:r>
      <w:r w:rsidR="0040574B" w:rsidRPr="00DE117A">
        <w:rPr>
          <w:rFonts w:ascii="Arial" w:hAnsi="Arial" w:cs="Arial"/>
        </w:rPr>
        <w:t xml:space="preserve"> </w:t>
      </w:r>
      <w:r w:rsidRPr="00DE117A">
        <w:rPr>
          <w:rFonts w:ascii="Arial" w:hAnsi="Arial" w:cs="Arial"/>
        </w:rPr>
        <w:t xml:space="preserve">Promoting </w:t>
      </w:r>
      <w:r w:rsidRPr="00DE117A">
        <w:rPr>
          <w:rFonts w:ascii="Arial" w:hAnsi="Arial" w:cs="Arial"/>
          <w:i/>
          <w:iCs/>
        </w:rPr>
        <w:t>Rhizobacteria</w:t>
      </w:r>
      <w:r w:rsidRPr="00DE117A">
        <w:rPr>
          <w:rFonts w:ascii="Arial" w:hAnsi="Arial" w:cs="Arial"/>
        </w:rPr>
        <w:t xml:space="preserve"> at 10 g/kg for 14 hours), P</w:t>
      </w:r>
      <w:r w:rsidRPr="00DE117A">
        <w:rPr>
          <w:rFonts w:ascii="Arial" w:hAnsi="Arial" w:cs="Arial"/>
          <w:vertAlign w:val="subscript"/>
        </w:rPr>
        <w:t>3</w:t>
      </w:r>
      <w:r w:rsidRPr="00DE117A">
        <w:rPr>
          <w:rFonts w:ascii="Arial" w:hAnsi="Arial" w:cs="Arial"/>
        </w:rPr>
        <w:t xml:space="preserve"> (</w:t>
      </w:r>
      <w:r w:rsidRPr="00DE117A">
        <w:rPr>
          <w:rFonts w:ascii="Arial" w:hAnsi="Arial" w:cs="Arial"/>
          <w:i/>
          <w:iCs/>
        </w:rPr>
        <w:t xml:space="preserve">Trichoderma </w:t>
      </w:r>
      <w:proofErr w:type="spellStart"/>
      <w:r w:rsidRPr="00DE117A">
        <w:rPr>
          <w:rFonts w:ascii="Arial" w:hAnsi="Arial" w:cs="Arial"/>
          <w:i/>
          <w:iCs/>
        </w:rPr>
        <w:t>harzianum</w:t>
      </w:r>
      <w:proofErr w:type="spellEnd"/>
      <w:r w:rsidRPr="00DE117A">
        <w:rPr>
          <w:rFonts w:ascii="Arial" w:hAnsi="Arial" w:cs="Arial"/>
        </w:rPr>
        <w:t xml:space="preserve"> at 4% for 14 hours), P</w:t>
      </w:r>
      <w:r w:rsidRPr="00DE117A">
        <w:rPr>
          <w:rFonts w:ascii="Arial" w:hAnsi="Arial" w:cs="Arial"/>
          <w:vertAlign w:val="subscript"/>
        </w:rPr>
        <w:t>4</w:t>
      </w:r>
      <w:r w:rsidRPr="00DE117A">
        <w:rPr>
          <w:rFonts w:ascii="Arial" w:hAnsi="Arial" w:cs="Arial"/>
        </w:rPr>
        <w:t xml:space="preserve"> (</w:t>
      </w:r>
      <w:proofErr w:type="spellStart"/>
      <w:r w:rsidRPr="00DE117A">
        <w:rPr>
          <w:rFonts w:ascii="Arial" w:hAnsi="Arial" w:cs="Arial"/>
          <w:i/>
          <w:iCs/>
        </w:rPr>
        <w:t>Panchagavya</w:t>
      </w:r>
      <w:proofErr w:type="spellEnd"/>
      <w:r w:rsidRPr="00DE117A">
        <w:rPr>
          <w:rFonts w:ascii="Arial" w:hAnsi="Arial" w:cs="Arial"/>
        </w:rPr>
        <w:t xml:space="preserve"> at 8% for 14 hours), and P</w:t>
      </w:r>
      <w:r w:rsidRPr="00DE117A">
        <w:rPr>
          <w:rFonts w:ascii="Arial" w:hAnsi="Arial" w:cs="Arial"/>
          <w:vertAlign w:val="subscript"/>
        </w:rPr>
        <w:t>5</w:t>
      </w:r>
      <w:r w:rsidRPr="00DE117A">
        <w:rPr>
          <w:rFonts w:ascii="Arial" w:hAnsi="Arial" w:cs="Arial"/>
        </w:rPr>
        <w:t xml:space="preserve"> (</w:t>
      </w:r>
      <w:proofErr w:type="spellStart"/>
      <w:r w:rsidRPr="00DE117A">
        <w:rPr>
          <w:rFonts w:ascii="Arial" w:hAnsi="Arial" w:cs="Arial"/>
          <w:i/>
          <w:iCs/>
        </w:rPr>
        <w:t>Bijamrut</w:t>
      </w:r>
      <w:proofErr w:type="spellEnd"/>
      <w:r w:rsidRPr="00DE117A">
        <w:rPr>
          <w:rFonts w:ascii="Arial" w:hAnsi="Arial" w:cs="Arial"/>
        </w:rPr>
        <w:t xml:space="preserve"> at 9% for 14 hours). The results revealed that seeds primed with </w:t>
      </w:r>
      <w:proofErr w:type="spellStart"/>
      <w:r w:rsidRPr="00DE117A">
        <w:rPr>
          <w:rFonts w:ascii="Arial" w:hAnsi="Arial" w:cs="Arial"/>
          <w:i/>
          <w:iCs/>
        </w:rPr>
        <w:t>panchagavya</w:t>
      </w:r>
      <w:proofErr w:type="spellEnd"/>
      <w:r w:rsidRPr="00DE117A">
        <w:rPr>
          <w:rFonts w:ascii="Arial" w:hAnsi="Arial" w:cs="Arial"/>
        </w:rPr>
        <w:t xml:space="preserve"> (P</w:t>
      </w:r>
      <w:r w:rsidRPr="00DE117A">
        <w:rPr>
          <w:rFonts w:ascii="Arial" w:hAnsi="Arial" w:cs="Arial"/>
          <w:vertAlign w:val="subscript"/>
        </w:rPr>
        <w:t>4</w:t>
      </w:r>
      <w:r w:rsidRPr="00DE117A">
        <w:rPr>
          <w:rFonts w:ascii="Arial" w:hAnsi="Arial" w:cs="Arial"/>
        </w:rPr>
        <w:t xml:space="preserve">) recorded the highest germination percentage and seedling </w:t>
      </w:r>
      <w:proofErr w:type="spellStart"/>
      <w:r w:rsidRPr="00DE117A">
        <w:rPr>
          <w:rFonts w:ascii="Arial" w:hAnsi="Arial" w:cs="Arial"/>
        </w:rPr>
        <w:t>vigour</w:t>
      </w:r>
      <w:proofErr w:type="spellEnd"/>
      <w:r w:rsidRPr="00DE117A">
        <w:rPr>
          <w:rFonts w:ascii="Arial" w:hAnsi="Arial" w:cs="Arial"/>
        </w:rPr>
        <w:t xml:space="preserve"> indices, significantly outperforming other treatments. Among the temperature regimes, cooler conditions (T</w:t>
      </w:r>
      <w:r w:rsidRPr="00DE117A">
        <w:rPr>
          <w:rFonts w:ascii="Arial" w:hAnsi="Arial" w:cs="Arial"/>
          <w:vertAlign w:val="subscript"/>
        </w:rPr>
        <w:t>3</w:t>
      </w:r>
      <w:r w:rsidRPr="00DE117A">
        <w:rPr>
          <w:rFonts w:ascii="Arial" w:hAnsi="Arial" w:cs="Arial"/>
        </w:rPr>
        <w:t xml:space="preserve">: &lt;20°C) significantly enhanced germination, root length, shot length, and overall seedling </w:t>
      </w:r>
      <w:proofErr w:type="spellStart"/>
      <w:r w:rsidRPr="00DE117A">
        <w:rPr>
          <w:rFonts w:ascii="Arial" w:hAnsi="Arial" w:cs="Arial"/>
        </w:rPr>
        <w:t>vigour</w:t>
      </w:r>
      <w:proofErr w:type="spellEnd"/>
      <w:r w:rsidRPr="00DE117A">
        <w:rPr>
          <w:rFonts w:ascii="Arial" w:hAnsi="Arial" w:cs="Arial"/>
        </w:rPr>
        <w:t xml:space="preserve">. The interaction between seed priming treatments and temperature regimes was found to be non-significant, indicating that the effects of priming and temperature on seed quality were independent. These findings suggest that </w:t>
      </w:r>
      <w:proofErr w:type="spellStart"/>
      <w:r w:rsidRPr="00DE117A">
        <w:rPr>
          <w:rFonts w:ascii="Arial" w:hAnsi="Arial" w:cs="Arial"/>
          <w:i/>
          <w:iCs/>
        </w:rPr>
        <w:t>panchagavya</w:t>
      </w:r>
      <w:proofErr w:type="spellEnd"/>
      <w:r w:rsidRPr="00DE117A">
        <w:rPr>
          <w:rFonts w:ascii="Arial" w:hAnsi="Arial" w:cs="Arial"/>
        </w:rPr>
        <w:t xml:space="preserve"> is a promising seed priming treatment for improving cumin seed performance, particularly under cooler temperature conditions.</w:t>
      </w:r>
    </w:p>
    <w:p w14:paraId="3D1048CF" w14:textId="77777777" w:rsidR="00A755AA" w:rsidRDefault="00A755AA" w:rsidP="00276A53">
      <w:pPr>
        <w:spacing w:after="0"/>
        <w:jc w:val="both"/>
        <w:rPr>
          <w:rFonts w:ascii="Arial" w:hAnsi="Arial" w:cs="Arial"/>
          <w:b/>
          <w:bCs/>
          <w:i/>
          <w:iCs/>
        </w:rPr>
      </w:pPr>
    </w:p>
    <w:p w14:paraId="33F4BA04" w14:textId="2C470ED2" w:rsidR="00276A53" w:rsidRPr="00DE117A" w:rsidRDefault="00276A53" w:rsidP="00276A53">
      <w:pPr>
        <w:spacing w:after="0"/>
        <w:jc w:val="both"/>
        <w:rPr>
          <w:rFonts w:ascii="Arial" w:hAnsi="Arial" w:cs="Arial"/>
        </w:rPr>
      </w:pPr>
      <w:r w:rsidRPr="00DE117A">
        <w:rPr>
          <w:rFonts w:ascii="Arial" w:hAnsi="Arial" w:cs="Arial"/>
          <w:b/>
          <w:bCs/>
          <w:i/>
          <w:iCs/>
        </w:rPr>
        <w:t>Keywords:</w:t>
      </w:r>
      <w:r w:rsidRPr="00DE117A">
        <w:rPr>
          <w:rFonts w:ascii="Arial" w:hAnsi="Arial" w:cs="Arial"/>
        </w:rPr>
        <w:t xml:space="preserve"> </w:t>
      </w:r>
      <w:r w:rsidRPr="00DE117A">
        <w:rPr>
          <w:rFonts w:ascii="Arial" w:hAnsi="Arial" w:cs="Arial"/>
          <w:i/>
          <w:iCs/>
        </w:rPr>
        <w:t xml:space="preserve">Cumin, Seed priming, </w:t>
      </w:r>
      <w:proofErr w:type="spellStart"/>
      <w:r w:rsidRPr="00DE117A">
        <w:rPr>
          <w:rFonts w:ascii="Arial" w:hAnsi="Arial" w:cs="Arial"/>
          <w:i/>
          <w:iCs/>
        </w:rPr>
        <w:t>Panchagavya</w:t>
      </w:r>
      <w:proofErr w:type="spellEnd"/>
      <w:r w:rsidRPr="00DE117A">
        <w:rPr>
          <w:rFonts w:ascii="Arial" w:hAnsi="Arial" w:cs="Arial"/>
          <w:i/>
          <w:iCs/>
        </w:rPr>
        <w:t xml:space="preserve">, Temperature regimes, Seedling </w:t>
      </w:r>
      <w:proofErr w:type="spellStart"/>
      <w:r w:rsidRPr="00DE117A">
        <w:rPr>
          <w:rFonts w:ascii="Arial" w:hAnsi="Arial" w:cs="Arial"/>
          <w:i/>
          <w:iCs/>
        </w:rPr>
        <w:t>vigour</w:t>
      </w:r>
      <w:proofErr w:type="spellEnd"/>
    </w:p>
    <w:p w14:paraId="3C6C92C3" w14:textId="77777777" w:rsidR="00A755AA" w:rsidRDefault="00A755AA" w:rsidP="00FB291F">
      <w:pPr>
        <w:spacing w:after="0"/>
        <w:jc w:val="both"/>
        <w:rPr>
          <w:rFonts w:ascii="Arial" w:hAnsi="Arial" w:cs="Arial"/>
          <w:b/>
          <w:bCs/>
        </w:rPr>
      </w:pPr>
    </w:p>
    <w:p w14:paraId="611FCA07" w14:textId="2E382EEA" w:rsidR="00955B74" w:rsidRPr="00DE117A" w:rsidRDefault="00955B74" w:rsidP="00FB291F">
      <w:pPr>
        <w:spacing w:after="0"/>
        <w:jc w:val="both"/>
        <w:rPr>
          <w:rFonts w:ascii="Arial" w:hAnsi="Arial" w:cs="Arial"/>
          <w:b/>
          <w:bCs/>
        </w:rPr>
      </w:pPr>
      <w:r w:rsidRPr="00DE117A">
        <w:rPr>
          <w:rFonts w:ascii="Arial" w:hAnsi="Arial" w:cs="Arial"/>
          <w:b/>
          <w:bCs/>
        </w:rPr>
        <w:t>INTRODUCTION</w:t>
      </w:r>
    </w:p>
    <w:p w14:paraId="2853C390" w14:textId="77777777" w:rsidR="00DE117A" w:rsidRDefault="00DE117A" w:rsidP="00DE117A">
      <w:pPr>
        <w:spacing w:after="0"/>
        <w:jc w:val="both"/>
        <w:rPr>
          <w:rFonts w:ascii="Arial" w:hAnsi="Arial" w:cs="Arial"/>
        </w:rPr>
      </w:pPr>
    </w:p>
    <w:p w14:paraId="6ECBDD60" w14:textId="791B5333" w:rsidR="00917F10" w:rsidRPr="00DE117A" w:rsidRDefault="00917F10" w:rsidP="00DE117A">
      <w:pPr>
        <w:spacing w:after="0"/>
        <w:jc w:val="both"/>
        <w:rPr>
          <w:rFonts w:ascii="Arial" w:hAnsi="Arial" w:cs="Arial"/>
        </w:rPr>
      </w:pPr>
      <w:r w:rsidRPr="00DE117A">
        <w:rPr>
          <w:rFonts w:ascii="Arial" w:hAnsi="Arial" w:cs="Arial"/>
        </w:rPr>
        <w:t>Cumin (</w:t>
      </w:r>
      <w:proofErr w:type="spellStart"/>
      <w:r w:rsidRPr="00F76319">
        <w:rPr>
          <w:rFonts w:ascii="Arial" w:hAnsi="Arial" w:cs="Arial"/>
          <w:i/>
          <w:iCs/>
        </w:rPr>
        <w:t>Cuminum</w:t>
      </w:r>
      <w:proofErr w:type="spellEnd"/>
      <w:r w:rsidRPr="00F76319">
        <w:rPr>
          <w:rFonts w:ascii="Arial" w:hAnsi="Arial" w:cs="Arial"/>
          <w:i/>
          <w:iCs/>
        </w:rPr>
        <w:t xml:space="preserve"> </w:t>
      </w:r>
      <w:proofErr w:type="spellStart"/>
      <w:r w:rsidRPr="00F76319">
        <w:rPr>
          <w:rFonts w:ascii="Arial" w:hAnsi="Arial" w:cs="Arial"/>
          <w:i/>
          <w:iCs/>
        </w:rPr>
        <w:t>cyminum</w:t>
      </w:r>
      <w:proofErr w:type="spellEnd"/>
      <w:r w:rsidRPr="00DE117A">
        <w:rPr>
          <w:rFonts w:ascii="Arial" w:hAnsi="Arial" w:cs="Arial"/>
        </w:rPr>
        <w:t xml:space="preserve"> L.), commonly known as "jeera", is the second most widely used spice globally after black pepper (Hasan </w:t>
      </w:r>
      <w:r w:rsidRPr="00DE117A">
        <w:rPr>
          <w:rFonts w:ascii="Arial" w:hAnsi="Arial" w:cs="Arial"/>
          <w:i/>
          <w:iCs/>
        </w:rPr>
        <w:t>et al</w:t>
      </w:r>
      <w:r w:rsidRPr="00DE117A">
        <w:rPr>
          <w:rFonts w:ascii="Arial" w:hAnsi="Arial" w:cs="Arial"/>
        </w:rPr>
        <w:t xml:space="preserve">., 2016). It belongs to the </w:t>
      </w:r>
      <w:proofErr w:type="spellStart"/>
      <w:r w:rsidRPr="00DE117A">
        <w:rPr>
          <w:rFonts w:ascii="Arial" w:hAnsi="Arial" w:cs="Arial"/>
        </w:rPr>
        <w:t>Apiaceae</w:t>
      </w:r>
      <w:proofErr w:type="spellEnd"/>
      <w:r w:rsidRPr="00DE117A">
        <w:rPr>
          <w:rFonts w:ascii="Arial" w:hAnsi="Arial" w:cs="Arial"/>
        </w:rPr>
        <w:t xml:space="preserve"> family, known for aromatic plants with hollow stems and compound umbels, and ranks as the 16</w:t>
      </w:r>
      <w:r w:rsidRPr="00DE117A">
        <w:rPr>
          <w:rFonts w:ascii="Arial" w:hAnsi="Arial" w:cs="Arial"/>
          <w:vertAlign w:val="superscript"/>
        </w:rPr>
        <w:t>th</w:t>
      </w:r>
      <w:r w:rsidRPr="00DE117A">
        <w:rPr>
          <w:rFonts w:ascii="Arial" w:hAnsi="Arial" w:cs="Arial"/>
        </w:rPr>
        <w:t xml:space="preserve"> largest flowering plant family (Heywood, 1993). Grown primarily as a </w:t>
      </w:r>
      <w:proofErr w:type="spellStart"/>
      <w:r w:rsidRPr="00DE117A">
        <w:rPr>
          <w:rFonts w:ascii="Arial" w:hAnsi="Arial" w:cs="Arial"/>
        </w:rPr>
        <w:t>rabi</w:t>
      </w:r>
      <w:proofErr w:type="spellEnd"/>
      <w:r w:rsidRPr="00DE117A">
        <w:rPr>
          <w:rFonts w:ascii="Arial" w:hAnsi="Arial" w:cs="Arial"/>
        </w:rPr>
        <w:t xml:space="preserve"> crop, cumin thrives in tropical and semi-tropical climates and exhibits good drought tolerance (Singh and Pandey, 2016).</w:t>
      </w:r>
    </w:p>
    <w:p w14:paraId="545C6F01" w14:textId="77777777" w:rsidR="00DE117A" w:rsidRDefault="00DE117A" w:rsidP="00DE117A">
      <w:pPr>
        <w:spacing w:after="0"/>
        <w:jc w:val="both"/>
        <w:rPr>
          <w:rFonts w:ascii="Arial" w:hAnsi="Arial" w:cs="Arial"/>
        </w:rPr>
      </w:pPr>
    </w:p>
    <w:p w14:paraId="1DF89500" w14:textId="7760B714" w:rsidR="00917F10" w:rsidRPr="00DE117A" w:rsidRDefault="00917F10" w:rsidP="00DE117A">
      <w:pPr>
        <w:spacing w:after="0"/>
        <w:jc w:val="both"/>
        <w:rPr>
          <w:rFonts w:ascii="Arial" w:hAnsi="Arial" w:cs="Arial"/>
        </w:rPr>
      </w:pPr>
      <w:r w:rsidRPr="00DE117A">
        <w:rPr>
          <w:rFonts w:ascii="Arial" w:hAnsi="Arial" w:cs="Arial"/>
        </w:rPr>
        <w:t>A small, slender, annual herb, cumin reaches 20</w:t>
      </w:r>
      <w:r w:rsidR="00705EE0" w:rsidRPr="00DE117A">
        <w:rPr>
          <w:rFonts w:ascii="Arial" w:hAnsi="Arial" w:cs="Arial"/>
        </w:rPr>
        <w:t>-</w:t>
      </w:r>
      <w:r w:rsidRPr="00DE117A">
        <w:rPr>
          <w:rFonts w:ascii="Arial" w:hAnsi="Arial" w:cs="Arial"/>
        </w:rPr>
        <w:t>30 cm in height, bearing grey-green glabrous stems, finely divided leaves, and white or pink flowers in umbels. The fruit splits into two oblong, ridged mericarps containing aromatic seeds. Native to Egypt and the Mediterranean, cumin requires a long, hot growing season and is best suited to sandy soils with good drainage. It is sensitive to rainfall during harvest, which can reduce seed quality due to fungal infection.</w:t>
      </w:r>
    </w:p>
    <w:p w14:paraId="1B3BE612" w14:textId="77777777" w:rsidR="00A755AA" w:rsidRDefault="00A755AA" w:rsidP="00A755AA">
      <w:pPr>
        <w:spacing w:after="0"/>
        <w:jc w:val="both"/>
        <w:rPr>
          <w:rFonts w:ascii="Arial" w:hAnsi="Arial" w:cs="Arial"/>
        </w:rPr>
      </w:pPr>
    </w:p>
    <w:p w14:paraId="6478F4D8" w14:textId="1801E1B0" w:rsidR="00917F10" w:rsidRPr="00DE117A" w:rsidRDefault="00917F10" w:rsidP="00A755AA">
      <w:pPr>
        <w:spacing w:after="0"/>
        <w:jc w:val="both"/>
        <w:rPr>
          <w:rFonts w:ascii="Arial" w:hAnsi="Arial" w:cs="Arial"/>
        </w:rPr>
      </w:pPr>
      <w:r w:rsidRPr="00DE117A">
        <w:rPr>
          <w:rFonts w:ascii="Arial" w:hAnsi="Arial" w:cs="Arial"/>
        </w:rPr>
        <w:t>India is the largest producer, consumer</w:t>
      </w:r>
      <w:r w:rsidR="002F5FDC" w:rsidRPr="00DE117A">
        <w:rPr>
          <w:rFonts w:ascii="Arial" w:hAnsi="Arial" w:cs="Arial"/>
        </w:rPr>
        <w:t xml:space="preserve"> </w:t>
      </w:r>
      <w:r w:rsidRPr="00DE117A">
        <w:rPr>
          <w:rFonts w:ascii="Arial" w:hAnsi="Arial" w:cs="Arial"/>
        </w:rPr>
        <w:t xml:space="preserve">and exporter of cumin, accounting for 70% of global production. Major growing states include Rajasthan, Gujarat and Haryana, with Rajasthan contributing about 52% (Mahajan </w:t>
      </w:r>
      <w:r w:rsidRPr="00DE117A">
        <w:rPr>
          <w:rFonts w:ascii="Arial" w:hAnsi="Arial" w:cs="Arial"/>
          <w:i/>
          <w:iCs/>
        </w:rPr>
        <w:t>et al</w:t>
      </w:r>
      <w:r w:rsidRPr="00DE117A">
        <w:rPr>
          <w:rFonts w:ascii="Arial" w:hAnsi="Arial" w:cs="Arial"/>
        </w:rPr>
        <w:t>., 2013). In 2022</w:t>
      </w:r>
      <w:r w:rsidR="00AC3E09" w:rsidRPr="00DE117A">
        <w:rPr>
          <w:rFonts w:ascii="Arial" w:hAnsi="Arial" w:cs="Arial"/>
        </w:rPr>
        <w:t>-</w:t>
      </w:r>
      <w:r w:rsidRPr="00DE117A">
        <w:rPr>
          <w:rFonts w:ascii="Arial" w:hAnsi="Arial" w:cs="Arial"/>
        </w:rPr>
        <w:t xml:space="preserve">23, India produced 6.27 lakh </w:t>
      </w:r>
      <w:proofErr w:type="spellStart"/>
      <w:r w:rsidRPr="00DE117A">
        <w:rPr>
          <w:rFonts w:ascii="Arial" w:hAnsi="Arial" w:cs="Arial"/>
        </w:rPr>
        <w:t>tonnes</w:t>
      </w:r>
      <w:proofErr w:type="spellEnd"/>
      <w:r w:rsidRPr="00DE117A">
        <w:rPr>
          <w:rFonts w:ascii="Arial" w:hAnsi="Arial" w:cs="Arial"/>
        </w:rPr>
        <w:t xml:space="preserve"> from 9.02 lakh ha, with Gujarat contributing 3.5 lakh </w:t>
      </w:r>
      <w:proofErr w:type="spellStart"/>
      <w:r w:rsidRPr="00DE117A">
        <w:rPr>
          <w:rFonts w:ascii="Arial" w:hAnsi="Arial" w:cs="Arial"/>
        </w:rPr>
        <w:t>tonnes</w:t>
      </w:r>
      <w:proofErr w:type="spellEnd"/>
      <w:r w:rsidRPr="00DE117A">
        <w:rPr>
          <w:rFonts w:ascii="Arial" w:hAnsi="Arial" w:cs="Arial"/>
        </w:rPr>
        <w:t xml:space="preserve"> from an equal area (Anonymous, 2023).</w:t>
      </w:r>
    </w:p>
    <w:p w14:paraId="6F3CFC80" w14:textId="77777777" w:rsidR="00A755AA" w:rsidRDefault="00A755AA" w:rsidP="00A755AA">
      <w:pPr>
        <w:spacing w:after="0"/>
        <w:jc w:val="both"/>
        <w:rPr>
          <w:rFonts w:ascii="Arial" w:hAnsi="Arial" w:cs="Arial"/>
        </w:rPr>
      </w:pPr>
    </w:p>
    <w:p w14:paraId="0F55E620" w14:textId="63F5FECD" w:rsidR="00917F10" w:rsidRPr="00DE117A" w:rsidRDefault="00917F10" w:rsidP="00A755AA">
      <w:pPr>
        <w:spacing w:after="0"/>
        <w:jc w:val="both"/>
        <w:rPr>
          <w:rFonts w:ascii="Arial" w:hAnsi="Arial" w:cs="Arial"/>
        </w:rPr>
      </w:pPr>
      <w:r w:rsidRPr="00DE117A">
        <w:rPr>
          <w:rFonts w:ascii="Arial" w:hAnsi="Arial" w:cs="Arial"/>
        </w:rPr>
        <w:lastRenderedPageBreak/>
        <w:t>Cumin economic importance lies in its essential oil content (2.3</w:t>
      </w:r>
      <w:r w:rsidR="00F72A26" w:rsidRPr="00DE117A">
        <w:rPr>
          <w:rFonts w:ascii="Arial" w:hAnsi="Arial" w:cs="Arial"/>
        </w:rPr>
        <w:t>-</w:t>
      </w:r>
      <w:r w:rsidRPr="00DE117A">
        <w:rPr>
          <w:rFonts w:ascii="Arial" w:hAnsi="Arial" w:cs="Arial"/>
        </w:rPr>
        <w:t xml:space="preserve">4.8%), rich in </w:t>
      </w:r>
      <w:proofErr w:type="spellStart"/>
      <w:r w:rsidRPr="00DE117A">
        <w:rPr>
          <w:rFonts w:ascii="Arial" w:hAnsi="Arial" w:cs="Arial"/>
        </w:rPr>
        <w:t>cuminol</w:t>
      </w:r>
      <w:proofErr w:type="spellEnd"/>
      <w:r w:rsidRPr="00DE117A">
        <w:rPr>
          <w:rFonts w:ascii="Arial" w:hAnsi="Arial" w:cs="Arial"/>
        </w:rPr>
        <w:t xml:space="preserve">, which imparts a distinctive aroma (Behera </w:t>
      </w:r>
      <w:r w:rsidRPr="00DE117A">
        <w:rPr>
          <w:rFonts w:ascii="Arial" w:hAnsi="Arial" w:cs="Arial"/>
          <w:i/>
          <w:iCs/>
        </w:rPr>
        <w:t>et al</w:t>
      </w:r>
      <w:r w:rsidRPr="00DE117A">
        <w:rPr>
          <w:rFonts w:ascii="Arial" w:hAnsi="Arial" w:cs="Arial"/>
        </w:rPr>
        <w:t xml:space="preserve">., 2004; Agrawal and Sharma, 1990). It is widely used in culinary applications and possesses medicinal properties, acting as a carminative and digestive aid (Lal </w:t>
      </w:r>
      <w:r w:rsidRPr="00DE117A">
        <w:rPr>
          <w:rFonts w:ascii="Arial" w:hAnsi="Arial" w:cs="Arial"/>
          <w:i/>
          <w:iCs/>
        </w:rPr>
        <w:t>et al</w:t>
      </w:r>
      <w:r w:rsidRPr="00DE117A">
        <w:rPr>
          <w:rFonts w:ascii="Arial" w:hAnsi="Arial" w:cs="Arial"/>
        </w:rPr>
        <w:t>., 2014). Its demand in domestic and export markets underlines its significance to the national economy.</w:t>
      </w:r>
    </w:p>
    <w:p w14:paraId="1AD73CF4" w14:textId="77777777" w:rsidR="00A755AA" w:rsidRDefault="00A755AA" w:rsidP="00A755AA">
      <w:pPr>
        <w:spacing w:after="0"/>
        <w:jc w:val="both"/>
        <w:rPr>
          <w:rFonts w:ascii="Arial" w:hAnsi="Arial" w:cs="Arial"/>
        </w:rPr>
      </w:pPr>
    </w:p>
    <w:p w14:paraId="0E73B5EC" w14:textId="11AFA846" w:rsidR="00917F10" w:rsidRDefault="00917F10" w:rsidP="00A755AA">
      <w:pPr>
        <w:spacing w:after="0"/>
        <w:jc w:val="both"/>
        <w:rPr>
          <w:rFonts w:ascii="Arial" w:hAnsi="Arial" w:cs="Arial"/>
        </w:rPr>
      </w:pPr>
      <w:r w:rsidRPr="00DE117A">
        <w:rPr>
          <w:rFonts w:ascii="Arial" w:hAnsi="Arial" w:cs="Arial"/>
        </w:rPr>
        <w:t xml:space="preserve">Seed treatment, including priming and biological methods, plays a crucial role in improving germination, </w:t>
      </w:r>
      <w:proofErr w:type="spellStart"/>
      <w:r w:rsidRPr="00DE117A">
        <w:rPr>
          <w:rFonts w:ascii="Arial" w:hAnsi="Arial" w:cs="Arial"/>
        </w:rPr>
        <w:t>vigour</w:t>
      </w:r>
      <w:proofErr w:type="spellEnd"/>
      <w:r w:rsidRPr="00DE117A">
        <w:rPr>
          <w:rFonts w:ascii="Arial" w:hAnsi="Arial" w:cs="Arial"/>
        </w:rPr>
        <w:t xml:space="preserve"> and seedling establishment (Mandal and </w:t>
      </w:r>
      <w:proofErr w:type="spellStart"/>
      <w:r w:rsidRPr="00DE117A">
        <w:rPr>
          <w:rFonts w:ascii="Arial" w:hAnsi="Arial" w:cs="Arial"/>
        </w:rPr>
        <w:t>Basu</w:t>
      </w:r>
      <w:proofErr w:type="spellEnd"/>
      <w:r w:rsidRPr="00DE117A">
        <w:rPr>
          <w:rFonts w:ascii="Arial" w:hAnsi="Arial" w:cs="Arial"/>
        </w:rPr>
        <w:t xml:space="preserve">, 1982; Afzal </w:t>
      </w:r>
      <w:r w:rsidRPr="00DE117A">
        <w:rPr>
          <w:rFonts w:ascii="Arial" w:hAnsi="Arial" w:cs="Arial"/>
          <w:i/>
          <w:iCs/>
        </w:rPr>
        <w:t>et al</w:t>
      </w:r>
      <w:r w:rsidRPr="00DE117A">
        <w:rPr>
          <w:rFonts w:ascii="Arial" w:hAnsi="Arial" w:cs="Arial"/>
        </w:rPr>
        <w:t>.,2020). Seed priming enhances germination speed, uniformity</w:t>
      </w:r>
      <w:r w:rsidR="008C675B" w:rsidRPr="00DE117A">
        <w:rPr>
          <w:rFonts w:ascii="Arial" w:hAnsi="Arial" w:cs="Arial"/>
        </w:rPr>
        <w:t xml:space="preserve"> </w:t>
      </w:r>
      <w:r w:rsidRPr="00DE117A">
        <w:rPr>
          <w:rFonts w:ascii="Arial" w:hAnsi="Arial" w:cs="Arial"/>
        </w:rPr>
        <w:t xml:space="preserve">and tolerance to environmental stresses such as temperature and moisture extremes (Wan-li </w:t>
      </w:r>
      <w:r w:rsidRPr="00DE117A">
        <w:rPr>
          <w:rFonts w:ascii="Arial" w:hAnsi="Arial" w:cs="Arial"/>
          <w:i/>
          <w:iCs/>
        </w:rPr>
        <w:t>et al</w:t>
      </w:r>
      <w:r w:rsidRPr="00DE117A">
        <w:rPr>
          <w:rFonts w:ascii="Arial" w:hAnsi="Arial" w:cs="Arial"/>
        </w:rPr>
        <w:t xml:space="preserve">., 2004; Ashraf and </w:t>
      </w:r>
      <w:proofErr w:type="spellStart"/>
      <w:r w:rsidRPr="00DE117A">
        <w:rPr>
          <w:rFonts w:ascii="Arial" w:hAnsi="Arial" w:cs="Arial"/>
        </w:rPr>
        <w:t>Foolad</w:t>
      </w:r>
      <w:proofErr w:type="spellEnd"/>
      <w:r w:rsidRPr="00DE117A">
        <w:rPr>
          <w:rFonts w:ascii="Arial" w:hAnsi="Arial" w:cs="Arial"/>
        </w:rPr>
        <w:t xml:space="preserve">, 2005; Farooq </w:t>
      </w:r>
      <w:r w:rsidRPr="00DE117A">
        <w:rPr>
          <w:rFonts w:ascii="Arial" w:hAnsi="Arial" w:cs="Arial"/>
          <w:i/>
          <w:iCs/>
        </w:rPr>
        <w:t>et al</w:t>
      </w:r>
      <w:r w:rsidRPr="00DE117A">
        <w:rPr>
          <w:rFonts w:ascii="Arial" w:hAnsi="Arial" w:cs="Arial"/>
        </w:rPr>
        <w:t>., 2006). These practices lead to better crop stands and higher yields, improving resilience and profitability in cumin cultivation.</w:t>
      </w:r>
    </w:p>
    <w:p w14:paraId="0AD1589D" w14:textId="77777777" w:rsidR="00F8093B" w:rsidRDefault="00F8093B" w:rsidP="00A755AA">
      <w:pPr>
        <w:spacing w:after="0"/>
        <w:jc w:val="both"/>
        <w:rPr>
          <w:rFonts w:ascii="Arial" w:hAnsi="Arial" w:cs="Arial"/>
        </w:rPr>
      </w:pPr>
    </w:p>
    <w:p w14:paraId="0819AAE6" w14:textId="6B58BFBF" w:rsidR="00F8093B" w:rsidRPr="00DE117A" w:rsidRDefault="00F8093B" w:rsidP="00A755AA">
      <w:pPr>
        <w:spacing w:after="0"/>
        <w:jc w:val="both"/>
        <w:rPr>
          <w:rFonts w:ascii="Arial" w:hAnsi="Arial" w:cs="Arial"/>
        </w:rPr>
      </w:pPr>
      <w:r w:rsidRPr="00F8093B">
        <w:rPr>
          <w:rFonts w:ascii="Arial" w:hAnsi="Arial" w:cs="Arial"/>
        </w:rPr>
        <w:t>Optimum germination and seedling emergence of cumin occur at 20</w:t>
      </w:r>
      <w:r w:rsidR="003935D6">
        <w:rPr>
          <w:rFonts w:ascii="Arial" w:hAnsi="Arial" w:cs="Arial"/>
        </w:rPr>
        <w:t>-</w:t>
      </w:r>
      <w:r w:rsidRPr="00F8093B">
        <w:rPr>
          <w:rFonts w:ascii="Arial" w:hAnsi="Arial" w:cs="Arial"/>
        </w:rPr>
        <w:t>25°C, promoting maximum and rapid germination (</w:t>
      </w:r>
      <w:proofErr w:type="spellStart"/>
      <w:r w:rsidRPr="00F8093B">
        <w:rPr>
          <w:rFonts w:ascii="Arial" w:hAnsi="Arial" w:cs="Arial"/>
        </w:rPr>
        <w:t>Gohari</w:t>
      </w:r>
      <w:proofErr w:type="spellEnd"/>
      <w:r w:rsidRPr="00F8093B">
        <w:rPr>
          <w:rFonts w:ascii="Arial" w:hAnsi="Arial" w:cs="Arial"/>
        </w:rPr>
        <w:t xml:space="preserve"> and </w:t>
      </w:r>
      <w:proofErr w:type="spellStart"/>
      <w:r w:rsidRPr="00F8093B">
        <w:rPr>
          <w:rFonts w:ascii="Arial" w:hAnsi="Arial" w:cs="Arial"/>
        </w:rPr>
        <w:t>Saeidnia</w:t>
      </w:r>
      <w:proofErr w:type="spellEnd"/>
      <w:r w:rsidRPr="00F8093B">
        <w:rPr>
          <w:rFonts w:ascii="Arial" w:hAnsi="Arial" w:cs="Arial"/>
        </w:rPr>
        <w:t xml:space="preserve">, 2011). Temperatures outside this range, especially in late winter or early spring, often lead to poor germination. Optimal temperatures not only enhance germination percentage but also accelerate the process (Oliveira </w:t>
      </w:r>
      <w:r w:rsidRPr="00CE49A2">
        <w:rPr>
          <w:rFonts w:ascii="Arial" w:hAnsi="Arial" w:cs="Arial"/>
          <w:i/>
          <w:iCs/>
        </w:rPr>
        <w:t>et al</w:t>
      </w:r>
      <w:r w:rsidRPr="00F8093B">
        <w:rPr>
          <w:rFonts w:ascii="Arial" w:hAnsi="Arial" w:cs="Arial"/>
        </w:rPr>
        <w:t xml:space="preserve">., 2013). However, cumin cultivation faces challenges such as wilt, blight, pest attacks, and quality loss due to traditional harvesting and poor post-harvest practices (Trivedi </w:t>
      </w:r>
      <w:r w:rsidRPr="00CE49A2">
        <w:rPr>
          <w:rFonts w:ascii="Arial" w:hAnsi="Arial" w:cs="Arial"/>
          <w:i/>
          <w:iCs/>
        </w:rPr>
        <w:t>et al</w:t>
      </w:r>
      <w:r w:rsidRPr="00F8093B">
        <w:rPr>
          <w:rFonts w:ascii="Arial" w:hAnsi="Arial" w:cs="Arial"/>
        </w:rPr>
        <w:t>., 2018). To improve productivity and seed quality, adoption of scientific cultivation and better post-harvest management is essential.</w:t>
      </w:r>
    </w:p>
    <w:p w14:paraId="0DC5D921" w14:textId="77777777" w:rsidR="00A755AA" w:rsidRDefault="00A755AA" w:rsidP="00FB291F">
      <w:pPr>
        <w:pStyle w:val="Heading1"/>
        <w:spacing w:before="0" w:after="0"/>
        <w:jc w:val="both"/>
        <w:rPr>
          <w:rFonts w:ascii="Arial" w:hAnsi="Arial" w:cs="Arial"/>
          <w:sz w:val="22"/>
          <w:szCs w:val="22"/>
        </w:rPr>
      </w:pPr>
    </w:p>
    <w:p w14:paraId="7FC5477A" w14:textId="4E4A26F8" w:rsidR="00CF2F54" w:rsidRPr="00DE117A" w:rsidRDefault="00E01D1C" w:rsidP="00FB291F">
      <w:pPr>
        <w:pStyle w:val="Heading1"/>
        <w:spacing w:before="0" w:after="0"/>
        <w:jc w:val="both"/>
        <w:rPr>
          <w:rFonts w:ascii="Arial" w:hAnsi="Arial" w:cs="Arial"/>
          <w:sz w:val="22"/>
          <w:szCs w:val="22"/>
        </w:rPr>
      </w:pPr>
      <w:r w:rsidRPr="00DE117A">
        <w:rPr>
          <w:rFonts w:ascii="Arial" w:hAnsi="Arial" w:cs="Arial"/>
          <w:sz w:val="22"/>
          <w:szCs w:val="22"/>
        </w:rPr>
        <w:t>MATERIALS</w:t>
      </w:r>
      <w:r w:rsidRPr="00DE117A">
        <w:rPr>
          <w:rFonts w:ascii="Arial" w:hAnsi="Arial" w:cs="Arial"/>
          <w:spacing w:val="-8"/>
          <w:sz w:val="22"/>
          <w:szCs w:val="22"/>
        </w:rPr>
        <w:t xml:space="preserve"> </w:t>
      </w:r>
      <w:r w:rsidRPr="00DE117A">
        <w:rPr>
          <w:rFonts w:ascii="Arial" w:hAnsi="Arial" w:cs="Arial"/>
          <w:sz w:val="22"/>
          <w:szCs w:val="22"/>
        </w:rPr>
        <w:t>AND</w:t>
      </w:r>
      <w:r w:rsidRPr="00DE117A">
        <w:rPr>
          <w:rFonts w:ascii="Arial" w:hAnsi="Arial" w:cs="Arial"/>
          <w:spacing w:val="-4"/>
          <w:sz w:val="22"/>
          <w:szCs w:val="22"/>
        </w:rPr>
        <w:t xml:space="preserve"> </w:t>
      </w:r>
      <w:r w:rsidRPr="00DE117A">
        <w:rPr>
          <w:rFonts w:ascii="Arial" w:hAnsi="Arial" w:cs="Arial"/>
          <w:sz w:val="22"/>
          <w:szCs w:val="22"/>
        </w:rPr>
        <w:t>METHODS</w:t>
      </w:r>
    </w:p>
    <w:p w14:paraId="0FFF7F1E" w14:textId="77777777" w:rsidR="00A755AA" w:rsidRDefault="00A755AA" w:rsidP="00A755AA">
      <w:pPr>
        <w:spacing w:after="0"/>
        <w:jc w:val="both"/>
        <w:rPr>
          <w:rFonts w:ascii="Arial" w:hAnsi="Arial" w:cs="Arial"/>
        </w:rPr>
      </w:pPr>
    </w:p>
    <w:p w14:paraId="76E89563" w14:textId="4E077CD7" w:rsidR="00CF2F54" w:rsidRPr="00DE117A" w:rsidRDefault="0046012C" w:rsidP="00A755AA">
      <w:pPr>
        <w:spacing w:after="0"/>
        <w:jc w:val="both"/>
        <w:rPr>
          <w:rFonts w:ascii="Arial" w:hAnsi="Arial" w:cs="Arial"/>
          <w:sz w:val="24"/>
          <w:szCs w:val="24"/>
        </w:rPr>
      </w:pPr>
      <w:proofErr w:type="gramStart"/>
      <w:r w:rsidRPr="00DE117A">
        <w:rPr>
          <w:rFonts w:ascii="Arial" w:hAnsi="Arial" w:cs="Arial"/>
        </w:rPr>
        <w:t>A</w:t>
      </w:r>
      <w:proofErr w:type="gramEnd"/>
      <w:r w:rsidRPr="00DE117A">
        <w:rPr>
          <w:rFonts w:ascii="Arial" w:hAnsi="Arial" w:cs="Arial"/>
        </w:rPr>
        <w:t xml:space="preserve"> experiment was conducted </w:t>
      </w:r>
      <w:r w:rsidR="00CF2F54" w:rsidRPr="00DE117A">
        <w:rPr>
          <w:rFonts w:ascii="Arial" w:hAnsi="Arial" w:cs="Arial"/>
        </w:rPr>
        <w:t>during 202</w:t>
      </w:r>
      <w:r w:rsidR="00944720" w:rsidRPr="00DE117A">
        <w:rPr>
          <w:rFonts w:ascii="Arial" w:hAnsi="Arial" w:cs="Arial"/>
        </w:rPr>
        <w:t>3</w:t>
      </w:r>
      <w:r w:rsidR="00CF2F54" w:rsidRPr="00DE117A">
        <w:rPr>
          <w:rFonts w:ascii="Arial" w:hAnsi="Arial" w:cs="Arial"/>
        </w:rPr>
        <w:t xml:space="preserve"> at the Seed Testing Laboratory, Department of Seed Science and Technology, College of Agriculture, Junagadh Agricultural University, Junagadh</w:t>
      </w:r>
      <w:r w:rsidR="000C3395" w:rsidRPr="00DE117A">
        <w:rPr>
          <w:rFonts w:ascii="Arial" w:hAnsi="Arial" w:cs="Arial"/>
        </w:rPr>
        <w:t xml:space="preserve">. </w:t>
      </w:r>
      <w:r w:rsidR="00CF2F54" w:rsidRPr="00DE117A">
        <w:rPr>
          <w:rFonts w:ascii="Arial" w:hAnsi="Arial" w:cs="Arial"/>
        </w:rPr>
        <w:t>Two factor analysis was conducted in the laboratory, evaluating the effects of temperature (T</w:t>
      </w:r>
      <w:r w:rsidR="00CF2F54" w:rsidRPr="00DE117A">
        <w:rPr>
          <w:rFonts w:ascii="Arial" w:hAnsi="Arial" w:cs="Arial"/>
          <w:vertAlign w:val="subscript"/>
        </w:rPr>
        <w:t>1</w:t>
      </w:r>
      <w:r w:rsidR="00CF2F54" w:rsidRPr="00DE117A">
        <w:rPr>
          <w:rFonts w:ascii="Arial" w:hAnsi="Arial" w:cs="Arial"/>
        </w:rPr>
        <w:t>: &gt;30°C, T</w:t>
      </w:r>
      <w:r w:rsidR="00CF2F54" w:rsidRPr="00DE117A">
        <w:rPr>
          <w:rFonts w:ascii="Arial" w:hAnsi="Arial" w:cs="Arial"/>
          <w:vertAlign w:val="subscript"/>
        </w:rPr>
        <w:t>2</w:t>
      </w:r>
      <w:r w:rsidR="00CF2F54" w:rsidRPr="00DE117A">
        <w:rPr>
          <w:rFonts w:ascii="Arial" w:hAnsi="Arial" w:cs="Arial"/>
        </w:rPr>
        <w:t>: 25 ± 1°C, T</w:t>
      </w:r>
      <w:r w:rsidR="00CF2F54" w:rsidRPr="00DE117A">
        <w:rPr>
          <w:rFonts w:ascii="Arial" w:hAnsi="Arial" w:cs="Arial"/>
          <w:vertAlign w:val="subscript"/>
        </w:rPr>
        <w:t>3</w:t>
      </w:r>
      <w:r w:rsidR="00CF2F54" w:rsidRPr="00DE117A">
        <w:rPr>
          <w:rFonts w:ascii="Arial" w:hAnsi="Arial" w:cs="Arial"/>
        </w:rPr>
        <w:t>: &lt;20°C) and seed priming treatments (P</w:t>
      </w:r>
      <w:r w:rsidR="00CF2F54" w:rsidRPr="00DE117A">
        <w:rPr>
          <w:rFonts w:ascii="Arial" w:hAnsi="Arial" w:cs="Arial"/>
          <w:vertAlign w:val="subscript"/>
        </w:rPr>
        <w:t>0</w:t>
      </w:r>
      <w:r w:rsidR="00CF2F54" w:rsidRPr="00DE117A">
        <w:rPr>
          <w:rFonts w:ascii="Arial" w:hAnsi="Arial" w:cs="Arial"/>
        </w:rPr>
        <w:t>: Control, P</w:t>
      </w:r>
      <w:r w:rsidR="00CF2F54" w:rsidRPr="00DE117A">
        <w:rPr>
          <w:rFonts w:ascii="Arial" w:hAnsi="Arial" w:cs="Arial"/>
          <w:vertAlign w:val="subscript"/>
        </w:rPr>
        <w:t>1</w:t>
      </w:r>
      <w:r w:rsidR="00CF2F54" w:rsidRPr="00DE117A">
        <w:rPr>
          <w:rFonts w:ascii="Arial" w:hAnsi="Arial" w:cs="Arial"/>
        </w:rPr>
        <w:t>: Hydro priming (with water, 14 hrs.), P</w:t>
      </w:r>
      <w:r w:rsidR="00CF2F54" w:rsidRPr="00DE117A">
        <w:rPr>
          <w:rFonts w:ascii="Arial" w:hAnsi="Arial" w:cs="Arial"/>
          <w:vertAlign w:val="subscript"/>
        </w:rPr>
        <w:t>2</w:t>
      </w:r>
      <w:r w:rsidR="00CF2F54" w:rsidRPr="00DE117A">
        <w:rPr>
          <w:rFonts w:ascii="Arial" w:hAnsi="Arial" w:cs="Arial"/>
        </w:rPr>
        <w:t xml:space="preserve">: Plant growth promoting </w:t>
      </w:r>
      <w:r w:rsidR="00CF2F54" w:rsidRPr="00DE117A">
        <w:rPr>
          <w:rFonts w:ascii="Arial" w:hAnsi="Arial" w:cs="Arial"/>
          <w:i/>
          <w:iCs/>
        </w:rPr>
        <w:t>rhizobacteria</w:t>
      </w:r>
      <w:r w:rsidR="00CF2F54" w:rsidRPr="00DE117A">
        <w:rPr>
          <w:rFonts w:ascii="Arial" w:hAnsi="Arial" w:cs="Arial"/>
        </w:rPr>
        <w:t xml:space="preserve"> (10g/kg, 14 hrs.), P</w:t>
      </w:r>
      <w:r w:rsidR="00CF2F54" w:rsidRPr="00DE117A">
        <w:rPr>
          <w:rFonts w:ascii="Arial" w:hAnsi="Arial" w:cs="Arial"/>
          <w:vertAlign w:val="subscript"/>
        </w:rPr>
        <w:t>3</w:t>
      </w:r>
      <w:r w:rsidR="00CF2F54" w:rsidRPr="00DE117A">
        <w:rPr>
          <w:rFonts w:ascii="Arial" w:hAnsi="Arial" w:cs="Arial"/>
        </w:rPr>
        <w:t>:</w:t>
      </w:r>
      <w:r w:rsidR="00CF2F54" w:rsidRPr="00DE117A">
        <w:rPr>
          <w:rFonts w:ascii="Arial" w:hAnsi="Arial" w:cs="Arial"/>
          <w:i/>
          <w:iCs/>
        </w:rPr>
        <w:t xml:space="preserve">T. </w:t>
      </w:r>
      <w:proofErr w:type="spellStart"/>
      <w:r w:rsidR="00CF2F54" w:rsidRPr="00DE117A">
        <w:rPr>
          <w:rFonts w:ascii="Arial" w:hAnsi="Arial" w:cs="Arial"/>
          <w:i/>
          <w:iCs/>
        </w:rPr>
        <w:t>harzianum</w:t>
      </w:r>
      <w:proofErr w:type="spellEnd"/>
      <w:r w:rsidR="00CF2F54" w:rsidRPr="00DE117A">
        <w:rPr>
          <w:rFonts w:ascii="Arial" w:hAnsi="Arial" w:cs="Arial"/>
        </w:rPr>
        <w:t xml:space="preserve"> (4%, 14 hrs.) P</w:t>
      </w:r>
      <w:r w:rsidR="00CF2F54" w:rsidRPr="00DE117A">
        <w:rPr>
          <w:rFonts w:ascii="Arial" w:hAnsi="Arial" w:cs="Arial"/>
          <w:vertAlign w:val="subscript"/>
        </w:rPr>
        <w:t>4</w:t>
      </w:r>
      <w:r w:rsidR="00CF2F54" w:rsidRPr="00DE117A">
        <w:rPr>
          <w:rFonts w:ascii="Arial" w:hAnsi="Arial" w:cs="Arial"/>
        </w:rPr>
        <w:t xml:space="preserve">: </w:t>
      </w:r>
      <w:proofErr w:type="spellStart"/>
      <w:r w:rsidR="00CF2F54" w:rsidRPr="00DE117A">
        <w:rPr>
          <w:rFonts w:ascii="Arial" w:hAnsi="Arial" w:cs="Arial"/>
          <w:i/>
          <w:iCs/>
        </w:rPr>
        <w:t>Panchagavya</w:t>
      </w:r>
      <w:proofErr w:type="spellEnd"/>
      <w:r w:rsidR="00CF2F54" w:rsidRPr="00DE117A">
        <w:rPr>
          <w:rFonts w:ascii="Arial" w:hAnsi="Arial" w:cs="Arial"/>
        </w:rPr>
        <w:t xml:space="preserve"> (8%, 14 hrs.) and P</w:t>
      </w:r>
      <w:r w:rsidR="00CF2F54" w:rsidRPr="00DE117A">
        <w:rPr>
          <w:rFonts w:ascii="Arial" w:hAnsi="Arial" w:cs="Arial"/>
          <w:vertAlign w:val="subscript"/>
        </w:rPr>
        <w:t>5</w:t>
      </w:r>
      <w:r w:rsidR="00CF2F54" w:rsidRPr="00DE117A">
        <w:rPr>
          <w:rFonts w:ascii="Arial" w:hAnsi="Arial" w:cs="Arial"/>
        </w:rPr>
        <w:t xml:space="preserve">: </w:t>
      </w:r>
      <w:proofErr w:type="spellStart"/>
      <w:r w:rsidR="00CF2F54" w:rsidRPr="00DE117A">
        <w:rPr>
          <w:rFonts w:ascii="Arial" w:hAnsi="Arial" w:cs="Arial"/>
          <w:i/>
          <w:iCs/>
        </w:rPr>
        <w:t>Bijamrut</w:t>
      </w:r>
      <w:proofErr w:type="spellEnd"/>
      <w:r w:rsidR="00CF2F54" w:rsidRPr="00DE117A">
        <w:rPr>
          <w:rFonts w:ascii="Arial" w:hAnsi="Arial" w:cs="Arial"/>
        </w:rPr>
        <w:t xml:space="preserve"> (9%, 14 hrs.) on seed germination and its quality parameters. the characters viz., germination (%), root length (cm), shoot length (cm), seedling length (cm), seedling fresh weight (mg), seedling dry weight (mg), seedling </w:t>
      </w:r>
      <w:proofErr w:type="spellStart"/>
      <w:r w:rsidR="00CF2F54" w:rsidRPr="00DE117A">
        <w:rPr>
          <w:rFonts w:ascii="Arial" w:hAnsi="Arial" w:cs="Arial"/>
        </w:rPr>
        <w:t>vigour</w:t>
      </w:r>
      <w:proofErr w:type="spellEnd"/>
      <w:r w:rsidR="00CF2F54" w:rsidRPr="00DE117A">
        <w:rPr>
          <w:rFonts w:ascii="Arial" w:hAnsi="Arial" w:cs="Arial"/>
        </w:rPr>
        <w:t xml:space="preserve"> index I and seedling </w:t>
      </w:r>
      <w:proofErr w:type="spellStart"/>
      <w:r w:rsidR="00CF2F54" w:rsidRPr="00DE117A">
        <w:rPr>
          <w:rFonts w:ascii="Arial" w:hAnsi="Arial" w:cs="Arial"/>
        </w:rPr>
        <w:t>vigour</w:t>
      </w:r>
      <w:proofErr w:type="spellEnd"/>
      <w:r w:rsidR="00CF2F54" w:rsidRPr="00DE117A">
        <w:rPr>
          <w:rFonts w:ascii="Arial" w:hAnsi="Arial" w:cs="Arial"/>
        </w:rPr>
        <w:t xml:space="preserve"> index II were recorded and analyzed using Completely Randomized Design (Factorial) as described by Gomez and Gomez (1984).</w:t>
      </w:r>
    </w:p>
    <w:p w14:paraId="40316814" w14:textId="77777777" w:rsidR="00A755AA" w:rsidRDefault="00A755AA" w:rsidP="00FB291F">
      <w:pPr>
        <w:pStyle w:val="Heading1"/>
        <w:spacing w:before="0" w:after="0"/>
        <w:jc w:val="both"/>
        <w:rPr>
          <w:rFonts w:ascii="Arial" w:hAnsi="Arial" w:cs="Arial"/>
          <w:w w:val="95"/>
          <w:sz w:val="22"/>
          <w:szCs w:val="22"/>
        </w:rPr>
      </w:pPr>
    </w:p>
    <w:p w14:paraId="42AC70A4" w14:textId="1506C7F3" w:rsidR="004F44F9" w:rsidRPr="00DE117A" w:rsidRDefault="00E01D1C" w:rsidP="00FB291F">
      <w:pPr>
        <w:pStyle w:val="Heading1"/>
        <w:spacing w:before="0" w:after="0"/>
        <w:jc w:val="both"/>
        <w:rPr>
          <w:rFonts w:ascii="Arial" w:hAnsi="Arial" w:cs="Arial"/>
          <w:sz w:val="22"/>
          <w:szCs w:val="22"/>
        </w:rPr>
      </w:pPr>
      <w:r w:rsidRPr="00DE117A">
        <w:rPr>
          <w:rFonts w:ascii="Arial" w:hAnsi="Arial" w:cs="Arial"/>
          <w:w w:val="95"/>
          <w:sz w:val="22"/>
          <w:szCs w:val="22"/>
        </w:rPr>
        <w:t>RESULT</w:t>
      </w:r>
      <w:r w:rsidRPr="00DE117A">
        <w:rPr>
          <w:rFonts w:ascii="Arial" w:hAnsi="Arial" w:cs="Arial"/>
          <w:spacing w:val="21"/>
          <w:w w:val="95"/>
          <w:sz w:val="22"/>
          <w:szCs w:val="22"/>
        </w:rPr>
        <w:t xml:space="preserve"> </w:t>
      </w:r>
      <w:r w:rsidRPr="00DE117A">
        <w:rPr>
          <w:rFonts w:ascii="Arial" w:hAnsi="Arial" w:cs="Arial"/>
          <w:w w:val="95"/>
          <w:sz w:val="22"/>
          <w:szCs w:val="22"/>
        </w:rPr>
        <w:t>AND</w:t>
      </w:r>
      <w:r w:rsidRPr="00DE117A">
        <w:rPr>
          <w:rFonts w:ascii="Arial" w:hAnsi="Arial" w:cs="Arial"/>
          <w:spacing w:val="15"/>
          <w:w w:val="95"/>
          <w:sz w:val="22"/>
          <w:szCs w:val="22"/>
        </w:rPr>
        <w:t xml:space="preserve"> </w:t>
      </w:r>
      <w:r w:rsidRPr="00DE117A">
        <w:rPr>
          <w:rFonts w:ascii="Arial" w:hAnsi="Arial" w:cs="Arial"/>
          <w:w w:val="95"/>
          <w:sz w:val="22"/>
          <w:szCs w:val="22"/>
        </w:rPr>
        <w:t>DISCUSSION</w:t>
      </w:r>
    </w:p>
    <w:p w14:paraId="437B9065" w14:textId="77777777" w:rsidR="00A755AA" w:rsidRDefault="00A755AA" w:rsidP="00FB291F">
      <w:pPr>
        <w:spacing w:after="0"/>
        <w:contextualSpacing/>
        <w:jc w:val="both"/>
        <w:rPr>
          <w:rFonts w:ascii="Arial" w:hAnsi="Arial" w:cs="Arial"/>
          <w:b/>
          <w:bCs/>
        </w:rPr>
      </w:pPr>
    </w:p>
    <w:p w14:paraId="2BD6CB83" w14:textId="4272A6F3" w:rsidR="0061396C" w:rsidRPr="00DE117A" w:rsidRDefault="0061396C" w:rsidP="00FB291F">
      <w:pPr>
        <w:spacing w:after="0"/>
        <w:contextualSpacing/>
        <w:jc w:val="both"/>
        <w:rPr>
          <w:rFonts w:ascii="Arial" w:hAnsi="Arial" w:cs="Arial"/>
          <w:b/>
          <w:bCs/>
        </w:rPr>
      </w:pPr>
      <w:r w:rsidRPr="00DE117A">
        <w:rPr>
          <w:rFonts w:ascii="Arial" w:hAnsi="Arial" w:cs="Arial"/>
          <w:b/>
          <w:bCs/>
        </w:rPr>
        <w:t>Germination (%)</w:t>
      </w:r>
    </w:p>
    <w:p w14:paraId="5F3343A5" w14:textId="77777777" w:rsidR="00A755AA" w:rsidRDefault="00A755AA" w:rsidP="00A755AA">
      <w:pPr>
        <w:spacing w:after="0"/>
        <w:jc w:val="both"/>
        <w:rPr>
          <w:rFonts w:ascii="Arial" w:hAnsi="Arial" w:cs="Arial"/>
        </w:rPr>
      </w:pPr>
    </w:p>
    <w:p w14:paraId="38A84EFE" w14:textId="3106713F" w:rsidR="00F961F5" w:rsidRDefault="009C5000" w:rsidP="00A755AA">
      <w:pPr>
        <w:spacing w:after="0"/>
        <w:jc w:val="both"/>
        <w:rPr>
          <w:rFonts w:ascii="Arial" w:hAnsi="Arial" w:cs="Arial"/>
        </w:rPr>
      </w:pPr>
      <w:r w:rsidRPr="00DE117A">
        <w:rPr>
          <w:rFonts w:ascii="Arial" w:hAnsi="Arial" w:cs="Arial"/>
        </w:rPr>
        <w:t>The final germination percentage, recorded on the 14</w:t>
      </w:r>
      <w:r w:rsidRPr="00DE117A">
        <w:rPr>
          <w:rFonts w:ascii="Arial" w:hAnsi="Arial" w:cs="Arial"/>
          <w:vertAlign w:val="superscript"/>
        </w:rPr>
        <w:t>th</w:t>
      </w:r>
      <w:r w:rsidRPr="00DE117A">
        <w:rPr>
          <w:rFonts w:ascii="Arial" w:hAnsi="Arial" w:cs="Arial"/>
        </w:rPr>
        <w:t xml:space="preserve"> day, was significantly influenced by temperature regimes and seed priming treatments (Table 1). However, their interaction effect was non-significant. Among the temperature regimes, the highest germination (84.31%) was observed under T</w:t>
      </w:r>
      <w:r w:rsidRPr="00DE117A">
        <w:rPr>
          <w:rFonts w:ascii="Cambria Math" w:hAnsi="Cambria Math" w:cs="Cambria Math"/>
        </w:rPr>
        <w:t>₃</w:t>
      </w:r>
      <w:r w:rsidRPr="00DE117A">
        <w:rPr>
          <w:rFonts w:ascii="Arial" w:hAnsi="Arial" w:cs="Arial"/>
        </w:rPr>
        <w:t xml:space="preserve"> (&lt;20°C), followed by T</w:t>
      </w:r>
      <w:r w:rsidRPr="00DE117A">
        <w:rPr>
          <w:rFonts w:ascii="Cambria Math" w:hAnsi="Cambria Math" w:cs="Cambria Math"/>
        </w:rPr>
        <w:t>₂</w:t>
      </w:r>
      <w:r w:rsidRPr="00DE117A">
        <w:rPr>
          <w:rFonts w:ascii="Arial" w:hAnsi="Arial" w:cs="Arial"/>
        </w:rPr>
        <w:t xml:space="preserve"> (25 ± 1°C) with 80.52%, while the lowest (75.39%) occurred under T</w:t>
      </w:r>
      <w:r w:rsidRPr="00DE117A">
        <w:rPr>
          <w:rFonts w:ascii="Cambria Math" w:hAnsi="Cambria Math" w:cs="Cambria Math"/>
        </w:rPr>
        <w:t>₁</w:t>
      </w:r>
      <w:r w:rsidRPr="00DE117A">
        <w:rPr>
          <w:rFonts w:ascii="Arial" w:hAnsi="Arial" w:cs="Arial"/>
        </w:rPr>
        <w:t xml:space="preserve"> (&gt;30°C). These results align with the findings of </w:t>
      </w:r>
      <w:proofErr w:type="spellStart"/>
      <w:r w:rsidRPr="00DE117A">
        <w:rPr>
          <w:rFonts w:ascii="Arial" w:hAnsi="Arial" w:cs="Arial"/>
        </w:rPr>
        <w:t>Khosh-Khui</w:t>
      </w:r>
      <w:proofErr w:type="spellEnd"/>
      <w:r w:rsidRPr="00DE117A">
        <w:rPr>
          <w:rFonts w:ascii="Arial" w:hAnsi="Arial" w:cs="Arial"/>
        </w:rPr>
        <w:t xml:space="preserve"> and </w:t>
      </w:r>
      <w:proofErr w:type="spellStart"/>
      <w:r w:rsidRPr="00DE117A">
        <w:rPr>
          <w:rFonts w:ascii="Arial" w:hAnsi="Arial" w:cs="Arial"/>
        </w:rPr>
        <w:t>Bonyanpour</w:t>
      </w:r>
      <w:proofErr w:type="spellEnd"/>
      <w:r w:rsidRPr="00DE117A">
        <w:rPr>
          <w:rFonts w:ascii="Arial" w:hAnsi="Arial" w:cs="Arial"/>
        </w:rPr>
        <w:t xml:space="preserve"> (2010), who reported 15</w:t>
      </w:r>
      <w:r w:rsidR="001C5B51" w:rsidRPr="00DE117A">
        <w:rPr>
          <w:rFonts w:ascii="Arial" w:hAnsi="Arial" w:cs="Arial"/>
        </w:rPr>
        <w:t>-</w:t>
      </w:r>
      <w:r w:rsidRPr="00DE117A">
        <w:rPr>
          <w:rFonts w:ascii="Arial" w:hAnsi="Arial" w:cs="Arial"/>
        </w:rPr>
        <w:t>25°C as the optimal range for cumin germination.</w:t>
      </w:r>
    </w:p>
    <w:p w14:paraId="1E462D82" w14:textId="77777777" w:rsidR="008C24BC" w:rsidRDefault="008C24BC" w:rsidP="008C24BC">
      <w:pPr>
        <w:spacing w:after="0"/>
        <w:contextualSpacing/>
        <w:jc w:val="both"/>
        <w:rPr>
          <w:rFonts w:ascii="Arial" w:hAnsi="Arial" w:cs="Arial"/>
        </w:rPr>
      </w:pPr>
    </w:p>
    <w:p w14:paraId="71F141B5" w14:textId="054CA035" w:rsidR="008C24BC" w:rsidRDefault="008C24BC" w:rsidP="00A755AA">
      <w:pPr>
        <w:spacing w:after="0"/>
        <w:contextualSpacing/>
        <w:jc w:val="both"/>
        <w:rPr>
          <w:rFonts w:ascii="Arial" w:hAnsi="Arial" w:cs="Arial"/>
        </w:rPr>
      </w:pPr>
      <w:r w:rsidRPr="00A755AA">
        <w:rPr>
          <w:rFonts w:ascii="Arial" w:hAnsi="Arial" w:cs="Arial"/>
        </w:rPr>
        <w:t>Among the priming treatments, P</w:t>
      </w:r>
      <w:r w:rsidRPr="00A755AA">
        <w:rPr>
          <w:rFonts w:ascii="Cambria Math" w:hAnsi="Cambria Math" w:cs="Cambria Math"/>
        </w:rPr>
        <w:t>₄</w:t>
      </w:r>
      <w:r w:rsidRPr="00A755AA">
        <w:rPr>
          <w:rFonts w:ascii="Arial" w:hAnsi="Arial" w:cs="Arial"/>
        </w:rPr>
        <w:t xml:space="preserve"> recorded the highest germination (82.35%), statistically at par with P</w:t>
      </w:r>
      <w:r w:rsidRPr="00A755AA">
        <w:rPr>
          <w:rFonts w:ascii="Cambria Math" w:hAnsi="Cambria Math" w:cs="Cambria Math"/>
        </w:rPr>
        <w:t>₃</w:t>
      </w:r>
      <w:r w:rsidRPr="00A755AA">
        <w:rPr>
          <w:rFonts w:ascii="Arial" w:hAnsi="Arial" w:cs="Arial"/>
        </w:rPr>
        <w:t xml:space="preserve"> at 81.27%. The lowest (76.02%) was noted in the control (P</w:t>
      </w:r>
      <w:r w:rsidRPr="00A755AA">
        <w:rPr>
          <w:rFonts w:ascii="Cambria Math" w:hAnsi="Cambria Math" w:cs="Cambria Math"/>
        </w:rPr>
        <w:t>₀</w:t>
      </w:r>
      <w:r w:rsidRPr="00A755AA">
        <w:rPr>
          <w:rFonts w:ascii="Arial" w:hAnsi="Arial" w:cs="Arial"/>
        </w:rPr>
        <w:t xml:space="preserve">). The improved </w:t>
      </w:r>
      <w:r w:rsidRPr="00A755AA">
        <w:rPr>
          <w:rFonts w:ascii="Arial" w:hAnsi="Arial" w:cs="Arial"/>
        </w:rPr>
        <w:lastRenderedPageBreak/>
        <w:t xml:space="preserve">performance with </w:t>
      </w:r>
      <w:proofErr w:type="spellStart"/>
      <w:r w:rsidRPr="00A755AA">
        <w:rPr>
          <w:rFonts w:ascii="Arial" w:hAnsi="Arial" w:cs="Arial"/>
          <w:i/>
          <w:iCs/>
        </w:rPr>
        <w:t>panchagavya</w:t>
      </w:r>
      <w:proofErr w:type="spellEnd"/>
      <w:r w:rsidRPr="00A755AA">
        <w:rPr>
          <w:rFonts w:ascii="Arial" w:hAnsi="Arial" w:cs="Arial"/>
        </w:rPr>
        <w:t xml:space="preserve"> is attributed to its rich composition of nutrients, natural growth promoters and beneficial microbes. These findings are supported by Trivedi </w:t>
      </w:r>
      <w:r w:rsidRPr="00A755AA">
        <w:rPr>
          <w:rFonts w:ascii="Arial" w:hAnsi="Arial" w:cs="Arial"/>
          <w:i/>
          <w:iCs/>
        </w:rPr>
        <w:t>et al.</w:t>
      </w:r>
      <w:r w:rsidRPr="00A755AA">
        <w:rPr>
          <w:rFonts w:ascii="Arial" w:hAnsi="Arial" w:cs="Arial"/>
        </w:rPr>
        <w:t xml:space="preserve"> (2018), who reported 20°C as the optimal temperature for seed germination and storability of cumin under middle Gujarat conditions.</w:t>
      </w:r>
    </w:p>
    <w:p w14:paraId="1E583F74" w14:textId="77777777" w:rsidR="008C24BC" w:rsidRPr="00DE117A" w:rsidRDefault="008C24BC" w:rsidP="00A755AA">
      <w:pPr>
        <w:spacing w:after="0"/>
        <w:contextualSpacing/>
        <w:jc w:val="both"/>
        <w:rPr>
          <w:rFonts w:ascii="Arial" w:hAnsi="Arial" w:cs="Arial"/>
        </w:rPr>
      </w:pPr>
    </w:p>
    <w:tbl>
      <w:tblPr>
        <w:tblStyle w:val="TableGrid"/>
        <w:tblW w:w="5000" w:type="pct"/>
        <w:jc w:val="center"/>
        <w:tblLayout w:type="fixed"/>
        <w:tblLook w:val="04A0" w:firstRow="1" w:lastRow="0" w:firstColumn="1" w:lastColumn="0" w:noHBand="0" w:noVBand="1"/>
      </w:tblPr>
      <w:tblGrid>
        <w:gridCol w:w="1256"/>
        <w:gridCol w:w="978"/>
        <w:gridCol w:w="987"/>
        <w:gridCol w:w="966"/>
        <w:gridCol w:w="1069"/>
        <w:gridCol w:w="991"/>
        <w:gridCol w:w="969"/>
        <w:gridCol w:w="942"/>
        <w:gridCol w:w="868"/>
      </w:tblGrid>
      <w:tr w:rsidR="00F961F5" w:rsidRPr="00751D98" w14:paraId="43243970" w14:textId="77777777" w:rsidTr="00FC3DC2">
        <w:trPr>
          <w:trHeight w:val="146"/>
          <w:jc w:val="center"/>
        </w:trPr>
        <w:tc>
          <w:tcPr>
            <w:tcW w:w="5000" w:type="pct"/>
            <w:gridSpan w:val="9"/>
            <w:tcBorders>
              <w:top w:val="nil"/>
              <w:left w:val="nil"/>
              <w:right w:val="nil"/>
            </w:tcBorders>
            <w:vAlign w:val="center"/>
          </w:tcPr>
          <w:p w14:paraId="2568DE48" w14:textId="1E19D11D" w:rsidR="00F961F5" w:rsidRPr="00751D98" w:rsidRDefault="00F961F5" w:rsidP="00E30FD9">
            <w:pPr>
              <w:ind w:left="1245" w:right="-75" w:hanging="1350"/>
              <w:contextualSpacing/>
              <w:jc w:val="both"/>
              <w:rPr>
                <w:rFonts w:ascii="Arial" w:hAnsi="Arial" w:cs="Arial"/>
              </w:rPr>
            </w:pPr>
            <w:r w:rsidRPr="00751D98">
              <w:rPr>
                <w:rFonts w:ascii="Arial" w:hAnsi="Arial" w:cs="Arial"/>
                <w:b/>
                <w:bCs/>
              </w:rPr>
              <w:t>Table 1</w:t>
            </w:r>
            <w:r w:rsidR="00BB061C">
              <w:rPr>
                <w:rFonts w:ascii="Arial" w:hAnsi="Arial" w:cs="Arial"/>
                <w:b/>
                <w:bCs/>
              </w:rPr>
              <w:t>.</w:t>
            </w:r>
            <w:r w:rsidRPr="00751D98">
              <w:rPr>
                <w:rFonts w:ascii="Arial" w:hAnsi="Arial" w:cs="Arial"/>
                <w:b/>
                <w:bCs/>
              </w:rPr>
              <w:t xml:space="preserve">  Effect of different temperature regimes and priming treatments on germination (%) and root length (cm)</w:t>
            </w:r>
            <w:r w:rsidRPr="00751D98">
              <w:rPr>
                <w:rFonts w:ascii="Arial" w:hAnsi="Arial" w:cs="Arial"/>
              </w:rPr>
              <w:t xml:space="preserve"> </w:t>
            </w:r>
          </w:p>
        </w:tc>
      </w:tr>
      <w:tr w:rsidR="00F961F5" w:rsidRPr="00751D98" w14:paraId="3F289B2C" w14:textId="77777777" w:rsidTr="00FC3DC2">
        <w:trPr>
          <w:trHeight w:val="146"/>
          <w:jc w:val="center"/>
        </w:trPr>
        <w:tc>
          <w:tcPr>
            <w:tcW w:w="695" w:type="pct"/>
            <w:vAlign w:val="center"/>
          </w:tcPr>
          <w:p w14:paraId="2F406589" w14:textId="77777777" w:rsidR="00F961F5" w:rsidRPr="00751D98" w:rsidRDefault="00F961F5" w:rsidP="00F961F5">
            <w:pPr>
              <w:spacing w:after="0" w:line="240" w:lineRule="auto"/>
              <w:ind w:left="-100" w:right="-104"/>
              <w:jc w:val="center"/>
              <w:rPr>
                <w:rFonts w:ascii="Arial" w:hAnsi="Arial" w:cs="Arial"/>
                <w:b/>
                <w:bCs/>
              </w:rPr>
            </w:pPr>
            <w:r w:rsidRPr="00751D98">
              <w:rPr>
                <w:rFonts w:ascii="Arial" w:hAnsi="Arial" w:cs="Arial"/>
                <w:b/>
                <w:bCs/>
              </w:rPr>
              <w:t>Characters</w:t>
            </w:r>
          </w:p>
        </w:tc>
        <w:tc>
          <w:tcPr>
            <w:tcW w:w="2216" w:type="pct"/>
            <w:gridSpan w:val="4"/>
            <w:vAlign w:val="center"/>
          </w:tcPr>
          <w:p w14:paraId="5484141B" w14:textId="77777777" w:rsidR="00F961F5" w:rsidRPr="00751D98" w:rsidRDefault="00F961F5" w:rsidP="00F961F5">
            <w:pPr>
              <w:spacing w:after="0" w:line="240" w:lineRule="auto"/>
              <w:contextualSpacing/>
              <w:jc w:val="center"/>
              <w:rPr>
                <w:rFonts w:ascii="Arial" w:hAnsi="Arial" w:cs="Arial"/>
              </w:rPr>
            </w:pPr>
            <w:r w:rsidRPr="00751D98">
              <w:rPr>
                <w:rFonts w:ascii="Arial" w:hAnsi="Arial" w:cs="Arial"/>
                <w:b/>
              </w:rPr>
              <w:t>Germination (%)</w:t>
            </w:r>
          </w:p>
        </w:tc>
        <w:tc>
          <w:tcPr>
            <w:tcW w:w="2089" w:type="pct"/>
            <w:gridSpan w:val="4"/>
          </w:tcPr>
          <w:p w14:paraId="6A0439C1" w14:textId="77777777" w:rsidR="00F961F5" w:rsidRPr="00751D98" w:rsidRDefault="00F961F5" w:rsidP="00F961F5">
            <w:pPr>
              <w:spacing w:after="0" w:line="240" w:lineRule="auto"/>
              <w:contextualSpacing/>
              <w:jc w:val="center"/>
              <w:rPr>
                <w:rFonts w:ascii="Arial" w:hAnsi="Arial" w:cs="Arial"/>
              </w:rPr>
            </w:pPr>
            <w:r w:rsidRPr="00751D98">
              <w:rPr>
                <w:rFonts w:ascii="Arial" w:hAnsi="Arial" w:cs="Arial"/>
                <w:b/>
                <w:bCs/>
              </w:rPr>
              <w:t>Root length (cm)</w:t>
            </w:r>
          </w:p>
        </w:tc>
      </w:tr>
      <w:tr w:rsidR="00F961F5" w:rsidRPr="00751D98" w14:paraId="68F51BD6" w14:textId="77777777" w:rsidTr="00FC3DC2">
        <w:trPr>
          <w:trHeight w:val="146"/>
          <w:jc w:val="center"/>
        </w:trPr>
        <w:tc>
          <w:tcPr>
            <w:tcW w:w="695" w:type="pct"/>
            <w:vAlign w:val="center"/>
          </w:tcPr>
          <w:p w14:paraId="13D5BCB5"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Factors</w:t>
            </w:r>
          </w:p>
        </w:tc>
        <w:tc>
          <w:tcPr>
            <w:tcW w:w="542" w:type="pct"/>
            <w:vAlign w:val="center"/>
          </w:tcPr>
          <w:p w14:paraId="09B51771"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T</w:t>
            </w:r>
            <w:r w:rsidRPr="00751D98">
              <w:rPr>
                <w:rFonts w:ascii="Arial" w:hAnsi="Arial" w:cs="Arial"/>
                <w:b/>
                <w:bCs/>
                <w:vertAlign w:val="subscript"/>
              </w:rPr>
              <w:t>1</w:t>
            </w:r>
          </w:p>
        </w:tc>
        <w:tc>
          <w:tcPr>
            <w:tcW w:w="547" w:type="pct"/>
            <w:vAlign w:val="center"/>
          </w:tcPr>
          <w:p w14:paraId="0350F98F"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T</w:t>
            </w:r>
            <w:r w:rsidRPr="00751D98">
              <w:rPr>
                <w:rFonts w:ascii="Arial" w:hAnsi="Arial" w:cs="Arial"/>
                <w:b/>
                <w:bCs/>
                <w:vertAlign w:val="subscript"/>
              </w:rPr>
              <w:t>2</w:t>
            </w:r>
          </w:p>
        </w:tc>
        <w:tc>
          <w:tcPr>
            <w:tcW w:w="535" w:type="pct"/>
            <w:vAlign w:val="center"/>
          </w:tcPr>
          <w:p w14:paraId="54829C91"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T</w:t>
            </w:r>
            <w:r w:rsidRPr="00751D98">
              <w:rPr>
                <w:rFonts w:ascii="Arial" w:hAnsi="Arial" w:cs="Arial"/>
                <w:b/>
                <w:bCs/>
                <w:vertAlign w:val="subscript"/>
              </w:rPr>
              <w:t>3</w:t>
            </w:r>
          </w:p>
        </w:tc>
        <w:tc>
          <w:tcPr>
            <w:tcW w:w="591" w:type="pct"/>
            <w:vAlign w:val="center"/>
          </w:tcPr>
          <w:p w14:paraId="31BD5AAB"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Mean (P)</w:t>
            </w:r>
          </w:p>
        </w:tc>
        <w:tc>
          <w:tcPr>
            <w:tcW w:w="549" w:type="pct"/>
            <w:vAlign w:val="center"/>
          </w:tcPr>
          <w:p w14:paraId="484C237E"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T</w:t>
            </w:r>
            <w:r w:rsidRPr="00751D98">
              <w:rPr>
                <w:rFonts w:ascii="Arial" w:hAnsi="Arial" w:cs="Arial"/>
                <w:b/>
                <w:bCs/>
                <w:vertAlign w:val="subscript"/>
              </w:rPr>
              <w:t>1</w:t>
            </w:r>
          </w:p>
        </w:tc>
        <w:tc>
          <w:tcPr>
            <w:tcW w:w="537" w:type="pct"/>
            <w:vAlign w:val="center"/>
          </w:tcPr>
          <w:p w14:paraId="2BFA7CA8"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T</w:t>
            </w:r>
            <w:r w:rsidRPr="00751D98">
              <w:rPr>
                <w:rFonts w:ascii="Arial" w:hAnsi="Arial" w:cs="Arial"/>
                <w:b/>
                <w:bCs/>
                <w:vertAlign w:val="subscript"/>
              </w:rPr>
              <w:t>2</w:t>
            </w:r>
          </w:p>
        </w:tc>
        <w:tc>
          <w:tcPr>
            <w:tcW w:w="522" w:type="pct"/>
            <w:vAlign w:val="center"/>
          </w:tcPr>
          <w:p w14:paraId="438CF161"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T</w:t>
            </w:r>
            <w:r w:rsidRPr="00751D98">
              <w:rPr>
                <w:rFonts w:ascii="Arial" w:hAnsi="Arial" w:cs="Arial"/>
                <w:b/>
                <w:bCs/>
                <w:vertAlign w:val="subscript"/>
              </w:rPr>
              <w:t>3</w:t>
            </w:r>
          </w:p>
        </w:tc>
        <w:tc>
          <w:tcPr>
            <w:tcW w:w="481" w:type="pct"/>
            <w:vAlign w:val="center"/>
          </w:tcPr>
          <w:p w14:paraId="1114E07F" w14:textId="77777777" w:rsidR="00F961F5" w:rsidRPr="00751D98" w:rsidRDefault="00F961F5" w:rsidP="00F961F5">
            <w:pPr>
              <w:spacing w:after="0" w:line="240" w:lineRule="auto"/>
              <w:ind w:left="-114" w:right="-110"/>
              <w:jc w:val="center"/>
              <w:rPr>
                <w:rFonts w:ascii="Arial" w:hAnsi="Arial" w:cs="Arial"/>
                <w:b/>
                <w:bCs/>
              </w:rPr>
            </w:pPr>
            <w:r w:rsidRPr="00751D98">
              <w:rPr>
                <w:rFonts w:ascii="Arial" w:hAnsi="Arial" w:cs="Arial"/>
                <w:b/>
                <w:bCs/>
              </w:rPr>
              <w:t>Mean (P)</w:t>
            </w:r>
          </w:p>
        </w:tc>
      </w:tr>
      <w:tr w:rsidR="00F961F5" w:rsidRPr="00751D98" w14:paraId="2ED7677E" w14:textId="77777777" w:rsidTr="00FC3DC2">
        <w:trPr>
          <w:trHeight w:val="146"/>
          <w:jc w:val="center"/>
        </w:trPr>
        <w:tc>
          <w:tcPr>
            <w:tcW w:w="695" w:type="pct"/>
            <w:vAlign w:val="center"/>
          </w:tcPr>
          <w:p w14:paraId="1E39C752"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P</w:t>
            </w:r>
            <w:r w:rsidRPr="00751D98">
              <w:rPr>
                <w:rFonts w:ascii="Arial" w:hAnsi="Arial" w:cs="Arial"/>
                <w:b/>
                <w:bCs/>
                <w:vertAlign w:val="subscript"/>
              </w:rPr>
              <w:t>0</w:t>
            </w:r>
          </w:p>
        </w:tc>
        <w:tc>
          <w:tcPr>
            <w:tcW w:w="542" w:type="pct"/>
            <w:vAlign w:val="center"/>
          </w:tcPr>
          <w:p w14:paraId="29A061D1" w14:textId="77777777" w:rsidR="00F961F5" w:rsidRPr="00751D98" w:rsidRDefault="00F961F5" w:rsidP="00F961F5">
            <w:pPr>
              <w:spacing w:after="0" w:line="240" w:lineRule="auto"/>
              <w:jc w:val="center"/>
              <w:rPr>
                <w:rFonts w:ascii="Arial" w:hAnsi="Arial" w:cs="Arial"/>
              </w:rPr>
            </w:pPr>
            <w:r w:rsidRPr="00751D98">
              <w:rPr>
                <w:rFonts w:ascii="Arial" w:hAnsi="Arial" w:cs="Arial"/>
              </w:rPr>
              <w:t>68.55</w:t>
            </w:r>
          </w:p>
        </w:tc>
        <w:tc>
          <w:tcPr>
            <w:tcW w:w="547" w:type="pct"/>
            <w:vAlign w:val="center"/>
          </w:tcPr>
          <w:p w14:paraId="08D55E47" w14:textId="77777777" w:rsidR="00F961F5" w:rsidRPr="00751D98" w:rsidRDefault="00F961F5" w:rsidP="00F961F5">
            <w:pPr>
              <w:spacing w:after="0" w:line="240" w:lineRule="auto"/>
              <w:jc w:val="center"/>
              <w:rPr>
                <w:rFonts w:ascii="Arial" w:hAnsi="Arial" w:cs="Arial"/>
              </w:rPr>
            </w:pPr>
            <w:r w:rsidRPr="00751D98">
              <w:rPr>
                <w:rFonts w:ascii="Arial" w:hAnsi="Arial" w:cs="Arial"/>
              </w:rPr>
              <w:t>78.05</w:t>
            </w:r>
          </w:p>
        </w:tc>
        <w:tc>
          <w:tcPr>
            <w:tcW w:w="535" w:type="pct"/>
            <w:vAlign w:val="center"/>
          </w:tcPr>
          <w:p w14:paraId="7C8E8AFA" w14:textId="77777777" w:rsidR="00F961F5" w:rsidRPr="00751D98" w:rsidRDefault="00F961F5" w:rsidP="00F961F5">
            <w:pPr>
              <w:spacing w:after="0" w:line="240" w:lineRule="auto"/>
              <w:jc w:val="center"/>
              <w:rPr>
                <w:rFonts w:ascii="Arial" w:hAnsi="Arial" w:cs="Arial"/>
              </w:rPr>
            </w:pPr>
            <w:r w:rsidRPr="00751D98">
              <w:rPr>
                <w:rFonts w:ascii="Arial" w:hAnsi="Arial" w:cs="Arial"/>
              </w:rPr>
              <w:t>81.47</w:t>
            </w:r>
          </w:p>
        </w:tc>
        <w:tc>
          <w:tcPr>
            <w:tcW w:w="591" w:type="pct"/>
            <w:vAlign w:val="center"/>
          </w:tcPr>
          <w:p w14:paraId="03769A13" w14:textId="77777777" w:rsidR="00F961F5" w:rsidRPr="00751D98" w:rsidRDefault="00F961F5" w:rsidP="00F961F5">
            <w:pPr>
              <w:spacing w:after="0" w:line="240" w:lineRule="auto"/>
              <w:jc w:val="center"/>
              <w:rPr>
                <w:rFonts w:ascii="Arial" w:hAnsi="Arial" w:cs="Arial"/>
              </w:rPr>
            </w:pPr>
            <w:r w:rsidRPr="00751D98">
              <w:rPr>
                <w:rFonts w:ascii="Arial" w:hAnsi="Arial" w:cs="Arial"/>
              </w:rPr>
              <w:t>76.02</w:t>
            </w:r>
          </w:p>
        </w:tc>
        <w:tc>
          <w:tcPr>
            <w:tcW w:w="549" w:type="pct"/>
            <w:vAlign w:val="center"/>
          </w:tcPr>
          <w:p w14:paraId="78018B1D" w14:textId="77777777" w:rsidR="00F961F5" w:rsidRPr="00751D98" w:rsidRDefault="00F961F5" w:rsidP="00F961F5">
            <w:pPr>
              <w:spacing w:after="0" w:line="240" w:lineRule="auto"/>
              <w:jc w:val="center"/>
              <w:rPr>
                <w:rFonts w:ascii="Arial" w:hAnsi="Arial" w:cs="Arial"/>
              </w:rPr>
            </w:pPr>
            <w:r w:rsidRPr="00751D98">
              <w:rPr>
                <w:rFonts w:ascii="Arial" w:hAnsi="Arial" w:cs="Arial"/>
              </w:rPr>
              <w:t>0.88</w:t>
            </w:r>
          </w:p>
        </w:tc>
        <w:tc>
          <w:tcPr>
            <w:tcW w:w="537" w:type="pct"/>
            <w:vAlign w:val="center"/>
          </w:tcPr>
          <w:p w14:paraId="6E42CAEC" w14:textId="77777777" w:rsidR="00F961F5" w:rsidRPr="00751D98" w:rsidRDefault="00F961F5" w:rsidP="00F961F5">
            <w:pPr>
              <w:spacing w:after="0" w:line="240" w:lineRule="auto"/>
              <w:jc w:val="center"/>
              <w:rPr>
                <w:rFonts w:ascii="Arial" w:hAnsi="Arial" w:cs="Arial"/>
              </w:rPr>
            </w:pPr>
            <w:r w:rsidRPr="00751D98">
              <w:rPr>
                <w:rFonts w:ascii="Arial" w:hAnsi="Arial" w:cs="Arial"/>
              </w:rPr>
              <w:t>1.93</w:t>
            </w:r>
          </w:p>
        </w:tc>
        <w:tc>
          <w:tcPr>
            <w:tcW w:w="522" w:type="pct"/>
            <w:vAlign w:val="center"/>
          </w:tcPr>
          <w:p w14:paraId="136FB573" w14:textId="77777777" w:rsidR="00F961F5" w:rsidRPr="00751D98" w:rsidRDefault="00F961F5" w:rsidP="00F961F5">
            <w:pPr>
              <w:spacing w:after="0" w:line="240" w:lineRule="auto"/>
              <w:jc w:val="center"/>
              <w:rPr>
                <w:rFonts w:ascii="Arial" w:hAnsi="Arial" w:cs="Arial"/>
              </w:rPr>
            </w:pPr>
            <w:r w:rsidRPr="00751D98">
              <w:rPr>
                <w:rFonts w:ascii="Arial" w:hAnsi="Arial" w:cs="Arial"/>
              </w:rPr>
              <w:t>2.67</w:t>
            </w:r>
          </w:p>
        </w:tc>
        <w:tc>
          <w:tcPr>
            <w:tcW w:w="481" w:type="pct"/>
            <w:vAlign w:val="center"/>
          </w:tcPr>
          <w:p w14:paraId="3F90BE0A" w14:textId="77777777" w:rsidR="00F961F5" w:rsidRPr="00751D98" w:rsidRDefault="00F961F5" w:rsidP="00F961F5">
            <w:pPr>
              <w:spacing w:after="0" w:line="240" w:lineRule="auto"/>
              <w:jc w:val="center"/>
              <w:rPr>
                <w:rFonts w:ascii="Arial" w:hAnsi="Arial" w:cs="Arial"/>
              </w:rPr>
            </w:pPr>
            <w:r w:rsidRPr="00751D98">
              <w:rPr>
                <w:rFonts w:ascii="Arial" w:hAnsi="Arial" w:cs="Arial"/>
              </w:rPr>
              <w:t>1.82</w:t>
            </w:r>
          </w:p>
        </w:tc>
      </w:tr>
      <w:tr w:rsidR="00F961F5" w:rsidRPr="00751D98" w14:paraId="13E78220" w14:textId="77777777" w:rsidTr="00FC3DC2">
        <w:trPr>
          <w:trHeight w:val="146"/>
          <w:jc w:val="center"/>
        </w:trPr>
        <w:tc>
          <w:tcPr>
            <w:tcW w:w="695" w:type="pct"/>
            <w:vAlign w:val="center"/>
          </w:tcPr>
          <w:p w14:paraId="18AA08CB"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P</w:t>
            </w:r>
            <w:r w:rsidRPr="00751D98">
              <w:rPr>
                <w:rFonts w:ascii="Arial" w:hAnsi="Arial" w:cs="Arial"/>
                <w:b/>
                <w:bCs/>
                <w:vertAlign w:val="subscript"/>
              </w:rPr>
              <w:t>1</w:t>
            </w:r>
          </w:p>
        </w:tc>
        <w:tc>
          <w:tcPr>
            <w:tcW w:w="542" w:type="pct"/>
            <w:vAlign w:val="center"/>
          </w:tcPr>
          <w:p w14:paraId="4E201A2E" w14:textId="77777777" w:rsidR="00F961F5" w:rsidRPr="00751D98" w:rsidRDefault="00F961F5" w:rsidP="00F961F5">
            <w:pPr>
              <w:spacing w:after="0" w:line="240" w:lineRule="auto"/>
              <w:jc w:val="center"/>
              <w:rPr>
                <w:rFonts w:ascii="Arial" w:hAnsi="Arial" w:cs="Arial"/>
              </w:rPr>
            </w:pPr>
            <w:r w:rsidRPr="00751D98">
              <w:rPr>
                <w:rFonts w:ascii="Arial" w:hAnsi="Arial" w:cs="Arial"/>
              </w:rPr>
              <w:t>75.28</w:t>
            </w:r>
          </w:p>
        </w:tc>
        <w:tc>
          <w:tcPr>
            <w:tcW w:w="547" w:type="pct"/>
            <w:vAlign w:val="center"/>
          </w:tcPr>
          <w:p w14:paraId="409926A9" w14:textId="77777777" w:rsidR="00F961F5" w:rsidRPr="00751D98" w:rsidRDefault="00F961F5" w:rsidP="00F961F5">
            <w:pPr>
              <w:spacing w:after="0" w:line="240" w:lineRule="auto"/>
              <w:jc w:val="center"/>
              <w:rPr>
                <w:rFonts w:ascii="Arial" w:hAnsi="Arial" w:cs="Arial"/>
              </w:rPr>
            </w:pPr>
            <w:r w:rsidRPr="00751D98">
              <w:rPr>
                <w:rFonts w:ascii="Arial" w:hAnsi="Arial" w:cs="Arial"/>
              </w:rPr>
              <w:t>80.15</w:t>
            </w:r>
          </w:p>
        </w:tc>
        <w:tc>
          <w:tcPr>
            <w:tcW w:w="535" w:type="pct"/>
            <w:vAlign w:val="center"/>
          </w:tcPr>
          <w:p w14:paraId="4E6CF3F7" w14:textId="77777777" w:rsidR="00F961F5" w:rsidRPr="00751D98" w:rsidRDefault="00F961F5" w:rsidP="00F961F5">
            <w:pPr>
              <w:spacing w:after="0" w:line="240" w:lineRule="auto"/>
              <w:jc w:val="center"/>
              <w:rPr>
                <w:rFonts w:ascii="Arial" w:hAnsi="Arial" w:cs="Arial"/>
              </w:rPr>
            </w:pPr>
            <w:r w:rsidRPr="00751D98">
              <w:rPr>
                <w:rFonts w:ascii="Arial" w:hAnsi="Arial" w:cs="Arial"/>
              </w:rPr>
              <w:t>82.88</w:t>
            </w:r>
          </w:p>
        </w:tc>
        <w:tc>
          <w:tcPr>
            <w:tcW w:w="591" w:type="pct"/>
            <w:vAlign w:val="center"/>
          </w:tcPr>
          <w:p w14:paraId="44D82B03" w14:textId="77777777" w:rsidR="00F961F5" w:rsidRPr="00751D98" w:rsidRDefault="00F961F5" w:rsidP="00F961F5">
            <w:pPr>
              <w:spacing w:after="0" w:line="240" w:lineRule="auto"/>
              <w:jc w:val="center"/>
              <w:rPr>
                <w:rFonts w:ascii="Arial" w:hAnsi="Arial" w:cs="Arial"/>
              </w:rPr>
            </w:pPr>
            <w:r w:rsidRPr="00751D98">
              <w:rPr>
                <w:rFonts w:ascii="Arial" w:hAnsi="Arial" w:cs="Arial"/>
              </w:rPr>
              <w:t>79.43</w:t>
            </w:r>
          </w:p>
        </w:tc>
        <w:tc>
          <w:tcPr>
            <w:tcW w:w="549" w:type="pct"/>
            <w:vAlign w:val="center"/>
          </w:tcPr>
          <w:p w14:paraId="33F6FB97" w14:textId="77777777" w:rsidR="00F961F5" w:rsidRPr="00751D98" w:rsidRDefault="00F961F5" w:rsidP="00F961F5">
            <w:pPr>
              <w:spacing w:after="0" w:line="240" w:lineRule="auto"/>
              <w:jc w:val="center"/>
              <w:rPr>
                <w:rFonts w:ascii="Arial" w:hAnsi="Arial" w:cs="Arial"/>
              </w:rPr>
            </w:pPr>
            <w:r w:rsidRPr="00751D98">
              <w:rPr>
                <w:rFonts w:ascii="Arial" w:hAnsi="Arial" w:cs="Arial"/>
              </w:rPr>
              <w:t>1.04</w:t>
            </w:r>
          </w:p>
        </w:tc>
        <w:tc>
          <w:tcPr>
            <w:tcW w:w="537" w:type="pct"/>
            <w:vAlign w:val="center"/>
          </w:tcPr>
          <w:p w14:paraId="251EA01B" w14:textId="77777777" w:rsidR="00F961F5" w:rsidRPr="00751D98" w:rsidRDefault="00F961F5" w:rsidP="00F961F5">
            <w:pPr>
              <w:spacing w:after="0" w:line="240" w:lineRule="auto"/>
              <w:jc w:val="center"/>
              <w:rPr>
                <w:rFonts w:ascii="Arial" w:hAnsi="Arial" w:cs="Arial"/>
              </w:rPr>
            </w:pPr>
            <w:r w:rsidRPr="00751D98">
              <w:rPr>
                <w:rFonts w:ascii="Arial" w:hAnsi="Arial" w:cs="Arial"/>
              </w:rPr>
              <w:t>2.00</w:t>
            </w:r>
          </w:p>
        </w:tc>
        <w:tc>
          <w:tcPr>
            <w:tcW w:w="522" w:type="pct"/>
            <w:vAlign w:val="center"/>
          </w:tcPr>
          <w:p w14:paraId="22F0F3E4" w14:textId="77777777" w:rsidR="00F961F5" w:rsidRPr="00751D98" w:rsidRDefault="00F961F5" w:rsidP="00F961F5">
            <w:pPr>
              <w:spacing w:after="0" w:line="240" w:lineRule="auto"/>
              <w:jc w:val="center"/>
              <w:rPr>
                <w:rFonts w:ascii="Arial" w:hAnsi="Arial" w:cs="Arial"/>
              </w:rPr>
            </w:pPr>
            <w:r w:rsidRPr="00751D98">
              <w:rPr>
                <w:rFonts w:ascii="Arial" w:hAnsi="Arial" w:cs="Arial"/>
              </w:rPr>
              <w:t>2.72</w:t>
            </w:r>
          </w:p>
        </w:tc>
        <w:tc>
          <w:tcPr>
            <w:tcW w:w="481" w:type="pct"/>
            <w:vAlign w:val="center"/>
          </w:tcPr>
          <w:p w14:paraId="10C941A1" w14:textId="77777777" w:rsidR="00F961F5" w:rsidRPr="00751D98" w:rsidRDefault="00F961F5" w:rsidP="00F961F5">
            <w:pPr>
              <w:spacing w:after="0" w:line="240" w:lineRule="auto"/>
              <w:jc w:val="center"/>
              <w:rPr>
                <w:rFonts w:ascii="Arial" w:hAnsi="Arial" w:cs="Arial"/>
              </w:rPr>
            </w:pPr>
            <w:r w:rsidRPr="00751D98">
              <w:rPr>
                <w:rFonts w:ascii="Arial" w:hAnsi="Arial" w:cs="Arial"/>
              </w:rPr>
              <w:t>1.92</w:t>
            </w:r>
          </w:p>
        </w:tc>
      </w:tr>
      <w:tr w:rsidR="00F961F5" w:rsidRPr="00751D98" w14:paraId="6B61B38D" w14:textId="77777777" w:rsidTr="00FC3DC2">
        <w:trPr>
          <w:trHeight w:val="146"/>
          <w:jc w:val="center"/>
        </w:trPr>
        <w:tc>
          <w:tcPr>
            <w:tcW w:w="695" w:type="pct"/>
            <w:vAlign w:val="center"/>
          </w:tcPr>
          <w:p w14:paraId="3377C7CA"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P</w:t>
            </w:r>
            <w:r w:rsidRPr="00751D98">
              <w:rPr>
                <w:rFonts w:ascii="Arial" w:hAnsi="Arial" w:cs="Arial"/>
                <w:b/>
                <w:bCs/>
                <w:vertAlign w:val="subscript"/>
              </w:rPr>
              <w:t>2</w:t>
            </w:r>
          </w:p>
        </w:tc>
        <w:tc>
          <w:tcPr>
            <w:tcW w:w="542" w:type="pct"/>
            <w:vAlign w:val="center"/>
          </w:tcPr>
          <w:p w14:paraId="153852C6" w14:textId="77777777" w:rsidR="00F961F5" w:rsidRPr="00751D98" w:rsidRDefault="00F961F5" w:rsidP="00F961F5">
            <w:pPr>
              <w:spacing w:after="0" w:line="240" w:lineRule="auto"/>
              <w:jc w:val="center"/>
              <w:rPr>
                <w:rFonts w:ascii="Arial" w:hAnsi="Arial" w:cs="Arial"/>
              </w:rPr>
            </w:pPr>
            <w:r w:rsidRPr="00751D98">
              <w:rPr>
                <w:rFonts w:ascii="Arial" w:hAnsi="Arial" w:cs="Arial"/>
              </w:rPr>
              <w:t>76.62</w:t>
            </w:r>
          </w:p>
        </w:tc>
        <w:tc>
          <w:tcPr>
            <w:tcW w:w="547" w:type="pct"/>
            <w:vAlign w:val="center"/>
          </w:tcPr>
          <w:p w14:paraId="2CCC26DC" w14:textId="77777777" w:rsidR="00F961F5" w:rsidRPr="00751D98" w:rsidRDefault="00F961F5" w:rsidP="00F961F5">
            <w:pPr>
              <w:spacing w:after="0" w:line="240" w:lineRule="auto"/>
              <w:jc w:val="center"/>
              <w:rPr>
                <w:rFonts w:ascii="Arial" w:hAnsi="Arial" w:cs="Arial"/>
              </w:rPr>
            </w:pPr>
            <w:r w:rsidRPr="00751D98">
              <w:rPr>
                <w:rFonts w:ascii="Arial" w:hAnsi="Arial" w:cs="Arial"/>
              </w:rPr>
              <w:t>80.63</w:t>
            </w:r>
          </w:p>
        </w:tc>
        <w:tc>
          <w:tcPr>
            <w:tcW w:w="535" w:type="pct"/>
            <w:vAlign w:val="center"/>
          </w:tcPr>
          <w:p w14:paraId="2EFB90DA" w14:textId="77777777" w:rsidR="00F961F5" w:rsidRPr="00751D98" w:rsidRDefault="00F961F5" w:rsidP="00F961F5">
            <w:pPr>
              <w:spacing w:after="0" w:line="240" w:lineRule="auto"/>
              <w:jc w:val="center"/>
              <w:rPr>
                <w:rFonts w:ascii="Arial" w:hAnsi="Arial" w:cs="Arial"/>
              </w:rPr>
            </w:pPr>
            <w:r w:rsidRPr="00751D98">
              <w:rPr>
                <w:rFonts w:ascii="Arial" w:hAnsi="Arial" w:cs="Arial"/>
              </w:rPr>
              <w:t>84.05</w:t>
            </w:r>
          </w:p>
        </w:tc>
        <w:tc>
          <w:tcPr>
            <w:tcW w:w="591" w:type="pct"/>
            <w:vAlign w:val="center"/>
          </w:tcPr>
          <w:p w14:paraId="03F0C740" w14:textId="77777777" w:rsidR="00F961F5" w:rsidRPr="00751D98" w:rsidRDefault="00F961F5" w:rsidP="00F961F5">
            <w:pPr>
              <w:spacing w:after="0" w:line="240" w:lineRule="auto"/>
              <w:jc w:val="center"/>
              <w:rPr>
                <w:rFonts w:ascii="Arial" w:hAnsi="Arial" w:cs="Arial"/>
              </w:rPr>
            </w:pPr>
            <w:r w:rsidRPr="00751D98">
              <w:rPr>
                <w:rFonts w:ascii="Arial" w:hAnsi="Arial" w:cs="Arial"/>
              </w:rPr>
              <w:t>80.43</w:t>
            </w:r>
          </w:p>
        </w:tc>
        <w:tc>
          <w:tcPr>
            <w:tcW w:w="549" w:type="pct"/>
            <w:vAlign w:val="center"/>
          </w:tcPr>
          <w:p w14:paraId="4718A3BD" w14:textId="77777777" w:rsidR="00F961F5" w:rsidRPr="00751D98" w:rsidRDefault="00F961F5" w:rsidP="00F961F5">
            <w:pPr>
              <w:spacing w:after="0" w:line="240" w:lineRule="auto"/>
              <w:jc w:val="center"/>
              <w:rPr>
                <w:rFonts w:ascii="Arial" w:hAnsi="Arial" w:cs="Arial"/>
              </w:rPr>
            </w:pPr>
            <w:r w:rsidRPr="00751D98">
              <w:rPr>
                <w:rFonts w:ascii="Arial" w:hAnsi="Arial" w:cs="Arial"/>
              </w:rPr>
              <w:t>1.15</w:t>
            </w:r>
          </w:p>
        </w:tc>
        <w:tc>
          <w:tcPr>
            <w:tcW w:w="537" w:type="pct"/>
            <w:vAlign w:val="center"/>
          </w:tcPr>
          <w:p w14:paraId="174E5A10" w14:textId="77777777" w:rsidR="00F961F5" w:rsidRPr="00751D98" w:rsidRDefault="00F961F5" w:rsidP="00F961F5">
            <w:pPr>
              <w:spacing w:after="0" w:line="240" w:lineRule="auto"/>
              <w:jc w:val="center"/>
              <w:rPr>
                <w:rFonts w:ascii="Arial" w:hAnsi="Arial" w:cs="Arial"/>
              </w:rPr>
            </w:pPr>
            <w:r w:rsidRPr="00751D98">
              <w:rPr>
                <w:rFonts w:ascii="Arial" w:hAnsi="Arial" w:cs="Arial"/>
              </w:rPr>
              <w:t>2.08</w:t>
            </w:r>
          </w:p>
        </w:tc>
        <w:tc>
          <w:tcPr>
            <w:tcW w:w="522" w:type="pct"/>
            <w:vAlign w:val="center"/>
          </w:tcPr>
          <w:p w14:paraId="33E1C778" w14:textId="77777777" w:rsidR="00F961F5" w:rsidRPr="00751D98" w:rsidRDefault="00F961F5" w:rsidP="00F961F5">
            <w:pPr>
              <w:spacing w:after="0" w:line="240" w:lineRule="auto"/>
              <w:jc w:val="center"/>
              <w:rPr>
                <w:rFonts w:ascii="Arial" w:hAnsi="Arial" w:cs="Arial"/>
              </w:rPr>
            </w:pPr>
            <w:r w:rsidRPr="00751D98">
              <w:rPr>
                <w:rFonts w:ascii="Arial" w:hAnsi="Arial" w:cs="Arial"/>
              </w:rPr>
              <w:t>2.85</w:t>
            </w:r>
          </w:p>
        </w:tc>
        <w:tc>
          <w:tcPr>
            <w:tcW w:w="481" w:type="pct"/>
            <w:vAlign w:val="center"/>
          </w:tcPr>
          <w:p w14:paraId="77AE0E26" w14:textId="77777777" w:rsidR="00F961F5" w:rsidRPr="00751D98" w:rsidRDefault="00F961F5" w:rsidP="00F961F5">
            <w:pPr>
              <w:spacing w:after="0" w:line="240" w:lineRule="auto"/>
              <w:jc w:val="center"/>
              <w:rPr>
                <w:rFonts w:ascii="Arial" w:hAnsi="Arial" w:cs="Arial"/>
              </w:rPr>
            </w:pPr>
            <w:r w:rsidRPr="00751D98">
              <w:rPr>
                <w:rFonts w:ascii="Arial" w:hAnsi="Arial" w:cs="Arial"/>
              </w:rPr>
              <w:t>2.03</w:t>
            </w:r>
          </w:p>
        </w:tc>
      </w:tr>
      <w:tr w:rsidR="00F961F5" w:rsidRPr="00751D98" w14:paraId="4E64C9F2" w14:textId="77777777" w:rsidTr="00FC3DC2">
        <w:trPr>
          <w:trHeight w:val="146"/>
          <w:jc w:val="center"/>
        </w:trPr>
        <w:tc>
          <w:tcPr>
            <w:tcW w:w="695" w:type="pct"/>
            <w:vAlign w:val="center"/>
          </w:tcPr>
          <w:p w14:paraId="1E3209DB"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P</w:t>
            </w:r>
            <w:r w:rsidRPr="00751D98">
              <w:rPr>
                <w:rFonts w:ascii="Arial" w:hAnsi="Arial" w:cs="Arial"/>
                <w:b/>
                <w:bCs/>
                <w:vertAlign w:val="subscript"/>
              </w:rPr>
              <w:t>3</w:t>
            </w:r>
          </w:p>
        </w:tc>
        <w:tc>
          <w:tcPr>
            <w:tcW w:w="542" w:type="pct"/>
            <w:vAlign w:val="center"/>
          </w:tcPr>
          <w:p w14:paraId="00B0E41D" w14:textId="77777777" w:rsidR="00F961F5" w:rsidRPr="00751D98" w:rsidRDefault="00F961F5" w:rsidP="00F961F5">
            <w:pPr>
              <w:spacing w:after="0" w:line="240" w:lineRule="auto"/>
              <w:jc w:val="center"/>
              <w:rPr>
                <w:rFonts w:ascii="Arial" w:hAnsi="Arial" w:cs="Arial"/>
              </w:rPr>
            </w:pPr>
            <w:r w:rsidRPr="00751D98">
              <w:rPr>
                <w:rFonts w:ascii="Arial" w:hAnsi="Arial" w:cs="Arial"/>
              </w:rPr>
              <w:t>77.23</w:t>
            </w:r>
          </w:p>
        </w:tc>
        <w:tc>
          <w:tcPr>
            <w:tcW w:w="547" w:type="pct"/>
            <w:vAlign w:val="center"/>
          </w:tcPr>
          <w:p w14:paraId="1D2BDFF0" w14:textId="77777777" w:rsidR="00F961F5" w:rsidRPr="00751D98" w:rsidRDefault="00F961F5" w:rsidP="00F961F5">
            <w:pPr>
              <w:spacing w:after="0" w:line="240" w:lineRule="auto"/>
              <w:jc w:val="center"/>
              <w:rPr>
                <w:rFonts w:ascii="Arial" w:hAnsi="Arial" w:cs="Arial"/>
              </w:rPr>
            </w:pPr>
            <w:r w:rsidRPr="00751D98">
              <w:rPr>
                <w:rFonts w:ascii="Arial" w:hAnsi="Arial" w:cs="Arial"/>
              </w:rPr>
              <w:t>81.23</w:t>
            </w:r>
          </w:p>
        </w:tc>
        <w:tc>
          <w:tcPr>
            <w:tcW w:w="535" w:type="pct"/>
            <w:vAlign w:val="center"/>
          </w:tcPr>
          <w:p w14:paraId="373AC4E5" w14:textId="77777777" w:rsidR="00F961F5" w:rsidRPr="00751D98" w:rsidRDefault="00F961F5" w:rsidP="00F961F5">
            <w:pPr>
              <w:spacing w:after="0" w:line="240" w:lineRule="auto"/>
              <w:jc w:val="center"/>
              <w:rPr>
                <w:rFonts w:ascii="Arial" w:hAnsi="Arial" w:cs="Arial"/>
              </w:rPr>
            </w:pPr>
            <w:r w:rsidRPr="00751D98">
              <w:rPr>
                <w:rFonts w:ascii="Arial" w:hAnsi="Arial" w:cs="Arial"/>
              </w:rPr>
              <w:t>85.34</w:t>
            </w:r>
          </w:p>
        </w:tc>
        <w:tc>
          <w:tcPr>
            <w:tcW w:w="591" w:type="pct"/>
            <w:vAlign w:val="center"/>
          </w:tcPr>
          <w:p w14:paraId="64A047D7" w14:textId="77777777" w:rsidR="00F961F5" w:rsidRPr="00751D98" w:rsidRDefault="00F961F5" w:rsidP="00F961F5">
            <w:pPr>
              <w:spacing w:after="0" w:line="240" w:lineRule="auto"/>
              <w:jc w:val="center"/>
              <w:rPr>
                <w:rFonts w:ascii="Arial" w:hAnsi="Arial" w:cs="Arial"/>
              </w:rPr>
            </w:pPr>
            <w:r w:rsidRPr="00751D98">
              <w:rPr>
                <w:rFonts w:ascii="Arial" w:hAnsi="Arial" w:cs="Arial"/>
              </w:rPr>
              <w:t>81.27</w:t>
            </w:r>
          </w:p>
        </w:tc>
        <w:tc>
          <w:tcPr>
            <w:tcW w:w="549" w:type="pct"/>
            <w:vAlign w:val="center"/>
          </w:tcPr>
          <w:p w14:paraId="73F0DF90" w14:textId="77777777" w:rsidR="00F961F5" w:rsidRPr="00751D98" w:rsidRDefault="00F961F5" w:rsidP="00F961F5">
            <w:pPr>
              <w:spacing w:after="0" w:line="240" w:lineRule="auto"/>
              <w:jc w:val="center"/>
              <w:rPr>
                <w:rFonts w:ascii="Arial" w:hAnsi="Arial" w:cs="Arial"/>
              </w:rPr>
            </w:pPr>
            <w:r w:rsidRPr="00751D98">
              <w:rPr>
                <w:rFonts w:ascii="Arial" w:hAnsi="Arial" w:cs="Arial"/>
              </w:rPr>
              <w:t>1.43</w:t>
            </w:r>
          </w:p>
        </w:tc>
        <w:tc>
          <w:tcPr>
            <w:tcW w:w="537" w:type="pct"/>
            <w:vAlign w:val="center"/>
          </w:tcPr>
          <w:p w14:paraId="7ABD9D0E" w14:textId="77777777" w:rsidR="00F961F5" w:rsidRPr="00751D98" w:rsidRDefault="00F961F5" w:rsidP="00F961F5">
            <w:pPr>
              <w:spacing w:after="0" w:line="240" w:lineRule="auto"/>
              <w:jc w:val="center"/>
              <w:rPr>
                <w:rFonts w:ascii="Arial" w:hAnsi="Arial" w:cs="Arial"/>
              </w:rPr>
            </w:pPr>
            <w:r w:rsidRPr="00751D98">
              <w:rPr>
                <w:rFonts w:ascii="Arial" w:hAnsi="Arial" w:cs="Arial"/>
              </w:rPr>
              <w:t>2.40</w:t>
            </w:r>
          </w:p>
        </w:tc>
        <w:tc>
          <w:tcPr>
            <w:tcW w:w="522" w:type="pct"/>
            <w:vAlign w:val="center"/>
          </w:tcPr>
          <w:p w14:paraId="573F2B21" w14:textId="77777777" w:rsidR="00F961F5" w:rsidRPr="00751D98" w:rsidRDefault="00F961F5" w:rsidP="00F961F5">
            <w:pPr>
              <w:spacing w:after="0" w:line="240" w:lineRule="auto"/>
              <w:jc w:val="center"/>
              <w:rPr>
                <w:rFonts w:ascii="Arial" w:hAnsi="Arial" w:cs="Arial"/>
              </w:rPr>
            </w:pPr>
            <w:r w:rsidRPr="00751D98">
              <w:rPr>
                <w:rFonts w:ascii="Arial" w:hAnsi="Arial" w:cs="Arial"/>
              </w:rPr>
              <w:t>3.32</w:t>
            </w:r>
          </w:p>
        </w:tc>
        <w:tc>
          <w:tcPr>
            <w:tcW w:w="481" w:type="pct"/>
            <w:vAlign w:val="center"/>
          </w:tcPr>
          <w:p w14:paraId="2D66735F" w14:textId="77777777" w:rsidR="00F961F5" w:rsidRPr="00751D98" w:rsidRDefault="00F961F5" w:rsidP="00F961F5">
            <w:pPr>
              <w:spacing w:after="0" w:line="240" w:lineRule="auto"/>
              <w:jc w:val="center"/>
              <w:rPr>
                <w:rFonts w:ascii="Arial" w:hAnsi="Arial" w:cs="Arial"/>
              </w:rPr>
            </w:pPr>
            <w:r w:rsidRPr="00751D98">
              <w:rPr>
                <w:rFonts w:ascii="Arial" w:hAnsi="Arial" w:cs="Arial"/>
              </w:rPr>
              <w:t>2.38</w:t>
            </w:r>
          </w:p>
        </w:tc>
      </w:tr>
      <w:tr w:rsidR="00F961F5" w:rsidRPr="00751D98" w14:paraId="4AE1E00D" w14:textId="77777777" w:rsidTr="00FC3DC2">
        <w:trPr>
          <w:trHeight w:val="146"/>
          <w:jc w:val="center"/>
        </w:trPr>
        <w:tc>
          <w:tcPr>
            <w:tcW w:w="695" w:type="pct"/>
            <w:vAlign w:val="center"/>
          </w:tcPr>
          <w:p w14:paraId="0BA418DE"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P</w:t>
            </w:r>
            <w:r w:rsidRPr="00751D98">
              <w:rPr>
                <w:rFonts w:ascii="Arial" w:hAnsi="Arial" w:cs="Arial"/>
                <w:b/>
                <w:bCs/>
                <w:vertAlign w:val="subscript"/>
              </w:rPr>
              <w:t>4</w:t>
            </w:r>
          </w:p>
        </w:tc>
        <w:tc>
          <w:tcPr>
            <w:tcW w:w="542" w:type="pct"/>
            <w:vAlign w:val="center"/>
          </w:tcPr>
          <w:p w14:paraId="315AA8DB" w14:textId="77777777" w:rsidR="00F961F5" w:rsidRPr="00751D98" w:rsidRDefault="00F961F5" w:rsidP="00F961F5">
            <w:pPr>
              <w:spacing w:after="0" w:line="240" w:lineRule="auto"/>
              <w:jc w:val="center"/>
              <w:rPr>
                <w:rFonts w:ascii="Arial" w:hAnsi="Arial" w:cs="Arial"/>
              </w:rPr>
            </w:pPr>
            <w:r w:rsidRPr="00751D98">
              <w:rPr>
                <w:rFonts w:ascii="Arial" w:hAnsi="Arial" w:cs="Arial"/>
              </w:rPr>
              <w:t>77.74</w:t>
            </w:r>
          </w:p>
        </w:tc>
        <w:tc>
          <w:tcPr>
            <w:tcW w:w="547" w:type="pct"/>
            <w:vAlign w:val="center"/>
          </w:tcPr>
          <w:p w14:paraId="7E0CB9D7" w14:textId="77777777" w:rsidR="00F961F5" w:rsidRPr="00751D98" w:rsidRDefault="00F961F5" w:rsidP="00F961F5">
            <w:pPr>
              <w:spacing w:after="0" w:line="240" w:lineRule="auto"/>
              <w:jc w:val="center"/>
              <w:rPr>
                <w:rFonts w:ascii="Arial" w:hAnsi="Arial" w:cs="Arial"/>
              </w:rPr>
            </w:pPr>
            <w:r w:rsidRPr="00751D98">
              <w:rPr>
                <w:rFonts w:ascii="Arial" w:hAnsi="Arial" w:cs="Arial"/>
              </w:rPr>
              <w:t>82.09</w:t>
            </w:r>
          </w:p>
        </w:tc>
        <w:tc>
          <w:tcPr>
            <w:tcW w:w="535" w:type="pct"/>
            <w:vAlign w:val="center"/>
          </w:tcPr>
          <w:p w14:paraId="4942569B" w14:textId="77777777" w:rsidR="00F961F5" w:rsidRPr="00751D98" w:rsidRDefault="00F961F5" w:rsidP="00F961F5">
            <w:pPr>
              <w:spacing w:after="0" w:line="240" w:lineRule="auto"/>
              <w:jc w:val="center"/>
              <w:rPr>
                <w:rFonts w:ascii="Arial" w:hAnsi="Arial" w:cs="Arial"/>
              </w:rPr>
            </w:pPr>
            <w:r w:rsidRPr="00751D98">
              <w:rPr>
                <w:rFonts w:ascii="Arial" w:hAnsi="Arial" w:cs="Arial"/>
              </w:rPr>
              <w:t>87.23</w:t>
            </w:r>
          </w:p>
        </w:tc>
        <w:tc>
          <w:tcPr>
            <w:tcW w:w="591" w:type="pct"/>
            <w:vAlign w:val="center"/>
          </w:tcPr>
          <w:p w14:paraId="1101488F" w14:textId="77777777" w:rsidR="00F961F5" w:rsidRPr="00751D98" w:rsidRDefault="00F961F5" w:rsidP="00F961F5">
            <w:pPr>
              <w:spacing w:after="0" w:line="240" w:lineRule="auto"/>
              <w:jc w:val="center"/>
              <w:rPr>
                <w:rFonts w:ascii="Arial" w:hAnsi="Arial" w:cs="Arial"/>
              </w:rPr>
            </w:pPr>
            <w:r w:rsidRPr="00751D98">
              <w:rPr>
                <w:rFonts w:ascii="Arial" w:hAnsi="Arial" w:cs="Arial"/>
              </w:rPr>
              <w:t>82.35</w:t>
            </w:r>
          </w:p>
        </w:tc>
        <w:tc>
          <w:tcPr>
            <w:tcW w:w="549" w:type="pct"/>
            <w:vAlign w:val="center"/>
          </w:tcPr>
          <w:p w14:paraId="79495E07" w14:textId="77777777" w:rsidR="00F961F5" w:rsidRPr="00751D98" w:rsidRDefault="00F961F5" w:rsidP="00F961F5">
            <w:pPr>
              <w:spacing w:after="0" w:line="240" w:lineRule="auto"/>
              <w:jc w:val="center"/>
              <w:rPr>
                <w:rFonts w:ascii="Arial" w:hAnsi="Arial" w:cs="Arial"/>
              </w:rPr>
            </w:pPr>
            <w:r w:rsidRPr="00751D98">
              <w:rPr>
                <w:rFonts w:ascii="Arial" w:hAnsi="Arial" w:cs="Arial"/>
              </w:rPr>
              <w:t>1.66</w:t>
            </w:r>
          </w:p>
        </w:tc>
        <w:tc>
          <w:tcPr>
            <w:tcW w:w="537" w:type="pct"/>
            <w:vAlign w:val="center"/>
          </w:tcPr>
          <w:p w14:paraId="0EA928B5" w14:textId="77777777" w:rsidR="00F961F5" w:rsidRPr="00751D98" w:rsidRDefault="00F961F5" w:rsidP="00F961F5">
            <w:pPr>
              <w:spacing w:after="0" w:line="240" w:lineRule="auto"/>
              <w:jc w:val="center"/>
              <w:rPr>
                <w:rFonts w:ascii="Arial" w:hAnsi="Arial" w:cs="Arial"/>
              </w:rPr>
            </w:pPr>
            <w:r w:rsidRPr="00751D98">
              <w:rPr>
                <w:rFonts w:ascii="Arial" w:hAnsi="Arial" w:cs="Arial"/>
              </w:rPr>
              <w:t>2.58</w:t>
            </w:r>
          </w:p>
        </w:tc>
        <w:tc>
          <w:tcPr>
            <w:tcW w:w="522" w:type="pct"/>
            <w:vAlign w:val="center"/>
          </w:tcPr>
          <w:p w14:paraId="0A8B6C77" w14:textId="77777777" w:rsidR="00F961F5" w:rsidRPr="00751D98" w:rsidRDefault="00F961F5" w:rsidP="00F961F5">
            <w:pPr>
              <w:spacing w:after="0" w:line="240" w:lineRule="auto"/>
              <w:jc w:val="center"/>
              <w:rPr>
                <w:rFonts w:ascii="Arial" w:hAnsi="Arial" w:cs="Arial"/>
              </w:rPr>
            </w:pPr>
            <w:r w:rsidRPr="00751D98">
              <w:rPr>
                <w:rFonts w:ascii="Arial" w:hAnsi="Arial" w:cs="Arial"/>
              </w:rPr>
              <w:t>3.40</w:t>
            </w:r>
          </w:p>
        </w:tc>
        <w:tc>
          <w:tcPr>
            <w:tcW w:w="481" w:type="pct"/>
            <w:vAlign w:val="center"/>
          </w:tcPr>
          <w:p w14:paraId="21CCDA5D" w14:textId="77777777" w:rsidR="00F961F5" w:rsidRPr="00751D98" w:rsidRDefault="00F961F5" w:rsidP="00F961F5">
            <w:pPr>
              <w:spacing w:after="0" w:line="240" w:lineRule="auto"/>
              <w:jc w:val="center"/>
              <w:rPr>
                <w:rFonts w:ascii="Arial" w:hAnsi="Arial" w:cs="Arial"/>
              </w:rPr>
            </w:pPr>
            <w:r w:rsidRPr="00751D98">
              <w:rPr>
                <w:rFonts w:ascii="Arial" w:hAnsi="Arial" w:cs="Arial"/>
              </w:rPr>
              <w:t>2.54</w:t>
            </w:r>
          </w:p>
        </w:tc>
      </w:tr>
      <w:tr w:rsidR="00F961F5" w:rsidRPr="00751D98" w14:paraId="7AFDF40C" w14:textId="77777777" w:rsidTr="00FC3DC2">
        <w:trPr>
          <w:trHeight w:val="146"/>
          <w:jc w:val="center"/>
        </w:trPr>
        <w:tc>
          <w:tcPr>
            <w:tcW w:w="695" w:type="pct"/>
            <w:vAlign w:val="center"/>
          </w:tcPr>
          <w:p w14:paraId="565D2A63"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P</w:t>
            </w:r>
            <w:r w:rsidRPr="00751D98">
              <w:rPr>
                <w:rFonts w:ascii="Arial" w:hAnsi="Arial" w:cs="Arial"/>
                <w:b/>
                <w:bCs/>
                <w:vertAlign w:val="subscript"/>
              </w:rPr>
              <w:t>5</w:t>
            </w:r>
          </w:p>
        </w:tc>
        <w:tc>
          <w:tcPr>
            <w:tcW w:w="542" w:type="pct"/>
            <w:vAlign w:val="center"/>
          </w:tcPr>
          <w:p w14:paraId="4F3005BC" w14:textId="77777777" w:rsidR="00F961F5" w:rsidRPr="00751D98" w:rsidRDefault="00F961F5" w:rsidP="00F961F5">
            <w:pPr>
              <w:spacing w:after="0" w:line="240" w:lineRule="auto"/>
              <w:jc w:val="center"/>
              <w:rPr>
                <w:rFonts w:ascii="Arial" w:hAnsi="Arial" w:cs="Arial"/>
              </w:rPr>
            </w:pPr>
            <w:r w:rsidRPr="00751D98">
              <w:rPr>
                <w:rFonts w:ascii="Arial" w:hAnsi="Arial" w:cs="Arial"/>
              </w:rPr>
              <w:t>76.95</w:t>
            </w:r>
          </w:p>
        </w:tc>
        <w:tc>
          <w:tcPr>
            <w:tcW w:w="547" w:type="pct"/>
            <w:vAlign w:val="center"/>
          </w:tcPr>
          <w:p w14:paraId="0058DB1C" w14:textId="77777777" w:rsidR="00F961F5" w:rsidRPr="00751D98" w:rsidRDefault="00F961F5" w:rsidP="00F961F5">
            <w:pPr>
              <w:spacing w:after="0" w:line="240" w:lineRule="auto"/>
              <w:jc w:val="center"/>
              <w:rPr>
                <w:rFonts w:ascii="Arial" w:hAnsi="Arial" w:cs="Arial"/>
              </w:rPr>
            </w:pPr>
            <w:r w:rsidRPr="00751D98">
              <w:rPr>
                <w:rFonts w:ascii="Arial" w:hAnsi="Arial" w:cs="Arial"/>
              </w:rPr>
              <w:t>80.96</w:t>
            </w:r>
          </w:p>
        </w:tc>
        <w:tc>
          <w:tcPr>
            <w:tcW w:w="535" w:type="pct"/>
            <w:vAlign w:val="center"/>
          </w:tcPr>
          <w:p w14:paraId="6BDA8488" w14:textId="77777777" w:rsidR="00F961F5" w:rsidRPr="00751D98" w:rsidRDefault="00F961F5" w:rsidP="00F961F5">
            <w:pPr>
              <w:spacing w:after="0" w:line="240" w:lineRule="auto"/>
              <w:jc w:val="center"/>
              <w:rPr>
                <w:rFonts w:ascii="Arial" w:hAnsi="Arial" w:cs="Arial"/>
              </w:rPr>
            </w:pPr>
            <w:r w:rsidRPr="00751D98">
              <w:rPr>
                <w:rFonts w:ascii="Arial" w:hAnsi="Arial" w:cs="Arial"/>
              </w:rPr>
              <w:t>84.90</w:t>
            </w:r>
          </w:p>
        </w:tc>
        <w:tc>
          <w:tcPr>
            <w:tcW w:w="591" w:type="pct"/>
            <w:vAlign w:val="center"/>
          </w:tcPr>
          <w:p w14:paraId="391B3A90" w14:textId="77777777" w:rsidR="00F961F5" w:rsidRPr="00751D98" w:rsidRDefault="00F961F5" w:rsidP="00F961F5">
            <w:pPr>
              <w:spacing w:after="0" w:line="240" w:lineRule="auto"/>
              <w:jc w:val="center"/>
              <w:rPr>
                <w:rFonts w:ascii="Arial" w:hAnsi="Arial" w:cs="Arial"/>
              </w:rPr>
            </w:pPr>
            <w:r w:rsidRPr="00751D98">
              <w:rPr>
                <w:rFonts w:ascii="Arial" w:hAnsi="Arial" w:cs="Arial"/>
              </w:rPr>
              <w:t>80.93</w:t>
            </w:r>
          </w:p>
        </w:tc>
        <w:tc>
          <w:tcPr>
            <w:tcW w:w="549" w:type="pct"/>
            <w:vAlign w:val="center"/>
          </w:tcPr>
          <w:p w14:paraId="64A2706A" w14:textId="77777777" w:rsidR="00F961F5" w:rsidRPr="00751D98" w:rsidRDefault="00F961F5" w:rsidP="00F961F5">
            <w:pPr>
              <w:spacing w:after="0" w:line="240" w:lineRule="auto"/>
              <w:jc w:val="center"/>
              <w:rPr>
                <w:rFonts w:ascii="Arial" w:hAnsi="Arial" w:cs="Arial"/>
              </w:rPr>
            </w:pPr>
            <w:r w:rsidRPr="00751D98">
              <w:rPr>
                <w:rFonts w:ascii="Arial" w:hAnsi="Arial" w:cs="Arial"/>
              </w:rPr>
              <w:t>1.30</w:t>
            </w:r>
          </w:p>
        </w:tc>
        <w:tc>
          <w:tcPr>
            <w:tcW w:w="537" w:type="pct"/>
            <w:vAlign w:val="center"/>
          </w:tcPr>
          <w:p w14:paraId="46BF8500" w14:textId="77777777" w:rsidR="00F961F5" w:rsidRPr="00751D98" w:rsidRDefault="00F961F5" w:rsidP="00F961F5">
            <w:pPr>
              <w:spacing w:after="0" w:line="240" w:lineRule="auto"/>
              <w:jc w:val="center"/>
              <w:rPr>
                <w:rFonts w:ascii="Arial" w:hAnsi="Arial" w:cs="Arial"/>
              </w:rPr>
            </w:pPr>
            <w:r w:rsidRPr="00751D98">
              <w:rPr>
                <w:rFonts w:ascii="Arial" w:hAnsi="Arial" w:cs="Arial"/>
              </w:rPr>
              <w:t>2.29</w:t>
            </w:r>
          </w:p>
        </w:tc>
        <w:tc>
          <w:tcPr>
            <w:tcW w:w="522" w:type="pct"/>
            <w:vAlign w:val="center"/>
          </w:tcPr>
          <w:p w14:paraId="3C5E1975" w14:textId="77777777" w:rsidR="00F961F5" w:rsidRPr="00751D98" w:rsidRDefault="00F961F5" w:rsidP="00F961F5">
            <w:pPr>
              <w:spacing w:after="0" w:line="240" w:lineRule="auto"/>
              <w:jc w:val="center"/>
              <w:rPr>
                <w:rFonts w:ascii="Arial" w:hAnsi="Arial" w:cs="Arial"/>
              </w:rPr>
            </w:pPr>
            <w:r w:rsidRPr="00751D98">
              <w:rPr>
                <w:rFonts w:ascii="Arial" w:hAnsi="Arial" w:cs="Arial"/>
              </w:rPr>
              <w:t>3.18</w:t>
            </w:r>
          </w:p>
        </w:tc>
        <w:tc>
          <w:tcPr>
            <w:tcW w:w="481" w:type="pct"/>
            <w:vAlign w:val="center"/>
          </w:tcPr>
          <w:p w14:paraId="010369C9" w14:textId="77777777" w:rsidR="00F961F5" w:rsidRPr="00751D98" w:rsidRDefault="00F961F5" w:rsidP="00F961F5">
            <w:pPr>
              <w:spacing w:after="0" w:line="240" w:lineRule="auto"/>
              <w:jc w:val="center"/>
              <w:rPr>
                <w:rFonts w:ascii="Arial" w:hAnsi="Arial" w:cs="Arial"/>
              </w:rPr>
            </w:pPr>
            <w:r w:rsidRPr="00751D98">
              <w:rPr>
                <w:rFonts w:ascii="Arial" w:hAnsi="Arial" w:cs="Arial"/>
              </w:rPr>
              <w:t>2.26</w:t>
            </w:r>
          </w:p>
        </w:tc>
      </w:tr>
      <w:tr w:rsidR="00F961F5" w:rsidRPr="00751D98" w14:paraId="77BD9836" w14:textId="77777777" w:rsidTr="00FC3DC2">
        <w:trPr>
          <w:trHeight w:val="146"/>
          <w:jc w:val="center"/>
        </w:trPr>
        <w:tc>
          <w:tcPr>
            <w:tcW w:w="695" w:type="pct"/>
            <w:vAlign w:val="center"/>
          </w:tcPr>
          <w:p w14:paraId="7B885AC1" w14:textId="77777777" w:rsidR="00F961F5" w:rsidRPr="00751D98" w:rsidRDefault="00F961F5" w:rsidP="00F961F5">
            <w:pPr>
              <w:spacing w:after="0" w:line="240" w:lineRule="auto"/>
              <w:ind w:left="-67" w:right="-75"/>
              <w:jc w:val="center"/>
              <w:rPr>
                <w:rFonts w:ascii="Arial" w:hAnsi="Arial" w:cs="Arial"/>
                <w:b/>
                <w:bCs/>
              </w:rPr>
            </w:pPr>
            <w:r w:rsidRPr="00751D98">
              <w:rPr>
                <w:rFonts w:ascii="Arial" w:hAnsi="Arial" w:cs="Arial"/>
                <w:b/>
                <w:bCs/>
              </w:rPr>
              <w:t>Mean (T)</w:t>
            </w:r>
          </w:p>
        </w:tc>
        <w:tc>
          <w:tcPr>
            <w:tcW w:w="542" w:type="pct"/>
            <w:vAlign w:val="center"/>
          </w:tcPr>
          <w:p w14:paraId="390EA728" w14:textId="77777777" w:rsidR="00F961F5" w:rsidRPr="00751D98" w:rsidRDefault="00F961F5" w:rsidP="00F961F5">
            <w:pPr>
              <w:spacing w:after="0" w:line="240" w:lineRule="auto"/>
              <w:jc w:val="center"/>
              <w:rPr>
                <w:rFonts w:ascii="Arial" w:hAnsi="Arial" w:cs="Arial"/>
              </w:rPr>
            </w:pPr>
            <w:r w:rsidRPr="00751D98">
              <w:rPr>
                <w:rFonts w:ascii="Arial" w:hAnsi="Arial" w:cs="Arial"/>
              </w:rPr>
              <w:t>75.39</w:t>
            </w:r>
          </w:p>
        </w:tc>
        <w:tc>
          <w:tcPr>
            <w:tcW w:w="547" w:type="pct"/>
            <w:vAlign w:val="center"/>
          </w:tcPr>
          <w:p w14:paraId="022F8BEB" w14:textId="77777777" w:rsidR="00F961F5" w:rsidRPr="00751D98" w:rsidRDefault="00F961F5" w:rsidP="00F961F5">
            <w:pPr>
              <w:spacing w:after="0" w:line="240" w:lineRule="auto"/>
              <w:jc w:val="center"/>
              <w:rPr>
                <w:rFonts w:ascii="Arial" w:hAnsi="Arial" w:cs="Arial"/>
              </w:rPr>
            </w:pPr>
            <w:r w:rsidRPr="00751D98">
              <w:rPr>
                <w:rFonts w:ascii="Arial" w:hAnsi="Arial" w:cs="Arial"/>
              </w:rPr>
              <w:t>80.52</w:t>
            </w:r>
          </w:p>
        </w:tc>
        <w:tc>
          <w:tcPr>
            <w:tcW w:w="535" w:type="pct"/>
            <w:vAlign w:val="center"/>
          </w:tcPr>
          <w:p w14:paraId="75175670" w14:textId="77777777" w:rsidR="00F961F5" w:rsidRPr="00751D98" w:rsidRDefault="00F961F5" w:rsidP="00F961F5">
            <w:pPr>
              <w:spacing w:after="0" w:line="240" w:lineRule="auto"/>
              <w:jc w:val="center"/>
              <w:rPr>
                <w:rFonts w:ascii="Arial" w:hAnsi="Arial" w:cs="Arial"/>
              </w:rPr>
            </w:pPr>
            <w:r w:rsidRPr="00751D98">
              <w:rPr>
                <w:rFonts w:ascii="Arial" w:hAnsi="Arial" w:cs="Arial"/>
              </w:rPr>
              <w:t>84.31</w:t>
            </w:r>
          </w:p>
        </w:tc>
        <w:tc>
          <w:tcPr>
            <w:tcW w:w="591" w:type="pct"/>
            <w:vAlign w:val="center"/>
          </w:tcPr>
          <w:p w14:paraId="1B5BFD01" w14:textId="77777777" w:rsidR="00F961F5" w:rsidRPr="00751D98" w:rsidRDefault="00F961F5" w:rsidP="00F961F5">
            <w:pPr>
              <w:spacing w:after="0" w:line="240" w:lineRule="auto"/>
              <w:jc w:val="center"/>
              <w:rPr>
                <w:rFonts w:ascii="Arial" w:hAnsi="Arial" w:cs="Arial"/>
              </w:rPr>
            </w:pPr>
          </w:p>
        </w:tc>
        <w:tc>
          <w:tcPr>
            <w:tcW w:w="549" w:type="pct"/>
            <w:vAlign w:val="center"/>
          </w:tcPr>
          <w:p w14:paraId="3305D293" w14:textId="77777777" w:rsidR="00F961F5" w:rsidRPr="00751D98" w:rsidRDefault="00F961F5" w:rsidP="00F961F5">
            <w:pPr>
              <w:spacing w:after="0" w:line="240" w:lineRule="auto"/>
              <w:jc w:val="center"/>
              <w:rPr>
                <w:rFonts w:ascii="Arial" w:hAnsi="Arial" w:cs="Arial"/>
              </w:rPr>
            </w:pPr>
            <w:r w:rsidRPr="00751D98">
              <w:rPr>
                <w:rFonts w:ascii="Arial" w:hAnsi="Arial" w:cs="Arial"/>
              </w:rPr>
              <w:t>1.24</w:t>
            </w:r>
          </w:p>
        </w:tc>
        <w:tc>
          <w:tcPr>
            <w:tcW w:w="537" w:type="pct"/>
            <w:vAlign w:val="center"/>
          </w:tcPr>
          <w:p w14:paraId="016C289F" w14:textId="77777777" w:rsidR="00F961F5" w:rsidRPr="00751D98" w:rsidRDefault="00F961F5" w:rsidP="00F961F5">
            <w:pPr>
              <w:spacing w:after="0" w:line="240" w:lineRule="auto"/>
              <w:jc w:val="center"/>
              <w:rPr>
                <w:rFonts w:ascii="Arial" w:hAnsi="Arial" w:cs="Arial"/>
              </w:rPr>
            </w:pPr>
            <w:r w:rsidRPr="00751D98">
              <w:rPr>
                <w:rFonts w:ascii="Arial" w:hAnsi="Arial" w:cs="Arial"/>
              </w:rPr>
              <w:t>2.21</w:t>
            </w:r>
          </w:p>
        </w:tc>
        <w:tc>
          <w:tcPr>
            <w:tcW w:w="522" w:type="pct"/>
            <w:vAlign w:val="center"/>
          </w:tcPr>
          <w:p w14:paraId="2D5F1FB9" w14:textId="77777777" w:rsidR="00F961F5" w:rsidRPr="00751D98" w:rsidRDefault="00F961F5" w:rsidP="00F961F5">
            <w:pPr>
              <w:spacing w:after="0" w:line="240" w:lineRule="auto"/>
              <w:jc w:val="center"/>
              <w:rPr>
                <w:rFonts w:ascii="Arial" w:hAnsi="Arial" w:cs="Arial"/>
              </w:rPr>
            </w:pPr>
            <w:r w:rsidRPr="00751D98">
              <w:rPr>
                <w:rFonts w:ascii="Arial" w:hAnsi="Arial" w:cs="Arial"/>
              </w:rPr>
              <w:t>3.02</w:t>
            </w:r>
          </w:p>
        </w:tc>
        <w:tc>
          <w:tcPr>
            <w:tcW w:w="481" w:type="pct"/>
            <w:vAlign w:val="center"/>
          </w:tcPr>
          <w:p w14:paraId="3550CC62" w14:textId="77777777" w:rsidR="00F961F5" w:rsidRPr="00751D98" w:rsidRDefault="00F961F5" w:rsidP="00F961F5">
            <w:pPr>
              <w:spacing w:after="0" w:line="240" w:lineRule="auto"/>
              <w:jc w:val="center"/>
              <w:rPr>
                <w:rFonts w:ascii="Arial" w:hAnsi="Arial" w:cs="Arial"/>
              </w:rPr>
            </w:pPr>
          </w:p>
        </w:tc>
      </w:tr>
      <w:tr w:rsidR="00F961F5" w:rsidRPr="00751D98" w14:paraId="68002931" w14:textId="77777777" w:rsidTr="00FC3DC2">
        <w:trPr>
          <w:trHeight w:val="146"/>
          <w:jc w:val="center"/>
        </w:trPr>
        <w:tc>
          <w:tcPr>
            <w:tcW w:w="695" w:type="pct"/>
            <w:vAlign w:val="center"/>
          </w:tcPr>
          <w:p w14:paraId="3F85588D" w14:textId="77777777" w:rsidR="00F961F5" w:rsidRPr="00751D98" w:rsidRDefault="00F961F5" w:rsidP="00F961F5">
            <w:pPr>
              <w:spacing w:after="0" w:line="240" w:lineRule="auto"/>
              <w:jc w:val="center"/>
              <w:rPr>
                <w:rFonts w:ascii="Arial" w:eastAsia="Times New Roman" w:hAnsi="Arial" w:cs="Arial"/>
                <w:b/>
                <w:bCs/>
                <w:lang w:bidi="gu-IN"/>
              </w:rPr>
            </w:pPr>
          </w:p>
        </w:tc>
        <w:tc>
          <w:tcPr>
            <w:tcW w:w="542" w:type="pct"/>
            <w:vAlign w:val="center"/>
          </w:tcPr>
          <w:p w14:paraId="79A2DDEE" w14:textId="77777777" w:rsidR="00F961F5" w:rsidRPr="00751D98" w:rsidRDefault="00F961F5" w:rsidP="00F961F5">
            <w:pPr>
              <w:spacing w:after="0" w:line="240" w:lineRule="auto"/>
              <w:jc w:val="center"/>
              <w:rPr>
                <w:rFonts w:ascii="Arial" w:hAnsi="Arial" w:cs="Arial"/>
                <w:b/>
                <w:bCs/>
              </w:rPr>
            </w:pPr>
            <w:proofErr w:type="spellStart"/>
            <w:proofErr w:type="gramStart"/>
            <w:r w:rsidRPr="00751D98">
              <w:rPr>
                <w:rFonts w:ascii="Arial" w:eastAsia="Times New Roman" w:hAnsi="Arial" w:cs="Arial"/>
                <w:b/>
                <w:bCs/>
                <w:lang w:bidi="gu-IN"/>
              </w:rPr>
              <w:t>S.Em</w:t>
            </w:r>
            <w:proofErr w:type="spellEnd"/>
            <w:proofErr w:type="gramEnd"/>
            <w:r w:rsidRPr="00751D98">
              <w:rPr>
                <w:rFonts w:ascii="Arial" w:eastAsia="Times New Roman" w:hAnsi="Arial" w:cs="Arial"/>
                <w:b/>
                <w:bCs/>
                <w:u w:val="single"/>
                <w:lang w:bidi="gu-IN"/>
              </w:rPr>
              <w:t>+</w:t>
            </w:r>
          </w:p>
        </w:tc>
        <w:tc>
          <w:tcPr>
            <w:tcW w:w="547" w:type="pct"/>
            <w:vAlign w:val="center"/>
          </w:tcPr>
          <w:p w14:paraId="7828E2F3" w14:textId="77777777" w:rsidR="00F961F5" w:rsidRPr="00751D98" w:rsidRDefault="00F961F5" w:rsidP="00F961F5">
            <w:pPr>
              <w:spacing w:after="0" w:line="240" w:lineRule="auto"/>
              <w:jc w:val="center"/>
              <w:rPr>
                <w:rFonts w:ascii="Arial" w:eastAsia="Times New Roman" w:hAnsi="Arial" w:cs="Arial"/>
                <w:b/>
                <w:bCs/>
                <w:lang w:bidi="gu-IN"/>
              </w:rPr>
            </w:pPr>
            <w:r w:rsidRPr="00751D98">
              <w:rPr>
                <w:rFonts w:ascii="Arial" w:eastAsia="Times New Roman" w:hAnsi="Arial" w:cs="Arial"/>
                <w:b/>
                <w:bCs/>
                <w:lang w:bidi="gu-IN"/>
              </w:rPr>
              <w:t>CD at 5%</w:t>
            </w:r>
          </w:p>
        </w:tc>
        <w:tc>
          <w:tcPr>
            <w:tcW w:w="1127" w:type="pct"/>
            <w:gridSpan w:val="2"/>
            <w:vAlign w:val="center"/>
          </w:tcPr>
          <w:p w14:paraId="53978F45" w14:textId="77777777" w:rsidR="00F961F5" w:rsidRPr="00751D98" w:rsidRDefault="00F961F5" w:rsidP="00F961F5">
            <w:pPr>
              <w:spacing w:after="0" w:line="240" w:lineRule="auto"/>
              <w:jc w:val="center"/>
              <w:rPr>
                <w:rFonts w:ascii="Arial" w:hAnsi="Arial" w:cs="Arial"/>
                <w:b/>
                <w:bCs/>
              </w:rPr>
            </w:pPr>
            <w:r w:rsidRPr="00751D98">
              <w:rPr>
                <w:rFonts w:ascii="Arial" w:eastAsia="Times New Roman" w:hAnsi="Arial" w:cs="Arial"/>
                <w:b/>
                <w:bCs/>
                <w:lang w:bidi="gu-IN"/>
              </w:rPr>
              <w:t>CV%</w:t>
            </w:r>
          </w:p>
        </w:tc>
        <w:tc>
          <w:tcPr>
            <w:tcW w:w="549" w:type="pct"/>
            <w:vAlign w:val="center"/>
          </w:tcPr>
          <w:p w14:paraId="786021CE" w14:textId="77777777" w:rsidR="00F961F5" w:rsidRPr="00751D98" w:rsidRDefault="00F961F5" w:rsidP="00F961F5">
            <w:pPr>
              <w:spacing w:after="0" w:line="240" w:lineRule="auto"/>
              <w:jc w:val="center"/>
              <w:rPr>
                <w:rFonts w:ascii="Arial" w:hAnsi="Arial" w:cs="Arial"/>
                <w:b/>
                <w:bCs/>
              </w:rPr>
            </w:pPr>
            <w:proofErr w:type="spellStart"/>
            <w:proofErr w:type="gramStart"/>
            <w:r w:rsidRPr="00751D98">
              <w:rPr>
                <w:rFonts w:ascii="Arial" w:eastAsia="Times New Roman" w:hAnsi="Arial" w:cs="Arial"/>
                <w:b/>
                <w:bCs/>
                <w:lang w:bidi="gu-IN"/>
              </w:rPr>
              <w:t>S.Em</w:t>
            </w:r>
            <w:proofErr w:type="spellEnd"/>
            <w:proofErr w:type="gramEnd"/>
            <w:r w:rsidRPr="00751D98">
              <w:rPr>
                <w:rFonts w:ascii="Arial" w:eastAsia="Times New Roman" w:hAnsi="Arial" w:cs="Arial"/>
                <w:b/>
                <w:bCs/>
                <w:u w:val="single"/>
                <w:lang w:bidi="gu-IN"/>
              </w:rPr>
              <w:t>+</w:t>
            </w:r>
          </w:p>
        </w:tc>
        <w:tc>
          <w:tcPr>
            <w:tcW w:w="537" w:type="pct"/>
            <w:vAlign w:val="center"/>
          </w:tcPr>
          <w:p w14:paraId="1AFDD094" w14:textId="77777777" w:rsidR="00F961F5" w:rsidRPr="00751D98" w:rsidRDefault="00F961F5" w:rsidP="00F961F5">
            <w:pPr>
              <w:spacing w:after="0" w:line="240" w:lineRule="auto"/>
              <w:jc w:val="center"/>
              <w:rPr>
                <w:rFonts w:ascii="Arial" w:eastAsia="Times New Roman" w:hAnsi="Arial" w:cs="Arial"/>
                <w:b/>
                <w:bCs/>
                <w:lang w:bidi="gu-IN"/>
              </w:rPr>
            </w:pPr>
            <w:r w:rsidRPr="00751D98">
              <w:rPr>
                <w:rFonts w:ascii="Arial" w:eastAsia="Times New Roman" w:hAnsi="Arial" w:cs="Arial"/>
                <w:b/>
                <w:bCs/>
                <w:lang w:bidi="gu-IN"/>
              </w:rPr>
              <w:t>CD at 5%</w:t>
            </w:r>
          </w:p>
        </w:tc>
        <w:tc>
          <w:tcPr>
            <w:tcW w:w="1003" w:type="pct"/>
            <w:gridSpan w:val="2"/>
            <w:vAlign w:val="center"/>
          </w:tcPr>
          <w:p w14:paraId="1637713F" w14:textId="77777777" w:rsidR="00F961F5" w:rsidRPr="00751D98" w:rsidRDefault="00F961F5" w:rsidP="00F961F5">
            <w:pPr>
              <w:spacing w:after="0" w:line="240" w:lineRule="auto"/>
              <w:jc w:val="center"/>
              <w:rPr>
                <w:rFonts w:ascii="Arial" w:hAnsi="Arial" w:cs="Arial"/>
              </w:rPr>
            </w:pPr>
            <w:r w:rsidRPr="00751D98">
              <w:rPr>
                <w:rFonts w:ascii="Arial" w:eastAsia="Times New Roman" w:hAnsi="Arial" w:cs="Arial"/>
                <w:b/>
                <w:bCs/>
                <w:lang w:bidi="gu-IN"/>
              </w:rPr>
              <w:t>CV%</w:t>
            </w:r>
          </w:p>
        </w:tc>
      </w:tr>
      <w:tr w:rsidR="00F961F5" w:rsidRPr="00751D98" w14:paraId="0C976FF4" w14:textId="77777777" w:rsidTr="00FC3DC2">
        <w:trPr>
          <w:trHeight w:val="146"/>
          <w:jc w:val="center"/>
        </w:trPr>
        <w:tc>
          <w:tcPr>
            <w:tcW w:w="695" w:type="pct"/>
            <w:vAlign w:val="center"/>
          </w:tcPr>
          <w:p w14:paraId="69393C8D" w14:textId="77777777" w:rsidR="00F961F5" w:rsidRPr="00751D98" w:rsidRDefault="00F961F5" w:rsidP="00F961F5">
            <w:pPr>
              <w:spacing w:after="0" w:line="240" w:lineRule="auto"/>
              <w:jc w:val="center"/>
              <w:rPr>
                <w:rFonts w:ascii="Arial" w:eastAsia="Times New Roman" w:hAnsi="Arial" w:cs="Arial"/>
                <w:b/>
                <w:bCs/>
                <w:lang w:bidi="gu-IN"/>
              </w:rPr>
            </w:pPr>
            <w:r w:rsidRPr="00751D98">
              <w:rPr>
                <w:rFonts w:ascii="Arial" w:hAnsi="Arial" w:cs="Arial"/>
                <w:b/>
                <w:bCs/>
              </w:rPr>
              <w:t>T</w:t>
            </w:r>
          </w:p>
        </w:tc>
        <w:tc>
          <w:tcPr>
            <w:tcW w:w="542" w:type="pct"/>
            <w:vAlign w:val="center"/>
          </w:tcPr>
          <w:p w14:paraId="53D4E1CF" w14:textId="77777777" w:rsidR="00F961F5" w:rsidRPr="00751D98" w:rsidRDefault="00F961F5" w:rsidP="00F961F5">
            <w:pPr>
              <w:spacing w:after="0" w:line="240" w:lineRule="auto"/>
              <w:jc w:val="center"/>
              <w:rPr>
                <w:rFonts w:ascii="Arial" w:hAnsi="Arial" w:cs="Arial"/>
              </w:rPr>
            </w:pPr>
            <w:r w:rsidRPr="00751D98">
              <w:rPr>
                <w:rFonts w:ascii="Arial" w:hAnsi="Arial" w:cs="Arial"/>
              </w:rPr>
              <w:t>0.44</w:t>
            </w:r>
          </w:p>
        </w:tc>
        <w:tc>
          <w:tcPr>
            <w:tcW w:w="547" w:type="pct"/>
            <w:vAlign w:val="center"/>
          </w:tcPr>
          <w:p w14:paraId="28E7B451" w14:textId="77777777" w:rsidR="00F961F5" w:rsidRPr="00751D98" w:rsidRDefault="00F961F5" w:rsidP="00F961F5">
            <w:pPr>
              <w:spacing w:after="0" w:line="240" w:lineRule="auto"/>
              <w:jc w:val="center"/>
              <w:rPr>
                <w:rFonts w:ascii="Arial" w:hAnsi="Arial" w:cs="Arial"/>
              </w:rPr>
            </w:pPr>
            <w:r w:rsidRPr="00751D98">
              <w:rPr>
                <w:rFonts w:ascii="Arial" w:hAnsi="Arial" w:cs="Arial"/>
              </w:rPr>
              <w:t>1.25</w:t>
            </w:r>
          </w:p>
        </w:tc>
        <w:tc>
          <w:tcPr>
            <w:tcW w:w="1127" w:type="pct"/>
            <w:gridSpan w:val="2"/>
            <w:vMerge w:val="restart"/>
            <w:vAlign w:val="center"/>
          </w:tcPr>
          <w:p w14:paraId="5BFD5367"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2.69</w:t>
            </w:r>
          </w:p>
        </w:tc>
        <w:tc>
          <w:tcPr>
            <w:tcW w:w="549" w:type="pct"/>
            <w:vAlign w:val="center"/>
          </w:tcPr>
          <w:p w14:paraId="2075774D" w14:textId="77777777" w:rsidR="00F961F5" w:rsidRPr="00751D98" w:rsidRDefault="00F961F5" w:rsidP="00F961F5">
            <w:pPr>
              <w:spacing w:after="0" w:line="240" w:lineRule="auto"/>
              <w:jc w:val="center"/>
              <w:rPr>
                <w:rFonts w:ascii="Arial" w:hAnsi="Arial" w:cs="Arial"/>
              </w:rPr>
            </w:pPr>
            <w:r w:rsidRPr="00751D98">
              <w:rPr>
                <w:rFonts w:ascii="Arial" w:hAnsi="Arial" w:cs="Arial"/>
              </w:rPr>
              <w:t>0.02</w:t>
            </w:r>
          </w:p>
        </w:tc>
        <w:tc>
          <w:tcPr>
            <w:tcW w:w="537" w:type="pct"/>
            <w:vAlign w:val="center"/>
          </w:tcPr>
          <w:p w14:paraId="556E997E" w14:textId="77777777" w:rsidR="00F961F5" w:rsidRPr="00751D98" w:rsidRDefault="00F961F5" w:rsidP="00F961F5">
            <w:pPr>
              <w:spacing w:after="0" w:line="240" w:lineRule="auto"/>
              <w:jc w:val="center"/>
              <w:rPr>
                <w:rFonts w:ascii="Arial" w:hAnsi="Arial" w:cs="Arial"/>
              </w:rPr>
            </w:pPr>
            <w:r w:rsidRPr="00751D98">
              <w:rPr>
                <w:rFonts w:ascii="Arial" w:hAnsi="Arial" w:cs="Arial"/>
              </w:rPr>
              <w:t>0.05</w:t>
            </w:r>
          </w:p>
        </w:tc>
        <w:tc>
          <w:tcPr>
            <w:tcW w:w="1003" w:type="pct"/>
            <w:gridSpan w:val="2"/>
            <w:vMerge w:val="restart"/>
            <w:vAlign w:val="center"/>
          </w:tcPr>
          <w:p w14:paraId="0F034C6B"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4.04</w:t>
            </w:r>
          </w:p>
        </w:tc>
      </w:tr>
      <w:tr w:rsidR="00F961F5" w:rsidRPr="00751D98" w14:paraId="04042EB8" w14:textId="77777777" w:rsidTr="00FC3DC2">
        <w:trPr>
          <w:trHeight w:val="146"/>
          <w:jc w:val="center"/>
        </w:trPr>
        <w:tc>
          <w:tcPr>
            <w:tcW w:w="695" w:type="pct"/>
            <w:vAlign w:val="center"/>
          </w:tcPr>
          <w:p w14:paraId="28AE9745"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P</w:t>
            </w:r>
          </w:p>
        </w:tc>
        <w:tc>
          <w:tcPr>
            <w:tcW w:w="542" w:type="pct"/>
            <w:vAlign w:val="center"/>
          </w:tcPr>
          <w:p w14:paraId="4CEDEB50" w14:textId="77777777" w:rsidR="00F961F5" w:rsidRPr="00751D98" w:rsidRDefault="00F961F5" w:rsidP="00F961F5">
            <w:pPr>
              <w:spacing w:after="0" w:line="240" w:lineRule="auto"/>
              <w:jc w:val="center"/>
              <w:rPr>
                <w:rFonts w:ascii="Arial" w:hAnsi="Arial" w:cs="Arial"/>
              </w:rPr>
            </w:pPr>
            <w:r w:rsidRPr="00751D98">
              <w:rPr>
                <w:rFonts w:ascii="Arial" w:hAnsi="Arial" w:cs="Arial"/>
              </w:rPr>
              <w:t>0.62</w:t>
            </w:r>
          </w:p>
        </w:tc>
        <w:tc>
          <w:tcPr>
            <w:tcW w:w="547" w:type="pct"/>
            <w:vAlign w:val="center"/>
          </w:tcPr>
          <w:p w14:paraId="5E692D35" w14:textId="77777777" w:rsidR="00F961F5" w:rsidRPr="00751D98" w:rsidRDefault="00F961F5" w:rsidP="00F961F5">
            <w:pPr>
              <w:spacing w:after="0" w:line="240" w:lineRule="auto"/>
              <w:jc w:val="center"/>
              <w:rPr>
                <w:rFonts w:ascii="Arial" w:hAnsi="Arial" w:cs="Arial"/>
              </w:rPr>
            </w:pPr>
            <w:r w:rsidRPr="00751D98">
              <w:rPr>
                <w:rFonts w:ascii="Arial" w:hAnsi="Arial" w:cs="Arial"/>
              </w:rPr>
              <w:t>1.76</w:t>
            </w:r>
          </w:p>
        </w:tc>
        <w:tc>
          <w:tcPr>
            <w:tcW w:w="1127" w:type="pct"/>
            <w:gridSpan w:val="2"/>
            <w:vMerge/>
            <w:vAlign w:val="center"/>
          </w:tcPr>
          <w:p w14:paraId="03F83F98" w14:textId="77777777" w:rsidR="00F961F5" w:rsidRPr="00751D98" w:rsidRDefault="00F961F5" w:rsidP="00F961F5">
            <w:pPr>
              <w:spacing w:after="0" w:line="240" w:lineRule="auto"/>
              <w:jc w:val="center"/>
              <w:rPr>
                <w:rFonts w:ascii="Arial" w:hAnsi="Arial" w:cs="Arial"/>
                <w:b/>
                <w:bCs/>
              </w:rPr>
            </w:pPr>
          </w:p>
        </w:tc>
        <w:tc>
          <w:tcPr>
            <w:tcW w:w="549" w:type="pct"/>
            <w:vAlign w:val="center"/>
          </w:tcPr>
          <w:p w14:paraId="65AC6EED" w14:textId="77777777" w:rsidR="00F961F5" w:rsidRPr="00751D98" w:rsidRDefault="00F961F5" w:rsidP="00F961F5">
            <w:pPr>
              <w:spacing w:after="0" w:line="240" w:lineRule="auto"/>
              <w:jc w:val="center"/>
              <w:rPr>
                <w:rFonts w:ascii="Arial" w:hAnsi="Arial" w:cs="Arial"/>
              </w:rPr>
            </w:pPr>
            <w:r w:rsidRPr="00751D98">
              <w:rPr>
                <w:rFonts w:ascii="Arial" w:hAnsi="Arial" w:cs="Arial"/>
              </w:rPr>
              <w:t>0.03</w:t>
            </w:r>
          </w:p>
        </w:tc>
        <w:tc>
          <w:tcPr>
            <w:tcW w:w="537" w:type="pct"/>
            <w:vAlign w:val="center"/>
          </w:tcPr>
          <w:p w14:paraId="23286998" w14:textId="77777777" w:rsidR="00F961F5" w:rsidRPr="00751D98" w:rsidRDefault="00F961F5" w:rsidP="00F961F5">
            <w:pPr>
              <w:spacing w:after="0" w:line="240" w:lineRule="auto"/>
              <w:jc w:val="center"/>
              <w:rPr>
                <w:rFonts w:ascii="Arial" w:hAnsi="Arial" w:cs="Arial"/>
              </w:rPr>
            </w:pPr>
            <w:r w:rsidRPr="00751D98">
              <w:rPr>
                <w:rFonts w:ascii="Arial" w:hAnsi="Arial" w:cs="Arial"/>
              </w:rPr>
              <w:t>0.07</w:t>
            </w:r>
          </w:p>
        </w:tc>
        <w:tc>
          <w:tcPr>
            <w:tcW w:w="1003" w:type="pct"/>
            <w:gridSpan w:val="2"/>
            <w:vMerge/>
            <w:vAlign w:val="center"/>
          </w:tcPr>
          <w:p w14:paraId="6067AA7C" w14:textId="77777777" w:rsidR="00F961F5" w:rsidRPr="00751D98" w:rsidRDefault="00F961F5" w:rsidP="00F961F5">
            <w:pPr>
              <w:spacing w:after="0" w:line="240" w:lineRule="auto"/>
              <w:jc w:val="center"/>
              <w:rPr>
                <w:rFonts w:ascii="Arial" w:hAnsi="Arial" w:cs="Arial"/>
              </w:rPr>
            </w:pPr>
          </w:p>
        </w:tc>
      </w:tr>
      <w:tr w:rsidR="00F961F5" w:rsidRPr="00751D98" w14:paraId="3DF2DA6B" w14:textId="77777777" w:rsidTr="00FC3DC2">
        <w:trPr>
          <w:trHeight w:val="146"/>
          <w:jc w:val="center"/>
        </w:trPr>
        <w:tc>
          <w:tcPr>
            <w:tcW w:w="695" w:type="pct"/>
            <w:vAlign w:val="center"/>
          </w:tcPr>
          <w:p w14:paraId="2F80E9E3" w14:textId="77777777" w:rsidR="00F961F5" w:rsidRPr="00751D98" w:rsidRDefault="00F961F5" w:rsidP="00F961F5">
            <w:pPr>
              <w:spacing w:after="0" w:line="240" w:lineRule="auto"/>
              <w:jc w:val="center"/>
              <w:rPr>
                <w:rFonts w:ascii="Arial" w:hAnsi="Arial" w:cs="Arial"/>
                <w:b/>
                <w:bCs/>
              </w:rPr>
            </w:pPr>
            <w:r w:rsidRPr="00751D98">
              <w:rPr>
                <w:rFonts w:ascii="Arial" w:hAnsi="Arial" w:cs="Arial"/>
                <w:b/>
                <w:bCs/>
              </w:rPr>
              <w:t>T x P</w:t>
            </w:r>
          </w:p>
        </w:tc>
        <w:tc>
          <w:tcPr>
            <w:tcW w:w="542" w:type="pct"/>
            <w:vAlign w:val="center"/>
          </w:tcPr>
          <w:p w14:paraId="7F998746" w14:textId="77777777" w:rsidR="00F961F5" w:rsidRPr="00751D98" w:rsidRDefault="00F961F5" w:rsidP="00F961F5">
            <w:pPr>
              <w:spacing w:after="0" w:line="240" w:lineRule="auto"/>
              <w:jc w:val="center"/>
              <w:rPr>
                <w:rFonts w:ascii="Arial" w:hAnsi="Arial" w:cs="Arial"/>
              </w:rPr>
            </w:pPr>
            <w:r w:rsidRPr="00751D98">
              <w:rPr>
                <w:rFonts w:ascii="Arial" w:hAnsi="Arial" w:cs="Arial"/>
              </w:rPr>
              <w:t>1.08</w:t>
            </w:r>
          </w:p>
        </w:tc>
        <w:tc>
          <w:tcPr>
            <w:tcW w:w="547" w:type="pct"/>
            <w:vAlign w:val="center"/>
          </w:tcPr>
          <w:p w14:paraId="3FE77227" w14:textId="77777777" w:rsidR="00F961F5" w:rsidRPr="00751D98" w:rsidRDefault="00F961F5" w:rsidP="00F961F5">
            <w:pPr>
              <w:spacing w:after="0" w:line="240" w:lineRule="auto"/>
              <w:jc w:val="center"/>
              <w:rPr>
                <w:rFonts w:ascii="Arial" w:hAnsi="Arial" w:cs="Arial"/>
              </w:rPr>
            </w:pPr>
            <w:r w:rsidRPr="00751D98">
              <w:rPr>
                <w:rFonts w:ascii="Arial" w:hAnsi="Arial" w:cs="Arial"/>
              </w:rPr>
              <w:t>NS</w:t>
            </w:r>
          </w:p>
        </w:tc>
        <w:tc>
          <w:tcPr>
            <w:tcW w:w="1127" w:type="pct"/>
            <w:gridSpan w:val="2"/>
            <w:vMerge/>
            <w:vAlign w:val="center"/>
          </w:tcPr>
          <w:p w14:paraId="2D132766" w14:textId="77777777" w:rsidR="00F961F5" w:rsidRPr="00751D98" w:rsidRDefault="00F961F5" w:rsidP="00F961F5">
            <w:pPr>
              <w:spacing w:after="0" w:line="240" w:lineRule="auto"/>
              <w:jc w:val="center"/>
              <w:rPr>
                <w:rFonts w:ascii="Arial" w:hAnsi="Arial" w:cs="Arial"/>
                <w:b/>
                <w:bCs/>
              </w:rPr>
            </w:pPr>
          </w:p>
        </w:tc>
        <w:tc>
          <w:tcPr>
            <w:tcW w:w="549" w:type="pct"/>
            <w:vAlign w:val="center"/>
          </w:tcPr>
          <w:p w14:paraId="52DB36BD" w14:textId="77777777" w:rsidR="00F961F5" w:rsidRPr="00751D98" w:rsidRDefault="00F961F5" w:rsidP="00F961F5">
            <w:pPr>
              <w:spacing w:after="0" w:line="240" w:lineRule="auto"/>
              <w:jc w:val="center"/>
              <w:rPr>
                <w:rFonts w:ascii="Arial" w:hAnsi="Arial" w:cs="Arial"/>
              </w:rPr>
            </w:pPr>
            <w:r w:rsidRPr="00751D98">
              <w:rPr>
                <w:rFonts w:ascii="Arial" w:hAnsi="Arial" w:cs="Arial"/>
              </w:rPr>
              <w:t>0.04</w:t>
            </w:r>
          </w:p>
        </w:tc>
        <w:tc>
          <w:tcPr>
            <w:tcW w:w="537" w:type="pct"/>
            <w:vAlign w:val="center"/>
          </w:tcPr>
          <w:p w14:paraId="3ECFE3D3" w14:textId="77777777" w:rsidR="00F961F5" w:rsidRPr="00751D98" w:rsidRDefault="00F961F5" w:rsidP="00F961F5">
            <w:pPr>
              <w:spacing w:after="0" w:line="240" w:lineRule="auto"/>
              <w:jc w:val="center"/>
              <w:rPr>
                <w:rFonts w:ascii="Arial" w:hAnsi="Arial" w:cs="Arial"/>
              </w:rPr>
            </w:pPr>
            <w:r w:rsidRPr="00751D98">
              <w:rPr>
                <w:rFonts w:ascii="Arial" w:hAnsi="Arial" w:cs="Arial"/>
              </w:rPr>
              <w:t>NS</w:t>
            </w:r>
          </w:p>
        </w:tc>
        <w:tc>
          <w:tcPr>
            <w:tcW w:w="1003" w:type="pct"/>
            <w:gridSpan w:val="2"/>
            <w:vMerge/>
            <w:vAlign w:val="center"/>
          </w:tcPr>
          <w:p w14:paraId="4863F676" w14:textId="77777777" w:rsidR="00F961F5" w:rsidRPr="00751D98" w:rsidRDefault="00F961F5" w:rsidP="00F961F5">
            <w:pPr>
              <w:spacing w:after="0" w:line="240" w:lineRule="auto"/>
              <w:jc w:val="center"/>
              <w:rPr>
                <w:rFonts w:ascii="Arial" w:hAnsi="Arial" w:cs="Arial"/>
              </w:rPr>
            </w:pPr>
          </w:p>
        </w:tc>
      </w:tr>
    </w:tbl>
    <w:p w14:paraId="43AEB946" w14:textId="77777777" w:rsidR="00A755AA" w:rsidRPr="00A755AA" w:rsidRDefault="00A755AA" w:rsidP="00D35841">
      <w:pPr>
        <w:spacing w:after="0"/>
        <w:contextualSpacing/>
        <w:jc w:val="both"/>
        <w:rPr>
          <w:rFonts w:ascii="Arial" w:hAnsi="Arial" w:cs="Arial"/>
          <w:b/>
          <w:bCs/>
        </w:rPr>
      </w:pPr>
    </w:p>
    <w:p w14:paraId="361A5C7B" w14:textId="3E9C3394" w:rsidR="00F90395" w:rsidRPr="00A755AA" w:rsidRDefault="00F90395" w:rsidP="00D35841">
      <w:pPr>
        <w:spacing w:after="0"/>
        <w:contextualSpacing/>
        <w:jc w:val="both"/>
        <w:rPr>
          <w:rFonts w:ascii="Arial" w:hAnsi="Arial" w:cs="Arial"/>
          <w:b/>
          <w:bCs/>
        </w:rPr>
      </w:pPr>
      <w:r w:rsidRPr="00A755AA">
        <w:rPr>
          <w:rFonts w:ascii="Arial" w:hAnsi="Arial" w:cs="Arial"/>
          <w:b/>
          <w:bCs/>
        </w:rPr>
        <w:t xml:space="preserve">Root length (cm) </w:t>
      </w:r>
    </w:p>
    <w:p w14:paraId="20F7E538" w14:textId="77777777" w:rsidR="00A755AA" w:rsidRDefault="00A755AA" w:rsidP="00A755AA">
      <w:pPr>
        <w:spacing w:after="0"/>
        <w:contextualSpacing/>
        <w:jc w:val="both"/>
        <w:rPr>
          <w:rFonts w:ascii="Arial" w:hAnsi="Arial" w:cs="Arial"/>
        </w:rPr>
      </w:pPr>
    </w:p>
    <w:p w14:paraId="6F693B18" w14:textId="4CB6EEE7" w:rsidR="009A62B8" w:rsidRPr="00A755AA" w:rsidRDefault="009A62B8" w:rsidP="00A755AA">
      <w:pPr>
        <w:spacing w:after="0"/>
        <w:contextualSpacing/>
        <w:jc w:val="both"/>
        <w:rPr>
          <w:rFonts w:ascii="Arial" w:hAnsi="Arial" w:cs="Arial"/>
        </w:rPr>
      </w:pPr>
      <w:r w:rsidRPr="00A755AA">
        <w:rPr>
          <w:rFonts w:ascii="Arial" w:hAnsi="Arial" w:cs="Arial"/>
        </w:rPr>
        <w:t>Across temperature regimes, the maximum root length (3.02 cm) was recorded under T</w:t>
      </w:r>
      <w:r w:rsidRPr="00A755AA">
        <w:rPr>
          <w:rFonts w:ascii="Cambria Math" w:hAnsi="Cambria Math" w:cs="Cambria Math"/>
        </w:rPr>
        <w:t>₃</w:t>
      </w:r>
      <w:r w:rsidRPr="00A755AA">
        <w:rPr>
          <w:rFonts w:ascii="Arial" w:hAnsi="Arial" w:cs="Arial"/>
        </w:rPr>
        <w:t>, followed by T</w:t>
      </w:r>
      <w:r w:rsidRPr="00A755AA">
        <w:rPr>
          <w:rFonts w:ascii="Cambria Math" w:hAnsi="Cambria Math" w:cs="Cambria Math"/>
        </w:rPr>
        <w:t>₂</w:t>
      </w:r>
      <w:r w:rsidRPr="00A755AA">
        <w:rPr>
          <w:rFonts w:ascii="Arial" w:hAnsi="Arial" w:cs="Arial"/>
        </w:rPr>
        <w:t xml:space="preserve"> with 2.21 cm. The minimum root length (1.24 cm) occurred under T</w:t>
      </w:r>
      <w:r w:rsidRPr="00A755AA">
        <w:rPr>
          <w:rFonts w:ascii="Cambria Math" w:hAnsi="Cambria Math" w:cs="Cambria Math"/>
        </w:rPr>
        <w:t>₁</w:t>
      </w:r>
      <w:r w:rsidR="000A3C38" w:rsidRPr="00A755AA">
        <w:rPr>
          <w:rFonts w:ascii="Arial" w:hAnsi="Arial" w:cs="Arial"/>
        </w:rPr>
        <w:t xml:space="preserve"> (Table 1)</w:t>
      </w:r>
      <w:r w:rsidRPr="00A755AA">
        <w:rPr>
          <w:rFonts w:ascii="Arial" w:hAnsi="Arial" w:cs="Arial"/>
        </w:rPr>
        <w:t xml:space="preserve">. These findings align with the results of </w:t>
      </w:r>
      <w:proofErr w:type="spellStart"/>
      <w:r w:rsidRPr="00A755AA">
        <w:rPr>
          <w:rFonts w:ascii="Arial" w:hAnsi="Arial" w:cs="Arial"/>
        </w:rPr>
        <w:t>Khosh-Khui</w:t>
      </w:r>
      <w:proofErr w:type="spellEnd"/>
      <w:r w:rsidRPr="00A755AA">
        <w:rPr>
          <w:rFonts w:ascii="Arial" w:hAnsi="Arial" w:cs="Arial"/>
        </w:rPr>
        <w:t xml:space="preserve"> and </w:t>
      </w:r>
      <w:proofErr w:type="spellStart"/>
      <w:r w:rsidRPr="00A755AA">
        <w:rPr>
          <w:rFonts w:ascii="Arial" w:hAnsi="Arial" w:cs="Arial"/>
        </w:rPr>
        <w:t>Bonyanpour</w:t>
      </w:r>
      <w:proofErr w:type="spellEnd"/>
      <w:r w:rsidRPr="00A755AA">
        <w:rPr>
          <w:rFonts w:ascii="Arial" w:hAnsi="Arial" w:cs="Arial"/>
        </w:rPr>
        <w:t xml:space="preserve"> (2010), </w:t>
      </w:r>
      <w:proofErr w:type="spellStart"/>
      <w:r w:rsidRPr="00A755AA">
        <w:rPr>
          <w:rFonts w:ascii="Arial" w:hAnsi="Arial" w:cs="Arial"/>
        </w:rPr>
        <w:t>Heidari</w:t>
      </w:r>
      <w:proofErr w:type="spellEnd"/>
      <w:r w:rsidRPr="00A755AA">
        <w:rPr>
          <w:rFonts w:ascii="Arial" w:hAnsi="Arial" w:cs="Arial"/>
        </w:rPr>
        <w:t xml:space="preserve"> and Sadeghi (2014), and Trivedi </w:t>
      </w:r>
      <w:r w:rsidRPr="00A755AA">
        <w:rPr>
          <w:rFonts w:ascii="Arial" w:hAnsi="Arial" w:cs="Arial"/>
          <w:i/>
          <w:iCs/>
        </w:rPr>
        <w:t>et al</w:t>
      </w:r>
      <w:r w:rsidRPr="00A755AA">
        <w:rPr>
          <w:rFonts w:ascii="Arial" w:hAnsi="Arial" w:cs="Arial"/>
        </w:rPr>
        <w:t xml:space="preserve">. (2018) in cumin, and Sharma </w:t>
      </w:r>
      <w:r w:rsidRPr="00A755AA">
        <w:rPr>
          <w:rFonts w:ascii="Arial" w:hAnsi="Arial" w:cs="Arial"/>
          <w:i/>
          <w:iCs/>
        </w:rPr>
        <w:t>et al</w:t>
      </w:r>
      <w:r w:rsidRPr="00A755AA">
        <w:rPr>
          <w:rFonts w:ascii="Arial" w:hAnsi="Arial" w:cs="Arial"/>
        </w:rPr>
        <w:t>. (2022) in wheat</w:t>
      </w:r>
      <w:r w:rsidR="00ED34C9" w:rsidRPr="00A755AA">
        <w:rPr>
          <w:rFonts w:ascii="Arial" w:hAnsi="Arial" w:cs="Arial"/>
        </w:rPr>
        <w:t xml:space="preserve"> germination and early seedling growth, with germination percentages at 20 and 25°C</w:t>
      </w:r>
      <w:r w:rsidRPr="00A755AA">
        <w:rPr>
          <w:rFonts w:ascii="Arial" w:hAnsi="Arial" w:cs="Arial"/>
        </w:rPr>
        <w:t>.</w:t>
      </w:r>
    </w:p>
    <w:p w14:paraId="13CFBE46" w14:textId="77777777" w:rsidR="00A755AA" w:rsidRDefault="00A755AA" w:rsidP="00A755AA">
      <w:pPr>
        <w:spacing w:after="0"/>
        <w:contextualSpacing/>
        <w:jc w:val="both"/>
        <w:rPr>
          <w:rFonts w:ascii="Arial" w:hAnsi="Arial" w:cs="Arial"/>
        </w:rPr>
      </w:pPr>
    </w:p>
    <w:p w14:paraId="31CC0CE9" w14:textId="21069004" w:rsidR="006736FC" w:rsidRPr="00A755AA" w:rsidRDefault="009A62B8" w:rsidP="00A755AA">
      <w:pPr>
        <w:spacing w:after="0"/>
        <w:contextualSpacing/>
        <w:jc w:val="both"/>
        <w:rPr>
          <w:rFonts w:ascii="Arial" w:hAnsi="Arial" w:cs="Arial"/>
        </w:rPr>
      </w:pPr>
      <w:r w:rsidRPr="00A755AA">
        <w:rPr>
          <w:rFonts w:ascii="Arial" w:hAnsi="Arial" w:cs="Arial"/>
        </w:rPr>
        <w:t>Among priming treatments, P</w:t>
      </w:r>
      <w:r w:rsidRPr="00A755AA">
        <w:rPr>
          <w:rFonts w:ascii="Cambria Math" w:hAnsi="Cambria Math" w:cs="Cambria Math"/>
        </w:rPr>
        <w:t>₄</w:t>
      </w:r>
      <w:r w:rsidRPr="00A755AA">
        <w:rPr>
          <w:rFonts w:ascii="Arial" w:hAnsi="Arial" w:cs="Arial"/>
        </w:rPr>
        <w:t xml:space="preserve"> resulted in the longest root length (2.54 cm), followed by P</w:t>
      </w:r>
      <w:r w:rsidRPr="00A755AA">
        <w:rPr>
          <w:rFonts w:ascii="Cambria Math" w:hAnsi="Cambria Math" w:cs="Cambria Math"/>
        </w:rPr>
        <w:t>₃</w:t>
      </w:r>
      <w:r w:rsidRPr="00A755AA">
        <w:rPr>
          <w:rFonts w:ascii="Arial" w:hAnsi="Arial" w:cs="Arial"/>
        </w:rPr>
        <w:t xml:space="preserve"> at 2.38 cm. The shortest </w:t>
      </w:r>
      <w:proofErr w:type="spellStart"/>
      <w:r w:rsidRPr="00A755AA">
        <w:rPr>
          <w:rFonts w:ascii="Arial" w:hAnsi="Arial" w:cs="Arial"/>
        </w:rPr>
        <w:t>root</w:t>
      </w:r>
      <w:proofErr w:type="spellEnd"/>
      <w:r w:rsidRPr="00A755AA">
        <w:rPr>
          <w:rFonts w:ascii="Arial" w:hAnsi="Arial" w:cs="Arial"/>
        </w:rPr>
        <w:t xml:space="preserve"> length (1.82 cm) was recorded in the control (P</w:t>
      </w:r>
      <w:r w:rsidRPr="00A755AA">
        <w:rPr>
          <w:rFonts w:ascii="Cambria Math" w:hAnsi="Cambria Math" w:cs="Cambria Math"/>
        </w:rPr>
        <w:t>₀</w:t>
      </w:r>
      <w:r w:rsidRPr="00A755AA">
        <w:rPr>
          <w:rFonts w:ascii="Arial" w:hAnsi="Arial" w:cs="Arial"/>
        </w:rPr>
        <w:t xml:space="preserve">). </w:t>
      </w:r>
      <w:proofErr w:type="spellStart"/>
      <w:r w:rsidRPr="00A755AA">
        <w:rPr>
          <w:rFonts w:ascii="Arial" w:hAnsi="Arial" w:cs="Arial"/>
          <w:i/>
          <w:iCs/>
        </w:rPr>
        <w:t>Panchagavya's</w:t>
      </w:r>
      <w:proofErr w:type="spellEnd"/>
      <w:r w:rsidRPr="00A755AA">
        <w:rPr>
          <w:rFonts w:ascii="Arial" w:hAnsi="Arial" w:cs="Arial"/>
        </w:rPr>
        <w:t xml:space="preserve"> efficacy in promoting root growth is due to its rich mix of nutrients, microbial population and plant growth regulators. </w:t>
      </w:r>
      <w:r w:rsidR="006736FC" w:rsidRPr="00A755AA">
        <w:rPr>
          <w:rFonts w:ascii="Arial" w:hAnsi="Arial" w:cs="Arial"/>
        </w:rPr>
        <w:t xml:space="preserve">Similar findings were reported in chickpea by Vaishnavi </w:t>
      </w:r>
      <w:r w:rsidR="006736FC" w:rsidRPr="00A755AA">
        <w:rPr>
          <w:rFonts w:ascii="Arial" w:hAnsi="Arial" w:cs="Arial"/>
          <w:i/>
          <w:iCs/>
        </w:rPr>
        <w:t>et al.</w:t>
      </w:r>
      <w:r w:rsidR="006736FC" w:rsidRPr="00A755AA">
        <w:rPr>
          <w:rFonts w:ascii="Arial" w:hAnsi="Arial" w:cs="Arial"/>
        </w:rPr>
        <w:t xml:space="preserve"> (2021), where a </w:t>
      </w:r>
      <w:proofErr w:type="spellStart"/>
      <w:r w:rsidR="001261EE" w:rsidRPr="00A755AA">
        <w:rPr>
          <w:rFonts w:ascii="Arial" w:hAnsi="Arial" w:cs="Arial"/>
          <w:i/>
          <w:iCs/>
        </w:rPr>
        <w:t>p</w:t>
      </w:r>
      <w:r w:rsidR="006736FC" w:rsidRPr="00A755AA">
        <w:rPr>
          <w:rFonts w:ascii="Arial" w:hAnsi="Arial" w:cs="Arial"/>
          <w:i/>
          <w:iCs/>
        </w:rPr>
        <w:t>anchagavya</w:t>
      </w:r>
      <w:proofErr w:type="spellEnd"/>
      <w:r w:rsidR="006736FC" w:rsidRPr="00A755AA">
        <w:rPr>
          <w:rFonts w:ascii="Arial" w:hAnsi="Arial" w:cs="Arial"/>
          <w:i/>
          <w:iCs/>
        </w:rPr>
        <w:t xml:space="preserve"> </w:t>
      </w:r>
      <w:r w:rsidR="006736FC" w:rsidRPr="00A755AA">
        <w:rPr>
          <w:rFonts w:ascii="Arial" w:hAnsi="Arial" w:cs="Arial"/>
        </w:rPr>
        <w:t xml:space="preserve">treatment at 3% for 12 hours recorded the highest results. In chili, Kumar </w:t>
      </w:r>
      <w:r w:rsidR="006736FC" w:rsidRPr="00A755AA">
        <w:rPr>
          <w:rFonts w:ascii="Arial" w:hAnsi="Arial" w:cs="Arial"/>
          <w:i/>
          <w:iCs/>
        </w:rPr>
        <w:t>et al.</w:t>
      </w:r>
      <w:r w:rsidR="006736FC" w:rsidRPr="00A755AA">
        <w:rPr>
          <w:rFonts w:ascii="Arial" w:hAnsi="Arial" w:cs="Arial"/>
        </w:rPr>
        <w:t xml:space="preserve"> (2021) observed that seeds treated with </w:t>
      </w:r>
      <w:proofErr w:type="spellStart"/>
      <w:r w:rsidR="006736FC" w:rsidRPr="00A755AA">
        <w:rPr>
          <w:rFonts w:ascii="Arial" w:hAnsi="Arial" w:cs="Arial"/>
          <w:i/>
          <w:iCs/>
        </w:rPr>
        <w:t>Jeevamrutha</w:t>
      </w:r>
      <w:proofErr w:type="spellEnd"/>
      <w:r w:rsidR="006736FC" w:rsidRPr="00A755AA">
        <w:rPr>
          <w:rFonts w:ascii="Arial" w:hAnsi="Arial" w:cs="Arial"/>
          <w:i/>
          <w:iCs/>
        </w:rPr>
        <w:t xml:space="preserve"> </w:t>
      </w:r>
      <w:r w:rsidR="006736FC" w:rsidRPr="00A755AA">
        <w:rPr>
          <w:rFonts w:ascii="Arial" w:hAnsi="Arial" w:cs="Arial"/>
        </w:rPr>
        <w:t xml:space="preserve">at 9% performed better than other treatments. In </w:t>
      </w:r>
      <w:proofErr w:type="spellStart"/>
      <w:r w:rsidR="006736FC" w:rsidRPr="00A755AA">
        <w:rPr>
          <w:rFonts w:ascii="Arial" w:hAnsi="Arial" w:cs="Arial"/>
        </w:rPr>
        <w:t>pigeonpea</w:t>
      </w:r>
      <w:proofErr w:type="spellEnd"/>
      <w:r w:rsidR="006736FC" w:rsidRPr="00A755AA">
        <w:rPr>
          <w:rFonts w:ascii="Arial" w:hAnsi="Arial" w:cs="Arial"/>
        </w:rPr>
        <w:t xml:space="preserve">, Reddy </w:t>
      </w:r>
      <w:r w:rsidR="006736FC" w:rsidRPr="00A755AA">
        <w:rPr>
          <w:rFonts w:ascii="Arial" w:hAnsi="Arial" w:cs="Arial"/>
          <w:i/>
          <w:iCs/>
        </w:rPr>
        <w:t>et al</w:t>
      </w:r>
      <w:r w:rsidR="006736FC" w:rsidRPr="00A755AA">
        <w:rPr>
          <w:rFonts w:ascii="Arial" w:hAnsi="Arial" w:cs="Arial"/>
        </w:rPr>
        <w:t xml:space="preserve">. (2021) found that treatment with </w:t>
      </w:r>
      <w:proofErr w:type="spellStart"/>
      <w:r w:rsidR="00F7207D" w:rsidRPr="00A755AA">
        <w:rPr>
          <w:rFonts w:ascii="Arial" w:hAnsi="Arial" w:cs="Arial"/>
          <w:i/>
          <w:iCs/>
        </w:rPr>
        <w:t>p</w:t>
      </w:r>
      <w:r w:rsidR="006736FC" w:rsidRPr="00A755AA">
        <w:rPr>
          <w:rFonts w:ascii="Arial" w:hAnsi="Arial" w:cs="Arial"/>
          <w:i/>
          <w:iCs/>
        </w:rPr>
        <w:t>anchagavya</w:t>
      </w:r>
      <w:proofErr w:type="spellEnd"/>
      <w:r w:rsidR="006736FC" w:rsidRPr="00A755AA">
        <w:rPr>
          <w:rFonts w:ascii="Arial" w:hAnsi="Arial" w:cs="Arial"/>
        </w:rPr>
        <w:t xml:space="preserve"> at 7% for 12 hours was the most promising, resulting in the maximum growth performance.</w:t>
      </w:r>
    </w:p>
    <w:p w14:paraId="16AA8B17" w14:textId="77777777" w:rsidR="00A755AA" w:rsidRDefault="00A755AA" w:rsidP="00D35841">
      <w:pPr>
        <w:spacing w:after="0"/>
        <w:contextualSpacing/>
        <w:jc w:val="both"/>
        <w:rPr>
          <w:rFonts w:ascii="Arial" w:hAnsi="Arial" w:cs="Arial"/>
          <w:b/>
          <w:bCs/>
        </w:rPr>
      </w:pPr>
    </w:p>
    <w:p w14:paraId="12D526B6" w14:textId="77777777" w:rsidR="00591300" w:rsidRDefault="00591300" w:rsidP="00D35841">
      <w:pPr>
        <w:spacing w:after="0"/>
        <w:contextualSpacing/>
        <w:jc w:val="both"/>
        <w:rPr>
          <w:rFonts w:ascii="Arial" w:hAnsi="Arial" w:cs="Arial"/>
          <w:b/>
          <w:bCs/>
        </w:rPr>
      </w:pPr>
    </w:p>
    <w:p w14:paraId="6B1000F8" w14:textId="77777777" w:rsidR="00591300" w:rsidRDefault="00591300" w:rsidP="00D35841">
      <w:pPr>
        <w:spacing w:after="0"/>
        <w:contextualSpacing/>
        <w:jc w:val="both"/>
        <w:rPr>
          <w:rFonts w:ascii="Arial" w:hAnsi="Arial" w:cs="Arial"/>
          <w:b/>
          <w:bCs/>
        </w:rPr>
      </w:pPr>
    </w:p>
    <w:p w14:paraId="591ED68B" w14:textId="163ADBD4" w:rsidR="00F90395" w:rsidRPr="00A755AA" w:rsidRDefault="00F90395" w:rsidP="00D35841">
      <w:pPr>
        <w:spacing w:after="0"/>
        <w:contextualSpacing/>
        <w:jc w:val="both"/>
        <w:rPr>
          <w:rFonts w:ascii="Arial" w:hAnsi="Arial" w:cs="Arial"/>
          <w:b/>
          <w:bCs/>
        </w:rPr>
      </w:pPr>
      <w:r w:rsidRPr="00A755AA">
        <w:rPr>
          <w:rFonts w:ascii="Arial" w:hAnsi="Arial" w:cs="Arial"/>
          <w:b/>
          <w:bCs/>
        </w:rPr>
        <w:t>Shoot length (cm)</w:t>
      </w:r>
    </w:p>
    <w:p w14:paraId="3F4D8E35" w14:textId="77777777" w:rsidR="00A755AA" w:rsidRDefault="00A755AA" w:rsidP="00A755AA">
      <w:pPr>
        <w:contextualSpacing/>
        <w:jc w:val="both"/>
        <w:rPr>
          <w:rFonts w:ascii="Arial" w:hAnsi="Arial" w:cs="Arial"/>
        </w:rPr>
      </w:pPr>
    </w:p>
    <w:p w14:paraId="2EB1E41F" w14:textId="27A6A67B" w:rsidR="006F004D" w:rsidRPr="00A755AA" w:rsidRDefault="006F004D" w:rsidP="00A755AA">
      <w:pPr>
        <w:contextualSpacing/>
        <w:jc w:val="both"/>
        <w:rPr>
          <w:rFonts w:ascii="Arial" w:hAnsi="Arial" w:cs="Arial"/>
        </w:rPr>
      </w:pPr>
      <w:r w:rsidRPr="00A755AA">
        <w:rPr>
          <w:rFonts w:ascii="Arial" w:hAnsi="Arial" w:cs="Arial"/>
        </w:rPr>
        <w:t>Among temperature regimes, the maximum shoot length (4.17 cm) was observed under T</w:t>
      </w:r>
      <w:r w:rsidRPr="00A755AA">
        <w:rPr>
          <w:rFonts w:ascii="Cambria Math" w:hAnsi="Cambria Math" w:cs="Cambria Math"/>
        </w:rPr>
        <w:t>₃</w:t>
      </w:r>
      <w:r w:rsidRPr="00A755AA">
        <w:rPr>
          <w:rFonts w:ascii="Arial" w:hAnsi="Arial" w:cs="Arial"/>
        </w:rPr>
        <w:t>, followed by T</w:t>
      </w:r>
      <w:r w:rsidRPr="00A755AA">
        <w:rPr>
          <w:rFonts w:ascii="Cambria Math" w:hAnsi="Cambria Math" w:cs="Cambria Math"/>
        </w:rPr>
        <w:t>₂</w:t>
      </w:r>
      <w:r w:rsidRPr="00A755AA">
        <w:rPr>
          <w:rFonts w:ascii="Arial" w:hAnsi="Arial" w:cs="Arial"/>
        </w:rPr>
        <w:t xml:space="preserve"> at 2.45 cm, while the minimum (2.04 cm) was under T</w:t>
      </w:r>
      <w:r w:rsidRPr="00A755AA">
        <w:rPr>
          <w:rFonts w:ascii="Cambria Math" w:hAnsi="Cambria Math" w:cs="Cambria Math"/>
        </w:rPr>
        <w:t>₁</w:t>
      </w:r>
      <w:r w:rsidR="00DA2AFB" w:rsidRPr="00A755AA">
        <w:rPr>
          <w:rFonts w:ascii="Arial" w:hAnsi="Arial" w:cs="Arial"/>
        </w:rPr>
        <w:t xml:space="preserve"> (Table 2)</w:t>
      </w:r>
      <w:r w:rsidR="00E55644" w:rsidRPr="00A755AA">
        <w:rPr>
          <w:rFonts w:ascii="Arial" w:hAnsi="Arial" w:cs="Arial"/>
        </w:rPr>
        <w:t xml:space="preserve">. </w:t>
      </w:r>
      <w:r w:rsidRPr="00A755AA">
        <w:rPr>
          <w:rFonts w:ascii="Arial" w:hAnsi="Arial" w:cs="Arial"/>
        </w:rPr>
        <w:t xml:space="preserve">These findings agree with earlier reports by </w:t>
      </w:r>
      <w:proofErr w:type="spellStart"/>
      <w:r w:rsidRPr="00A755AA">
        <w:rPr>
          <w:rFonts w:ascii="Arial" w:hAnsi="Arial" w:cs="Arial"/>
        </w:rPr>
        <w:t>Khosh-Khui</w:t>
      </w:r>
      <w:proofErr w:type="spellEnd"/>
      <w:r w:rsidRPr="00A755AA">
        <w:rPr>
          <w:rFonts w:ascii="Arial" w:hAnsi="Arial" w:cs="Arial"/>
        </w:rPr>
        <w:t xml:space="preserve"> and </w:t>
      </w:r>
      <w:proofErr w:type="spellStart"/>
      <w:r w:rsidRPr="00A755AA">
        <w:rPr>
          <w:rFonts w:ascii="Arial" w:hAnsi="Arial" w:cs="Arial"/>
        </w:rPr>
        <w:t>Bonyanpour</w:t>
      </w:r>
      <w:proofErr w:type="spellEnd"/>
      <w:r w:rsidRPr="00A755AA">
        <w:rPr>
          <w:rFonts w:ascii="Arial" w:hAnsi="Arial" w:cs="Arial"/>
        </w:rPr>
        <w:t xml:space="preserve"> (2010), </w:t>
      </w:r>
      <w:proofErr w:type="spellStart"/>
      <w:r w:rsidRPr="00A755AA">
        <w:rPr>
          <w:rFonts w:ascii="Arial" w:hAnsi="Arial" w:cs="Arial"/>
        </w:rPr>
        <w:t>Heidari</w:t>
      </w:r>
      <w:proofErr w:type="spellEnd"/>
      <w:r w:rsidRPr="00A755AA">
        <w:rPr>
          <w:rFonts w:ascii="Arial" w:hAnsi="Arial" w:cs="Arial"/>
        </w:rPr>
        <w:t xml:space="preserve"> and Sadeghi (2014), and Trivedi </w:t>
      </w:r>
      <w:r w:rsidRPr="00A755AA">
        <w:rPr>
          <w:rFonts w:ascii="Arial" w:hAnsi="Arial" w:cs="Arial"/>
          <w:i/>
          <w:iCs/>
        </w:rPr>
        <w:t>et al</w:t>
      </w:r>
      <w:r w:rsidRPr="00A755AA">
        <w:rPr>
          <w:rFonts w:ascii="Arial" w:hAnsi="Arial" w:cs="Arial"/>
        </w:rPr>
        <w:t xml:space="preserve">. (2018) in cumin and Sharma </w:t>
      </w:r>
      <w:r w:rsidRPr="00A755AA">
        <w:rPr>
          <w:rFonts w:ascii="Arial" w:hAnsi="Arial" w:cs="Arial"/>
          <w:i/>
          <w:iCs/>
        </w:rPr>
        <w:t>et al.</w:t>
      </w:r>
      <w:r w:rsidRPr="00A755AA">
        <w:rPr>
          <w:rFonts w:ascii="Arial" w:hAnsi="Arial" w:cs="Arial"/>
        </w:rPr>
        <w:t xml:space="preserve"> (2022) in wheat.</w:t>
      </w:r>
    </w:p>
    <w:p w14:paraId="6D52C038" w14:textId="77777777" w:rsidR="00A755AA" w:rsidRDefault="00A755AA" w:rsidP="00A755AA">
      <w:pPr>
        <w:contextualSpacing/>
        <w:jc w:val="both"/>
        <w:rPr>
          <w:rFonts w:ascii="Arial" w:hAnsi="Arial" w:cs="Arial"/>
        </w:rPr>
      </w:pPr>
    </w:p>
    <w:p w14:paraId="4A3EBA36" w14:textId="3A86F46C" w:rsidR="00A755AA" w:rsidRPr="00A755AA" w:rsidRDefault="006F004D" w:rsidP="00A755AA">
      <w:pPr>
        <w:contextualSpacing/>
        <w:jc w:val="both"/>
        <w:rPr>
          <w:rFonts w:ascii="Arial" w:hAnsi="Arial" w:cs="Arial"/>
        </w:rPr>
      </w:pPr>
      <w:r w:rsidRPr="00A755AA">
        <w:rPr>
          <w:rFonts w:ascii="Arial" w:hAnsi="Arial" w:cs="Arial"/>
        </w:rPr>
        <w:t>Across priming treatments, the maximum shoot length (3.32 cm) was recorded in P</w:t>
      </w:r>
      <w:r w:rsidRPr="00A755AA">
        <w:rPr>
          <w:rFonts w:ascii="Cambria Math" w:hAnsi="Cambria Math" w:cs="Cambria Math"/>
        </w:rPr>
        <w:t>₄</w:t>
      </w:r>
      <w:r w:rsidRPr="00A755AA">
        <w:rPr>
          <w:rFonts w:ascii="Arial" w:hAnsi="Arial" w:cs="Arial"/>
        </w:rPr>
        <w:t>, followed by P</w:t>
      </w:r>
      <w:r w:rsidRPr="00A755AA">
        <w:rPr>
          <w:rFonts w:ascii="Cambria Math" w:hAnsi="Cambria Math" w:cs="Cambria Math"/>
        </w:rPr>
        <w:t>₃</w:t>
      </w:r>
      <w:r w:rsidRPr="00A755AA">
        <w:rPr>
          <w:rFonts w:ascii="Arial" w:hAnsi="Arial" w:cs="Arial"/>
        </w:rPr>
        <w:t xml:space="preserve"> with 3.15 cm. The lowest shoot length (2.51 cm) was recorded in P</w:t>
      </w:r>
      <w:r w:rsidR="001509BA" w:rsidRPr="00A755AA">
        <w:rPr>
          <w:rFonts w:ascii="Arial" w:hAnsi="Arial" w:cs="Arial"/>
          <w:vertAlign w:val="subscript"/>
        </w:rPr>
        <w:t>0</w:t>
      </w:r>
      <w:r w:rsidRPr="00A755AA">
        <w:rPr>
          <w:rFonts w:ascii="Arial" w:hAnsi="Arial" w:cs="Arial"/>
        </w:rPr>
        <w:t>. These results align with earlier reports across several crops as previously cited.</w:t>
      </w:r>
    </w:p>
    <w:tbl>
      <w:tblPr>
        <w:tblStyle w:val="TableGrid"/>
        <w:tblpPr w:leftFromText="180" w:rightFromText="180" w:vertAnchor="text" w:horzAnchor="margin" w:tblpXSpec="center" w:tblpY="75"/>
        <w:tblW w:w="4986" w:type="pct"/>
        <w:tblLook w:val="04A0" w:firstRow="1" w:lastRow="0" w:firstColumn="1" w:lastColumn="0" w:noHBand="0" w:noVBand="1"/>
      </w:tblPr>
      <w:tblGrid>
        <w:gridCol w:w="1272"/>
        <w:gridCol w:w="914"/>
        <w:gridCol w:w="915"/>
        <w:gridCol w:w="918"/>
        <w:gridCol w:w="1021"/>
        <w:gridCol w:w="1026"/>
        <w:gridCol w:w="895"/>
        <w:gridCol w:w="830"/>
        <w:gridCol w:w="1210"/>
      </w:tblGrid>
      <w:tr w:rsidR="00CF494A" w:rsidRPr="00A755AA" w14:paraId="26F1E1A8" w14:textId="77777777" w:rsidTr="009107A6">
        <w:trPr>
          <w:trHeight w:val="143"/>
        </w:trPr>
        <w:tc>
          <w:tcPr>
            <w:tcW w:w="5000" w:type="pct"/>
            <w:gridSpan w:val="9"/>
            <w:tcBorders>
              <w:top w:val="nil"/>
              <w:left w:val="nil"/>
              <w:right w:val="nil"/>
            </w:tcBorders>
            <w:vAlign w:val="center"/>
          </w:tcPr>
          <w:p w14:paraId="4E067864" w14:textId="77777777" w:rsidR="00591300" w:rsidRDefault="00591300" w:rsidP="002A4DF9">
            <w:pPr>
              <w:tabs>
                <w:tab w:val="left" w:pos="8715"/>
              </w:tabs>
              <w:ind w:left="1065" w:hanging="1170"/>
              <w:contextualSpacing/>
              <w:jc w:val="both"/>
              <w:rPr>
                <w:rFonts w:ascii="Arial" w:hAnsi="Arial" w:cs="Arial"/>
                <w:b/>
                <w:bCs/>
              </w:rPr>
            </w:pPr>
          </w:p>
          <w:p w14:paraId="73F2068A" w14:textId="1A4AC63C" w:rsidR="00CF494A" w:rsidRPr="00A755AA" w:rsidRDefault="00CF494A" w:rsidP="002A4DF9">
            <w:pPr>
              <w:tabs>
                <w:tab w:val="left" w:pos="8715"/>
              </w:tabs>
              <w:ind w:left="1065" w:hanging="1170"/>
              <w:contextualSpacing/>
              <w:jc w:val="both"/>
              <w:rPr>
                <w:rFonts w:ascii="Arial" w:hAnsi="Arial" w:cs="Arial"/>
                <w:b/>
                <w:bCs/>
              </w:rPr>
            </w:pPr>
            <w:r w:rsidRPr="00A755AA">
              <w:rPr>
                <w:rFonts w:ascii="Arial" w:hAnsi="Arial" w:cs="Arial"/>
                <w:b/>
                <w:bCs/>
              </w:rPr>
              <w:t>Table 2</w:t>
            </w:r>
            <w:r w:rsidR="00BB061C">
              <w:rPr>
                <w:rFonts w:ascii="Arial" w:hAnsi="Arial" w:cs="Arial"/>
                <w:b/>
                <w:bCs/>
              </w:rPr>
              <w:t>.</w:t>
            </w:r>
            <w:r w:rsidRPr="00A755AA">
              <w:rPr>
                <w:rFonts w:ascii="Arial" w:hAnsi="Arial" w:cs="Arial"/>
                <w:b/>
                <w:bCs/>
              </w:rPr>
              <w:t xml:space="preserve">  Effect of different temperature regimes and priming treatments on s</w:t>
            </w:r>
            <w:r w:rsidRPr="00A755AA">
              <w:rPr>
                <w:rFonts w:ascii="Arial" w:hAnsi="Arial" w:cs="Arial"/>
                <w:b/>
              </w:rPr>
              <w:t>hoot length (cm)</w:t>
            </w:r>
            <w:r w:rsidRPr="00A755AA">
              <w:rPr>
                <w:rFonts w:ascii="Arial" w:hAnsi="Arial" w:cs="Arial"/>
                <w:b/>
                <w:bCs/>
              </w:rPr>
              <w:t xml:space="preserve"> and seedling length (cm)</w:t>
            </w:r>
          </w:p>
        </w:tc>
      </w:tr>
      <w:tr w:rsidR="00CF494A" w:rsidRPr="00A755AA" w14:paraId="3D6D5492" w14:textId="77777777" w:rsidTr="00591300">
        <w:trPr>
          <w:trHeight w:val="143"/>
        </w:trPr>
        <w:tc>
          <w:tcPr>
            <w:tcW w:w="707" w:type="pct"/>
            <w:vAlign w:val="center"/>
          </w:tcPr>
          <w:p w14:paraId="73CDF2A3" w14:textId="77777777" w:rsidR="00CF494A" w:rsidRPr="00A755AA" w:rsidRDefault="00CF494A" w:rsidP="008916CA">
            <w:pPr>
              <w:spacing w:after="0" w:line="240" w:lineRule="auto"/>
              <w:ind w:left="-100" w:right="-104"/>
              <w:jc w:val="center"/>
              <w:rPr>
                <w:rFonts w:ascii="Arial" w:hAnsi="Arial" w:cs="Arial"/>
                <w:b/>
                <w:bCs/>
              </w:rPr>
            </w:pPr>
            <w:r w:rsidRPr="00A755AA">
              <w:rPr>
                <w:rFonts w:ascii="Arial" w:hAnsi="Arial" w:cs="Arial"/>
                <w:b/>
                <w:bCs/>
              </w:rPr>
              <w:t>Characters</w:t>
            </w:r>
          </w:p>
        </w:tc>
        <w:tc>
          <w:tcPr>
            <w:tcW w:w="2093" w:type="pct"/>
            <w:gridSpan w:val="4"/>
            <w:vAlign w:val="center"/>
          </w:tcPr>
          <w:p w14:paraId="3EE258EB" w14:textId="77777777" w:rsidR="00CF494A" w:rsidRPr="00A755AA" w:rsidRDefault="00CF494A" w:rsidP="008916CA">
            <w:pPr>
              <w:spacing w:after="0" w:line="240" w:lineRule="auto"/>
              <w:jc w:val="center"/>
              <w:rPr>
                <w:rFonts w:ascii="Arial" w:hAnsi="Arial" w:cs="Arial"/>
                <w:b/>
              </w:rPr>
            </w:pPr>
            <w:r w:rsidRPr="00A755AA">
              <w:rPr>
                <w:rFonts w:ascii="Arial" w:hAnsi="Arial" w:cs="Arial"/>
                <w:b/>
              </w:rPr>
              <w:t>Shoot length (cm)</w:t>
            </w:r>
          </w:p>
        </w:tc>
        <w:tc>
          <w:tcPr>
            <w:tcW w:w="2200" w:type="pct"/>
            <w:gridSpan w:val="4"/>
            <w:vAlign w:val="center"/>
          </w:tcPr>
          <w:p w14:paraId="0C79F309"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Seedling length (cm)</w:t>
            </w:r>
          </w:p>
        </w:tc>
      </w:tr>
      <w:tr w:rsidR="00513EEF" w:rsidRPr="00A755AA" w14:paraId="7DE2B9A5" w14:textId="77777777" w:rsidTr="00591300">
        <w:trPr>
          <w:trHeight w:val="143"/>
        </w:trPr>
        <w:tc>
          <w:tcPr>
            <w:tcW w:w="707" w:type="pct"/>
            <w:vAlign w:val="center"/>
          </w:tcPr>
          <w:p w14:paraId="265236A3"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Factors</w:t>
            </w:r>
          </w:p>
        </w:tc>
        <w:tc>
          <w:tcPr>
            <w:tcW w:w="508" w:type="pct"/>
            <w:vAlign w:val="center"/>
          </w:tcPr>
          <w:p w14:paraId="3B06DDA3"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1</w:t>
            </w:r>
          </w:p>
        </w:tc>
        <w:tc>
          <w:tcPr>
            <w:tcW w:w="508" w:type="pct"/>
            <w:vAlign w:val="center"/>
          </w:tcPr>
          <w:p w14:paraId="11718890"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2</w:t>
            </w:r>
          </w:p>
        </w:tc>
        <w:tc>
          <w:tcPr>
            <w:tcW w:w="510" w:type="pct"/>
            <w:vAlign w:val="center"/>
          </w:tcPr>
          <w:p w14:paraId="4B90C7B1"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3</w:t>
            </w:r>
          </w:p>
        </w:tc>
        <w:tc>
          <w:tcPr>
            <w:tcW w:w="567" w:type="pct"/>
            <w:vAlign w:val="center"/>
          </w:tcPr>
          <w:p w14:paraId="0C49A0CE"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Mean (P)</w:t>
            </w:r>
          </w:p>
        </w:tc>
        <w:tc>
          <w:tcPr>
            <w:tcW w:w="570" w:type="pct"/>
            <w:vAlign w:val="center"/>
          </w:tcPr>
          <w:p w14:paraId="7FAAA798"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1</w:t>
            </w:r>
          </w:p>
        </w:tc>
        <w:tc>
          <w:tcPr>
            <w:tcW w:w="497" w:type="pct"/>
            <w:vAlign w:val="center"/>
          </w:tcPr>
          <w:p w14:paraId="50EC6B3A"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2</w:t>
            </w:r>
          </w:p>
        </w:tc>
        <w:tc>
          <w:tcPr>
            <w:tcW w:w="461" w:type="pct"/>
            <w:vAlign w:val="center"/>
          </w:tcPr>
          <w:p w14:paraId="18DA7766"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3</w:t>
            </w:r>
          </w:p>
        </w:tc>
        <w:tc>
          <w:tcPr>
            <w:tcW w:w="672" w:type="pct"/>
            <w:vAlign w:val="center"/>
          </w:tcPr>
          <w:p w14:paraId="10234A0A" w14:textId="77777777" w:rsidR="00CF494A" w:rsidRPr="00A755AA" w:rsidRDefault="00CF494A" w:rsidP="008916CA">
            <w:pPr>
              <w:spacing w:after="0" w:line="240" w:lineRule="auto"/>
              <w:ind w:left="-114" w:right="-110"/>
              <w:jc w:val="center"/>
              <w:rPr>
                <w:rFonts w:ascii="Arial" w:hAnsi="Arial" w:cs="Arial"/>
                <w:b/>
                <w:bCs/>
              </w:rPr>
            </w:pPr>
            <w:r w:rsidRPr="00A755AA">
              <w:rPr>
                <w:rFonts w:ascii="Arial" w:hAnsi="Arial" w:cs="Arial"/>
                <w:b/>
                <w:bCs/>
              </w:rPr>
              <w:t>Mean</w:t>
            </w:r>
          </w:p>
          <w:p w14:paraId="34DC2E23" w14:textId="77777777" w:rsidR="00CF494A" w:rsidRPr="00A755AA" w:rsidRDefault="00CF494A" w:rsidP="008916CA">
            <w:pPr>
              <w:spacing w:after="0" w:line="240" w:lineRule="auto"/>
              <w:ind w:left="-114" w:right="-110"/>
              <w:jc w:val="center"/>
              <w:rPr>
                <w:rFonts w:ascii="Arial" w:hAnsi="Arial" w:cs="Arial"/>
                <w:b/>
                <w:bCs/>
              </w:rPr>
            </w:pPr>
            <w:r w:rsidRPr="00A755AA">
              <w:rPr>
                <w:rFonts w:ascii="Arial" w:hAnsi="Arial" w:cs="Arial"/>
                <w:b/>
                <w:bCs/>
              </w:rPr>
              <w:t xml:space="preserve"> (P)</w:t>
            </w:r>
          </w:p>
        </w:tc>
      </w:tr>
      <w:tr w:rsidR="00513EEF" w:rsidRPr="00A755AA" w14:paraId="19815F17" w14:textId="77777777" w:rsidTr="00591300">
        <w:trPr>
          <w:trHeight w:val="143"/>
        </w:trPr>
        <w:tc>
          <w:tcPr>
            <w:tcW w:w="707" w:type="pct"/>
            <w:vAlign w:val="center"/>
          </w:tcPr>
          <w:p w14:paraId="7DF8F356"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0</w:t>
            </w:r>
          </w:p>
        </w:tc>
        <w:tc>
          <w:tcPr>
            <w:tcW w:w="508" w:type="pct"/>
            <w:vAlign w:val="center"/>
          </w:tcPr>
          <w:p w14:paraId="529C28F2" w14:textId="77777777" w:rsidR="00CF494A" w:rsidRPr="00A755AA" w:rsidRDefault="00CF494A" w:rsidP="008916CA">
            <w:pPr>
              <w:spacing w:after="0" w:line="240" w:lineRule="auto"/>
              <w:jc w:val="center"/>
              <w:rPr>
                <w:rFonts w:ascii="Arial" w:hAnsi="Arial" w:cs="Arial"/>
              </w:rPr>
            </w:pPr>
            <w:r w:rsidRPr="00A755AA">
              <w:rPr>
                <w:rFonts w:ascii="Arial" w:hAnsi="Arial" w:cs="Arial"/>
              </w:rPr>
              <w:t>1.70</w:t>
            </w:r>
          </w:p>
        </w:tc>
        <w:tc>
          <w:tcPr>
            <w:tcW w:w="508" w:type="pct"/>
            <w:vAlign w:val="center"/>
          </w:tcPr>
          <w:p w14:paraId="4BDBABBF" w14:textId="77777777" w:rsidR="00CF494A" w:rsidRPr="00A755AA" w:rsidRDefault="00CF494A" w:rsidP="008916CA">
            <w:pPr>
              <w:spacing w:after="0" w:line="240" w:lineRule="auto"/>
              <w:jc w:val="center"/>
              <w:rPr>
                <w:rFonts w:ascii="Arial" w:hAnsi="Arial" w:cs="Arial"/>
              </w:rPr>
            </w:pPr>
            <w:r w:rsidRPr="00A755AA">
              <w:rPr>
                <w:rFonts w:ascii="Arial" w:hAnsi="Arial" w:cs="Arial"/>
              </w:rPr>
              <w:t>2.11</w:t>
            </w:r>
          </w:p>
        </w:tc>
        <w:tc>
          <w:tcPr>
            <w:tcW w:w="510" w:type="pct"/>
            <w:vAlign w:val="center"/>
          </w:tcPr>
          <w:p w14:paraId="4558A470" w14:textId="77777777" w:rsidR="00CF494A" w:rsidRPr="00A755AA" w:rsidRDefault="00CF494A" w:rsidP="008916CA">
            <w:pPr>
              <w:spacing w:after="0" w:line="240" w:lineRule="auto"/>
              <w:jc w:val="center"/>
              <w:rPr>
                <w:rFonts w:ascii="Arial" w:hAnsi="Arial" w:cs="Arial"/>
              </w:rPr>
            </w:pPr>
            <w:r w:rsidRPr="00A755AA">
              <w:rPr>
                <w:rFonts w:ascii="Arial" w:hAnsi="Arial" w:cs="Arial"/>
              </w:rPr>
              <w:t>3.72</w:t>
            </w:r>
          </w:p>
        </w:tc>
        <w:tc>
          <w:tcPr>
            <w:tcW w:w="567" w:type="pct"/>
            <w:vAlign w:val="center"/>
          </w:tcPr>
          <w:p w14:paraId="74A945A9" w14:textId="77777777" w:rsidR="00CF494A" w:rsidRPr="00A755AA" w:rsidRDefault="00CF494A" w:rsidP="008916CA">
            <w:pPr>
              <w:spacing w:after="0" w:line="240" w:lineRule="auto"/>
              <w:jc w:val="center"/>
              <w:rPr>
                <w:rFonts w:ascii="Arial" w:hAnsi="Arial" w:cs="Arial"/>
              </w:rPr>
            </w:pPr>
            <w:r w:rsidRPr="00A755AA">
              <w:rPr>
                <w:rFonts w:ascii="Arial" w:hAnsi="Arial" w:cs="Arial"/>
              </w:rPr>
              <w:t>2.51</w:t>
            </w:r>
          </w:p>
        </w:tc>
        <w:tc>
          <w:tcPr>
            <w:tcW w:w="570" w:type="pct"/>
            <w:vAlign w:val="center"/>
          </w:tcPr>
          <w:p w14:paraId="1CE25098" w14:textId="77777777" w:rsidR="00CF494A" w:rsidRPr="00A755AA" w:rsidRDefault="00CF494A" w:rsidP="008916CA">
            <w:pPr>
              <w:spacing w:after="0" w:line="240" w:lineRule="auto"/>
              <w:jc w:val="center"/>
              <w:rPr>
                <w:rFonts w:ascii="Arial" w:hAnsi="Arial" w:cs="Arial"/>
              </w:rPr>
            </w:pPr>
            <w:r w:rsidRPr="00A755AA">
              <w:rPr>
                <w:rFonts w:ascii="Arial" w:hAnsi="Arial" w:cs="Arial"/>
              </w:rPr>
              <w:t>2.58</w:t>
            </w:r>
          </w:p>
        </w:tc>
        <w:tc>
          <w:tcPr>
            <w:tcW w:w="497" w:type="pct"/>
            <w:vAlign w:val="center"/>
          </w:tcPr>
          <w:p w14:paraId="313A95C9" w14:textId="77777777" w:rsidR="00CF494A" w:rsidRPr="00A755AA" w:rsidRDefault="00CF494A" w:rsidP="008916CA">
            <w:pPr>
              <w:spacing w:after="0" w:line="240" w:lineRule="auto"/>
              <w:jc w:val="center"/>
              <w:rPr>
                <w:rFonts w:ascii="Arial" w:hAnsi="Arial" w:cs="Arial"/>
              </w:rPr>
            </w:pPr>
            <w:r w:rsidRPr="00A755AA">
              <w:rPr>
                <w:rFonts w:ascii="Arial" w:hAnsi="Arial" w:cs="Arial"/>
              </w:rPr>
              <w:t>4.05</w:t>
            </w:r>
          </w:p>
        </w:tc>
        <w:tc>
          <w:tcPr>
            <w:tcW w:w="461" w:type="pct"/>
            <w:vAlign w:val="center"/>
          </w:tcPr>
          <w:p w14:paraId="2F910D32" w14:textId="77777777" w:rsidR="00CF494A" w:rsidRPr="00A755AA" w:rsidRDefault="00CF494A" w:rsidP="008916CA">
            <w:pPr>
              <w:spacing w:after="0" w:line="240" w:lineRule="auto"/>
              <w:jc w:val="center"/>
              <w:rPr>
                <w:rFonts w:ascii="Arial" w:hAnsi="Arial" w:cs="Arial"/>
              </w:rPr>
            </w:pPr>
            <w:r w:rsidRPr="00A755AA">
              <w:rPr>
                <w:rFonts w:ascii="Arial" w:hAnsi="Arial" w:cs="Arial"/>
              </w:rPr>
              <w:t>6.29</w:t>
            </w:r>
          </w:p>
        </w:tc>
        <w:tc>
          <w:tcPr>
            <w:tcW w:w="672" w:type="pct"/>
            <w:vAlign w:val="center"/>
          </w:tcPr>
          <w:p w14:paraId="6AB41473" w14:textId="77777777" w:rsidR="00CF494A" w:rsidRPr="00A755AA" w:rsidRDefault="00CF494A" w:rsidP="008916CA">
            <w:pPr>
              <w:spacing w:after="0" w:line="240" w:lineRule="auto"/>
              <w:jc w:val="center"/>
              <w:rPr>
                <w:rFonts w:ascii="Arial" w:hAnsi="Arial" w:cs="Arial"/>
              </w:rPr>
            </w:pPr>
            <w:r w:rsidRPr="00A755AA">
              <w:rPr>
                <w:rFonts w:ascii="Arial" w:hAnsi="Arial" w:cs="Arial"/>
              </w:rPr>
              <w:t>4.31</w:t>
            </w:r>
          </w:p>
        </w:tc>
      </w:tr>
      <w:tr w:rsidR="00513EEF" w:rsidRPr="00A755AA" w14:paraId="70366816" w14:textId="77777777" w:rsidTr="00591300">
        <w:trPr>
          <w:trHeight w:val="143"/>
        </w:trPr>
        <w:tc>
          <w:tcPr>
            <w:tcW w:w="707" w:type="pct"/>
            <w:vAlign w:val="center"/>
          </w:tcPr>
          <w:p w14:paraId="1329AAA2"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1</w:t>
            </w:r>
          </w:p>
        </w:tc>
        <w:tc>
          <w:tcPr>
            <w:tcW w:w="508" w:type="pct"/>
            <w:vAlign w:val="center"/>
          </w:tcPr>
          <w:p w14:paraId="4083C1F2" w14:textId="77777777" w:rsidR="00CF494A" w:rsidRPr="00A755AA" w:rsidRDefault="00CF494A" w:rsidP="008916CA">
            <w:pPr>
              <w:spacing w:after="0" w:line="240" w:lineRule="auto"/>
              <w:jc w:val="center"/>
              <w:rPr>
                <w:rFonts w:ascii="Arial" w:hAnsi="Arial" w:cs="Arial"/>
              </w:rPr>
            </w:pPr>
            <w:r w:rsidRPr="00A755AA">
              <w:rPr>
                <w:rFonts w:ascii="Arial" w:hAnsi="Arial" w:cs="Arial"/>
              </w:rPr>
              <w:t>1.82</w:t>
            </w:r>
          </w:p>
        </w:tc>
        <w:tc>
          <w:tcPr>
            <w:tcW w:w="508" w:type="pct"/>
            <w:vAlign w:val="center"/>
          </w:tcPr>
          <w:p w14:paraId="19B44A7E" w14:textId="77777777" w:rsidR="00CF494A" w:rsidRPr="00A755AA" w:rsidRDefault="00CF494A" w:rsidP="008916CA">
            <w:pPr>
              <w:spacing w:after="0" w:line="240" w:lineRule="auto"/>
              <w:jc w:val="center"/>
              <w:rPr>
                <w:rFonts w:ascii="Arial" w:hAnsi="Arial" w:cs="Arial"/>
              </w:rPr>
            </w:pPr>
            <w:r w:rsidRPr="00A755AA">
              <w:rPr>
                <w:rFonts w:ascii="Arial" w:hAnsi="Arial" w:cs="Arial"/>
              </w:rPr>
              <w:t>2.24</w:t>
            </w:r>
          </w:p>
        </w:tc>
        <w:tc>
          <w:tcPr>
            <w:tcW w:w="510" w:type="pct"/>
            <w:vAlign w:val="center"/>
          </w:tcPr>
          <w:p w14:paraId="349A74A1" w14:textId="77777777" w:rsidR="00CF494A" w:rsidRPr="00A755AA" w:rsidRDefault="00CF494A" w:rsidP="008916CA">
            <w:pPr>
              <w:spacing w:after="0" w:line="240" w:lineRule="auto"/>
              <w:jc w:val="center"/>
              <w:rPr>
                <w:rFonts w:ascii="Arial" w:hAnsi="Arial" w:cs="Arial"/>
              </w:rPr>
            </w:pPr>
            <w:r w:rsidRPr="00A755AA">
              <w:rPr>
                <w:rFonts w:ascii="Arial" w:hAnsi="Arial" w:cs="Arial"/>
              </w:rPr>
              <w:t>3.89</w:t>
            </w:r>
          </w:p>
        </w:tc>
        <w:tc>
          <w:tcPr>
            <w:tcW w:w="567" w:type="pct"/>
            <w:vAlign w:val="center"/>
          </w:tcPr>
          <w:p w14:paraId="24790873" w14:textId="77777777" w:rsidR="00CF494A" w:rsidRPr="00A755AA" w:rsidRDefault="00CF494A" w:rsidP="008916CA">
            <w:pPr>
              <w:spacing w:after="0" w:line="240" w:lineRule="auto"/>
              <w:jc w:val="center"/>
              <w:rPr>
                <w:rFonts w:ascii="Arial" w:hAnsi="Arial" w:cs="Arial"/>
              </w:rPr>
            </w:pPr>
            <w:r w:rsidRPr="00A755AA">
              <w:rPr>
                <w:rFonts w:ascii="Arial" w:hAnsi="Arial" w:cs="Arial"/>
              </w:rPr>
              <w:t>2.65</w:t>
            </w:r>
          </w:p>
        </w:tc>
        <w:tc>
          <w:tcPr>
            <w:tcW w:w="570" w:type="pct"/>
            <w:vAlign w:val="center"/>
          </w:tcPr>
          <w:p w14:paraId="5245F3F3" w14:textId="77777777" w:rsidR="00CF494A" w:rsidRPr="00A755AA" w:rsidRDefault="00CF494A" w:rsidP="008916CA">
            <w:pPr>
              <w:spacing w:after="0" w:line="240" w:lineRule="auto"/>
              <w:jc w:val="center"/>
              <w:rPr>
                <w:rFonts w:ascii="Arial" w:hAnsi="Arial" w:cs="Arial"/>
              </w:rPr>
            </w:pPr>
            <w:r w:rsidRPr="00A755AA">
              <w:rPr>
                <w:rFonts w:ascii="Arial" w:hAnsi="Arial" w:cs="Arial"/>
              </w:rPr>
              <w:t>2.99</w:t>
            </w:r>
          </w:p>
        </w:tc>
        <w:tc>
          <w:tcPr>
            <w:tcW w:w="497" w:type="pct"/>
            <w:vAlign w:val="center"/>
          </w:tcPr>
          <w:p w14:paraId="60AC98C0" w14:textId="77777777" w:rsidR="00CF494A" w:rsidRPr="00A755AA" w:rsidRDefault="00CF494A" w:rsidP="008916CA">
            <w:pPr>
              <w:spacing w:after="0" w:line="240" w:lineRule="auto"/>
              <w:jc w:val="center"/>
              <w:rPr>
                <w:rFonts w:ascii="Arial" w:hAnsi="Arial" w:cs="Arial"/>
              </w:rPr>
            </w:pPr>
            <w:r w:rsidRPr="00A755AA">
              <w:rPr>
                <w:rFonts w:ascii="Arial" w:hAnsi="Arial" w:cs="Arial"/>
              </w:rPr>
              <w:t>4.31</w:t>
            </w:r>
          </w:p>
        </w:tc>
        <w:tc>
          <w:tcPr>
            <w:tcW w:w="461" w:type="pct"/>
            <w:vAlign w:val="center"/>
          </w:tcPr>
          <w:p w14:paraId="586CF808" w14:textId="77777777" w:rsidR="00CF494A" w:rsidRPr="00A755AA" w:rsidRDefault="00CF494A" w:rsidP="008916CA">
            <w:pPr>
              <w:spacing w:after="0" w:line="240" w:lineRule="auto"/>
              <w:jc w:val="center"/>
              <w:rPr>
                <w:rFonts w:ascii="Arial" w:hAnsi="Arial" w:cs="Arial"/>
              </w:rPr>
            </w:pPr>
            <w:r w:rsidRPr="00A755AA">
              <w:rPr>
                <w:rFonts w:ascii="Arial" w:hAnsi="Arial" w:cs="Arial"/>
              </w:rPr>
              <w:t>6.48</w:t>
            </w:r>
          </w:p>
        </w:tc>
        <w:tc>
          <w:tcPr>
            <w:tcW w:w="672" w:type="pct"/>
            <w:vAlign w:val="center"/>
          </w:tcPr>
          <w:p w14:paraId="67743587" w14:textId="77777777" w:rsidR="00CF494A" w:rsidRPr="00A755AA" w:rsidRDefault="00CF494A" w:rsidP="008916CA">
            <w:pPr>
              <w:spacing w:after="0" w:line="240" w:lineRule="auto"/>
              <w:jc w:val="center"/>
              <w:rPr>
                <w:rFonts w:ascii="Arial" w:hAnsi="Arial" w:cs="Arial"/>
              </w:rPr>
            </w:pPr>
            <w:r w:rsidRPr="00A755AA">
              <w:rPr>
                <w:rFonts w:ascii="Arial" w:hAnsi="Arial" w:cs="Arial"/>
              </w:rPr>
              <w:t>4.59</w:t>
            </w:r>
          </w:p>
        </w:tc>
      </w:tr>
      <w:tr w:rsidR="00513EEF" w:rsidRPr="00A755AA" w14:paraId="1BCC19D3" w14:textId="77777777" w:rsidTr="00591300">
        <w:trPr>
          <w:trHeight w:val="143"/>
        </w:trPr>
        <w:tc>
          <w:tcPr>
            <w:tcW w:w="707" w:type="pct"/>
            <w:vAlign w:val="center"/>
          </w:tcPr>
          <w:p w14:paraId="72441158"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2</w:t>
            </w:r>
          </w:p>
        </w:tc>
        <w:tc>
          <w:tcPr>
            <w:tcW w:w="508" w:type="pct"/>
            <w:vAlign w:val="center"/>
          </w:tcPr>
          <w:p w14:paraId="385A58D3" w14:textId="77777777" w:rsidR="00CF494A" w:rsidRPr="00A755AA" w:rsidRDefault="00CF494A" w:rsidP="008916CA">
            <w:pPr>
              <w:spacing w:after="0" w:line="240" w:lineRule="auto"/>
              <w:jc w:val="center"/>
              <w:rPr>
                <w:rFonts w:ascii="Arial" w:hAnsi="Arial" w:cs="Arial"/>
              </w:rPr>
            </w:pPr>
            <w:r w:rsidRPr="00A755AA">
              <w:rPr>
                <w:rFonts w:ascii="Arial" w:hAnsi="Arial" w:cs="Arial"/>
              </w:rPr>
              <w:t>1.95</w:t>
            </w:r>
          </w:p>
        </w:tc>
        <w:tc>
          <w:tcPr>
            <w:tcW w:w="508" w:type="pct"/>
            <w:vAlign w:val="center"/>
          </w:tcPr>
          <w:p w14:paraId="7D0E7A3B" w14:textId="77777777" w:rsidR="00CF494A" w:rsidRPr="00A755AA" w:rsidRDefault="00CF494A" w:rsidP="008916CA">
            <w:pPr>
              <w:spacing w:after="0" w:line="240" w:lineRule="auto"/>
              <w:jc w:val="center"/>
              <w:rPr>
                <w:rFonts w:ascii="Arial" w:hAnsi="Arial" w:cs="Arial"/>
              </w:rPr>
            </w:pPr>
            <w:r w:rsidRPr="00A755AA">
              <w:rPr>
                <w:rFonts w:ascii="Arial" w:hAnsi="Arial" w:cs="Arial"/>
              </w:rPr>
              <w:t>2.34</w:t>
            </w:r>
          </w:p>
        </w:tc>
        <w:tc>
          <w:tcPr>
            <w:tcW w:w="510" w:type="pct"/>
            <w:vAlign w:val="center"/>
          </w:tcPr>
          <w:p w14:paraId="2F7412A2" w14:textId="77777777" w:rsidR="00CF494A" w:rsidRPr="00A755AA" w:rsidRDefault="00CF494A" w:rsidP="008916CA">
            <w:pPr>
              <w:spacing w:after="0" w:line="240" w:lineRule="auto"/>
              <w:jc w:val="center"/>
              <w:rPr>
                <w:rFonts w:ascii="Arial" w:hAnsi="Arial" w:cs="Arial"/>
              </w:rPr>
            </w:pPr>
            <w:r w:rsidRPr="00A755AA">
              <w:rPr>
                <w:rFonts w:ascii="Arial" w:hAnsi="Arial" w:cs="Arial"/>
              </w:rPr>
              <w:t>4.03</w:t>
            </w:r>
          </w:p>
        </w:tc>
        <w:tc>
          <w:tcPr>
            <w:tcW w:w="567" w:type="pct"/>
            <w:vAlign w:val="center"/>
          </w:tcPr>
          <w:p w14:paraId="12FBAB98" w14:textId="77777777" w:rsidR="00CF494A" w:rsidRPr="00A755AA" w:rsidRDefault="00CF494A" w:rsidP="008916CA">
            <w:pPr>
              <w:spacing w:after="0" w:line="240" w:lineRule="auto"/>
              <w:jc w:val="center"/>
              <w:rPr>
                <w:rFonts w:ascii="Arial" w:hAnsi="Arial" w:cs="Arial"/>
              </w:rPr>
            </w:pPr>
            <w:r w:rsidRPr="00A755AA">
              <w:rPr>
                <w:rFonts w:ascii="Arial" w:hAnsi="Arial" w:cs="Arial"/>
              </w:rPr>
              <w:t>2.77</w:t>
            </w:r>
          </w:p>
        </w:tc>
        <w:tc>
          <w:tcPr>
            <w:tcW w:w="570" w:type="pct"/>
            <w:vAlign w:val="center"/>
          </w:tcPr>
          <w:p w14:paraId="5BF2986B" w14:textId="77777777" w:rsidR="00CF494A" w:rsidRPr="00A755AA" w:rsidRDefault="00CF494A" w:rsidP="008916CA">
            <w:pPr>
              <w:spacing w:after="0" w:line="240" w:lineRule="auto"/>
              <w:jc w:val="center"/>
              <w:rPr>
                <w:rFonts w:ascii="Arial" w:hAnsi="Arial" w:cs="Arial"/>
              </w:rPr>
            </w:pPr>
            <w:r w:rsidRPr="00A755AA">
              <w:rPr>
                <w:rFonts w:ascii="Arial" w:hAnsi="Arial" w:cs="Arial"/>
              </w:rPr>
              <w:t>3.15</w:t>
            </w:r>
          </w:p>
        </w:tc>
        <w:tc>
          <w:tcPr>
            <w:tcW w:w="497" w:type="pct"/>
            <w:vAlign w:val="center"/>
          </w:tcPr>
          <w:p w14:paraId="04CE358A" w14:textId="77777777" w:rsidR="00CF494A" w:rsidRPr="00A755AA" w:rsidRDefault="00CF494A" w:rsidP="008916CA">
            <w:pPr>
              <w:spacing w:after="0" w:line="240" w:lineRule="auto"/>
              <w:jc w:val="center"/>
              <w:rPr>
                <w:rFonts w:ascii="Arial" w:hAnsi="Arial" w:cs="Arial"/>
              </w:rPr>
            </w:pPr>
            <w:r w:rsidRPr="00A755AA">
              <w:rPr>
                <w:rFonts w:ascii="Arial" w:hAnsi="Arial" w:cs="Arial"/>
              </w:rPr>
              <w:t>4.46</w:t>
            </w:r>
          </w:p>
        </w:tc>
        <w:tc>
          <w:tcPr>
            <w:tcW w:w="461" w:type="pct"/>
            <w:vAlign w:val="center"/>
          </w:tcPr>
          <w:p w14:paraId="75E89B7D" w14:textId="77777777" w:rsidR="00CF494A" w:rsidRPr="00A755AA" w:rsidRDefault="00CF494A" w:rsidP="008916CA">
            <w:pPr>
              <w:spacing w:after="0" w:line="240" w:lineRule="auto"/>
              <w:jc w:val="center"/>
              <w:rPr>
                <w:rFonts w:ascii="Arial" w:hAnsi="Arial" w:cs="Arial"/>
              </w:rPr>
            </w:pPr>
            <w:r w:rsidRPr="00A755AA">
              <w:rPr>
                <w:rFonts w:ascii="Arial" w:hAnsi="Arial" w:cs="Arial"/>
              </w:rPr>
              <w:t>6.72</w:t>
            </w:r>
          </w:p>
        </w:tc>
        <w:tc>
          <w:tcPr>
            <w:tcW w:w="672" w:type="pct"/>
            <w:vAlign w:val="center"/>
          </w:tcPr>
          <w:p w14:paraId="77A1F8A0" w14:textId="77777777" w:rsidR="00CF494A" w:rsidRPr="00A755AA" w:rsidRDefault="00CF494A" w:rsidP="008916CA">
            <w:pPr>
              <w:spacing w:after="0" w:line="240" w:lineRule="auto"/>
              <w:jc w:val="center"/>
              <w:rPr>
                <w:rFonts w:ascii="Arial" w:hAnsi="Arial" w:cs="Arial"/>
              </w:rPr>
            </w:pPr>
            <w:r w:rsidRPr="00A755AA">
              <w:rPr>
                <w:rFonts w:ascii="Arial" w:hAnsi="Arial" w:cs="Arial"/>
              </w:rPr>
              <w:t>4.78</w:t>
            </w:r>
          </w:p>
        </w:tc>
      </w:tr>
      <w:tr w:rsidR="00513EEF" w:rsidRPr="00A755AA" w14:paraId="5B47B87D" w14:textId="77777777" w:rsidTr="00591300">
        <w:trPr>
          <w:trHeight w:val="143"/>
        </w:trPr>
        <w:tc>
          <w:tcPr>
            <w:tcW w:w="707" w:type="pct"/>
            <w:vAlign w:val="center"/>
          </w:tcPr>
          <w:p w14:paraId="00076556"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3</w:t>
            </w:r>
          </w:p>
        </w:tc>
        <w:tc>
          <w:tcPr>
            <w:tcW w:w="508" w:type="pct"/>
            <w:vAlign w:val="center"/>
          </w:tcPr>
          <w:p w14:paraId="36C731C4" w14:textId="77777777" w:rsidR="00CF494A" w:rsidRPr="00A755AA" w:rsidRDefault="00CF494A" w:rsidP="008916CA">
            <w:pPr>
              <w:spacing w:after="0" w:line="240" w:lineRule="auto"/>
              <w:jc w:val="center"/>
              <w:rPr>
                <w:rFonts w:ascii="Arial" w:hAnsi="Arial" w:cs="Arial"/>
              </w:rPr>
            </w:pPr>
            <w:r w:rsidRPr="00A755AA">
              <w:rPr>
                <w:rFonts w:ascii="Arial" w:hAnsi="Arial" w:cs="Arial"/>
              </w:rPr>
              <w:t>2.28</w:t>
            </w:r>
          </w:p>
        </w:tc>
        <w:tc>
          <w:tcPr>
            <w:tcW w:w="508" w:type="pct"/>
            <w:vAlign w:val="center"/>
          </w:tcPr>
          <w:p w14:paraId="12CCF56A" w14:textId="77777777" w:rsidR="00CF494A" w:rsidRPr="00A755AA" w:rsidRDefault="00CF494A" w:rsidP="008916CA">
            <w:pPr>
              <w:spacing w:after="0" w:line="240" w:lineRule="auto"/>
              <w:jc w:val="center"/>
              <w:rPr>
                <w:rFonts w:ascii="Arial" w:hAnsi="Arial" w:cs="Arial"/>
              </w:rPr>
            </w:pPr>
            <w:r w:rsidRPr="00A755AA">
              <w:rPr>
                <w:rFonts w:ascii="Arial" w:hAnsi="Arial" w:cs="Arial"/>
              </w:rPr>
              <w:t>2.67</w:t>
            </w:r>
          </w:p>
        </w:tc>
        <w:tc>
          <w:tcPr>
            <w:tcW w:w="510" w:type="pct"/>
            <w:vAlign w:val="center"/>
          </w:tcPr>
          <w:p w14:paraId="5BEF9004" w14:textId="77777777" w:rsidR="00CF494A" w:rsidRPr="00A755AA" w:rsidRDefault="00CF494A" w:rsidP="008916CA">
            <w:pPr>
              <w:spacing w:after="0" w:line="240" w:lineRule="auto"/>
              <w:jc w:val="center"/>
              <w:rPr>
                <w:rFonts w:ascii="Arial" w:hAnsi="Arial" w:cs="Arial"/>
              </w:rPr>
            </w:pPr>
            <w:r w:rsidRPr="00A755AA">
              <w:rPr>
                <w:rFonts w:ascii="Arial" w:hAnsi="Arial" w:cs="Arial"/>
              </w:rPr>
              <w:t>4.51</w:t>
            </w:r>
          </w:p>
        </w:tc>
        <w:tc>
          <w:tcPr>
            <w:tcW w:w="567" w:type="pct"/>
            <w:vAlign w:val="center"/>
          </w:tcPr>
          <w:p w14:paraId="1074BF40" w14:textId="77777777" w:rsidR="00CF494A" w:rsidRPr="00A755AA" w:rsidRDefault="00CF494A" w:rsidP="008916CA">
            <w:pPr>
              <w:spacing w:after="0" w:line="240" w:lineRule="auto"/>
              <w:jc w:val="center"/>
              <w:rPr>
                <w:rFonts w:ascii="Arial" w:hAnsi="Arial" w:cs="Arial"/>
              </w:rPr>
            </w:pPr>
            <w:r w:rsidRPr="00A755AA">
              <w:rPr>
                <w:rFonts w:ascii="Arial" w:hAnsi="Arial" w:cs="Arial"/>
              </w:rPr>
              <w:t>3.15</w:t>
            </w:r>
          </w:p>
        </w:tc>
        <w:tc>
          <w:tcPr>
            <w:tcW w:w="570" w:type="pct"/>
            <w:vAlign w:val="center"/>
          </w:tcPr>
          <w:p w14:paraId="69D9ACE6" w14:textId="77777777" w:rsidR="00CF494A" w:rsidRPr="00A755AA" w:rsidRDefault="00CF494A" w:rsidP="008916CA">
            <w:pPr>
              <w:spacing w:after="0" w:line="240" w:lineRule="auto"/>
              <w:jc w:val="center"/>
              <w:rPr>
                <w:rFonts w:ascii="Arial" w:hAnsi="Arial" w:cs="Arial"/>
              </w:rPr>
            </w:pPr>
            <w:r w:rsidRPr="00A755AA">
              <w:rPr>
                <w:rFonts w:ascii="Arial" w:hAnsi="Arial" w:cs="Arial"/>
              </w:rPr>
              <w:t>3.83</w:t>
            </w:r>
          </w:p>
        </w:tc>
        <w:tc>
          <w:tcPr>
            <w:tcW w:w="497" w:type="pct"/>
            <w:vAlign w:val="center"/>
          </w:tcPr>
          <w:p w14:paraId="5ECAEBAA" w14:textId="77777777" w:rsidR="00CF494A" w:rsidRPr="00A755AA" w:rsidRDefault="00CF494A" w:rsidP="008916CA">
            <w:pPr>
              <w:spacing w:after="0" w:line="240" w:lineRule="auto"/>
              <w:jc w:val="center"/>
              <w:rPr>
                <w:rFonts w:ascii="Arial" w:hAnsi="Arial" w:cs="Arial"/>
              </w:rPr>
            </w:pPr>
            <w:r w:rsidRPr="00A755AA">
              <w:rPr>
                <w:rFonts w:ascii="Arial" w:hAnsi="Arial" w:cs="Arial"/>
              </w:rPr>
              <w:t>5.27</w:t>
            </w:r>
          </w:p>
        </w:tc>
        <w:tc>
          <w:tcPr>
            <w:tcW w:w="461" w:type="pct"/>
            <w:vAlign w:val="center"/>
          </w:tcPr>
          <w:p w14:paraId="29BFB91E" w14:textId="77777777" w:rsidR="00CF494A" w:rsidRPr="00A755AA" w:rsidRDefault="00CF494A" w:rsidP="008916CA">
            <w:pPr>
              <w:spacing w:after="0" w:line="240" w:lineRule="auto"/>
              <w:jc w:val="center"/>
              <w:rPr>
                <w:rFonts w:ascii="Arial" w:hAnsi="Arial" w:cs="Arial"/>
              </w:rPr>
            </w:pPr>
            <w:r w:rsidRPr="00A755AA">
              <w:rPr>
                <w:rFonts w:ascii="Arial" w:hAnsi="Arial" w:cs="Arial"/>
              </w:rPr>
              <w:t>7.86</w:t>
            </w:r>
          </w:p>
        </w:tc>
        <w:tc>
          <w:tcPr>
            <w:tcW w:w="672" w:type="pct"/>
            <w:vAlign w:val="center"/>
          </w:tcPr>
          <w:p w14:paraId="3B2D7E01" w14:textId="77777777" w:rsidR="00CF494A" w:rsidRPr="00A755AA" w:rsidRDefault="00CF494A" w:rsidP="008916CA">
            <w:pPr>
              <w:spacing w:after="0" w:line="240" w:lineRule="auto"/>
              <w:jc w:val="center"/>
              <w:rPr>
                <w:rFonts w:ascii="Arial" w:hAnsi="Arial" w:cs="Arial"/>
              </w:rPr>
            </w:pPr>
            <w:r w:rsidRPr="00A755AA">
              <w:rPr>
                <w:rFonts w:ascii="Arial" w:hAnsi="Arial" w:cs="Arial"/>
              </w:rPr>
              <w:t>5.65</w:t>
            </w:r>
          </w:p>
        </w:tc>
      </w:tr>
      <w:tr w:rsidR="00513EEF" w:rsidRPr="00A755AA" w14:paraId="4362520A" w14:textId="77777777" w:rsidTr="00591300">
        <w:trPr>
          <w:trHeight w:val="143"/>
        </w:trPr>
        <w:tc>
          <w:tcPr>
            <w:tcW w:w="707" w:type="pct"/>
            <w:vAlign w:val="center"/>
          </w:tcPr>
          <w:p w14:paraId="697D823A"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4</w:t>
            </w:r>
          </w:p>
        </w:tc>
        <w:tc>
          <w:tcPr>
            <w:tcW w:w="508" w:type="pct"/>
            <w:vAlign w:val="center"/>
          </w:tcPr>
          <w:p w14:paraId="0EF9DDB7" w14:textId="77777777" w:rsidR="00CF494A" w:rsidRPr="00A755AA" w:rsidRDefault="00CF494A" w:rsidP="008916CA">
            <w:pPr>
              <w:spacing w:after="0" w:line="240" w:lineRule="auto"/>
              <w:jc w:val="center"/>
              <w:rPr>
                <w:rFonts w:ascii="Arial" w:hAnsi="Arial" w:cs="Arial"/>
              </w:rPr>
            </w:pPr>
            <w:r w:rsidRPr="00A755AA">
              <w:rPr>
                <w:rFonts w:ascii="Arial" w:hAnsi="Arial" w:cs="Arial"/>
              </w:rPr>
              <w:t>2.44</w:t>
            </w:r>
          </w:p>
        </w:tc>
        <w:tc>
          <w:tcPr>
            <w:tcW w:w="508" w:type="pct"/>
            <w:vAlign w:val="center"/>
          </w:tcPr>
          <w:p w14:paraId="22BB6583" w14:textId="77777777" w:rsidR="00CF494A" w:rsidRPr="00A755AA" w:rsidRDefault="00CF494A" w:rsidP="008916CA">
            <w:pPr>
              <w:spacing w:after="0" w:line="240" w:lineRule="auto"/>
              <w:jc w:val="center"/>
              <w:rPr>
                <w:rFonts w:ascii="Arial" w:hAnsi="Arial" w:cs="Arial"/>
              </w:rPr>
            </w:pPr>
            <w:r w:rsidRPr="00A755AA">
              <w:rPr>
                <w:rFonts w:ascii="Arial" w:hAnsi="Arial" w:cs="Arial"/>
              </w:rPr>
              <w:t>2.87</w:t>
            </w:r>
          </w:p>
        </w:tc>
        <w:tc>
          <w:tcPr>
            <w:tcW w:w="510" w:type="pct"/>
            <w:vAlign w:val="center"/>
          </w:tcPr>
          <w:p w14:paraId="0A3216A1" w14:textId="77777777" w:rsidR="00CF494A" w:rsidRPr="00A755AA" w:rsidRDefault="00CF494A" w:rsidP="008916CA">
            <w:pPr>
              <w:spacing w:after="0" w:line="240" w:lineRule="auto"/>
              <w:jc w:val="center"/>
              <w:rPr>
                <w:rFonts w:ascii="Arial" w:hAnsi="Arial" w:cs="Arial"/>
              </w:rPr>
            </w:pPr>
            <w:r w:rsidRPr="00A755AA">
              <w:rPr>
                <w:rFonts w:ascii="Arial" w:hAnsi="Arial" w:cs="Arial"/>
              </w:rPr>
              <w:t>4.66</w:t>
            </w:r>
          </w:p>
        </w:tc>
        <w:tc>
          <w:tcPr>
            <w:tcW w:w="567" w:type="pct"/>
            <w:vAlign w:val="center"/>
          </w:tcPr>
          <w:p w14:paraId="3E9ACF44" w14:textId="77777777" w:rsidR="00CF494A" w:rsidRPr="00A755AA" w:rsidRDefault="00CF494A" w:rsidP="008916CA">
            <w:pPr>
              <w:spacing w:after="0" w:line="240" w:lineRule="auto"/>
              <w:jc w:val="center"/>
              <w:rPr>
                <w:rFonts w:ascii="Arial" w:hAnsi="Arial" w:cs="Arial"/>
              </w:rPr>
            </w:pPr>
            <w:r w:rsidRPr="00A755AA">
              <w:rPr>
                <w:rFonts w:ascii="Arial" w:hAnsi="Arial" w:cs="Arial"/>
              </w:rPr>
              <w:t>3.32</w:t>
            </w:r>
          </w:p>
        </w:tc>
        <w:tc>
          <w:tcPr>
            <w:tcW w:w="570" w:type="pct"/>
            <w:vAlign w:val="center"/>
          </w:tcPr>
          <w:p w14:paraId="540E470F" w14:textId="77777777" w:rsidR="00CF494A" w:rsidRPr="00A755AA" w:rsidRDefault="00CF494A" w:rsidP="008916CA">
            <w:pPr>
              <w:spacing w:after="0" w:line="240" w:lineRule="auto"/>
              <w:jc w:val="center"/>
              <w:rPr>
                <w:rFonts w:ascii="Arial" w:hAnsi="Arial" w:cs="Arial"/>
              </w:rPr>
            </w:pPr>
            <w:r w:rsidRPr="00A755AA">
              <w:rPr>
                <w:rFonts w:ascii="Arial" w:hAnsi="Arial" w:cs="Arial"/>
              </w:rPr>
              <w:t>4.10</w:t>
            </w:r>
          </w:p>
        </w:tc>
        <w:tc>
          <w:tcPr>
            <w:tcW w:w="497" w:type="pct"/>
            <w:vAlign w:val="center"/>
          </w:tcPr>
          <w:p w14:paraId="42C8DEBE" w14:textId="77777777" w:rsidR="00CF494A" w:rsidRPr="00A755AA" w:rsidRDefault="00CF494A" w:rsidP="008916CA">
            <w:pPr>
              <w:spacing w:after="0" w:line="240" w:lineRule="auto"/>
              <w:jc w:val="center"/>
              <w:rPr>
                <w:rFonts w:ascii="Arial" w:hAnsi="Arial" w:cs="Arial"/>
              </w:rPr>
            </w:pPr>
            <w:r w:rsidRPr="00A755AA">
              <w:rPr>
                <w:rFonts w:ascii="Arial" w:hAnsi="Arial" w:cs="Arial"/>
              </w:rPr>
              <w:t>5.74</w:t>
            </w:r>
          </w:p>
        </w:tc>
        <w:tc>
          <w:tcPr>
            <w:tcW w:w="461" w:type="pct"/>
            <w:vAlign w:val="center"/>
          </w:tcPr>
          <w:p w14:paraId="2F160620" w14:textId="77777777" w:rsidR="00CF494A" w:rsidRPr="00A755AA" w:rsidRDefault="00CF494A" w:rsidP="008916CA">
            <w:pPr>
              <w:spacing w:after="0" w:line="240" w:lineRule="auto"/>
              <w:jc w:val="center"/>
              <w:rPr>
                <w:rFonts w:ascii="Arial" w:hAnsi="Arial" w:cs="Arial"/>
              </w:rPr>
            </w:pPr>
            <w:r w:rsidRPr="00A755AA">
              <w:rPr>
                <w:rFonts w:ascii="Arial" w:hAnsi="Arial" w:cs="Arial"/>
              </w:rPr>
              <w:t>8.16</w:t>
            </w:r>
          </w:p>
        </w:tc>
        <w:tc>
          <w:tcPr>
            <w:tcW w:w="672" w:type="pct"/>
            <w:vAlign w:val="center"/>
          </w:tcPr>
          <w:p w14:paraId="7AF5D110" w14:textId="77777777" w:rsidR="00CF494A" w:rsidRPr="00A755AA" w:rsidRDefault="00CF494A" w:rsidP="008916CA">
            <w:pPr>
              <w:spacing w:after="0" w:line="240" w:lineRule="auto"/>
              <w:jc w:val="center"/>
              <w:rPr>
                <w:rFonts w:ascii="Arial" w:hAnsi="Arial" w:cs="Arial"/>
              </w:rPr>
            </w:pPr>
            <w:r w:rsidRPr="00A755AA">
              <w:rPr>
                <w:rFonts w:ascii="Arial" w:hAnsi="Arial" w:cs="Arial"/>
              </w:rPr>
              <w:t>6.00</w:t>
            </w:r>
          </w:p>
        </w:tc>
      </w:tr>
      <w:tr w:rsidR="00513EEF" w:rsidRPr="00A755AA" w14:paraId="4540376C" w14:textId="77777777" w:rsidTr="00591300">
        <w:trPr>
          <w:trHeight w:val="143"/>
        </w:trPr>
        <w:tc>
          <w:tcPr>
            <w:tcW w:w="707" w:type="pct"/>
            <w:vAlign w:val="center"/>
          </w:tcPr>
          <w:p w14:paraId="2DF233F5"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5</w:t>
            </w:r>
          </w:p>
        </w:tc>
        <w:tc>
          <w:tcPr>
            <w:tcW w:w="508" w:type="pct"/>
            <w:vAlign w:val="center"/>
          </w:tcPr>
          <w:p w14:paraId="3FC00E2D" w14:textId="77777777" w:rsidR="00CF494A" w:rsidRPr="00A755AA" w:rsidRDefault="00CF494A" w:rsidP="008916CA">
            <w:pPr>
              <w:spacing w:after="0" w:line="240" w:lineRule="auto"/>
              <w:jc w:val="center"/>
              <w:rPr>
                <w:rFonts w:ascii="Arial" w:hAnsi="Arial" w:cs="Arial"/>
              </w:rPr>
            </w:pPr>
            <w:r w:rsidRPr="00A755AA">
              <w:rPr>
                <w:rFonts w:ascii="Arial" w:hAnsi="Arial" w:cs="Arial"/>
              </w:rPr>
              <w:t>2.07</w:t>
            </w:r>
          </w:p>
        </w:tc>
        <w:tc>
          <w:tcPr>
            <w:tcW w:w="508" w:type="pct"/>
            <w:vAlign w:val="center"/>
          </w:tcPr>
          <w:p w14:paraId="45ECBBD3" w14:textId="77777777" w:rsidR="00CF494A" w:rsidRPr="00A755AA" w:rsidRDefault="00CF494A" w:rsidP="008916CA">
            <w:pPr>
              <w:spacing w:after="0" w:line="240" w:lineRule="auto"/>
              <w:jc w:val="center"/>
              <w:rPr>
                <w:rFonts w:ascii="Arial" w:hAnsi="Arial" w:cs="Arial"/>
              </w:rPr>
            </w:pPr>
            <w:r w:rsidRPr="00A755AA">
              <w:rPr>
                <w:rFonts w:ascii="Arial" w:hAnsi="Arial" w:cs="Arial"/>
              </w:rPr>
              <w:t>2.47</w:t>
            </w:r>
          </w:p>
        </w:tc>
        <w:tc>
          <w:tcPr>
            <w:tcW w:w="510" w:type="pct"/>
            <w:vAlign w:val="center"/>
          </w:tcPr>
          <w:p w14:paraId="25EE6193" w14:textId="77777777" w:rsidR="00CF494A" w:rsidRPr="00A755AA" w:rsidRDefault="00CF494A" w:rsidP="008916CA">
            <w:pPr>
              <w:spacing w:after="0" w:line="240" w:lineRule="auto"/>
              <w:jc w:val="center"/>
              <w:rPr>
                <w:rFonts w:ascii="Arial" w:hAnsi="Arial" w:cs="Arial"/>
              </w:rPr>
            </w:pPr>
            <w:r w:rsidRPr="00A755AA">
              <w:rPr>
                <w:rFonts w:ascii="Arial" w:hAnsi="Arial" w:cs="Arial"/>
              </w:rPr>
              <w:t>4.23</w:t>
            </w:r>
          </w:p>
        </w:tc>
        <w:tc>
          <w:tcPr>
            <w:tcW w:w="567" w:type="pct"/>
            <w:vAlign w:val="center"/>
          </w:tcPr>
          <w:p w14:paraId="452208A9" w14:textId="77777777" w:rsidR="00CF494A" w:rsidRPr="00A755AA" w:rsidRDefault="00CF494A" w:rsidP="008916CA">
            <w:pPr>
              <w:spacing w:after="0" w:line="240" w:lineRule="auto"/>
              <w:jc w:val="center"/>
              <w:rPr>
                <w:rFonts w:ascii="Arial" w:hAnsi="Arial" w:cs="Arial"/>
              </w:rPr>
            </w:pPr>
            <w:r w:rsidRPr="00A755AA">
              <w:rPr>
                <w:rFonts w:ascii="Arial" w:hAnsi="Arial" w:cs="Arial"/>
              </w:rPr>
              <w:t>2.92</w:t>
            </w:r>
          </w:p>
        </w:tc>
        <w:tc>
          <w:tcPr>
            <w:tcW w:w="570" w:type="pct"/>
            <w:vAlign w:val="center"/>
          </w:tcPr>
          <w:p w14:paraId="45B32771" w14:textId="77777777" w:rsidR="00CF494A" w:rsidRPr="00A755AA" w:rsidRDefault="00CF494A" w:rsidP="008916CA">
            <w:pPr>
              <w:spacing w:after="0" w:line="240" w:lineRule="auto"/>
              <w:jc w:val="center"/>
              <w:rPr>
                <w:rFonts w:ascii="Arial" w:hAnsi="Arial" w:cs="Arial"/>
              </w:rPr>
            </w:pPr>
            <w:r w:rsidRPr="00A755AA">
              <w:rPr>
                <w:rFonts w:ascii="Arial" w:hAnsi="Arial" w:cs="Arial"/>
              </w:rPr>
              <w:t>3.42</w:t>
            </w:r>
          </w:p>
        </w:tc>
        <w:tc>
          <w:tcPr>
            <w:tcW w:w="497" w:type="pct"/>
            <w:vAlign w:val="center"/>
          </w:tcPr>
          <w:p w14:paraId="04FCF10C" w14:textId="77777777" w:rsidR="00CF494A" w:rsidRPr="00A755AA" w:rsidRDefault="00CF494A" w:rsidP="008916CA">
            <w:pPr>
              <w:spacing w:after="0" w:line="240" w:lineRule="auto"/>
              <w:jc w:val="center"/>
              <w:rPr>
                <w:rFonts w:ascii="Arial" w:hAnsi="Arial" w:cs="Arial"/>
              </w:rPr>
            </w:pPr>
            <w:r w:rsidRPr="00A755AA">
              <w:rPr>
                <w:rFonts w:ascii="Arial" w:hAnsi="Arial" w:cs="Arial"/>
              </w:rPr>
              <w:t>4.73</w:t>
            </w:r>
          </w:p>
        </w:tc>
        <w:tc>
          <w:tcPr>
            <w:tcW w:w="461" w:type="pct"/>
            <w:vAlign w:val="center"/>
          </w:tcPr>
          <w:p w14:paraId="76B80869" w14:textId="77777777" w:rsidR="00CF494A" w:rsidRPr="00A755AA" w:rsidRDefault="00CF494A" w:rsidP="008916CA">
            <w:pPr>
              <w:spacing w:after="0" w:line="240" w:lineRule="auto"/>
              <w:jc w:val="center"/>
              <w:rPr>
                <w:rFonts w:ascii="Arial" w:hAnsi="Arial" w:cs="Arial"/>
              </w:rPr>
            </w:pPr>
            <w:r w:rsidRPr="00A755AA">
              <w:rPr>
                <w:rFonts w:ascii="Arial" w:hAnsi="Arial" w:cs="Arial"/>
              </w:rPr>
              <w:t>7.16</w:t>
            </w:r>
          </w:p>
        </w:tc>
        <w:tc>
          <w:tcPr>
            <w:tcW w:w="672" w:type="pct"/>
            <w:vAlign w:val="center"/>
          </w:tcPr>
          <w:p w14:paraId="0D27A70C" w14:textId="77777777" w:rsidR="00CF494A" w:rsidRPr="00A755AA" w:rsidRDefault="00CF494A" w:rsidP="008916CA">
            <w:pPr>
              <w:spacing w:after="0" w:line="240" w:lineRule="auto"/>
              <w:jc w:val="center"/>
              <w:rPr>
                <w:rFonts w:ascii="Arial" w:hAnsi="Arial" w:cs="Arial"/>
              </w:rPr>
            </w:pPr>
            <w:r w:rsidRPr="00A755AA">
              <w:rPr>
                <w:rFonts w:ascii="Arial" w:hAnsi="Arial" w:cs="Arial"/>
              </w:rPr>
              <w:t>5.11</w:t>
            </w:r>
          </w:p>
        </w:tc>
      </w:tr>
      <w:tr w:rsidR="00513EEF" w:rsidRPr="00A755AA" w14:paraId="4F6067CA" w14:textId="77777777" w:rsidTr="00591300">
        <w:trPr>
          <w:trHeight w:val="143"/>
        </w:trPr>
        <w:tc>
          <w:tcPr>
            <w:tcW w:w="707" w:type="pct"/>
            <w:vAlign w:val="center"/>
          </w:tcPr>
          <w:p w14:paraId="4B9B0FB0" w14:textId="77777777" w:rsidR="00CF494A" w:rsidRPr="00A755AA" w:rsidRDefault="00CF494A" w:rsidP="008916CA">
            <w:pPr>
              <w:spacing w:after="0" w:line="240" w:lineRule="auto"/>
              <w:ind w:left="-90" w:right="-52"/>
              <w:jc w:val="center"/>
              <w:rPr>
                <w:rFonts w:ascii="Arial" w:hAnsi="Arial" w:cs="Arial"/>
                <w:b/>
                <w:bCs/>
              </w:rPr>
            </w:pPr>
            <w:r w:rsidRPr="00A755AA">
              <w:rPr>
                <w:rFonts w:ascii="Arial" w:hAnsi="Arial" w:cs="Arial"/>
                <w:b/>
                <w:bCs/>
              </w:rPr>
              <w:t>Mean (T)</w:t>
            </w:r>
          </w:p>
        </w:tc>
        <w:tc>
          <w:tcPr>
            <w:tcW w:w="508" w:type="pct"/>
            <w:vAlign w:val="center"/>
          </w:tcPr>
          <w:p w14:paraId="16B5AA88" w14:textId="77777777" w:rsidR="00CF494A" w:rsidRPr="00A755AA" w:rsidRDefault="00CF494A" w:rsidP="008916CA">
            <w:pPr>
              <w:spacing w:after="0" w:line="240" w:lineRule="auto"/>
              <w:jc w:val="center"/>
              <w:rPr>
                <w:rFonts w:ascii="Arial" w:hAnsi="Arial" w:cs="Arial"/>
              </w:rPr>
            </w:pPr>
            <w:r w:rsidRPr="00A755AA">
              <w:rPr>
                <w:rFonts w:ascii="Arial" w:hAnsi="Arial" w:cs="Arial"/>
              </w:rPr>
              <w:t>2.04</w:t>
            </w:r>
          </w:p>
        </w:tc>
        <w:tc>
          <w:tcPr>
            <w:tcW w:w="508" w:type="pct"/>
            <w:vAlign w:val="center"/>
          </w:tcPr>
          <w:p w14:paraId="525BE3D8" w14:textId="77777777" w:rsidR="00CF494A" w:rsidRPr="00A755AA" w:rsidRDefault="00CF494A" w:rsidP="008916CA">
            <w:pPr>
              <w:spacing w:after="0" w:line="240" w:lineRule="auto"/>
              <w:jc w:val="center"/>
              <w:rPr>
                <w:rFonts w:ascii="Arial" w:hAnsi="Arial" w:cs="Arial"/>
              </w:rPr>
            </w:pPr>
            <w:r w:rsidRPr="00A755AA">
              <w:rPr>
                <w:rFonts w:ascii="Arial" w:hAnsi="Arial" w:cs="Arial"/>
              </w:rPr>
              <w:t>2.45</w:t>
            </w:r>
          </w:p>
        </w:tc>
        <w:tc>
          <w:tcPr>
            <w:tcW w:w="510" w:type="pct"/>
            <w:vAlign w:val="center"/>
          </w:tcPr>
          <w:p w14:paraId="2A40B767" w14:textId="77777777" w:rsidR="00CF494A" w:rsidRPr="00A755AA" w:rsidRDefault="00CF494A" w:rsidP="008916CA">
            <w:pPr>
              <w:spacing w:after="0" w:line="240" w:lineRule="auto"/>
              <w:jc w:val="center"/>
              <w:rPr>
                <w:rFonts w:ascii="Arial" w:hAnsi="Arial" w:cs="Arial"/>
              </w:rPr>
            </w:pPr>
            <w:r w:rsidRPr="00A755AA">
              <w:rPr>
                <w:rFonts w:ascii="Arial" w:hAnsi="Arial" w:cs="Arial"/>
              </w:rPr>
              <w:t>4.17</w:t>
            </w:r>
          </w:p>
        </w:tc>
        <w:tc>
          <w:tcPr>
            <w:tcW w:w="567" w:type="pct"/>
            <w:vAlign w:val="center"/>
          </w:tcPr>
          <w:p w14:paraId="0FC8AD68" w14:textId="77777777" w:rsidR="00CF494A" w:rsidRPr="00A755AA" w:rsidRDefault="00CF494A" w:rsidP="008916CA">
            <w:pPr>
              <w:spacing w:after="0" w:line="240" w:lineRule="auto"/>
              <w:jc w:val="center"/>
              <w:rPr>
                <w:rFonts w:ascii="Arial" w:hAnsi="Arial" w:cs="Arial"/>
              </w:rPr>
            </w:pPr>
          </w:p>
        </w:tc>
        <w:tc>
          <w:tcPr>
            <w:tcW w:w="570" w:type="pct"/>
            <w:vAlign w:val="center"/>
          </w:tcPr>
          <w:p w14:paraId="20B13118" w14:textId="77777777" w:rsidR="00CF494A" w:rsidRPr="00A755AA" w:rsidRDefault="00CF494A" w:rsidP="008916CA">
            <w:pPr>
              <w:spacing w:after="0" w:line="240" w:lineRule="auto"/>
              <w:jc w:val="center"/>
              <w:rPr>
                <w:rFonts w:ascii="Arial" w:hAnsi="Arial" w:cs="Arial"/>
              </w:rPr>
            </w:pPr>
            <w:r w:rsidRPr="00A755AA">
              <w:rPr>
                <w:rFonts w:ascii="Arial" w:hAnsi="Arial" w:cs="Arial"/>
              </w:rPr>
              <w:t>3.35</w:t>
            </w:r>
          </w:p>
        </w:tc>
        <w:tc>
          <w:tcPr>
            <w:tcW w:w="497" w:type="pct"/>
            <w:vAlign w:val="center"/>
          </w:tcPr>
          <w:p w14:paraId="48B5360B" w14:textId="77777777" w:rsidR="00CF494A" w:rsidRPr="00A755AA" w:rsidRDefault="00CF494A" w:rsidP="008916CA">
            <w:pPr>
              <w:spacing w:after="0" w:line="240" w:lineRule="auto"/>
              <w:jc w:val="center"/>
              <w:rPr>
                <w:rFonts w:ascii="Arial" w:hAnsi="Arial" w:cs="Arial"/>
              </w:rPr>
            </w:pPr>
            <w:r w:rsidRPr="00A755AA">
              <w:rPr>
                <w:rFonts w:ascii="Arial" w:hAnsi="Arial" w:cs="Arial"/>
              </w:rPr>
              <w:t>4.76</w:t>
            </w:r>
          </w:p>
        </w:tc>
        <w:tc>
          <w:tcPr>
            <w:tcW w:w="461" w:type="pct"/>
            <w:vAlign w:val="center"/>
          </w:tcPr>
          <w:p w14:paraId="6AE7130B" w14:textId="77777777" w:rsidR="00CF494A" w:rsidRPr="00A755AA" w:rsidRDefault="00CF494A" w:rsidP="008916CA">
            <w:pPr>
              <w:spacing w:after="0" w:line="240" w:lineRule="auto"/>
              <w:jc w:val="center"/>
              <w:rPr>
                <w:rFonts w:ascii="Arial" w:hAnsi="Arial" w:cs="Arial"/>
              </w:rPr>
            </w:pPr>
            <w:r w:rsidRPr="00A755AA">
              <w:rPr>
                <w:rFonts w:ascii="Arial" w:hAnsi="Arial" w:cs="Arial"/>
              </w:rPr>
              <w:t>7.11</w:t>
            </w:r>
          </w:p>
        </w:tc>
        <w:tc>
          <w:tcPr>
            <w:tcW w:w="672" w:type="pct"/>
            <w:vAlign w:val="center"/>
          </w:tcPr>
          <w:p w14:paraId="3DD27F0A" w14:textId="77777777" w:rsidR="00CF494A" w:rsidRPr="00A755AA" w:rsidRDefault="00CF494A" w:rsidP="008916CA">
            <w:pPr>
              <w:spacing w:after="0" w:line="240" w:lineRule="auto"/>
              <w:jc w:val="center"/>
              <w:rPr>
                <w:rFonts w:ascii="Arial" w:hAnsi="Arial" w:cs="Arial"/>
              </w:rPr>
            </w:pPr>
          </w:p>
        </w:tc>
      </w:tr>
      <w:tr w:rsidR="00CF494A" w:rsidRPr="00A755AA" w14:paraId="6EFA7443" w14:textId="77777777" w:rsidTr="00591300">
        <w:trPr>
          <w:trHeight w:val="143"/>
        </w:trPr>
        <w:tc>
          <w:tcPr>
            <w:tcW w:w="707" w:type="pct"/>
            <w:vAlign w:val="center"/>
          </w:tcPr>
          <w:p w14:paraId="407AA353" w14:textId="77777777" w:rsidR="00CF494A" w:rsidRPr="00A755AA" w:rsidRDefault="00CF494A" w:rsidP="008916CA">
            <w:pPr>
              <w:spacing w:after="0" w:line="240" w:lineRule="auto"/>
              <w:jc w:val="center"/>
              <w:rPr>
                <w:rFonts w:ascii="Arial" w:eastAsia="Times New Roman" w:hAnsi="Arial" w:cs="Arial"/>
                <w:b/>
                <w:bCs/>
                <w:lang w:bidi="gu-IN"/>
              </w:rPr>
            </w:pPr>
          </w:p>
        </w:tc>
        <w:tc>
          <w:tcPr>
            <w:tcW w:w="508" w:type="pct"/>
            <w:vAlign w:val="center"/>
          </w:tcPr>
          <w:p w14:paraId="3BD8730E" w14:textId="77777777" w:rsidR="00CF494A" w:rsidRPr="00A755AA" w:rsidRDefault="00CF494A" w:rsidP="008916CA">
            <w:pPr>
              <w:spacing w:after="0" w:line="240" w:lineRule="auto"/>
              <w:jc w:val="center"/>
              <w:rPr>
                <w:rFonts w:ascii="Arial" w:hAnsi="Arial" w:cs="Arial"/>
                <w:b/>
                <w:bCs/>
              </w:rPr>
            </w:pPr>
            <w:proofErr w:type="spellStart"/>
            <w:proofErr w:type="gramStart"/>
            <w:r w:rsidRPr="00A755AA">
              <w:rPr>
                <w:rFonts w:ascii="Arial" w:eastAsia="Times New Roman" w:hAnsi="Arial" w:cs="Arial"/>
                <w:b/>
                <w:bCs/>
                <w:lang w:bidi="gu-IN"/>
              </w:rPr>
              <w:t>S.Em</w:t>
            </w:r>
            <w:proofErr w:type="spellEnd"/>
            <w:proofErr w:type="gramEnd"/>
            <w:r w:rsidRPr="00A755AA">
              <w:rPr>
                <w:rFonts w:ascii="Arial" w:eastAsia="Times New Roman" w:hAnsi="Arial" w:cs="Arial"/>
                <w:b/>
                <w:bCs/>
                <w:u w:val="single"/>
                <w:lang w:bidi="gu-IN"/>
              </w:rPr>
              <w:t>+</w:t>
            </w:r>
          </w:p>
        </w:tc>
        <w:tc>
          <w:tcPr>
            <w:tcW w:w="508" w:type="pct"/>
            <w:vAlign w:val="center"/>
          </w:tcPr>
          <w:p w14:paraId="79C2B9FF" w14:textId="77777777" w:rsidR="00CF494A" w:rsidRPr="00A755AA" w:rsidRDefault="00CF494A" w:rsidP="008916CA">
            <w:pPr>
              <w:spacing w:after="0" w:line="240" w:lineRule="auto"/>
              <w:jc w:val="center"/>
              <w:rPr>
                <w:rFonts w:ascii="Arial" w:eastAsia="Times New Roman" w:hAnsi="Arial" w:cs="Arial"/>
                <w:b/>
                <w:bCs/>
                <w:lang w:bidi="gu-IN"/>
              </w:rPr>
            </w:pPr>
            <w:r w:rsidRPr="00A755AA">
              <w:rPr>
                <w:rFonts w:ascii="Arial" w:eastAsia="Times New Roman" w:hAnsi="Arial" w:cs="Arial"/>
                <w:b/>
                <w:bCs/>
                <w:lang w:bidi="gu-IN"/>
              </w:rPr>
              <w:t>CD at 5%</w:t>
            </w:r>
          </w:p>
        </w:tc>
        <w:tc>
          <w:tcPr>
            <w:tcW w:w="1077" w:type="pct"/>
            <w:gridSpan w:val="2"/>
            <w:vAlign w:val="center"/>
          </w:tcPr>
          <w:p w14:paraId="3E666AA4" w14:textId="77777777" w:rsidR="00CF494A" w:rsidRPr="00A755AA" w:rsidRDefault="00CF494A" w:rsidP="008916CA">
            <w:pPr>
              <w:spacing w:after="0" w:line="240" w:lineRule="auto"/>
              <w:jc w:val="center"/>
              <w:rPr>
                <w:rFonts w:ascii="Arial" w:hAnsi="Arial" w:cs="Arial"/>
                <w:b/>
                <w:bCs/>
              </w:rPr>
            </w:pPr>
            <w:r w:rsidRPr="00A755AA">
              <w:rPr>
                <w:rFonts w:ascii="Arial" w:eastAsia="Times New Roman" w:hAnsi="Arial" w:cs="Arial"/>
                <w:b/>
                <w:bCs/>
                <w:lang w:bidi="gu-IN"/>
              </w:rPr>
              <w:t>CV%</w:t>
            </w:r>
          </w:p>
        </w:tc>
        <w:tc>
          <w:tcPr>
            <w:tcW w:w="570" w:type="pct"/>
            <w:vAlign w:val="center"/>
          </w:tcPr>
          <w:p w14:paraId="7A15EAEB" w14:textId="77777777" w:rsidR="00CF494A" w:rsidRPr="00A755AA" w:rsidRDefault="00CF494A" w:rsidP="008916CA">
            <w:pPr>
              <w:spacing w:after="0" w:line="240" w:lineRule="auto"/>
              <w:jc w:val="center"/>
              <w:rPr>
                <w:rFonts w:ascii="Arial" w:hAnsi="Arial" w:cs="Arial"/>
                <w:b/>
                <w:bCs/>
              </w:rPr>
            </w:pPr>
            <w:proofErr w:type="spellStart"/>
            <w:proofErr w:type="gramStart"/>
            <w:r w:rsidRPr="00A755AA">
              <w:rPr>
                <w:rFonts w:ascii="Arial" w:eastAsia="Times New Roman" w:hAnsi="Arial" w:cs="Arial"/>
                <w:b/>
                <w:bCs/>
                <w:lang w:bidi="gu-IN"/>
              </w:rPr>
              <w:t>S.Em</w:t>
            </w:r>
            <w:proofErr w:type="spellEnd"/>
            <w:proofErr w:type="gramEnd"/>
            <w:r w:rsidRPr="00A755AA">
              <w:rPr>
                <w:rFonts w:ascii="Arial" w:eastAsia="Times New Roman" w:hAnsi="Arial" w:cs="Arial"/>
                <w:b/>
                <w:bCs/>
                <w:u w:val="single"/>
                <w:lang w:bidi="gu-IN"/>
              </w:rPr>
              <w:t>+</w:t>
            </w:r>
          </w:p>
        </w:tc>
        <w:tc>
          <w:tcPr>
            <w:tcW w:w="497" w:type="pct"/>
            <w:vAlign w:val="center"/>
          </w:tcPr>
          <w:p w14:paraId="35E2354E" w14:textId="77777777" w:rsidR="00CF494A" w:rsidRPr="00A755AA" w:rsidRDefault="00CF494A" w:rsidP="008916CA">
            <w:pPr>
              <w:spacing w:after="0" w:line="240" w:lineRule="auto"/>
              <w:jc w:val="center"/>
              <w:rPr>
                <w:rFonts w:ascii="Arial" w:eastAsia="Times New Roman" w:hAnsi="Arial" w:cs="Arial"/>
                <w:b/>
                <w:bCs/>
                <w:lang w:bidi="gu-IN"/>
              </w:rPr>
            </w:pPr>
            <w:r w:rsidRPr="00A755AA">
              <w:rPr>
                <w:rFonts w:ascii="Arial" w:eastAsia="Times New Roman" w:hAnsi="Arial" w:cs="Arial"/>
                <w:b/>
                <w:bCs/>
                <w:lang w:bidi="gu-IN"/>
              </w:rPr>
              <w:t>CD at 5%</w:t>
            </w:r>
          </w:p>
        </w:tc>
        <w:tc>
          <w:tcPr>
            <w:tcW w:w="1133" w:type="pct"/>
            <w:gridSpan w:val="2"/>
            <w:vAlign w:val="center"/>
          </w:tcPr>
          <w:p w14:paraId="4223B599" w14:textId="77777777" w:rsidR="00CF494A" w:rsidRPr="00A755AA" w:rsidRDefault="00CF494A" w:rsidP="008916CA">
            <w:pPr>
              <w:spacing w:after="0" w:line="240" w:lineRule="auto"/>
              <w:jc w:val="center"/>
              <w:rPr>
                <w:rFonts w:ascii="Arial" w:hAnsi="Arial" w:cs="Arial"/>
                <w:b/>
                <w:bCs/>
              </w:rPr>
            </w:pPr>
            <w:r w:rsidRPr="00A755AA">
              <w:rPr>
                <w:rFonts w:ascii="Arial" w:eastAsia="Times New Roman" w:hAnsi="Arial" w:cs="Arial"/>
                <w:b/>
                <w:bCs/>
                <w:lang w:bidi="gu-IN"/>
              </w:rPr>
              <w:t>CV%</w:t>
            </w:r>
          </w:p>
        </w:tc>
      </w:tr>
      <w:tr w:rsidR="00CF494A" w:rsidRPr="00A755AA" w14:paraId="7FB8F8E2" w14:textId="77777777" w:rsidTr="00591300">
        <w:trPr>
          <w:trHeight w:val="143"/>
        </w:trPr>
        <w:tc>
          <w:tcPr>
            <w:tcW w:w="707" w:type="pct"/>
            <w:vAlign w:val="center"/>
          </w:tcPr>
          <w:p w14:paraId="194B2BB3" w14:textId="77777777" w:rsidR="00CF494A" w:rsidRPr="00A755AA" w:rsidRDefault="00CF494A" w:rsidP="008916CA">
            <w:pPr>
              <w:spacing w:after="0" w:line="240" w:lineRule="auto"/>
              <w:jc w:val="center"/>
              <w:rPr>
                <w:rFonts w:ascii="Arial" w:eastAsia="Times New Roman" w:hAnsi="Arial" w:cs="Arial"/>
                <w:b/>
                <w:bCs/>
                <w:lang w:bidi="gu-IN"/>
              </w:rPr>
            </w:pPr>
            <w:r w:rsidRPr="00A755AA">
              <w:rPr>
                <w:rFonts w:ascii="Arial" w:hAnsi="Arial" w:cs="Arial"/>
                <w:b/>
                <w:bCs/>
              </w:rPr>
              <w:t>T</w:t>
            </w:r>
          </w:p>
        </w:tc>
        <w:tc>
          <w:tcPr>
            <w:tcW w:w="508" w:type="pct"/>
            <w:vAlign w:val="center"/>
          </w:tcPr>
          <w:p w14:paraId="73D82128" w14:textId="77777777" w:rsidR="00CF494A" w:rsidRPr="00A755AA" w:rsidRDefault="00CF494A" w:rsidP="008916CA">
            <w:pPr>
              <w:spacing w:after="0" w:line="240" w:lineRule="auto"/>
              <w:jc w:val="center"/>
              <w:rPr>
                <w:rFonts w:ascii="Arial" w:hAnsi="Arial" w:cs="Arial"/>
              </w:rPr>
            </w:pPr>
            <w:r w:rsidRPr="00A755AA">
              <w:rPr>
                <w:rFonts w:ascii="Arial" w:hAnsi="Arial" w:cs="Arial"/>
              </w:rPr>
              <w:t>0.02</w:t>
            </w:r>
          </w:p>
        </w:tc>
        <w:tc>
          <w:tcPr>
            <w:tcW w:w="508" w:type="pct"/>
            <w:vAlign w:val="center"/>
          </w:tcPr>
          <w:p w14:paraId="457CDF09" w14:textId="77777777" w:rsidR="00CF494A" w:rsidRPr="00A755AA" w:rsidRDefault="00CF494A" w:rsidP="008916CA">
            <w:pPr>
              <w:spacing w:after="0" w:line="240" w:lineRule="auto"/>
              <w:jc w:val="center"/>
              <w:rPr>
                <w:rFonts w:ascii="Arial" w:hAnsi="Arial" w:cs="Arial"/>
              </w:rPr>
            </w:pPr>
            <w:r w:rsidRPr="00A755AA">
              <w:rPr>
                <w:rFonts w:ascii="Arial" w:hAnsi="Arial" w:cs="Arial"/>
              </w:rPr>
              <w:t>0.06</w:t>
            </w:r>
          </w:p>
        </w:tc>
        <w:tc>
          <w:tcPr>
            <w:tcW w:w="1077" w:type="pct"/>
            <w:gridSpan w:val="2"/>
            <w:vMerge w:val="restart"/>
            <w:vAlign w:val="center"/>
          </w:tcPr>
          <w:p w14:paraId="62853E80" w14:textId="77777777" w:rsidR="00CF494A" w:rsidRPr="00A755AA" w:rsidRDefault="00CF494A" w:rsidP="008916CA">
            <w:pPr>
              <w:spacing w:after="0" w:line="240" w:lineRule="auto"/>
              <w:jc w:val="center"/>
              <w:rPr>
                <w:rFonts w:ascii="Arial" w:hAnsi="Arial" w:cs="Arial"/>
              </w:rPr>
            </w:pPr>
            <w:r w:rsidRPr="00A755AA">
              <w:rPr>
                <w:rFonts w:ascii="Arial" w:hAnsi="Arial" w:cs="Arial"/>
                <w:b/>
                <w:bCs/>
              </w:rPr>
              <w:t>3.35</w:t>
            </w:r>
          </w:p>
        </w:tc>
        <w:tc>
          <w:tcPr>
            <w:tcW w:w="570" w:type="pct"/>
            <w:vAlign w:val="center"/>
          </w:tcPr>
          <w:p w14:paraId="2CBB935C" w14:textId="77777777" w:rsidR="00CF494A" w:rsidRPr="00A755AA" w:rsidRDefault="00CF494A" w:rsidP="008916CA">
            <w:pPr>
              <w:spacing w:after="0" w:line="240" w:lineRule="auto"/>
              <w:jc w:val="center"/>
              <w:rPr>
                <w:rFonts w:ascii="Arial" w:hAnsi="Arial" w:cs="Arial"/>
              </w:rPr>
            </w:pPr>
            <w:r w:rsidRPr="00A755AA">
              <w:rPr>
                <w:rFonts w:ascii="Arial" w:hAnsi="Arial" w:cs="Arial"/>
              </w:rPr>
              <w:t>0.05</w:t>
            </w:r>
          </w:p>
        </w:tc>
        <w:tc>
          <w:tcPr>
            <w:tcW w:w="497" w:type="pct"/>
            <w:vAlign w:val="center"/>
          </w:tcPr>
          <w:p w14:paraId="3311089D" w14:textId="77777777" w:rsidR="00CF494A" w:rsidRPr="00A755AA" w:rsidRDefault="00CF494A" w:rsidP="008916CA">
            <w:pPr>
              <w:spacing w:after="0" w:line="240" w:lineRule="auto"/>
              <w:jc w:val="center"/>
              <w:rPr>
                <w:rFonts w:ascii="Arial" w:hAnsi="Arial" w:cs="Arial"/>
              </w:rPr>
            </w:pPr>
            <w:r w:rsidRPr="00A755AA">
              <w:rPr>
                <w:rFonts w:ascii="Arial" w:hAnsi="Arial" w:cs="Arial"/>
              </w:rPr>
              <w:t>0.15</w:t>
            </w:r>
          </w:p>
        </w:tc>
        <w:tc>
          <w:tcPr>
            <w:tcW w:w="1133" w:type="pct"/>
            <w:gridSpan w:val="2"/>
            <w:vMerge w:val="restart"/>
            <w:vAlign w:val="center"/>
          </w:tcPr>
          <w:p w14:paraId="2F8440DC" w14:textId="77777777" w:rsidR="00CF494A" w:rsidRPr="00A755AA" w:rsidRDefault="00CF494A" w:rsidP="008916CA">
            <w:pPr>
              <w:spacing w:after="0" w:line="240" w:lineRule="auto"/>
              <w:jc w:val="center"/>
              <w:rPr>
                <w:rFonts w:ascii="Arial" w:hAnsi="Arial" w:cs="Arial"/>
              </w:rPr>
            </w:pPr>
            <w:r w:rsidRPr="00A755AA">
              <w:rPr>
                <w:rFonts w:ascii="Arial" w:hAnsi="Arial" w:cs="Arial"/>
                <w:b/>
                <w:bCs/>
              </w:rPr>
              <w:t>4.96</w:t>
            </w:r>
          </w:p>
        </w:tc>
      </w:tr>
      <w:tr w:rsidR="00CF494A" w:rsidRPr="00A755AA" w14:paraId="62574F19" w14:textId="77777777" w:rsidTr="00591300">
        <w:trPr>
          <w:trHeight w:val="143"/>
        </w:trPr>
        <w:tc>
          <w:tcPr>
            <w:tcW w:w="707" w:type="pct"/>
            <w:vAlign w:val="center"/>
          </w:tcPr>
          <w:p w14:paraId="7630E272"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P</w:t>
            </w:r>
          </w:p>
        </w:tc>
        <w:tc>
          <w:tcPr>
            <w:tcW w:w="508" w:type="pct"/>
            <w:vAlign w:val="center"/>
          </w:tcPr>
          <w:p w14:paraId="4C6C226E" w14:textId="77777777" w:rsidR="00CF494A" w:rsidRPr="00A755AA" w:rsidRDefault="00CF494A" w:rsidP="008916CA">
            <w:pPr>
              <w:spacing w:after="0" w:line="240" w:lineRule="auto"/>
              <w:jc w:val="center"/>
              <w:rPr>
                <w:rFonts w:ascii="Arial" w:hAnsi="Arial" w:cs="Arial"/>
              </w:rPr>
            </w:pPr>
            <w:r w:rsidRPr="00A755AA">
              <w:rPr>
                <w:rFonts w:ascii="Arial" w:hAnsi="Arial" w:cs="Arial"/>
              </w:rPr>
              <w:t>0.03</w:t>
            </w:r>
          </w:p>
        </w:tc>
        <w:tc>
          <w:tcPr>
            <w:tcW w:w="508" w:type="pct"/>
            <w:vAlign w:val="center"/>
          </w:tcPr>
          <w:p w14:paraId="6B71A8E7" w14:textId="77777777" w:rsidR="00CF494A" w:rsidRPr="00A755AA" w:rsidRDefault="00CF494A" w:rsidP="008916CA">
            <w:pPr>
              <w:spacing w:after="0" w:line="240" w:lineRule="auto"/>
              <w:jc w:val="center"/>
              <w:rPr>
                <w:rFonts w:ascii="Arial" w:hAnsi="Arial" w:cs="Arial"/>
              </w:rPr>
            </w:pPr>
            <w:r w:rsidRPr="00A755AA">
              <w:rPr>
                <w:rFonts w:ascii="Arial" w:hAnsi="Arial" w:cs="Arial"/>
              </w:rPr>
              <w:t>0.08</w:t>
            </w:r>
          </w:p>
        </w:tc>
        <w:tc>
          <w:tcPr>
            <w:tcW w:w="1077" w:type="pct"/>
            <w:gridSpan w:val="2"/>
            <w:vMerge/>
            <w:vAlign w:val="center"/>
          </w:tcPr>
          <w:p w14:paraId="0269A90C" w14:textId="77777777" w:rsidR="00CF494A" w:rsidRPr="00A755AA" w:rsidRDefault="00CF494A" w:rsidP="008916CA">
            <w:pPr>
              <w:spacing w:after="0" w:line="240" w:lineRule="auto"/>
              <w:jc w:val="center"/>
              <w:rPr>
                <w:rFonts w:ascii="Arial" w:hAnsi="Arial" w:cs="Arial"/>
                <w:b/>
                <w:bCs/>
              </w:rPr>
            </w:pPr>
          </w:p>
        </w:tc>
        <w:tc>
          <w:tcPr>
            <w:tcW w:w="570" w:type="pct"/>
            <w:vAlign w:val="center"/>
          </w:tcPr>
          <w:p w14:paraId="2A86E00B" w14:textId="77777777" w:rsidR="00CF494A" w:rsidRPr="00A755AA" w:rsidRDefault="00CF494A" w:rsidP="008916CA">
            <w:pPr>
              <w:spacing w:after="0" w:line="240" w:lineRule="auto"/>
              <w:jc w:val="center"/>
              <w:rPr>
                <w:rFonts w:ascii="Arial" w:hAnsi="Arial" w:cs="Arial"/>
              </w:rPr>
            </w:pPr>
            <w:r w:rsidRPr="00A755AA">
              <w:rPr>
                <w:rFonts w:ascii="Arial" w:hAnsi="Arial" w:cs="Arial"/>
              </w:rPr>
              <w:t>0.07</w:t>
            </w:r>
          </w:p>
        </w:tc>
        <w:tc>
          <w:tcPr>
            <w:tcW w:w="497" w:type="pct"/>
            <w:vAlign w:val="center"/>
          </w:tcPr>
          <w:p w14:paraId="134DBFB2" w14:textId="77777777" w:rsidR="00CF494A" w:rsidRPr="00A755AA" w:rsidRDefault="00CF494A" w:rsidP="008916CA">
            <w:pPr>
              <w:spacing w:after="0" w:line="240" w:lineRule="auto"/>
              <w:jc w:val="center"/>
              <w:rPr>
                <w:rFonts w:ascii="Arial" w:hAnsi="Arial" w:cs="Arial"/>
              </w:rPr>
            </w:pPr>
            <w:r w:rsidRPr="00A755AA">
              <w:rPr>
                <w:rFonts w:ascii="Arial" w:hAnsi="Arial" w:cs="Arial"/>
              </w:rPr>
              <w:t>0.21</w:t>
            </w:r>
          </w:p>
        </w:tc>
        <w:tc>
          <w:tcPr>
            <w:tcW w:w="1133" w:type="pct"/>
            <w:gridSpan w:val="2"/>
            <w:vMerge/>
            <w:vAlign w:val="center"/>
          </w:tcPr>
          <w:p w14:paraId="28BFD4E6" w14:textId="77777777" w:rsidR="00CF494A" w:rsidRPr="00A755AA" w:rsidRDefault="00CF494A" w:rsidP="008916CA">
            <w:pPr>
              <w:spacing w:after="0" w:line="240" w:lineRule="auto"/>
              <w:jc w:val="center"/>
              <w:rPr>
                <w:rFonts w:ascii="Arial" w:hAnsi="Arial" w:cs="Arial"/>
                <w:b/>
                <w:bCs/>
              </w:rPr>
            </w:pPr>
          </w:p>
        </w:tc>
      </w:tr>
      <w:tr w:rsidR="00CF494A" w:rsidRPr="00A755AA" w14:paraId="63A929CC" w14:textId="77777777" w:rsidTr="00591300">
        <w:trPr>
          <w:trHeight w:val="143"/>
        </w:trPr>
        <w:tc>
          <w:tcPr>
            <w:tcW w:w="707" w:type="pct"/>
            <w:vAlign w:val="center"/>
          </w:tcPr>
          <w:p w14:paraId="4A82603A" w14:textId="77777777" w:rsidR="00CF494A" w:rsidRPr="00A755AA" w:rsidRDefault="00CF494A" w:rsidP="008916CA">
            <w:pPr>
              <w:spacing w:after="0" w:line="240" w:lineRule="auto"/>
              <w:jc w:val="center"/>
              <w:rPr>
                <w:rFonts w:ascii="Arial" w:hAnsi="Arial" w:cs="Arial"/>
                <w:b/>
                <w:bCs/>
              </w:rPr>
            </w:pPr>
            <w:r w:rsidRPr="00A755AA">
              <w:rPr>
                <w:rFonts w:ascii="Arial" w:hAnsi="Arial" w:cs="Arial"/>
                <w:b/>
                <w:bCs/>
              </w:rPr>
              <w:t>T x P</w:t>
            </w:r>
          </w:p>
        </w:tc>
        <w:tc>
          <w:tcPr>
            <w:tcW w:w="508" w:type="pct"/>
            <w:vAlign w:val="center"/>
          </w:tcPr>
          <w:p w14:paraId="06B26B5D" w14:textId="77777777" w:rsidR="00CF494A" w:rsidRPr="00A755AA" w:rsidRDefault="00CF494A" w:rsidP="008916CA">
            <w:pPr>
              <w:spacing w:after="0" w:line="240" w:lineRule="auto"/>
              <w:jc w:val="center"/>
              <w:rPr>
                <w:rFonts w:ascii="Arial" w:hAnsi="Arial" w:cs="Arial"/>
              </w:rPr>
            </w:pPr>
            <w:r w:rsidRPr="00A755AA">
              <w:rPr>
                <w:rFonts w:ascii="Arial" w:hAnsi="Arial" w:cs="Arial"/>
              </w:rPr>
              <w:t>0.05</w:t>
            </w:r>
          </w:p>
        </w:tc>
        <w:tc>
          <w:tcPr>
            <w:tcW w:w="508" w:type="pct"/>
            <w:vAlign w:val="center"/>
          </w:tcPr>
          <w:p w14:paraId="05CD7D8B" w14:textId="77777777" w:rsidR="00CF494A" w:rsidRPr="00A755AA" w:rsidRDefault="00CF494A" w:rsidP="008916CA">
            <w:pPr>
              <w:spacing w:after="0" w:line="240" w:lineRule="auto"/>
              <w:jc w:val="center"/>
              <w:rPr>
                <w:rFonts w:ascii="Arial" w:hAnsi="Arial" w:cs="Arial"/>
              </w:rPr>
            </w:pPr>
            <w:r w:rsidRPr="00A755AA">
              <w:rPr>
                <w:rFonts w:ascii="Arial" w:hAnsi="Arial" w:cs="Arial"/>
              </w:rPr>
              <w:t>NS</w:t>
            </w:r>
          </w:p>
        </w:tc>
        <w:tc>
          <w:tcPr>
            <w:tcW w:w="1077" w:type="pct"/>
            <w:gridSpan w:val="2"/>
            <w:vMerge/>
            <w:vAlign w:val="center"/>
          </w:tcPr>
          <w:p w14:paraId="3755FE29" w14:textId="77777777" w:rsidR="00CF494A" w:rsidRPr="00A755AA" w:rsidRDefault="00CF494A" w:rsidP="008916CA">
            <w:pPr>
              <w:spacing w:after="0" w:line="240" w:lineRule="auto"/>
              <w:jc w:val="center"/>
              <w:rPr>
                <w:rFonts w:ascii="Arial" w:hAnsi="Arial" w:cs="Arial"/>
                <w:b/>
                <w:bCs/>
              </w:rPr>
            </w:pPr>
          </w:p>
        </w:tc>
        <w:tc>
          <w:tcPr>
            <w:tcW w:w="570" w:type="pct"/>
            <w:vAlign w:val="center"/>
          </w:tcPr>
          <w:p w14:paraId="79043B5D" w14:textId="77777777" w:rsidR="00CF494A" w:rsidRPr="00A755AA" w:rsidRDefault="00CF494A" w:rsidP="008916CA">
            <w:pPr>
              <w:spacing w:after="0" w:line="240" w:lineRule="auto"/>
              <w:jc w:val="center"/>
              <w:rPr>
                <w:rFonts w:ascii="Arial" w:hAnsi="Arial" w:cs="Arial"/>
              </w:rPr>
            </w:pPr>
            <w:r w:rsidRPr="00A755AA">
              <w:rPr>
                <w:rFonts w:ascii="Arial" w:hAnsi="Arial" w:cs="Arial"/>
              </w:rPr>
              <w:t>0.13</w:t>
            </w:r>
          </w:p>
        </w:tc>
        <w:tc>
          <w:tcPr>
            <w:tcW w:w="497" w:type="pct"/>
            <w:vAlign w:val="center"/>
          </w:tcPr>
          <w:p w14:paraId="32666223" w14:textId="77777777" w:rsidR="00CF494A" w:rsidRPr="00A755AA" w:rsidRDefault="00CF494A" w:rsidP="008916CA">
            <w:pPr>
              <w:spacing w:after="0" w:line="240" w:lineRule="auto"/>
              <w:jc w:val="center"/>
              <w:rPr>
                <w:rFonts w:ascii="Arial" w:hAnsi="Arial" w:cs="Arial"/>
              </w:rPr>
            </w:pPr>
            <w:r w:rsidRPr="00A755AA">
              <w:rPr>
                <w:rFonts w:ascii="Arial" w:hAnsi="Arial" w:cs="Arial"/>
              </w:rPr>
              <w:t>NS</w:t>
            </w:r>
          </w:p>
        </w:tc>
        <w:tc>
          <w:tcPr>
            <w:tcW w:w="1133" w:type="pct"/>
            <w:gridSpan w:val="2"/>
            <w:vMerge/>
            <w:vAlign w:val="center"/>
          </w:tcPr>
          <w:p w14:paraId="1CCF9C3A" w14:textId="77777777" w:rsidR="00CF494A" w:rsidRPr="00A755AA" w:rsidRDefault="00CF494A" w:rsidP="008916CA">
            <w:pPr>
              <w:spacing w:after="0" w:line="240" w:lineRule="auto"/>
              <w:jc w:val="center"/>
              <w:rPr>
                <w:rFonts w:ascii="Arial" w:hAnsi="Arial" w:cs="Arial"/>
                <w:b/>
                <w:bCs/>
              </w:rPr>
            </w:pPr>
          </w:p>
        </w:tc>
      </w:tr>
    </w:tbl>
    <w:p w14:paraId="7098B413" w14:textId="77777777" w:rsidR="00A755AA" w:rsidRDefault="00A755AA" w:rsidP="005066EB">
      <w:pPr>
        <w:spacing w:before="240" w:after="120"/>
        <w:contextualSpacing/>
        <w:jc w:val="both"/>
        <w:rPr>
          <w:rFonts w:ascii="Times New Roman" w:hAnsi="Times New Roman"/>
          <w:b/>
          <w:bCs/>
        </w:rPr>
      </w:pPr>
    </w:p>
    <w:p w14:paraId="18FBDE64" w14:textId="637A9450" w:rsidR="00F90395" w:rsidRPr="00A755AA" w:rsidRDefault="00F90395" w:rsidP="005066EB">
      <w:pPr>
        <w:spacing w:before="240" w:after="120"/>
        <w:contextualSpacing/>
        <w:jc w:val="both"/>
        <w:rPr>
          <w:rFonts w:ascii="Arial" w:hAnsi="Arial" w:cs="Arial"/>
          <w:b/>
          <w:bCs/>
        </w:rPr>
      </w:pPr>
      <w:r w:rsidRPr="00A755AA">
        <w:rPr>
          <w:rFonts w:ascii="Arial" w:hAnsi="Arial" w:cs="Arial"/>
          <w:b/>
          <w:bCs/>
        </w:rPr>
        <w:t>Seedling length (cm)</w:t>
      </w:r>
    </w:p>
    <w:p w14:paraId="39C6B2A9" w14:textId="77777777" w:rsidR="00A755AA" w:rsidRPr="00A755AA" w:rsidRDefault="00A755AA" w:rsidP="00A755AA">
      <w:pPr>
        <w:spacing w:before="240" w:after="0"/>
        <w:contextualSpacing/>
        <w:jc w:val="both"/>
        <w:rPr>
          <w:rFonts w:ascii="Arial" w:hAnsi="Arial" w:cs="Arial"/>
        </w:rPr>
      </w:pPr>
      <w:bookmarkStart w:id="1" w:name="_Hlk188701831"/>
    </w:p>
    <w:p w14:paraId="46342AF8" w14:textId="33AFC453" w:rsidR="00F90395" w:rsidRPr="00A755AA" w:rsidRDefault="00F90395" w:rsidP="00A755AA">
      <w:pPr>
        <w:spacing w:before="240" w:after="0"/>
        <w:contextualSpacing/>
        <w:jc w:val="both"/>
        <w:rPr>
          <w:rFonts w:ascii="Arial" w:hAnsi="Arial" w:cs="Arial"/>
        </w:rPr>
      </w:pPr>
      <w:r w:rsidRPr="00A755AA">
        <w:rPr>
          <w:rFonts w:ascii="Arial" w:hAnsi="Arial" w:cs="Arial"/>
        </w:rPr>
        <w:t>Across the temperature regimes, the maximum seedling length (7.11 cm) was observed under T</w:t>
      </w:r>
      <w:r w:rsidRPr="00A755AA">
        <w:rPr>
          <w:rFonts w:ascii="Arial" w:hAnsi="Arial" w:cs="Arial"/>
          <w:vertAlign w:val="subscript"/>
        </w:rPr>
        <w:t xml:space="preserve">3 </w:t>
      </w:r>
      <w:r w:rsidRPr="00A755AA">
        <w:rPr>
          <w:rFonts w:ascii="Arial" w:hAnsi="Arial" w:cs="Arial"/>
        </w:rPr>
        <w:t>followed by T</w:t>
      </w:r>
      <w:r w:rsidRPr="00A755AA">
        <w:rPr>
          <w:rFonts w:ascii="Arial" w:hAnsi="Arial" w:cs="Arial"/>
          <w:vertAlign w:val="subscript"/>
        </w:rPr>
        <w:t>2</w:t>
      </w:r>
      <w:r w:rsidRPr="00A755AA">
        <w:rPr>
          <w:rFonts w:ascii="Arial" w:hAnsi="Arial" w:cs="Arial"/>
        </w:rPr>
        <w:t xml:space="preserve"> with a seedling length of 4.76 cm, while the minimum seedling length (3.35 cm) was recorded under T</w:t>
      </w:r>
      <w:r w:rsidRPr="00A755AA">
        <w:rPr>
          <w:rFonts w:ascii="Arial" w:hAnsi="Arial" w:cs="Arial"/>
          <w:vertAlign w:val="subscript"/>
        </w:rPr>
        <w:t>1</w:t>
      </w:r>
      <w:r w:rsidR="007D265E" w:rsidRPr="00A755AA">
        <w:rPr>
          <w:rFonts w:ascii="Arial" w:hAnsi="Arial" w:cs="Arial"/>
          <w:vertAlign w:val="subscript"/>
        </w:rPr>
        <w:t xml:space="preserve"> </w:t>
      </w:r>
      <w:r w:rsidR="007D265E" w:rsidRPr="00A755AA">
        <w:rPr>
          <w:rFonts w:ascii="Arial" w:hAnsi="Arial" w:cs="Arial"/>
        </w:rPr>
        <w:t xml:space="preserve">(Table </w:t>
      </w:r>
      <w:r w:rsidR="003F6ADE" w:rsidRPr="00A755AA">
        <w:rPr>
          <w:rFonts w:ascii="Arial" w:hAnsi="Arial" w:cs="Arial"/>
        </w:rPr>
        <w:t>2</w:t>
      </w:r>
      <w:r w:rsidR="007D265E" w:rsidRPr="00A755AA">
        <w:rPr>
          <w:rFonts w:ascii="Arial" w:hAnsi="Arial" w:cs="Arial"/>
        </w:rPr>
        <w:t>).</w:t>
      </w:r>
      <w:r w:rsidRPr="00A755AA">
        <w:rPr>
          <w:rFonts w:ascii="Arial" w:hAnsi="Arial" w:cs="Arial"/>
        </w:rPr>
        <w:t xml:space="preserve"> These results are in agreement with </w:t>
      </w:r>
      <w:proofErr w:type="spellStart"/>
      <w:r w:rsidRPr="00A755AA">
        <w:rPr>
          <w:rFonts w:ascii="Arial" w:hAnsi="Arial" w:cs="Arial"/>
        </w:rPr>
        <w:t>Khosh-Khui</w:t>
      </w:r>
      <w:proofErr w:type="spellEnd"/>
      <w:r w:rsidRPr="00A755AA">
        <w:rPr>
          <w:rFonts w:ascii="Arial" w:hAnsi="Arial" w:cs="Arial"/>
        </w:rPr>
        <w:t xml:space="preserve"> and </w:t>
      </w:r>
      <w:proofErr w:type="spellStart"/>
      <w:r w:rsidRPr="00A755AA">
        <w:rPr>
          <w:rFonts w:ascii="Arial" w:hAnsi="Arial" w:cs="Arial"/>
        </w:rPr>
        <w:t>Bonyanpour</w:t>
      </w:r>
      <w:proofErr w:type="spellEnd"/>
      <w:r w:rsidRPr="00A755AA">
        <w:rPr>
          <w:rFonts w:ascii="Arial" w:hAnsi="Arial" w:cs="Arial"/>
        </w:rPr>
        <w:t xml:space="preserve"> (2010) in cumin, </w:t>
      </w:r>
      <w:proofErr w:type="spellStart"/>
      <w:r w:rsidRPr="00A755AA">
        <w:rPr>
          <w:rFonts w:ascii="Arial" w:hAnsi="Arial" w:cs="Arial"/>
        </w:rPr>
        <w:t>Heidari</w:t>
      </w:r>
      <w:proofErr w:type="spellEnd"/>
      <w:r w:rsidRPr="00A755AA">
        <w:rPr>
          <w:rFonts w:ascii="Arial" w:hAnsi="Arial" w:cs="Arial"/>
        </w:rPr>
        <w:t xml:space="preserve"> and Sadeghi (2014) and Trivedi </w:t>
      </w:r>
      <w:r w:rsidRPr="00A755AA">
        <w:rPr>
          <w:rFonts w:ascii="Arial" w:hAnsi="Arial" w:cs="Arial"/>
          <w:i/>
          <w:iCs/>
        </w:rPr>
        <w:t>et al.</w:t>
      </w:r>
      <w:r w:rsidRPr="00A755AA">
        <w:rPr>
          <w:rFonts w:ascii="Arial" w:hAnsi="Arial" w:cs="Arial"/>
        </w:rPr>
        <w:t xml:space="preserve"> (2018) in cumin</w:t>
      </w:r>
      <w:r w:rsidR="00212F79" w:rsidRPr="00A755AA">
        <w:rPr>
          <w:rFonts w:ascii="Arial" w:hAnsi="Arial" w:cs="Arial"/>
        </w:rPr>
        <w:t xml:space="preserve"> </w:t>
      </w:r>
      <w:r w:rsidRPr="00A755AA">
        <w:rPr>
          <w:rFonts w:ascii="Arial" w:hAnsi="Arial" w:cs="Arial"/>
        </w:rPr>
        <w:t xml:space="preserve">and with Sharma </w:t>
      </w:r>
      <w:r w:rsidRPr="00A755AA">
        <w:rPr>
          <w:rFonts w:ascii="Arial" w:hAnsi="Arial" w:cs="Arial"/>
          <w:i/>
          <w:iCs/>
        </w:rPr>
        <w:t>et al.</w:t>
      </w:r>
      <w:r w:rsidRPr="00A755AA">
        <w:rPr>
          <w:rFonts w:ascii="Arial" w:hAnsi="Arial" w:cs="Arial"/>
        </w:rPr>
        <w:t xml:space="preserve"> (2022) in wheat.</w:t>
      </w:r>
    </w:p>
    <w:p w14:paraId="7B45360C" w14:textId="77777777" w:rsidR="00A755AA" w:rsidRPr="00A755AA" w:rsidRDefault="00A755AA" w:rsidP="00A755AA">
      <w:pPr>
        <w:pStyle w:val="NormalWeb"/>
        <w:spacing w:before="0" w:beforeAutospacing="0" w:after="0" w:afterAutospacing="0" w:line="276" w:lineRule="auto"/>
        <w:jc w:val="both"/>
        <w:rPr>
          <w:rFonts w:ascii="Arial" w:hAnsi="Arial" w:cs="Arial"/>
          <w:sz w:val="22"/>
          <w:szCs w:val="22"/>
        </w:rPr>
      </w:pPr>
    </w:p>
    <w:p w14:paraId="04AE93EA" w14:textId="16C0BDFC" w:rsidR="00657E2A" w:rsidRPr="00A755AA" w:rsidRDefault="00F90395" w:rsidP="00A755AA">
      <w:pPr>
        <w:pStyle w:val="NormalWeb"/>
        <w:spacing w:before="0" w:beforeAutospacing="0" w:after="0" w:afterAutospacing="0" w:line="276" w:lineRule="auto"/>
        <w:jc w:val="both"/>
        <w:rPr>
          <w:rFonts w:ascii="Arial" w:hAnsi="Arial" w:cs="Arial"/>
          <w:sz w:val="22"/>
          <w:szCs w:val="22"/>
        </w:rPr>
      </w:pPr>
      <w:r w:rsidRPr="00A755AA">
        <w:rPr>
          <w:rFonts w:ascii="Arial" w:hAnsi="Arial" w:cs="Arial"/>
          <w:sz w:val="22"/>
          <w:szCs w:val="22"/>
        </w:rPr>
        <w:t xml:space="preserve">Across the priming treatments, priming with </w:t>
      </w:r>
      <w:proofErr w:type="spellStart"/>
      <w:r w:rsidRPr="00A755AA">
        <w:rPr>
          <w:rFonts w:ascii="Arial" w:hAnsi="Arial" w:cs="Arial"/>
          <w:i/>
          <w:iCs/>
          <w:sz w:val="22"/>
          <w:szCs w:val="22"/>
        </w:rPr>
        <w:t>panchagavya</w:t>
      </w:r>
      <w:proofErr w:type="spellEnd"/>
      <w:r w:rsidR="00E55644" w:rsidRPr="00A755AA">
        <w:rPr>
          <w:rFonts w:ascii="Arial" w:hAnsi="Arial" w:cs="Arial"/>
          <w:sz w:val="22"/>
          <w:szCs w:val="22"/>
        </w:rPr>
        <w:t xml:space="preserve"> </w:t>
      </w:r>
      <w:r w:rsidRPr="00A755AA">
        <w:rPr>
          <w:rFonts w:ascii="Arial" w:hAnsi="Arial" w:cs="Arial"/>
          <w:sz w:val="22"/>
          <w:szCs w:val="22"/>
        </w:rPr>
        <w:t xml:space="preserve">recorded the highest seedling length (6.00 cm) followed by the priming treatment </w:t>
      </w:r>
      <w:proofErr w:type="gramStart"/>
      <w:r w:rsidRPr="00A755AA">
        <w:rPr>
          <w:rFonts w:ascii="Arial" w:hAnsi="Arial" w:cs="Arial"/>
          <w:sz w:val="22"/>
          <w:szCs w:val="22"/>
        </w:rPr>
        <w:t xml:space="preserve">of </w:t>
      </w:r>
      <w:r w:rsidR="00597113" w:rsidRPr="00A755AA">
        <w:rPr>
          <w:rFonts w:ascii="Arial" w:hAnsi="Arial" w:cs="Arial"/>
          <w:sz w:val="22"/>
          <w:szCs w:val="22"/>
        </w:rPr>
        <w:t xml:space="preserve"> </w:t>
      </w:r>
      <w:r w:rsidRPr="00A755AA">
        <w:rPr>
          <w:rFonts w:ascii="Arial" w:hAnsi="Arial" w:cs="Arial"/>
          <w:i/>
          <w:iCs/>
          <w:sz w:val="22"/>
          <w:szCs w:val="22"/>
        </w:rPr>
        <w:t>T.</w:t>
      </w:r>
      <w:proofErr w:type="gramEnd"/>
      <w:r w:rsidRPr="00A755AA">
        <w:rPr>
          <w:rFonts w:ascii="Arial" w:hAnsi="Arial" w:cs="Arial"/>
          <w:i/>
          <w:iCs/>
          <w:sz w:val="22"/>
          <w:szCs w:val="22"/>
        </w:rPr>
        <w:t xml:space="preserve"> </w:t>
      </w:r>
      <w:proofErr w:type="spellStart"/>
      <w:r w:rsidRPr="00A755AA">
        <w:rPr>
          <w:rFonts w:ascii="Arial" w:hAnsi="Arial" w:cs="Arial"/>
          <w:i/>
          <w:iCs/>
          <w:sz w:val="22"/>
          <w:szCs w:val="22"/>
        </w:rPr>
        <w:t>harzianum</w:t>
      </w:r>
      <w:proofErr w:type="spellEnd"/>
      <w:r w:rsidRPr="00A755AA">
        <w:rPr>
          <w:rFonts w:ascii="Arial" w:hAnsi="Arial" w:cs="Arial"/>
          <w:sz w:val="22"/>
          <w:szCs w:val="22"/>
        </w:rPr>
        <w:t xml:space="preserve"> with a seedling length of 5.65 cm. In contrast, no priming recorded the lowest seedling length (4.31 cm). The better seedling length seen with </w:t>
      </w:r>
      <w:proofErr w:type="spellStart"/>
      <w:r w:rsidRPr="00A755AA">
        <w:rPr>
          <w:rFonts w:ascii="Arial" w:hAnsi="Arial" w:cs="Arial"/>
          <w:i/>
          <w:iCs/>
          <w:sz w:val="22"/>
          <w:szCs w:val="22"/>
        </w:rPr>
        <w:t>panchagavya</w:t>
      </w:r>
      <w:proofErr w:type="spellEnd"/>
      <w:r w:rsidRPr="00A755AA">
        <w:rPr>
          <w:rFonts w:ascii="Arial" w:hAnsi="Arial" w:cs="Arial"/>
          <w:i/>
          <w:iCs/>
          <w:sz w:val="22"/>
          <w:szCs w:val="22"/>
        </w:rPr>
        <w:t xml:space="preserve"> </w:t>
      </w:r>
      <w:r w:rsidRPr="00A755AA">
        <w:rPr>
          <w:rFonts w:ascii="Arial" w:hAnsi="Arial" w:cs="Arial"/>
          <w:sz w:val="22"/>
          <w:szCs w:val="22"/>
        </w:rPr>
        <w:t xml:space="preserve">priming is due to its special ingredients, which provide essential nutrients, growth promoting substances and helpful microorganisms that improve seedling health and growth. These findings are in consistent with the results of </w:t>
      </w:r>
      <w:proofErr w:type="spellStart"/>
      <w:r w:rsidRPr="00A755AA">
        <w:rPr>
          <w:rFonts w:ascii="Arial" w:hAnsi="Arial" w:cs="Arial"/>
          <w:sz w:val="22"/>
          <w:szCs w:val="22"/>
        </w:rPr>
        <w:t>Kumaravelu</w:t>
      </w:r>
      <w:proofErr w:type="spellEnd"/>
      <w:r w:rsidRPr="00A755AA">
        <w:rPr>
          <w:rFonts w:ascii="Arial" w:hAnsi="Arial" w:cs="Arial"/>
          <w:sz w:val="22"/>
          <w:szCs w:val="22"/>
        </w:rPr>
        <w:t xml:space="preserve"> and </w:t>
      </w:r>
      <w:proofErr w:type="spellStart"/>
      <w:r w:rsidRPr="00A755AA">
        <w:rPr>
          <w:rFonts w:ascii="Arial" w:hAnsi="Arial" w:cs="Arial"/>
          <w:sz w:val="22"/>
          <w:szCs w:val="22"/>
        </w:rPr>
        <w:t>Kadamban</w:t>
      </w:r>
      <w:proofErr w:type="spellEnd"/>
      <w:r w:rsidRPr="00A755AA">
        <w:rPr>
          <w:rFonts w:ascii="Arial" w:hAnsi="Arial" w:cs="Arial"/>
          <w:sz w:val="22"/>
          <w:szCs w:val="22"/>
        </w:rPr>
        <w:t xml:space="preserve"> (2009) in </w:t>
      </w:r>
      <w:proofErr w:type="spellStart"/>
      <w:r w:rsidRPr="00A755AA">
        <w:rPr>
          <w:rFonts w:ascii="Arial" w:hAnsi="Arial" w:cs="Arial"/>
          <w:sz w:val="22"/>
          <w:szCs w:val="22"/>
        </w:rPr>
        <w:t>greengram</w:t>
      </w:r>
      <w:proofErr w:type="spellEnd"/>
      <w:r w:rsidRPr="00A755AA">
        <w:rPr>
          <w:rFonts w:ascii="Arial" w:hAnsi="Arial" w:cs="Arial"/>
          <w:sz w:val="22"/>
          <w:szCs w:val="22"/>
        </w:rPr>
        <w:t xml:space="preserve">; Vaishnavi </w:t>
      </w:r>
      <w:r w:rsidRPr="00A755AA">
        <w:rPr>
          <w:rFonts w:ascii="Arial" w:hAnsi="Arial" w:cs="Arial"/>
          <w:i/>
          <w:iCs/>
          <w:sz w:val="22"/>
          <w:szCs w:val="22"/>
        </w:rPr>
        <w:t>et al.</w:t>
      </w:r>
      <w:r w:rsidRPr="00A755AA">
        <w:rPr>
          <w:rFonts w:ascii="Arial" w:hAnsi="Arial" w:cs="Arial"/>
          <w:sz w:val="22"/>
          <w:szCs w:val="22"/>
        </w:rPr>
        <w:t xml:space="preserve"> (2021) in chickpea; Kumar </w:t>
      </w:r>
      <w:r w:rsidRPr="00A755AA">
        <w:rPr>
          <w:rFonts w:ascii="Arial" w:hAnsi="Arial" w:cs="Arial"/>
          <w:i/>
          <w:iCs/>
          <w:sz w:val="22"/>
          <w:szCs w:val="22"/>
        </w:rPr>
        <w:t>et al.</w:t>
      </w:r>
      <w:r w:rsidRPr="00A755AA">
        <w:rPr>
          <w:rFonts w:ascii="Arial" w:hAnsi="Arial" w:cs="Arial"/>
          <w:sz w:val="22"/>
          <w:szCs w:val="22"/>
        </w:rPr>
        <w:t xml:space="preserve"> (2021) in chili; Kumari </w:t>
      </w:r>
      <w:r w:rsidRPr="00A755AA">
        <w:rPr>
          <w:rFonts w:ascii="Arial" w:hAnsi="Arial" w:cs="Arial"/>
          <w:i/>
          <w:iCs/>
          <w:sz w:val="22"/>
          <w:szCs w:val="22"/>
        </w:rPr>
        <w:t>et al</w:t>
      </w:r>
      <w:r w:rsidRPr="00A755AA">
        <w:rPr>
          <w:rFonts w:ascii="Arial" w:hAnsi="Arial" w:cs="Arial"/>
          <w:sz w:val="22"/>
          <w:szCs w:val="22"/>
        </w:rPr>
        <w:t>. (2021) in ridge gourd</w:t>
      </w:r>
      <w:r w:rsidR="0005692B" w:rsidRPr="00A755AA">
        <w:rPr>
          <w:rFonts w:ascii="Arial" w:hAnsi="Arial" w:cs="Arial"/>
          <w:i/>
          <w:iCs/>
          <w:sz w:val="22"/>
          <w:szCs w:val="22"/>
        </w:rPr>
        <w:t xml:space="preserve"> </w:t>
      </w:r>
      <w:proofErr w:type="spellStart"/>
      <w:r w:rsidR="0005692B" w:rsidRPr="00A755AA">
        <w:rPr>
          <w:rFonts w:ascii="Arial" w:hAnsi="Arial" w:cs="Arial"/>
          <w:i/>
          <w:iCs/>
          <w:sz w:val="22"/>
          <w:szCs w:val="22"/>
        </w:rPr>
        <w:t>panchagavya</w:t>
      </w:r>
      <w:proofErr w:type="spellEnd"/>
      <w:r w:rsidR="0005692B" w:rsidRPr="00A755AA">
        <w:rPr>
          <w:rFonts w:ascii="Arial" w:hAnsi="Arial" w:cs="Arial"/>
          <w:sz w:val="22"/>
          <w:szCs w:val="22"/>
        </w:rPr>
        <w:t xml:space="preserve"> at 3% showed the highest result</w:t>
      </w:r>
      <w:r w:rsidRPr="00A755AA">
        <w:rPr>
          <w:rFonts w:ascii="Arial" w:hAnsi="Arial" w:cs="Arial"/>
          <w:sz w:val="22"/>
          <w:szCs w:val="22"/>
        </w:rPr>
        <w:t>.</w:t>
      </w:r>
    </w:p>
    <w:bookmarkEnd w:id="1"/>
    <w:p w14:paraId="441D3415" w14:textId="77777777" w:rsidR="00A755AA" w:rsidRPr="00A755AA" w:rsidRDefault="00A755AA" w:rsidP="005066EB">
      <w:pPr>
        <w:widowControl w:val="0"/>
        <w:autoSpaceDE w:val="0"/>
        <w:autoSpaceDN w:val="0"/>
        <w:adjustRightInd w:val="0"/>
        <w:spacing w:after="0"/>
        <w:contextualSpacing/>
        <w:jc w:val="both"/>
        <w:rPr>
          <w:rFonts w:ascii="Arial" w:hAnsi="Arial" w:cs="Arial"/>
          <w:b/>
          <w:bCs/>
        </w:rPr>
      </w:pPr>
    </w:p>
    <w:p w14:paraId="4968E562" w14:textId="77777777" w:rsidR="00676439" w:rsidRDefault="00676439" w:rsidP="005066EB">
      <w:pPr>
        <w:widowControl w:val="0"/>
        <w:autoSpaceDE w:val="0"/>
        <w:autoSpaceDN w:val="0"/>
        <w:adjustRightInd w:val="0"/>
        <w:spacing w:after="0"/>
        <w:contextualSpacing/>
        <w:jc w:val="both"/>
        <w:rPr>
          <w:rFonts w:ascii="Arial" w:hAnsi="Arial" w:cs="Arial"/>
          <w:b/>
          <w:bCs/>
        </w:rPr>
      </w:pPr>
    </w:p>
    <w:p w14:paraId="7C037A26" w14:textId="77777777" w:rsidR="00676439" w:rsidRDefault="00676439" w:rsidP="005066EB">
      <w:pPr>
        <w:widowControl w:val="0"/>
        <w:autoSpaceDE w:val="0"/>
        <w:autoSpaceDN w:val="0"/>
        <w:adjustRightInd w:val="0"/>
        <w:spacing w:after="0"/>
        <w:contextualSpacing/>
        <w:jc w:val="both"/>
        <w:rPr>
          <w:rFonts w:ascii="Arial" w:hAnsi="Arial" w:cs="Arial"/>
          <w:b/>
          <w:bCs/>
        </w:rPr>
      </w:pPr>
    </w:p>
    <w:p w14:paraId="2AA3AE69" w14:textId="77777777" w:rsidR="00676439" w:rsidRDefault="00676439" w:rsidP="005066EB">
      <w:pPr>
        <w:widowControl w:val="0"/>
        <w:autoSpaceDE w:val="0"/>
        <w:autoSpaceDN w:val="0"/>
        <w:adjustRightInd w:val="0"/>
        <w:spacing w:after="0"/>
        <w:contextualSpacing/>
        <w:jc w:val="both"/>
        <w:rPr>
          <w:rFonts w:ascii="Arial" w:hAnsi="Arial" w:cs="Arial"/>
          <w:b/>
          <w:bCs/>
        </w:rPr>
      </w:pPr>
    </w:p>
    <w:p w14:paraId="1B0815BF" w14:textId="2C71F3D3" w:rsidR="00F90395" w:rsidRPr="00A755AA" w:rsidRDefault="00F90395" w:rsidP="005066EB">
      <w:pPr>
        <w:widowControl w:val="0"/>
        <w:autoSpaceDE w:val="0"/>
        <w:autoSpaceDN w:val="0"/>
        <w:adjustRightInd w:val="0"/>
        <w:spacing w:after="0"/>
        <w:contextualSpacing/>
        <w:jc w:val="both"/>
        <w:rPr>
          <w:rFonts w:ascii="Arial" w:hAnsi="Arial" w:cs="Arial"/>
          <w:b/>
          <w:bCs/>
        </w:rPr>
      </w:pPr>
      <w:r w:rsidRPr="00A755AA">
        <w:rPr>
          <w:rFonts w:ascii="Arial" w:hAnsi="Arial" w:cs="Arial"/>
          <w:b/>
          <w:bCs/>
        </w:rPr>
        <w:t>Seedling fresh weight (mg)</w:t>
      </w:r>
    </w:p>
    <w:p w14:paraId="4F16BB70" w14:textId="77777777" w:rsidR="00A755AA" w:rsidRPr="00A755AA" w:rsidRDefault="00A755AA" w:rsidP="00A755AA">
      <w:pPr>
        <w:contextualSpacing/>
        <w:jc w:val="both"/>
        <w:rPr>
          <w:rFonts w:ascii="Arial" w:hAnsi="Arial" w:cs="Arial"/>
        </w:rPr>
      </w:pPr>
    </w:p>
    <w:p w14:paraId="2D1BECA6" w14:textId="350EC5CD" w:rsidR="00F90395" w:rsidRPr="00A755AA" w:rsidRDefault="00F90395" w:rsidP="00A755AA">
      <w:pPr>
        <w:contextualSpacing/>
        <w:jc w:val="both"/>
        <w:rPr>
          <w:rFonts w:ascii="Arial" w:hAnsi="Arial" w:cs="Arial"/>
        </w:rPr>
      </w:pPr>
      <w:r w:rsidRPr="00A755AA">
        <w:rPr>
          <w:rFonts w:ascii="Arial" w:hAnsi="Arial" w:cs="Arial"/>
        </w:rPr>
        <w:t>Across the temperature regimes, the maximum seedling fresh weight (152.95 mg) was observed under T</w:t>
      </w:r>
      <w:r w:rsidRPr="00A755AA">
        <w:rPr>
          <w:rFonts w:ascii="Arial" w:hAnsi="Arial" w:cs="Arial"/>
          <w:vertAlign w:val="subscript"/>
        </w:rPr>
        <w:t>3</w:t>
      </w:r>
      <w:r w:rsidRPr="00A755AA">
        <w:rPr>
          <w:rFonts w:ascii="Arial" w:hAnsi="Arial" w:cs="Arial"/>
        </w:rPr>
        <w:t xml:space="preserve"> followed by T</w:t>
      </w:r>
      <w:r w:rsidRPr="00A755AA">
        <w:rPr>
          <w:rFonts w:ascii="Arial" w:hAnsi="Arial" w:cs="Arial"/>
          <w:vertAlign w:val="subscript"/>
        </w:rPr>
        <w:t>2</w:t>
      </w:r>
      <w:r w:rsidRPr="00A755AA">
        <w:rPr>
          <w:rFonts w:ascii="Arial" w:hAnsi="Arial" w:cs="Arial"/>
        </w:rPr>
        <w:t xml:space="preserve"> with a seedling fresh weight of 120.33 mg, while the minimum seedling fresh weight (67.79 mg) was recorded under T</w:t>
      </w:r>
      <w:r w:rsidRPr="00A755AA">
        <w:rPr>
          <w:rFonts w:ascii="Arial" w:hAnsi="Arial" w:cs="Arial"/>
          <w:vertAlign w:val="subscript"/>
        </w:rPr>
        <w:t>1</w:t>
      </w:r>
      <w:r w:rsidR="0045140A">
        <w:rPr>
          <w:rFonts w:ascii="Arial" w:hAnsi="Arial" w:cs="Arial"/>
        </w:rPr>
        <w:t xml:space="preserve"> </w:t>
      </w:r>
      <w:r w:rsidR="0045140A" w:rsidRPr="00A755AA">
        <w:rPr>
          <w:rFonts w:ascii="Arial" w:hAnsi="Arial" w:cs="Arial"/>
        </w:rPr>
        <w:t xml:space="preserve">(Table </w:t>
      </w:r>
      <w:r w:rsidR="00FA5E34">
        <w:rPr>
          <w:rFonts w:ascii="Arial" w:hAnsi="Arial" w:cs="Arial"/>
        </w:rPr>
        <w:t>3</w:t>
      </w:r>
      <w:proofErr w:type="gramStart"/>
      <w:r w:rsidR="0045140A" w:rsidRPr="00A755AA">
        <w:rPr>
          <w:rFonts w:ascii="Arial" w:hAnsi="Arial" w:cs="Arial"/>
        </w:rPr>
        <w:t>).</w:t>
      </w:r>
      <w:r w:rsidRPr="00A755AA">
        <w:rPr>
          <w:rFonts w:ascii="Arial" w:hAnsi="Arial" w:cs="Arial"/>
        </w:rPr>
        <w:t>These</w:t>
      </w:r>
      <w:proofErr w:type="gramEnd"/>
      <w:r w:rsidRPr="00A755AA">
        <w:rPr>
          <w:rFonts w:ascii="Arial" w:hAnsi="Arial" w:cs="Arial"/>
        </w:rPr>
        <w:t xml:space="preserve"> results are </w:t>
      </w:r>
      <w:r w:rsidRPr="00A755AA">
        <w:rPr>
          <w:rFonts w:ascii="Arial" w:hAnsi="Arial" w:cs="Arial"/>
        </w:rPr>
        <w:lastRenderedPageBreak/>
        <w:t xml:space="preserve">in align with the findings of </w:t>
      </w:r>
      <w:proofErr w:type="spellStart"/>
      <w:r w:rsidRPr="00A755AA">
        <w:rPr>
          <w:rFonts w:ascii="Arial" w:hAnsi="Arial" w:cs="Arial"/>
        </w:rPr>
        <w:t>Khosh-Khui</w:t>
      </w:r>
      <w:proofErr w:type="spellEnd"/>
      <w:r w:rsidRPr="00A755AA">
        <w:rPr>
          <w:rFonts w:ascii="Arial" w:hAnsi="Arial" w:cs="Arial"/>
        </w:rPr>
        <w:t xml:space="preserve"> and </w:t>
      </w:r>
      <w:proofErr w:type="spellStart"/>
      <w:r w:rsidRPr="00A755AA">
        <w:rPr>
          <w:rFonts w:ascii="Arial" w:hAnsi="Arial" w:cs="Arial"/>
        </w:rPr>
        <w:t>Bonyanpour</w:t>
      </w:r>
      <w:proofErr w:type="spellEnd"/>
      <w:r w:rsidRPr="00A755AA">
        <w:rPr>
          <w:rFonts w:ascii="Arial" w:hAnsi="Arial" w:cs="Arial"/>
        </w:rPr>
        <w:t xml:space="preserve"> (2010), </w:t>
      </w:r>
      <w:proofErr w:type="spellStart"/>
      <w:r w:rsidRPr="00A755AA">
        <w:rPr>
          <w:rFonts w:ascii="Arial" w:hAnsi="Arial" w:cs="Arial"/>
        </w:rPr>
        <w:t>Heidari</w:t>
      </w:r>
      <w:proofErr w:type="spellEnd"/>
      <w:r w:rsidRPr="00A755AA">
        <w:rPr>
          <w:rFonts w:ascii="Arial" w:hAnsi="Arial" w:cs="Arial"/>
        </w:rPr>
        <w:t xml:space="preserve"> and Sadeghi (2014) and Trivedi </w:t>
      </w:r>
      <w:r w:rsidRPr="00A755AA">
        <w:rPr>
          <w:rFonts w:ascii="Arial" w:hAnsi="Arial" w:cs="Arial"/>
          <w:i/>
          <w:iCs/>
        </w:rPr>
        <w:t>et al.</w:t>
      </w:r>
      <w:r w:rsidRPr="00A755AA">
        <w:rPr>
          <w:rFonts w:ascii="Arial" w:hAnsi="Arial" w:cs="Arial"/>
        </w:rPr>
        <w:t xml:space="preserve"> (2018) in cumin, and with Sharma </w:t>
      </w:r>
      <w:r w:rsidRPr="00A755AA">
        <w:rPr>
          <w:rFonts w:ascii="Arial" w:hAnsi="Arial" w:cs="Arial"/>
          <w:i/>
          <w:iCs/>
        </w:rPr>
        <w:t>et al.</w:t>
      </w:r>
      <w:r w:rsidRPr="00A755AA">
        <w:rPr>
          <w:rFonts w:ascii="Arial" w:hAnsi="Arial" w:cs="Arial"/>
        </w:rPr>
        <w:t xml:space="preserve"> (2022) in wheat.</w:t>
      </w:r>
    </w:p>
    <w:p w14:paraId="248AB63E" w14:textId="77777777" w:rsidR="00A755AA" w:rsidRDefault="00A755AA" w:rsidP="00A755AA">
      <w:pPr>
        <w:spacing w:after="0"/>
        <w:contextualSpacing/>
        <w:jc w:val="both"/>
        <w:rPr>
          <w:rFonts w:ascii="Arial" w:hAnsi="Arial" w:cs="Arial"/>
        </w:rPr>
      </w:pPr>
    </w:p>
    <w:p w14:paraId="3CFB578E" w14:textId="69B82C4E" w:rsidR="00371463" w:rsidRDefault="00F90395" w:rsidP="00A755AA">
      <w:pPr>
        <w:spacing w:after="0"/>
        <w:contextualSpacing/>
        <w:jc w:val="both"/>
        <w:rPr>
          <w:rFonts w:ascii="Arial" w:hAnsi="Arial" w:cs="Arial"/>
        </w:rPr>
      </w:pPr>
      <w:r w:rsidRPr="00A755AA">
        <w:rPr>
          <w:rFonts w:ascii="Arial" w:hAnsi="Arial" w:cs="Arial"/>
        </w:rPr>
        <w:t xml:space="preserve">Across the priming treatments, priming with </w:t>
      </w:r>
      <w:proofErr w:type="spellStart"/>
      <w:r w:rsidRPr="00A755AA">
        <w:rPr>
          <w:rFonts w:ascii="Arial" w:hAnsi="Arial" w:cs="Arial"/>
          <w:i/>
          <w:iCs/>
        </w:rPr>
        <w:t>panchagavya</w:t>
      </w:r>
      <w:proofErr w:type="spellEnd"/>
      <w:r w:rsidRPr="00A755AA">
        <w:rPr>
          <w:rFonts w:ascii="Arial" w:hAnsi="Arial" w:cs="Arial"/>
        </w:rPr>
        <w:t xml:space="preserve"> recorded the highest seedling fresh weight (127.08 mg) followed by the priming treatment of </w:t>
      </w:r>
      <w:r w:rsidRPr="00A755AA">
        <w:rPr>
          <w:rFonts w:ascii="Arial" w:hAnsi="Arial" w:cs="Arial"/>
          <w:i/>
          <w:iCs/>
        </w:rPr>
        <w:t xml:space="preserve">T. </w:t>
      </w:r>
      <w:proofErr w:type="spellStart"/>
      <w:r w:rsidRPr="00A755AA">
        <w:rPr>
          <w:rFonts w:ascii="Arial" w:hAnsi="Arial" w:cs="Arial"/>
          <w:i/>
          <w:iCs/>
        </w:rPr>
        <w:t>harzianum</w:t>
      </w:r>
      <w:proofErr w:type="spellEnd"/>
      <w:r w:rsidRPr="00A755AA">
        <w:rPr>
          <w:rFonts w:ascii="Arial" w:hAnsi="Arial" w:cs="Arial"/>
        </w:rPr>
        <w:t xml:space="preserve"> with a seedling fresh weight of 121.83 mg. In contrast, no priming recorded the lowest seedling fresh weight (95.91 mg). </w:t>
      </w:r>
      <w:r w:rsidR="00371463" w:rsidRPr="00A755AA">
        <w:rPr>
          <w:rFonts w:ascii="Arial" w:hAnsi="Arial" w:cs="Arial"/>
        </w:rPr>
        <w:t xml:space="preserve">Similar results were reported earlier by </w:t>
      </w:r>
      <w:proofErr w:type="spellStart"/>
      <w:r w:rsidR="00371463" w:rsidRPr="00A755AA">
        <w:rPr>
          <w:rFonts w:ascii="Arial" w:hAnsi="Arial" w:cs="Arial"/>
        </w:rPr>
        <w:t>Kumaravelu</w:t>
      </w:r>
      <w:proofErr w:type="spellEnd"/>
      <w:r w:rsidR="00371463" w:rsidRPr="00A755AA">
        <w:rPr>
          <w:rFonts w:ascii="Arial" w:hAnsi="Arial" w:cs="Arial"/>
        </w:rPr>
        <w:t xml:space="preserve"> and </w:t>
      </w:r>
      <w:proofErr w:type="spellStart"/>
      <w:r w:rsidR="00371463" w:rsidRPr="00A755AA">
        <w:rPr>
          <w:rFonts w:ascii="Arial" w:hAnsi="Arial" w:cs="Arial"/>
        </w:rPr>
        <w:t>Kadamban</w:t>
      </w:r>
      <w:proofErr w:type="spellEnd"/>
      <w:r w:rsidR="00371463" w:rsidRPr="00A755AA">
        <w:rPr>
          <w:rFonts w:ascii="Arial" w:hAnsi="Arial" w:cs="Arial"/>
        </w:rPr>
        <w:t xml:space="preserve"> (2009) in </w:t>
      </w:r>
      <w:proofErr w:type="spellStart"/>
      <w:r w:rsidR="00371463" w:rsidRPr="00A755AA">
        <w:rPr>
          <w:rFonts w:ascii="Arial" w:hAnsi="Arial" w:cs="Arial"/>
        </w:rPr>
        <w:t>greengram</w:t>
      </w:r>
      <w:proofErr w:type="spellEnd"/>
      <w:r w:rsidR="00371463" w:rsidRPr="00A755AA">
        <w:rPr>
          <w:rFonts w:ascii="Arial" w:hAnsi="Arial" w:cs="Arial"/>
        </w:rPr>
        <w:t xml:space="preserve">; Vaishnavi </w:t>
      </w:r>
      <w:r w:rsidR="00371463" w:rsidRPr="00A755AA">
        <w:rPr>
          <w:rFonts w:ascii="Arial" w:hAnsi="Arial" w:cs="Arial"/>
          <w:i/>
          <w:iCs/>
        </w:rPr>
        <w:t>et al.</w:t>
      </w:r>
      <w:r w:rsidR="00371463" w:rsidRPr="00A755AA">
        <w:rPr>
          <w:rFonts w:ascii="Arial" w:hAnsi="Arial" w:cs="Arial"/>
        </w:rPr>
        <w:t xml:space="preserve"> (2021) in chickpea, where a </w:t>
      </w:r>
      <w:proofErr w:type="spellStart"/>
      <w:r w:rsidR="009B177F" w:rsidRPr="00A755AA">
        <w:rPr>
          <w:rFonts w:ascii="Arial" w:hAnsi="Arial" w:cs="Arial"/>
          <w:i/>
          <w:iCs/>
        </w:rPr>
        <w:t>p</w:t>
      </w:r>
      <w:r w:rsidR="00371463" w:rsidRPr="00A755AA">
        <w:rPr>
          <w:rFonts w:ascii="Arial" w:hAnsi="Arial" w:cs="Arial"/>
          <w:i/>
          <w:iCs/>
        </w:rPr>
        <w:t>anchagavya</w:t>
      </w:r>
      <w:proofErr w:type="spellEnd"/>
      <w:r w:rsidR="00371463" w:rsidRPr="00A755AA">
        <w:rPr>
          <w:rFonts w:ascii="Arial" w:hAnsi="Arial" w:cs="Arial"/>
        </w:rPr>
        <w:t xml:space="preserve"> (3%) treatment for 12 hours recorded high performance; Kumar </w:t>
      </w:r>
      <w:r w:rsidR="00371463" w:rsidRPr="00A755AA">
        <w:rPr>
          <w:rFonts w:ascii="Arial" w:hAnsi="Arial" w:cs="Arial"/>
          <w:i/>
          <w:iCs/>
        </w:rPr>
        <w:t>et al.</w:t>
      </w:r>
      <w:r w:rsidR="00371463" w:rsidRPr="00A755AA">
        <w:rPr>
          <w:rFonts w:ascii="Arial" w:hAnsi="Arial" w:cs="Arial"/>
        </w:rPr>
        <w:t xml:space="preserve"> (2021) in chili; and Reddy </w:t>
      </w:r>
      <w:r w:rsidR="00371463" w:rsidRPr="00A755AA">
        <w:rPr>
          <w:rFonts w:ascii="Arial" w:hAnsi="Arial" w:cs="Arial"/>
          <w:i/>
          <w:iCs/>
        </w:rPr>
        <w:t>et al.</w:t>
      </w:r>
      <w:r w:rsidR="00371463" w:rsidRPr="00A755AA">
        <w:rPr>
          <w:rFonts w:ascii="Arial" w:hAnsi="Arial" w:cs="Arial"/>
        </w:rPr>
        <w:t xml:space="preserve"> (2021) in </w:t>
      </w:r>
      <w:proofErr w:type="spellStart"/>
      <w:r w:rsidR="00371463" w:rsidRPr="00A755AA">
        <w:rPr>
          <w:rFonts w:ascii="Arial" w:hAnsi="Arial" w:cs="Arial"/>
        </w:rPr>
        <w:t>pigeonpea</w:t>
      </w:r>
      <w:proofErr w:type="spellEnd"/>
      <w:r w:rsidR="00371463" w:rsidRPr="00A755AA">
        <w:rPr>
          <w:rFonts w:ascii="Arial" w:hAnsi="Arial" w:cs="Arial"/>
        </w:rPr>
        <w:t>.</w:t>
      </w:r>
    </w:p>
    <w:p w14:paraId="27D2411D" w14:textId="77777777" w:rsidR="00257F44" w:rsidRPr="00A755AA" w:rsidRDefault="00257F44" w:rsidP="00A755AA">
      <w:pPr>
        <w:spacing w:after="0"/>
        <w:contextualSpacing/>
        <w:jc w:val="both"/>
        <w:rPr>
          <w:rFonts w:ascii="Arial" w:hAnsi="Arial" w:cs="Arial"/>
        </w:rPr>
      </w:pPr>
    </w:p>
    <w:tbl>
      <w:tblPr>
        <w:tblStyle w:val="TableGrid"/>
        <w:tblpPr w:leftFromText="180" w:rightFromText="180" w:vertAnchor="text" w:horzAnchor="margin" w:tblpXSpec="center" w:tblpY="1"/>
        <w:tblW w:w="4985" w:type="pct"/>
        <w:tblLook w:val="04A0" w:firstRow="1" w:lastRow="0" w:firstColumn="1" w:lastColumn="0" w:noHBand="0" w:noVBand="1"/>
      </w:tblPr>
      <w:tblGrid>
        <w:gridCol w:w="1266"/>
        <w:gridCol w:w="954"/>
        <w:gridCol w:w="924"/>
        <w:gridCol w:w="924"/>
        <w:gridCol w:w="1088"/>
        <w:gridCol w:w="955"/>
        <w:gridCol w:w="976"/>
        <w:gridCol w:w="767"/>
        <w:gridCol w:w="1145"/>
      </w:tblGrid>
      <w:tr w:rsidR="00C363A6" w:rsidRPr="00A755AA" w14:paraId="0DE37DE8" w14:textId="77777777" w:rsidTr="009107A6">
        <w:trPr>
          <w:trHeight w:val="144"/>
        </w:trPr>
        <w:tc>
          <w:tcPr>
            <w:tcW w:w="5000" w:type="pct"/>
            <w:gridSpan w:val="9"/>
            <w:tcBorders>
              <w:top w:val="nil"/>
              <w:left w:val="nil"/>
              <w:right w:val="nil"/>
            </w:tcBorders>
            <w:vAlign w:val="center"/>
          </w:tcPr>
          <w:p w14:paraId="39B91EE8" w14:textId="263B6DCA" w:rsidR="00C363A6" w:rsidRPr="00A755AA" w:rsidRDefault="00C363A6" w:rsidP="009107A6">
            <w:pPr>
              <w:spacing w:after="0"/>
              <w:ind w:left="960" w:right="-105" w:hanging="1065"/>
              <w:contextualSpacing/>
              <w:jc w:val="both"/>
              <w:rPr>
                <w:rFonts w:ascii="Arial" w:hAnsi="Arial" w:cs="Arial"/>
              </w:rPr>
            </w:pPr>
            <w:r w:rsidRPr="00A755AA">
              <w:rPr>
                <w:rFonts w:ascii="Arial" w:hAnsi="Arial" w:cs="Arial"/>
                <w:b/>
                <w:bCs/>
              </w:rPr>
              <w:t>Table 3</w:t>
            </w:r>
            <w:r w:rsidR="00106AA2">
              <w:rPr>
                <w:rFonts w:ascii="Arial" w:hAnsi="Arial" w:cs="Arial"/>
                <w:b/>
                <w:bCs/>
              </w:rPr>
              <w:t xml:space="preserve">. </w:t>
            </w:r>
            <w:r w:rsidRPr="00A755AA">
              <w:rPr>
                <w:rFonts w:ascii="Arial" w:hAnsi="Arial" w:cs="Arial"/>
                <w:b/>
                <w:bCs/>
              </w:rPr>
              <w:t>Effect of different temperature regimes and priming treatments on</w:t>
            </w:r>
            <w:r w:rsidRPr="00A755AA">
              <w:rPr>
                <w:rFonts w:ascii="Arial" w:hAnsi="Arial" w:cs="Arial"/>
                <w:b/>
              </w:rPr>
              <w:t xml:space="preserve"> </w:t>
            </w:r>
            <w:r w:rsidRPr="00A755AA">
              <w:rPr>
                <w:rFonts w:ascii="Arial" w:hAnsi="Arial" w:cs="Arial"/>
                <w:b/>
                <w:bCs/>
              </w:rPr>
              <w:t>seedling fresh weight (mg) and seedling dry weight (mg)</w:t>
            </w:r>
          </w:p>
        </w:tc>
      </w:tr>
      <w:tr w:rsidR="00C363A6" w:rsidRPr="00A755AA" w14:paraId="052DE611" w14:textId="77777777" w:rsidTr="009107A6">
        <w:trPr>
          <w:trHeight w:val="144"/>
        </w:trPr>
        <w:tc>
          <w:tcPr>
            <w:tcW w:w="702" w:type="pct"/>
            <w:vAlign w:val="center"/>
          </w:tcPr>
          <w:p w14:paraId="616FF7AD" w14:textId="77777777" w:rsidR="00C363A6" w:rsidRPr="00A755AA" w:rsidRDefault="00C363A6" w:rsidP="009107A6">
            <w:pPr>
              <w:spacing w:after="0" w:line="240" w:lineRule="auto"/>
              <w:ind w:left="-100" w:right="-104"/>
              <w:jc w:val="center"/>
              <w:rPr>
                <w:rFonts w:ascii="Arial" w:hAnsi="Arial" w:cs="Arial"/>
                <w:b/>
                <w:bCs/>
              </w:rPr>
            </w:pPr>
            <w:r w:rsidRPr="00A755AA">
              <w:rPr>
                <w:rFonts w:ascii="Arial" w:hAnsi="Arial" w:cs="Arial"/>
                <w:b/>
                <w:bCs/>
              </w:rPr>
              <w:t>Characters</w:t>
            </w:r>
          </w:p>
        </w:tc>
        <w:tc>
          <w:tcPr>
            <w:tcW w:w="2164" w:type="pct"/>
            <w:gridSpan w:val="4"/>
            <w:vAlign w:val="center"/>
          </w:tcPr>
          <w:p w14:paraId="1F7DA295" w14:textId="77777777" w:rsidR="00C363A6" w:rsidRPr="00A755AA" w:rsidRDefault="00C363A6" w:rsidP="009107A6">
            <w:pPr>
              <w:spacing w:after="0" w:line="240" w:lineRule="auto"/>
              <w:jc w:val="center"/>
              <w:rPr>
                <w:rFonts w:ascii="Arial" w:hAnsi="Arial" w:cs="Arial"/>
                <w:b/>
              </w:rPr>
            </w:pPr>
            <w:r w:rsidRPr="00A755AA">
              <w:rPr>
                <w:rFonts w:ascii="Arial" w:hAnsi="Arial" w:cs="Arial"/>
                <w:b/>
              </w:rPr>
              <w:t>Seedling fresh weight (mg)</w:t>
            </w:r>
          </w:p>
        </w:tc>
        <w:tc>
          <w:tcPr>
            <w:tcW w:w="2134" w:type="pct"/>
            <w:gridSpan w:val="4"/>
            <w:vAlign w:val="center"/>
          </w:tcPr>
          <w:p w14:paraId="31D2F5D6"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Seedling dry weight (mg)</w:t>
            </w:r>
          </w:p>
        </w:tc>
      </w:tr>
      <w:tr w:rsidR="009107A6" w:rsidRPr="00A755AA" w14:paraId="17344128" w14:textId="77777777" w:rsidTr="009107A6">
        <w:trPr>
          <w:trHeight w:val="144"/>
        </w:trPr>
        <w:tc>
          <w:tcPr>
            <w:tcW w:w="702" w:type="pct"/>
            <w:vAlign w:val="center"/>
          </w:tcPr>
          <w:p w14:paraId="4CDFCD0D"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Factors</w:t>
            </w:r>
          </w:p>
        </w:tc>
        <w:tc>
          <w:tcPr>
            <w:tcW w:w="531" w:type="pct"/>
            <w:vAlign w:val="center"/>
          </w:tcPr>
          <w:p w14:paraId="40CA5260"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1</w:t>
            </w:r>
          </w:p>
        </w:tc>
        <w:tc>
          <w:tcPr>
            <w:tcW w:w="514" w:type="pct"/>
            <w:vAlign w:val="center"/>
          </w:tcPr>
          <w:p w14:paraId="2CC700DF"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2</w:t>
            </w:r>
          </w:p>
        </w:tc>
        <w:tc>
          <w:tcPr>
            <w:tcW w:w="514" w:type="pct"/>
            <w:vAlign w:val="center"/>
          </w:tcPr>
          <w:p w14:paraId="6979363D"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3</w:t>
            </w:r>
          </w:p>
        </w:tc>
        <w:tc>
          <w:tcPr>
            <w:tcW w:w="605" w:type="pct"/>
            <w:vAlign w:val="center"/>
          </w:tcPr>
          <w:p w14:paraId="6A22AA15"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Mean (P)</w:t>
            </w:r>
          </w:p>
        </w:tc>
        <w:tc>
          <w:tcPr>
            <w:tcW w:w="531" w:type="pct"/>
            <w:vAlign w:val="center"/>
          </w:tcPr>
          <w:p w14:paraId="4EE3E55C"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1</w:t>
            </w:r>
          </w:p>
        </w:tc>
        <w:tc>
          <w:tcPr>
            <w:tcW w:w="543" w:type="pct"/>
            <w:vAlign w:val="center"/>
          </w:tcPr>
          <w:p w14:paraId="17E2CC52"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2</w:t>
            </w:r>
          </w:p>
        </w:tc>
        <w:tc>
          <w:tcPr>
            <w:tcW w:w="423" w:type="pct"/>
            <w:vAlign w:val="center"/>
          </w:tcPr>
          <w:p w14:paraId="72C52DB8"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3</w:t>
            </w:r>
          </w:p>
        </w:tc>
        <w:tc>
          <w:tcPr>
            <w:tcW w:w="637" w:type="pct"/>
            <w:vAlign w:val="center"/>
          </w:tcPr>
          <w:p w14:paraId="1177D412" w14:textId="77777777" w:rsidR="00C363A6" w:rsidRPr="00A755AA" w:rsidRDefault="00C363A6" w:rsidP="009107A6">
            <w:pPr>
              <w:spacing w:after="0" w:line="240" w:lineRule="auto"/>
              <w:ind w:left="-114" w:right="-110"/>
              <w:jc w:val="center"/>
              <w:rPr>
                <w:rFonts w:ascii="Arial" w:hAnsi="Arial" w:cs="Arial"/>
                <w:b/>
                <w:bCs/>
              </w:rPr>
            </w:pPr>
            <w:r w:rsidRPr="00A755AA">
              <w:rPr>
                <w:rFonts w:ascii="Arial" w:hAnsi="Arial" w:cs="Arial"/>
                <w:b/>
                <w:bCs/>
              </w:rPr>
              <w:t xml:space="preserve">Mean </w:t>
            </w:r>
          </w:p>
          <w:p w14:paraId="3D0F837E" w14:textId="77777777" w:rsidR="00C363A6" w:rsidRPr="00A755AA" w:rsidRDefault="00C363A6" w:rsidP="009107A6">
            <w:pPr>
              <w:spacing w:after="0" w:line="240" w:lineRule="auto"/>
              <w:ind w:left="-114" w:right="-110"/>
              <w:jc w:val="center"/>
              <w:rPr>
                <w:rFonts w:ascii="Arial" w:hAnsi="Arial" w:cs="Arial"/>
                <w:b/>
                <w:bCs/>
              </w:rPr>
            </w:pPr>
            <w:r w:rsidRPr="00A755AA">
              <w:rPr>
                <w:rFonts w:ascii="Arial" w:hAnsi="Arial" w:cs="Arial"/>
                <w:b/>
                <w:bCs/>
              </w:rPr>
              <w:t>(P)</w:t>
            </w:r>
          </w:p>
        </w:tc>
      </w:tr>
      <w:tr w:rsidR="009107A6" w:rsidRPr="00A755AA" w14:paraId="2CA1092C" w14:textId="77777777" w:rsidTr="009107A6">
        <w:trPr>
          <w:trHeight w:val="144"/>
        </w:trPr>
        <w:tc>
          <w:tcPr>
            <w:tcW w:w="702" w:type="pct"/>
            <w:vAlign w:val="center"/>
          </w:tcPr>
          <w:p w14:paraId="4AB460D7"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0</w:t>
            </w:r>
          </w:p>
        </w:tc>
        <w:tc>
          <w:tcPr>
            <w:tcW w:w="531" w:type="pct"/>
            <w:vAlign w:val="center"/>
          </w:tcPr>
          <w:p w14:paraId="04F3F29F" w14:textId="77777777" w:rsidR="00C363A6" w:rsidRPr="00A755AA" w:rsidRDefault="00C363A6" w:rsidP="009107A6">
            <w:pPr>
              <w:spacing w:after="0" w:line="240" w:lineRule="auto"/>
              <w:jc w:val="center"/>
              <w:rPr>
                <w:rFonts w:ascii="Arial" w:hAnsi="Arial" w:cs="Arial"/>
              </w:rPr>
            </w:pPr>
            <w:r w:rsidRPr="00A755AA">
              <w:rPr>
                <w:rFonts w:ascii="Arial" w:hAnsi="Arial" w:cs="Arial"/>
              </w:rPr>
              <w:t>47.72</w:t>
            </w:r>
          </w:p>
        </w:tc>
        <w:tc>
          <w:tcPr>
            <w:tcW w:w="514" w:type="pct"/>
            <w:vAlign w:val="center"/>
          </w:tcPr>
          <w:p w14:paraId="1DAF816D" w14:textId="77777777" w:rsidR="00C363A6" w:rsidRPr="00A755AA" w:rsidRDefault="00C363A6" w:rsidP="009107A6">
            <w:pPr>
              <w:spacing w:after="0" w:line="240" w:lineRule="auto"/>
              <w:jc w:val="center"/>
              <w:rPr>
                <w:rFonts w:ascii="Arial" w:hAnsi="Arial" w:cs="Arial"/>
              </w:rPr>
            </w:pPr>
            <w:r w:rsidRPr="00A755AA">
              <w:rPr>
                <w:rFonts w:ascii="Arial" w:hAnsi="Arial" w:cs="Arial"/>
              </w:rPr>
              <w:t>101.09</w:t>
            </w:r>
          </w:p>
        </w:tc>
        <w:tc>
          <w:tcPr>
            <w:tcW w:w="514" w:type="pct"/>
            <w:vAlign w:val="center"/>
          </w:tcPr>
          <w:p w14:paraId="7104E6E5" w14:textId="77777777" w:rsidR="00C363A6" w:rsidRPr="00A755AA" w:rsidRDefault="00C363A6" w:rsidP="009107A6">
            <w:pPr>
              <w:spacing w:after="0" w:line="240" w:lineRule="auto"/>
              <w:jc w:val="center"/>
              <w:rPr>
                <w:rFonts w:ascii="Arial" w:hAnsi="Arial" w:cs="Arial"/>
              </w:rPr>
            </w:pPr>
            <w:r w:rsidRPr="00A755AA">
              <w:rPr>
                <w:rFonts w:ascii="Arial" w:hAnsi="Arial" w:cs="Arial"/>
              </w:rPr>
              <w:t>138.92</w:t>
            </w:r>
          </w:p>
        </w:tc>
        <w:tc>
          <w:tcPr>
            <w:tcW w:w="605" w:type="pct"/>
            <w:vAlign w:val="center"/>
          </w:tcPr>
          <w:p w14:paraId="641AD726" w14:textId="77777777" w:rsidR="00C363A6" w:rsidRPr="00A755AA" w:rsidRDefault="00C363A6" w:rsidP="009107A6">
            <w:pPr>
              <w:spacing w:after="0" w:line="240" w:lineRule="auto"/>
              <w:jc w:val="center"/>
              <w:rPr>
                <w:rFonts w:ascii="Arial" w:hAnsi="Arial" w:cs="Arial"/>
              </w:rPr>
            </w:pPr>
            <w:r w:rsidRPr="00A755AA">
              <w:rPr>
                <w:rFonts w:ascii="Arial" w:hAnsi="Arial" w:cs="Arial"/>
              </w:rPr>
              <w:t>95.91</w:t>
            </w:r>
          </w:p>
        </w:tc>
        <w:tc>
          <w:tcPr>
            <w:tcW w:w="531" w:type="pct"/>
            <w:vAlign w:val="center"/>
          </w:tcPr>
          <w:p w14:paraId="74BCC5A9" w14:textId="77777777" w:rsidR="00C363A6" w:rsidRPr="00A755AA" w:rsidRDefault="00C363A6" w:rsidP="009107A6">
            <w:pPr>
              <w:spacing w:after="0" w:line="240" w:lineRule="auto"/>
              <w:jc w:val="center"/>
              <w:rPr>
                <w:rFonts w:ascii="Arial" w:hAnsi="Arial" w:cs="Arial"/>
              </w:rPr>
            </w:pPr>
            <w:r w:rsidRPr="00A755AA">
              <w:rPr>
                <w:rFonts w:ascii="Arial" w:hAnsi="Arial" w:cs="Arial"/>
              </w:rPr>
              <w:t>6.86</w:t>
            </w:r>
          </w:p>
        </w:tc>
        <w:tc>
          <w:tcPr>
            <w:tcW w:w="543" w:type="pct"/>
            <w:vAlign w:val="center"/>
          </w:tcPr>
          <w:p w14:paraId="08F7E413" w14:textId="77777777" w:rsidR="00C363A6" w:rsidRPr="00A755AA" w:rsidRDefault="00C363A6" w:rsidP="009107A6">
            <w:pPr>
              <w:spacing w:after="0" w:line="240" w:lineRule="auto"/>
              <w:jc w:val="center"/>
              <w:rPr>
                <w:rFonts w:ascii="Arial" w:hAnsi="Arial" w:cs="Arial"/>
              </w:rPr>
            </w:pPr>
            <w:r w:rsidRPr="00A755AA">
              <w:rPr>
                <w:rFonts w:ascii="Arial" w:hAnsi="Arial" w:cs="Arial"/>
              </w:rPr>
              <w:t>9.61</w:t>
            </w:r>
          </w:p>
        </w:tc>
        <w:tc>
          <w:tcPr>
            <w:tcW w:w="423" w:type="pct"/>
            <w:vAlign w:val="center"/>
          </w:tcPr>
          <w:p w14:paraId="28F57429" w14:textId="77777777" w:rsidR="00C363A6" w:rsidRPr="00A755AA" w:rsidRDefault="00C363A6" w:rsidP="009107A6">
            <w:pPr>
              <w:spacing w:after="0" w:line="240" w:lineRule="auto"/>
              <w:jc w:val="center"/>
              <w:rPr>
                <w:rFonts w:ascii="Arial" w:hAnsi="Arial" w:cs="Arial"/>
              </w:rPr>
            </w:pPr>
            <w:r w:rsidRPr="00A755AA">
              <w:rPr>
                <w:rFonts w:ascii="Arial" w:hAnsi="Arial" w:cs="Arial"/>
              </w:rPr>
              <w:t>11.37</w:t>
            </w:r>
          </w:p>
        </w:tc>
        <w:tc>
          <w:tcPr>
            <w:tcW w:w="637" w:type="pct"/>
            <w:vAlign w:val="center"/>
          </w:tcPr>
          <w:p w14:paraId="6B7618C4" w14:textId="77777777" w:rsidR="00C363A6" w:rsidRPr="00A755AA" w:rsidRDefault="00C363A6" w:rsidP="009107A6">
            <w:pPr>
              <w:spacing w:after="0" w:line="240" w:lineRule="auto"/>
              <w:jc w:val="center"/>
              <w:rPr>
                <w:rFonts w:ascii="Arial" w:hAnsi="Arial" w:cs="Arial"/>
              </w:rPr>
            </w:pPr>
            <w:r w:rsidRPr="00A755AA">
              <w:rPr>
                <w:rFonts w:ascii="Arial" w:hAnsi="Arial" w:cs="Arial"/>
              </w:rPr>
              <w:t>9.28</w:t>
            </w:r>
          </w:p>
        </w:tc>
      </w:tr>
      <w:tr w:rsidR="009107A6" w:rsidRPr="00A755AA" w14:paraId="588219F4" w14:textId="77777777" w:rsidTr="009107A6">
        <w:trPr>
          <w:trHeight w:val="144"/>
        </w:trPr>
        <w:tc>
          <w:tcPr>
            <w:tcW w:w="702" w:type="pct"/>
            <w:vAlign w:val="center"/>
          </w:tcPr>
          <w:p w14:paraId="38E99B1A"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1</w:t>
            </w:r>
          </w:p>
        </w:tc>
        <w:tc>
          <w:tcPr>
            <w:tcW w:w="531" w:type="pct"/>
            <w:vAlign w:val="center"/>
          </w:tcPr>
          <w:p w14:paraId="74EFFE2C" w14:textId="77777777" w:rsidR="00C363A6" w:rsidRPr="00A755AA" w:rsidRDefault="00C363A6" w:rsidP="009107A6">
            <w:pPr>
              <w:spacing w:after="0" w:line="240" w:lineRule="auto"/>
              <w:jc w:val="center"/>
              <w:rPr>
                <w:rFonts w:ascii="Arial" w:hAnsi="Arial" w:cs="Arial"/>
              </w:rPr>
            </w:pPr>
            <w:r w:rsidRPr="00A755AA">
              <w:rPr>
                <w:rFonts w:ascii="Arial" w:hAnsi="Arial" w:cs="Arial"/>
              </w:rPr>
              <w:t>55.80</w:t>
            </w:r>
          </w:p>
        </w:tc>
        <w:tc>
          <w:tcPr>
            <w:tcW w:w="514" w:type="pct"/>
            <w:vAlign w:val="center"/>
          </w:tcPr>
          <w:p w14:paraId="35F6D3FF" w14:textId="77777777" w:rsidR="00C363A6" w:rsidRPr="00A755AA" w:rsidRDefault="00C363A6" w:rsidP="009107A6">
            <w:pPr>
              <w:spacing w:after="0" w:line="240" w:lineRule="auto"/>
              <w:jc w:val="center"/>
              <w:rPr>
                <w:rFonts w:ascii="Arial" w:hAnsi="Arial" w:cs="Arial"/>
              </w:rPr>
            </w:pPr>
            <w:r w:rsidRPr="00A755AA">
              <w:rPr>
                <w:rFonts w:ascii="Arial" w:hAnsi="Arial" w:cs="Arial"/>
              </w:rPr>
              <w:t>113.73</w:t>
            </w:r>
          </w:p>
        </w:tc>
        <w:tc>
          <w:tcPr>
            <w:tcW w:w="514" w:type="pct"/>
            <w:vAlign w:val="center"/>
          </w:tcPr>
          <w:p w14:paraId="592FBAC5" w14:textId="77777777" w:rsidR="00C363A6" w:rsidRPr="00A755AA" w:rsidRDefault="00C363A6" w:rsidP="009107A6">
            <w:pPr>
              <w:spacing w:after="0" w:line="240" w:lineRule="auto"/>
              <w:jc w:val="center"/>
              <w:rPr>
                <w:rFonts w:ascii="Arial" w:hAnsi="Arial" w:cs="Arial"/>
              </w:rPr>
            </w:pPr>
            <w:r w:rsidRPr="00A755AA">
              <w:rPr>
                <w:rFonts w:ascii="Arial" w:hAnsi="Arial" w:cs="Arial"/>
              </w:rPr>
              <w:t>145.71</w:t>
            </w:r>
          </w:p>
        </w:tc>
        <w:tc>
          <w:tcPr>
            <w:tcW w:w="605" w:type="pct"/>
            <w:vAlign w:val="center"/>
          </w:tcPr>
          <w:p w14:paraId="171D0F4E" w14:textId="77777777" w:rsidR="00C363A6" w:rsidRPr="00A755AA" w:rsidRDefault="00C363A6" w:rsidP="009107A6">
            <w:pPr>
              <w:spacing w:after="0" w:line="240" w:lineRule="auto"/>
              <w:jc w:val="center"/>
              <w:rPr>
                <w:rFonts w:ascii="Arial" w:hAnsi="Arial" w:cs="Arial"/>
              </w:rPr>
            </w:pPr>
            <w:r w:rsidRPr="00A755AA">
              <w:rPr>
                <w:rFonts w:ascii="Arial" w:hAnsi="Arial" w:cs="Arial"/>
              </w:rPr>
              <w:t>105.08</w:t>
            </w:r>
          </w:p>
        </w:tc>
        <w:tc>
          <w:tcPr>
            <w:tcW w:w="531" w:type="pct"/>
            <w:vAlign w:val="center"/>
          </w:tcPr>
          <w:p w14:paraId="50E0E0DA" w14:textId="77777777" w:rsidR="00C363A6" w:rsidRPr="00A755AA" w:rsidRDefault="00C363A6" w:rsidP="009107A6">
            <w:pPr>
              <w:spacing w:after="0" w:line="240" w:lineRule="auto"/>
              <w:jc w:val="center"/>
              <w:rPr>
                <w:rFonts w:ascii="Arial" w:hAnsi="Arial" w:cs="Arial"/>
              </w:rPr>
            </w:pPr>
            <w:r w:rsidRPr="00A755AA">
              <w:rPr>
                <w:rFonts w:ascii="Arial" w:hAnsi="Arial" w:cs="Arial"/>
              </w:rPr>
              <w:t>7.59</w:t>
            </w:r>
          </w:p>
        </w:tc>
        <w:tc>
          <w:tcPr>
            <w:tcW w:w="543" w:type="pct"/>
            <w:vAlign w:val="center"/>
          </w:tcPr>
          <w:p w14:paraId="5E1EE9E7" w14:textId="77777777" w:rsidR="00C363A6" w:rsidRPr="00A755AA" w:rsidRDefault="00C363A6" w:rsidP="009107A6">
            <w:pPr>
              <w:spacing w:after="0" w:line="240" w:lineRule="auto"/>
              <w:jc w:val="center"/>
              <w:rPr>
                <w:rFonts w:ascii="Arial" w:hAnsi="Arial" w:cs="Arial"/>
              </w:rPr>
            </w:pPr>
            <w:r w:rsidRPr="00A755AA">
              <w:rPr>
                <w:rFonts w:ascii="Arial" w:hAnsi="Arial" w:cs="Arial"/>
              </w:rPr>
              <w:t>9.80</w:t>
            </w:r>
          </w:p>
        </w:tc>
        <w:tc>
          <w:tcPr>
            <w:tcW w:w="423" w:type="pct"/>
            <w:vAlign w:val="center"/>
          </w:tcPr>
          <w:p w14:paraId="63003389" w14:textId="77777777" w:rsidR="00C363A6" w:rsidRPr="00A755AA" w:rsidRDefault="00C363A6" w:rsidP="009107A6">
            <w:pPr>
              <w:spacing w:after="0" w:line="240" w:lineRule="auto"/>
              <w:jc w:val="center"/>
              <w:rPr>
                <w:rFonts w:ascii="Arial" w:hAnsi="Arial" w:cs="Arial"/>
              </w:rPr>
            </w:pPr>
            <w:r w:rsidRPr="00A755AA">
              <w:rPr>
                <w:rFonts w:ascii="Arial" w:hAnsi="Arial" w:cs="Arial"/>
              </w:rPr>
              <w:t>11.62</w:t>
            </w:r>
          </w:p>
        </w:tc>
        <w:tc>
          <w:tcPr>
            <w:tcW w:w="637" w:type="pct"/>
            <w:vAlign w:val="center"/>
          </w:tcPr>
          <w:p w14:paraId="19C5E8D6" w14:textId="77777777" w:rsidR="00C363A6" w:rsidRPr="00A755AA" w:rsidRDefault="00C363A6" w:rsidP="009107A6">
            <w:pPr>
              <w:spacing w:after="0" w:line="240" w:lineRule="auto"/>
              <w:jc w:val="center"/>
              <w:rPr>
                <w:rFonts w:ascii="Arial" w:hAnsi="Arial" w:cs="Arial"/>
              </w:rPr>
            </w:pPr>
            <w:r w:rsidRPr="00A755AA">
              <w:rPr>
                <w:rFonts w:ascii="Arial" w:hAnsi="Arial" w:cs="Arial"/>
              </w:rPr>
              <w:t>9.67</w:t>
            </w:r>
          </w:p>
        </w:tc>
      </w:tr>
      <w:tr w:rsidR="009107A6" w:rsidRPr="00A755AA" w14:paraId="05DFF9DA" w14:textId="77777777" w:rsidTr="009107A6">
        <w:trPr>
          <w:trHeight w:val="144"/>
        </w:trPr>
        <w:tc>
          <w:tcPr>
            <w:tcW w:w="702" w:type="pct"/>
            <w:vAlign w:val="center"/>
          </w:tcPr>
          <w:p w14:paraId="122A9909"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2</w:t>
            </w:r>
          </w:p>
        </w:tc>
        <w:tc>
          <w:tcPr>
            <w:tcW w:w="531" w:type="pct"/>
            <w:vAlign w:val="center"/>
          </w:tcPr>
          <w:p w14:paraId="073D9742" w14:textId="77777777" w:rsidR="00C363A6" w:rsidRPr="00A755AA" w:rsidRDefault="00C363A6" w:rsidP="009107A6">
            <w:pPr>
              <w:spacing w:after="0" w:line="240" w:lineRule="auto"/>
              <w:jc w:val="center"/>
              <w:rPr>
                <w:rFonts w:ascii="Arial" w:hAnsi="Arial" w:cs="Arial"/>
              </w:rPr>
            </w:pPr>
            <w:r w:rsidRPr="00A755AA">
              <w:rPr>
                <w:rFonts w:ascii="Arial" w:hAnsi="Arial" w:cs="Arial"/>
              </w:rPr>
              <w:t>64.79</w:t>
            </w:r>
          </w:p>
        </w:tc>
        <w:tc>
          <w:tcPr>
            <w:tcW w:w="514" w:type="pct"/>
            <w:vAlign w:val="center"/>
          </w:tcPr>
          <w:p w14:paraId="60E0802A" w14:textId="77777777" w:rsidR="00C363A6" w:rsidRPr="00A755AA" w:rsidRDefault="00C363A6" w:rsidP="009107A6">
            <w:pPr>
              <w:spacing w:after="0" w:line="240" w:lineRule="auto"/>
              <w:jc w:val="center"/>
              <w:rPr>
                <w:rFonts w:ascii="Arial" w:hAnsi="Arial" w:cs="Arial"/>
              </w:rPr>
            </w:pPr>
            <w:r w:rsidRPr="00A755AA">
              <w:rPr>
                <w:rFonts w:ascii="Arial" w:hAnsi="Arial" w:cs="Arial"/>
              </w:rPr>
              <w:t>121.01</w:t>
            </w:r>
          </w:p>
        </w:tc>
        <w:tc>
          <w:tcPr>
            <w:tcW w:w="514" w:type="pct"/>
            <w:vAlign w:val="center"/>
          </w:tcPr>
          <w:p w14:paraId="1FA1A626" w14:textId="77777777" w:rsidR="00C363A6" w:rsidRPr="00A755AA" w:rsidRDefault="00C363A6" w:rsidP="009107A6">
            <w:pPr>
              <w:spacing w:after="0" w:line="240" w:lineRule="auto"/>
              <w:jc w:val="center"/>
              <w:rPr>
                <w:rFonts w:ascii="Arial" w:hAnsi="Arial" w:cs="Arial"/>
              </w:rPr>
            </w:pPr>
            <w:r w:rsidRPr="00A755AA">
              <w:rPr>
                <w:rFonts w:ascii="Arial" w:hAnsi="Arial" w:cs="Arial"/>
              </w:rPr>
              <w:t>149.43</w:t>
            </w:r>
          </w:p>
        </w:tc>
        <w:tc>
          <w:tcPr>
            <w:tcW w:w="605" w:type="pct"/>
            <w:vAlign w:val="center"/>
          </w:tcPr>
          <w:p w14:paraId="176FBFF2" w14:textId="77777777" w:rsidR="00C363A6" w:rsidRPr="00A755AA" w:rsidRDefault="00C363A6" w:rsidP="009107A6">
            <w:pPr>
              <w:spacing w:after="0" w:line="240" w:lineRule="auto"/>
              <w:jc w:val="center"/>
              <w:rPr>
                <w:rFonts w:ascii="Arial" w:hAnsi="Arial" w:cs="Arial"/>
              </w:rPr>
            </w:pPr>
            <w:r w:rsidRPr="00A755AA">
              <w:rPr>
                <w:rFonts w:ascii="Arial" w:hAnsi="Arial" w:cs="Arial"/>
              </w:rPr>
              <w:t>111.75</w:t>
            </w:r>
          </w:p>
        </w:tc>
        <w:tc>
          <w:tcPr>
            <w:tcW w:w="531" w:type="pct"/>
            <w:vAlign w:val="center"/>
          </w:tcPr>
          <w:p w14:paraId="35236CF9" w14:textId="77777777" w:rsidR="00C363A6" w:rsidRPr="00A755AA" w:rsidRDefault="00C363A6" w:rsidP="009107A6">
            <w:pPr>
              <w:spacing w:after="0" w:line="240" w:lineRule="auto"/>
              <w:jc w:val="center"/>
              <w:rPr>
                <w:rFonts w:ascii="Arial" w:hAnsi="Arial" w:cs="Arial"/>
              </w:rPr>
            </w:pPr>
            <w:r w:rsidRPr="00A755AA">
              <w:rPr>
                <w:rFonts w:ascii="Arial" w:hAnsi="Arial" w:cs="Arial"/>
              </w:rPr>
              <w:t>7.97</w:t>
            </w:r>
          </w:p>
        </w:tc>
        <w:tc>
          <w:tcPr>
            <w:tcW w:w="543" w:type="pct"/>
            <w:vAlign w:val="center"/>
          </w:tcPr>
          <w:p w14:paraId="2B185FEE" w14:textId="77777777" w:rsidR="00C363A6" w:rsidRPr="00A755AA" w:rsidRDefault="00C363A6" w:rsidP="009107A6">
            <w:pPr>
              <w:spacing w:after="0" w:line="240" w:lineRule="auto"/>
              <w:jc w:val="center"/>
              <w:rPr>
                <w:rFonts w:ascii="Arial" w:hAnsi="Arial" w:cs="Arial"/>
              </w:rPr>
            </w:pPr>
            <w:r w:rsidRPr="00A755AA">
              <w:rPr>
                <w:rFonts w:ascii="Arial" w:hAnsi="Arial" w:cs="Arial"/>
              </w:rPr>
              <w:t>9.89</w:t>
            </w:r>
          </w:p>
        </w:tc>
        <w:tc>
          <w:tcPr>
            <w:tcW w:w="423" w:type="pct"/>
            <w:vAlign w:val="center"/>
          </w:tcPr>
          <w:p w14:paraId="6124EE46" w14:textId="77777777" w:rsidR="00C363A6" w:rsidRPr="00A755AA" w:rsidRDefault="00C363A6" w:rsidP="009107A6">
            <w:pPr>
              <w:spacing w:after="0" w:line="240" w:lineRule="auto"/>
              <w:jc w:val="center"/>
              <w:rPr>
                <w:rFonts w:ascii="Arial" w:hAnsi="Arial" w:cs="Arial"/>
              </w:rPr>
            </w:pPr>
            <w:r w:rsidRPr="00A755AA">
              <w:rPr>
                <w:rFonts w:ascii="Arial" w:hAnsi="Arial" w:cs="Arial"/>
              </w:rPr>
              <w:t>11.71</w:t>
            </w:r>
          </w:p>
        </w:tc>
        <w:tc>
          <w:tcPr>
            <w:tcW w:w="637" w:type="pct"/>
            <w:vAlign w:val="center"/>
          </w:tcPr>
          <w:p w14:paraId="60D5D1D6" w14:textId="77777777" w:rsidR="00C363A6" w:rsidRPr="00A755AA" w:rsidRDefault="00C363A6" w:rsidP="009107A6">
            <w:pPr>
              <w:spacing w:after="0" w:line="240" w:lineRule="auto"/>
              <w:jc w:val="center"/>
              <w:rPr>
                <w:rFonts w:ascii="Arial" w:hAnsi="Arial" w:cs="Arial"/>
              </w:rPr>
            </w:pPr>
            <w:r w:rsidRPr="00A755AA">
              <w:rPr>
                <w:rFonts w:ascii="Arial" w:hAnsi="Arial" w:cs="Arial"/>
              </w:rPr>
              <w:t>9.86</w:t>
            </w:r>
          </w:p>
        </w:tc>
      </w:tr>
      <w:tr w:rsidR="009107A6" w:rsidRPr="00A755AA" w14:paraId="1EB35AC2" w14:textId="77777777" w:rsidTr="009107A6">
        <w:trPr>
          <w:trHeight w:val="144"/>
        </w:trPr>
        <w:tc>
          <w:tcPr>
            <w:tcW w:w="702" w:type="pct"/>
            <w:vAlign w:val="center"/>
          </w:tcPr>
          <w:p w14:paraId="7C80E460"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3</w:t>
            </w:r>
          </w:p>
        </w:tc>
        <w:tc>
          <w:tcPr>
            <w:tcW w:w="531" w:type="pct"/>
            <w:vAlign w:val="center"/>
          </w:tcPr>
          <w:p w14:paraId="77C64250" w14:textId="77777777" w:rsidR="00C363A6" w:rsidRPr="00A755AA" w:rsidRDefault="00C363A6" w:rsidP="009107A6">
            <w:pPr>
              <w:spacing w:after="0" w:line="240" w:lineRule="auto"/>
              <w:jc w:val="center"/>
              <w:rPr>
                <w:rFonts w:ascii="Arial" w:hAnsi="Arial" w:cs="Arial"/>
              </w:rPr>
            </w:pPr>
            <w:r w:rsidRPr="00A755AA">
              <w:rPr>
                <w:rFonts w:ascii="Arial" w:hAnsi="Arial" w:cs="Arial"/>
              </w:rPr>
              <w:t>77.53</w:t>
            </w:r>
          </w:p>
        </w:tc>
        <w:tc>
          <w:tcPr>
            <w:tcW w:w="514" w:type="pct"/>
            <w:vAlign w:val="center"/>
          </w:tcPr>
          <w:p w14:paraId="0BEAF89E" w14:textId="77777777" w:rsidR="00C363A6" w:rsidRPr="00A755AA" w:rsidRDefault="00C363A6" w:rsidP="009107A6">
            <w:pPr>
              <w:spacing w:after="0" w:line="240" w:lineRule="auto"/>
              <w:jc w:val="center"/>
              <w:rPr>
                <w:rFonts w:ascii="Arial" w:hAnsi="Arial" w:cs="Arial"/>
              </w:rPr>
            </w:pPr>
            <w:r w:rsidRPr="00A755AA">
              <w:rPr>
                <w:rFonts w:ascii="Arial" w:hAnsi="Arial" w:cs="Arial"/>
              </w:rPr>
              <w:t>127.63</w:t>
            </w:r>
          </w:p>
        </w:tc>
        <w:tc>
          <w:tcPr>
            <w:tcW w:w="514" w:type="pct"/>
            <w:vAlign w:val="center"/>
          </w:tcPr>
          <w:p w14:paraId="50507B1F" w14:textId="77777777" w:rsidR="00C363A6" w:rsidRPr="00A755AA" w:rsidRDefault="00C363A6" w:rsidP="009107A6">
            <w:pPr>
              <w:spacing w:after="0" w:line="240" w:lineRule="auto"/>
              <w:jc w:val="center"/>
              <w:rPr>
                <w:rFonts w:ascii="Arial" w:hAnsi="Arial" w:cs="Arial"/>
              </w:rPr>
            </w:pPr>
            <w:r w:rsidRPr="00A755AA">
              <w:rPr>
                <w:rFonts w:ascii="Arial" w:hAnsi="Arial" w:cs="Arial"/>
              </w:rPr>
              <w:t>160.33</w:t>
            </w:r>
          </w:p>
        </w:tc>
        <w:tc>
          <w:tcPr>
            <w:tcW w:w="605" w:type="pct"/>
            <w:vAlign w:val="center"/>
          </w:tcPr>
          <w:p w14:paraId="3A90372B" w14:textId="77777777" w:rsidR="00C363A6" w:rsidRPr="00A755AA" w:rsidRDefault="00C363A6" w:rsidP="009107A6">
            <w:pPr>
              <w:spacing w:after="0" w:line="240" w:lineRule="auto"/>
              <w:jc w:val="center"/>
              <w:rPr>
                <w:rFonts w:ascii="Arial" w:hAnsi="Arial" w:cs="Arial"/>
              </w:rPr>
            </w:pPr>
            <w:r w:rsidRPr="00A755AA">
              <w:rPr>
                <w:rFonts w:ascii="Arial" w:hAnsi="Arial" w:cs="Arial"/>
              </w:rPr>
              <w:t>121.83</w:t>
            </w:r>
          </w:p>
        </w:tc>
        <w:tc>
          <w:tcPr>
            <w:tcW w:w="531" w:type="pct"/>
            <w:vAlign w:val="center"/>
          </w:tcPr>
          <w:p w14:paraId="49A13D78" w14:textId="77777777" w:rsidR="00C363A6" w:rsidRPr="00A755AA" w:rsidRDefault="00C363A6" w:rsidP="009107A6">
            <w:pPr>
              <w:spacing w:after="0" w:line="240" w:lineRule="auto"/>
              <w:jc w:val="center"/>
              <w:rPr>
                <w:rFonts w:ascii="Arial" w:hAnsi="Arial" w:cs="Arial"/>
              </w:rPr>
            </w:pPr>
            <w:r w:rsidRPr="00A755AA">
              <w:rPr>
                <w:rFonts w:ascii="Arial" w:hAnsi="Arial" w:cs="Arial"/>
              </w:rPr>
              <w:t>8.94</w:t>
            </w:r>
          </w:p>
        </w:tc>
        <w:tc>
          <w:tcPr>
            <w:tcW w:w="543" w:type="pct"/>
            <w:vAlign w:val="center"/>
          </w:tcPr>
          <w:p w14:paraId="49BFFE0F" w14:textId="77777777" w:rsidR="00C363A6" w:rsidRPr="00A755AA" w:rsidRDefault="00C363A6" w:rsidP="009107A6">
            <w:pPr>
              <w:spacing w:after="0" w:line="240" w:lineRule="auto"/>
              <w:jc w:val="center"/>
              <w:rPr>
                <w:rFonts w:ascii="Arial" w:hAnsi="Arial" w:cs="Arial"/>
              </w:rPr>
            </w:pPr>
            <w:r w:rsidRPr="00A755AA">
              <w:rPr>
                <w:rFonts w:ascii="Arial" w:hAnsi="Arial" w:cs="Arial"/>
              </w:rPr>
              <w:t>10.59</w:t>
            </w:r>
          </w:p>
        </w:tc>
        <w:tc>
          <w:tcPr>
            <w:tcW w:w="423" w:type="pct"/>
            <w:vAlign w:val="center"/>
          </w:tcPr>
          <w:p w14:paraId="65825AA4" w14:textId="77777777" w:rsidR="00C363A6" w:rsidRPr="00A755AA" w:rsidRDefault="00C363A6" w:rsidP="009107A6">
            <w:pPr>
              <w:spacing w:after="0" w:line="240" w:lineRule="auto"/>
              <w:jc w:val="center"/>
              <w:rPr>
                <w:rFonts w:ascii="Arial" w:hAnsi="Arial" w:cs="Arial"/>
              </w:rPr>
            </w:pPr>
            <w:r w:rsidRPr="00A755AA">
              <w:rPr>
                <w:rFonts w:ascii="Arial" w:hAnsi="Arial" w:cs="Arial"/>
              </w:rPr>
              <w:t>12.41</w:t>
            </w:r>
          </w:p>
        </w:tc>
        <w:tc>
          <w:tcPr>
            <w:tcW w:w="637" w:type="pct"/>
            <w:vAlign w:val="center"/>
          </w:tcPr>
          <w:p w14:paraId="54DC3392" w14:textId="77777777" w:rsidR="00C363A6" w:rsidRPr="00A755AA" w:rsidRDefault="00C363A6" w:rsidP="009107A6">
            <w:pPr>
              <w:spacing w:after="0" w:line="240" w:lineRule="auto"/>
              <w:jc w:val="center"/>
              <w:rPr>
                <w:rFonts w:ascii="Arial" w:hAnsi="Arial" w:cs="Arial"/>
              </w:rPr>
            </w:pPr>
            <w:r w:rsidRPr="00A755AA">
              <w:rPr>
                <w:rFonts w:ascii="Arial" w:hAnsi="Arial" w:cs="Arial"/>
              </w:rPr>
              <w:t>10.64</w:t>
            </w:r>
          </w:p>
        </w:tc>
      </w:tr>
      <w:tr w:rsidR="009107A6" w:rsidRPr="00A755AA" w14:paraId="66E16829" w14:textId="77777777" w:rsidTr="009107A6">
        <w:trPr>
          <w:trHeight w:val="144"/>
        </w:trPr>
        <w:tc>
          <w:tcPr>
            <w:tcW w:w="702" w:type="pct"/>
            <w:vAlign w:val="center"/>
          </w:tcPr>
          <w:p w14:paraId="61AD7B79"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4</w:t>
            </w:r>
          </w:p>
        </w:tc>
        <w:tc>
          <w:tcPr>
            <w:tcW w:w="531" w:type="pct"/>
            <w:vAlign w:val="center"/>
          </w:tcPr>
          <w:p w14:paraId="5766B73C" w14:textId="77777777" w:rsidR="00C363A6" w:rsidRPr="00A755AA" w:rsidRDefault="00C363A6" w:rsidP="009107A6">
            <w:pPr>
              <w:spacing w:after="0" w:line="240" w:lineRule="auto"/>
              <w:jc w:val="center"/>
              <w:rPr>
                <w:rFonts w:ascii="Arial" w:hAnsi="Arial" w:cs="Arial"/>
              </w:rPr>
            </w:pPr>
            <w:r w:rsidRPr="00A755AA">
              <w:rPr>
                <w:rFonts w:ascii="Arial" w:hAnsi="Arial" w:cs="Arial"/>
              </w:rPr>
              <w:t>84.07</w:t>
            </w:r>
          </w:p>
        </w:tc>
        <w:tc>
          <w:tcPr>
            <w:tcW w:w="514" w:type="pct"/>
            <w:vAlign w:val="center"/>
          </w:tcPr>
          <w:p w14:paraId="1A905051" w14:textId="77777777" w:rsidR="00C363A6" w:rsidRPr="00A755AA" w:rsidRDefault="00C363A6" w:rsidP="009107A6">
            <w:pPr>
              <w:spacing w:after="0" w:line="240" w:lineRule="auto"/>
              <w:jc w:val="center"/>
              <w:rPr>
                <w:rFonts w:ascii="Arial" w:hAnsi="Arial" w:cs="Arial"/>
              </w:rPr>
            </w:pPr>
            <w:r w:rsidRPr="00A755AA">
              <w:rPr>
                <w:rFonts w:ascii="Arial" w:hAnsi="Arial" w:cs="Arial"/>
              </w:rPr>
              <w:t>133.45</w:t>
            </w:r>
          </w:p>
        </w:tc>
        <w:tc>
          <w:tcPr>
            <w:tcW w:w="514" w:type="pct"/>
            <w:vAlign w:val="center"/>
          </w:tcPr>
          <w:p w14:paraId="2D65ECE6" w14:textId="77777777" w:rsidR="00C363A6" w:rsidRPr="00A755AA" w:rsidRDefault="00C363A6" w:rsidP="009107A6">
            <w:pPr>
              <w:spacing w:after="0" w:line="240" w:lineRule="auto"/>
              <w:jc w:val="center"/>
              <w:rPr>
                <w:rFonts w:ascii="Arial" w:hAnsi="Arial" w:cs="Arial"/>
              </w:rPr>
            </w:pPr>
            <w:r w:rsidRPr="00A755AA">
              <w:rPr>
                <w:rFonts w:ascii="Arial" w:hAnsi="Arial" w:cs="Arial"/>
              </w:rPr>
              <w:t>163.72</w:t>
            </w:r>
          </w:p>
        </w:tc>
        <w:tc>
          <w:tcPr>
            <w:tcW w:w="605" w:type="pct"/>
            <w:vAlign w:val="center"/>
          </w:tcPr>
          <w:p w14:paraId="3A3DF33F" w14:textId="77777777" w:rsidR="00C363A6" w:rsidRPr="00A755AA" w:rsidRDefault="00C363A6" w:rsidP="009107A6">
            <w:pPr>
              <w:spacing w:after="0" w:line="240" w:lineRule="auto"/>
              <w:jc w:val="center"/>
              <w:rPr>
                <w:rFonts w:ascii="Arial" w:hAnsi="Arial" w:cs="Arial"/>
              </w:rPr>
            </w:pPr>
            <w:r w:rsidRPr="00A755AA">
              <w:rPr>
                <w:rFonts w:ascii="Arial" w:hAnsi="Arial" w:cs="Arial"/>
              </w:rPr>
              <w:t>127.08</w:t>
            </w:r>
          </w:p>
        </w:tc>
        <w:tc>
          <w:tcPr>
            <w:tcW w:w="531" w:type="pct"/>
            <w:vAlign w:val="center"/>
          </w:tcPr>
          <w:p w14:paraId="75A97A7F" w14:textId="77777777" w:rsidR="00C363A6" w:rsidRPr="00A755AA" w:rsidRDefault="00C363A6" w:rsidP="009107A6">
            <w:pPr>
              <w:spacing w:after="0" w:line="240" w:lineRule="auto"/>
              <w:jc w:val="center"/>
              <w:rPr>
                <w:rFonts w:ascii="Arial" w:hAnsi="Arial" w:cs="Arial"/>
              </w:rPr>
            </w:pPr>
            <w:r w:rsidRPr="00A755AA">
              <w:rPr>
                <w:rFonts w:ascii="Arial" w:hAnsi="Arial" w:cs="Arial"/>
              </w:rPr>
              <w:t>9.36</w:t>
            </w:r>
          </w:p>
        </w:tc>
        <w:tc>
          <w:tcPr>
            <w:tcW w:w="543" w:type="pct"/>
            <w:vAlign w:val="center"/>
          </w:tcPr>
          <w:p w14:paraId="01CD4656" w14:textId="77777777" w:rsidR="00C363A6" w:rsidRPr="00A755AA" w:rsidRDefault="00C363A6" w:rsidP="009107A6">
            <w:pPr>
              <w:spacing w:after="0" w:line="240" w:lineRule="auto"/>
              <w:jc w:val="center"/>
              <w:rPr>
                <w:rFonts w:ascii="Arial" w:hAnsi="Arial" w:cs="Arial"/>
              </w:rPr>
            </w:pPr>
            <w:r w:rsidRPr="00A755AA">
              <w:rPr>
                <w:rFonts w:ascii="Arial" w:hAnsi="Arial" w:cs="Arial"/>
              </w:rPr>
              <w:t>10.83</w:t>
            </w:r>
          </w:p>
        </w:tc>
        <w:tc>
          <w:tcPr>
            <w:tcW w:w="423" w:type="pct"/>
            <w:vAlign w:val="center"/>
          </w:tcPr>
          <w:p w14:paraId="3B100FCF" w14:textId="77777777" w:rsidR="00C363A6" w:rsidRPr="00A755AA" w:rsidRDefault="00C363A6" w:rsidP="009107A6">
            <w:pPr>
              <w:spacing w:after="0" w:line="240" w:lineRule="auto"/>
              <w:jc w:val="center"/>
              <w:rPr>
                <w:rFonts w:ascii="Arial" w:hAnsi="Arial" w:cs="Arial"/>
              </w:rPr>
            </w:pPr>
            <w:r w:rsidRPr="00A755AA">
              <w:rPr>
                <w:rFonts w:ascii="Arial" w:hAnsi="Arial" w:cs="Arial"/>
              </w:rPr>
              <w:t>12.71</w:t>
            </w:r>
          </w:p>
        </w:tc>
        <w:tc>
          <w:tcPr>
            <w:tcW w:w="637" w:type="pct"/>
            <w:vAlign w:val="center"/>
          </w:tcPr>
          <w:p w14:paraId="723B4560" w14:textId="77777777" w:rsidR="00C363A6" w:rsidRPr="00A755AA" w:rsidRDefault="00C363A6" w:rsidP="009107A6">
            <w:pPr>
              <w:spacing w:after="0" w:line="240" w:lineRule="auto"/>
              <w:jc w:val="center"/>
              <w:rPr>
                <w:rFonts w:ascii="Arial" w:hAnsi="Arial" w:cs="Arial"/>
              </w:rPr>
            </w:pPr>
            <w:r w:rsidRPr="00A755AA">
              <w:rPr>
                <w:rFonts w:ascii="Arial" w:hAnsi="Arial" w:cs="Arial"/>
              </w:rPr>
              <w:t>10.97</w:t>
            </w:r>
          </w:p>
        </w:tc>
      </w:tr>
      <w:tr w:rsidR="009107A6" w:rsidRPr="00A755AA" w14:paraId="0565F4EA" w14:textId="77777777" w:rsidTr="009107A6">
        <w:trPr>
          <w:trHeight w:val="144"/>
        </w:trPr>
        <w:tc>
          <w:tcPr>
            <w:tcW w:w="702" w:type="pct"/>
            <w:vAlign w:val="center"/>
          </w:tcPr>
          <w:p w14:paraId="7065E97F"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5</w:t>
            </w:r>
          </w:p>
        </w:tc>
        <w:tc>
          <w:tcPr>
            <w:tcW w:w="531" w:type="pct"/>
            <w:vAlign w:val="center"/>
          </w:tcPr>
          <w:p w14:paraId="10BBAFF7" w14:textId="77777777" w:rsidR="00C363A6" w:rsidRPr="00A755AA" w:rsidRDefault="00C363A6" w:rsidP="009107A6">
            <w:pPr>
              <w:spacing w:after="0" w:line="240" w:lineRule="auto"/>
              <w:jc w:val="center"/>
              <w:rPr>
                <w:rFonts w:ascii="Arial" w:hAnsi="Arial" w:cs="Arial"/>
              </w:rPr>
            </w:pPr>
            <w:r w:rsidRPr="00A755AA">
              <w:rPr>
                <w:rFonts w:ascii="Arial" w:hAnsi="Arial" w:cs="Arial"/>
              </w:rPr>
              <w:t>76.82</w:t>
            </w:r>
          </w:p>
        </w:tc>
        <w:tc>
          <w:tcPr>
            <w:tcW w:w="514" w:type="pct"/>
            <w:vAlign w:val="center"/>
          </w:tcPr>
          <w:p w14:paraId="0B5A4FE8" w14:textId="77777777" w:rsidR="00C363A6" w:rsidRPr="00A755AA" w:rsidRDefault="00C363A6" w:rsidP="009107A6">
            <w:pPr>
              <w:spacing w:after="0" w:line="240" w:lineRule="auto"/>
              <w:jc w:val="center"/>
              <w:rPr>
                <w:rFonts w:ascii="Arial" w:hAnsi="Arial" w:cs="Arial"/>
              </w:rPr>
            </w:pPr>
            <w:r w:rsidRPr="00A755AA">
              <w:rPr>
                <w:rFonts w:ascii="Arial" w:hAnsi="Arial" w:cs="Arial"/>
              </w:rPr>
              <w:t>125.06</w:t>
            </w:r>
          </w:p>
        </w:tc>
        <w:tc>
          <w:tcPr>
            <w:tcW w:w="514" w:type="pct"/>
            <w:vAlign w:val="center"/>
          </w:tcPr>
          <w:p w14:paraId="22B81B19" w14:textId="77777777" w:rsidR="00C363A6" w:rsidRPr="00A755AA" w:rsidRDefault="00C363A6" w:rsidP="009107A6">
            <w:pPr>
              <w:spacing w:after="0" w:line="240" w:lineRule="auto"/>
              <w:jc w:val="center"/>
              <w:rPr>
                <w:rFonts w:ascii="Arial" w:hAnsi="Arial" w:cs="Arial"/>
              </w:rPr>
            </w:pPr>
            <w:r w:rsidRPr="00A755AA">
              <w:rPr>
                <w:rFonts w:ascii="Arial" w:hAnsi="Arial" w:cs="Arial"/>
              </w:rPr>
              <w:t>159.61</w:t>
            </w:r>
          </w:p>
        </w:tc>
        <w:tc>
          <w:tcPr>
            <w:tcW w:w="605" w:type="pct"/>
            <w:vAlign w:val="center"/>
          </w:tcPr>
          <w:p w14:paraId="0BF4612E" w14:textId="77777777" w:rsidR="00C363A6" w:rsidRPr="00A755AA" w:rsidRDefault="00C363A6" w:rsidP="009107A6">
            <w:pPr>
              <w:spacing w:after="0" w:line="240" w:lineRule="auto"/>
              <w:jc w:val="center"/>
              <w:rPr>
                <w:rFonts w:ascii="Arial" w:hAnsi="Arial" w:cs="Arial"/>
              </w:rPr>
            </w:pPr>
            <w:r w:rsidRPr="00A755AA">
              <w:rPr>
                <w:rFonts w:ascii="Arial" w:hAnsi="Arial" w:cs="Arial"/>
              </w:rPr>
              <w:t>120.50</w:t>
            </w:r>
          </w:p>
        </w:tc>
        <w:tc>
          <w:tcPr>
            <w:tcW w:w="531" w:type="pct"/>
            <w:vAlign w:val="center"/>
          </w:tcPr>
          <w:p w14:paraId="3940E60C" w14:textId="77777777" w:rsidR="00C363A6" w:rsidRPr="00A755AA" w:rsidRDefault="00C363A6" w:rsidP="009107A6">
            <w:pPr>
              <w:spacing w:after="0" w:line="240" w:lineRule="auto"/>
              <w:jc w:val="center"/>
              <w:rPr>
                <w:rFonts w:ascii="Arial" w:hAnsi="Arial" w:cs="Arial"/>
              </w:rPr>
            </w:pPr>
            <w:r w:rsidRPr="00A755AA">
              <w:rPr>
                <w:rFonts w:ascii="Arial" w:hAnsi="Arial" w:cs="Arial"/>
              </w:rPr>
              <w:t>8.58</w:t>
            </w:r>
          </w:p>
        </w:tc>
        <w:tc>
          <w:tcPr>
            <w:tcW w:w="543" w:type="pct"/>
            <w:vAlign w:val="center"/>
          </w:tcPr>
          <w:p w14:paraId="09C62704" w14:textId="77777777" w:rsidR="00C363A6" w:rsidRPr="00A755AA" w:rsidRDefault="00C363A6" w:rsidP="009107A6">
            <w:pPr>
              <w:spacing w:after="0" w:line="240" w:lineRule="auto"/>
              <w:jc w:val="center"/>
              <w:rPr>
                <w:rFonts w:ascii="Arial" w:hAnsi="Arial" w:cs="Arial"/>
              </w:rPr>
            </w:pPr>
            <w:r w:rsidRPr="00A755AA">
              <w:rPr>
                <w:rFonts w:ascii="Arial" w:hAnsi="Arial" w:cs="Arial"/>
              </w:rPr>
              <w:t>10.23</w:t>
            </w:r>
          </w:p>
        </w:tc>
        <w:tc>
          <w:tcPr>
            <w:tcW w:w="423" w:type="pct"/>
            <w:vAlign w:val="center"/>
          </w:tcPr>
          <w:p w14:paraId="11D370F7" w14:textId="77777777" w:rsidR="00C363A6" w:rsidRPr="00A755AA" w:rsidRDefault="00C363A6" w:rsidP="009107A6">
            <w:pPr>
              <w:spacing w:after="0" w:line="240" w:lineRule="auto"/>
              <w:jc w:val="center"/>
              <w:rPr>
                <w:rFonts w:ascii="Arial" w:hAnsi="Arial" w:cs="Arial"/>
              </w:rPr>
            </w:pPr>
            <w:r w:rsidRPr="00A755AA">
              <w:rPr>
                <w:rFonts w:ascii="Arial" w:hAnsi="Arial" w:cs="Arial"/>
              </w:rPr>
              <w:t>11.97</w:t>
            </w:r>
          </w:p>
        </w:tc>
        <w:tc>
          <w:tcPr>
            <w:tcW w:w="637" w:type="pct"/>
            <w:vAlign w:val="center"/>
          </w:tcPr>
          <w:p w14:paraId="77A16328" w14:textId="77777777" w:rsidR="00C363A6" w:rsidRPr="00A755AA" w:rsidRDefault="00C363A6" w:rsidP="009107A6">
            <w:pPr>
              <w:spacing w:after="0" w:line="240" w:lineRule="auto"/>
              <w:jc w:val="center"/>
              <w:rPr>
                <w:rFonts w:ascii="Arial" w:hAnsi="Arial" w:cs="Arial"/>
              </w:rPr>
            </w:pPr>
            <w:r w:rsidRPr="00A755AA">
              <w:rPr>
                <w:rFonts w:ascii="Arial" w:hAnsi="Arial" w:cs="Arial"/>
              </w:rPr>
              <w:t>10.26</w:t>
            </w:r>
          </w:p>
        </w:tc>
      </w:tr>
      <w:tr w:rsidR="009107A6" w:rsidRPr="00A755AA" w14:paraId="7EC2A452" w14:textId="77777777" w:rsidTr="009107A6">
        <w:trPr>
          <w:trHeight w:val="144"/>
        </w:trPr>
        <w:tc>
          <w:tcPr>
            <w:tcW w:w="702" w:type="pct"/>
            <w:vAlign w:val="center"/>
          </w:tcPr>
          <w:p w14:paraId="33716064" w14:textId="77777777" w:rsidR="00C363A6" w:rsidRPr="00A755AA" w:rsidRDefault="00C363A6" w:rsidP="009107A6">
            <w:pPr>
              <w:spacing w:after="0" w:line="240" w:lineRule="auto"/>
              <w:ind w:left="-90" w:right="-52"/>
              <w:jc w:val="center"/>
              <w:rPr>
                <w:rFonts w:ascii="Arial" w:hAnsi="Arial" w:cs="Arial"/>
                <w:b/>
                <w:bCs/>
              </w:rPr>
            </w:pPr>
            <w:r w:rsidRPr="00A755AA">
              <w:rPr>
                <w:rFonts w:ascii="Arial" w:hAnsi="Arial" w:cs="Arial"/>
                <w:b/>
                <w:bCs/>
              </w:rPr>
              <w:t>Mean (T)</w:t>
            </w:r>
          </w:p>
        </w:tc>
        <w:tc>
          <w:tcPr>
            <w:tcW w:w="531" w:type="pct"/>
            <w:vAlign w:val="center"/>
          </w:tcPr>
          <w:p w14:paraId="1F8BBCB0" w14:textId="77777777" w:rsidR="00C363A6" w:rsidRPr="00A755AA" w:rsidRDefault="00C363A6" w:rsidP="009107A6">
            <w:pPr>
              <w:spacing w:after="0" w:line="240" w:lineRule="auto"/>
              <w:jc w:val="center"/>
              <w:rPr>
                <w:rFonts w:ascii="Arial" w:hAnsi="Arial" w:cs="Arial"/>
              </w:rPr>
            </w:pPr>
            <w:r w:rsidRPr="00A755AA">
              <w:rPr>
                <w:rFonts w:ascii="Arial" w:hAnsi="Arial" w:cs="Arial"/>
              </w:rPr>
              <w:t>67.79</w:t>
            </w:r>
          </w:p>
        </w:tc>
        <w:tc>
          <w:tcPr>
            <w:tcW w:w="514" w:type="pct"/>
            <w:vAlign w:val="center"/>
          </w:tcPr>
          <w:p w14:paraId="4ED2760A" w14:textId="77777777" w:rsidR="00C363A6" w:rsidRPr="00A755AA" w:rsidRDefault="00C363A6" w:rsidP="009107A6">
            <w:pPr>
              <w:spacing w:after="0" w:line="240" w:lineRule="auto"/>
              <w:jc w:val="center"/>
              <w:rPr>
                <w:rFonts w:ascii="Arial" w:hAnsi="Arial" w:cs="Arial"/>
              </w:rPr>
            </w:pPr>
            <w:r w:rsidRPr="00A755AA">
              <w:rPr>
                <w:rFonts w:ascii="Arial" w:hAnsi="Arial" w:cs="Arial"/>
              </w:rPr>
              <w:t>120.33</w:t>
            </w:r>
          </w:p>
        </w:tc>
        <w:tc>
          <w:tcPr>
            <w:tcW w:w="514" w:type="pct"/>
            <w:vAlign w:val="center"/>
          </w:tcPr>
          <w:p w14:paraId="7B07501F" w14:textId="77777777" w:rsidR="00C363A6" w:rsidRPr="00A755AA" w:rsidRDefault="00C363A6" w:rsidP="009107A6">
            <w:pPr>
              <w:spacing w:after="0" w:line="240" w:lineRule="auto"/>
              <w:jc w:val="center"/>
              <w:rPr>
                <w:rFonts w:ascii="Arial" w:hAnsi="Arial" w:cs="Arial"/>
              </w:rPr>
            </w:pPr>
            <w:r w:rsidRPr="00A755AA">
              <w:rPr>
                <w:rFonts w:ascii="Arial" w:hAnsi="Arial" w:cs="Arial"/>
              </w:rPr>
              <w:t>152.95</w:t>
            </w:r>
          </w:p>
        </w:tc>
        <w:tc>
          <w:tcPr>
            <w:tcW w:w="605" w:type="pct"/>
            <w:vAlign w:val="center"/>
          </w:tcPr>
          <w:p w14:paraId="6299A414" w14:textId="77777777" w:rsidR="00C363A6" w:rsidRPr="00A755AA" w:rsidRDefault="00C363A6" w:rsidP="009107A6">
            <w:pPr>
              <w:spacing w:after="0" w:line="240" w:lineRule="auto"/>
              <w:jc w:val="center"/>
              <w:rPr>
                <w:rFonts w:ascii="Arial" w:hAnsi="Arial" w:cs="Arial"/>
              </w:rPr>
            </w:pPr>
          </w:p>
        </w:tc>
        <w:tc>
          <w:tcPr>
            <w:tcW w:w="531" w:type="pct"/>
            <w:vAlign w:val="center"/>
          </w:tcPr>
          <w:p w14:paraId="3B3885FB" w14:textId="77777777" w:rsidR="00C363A6" w:rsidRPr="00A755AA" w:rsidRDefault="00C363A6" w:rsidP="009107A6">
            <w:pPr>
              <w:spacing w:after="0" w:line="240" w:lineRule="auto"/>
              <w:jc w:val="center"/>
              <w:rPr>
                <w:rFonts w:ascii="Arial" w:hAnsi="Arial" w:cs="Arial"/>
              </w:rPr>
            </w:pPr>
            <w:r w:rsidRPr="00A755AA">
              <w:rPr>
                <w:rFonts w:ascii="Arial" w:hAnsi="Arial" w:cs="Arial"/>
              </w:rPr>
              <w:t>8.22</w:t>
            </w:r>
          </w:p>
        </w:tc>
        <w:tc>
          <w:tcPr>
            <w:tcW w:w="543" w:type="pct"/>
            <w:vAlign w:val="center"/>
          </w:tcPr>
          <w:p w14:paraId="0278CB8C" w14:textId="77777777" w:rsidR="00C363A6" w:rsidRPr="00A755AA" w:rsidRDefault="00C363A6" w:rsidP="009107A6">
            <w:pPr>
              <w:spacing w:after="0" w:line="240" w:lineRule="auto"/>
              <w:jc w:val="center"/>
              <w:rPr>
                <w:rFonts w:ascii="Arial" w:hAnsi="Arial" w:cs="Arial"/>
              </w:rPr>
            </w:pPr>
            <w:r w:rsidRPr="00A755AA">
              <w:rPr>
                <w:rFonts w:ascii="Arial" w:hAnsi="Arial" w:cs="Arial"/>
              </w:rPr>
              <w:t>10.16</w:t>
            </w:r>
          </w:p>
        </w:tc>
        <w:tc>
          <w:tcPr>
            <w:tcW w:w="423" w:type="pct"/>
            <w:vAlign w:val="center"/>
          </w:tcPr>
          <w:p w14:paraId="6F2579C5" w14:textId="77777777" w:rsidR="00C363A6" w:rsidRPr="00A755AA" w:rsidRDefault="00C363A6" w:rsidP="009107A6">
            <w:pPr>
              <w:spacing w:after="0" w:line="240" w:lineRule="auto"/>
              <w:jc w:val="center"/>
              <w:rPr>
                <w:rFonts w:ascii="Arial" w:hAnsi="Arial" w:cs="Arial"/>
              </w:rPr>
            </w:pPr>
            <w:r w:rsidRPr="00A755AA">
              <w:rPr>
                <w:rFonts w:ascii="Arial" w:hAnsi="Arial" w:cs="Arial"/>
              </w:rPr>
              <w:t>11.96</w:t>
            </w:r>
          </w:p>
        </w:tc>
        <w:tc>
          <w:tcPr>
            <w:tcW w:w="637" w:type="pct"/>
            <w:vAlign w:val="center"/>
          </w:tcPr>
          <w:p w14:paraId="0BBD7874" w14:textId="77777777" w:rsidR="00C363A6" w:rsidRPr="00A755AA" w:rsidRDefault="00C363A6" w:rsidP="009107A6">
            <w:pPr>
              <w:spacing w:after="0" w:line="240" w:lineRule="auto"/>
              <w:jc w:val="center"/>
              <w:rPr>
                <w:rFonts w:ascii="Arial" w:hAnsi="Arial" w:cs="Arial"/>
              </w:rPr>
            </w:pPr>
          </w:p>
        </w:tc>
      </w:tr>
      <w:tr w:rsidR="009107A6" w:rsidRPr="00A755AA" w14:paraId="100F762C" w14:textId="77777777" w:rsidTr="009107A6">
        <w:trPr>
          <w:trHeight w:val="144"/>
        </w:trPr>
        <w:tc>
          <w:tcPr>
            <w:tcW w:w="702" w:type="pct"/>
            <w:vAlign w:val="center"/>
          </w:tcPr>
          <w:p w14:paraId="0C26E81C" w14:textId="77777777" w:rsidR="00C363A6" w:rsidRPr="00A755AA" w:rsidRDefault="00C363A6" w:rsidP="009107A6">
            <w:pPr>
              <w:spacing w:after="0" w:line="240" w:lineRule="auto"/>
              <w:jc w:val="center"/>
              <w:rPr>
                <w:rFonts w:ascii="Arial" w:eastAsia="Times New Roman" w:hAnsi="Arial" w:cs="Arial"/>
                <w:b/>
                <w:bCs/>
                <w:lang w:bidi="gu-IN"/>
              </w:rPr>
            </w:pPr>
          </w:p>
        </w:tc>
        <w:tc>
          <w:tcPr>
            <w:tcW w:w="531" w:type="pct"/>
            <w:vAlign w:val="center"/>
          </w:tcPr>
          <w:p w14:paraId="4BA339A3" w14:textId="77777777" w:rsidR="00C363A6" w:rsidRPr="00A755AA" w:rsidRDefault="00C363A6" w:rsidP="009107A6">
            <w:pPr>
              <w:spacing w:after="0" w:line="240" w:lineRule="auto"/>
              <w:jc w:val="center"/>
              <w:rPr>
                <w:rFonts w:ascii="Arial" w:hAnsi="Arial" w:cs="Arial"/>
                <w:b/>
                <w:bCs/>
              </w:rPr>
            </w:pPr>
            <w:proofErr w:type="spellStart"/>
            <w:proofErr w:type="gramStart"/>
            <w:r w:rsidRPr="00A755AA">
              <w:rPr>
                <w:rFonts w:ascii="Arial" w:eastAsia="Times New Roman" w:hAnsi="Arial" w:cs="Arial"/>
                <w:b/>
                <w:bCs/>
                <w:lang w:bidi="gu-IN"/>
              </w:rPr>
              <w:t>S.Em</w:t>
            </w:r>
            <w:proofErr w:type="spellEnd"/>
            <w:proofErr w:type="gramEnd"/>
            <w:r w:rsidRPr="00A755AA">
              <w:rPr>
                <w:rFonts w:ascii="Arial" w:eastAsia="Times New Roman" w:hAnsi="Arial" w:cs="Arial"/>
                <w:b/>
                <w:bCs/>
                <w:u w:val="single"/>
                <w:lang w:bidi="gu-IN"/>
              </w:rPr>
              <w:t>+</w:t>
            </w:r>
          </w:p>
        </w:tc>
        <w:tc>
          <w:tcPr>
            <w:tcW w:w="514" w:type="pct"/>
            <w:vAlign w:val="center"/>
          </w:tcPr>
          <w:p w14:paraId="4FE6F649" w14:textId="77777777" w:rsidR="00C363A6" w:rsidRPr="00A755AA" w:rsidRDefault="00C363A6" w:rsidP="009107A6">
            <w:pPr>
              <w:spacing w:after="0" w:line="240" w:lineRule="auto"/>
              <w:jc w:val="center"/>
              <w:rPr>
                <w:rFonts w:ascii="Arial" w:eastAsia="Times New Roman" w:hAnsi="Arial" w:cs="Arial"/>
                <w:b/>
                <w:bCs/>
                <w:lang w:bidi="gu-IN"/>
              </w:rPr>
            </w:pPr>
            <w:r w:rsidRPr="00A755AA">
              <w:rPr>
                <w:rFonts w:ascii="Arial" w:eastAsia="Times New Roman" w:hAnsi="Arial" w:cs="Arial"/>
                <w:b/>
                <w:bCs/>
                <w:lang w:bidi="gu-IN"/>
              </w:rPr>
              <w:t>CD at 5%</w:t>
            </w:r>
          </w:p>
        </w:tc>
        <w:tc>
          <w:tcPr>
            <w:tcW w:w="1119" w:type="pct"/>
            <w:gridSpan w:val="2"/>
            <w:vAlign w:val="center"/>
          </w:tcPr>
          <w:p w14:paraId="6A8320B7" w14:textId="77777777" w:rsidR="00C363A6" w:rsidRPr="00A755AA" w:rsidRDefault="00C363A6" w:rsidP="009107A6">
            <w:pPr>
              <w:spacing w:after="0" w:line="240" w:lineRule="auto"/>
              <w:jc w:val="center"/>
              <w:rPr>
                <w:rFonts w:ascii="Arial" w:hAnsi="Arial" w:cs="Arial"/>
                <w:b/>
                <w:bCs/>
              </w:rPr>
            </w:pPr>
            <w:r w:rsidRPr="00A755AA">
              <w:rPr>
                <w:rFonts w:ascii="Arial" w:eastAsia="Times New Roman" w:hAnsi="Arial" w:cs="Arial"/>
                <w:b/>
                <w:bCs/>
                <w:lang w:bidi="gu-IN"/>
              </w:rPr>
              <w:t>CV%</w:t>
            </w:r>
          </w:p>
        </w:tc>
        <w:tc>
          <w:tcPr>
            <w:tcW w:w="531" w:type="pct"/>
            <w:vAlign w:val="center"/>
          </w:tcPr>
          <w:p w14:paraId="438AF049" w14:textId="77777777" w:rsidR="00C363A6" w:rsidRPr="00A755AA" w:rsidRDefault="00C363A6" w:rsidP="009107A6">
            <w:pPr>
              <w:spacing w:after="0" w:line="240" w:lineRule="auto"/>
              <w:jc w:val="center"/>
              <w:rPr>
                <w:rFonts w:ascii="Arial" w:hAnsi="Arial" w:cs="Arial"/>
                <w:b/>
                <w:bCs/>
              </w:rPr>
            </w:pPr>
            <w:proofErr w:type="spellStart"/>
            <w:proofErr w:type="gramStart"/>
            <w:r w:rsidRPr="00A755AA">
              <w:rPr>
                <w:rFonts w:ascii="Arial" w:eastAsia="Times New Roman" w:hAnsi="Arial" w:cs="Arial"/>
                <w:b/>
                <w:bCs/>
                <w:lang w:bidi="gu-IN"/>
              </w:rPr>
              <w:t>S.Em</w:t>
            </w:r>
            <w:proofErr w:type="spellEnd"/>
            <w:proofErr w:type="gramEnd"/>
            <w:r w:rsidRPr="00A755AA">
              <w:rPr>
                <w:rFonts w:ascii="Arial" w:eastAsia="Times New Roman" w:hAnsi="Arial" w:cs="Arial"/>
                <w:b/>
                <w:bCs/>
                <w:u w:val="single"/>
                <w:lang w:bidi="gu-IN"/>
              </w:rPr>
              <w:t>+</w:t>
            </w:r>
          </w:p>
        </w:tc>
        <w:tc>
          <w:tcPr>
            <w:tcW w:w="543" w:type="pct"/>
            <w:vAlign w:val="center"/>
          </w:tcPr>
          <w:p w14:paraId="4430F843" w14:textId="77777777" w:rsidR="00C363A6" w:rsidRPr="00A755AA" w:rsidRDefault="00C363A6" w:rsidP="009107A6">
            <w:pPr>
              <w:spacing w:after="0" w:line="240" w:lineRule="auto"/>
              <w:jc w:val="center"/>
              <w:rPr>
                <w:rFonts w:ascii="Arial" w:eastAsia="Times New Roman" w:hAnsi="Arial" w:cs="Arial"/>
                <w:b/>
                <w:bCs/>
                <w:lang w:bidi="gu-IN"/>
              </w:rPr>
            </w:pPr>
            <w:r w:rsidRPr="00A755AA">
              <w:rPr>
                <w:rFonts w:ascii="Arial" w:eastAsia="Times New Roman" w:hAnsi="Arial" w:cs="Arial"/>
                <w:b/>
                <w:bCs/>
                <w:lang w:bidi="gu-IN"/>
              </w:rPr>
              <w:t>CD at 5%</w:t>
            </w:r>
          </w:p>
        </w:tc>
        <w:tc>
          <w:tcPr>
            <w:tcW w:w="1060" w:type="pct"/>
            <w:gridSpan w:val="2"/>
            <w:vAlign w:val="center"/>
          </w:tcPr>
          <w:p w14:paraId="25B0F0B7" w14:textId="77777777" w:rsidR="00C363A6" w:rsidRPr="00A755AA" w:rsidRDefault="00C363A6" w:rsidP="009107A6">
            <w:pPr>
              <w:spacing w:after="0" w:line="240" w:lineRule="auto"/>
              <w:jc w:val="center"/>
              <w:rPr>
                <w:rFonts w:ascii="Arial" w:hAnsi="Arial" w:cs="Arial"/>
                <w:b/>
                <w:bCs/>
              </w:rPr>
            </w:pPr>
            <w:r w:rsidRPr="00A755AA">
              <w:rPr>
                <w:rFonts w:ascii="Arial" w:eastAsia="Times New Roman" w:hAnsi="Arial" w:cs="Arial"/>
                <w:b/>
                <w:bCs/>
                <w:lang w:bidi="gu-IN"/>
              </w:rPr>
              <w:t>CV%</w:t>
            </w:r>
          </w:p>
        </w:tc>
      </w:tr>
      <w:tr w:rsidR="009107A6" w:rsidRPr="00A755AA" w14:paraId="73619265" w14:textId="77777777" w:rsidTr="009107A6">
        <w:trPr>
          <w:trHeight w:val="144"/>
        </w:trPr>
        <w:tc>
          <w:tcPr>
            <w:tcW w:w="702" w:type="pct"/>
            <w:vAlign w:val="center"/>
          </w:tcPr>
          <w:p w14:paraId="3C3539B8" w14:textId="77777777" w:rsidR="00C363A6" w:rsidRPr="00A755AA" w:rsidRDefault="00C363A6" w:rsidP="009107A6">
            <w:pPr>
              <w:spacing w:after="0" w:line="240" w:lineRule="auto"/>
              <w:jc w:val="center"/>
              <w:rPr>
                <w:rFonts w:ascii="Arial" w:eastAsia="Times New Roman" w:hAnsi="Arial" w:cs="Arial"/>
                <w:b/>
                <w:bCs/>
                <w:lang w:bidi="gu-IN"/>
              </w:rPr>
            </w:pPr>
            <w:r w:rsidRPr="00A755AA">
              <w:rPr>
                <w:rFonts w:ascii="Arial" w:hAnsi="Arial" w:cs="Arial"/>
                <w:b/>
                <w:bCs/>
              </w:rPr>
              <w:t>T</w:t>
            </w:r>
          </w:p>
        </w:tc>
        <w:tc>
          <w:tcPr>
            <w:tcW w:w="531" w:type="pct"/>
            <w:vAlign w:val="center"/>
          </w:tcPr>
          <w:p w14:paraId="60F42979" w14:textId="77777777" w:rsidR="00C363A6" w:rsidRPr="00A755AA" w:rsidRDefault="00C363A6" w:rsidP="009107A6">
            <w:pPr>
              <w:spacing w:after="0" w:line="240" w:lineRule="auto"/>
              <w:jc w:val="center"/>
              <w:rPr>
                <w:rFonts w:ascii="Arial" w:hAnsi="Arial" w:cs="Arial"/>
              </w:rPr>
            </w:pPr>
            <w:r w:rsidRPr="00A755AA">
              <w:rPr>
                <w:rFonts w:ascii="Arial" w:hAnsi="Arial" w:cs="Arial"/>
              </w:rPr>
              <w:t>1.14</w:t>
            </w:r>
          </w:p>
        </w:tc>
        <w:tc>
          <w:tcPr>
            <w:tcW w:w="514" w:type="pct"/>
            <w:vAlign w:val="center"/>
          </w:tcPr>
          <w:p w14:paraId="11E7FACD" w14:textId="77777777" w:rsidR="00C363A6" w:rsidRPr="00A755AA" w:rsidRDefault="00C363A6" w:rsidP="009107A6">
            <w:pPr>
              <w:spacing w:after="0" w:line="240" w:lineRule="auto"/>
              <w:jc w:val="center"/>
              <w:rPr>
                <w:rFonts w:ascii="Arial" w:hAnsi="Arial" w:cs="Arial"/>
              </w:rPr>
            </w:pPr>
            <w:r w:rsidRPr="00A755AA">
              <w:rPr>
                <w:rFonts w:ascii="Arial" w:hAnsi="Arial" w:cs="Arial"/>
              </w:rPr>
              <w:t>3.23</w:t>
            </w:r>
          </w:p>
        </w:tc>
        <w:tc>
          <w:tcPr>
            <w:tcW w:w="1119" w:type="pct"/>
            <w:gridSpan w:val="2"/>
            <w:vMerge w:val="restart"/>
            <w:vAlign w:val="center"/>
          </w:tcPr>
          <w:p w14:paraId="0B8D36E9" w14:textId="77777777" w:rsidR="00C363A6" w:rsidRPr="00A755AA" w:rsidRDefault="00C363A6" w:rsidP="009107A6">
            <w:pPr>
              <w:spacing w:after="0" w:line="240" w:lineRule="auto"/>
              <w:jc w:val="center"/>
              <w:rPr>
                <w:rFonts w:ascii="Arial" w:hAnsi="Arial" w:cs="Arial"/>
              </w:rPr>
            </w:pPr>
            <w:r w:rsidRPr="00A755AA">
              <w:rPr>
                <w:rFonts w:ascii="Arial" w:hAnsi="Arial" w:cs="Arial"/>
                <w:b/>
                <w:bCs/>
              </w:rPr>
              <w:t>4.90</w:t>
            </w:r>
          </w:p>
        </w:tc>
        <w:tc>
          <w:tcPr>
            <w:tcW w:w="531" w:type="pct"/>
            <w:vAlign w:val="center"/>
          </w:tcPr>
          <w:p w14:paraId="4380311B" w14:textId="77777777" w:rsidR="00C363A6" w:rsidRPr="00A755AA" w:rsidRDefault="00C363A6" w:rsidP="009107A6">
            <w:pPr>
              <w:spacing w:after="0" w:line="240" w:lineRule="auto"/>
              <w:jc w:val="center"/>
              <w:rPr>
                <w:rFonts w:ascii="Arial" w:hAnsi="Arial" w:cs="Arial"/>
              </w:rPr>
            </w:pPr>
            <w:r w:rsidRPr="00A755AA">
              <w:rPr>
                <w:rFonts w:ascii="Arial" w:hAnsi="Arial" w:cs="Arial"/>
              </w:rPr>
              <w:t>0.08</w:t>
            </w:r>
          </w:p>
        </w:tc>
        <w:tc>
          <w:tcPr>
            <w:tcW w:w="543" w:type="pct"/>
            <w:vAlign w:val="center"/>
          </w:tcPr>
          <w:p w14:paraId="27E8B5F2" w14:textId="77777777" w:rsidR="00C363A6" w:rsidRPr="00A755AA" w:rsidRDefault="00C363A6" w:rsidP="009107A6">
            <w:pPr>
              <w:spacing w:after="0" w:line="240" w:lineRule="auto"/>
              <w:jc w:val="center"/>
              <w:rPr>
                <w:rFonts w:ascii="Arial" w:hAnsi="Arial" w:cs="Arial"/>
              </w:rPr>
            </w:pPr>
            <w:r w:rsidRPr="00A755AA">
              <w:rPr>
                <w:rFonts w:ascii="Arial" w:hAnsi="Arial" w:cs="Arial"/>
              </w:rPr>
              <w:t>0.23</w:t>
            </w:r>
          </w:p>
        </w:tc>
        <w:tc>
          <w:tcPr>
            <w:tcW w:w="1060" w:type="pct"/>
            <w:gridSpan w:val="2"/>
            <w:vMerge w:val="restart"/>
            <w:vAlign w:val="center"/>
          </w:tcPr>
          <w:p w14:paraId="2598D64A" w14:textId="77777777" w:rsidR="00C363A6" w:rsidRPr="00A755AA" w:rsidRDefault="00C363A6" w:rsidP="009107A6">
            <w:pPr>
              <w:spacing w:after="0" w:line="240" w:lineRule="auto"/>
              <w:jc w:val="center"/>
              <w:rPr>
                <w:rFonts w:ascii="Arial" w:hAnsi="Arial" w:cs="Arial"/>
              </w:rPr>
            </w:pPr>
            <w:r w:rsidRPr="00A755AA">
              <w:rPr>
                <w:rFonts w:ascii="Arial" w:hAnsi="Arial" w:cs="Arial"/>
                <w:b/>
                <w:bCs/>
              </w:rPr>
              <w:t>4.00</w:t>
            </w:r>
          </w:p>
        </w:tc>
      </w:tr>
      <w:tr w:rsidR="009107A6" w:rsidRPr="00A755AA" w14:paraId="5122BA6F" w14:textId="77777777" w:rsidTr="009107A6">
        <w:trPr>
          <w:trHeight w:val="144"/>
        </w:trPr>
        <w:tc>
          <w:tcPr>
            <w:tcW w:w="702" w:type="pct"/>
            <w:vAlign w:val="center"/>
          </w:tcPr>
          <w:p w14:paraId="013A31C5"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P</w:t>
            </w:r>
          </w:p>
        </w:tc>
        <w:tc>
          <w:tcPr>
            <w:tcW w:w="531" w:type="pct"/>
            <w:vAlign w:val="center"/>
          </w:tcPr>
          <w:p w14:paraId="3093F675" w14:textId="77777777" w:rsidR="00C363A6" w:rsidRPr="00A755AA" w:rsidRDefault="00C363A6" w:rsidP="009107A6">
            <w:pPr>
              <w:spacing w:after="0" w:line="240" w:lineRule="auto"/>
              <w:jc w:val="center"/>
              <w:rPr>
                <w:rFonts w:ascii="Arial" w:hAnsi="Arial" w:cs="Arial"/>
              </w:rPr>
            </w:pPr>
            <w:r w:rsidRPr="00A755AA">
              <w:rPr>
                <w:rFonts w:ascii="Arial" w:hAnsi="Arial" w:cs="Arial"/>
              </w:rPr>
              <w:t>1.61</w:t>
            </w:r>
          </w:p>
        </w:tc>
        <w:tc>
          <w:tcPr>
            <w:tcW w:w="514" w:type="pct"/>
            <w:vAlign w:val="center"/>
          </w:tcPr>
          <w:p w14:paraId="3762C092" w14:textId="77777777" w:rsidR="00C363A6" w:rsidRPr="00A755AA" w:rsidRDefault="00C363A6" w:rsidP="009107A6">
            <w:pPr>
              <w:spacing w:after="0" w:line="240" w:lineRule="auto"/>
              <w:jc w:val="center"/>
              <w:rPr>
                <w:rFonts w:ascii="Arial" w:hAnsi="Arial" w:cs="Arial"/>
              </w:rPr>
            </w:pPr>
            <w:r w:rsidRPr="00A755AA">
              <w:rPr>
                <w:rFonts w:ascii="Arial" w:hAnsi="Arial" w:cs="Arial"/>
              </w:rPr>
              <w:t>4.56</w:t>
            </w:r>
          </w:p>
        </w:tc>
        <w:tc>
          <w:tcPr>
            <w:tcW w:w="1119" w:type="pct"/>
            <w:gridSpan w:val="2"/>
            <w:vMerge/>
            <w:vAlign w:val="center"/>
          </w:tcPr>
          <w:p w14:paraId="62826CC1" w14:textId="77777777" w:rsidR="00C363A6" w:rsidRPr="00A755AA" w:rsidRDefault="00C363A6" w:rsidP="009107A6">
            <w:pPr>
              <w:spacing w:after="0" w:line="240" w:lineRule="auto"/>
              <w:jc w:val="center"/>
              <w:rPr>
                <w:rFonts w:ascii="Arial" w:hAnsi="Arial" w:cs="Arial"/>
                <w:b/>
                <w:bCs/>
              </w:rPr>
            </w:pPr>
          </w:p>
        </w:tc>
        <w:tc>
          <w:tcPr>
            <w:tcW w:w="531" w:type="pct"/>
            <w:vAlign w:val="center"/>
          </w:tcPr>
          <w:p w14:paraId="409303D3" w14:textId="77777777" w:rsidR="00C363A6" w:rsidRPr="00A755AA" w:rsidRDefault="00C363A6" w:rsidP="009107A6">
            <w:pPr>
              <w:spacing w:after="0" w:line="240" w:lineRule="auto"/>
              <w:jc w:val="center"/>
              <w:rPr>
                <w:rFonts w:ascii="Arial" w:hAnsi="Arial" w:cs="Arial"/>
              </w:rPr>
            </w:pPr>
            <w:r w:rsidRPr="00A755AA">
              <w:rPr>
                <w:rFonts w:ascii="Arial" w:hAnsi="Arial" w:cs="Arial"/>
              </w:rPr>
              <w:t>0.12</w:t>
            </w:r>
          </w:p>
        </w:tc>
        <w:tc>
          <w:tcPr>
            <w:tcW w:w="543" w:type="pct"/>
            <w:vAlign w:val="center"/>
          </w:tcPr>
          <w:p w14:paraId="63069C14" w14:textId="77777777" w:rsidR="00C363A6" w:rsidRPr="00A755AA" w:rsidRDefault="00C363A6" w:rsidP="009107A6">
            <w:pPr>
              <w:spacing w:after="0" w:line="240" w:lineRule="auto"/>
              <w:jc w:val="center"/>
              <w:rPr>
                <w:rFonts w:ascii="Arial" w:hAnsi="Arial" w:cs="Arial"/>
              </w:rPr>
            </w:pPr>
            <w:r w:rsidRPr="00A755AA">
              <w:rPr>
                <w:rFonts w:ascii="Arial" w:hAnsi="Arial" w:cs="Arial"/>
              </w:rPr>
              <w:t>0.33</w:t>
            </w:r>
          </w:p>
        </w:tc>
        <w:tc>
          <w:tcPr>
            <w:tcW w:w="1060" w:type="pct"/>
            <w:gridSpan w:val="2"/>
            <w:vMerge/>
            <w:vAlign w:val="center"/>
          </w:tcPr>
          <w:p w14:paraId="0F9E90B9" w14:textId="77777777" w:rsidR="00C363A6" w:rsidRPr="00A755AA" w:rsidRDefault="00C363A6" w:rsidP="009107A6">
            <w:pPr>
              <w:spacing w:after="0" w:line="240" w:lineRule="auto"/>
              <w:jc w:val="center"/>
              <w:rPr>
                <w:rFonts w:ascii="Arial" w:hAnsi="Arial" w:cs="Arial"/>
                <w:b/>
                <w:bCs/>
              </w:rPr>
            </w:pPr>
          </w:p>
        </w:tc>
      </w:tr>
      <w:tr w:rsidR="009107A6" w:rsidRPr="00A755AA" w14:paraId="404CD749" w14:textId="77777777" w:rsidTr="009107A6">
        <w:trPr>
          <w:trHeight w:val="144"/>
        </w:trPr>
        <w:tc>
          <w:tcPr>
            <w:tcW w:w="702" w:type="pct"/>
            <w:vAlign w:val="center"/>
          </w:tcPr>
          <w:p w14:paraId="3C571B20" w14:textId="77777777" w:rsidR="00C363A6" w:rsidRPr="00A755AA" w:rsidRDefault="00C363A6" w:rsidP="009107A6">
            <w:pPr>
              <w:spacing w:after="0" w:line="240" w:lineRule="auto"/>
              <w:jc w:val="center"/>
              <w:rPr>
                <w:rFonts w:ascii="Arial" w:hAnsi="Arial" w:cs="Arial"/>
                <w:b/>
                <w:bCs/>
              </w:rPr>
            </w:pPr>
            <w:r w:rsidRPr="00A755AA">
              <w:rPr>
                <w:rFonts w:ascii="Arial" w:hAnsi="Arial" w:cs="Arial"/>
                <w:b/>
                <w:bCs/>
              </w:rPr>
              <w:t>T x P</w:t>
            </w:r>
          </w:p>
        </w:tc>
        <w:tc>
          <w:tcPr>
            <w:tcW w:w="531" w:type="pct"/>
            <w:vAlign w:val="center"/>
          </w:tcPr>
          <w:p w14:paraId="74B87C8E" w14:textId="77777777" w:rsidR="00C363A6" w:rsidRPr="00A755AA" w:rsidRDefault="00C363A6" w:rsidP="009107A6">
            <w:pPr>
              <w:spacing w:after="0" w:line="240" w:lineRule="auto"/>
              <w:jc w:val="center"/>
              <w:rPr>
                <w:rFonts w:ascii="Arial" w:hAnsi="Arial" w:cs="Arial"/>
              </w:rPr>
            </w:pPr>
            <w:r w:rsidRPr="00A755AA">
              <w:rPr>
                <w:rFonts w:ascii="Arial" w:hAnsi="Arial" w:cs="Arial"/>
              </w:rPr>
              <w:t>2.79</w:t>
            </w:r>
          </w:p>
        </w:tc>
        <w:tc>
          <w:tcPr>
            <w:tcW w:w="514" w:type="pct"/>
            <w:vAlign w:val="center"/>
          </w:tcPr>
          <w:p w14:paraId="648F3CEF" w14:textId="77777777" w:rsidR="00C363A6" w:rsidRPr="00A755AA" w:rsidRDefault="00C363A6" w:rsidP="009107A6">
            <w:pPr>
              <w:spacing w:after="0" w:line="240" w:lineRule="auto"/>
              <w:jc w:val="center"/>
              <w:rPr>
                <w:rFonts w:ascii="Arial" w:hAnsi="Arial" w:cs="Arial"/>
              </w:rPr>
            </w:pPr>
            <w:r w:rsidRPr="00A755AA">
              <w:rPr>
                <w:rFonts w:ascii="Arial" w:hAnsi="Arial" w:cs="Arial"/>
              </w:rPr>
              <w:t>NS</w:t>
            </w:r>
          </w:p>
        </w:tc>
        <w:tc>
          <w:tcPr>
            <w:tcW w:w="1119" w:type="pct"/>
            <w:gridSpan w:val="2"/>
            <w:vMerge/>
            <w:vAlign w:val="center"/>
          </w:tcPr>
          <w:p w14:paraId="662185A6" w14:textId="77777777" w:rsidR="00C363A6" w:rsidRPr="00A755AA" w:rsidRDefault="00C363A6" w:rsidP="009107A6">
            <w:pPr>
              <w:spacing w:after="0" w:line="240" w:lineRule="auto"/>
              <w:jc w:val="center"/>
              <w:rPr>
                <w:rFonts w:ascii="Arial" w:hAnsi="Arial" w:cs="Arial"/>
                <w:b/>
                <w:bCs/>
              </w:rPr>
            </w:pPr>
          </w:p>
        </w:tc>
        <w:tc>
          <w:tcPr>
            <w:tcW w:w="531" w:type="pct"/>
            <w:vAlign w:val="center"/>
          </w:tcPr>
          <w:p w14:paraId="2F110F91" w14:textId="77777777" w:rsidR="00C363A6" w:rsidRPr="00A755AA" w:rsidRDefault="00C363A6" w:rsidP="009107A6">
            <w:pPr>
              <w:spacing w:after="0" w:line="240" w:lineRule="auto"/>
              <w:jc w:val="center"/>
              <w:rPr>
                <w:rFonts w:ascii="Arial" w:hAnsi="Arial" w:cs="Arial"/>
              </w:rPr>
            </w:pPr>
            <w:r w:rsidRPr="00A755AA">
              <w:rPr>
                <w:rFonts w:ascii="Arial" w:hAnsi="Arial" w:cs="Arial"/>
              </w:rPr>
              <w:t>0.20</w:t>
            </w:r>
          </w:p>
        </w:tc>
        <w:tc>
          <w:tcPr>
            <w:tcW w:w="543" w:type="pct"/>
            <w:vAlign w:val="center"/>
          </w:tcPr>
          <w:p w14:paraId="3C8EF47C" w14:textId="77777777" w:rsidR="00C363A6" w:rsidRPr="00A755AA" w:rsidRDefault="00C363A6" w:rsidP="009107A6">
            <w:pPr>
              <w:spacing w:after="0" w:line="240" w:lineRule="auto"/>
              <w:jc w:val="center"/>
              <w:rPr>
                <w:rFonts w:ascii="Arial" w:hAnsi="Arial" w:cs="Arial"/>
              </w:rPr>
            </w:pPr>
            <w:r w:rsidRPr="00A755AA">
              <w:rPr>
                <w:rFonts w:ascii="Arial" w:hAnsi="Arial" w:cs="Arial"/>
              </w:rPr>
              <w:t>NS</w:t>
            </w:r>
          </w:p>
        </w:tc>
        <w:tc>
          <w:tcPr>
            <w:tcW w:w="1060" w:type="pct"/>
            <w:gridSpan w:val="2"/>
            <w:vMerge/>
            <w:vAlign w:val="center"/>
          </w:tcPr>
          <w:p w14:paraId="53460579" w14:textId="77777777" w:rsidR="00C363A6" w:rsidRPr="00A755AA" w:rsidRDefault="00C363A6" w:rsidP="009107A6">
            <w:pPr>
              <w:spacing w:after="0" w:line="240" w:lineRule="auto"/>
              <w:jc w:val="center"/>
              <w:rPr>
                <w:rFonts w:ascii="Arial" w:hAnsi="Arial" w:cs="Arial"/>
                <w:b/>
                <w:bCs/>
              </w:rPr>
            </w:pPr>
          </w:p>
        </w:tc>
      </w:tr>
    </w:tbl>
    <w:p w14:paraId="1E4EE0C3" w14:textId="77777777" w:rsidR="00A755AA" w:rsidRDefault="00A755AA" w:rsidP="005066EB">
      <w:pPr>
        <w:spacing w:after="0"/>
        <w:contextualSpacing/>
        <w:jc w:val="both"/>
        <w:rPr>
          <w:rFonts w:ascii="Times New Roman" w:hAnsi="Times New Roman"/>
          <w:b/>
          <w:bCs/>
        </w:rPr>
      </w:pPr>
    </w:p>
    <w:p w14:paraId="2BA2911A" w14:textId="787E3F4A" w:rsidR="00F90395" w:rsidRPr="00A755AA" w:rsidRDefault="00F90395" w:rsidP="005066EB">
      <w:pPr>
        <w:spacing w:after="0"/>
        <w:contextualSpacing/>
        <w:jc w:val="both"/>
        <w:rPr>
          <w:rFonts w:ascii="Arial" w:hAnsi="Arial" w:cs="Arial"/>
          <w:b/>
          <w:bCs/>
        </w:rPr>
      </w:pPr>
      <w:r w:rsidRPr="00A755AA">
        <w:rPr>
          <w:rFonts w:ascii="Arial" w:hAnsi="Arial" w:cs="Arial"/>
          <w:b/>
          <w:bCs/>
        </w:rPr>
        <w:t>Seedling dry weight (mg)</w:t>
      </w:r>
    </w:p>
    <w:p w14:paraId="5BEE36F9" w14:textId="77777777" w:rsidR="00A755AA" w:rsidRPr="00A755AA" w:rsidRDefault="00A755AA" w:rsidP="00A755AA">
      <w:pPr>
        <w:contextualSpacing/>
        <w:jc w:val="both"/>
        <w:rPr>
          <w:rFonts w:ascii="Arial" w:hAnsi="Arial" w:cs="Arial"/>
        </w:rPr>
      </w:pPr>
      <w:bookmarkStart w:id="2" w:name="_Hlk188701952"/>
    </w:p>
    <w:p w14:paraId="5EE82FDA" w14:textId="53115B73" w:rsidR="00F90395" w:rsidRPr="00A755AA" w:rsidRDefault="00F90395" w:rsidP="00A755AA">
      <w:pPr>
        <w:contextualSpacing/>
        <w:jc w:val="both"/>
        <w:rPr>
          <w:rFonts w:ascii="Arial" w:hAnsi="Arial" w:cs="Arial"/>
        </w:rPr>
      </w:pPr>
      <w:r w:rsidRPr="00A755AA">
        <w:rPr>
          <w:rFonts w:ascii="Arial" w:hAnsi="Arial" w:cs="Arial"/>
        </w:rPr>
        <w:t>Across the temperature regimes, the maximum seedling dry weight (11.96 mg) was observed under T</w:t>
      </w:r>
      <w:r w:rsidRPr="00A755AA">
        <w:rPr>
          <w:rFonts w:ascii="Arial" w:hAnsi="Arial" w:cs="Arial"/>
          <w:vertAlign w:val="subscript"/>
        </w:rPr>
        <w:t>3</w:t>
      </w:r>
      <w:r w:rsidRPr="00A755AA">
        <w:rPr>
          <w:rFonts w:ascii="Arial" w:hAnsi="Arial" w:cs="Arial"/>
        </w:rPr>
        <w:t xml:space="preserve"> followed by T</w:t>
      </w:r>
      <w:r w:rsidRPr="00A755AA">
        <w:rPr>
          <w:rFonts w:ascii="Arial" w:hAnsi="Arial" w:cs="Arial"/>
          <w:vertAlign w:val="subscript"/>
        </w:rPr>
        <w:t>2</w:t>
      </w:r>
      <w:r w:rsidRPr="00A755AA">
        <w:rPr>
          <w:rFonts w:ascii="Arial" w:hAnsi="Arial" w:cs="Arial"/>
        </w:rPr>
        <w:t xml:space="preserve"> with a seedling dry weight of 10.16 mg, while the minimum seedling dry weight (8.22 mg) was recorded under T</w:t>
      </w:r>
      <w:r w:rsidRPr="00A755AA">
        <w:rPr>
          <w:rFonts w:ascii="Arial" w:hAnsi="Arial" w:cs="Arial"/>
          <w:vertAlign w:val="subscript"/>
        </w:rPr>
        <w:t>1</w:t>
      </w:r>
      <w:r w:rsidR="00C0643C" w:rsidRPr="00A755AA">
        <w:rPr>
          <w:rFonts w:ascii="Arial" w:hAnsi="Arial" w:cs="Arial"/>
          <w:vertAlign w:val="subscript"/>
        </w:rPr>
        <w:t xml:space="preserve"> </w:t>
      </w:r>
      <w:r w:rsidR="00C0643C" w:rsidRPr="00A755AA">
        <w:rPr>
          <w:rFonts w:ascii="Arial" w:hAnsi="Arial" w:cs="Arial"/>
        </w:rPr>
        <w:t>(Table 3)</w:t>
      </w:r>
      <w:r w:rsidRPr="00A755AA">
        <w:rPr>
          <w:rFonts w:ascii="Arial" w:hAnsi="Arial" w:cs="Arial"/>
        </w:rPr>
        <w:t xml:space="preserve">. Similar findings were previously reported by </w:t>
      </w:r>
      <w:proofErr w:type="spellStart"/>
      <w:r w:rsidRPr="00A755AA">
        <w:rPr>
          <w:rFonts w:ascii="Arial" w:hAnsi="Arial" w:cs="Arial"/>
        </w:rPr>
        <w:t>Khosh-Khui</w:t>
      </w:r>
      <w:proofErr w:type="spellEnd"/>
      <w:r w:rsidRPr="00A755AA">
        <w:rPr>
          <w:rFonts w:ascii="Arial" w:hAnsi="Arial" w:cs="Arial"/>
        </w:rPr>
        <w:t xml:space="preserve"> and </w:t>
      </w:r>
      <w:proofErr w:type="spellStart"/>
      <w:r w:rsidRPr="00A755AA">
        <w:rPr>
          <w:rFonts w:ascii="Arial" w:hAnsi="Arial" w:cs="Arial"/>
        </w:rPr>
        <w:t>Bonyanpour</w:t>
      </w:r>
      <w:proofErr w:type="spellEnd"/>
      <w:r w:rsidRPr="00A755AA">
        <w:rPr>
          <w:rFonts w:ascii="Arial" w:hAnsi="Arial" w:cs="Arial"/>
        </w:rPr>
        <w:t xml:space="preserve"> (2010), </w:t>
      </w:r>
      <w:proofErr w:type="spellStart"/>
      <w:r w:rsidRPr="00A755AA">
        <w:rPr>
          <w:rFonts w:ascii="Arial" w:hAnsi="Arial" w:cs="Arial"/>
        </w:rPr>
        <w:t>Heidari</w:t>
      </w:r>
      <w:proofErr w:type="spellEnd"/>
      <w:r w:rsidRPr="00A755AA">
        <w:rPr>
          <w:rFonts w:ascii="Arial" w:hAnsi="Arial" w:cs="Arial"/>
        </w:rPr>
        <w:t xml:space="preserve"> and Sadeghi (2014), and Trivedi </w:t>
      </w:r>
      <w:r w:rsidRPr="00A755AA">
        <w:rPr>
          <w:rFonts w:ascii="Arial" w:hAnsi="Arial" w:cs="Arial"/>
          <w:i/>
          <w:iCs/>
        </w:rPr>
        <w:t>et al.</w:t>
      </w:r>
      <w:r w:rsidRPr="00A755AA">
        <w:rPr>
          <w:rFonts w:ascii="Arial" w:hAnsi="Arial" w:cs="Arial"/>
        </w:rPr>
        <w:t xml:space="preserve"> (2018) in cumin</w:t>
      </w:r>
      <w:r w:rsidR="00C0643C" w:rsidRPr="00A755AA">
        <w:rPr>
          <w:rFonts w:ascii="Arial" w:hAnsi="Arial" w:cs="Arial"/>
        </w:rPr>
        <w:t>.</w:t>
      </w:r>
    </w:p>
    <w:p w14:paraId="461D4A24" w14:textId="77777777" w:rsidR="00A755AA" w:rsidRPr="00A755AA" w:rsidRDefault="00A755AA" w:rsidP="00A755AA">
      <w:pPr>
        <w:spacing w:after="0"/>
        <w:contextualSpacing/>
        <w:jc w:val="both"/>
        <w:rPr>
          <w:rFonts w:ascii="Arial" w:hAnsi="Arial" w:cs="Arial"/>
        </w:rPr>
      </w:pPr>
    </w:p>
    <w:p w14:paraId="2D2B5BDF" w14:textId="5CBFD362" w:rsidR="005066EB" w:rsidRPr="00A755AA" w:rsidRDefault="00F90395" w:rsidP="00A755AA">
      <w:pPr>
        <w:spacing w:after="0"/>
        <w:contextualSpacing/>
        <w:jc w:val="both"/>
        <w:rPr>
          <w:rFonts w:ascii="Arial" w:hAnsi="Arial" w:cs="Arial"/>
        </w:rPr>
      </w:pPr>
      <w:r w:rsidRPr="00A755AA">
        <w:rPr>
          <w:rFonts w:ascii="Arial" w:hAnsi="Arial" w:cs="Arial"/>
        </w:rPr>
        <w:t xml:space="preserve">Across the priming treatments, priming with </w:t>
      </w:r>
      <w:proofErr w:type="spellStart"/>
      <w:r w:rsidRPr="00A755AA">
        <w:rPr>
          <w:rFonts w:ascii="Arial" w:hAnsi="Arial" w:cs="Arial"/>
          <w:i/>
          <w:iCs/>
        </w:rPr>
        <w:t>panchagavya</w:t>
      </w:r>
      <w:proofErr w:type="spellEnd"/>
      <w:r w:rsidRPr="00A755AA">
        <w:rPr>
          <w:rFonts w:ascii="Arial" w:hAnsi="Arial" w:cs="Arial"/>
        </w:rPr>
        <w:t xml:space="preserve"> (P</w:t>
      </w:r>
      <w:r w:rsidRPr="00A755AA">
        <w:rPr>
          <w:rFonts w:ascii="Arial" w:hAnsi="Arial" w:cs="Arial"/>
          <w:vertAlign w:val="subscript"/>
        </w:rPr>
        <w:t>4</w:t>
      </w:r>
      <w:r w:rsidRPr="00A755AA">
        <w:rPr>
          <w:rFonts w:ascii="Arial" w:hAnsi="Arial" w:cs="Arial"/>
        </w:rPr>
        <w:t xml:space="preserve">) recorded the highest seedling dry weight (10.97 mg) followed by the priming treatment of </w:t>
      </w:r>
      <w:r w:rsidRPr="00A755AA">
        <w:rPr>
          <w:rFonts w:ascii="Arial" w:hAnsi="Arial" w:cs="Arial"/>
          <w:i/>
          <w:iCs/>
        </w:rPr>
        <w:t xml:space="preserve">T. </w:t>
      </w:r>
      <w:proofErr w:type="spellStart"/>
      <w:r w:rsidRPr="00A755AA">
        <w:rPr>
          <w:rFonts w:ascii="Arial" w:hAnsi="Arial" w:cs="Arial"/>
          <w:i/>
          <w:iCs/>
        </w:rPr>
        <w:t>harzianum</w:t>
      </w:r>
      <w:proofErr w:type="spellEnd"/>
      <w:r w:rsidRPr="00A755AA">
        <w:rPr>
          <w:rFonts w:ascii="Arial" w:hAnsi="Arial" w:cs="Arial"/>
          <w:i/>
          <w:iCs/>
        </w:rPr>
        <w:t xml:space="preserve"> </w:t>
      </w:r>
      <w:r w:rsidRPr="00A755AA">
        <w:rPr>
          <w:rFonts w:ascii="Arial" w:hAnsi="Arial" w:cs="Arial"/>
        </w:rPr>
        <w:t>(P</w:t>
      </w:r>
      <w:r w:rsidRPr="00A755AA">
        <w:rPr>
          <w:rFonts w:ascii="Arial" w:hAnsi="Arial" w:cs="Arial"/>
          <w:vertAlign w:val="subscript"/>
        </w:rPr>
        <w:t>3</w:t>
      </w:r>
      <w:r w:rsidRPr="00A755AA">
        <w:rPr>
          <w:rFonts w:ascii="Arial" w:hAnsi="Arial" w:cs="Arial"/>
        </w:rPr>
        <w:t>) with a seedling dry weight of 10.64 mg. In contrast, no priming (P</w:t>
      </w:r>
      <w:r w:rsidRPr="00A755AA">
        <w:rPr>
          <w:rFonts w:ascii="Arial" w:hAnsi="Arial" w:cs="Arial"/>
          <w:vertAlign w:val="subscript"/>
        </w:rPr>
        <w:t>0</w:t>
      </w:r>
      <w:r w:rsidRPr="00A755AA">
        <w:rPr>
          <w:rFonts w:ascii="Arial" w:hAnsi="Arial" w:cs="Arial"/>
        </w:rPr>
        <w:t xml:space="preserve">) recorded the lowest seedling dry weight (9.28 mg). Comparable findings were also documented by </w:t>
      </w:r>
      <w:proofErr w:type="spellStart"/>
      <w:r w:rsidRPr="00A755AA">
        <w:rPr>
          <w:rFonts w:ascii="Arial" w:hAnsi="Arial" w:cs="Arial"/>
        </w:rPr>
        <w:t>Kumaravelu</w:t>
      </w:r>
      <w:proofErr w:type="spellEnd"/>
      <w:r w:rsidRPr="00A755AA">
        <w:rPr>
          <w:rFonts w:ascii="Arial" w:hAnsi="Arial" w:cs="Arial"/>
        </w:rPr>
        <w:t xml:space="preserve"> and </w:t>
      </w:r>
      <w:proofErr w:type="spellStart"/>
      <w:r w:rsidRPr="00A755AA">
        <w:rPr>
          <w:rFonts w:ascii="Arial" w:hAnsi="Arial" w:cs="Arial"/>
        </w:rPr>
        <w:t>Kadamban</w:t>
      </w:r>
      <w:proofErr w:type="spellEnd"/>
      <w:r w:rsidRPr="00A755AA">
        <w:rPr>
          <w:rFonts w:ascii="Arial" w:hAnsi="Arial" w:cs="Arial"/>
        </w:rPr>
        <w:t xml:space="preserve"> (2009) in </w:t>
      </w:r>
      <w:proofErr w:type="spellStart"/>
      <w:r w:rsidRPr="00A755AA">
        <w:rPr>
          <w:rFonts w:ascii="Arial" w:hAnsi="Arial" w:cs="Arial"/>
        </w:rPr>
        <w:t>greengram</w:t>
      </w:r>
      <w:proofErr w:type="spellEnd"/>
      <w:r w:rsidRPr="00A755AA">
        <w:rPr>
          <w:rFonts w:ascii="Arial" w:hAnsi="Arial" w:cs="Arial"/>
        </w:rPr>
        <w:t>; Vaishnavi</w:t>
      </w:r>
      <w:r w:rsidRPr="00A755AA">
        <w:rPr>
          <w:rFonts w:ascii="Arial" w:hAnsi="Arial" w:cs="Arial"/>
          <w:i/>
          <w:iCs/>
        </w:rPr>
        <w:t xml:space="preserve"> et al.</w:t>
      </w:r>
      <w:r w:rsidRPr="00A755AA">
        <w:rPr>
          <w:rFonts w:ascii="Arial" w:hAnsi="Arial" w:cs="Arial"/>
        </w:rPr>
        <w:t xml:space="preserve"> (2021) in chickpea; Kumar </w:t>
      </w:r>
      <w:r w:rsidRPr="00A755AA">
        <w:rPr>
          <w:rFonts w:ascii="Arial" w:hAnsi="Arial" w:cs="Arial"/>
          <w:i/>
          <w:iCs/>
        </w:rPr>
        <w:t>et al.</w:t>
      </w:r>
      <w:r w:rsidRPr="00A755AA">
        <w:rPr>
          <w:rFonts w:ascii="Arial" w:hAnsi="Arial" w:cs="Arial"/>
        </w:rPr>
        <w:t xml:space="preserve"> (2021) in chili; Kumari </w:t>
      </w:r>
      <w:r w:rsidRPr="00A755AA">
        <w:rPr>
          <w:rFonts w:ascii="Arial" w:hAnsi="Arial" w:cs="Arial"/>
          <w:i/>
          <w:iCs/>
        </w:rPr>
        <w:t>et al</w:t>
      </w:r>
      <w:r w:rsidRPr="00A755AA">
        <w:rPr>
          <w:rFonts w:ascii="Arial" w:hAnsi="Arial" w:cs="Arial"/>
        </w:rPr>
        <w:t xml:space="preserve">. (2021) in ridge gourd; and Reddy </w:t>
      </w:r>
      <w:r w:rsidRPr="00A755AA">
        <w:rPr>
          <w:rFonts w:ascii="Arial" w:hAnsi="Arial" w:cs="Arial"/>
          <w:i/>
          <w:iCs/>
        </w:rPr>
        <w:t>et al.</w:t>
      </w:r>
      <w:r w:rsidRPr="00A755AA">
        <w:rPr>
          <w:rFonts w:ascii="Arial" w:hAnsi="Arial" w:cs="Arial"/>
        </w:rPr>
        <w:t xml:space="preserve"> (2021) in </w:t>
      </w:r>
      <w:proofErr w:type="spellStart"/>
      <w:r w:rsidRPr="00A755AA">
        <w:rPr>
          <w:rFonts w:ascii="Arial" w:hAnsi="Arial" w:cs="Arial"/>
        </w:rPr>
        <w:t>pigeonpea</w:t>
      </w:r>
      <w:proofErr w:type="spellEnd"/>
      <w:r w:rsidRPr="00A755AA">
        <w:rPr>
          <w:rFonts w:ascii="Arial" w:hAnsi="Arial" w:cs="Arial"/>
        </w:rPr>
        <w:t>.</w:t>
      </w:r>
      <w:bookmarkEnd w:id="2"/>
    </w:p>
    <w:p w14:paraId="0929E319" w14:textId="77777777" w:rsidR="00A755AA" w:rsidRPr="00A755AA" w:rsidRDefault="00A755AA" w:rsidP="005066EB">
      <w:pPr>
        <w:spacing w:after="0"/>
        <w:contextualSpacing/>
        <w:jc w:val="both"/>
        <w:rPr>
          <w:rFonts w:ascii="Arial" w:hAnsi="Arial" w:cs="Arial"/>
          <w:b/>
          <w:bCs/>
        </w:rPr>
      </w:pPr>
    </w:p>
    <w:p w14:paraId="01F46AA5" w14:textId="77777777" w:rsidR="00C92B2E" w:rsidRDefault="00C92B2E" w:rsidP="005066EB">
      <w:pPr>
        <w:spacing w:after="0"/>
        <w:contextualSpacing/>
        <w:jc w:val="both"/>
        <w:rPr>
          <w:rFonts w:ascii="Arial" w:hAnsi="Arial" w:cs="Arial"/>
          <w:b/>
          <w:bCs/>
        </w:rPr>
      </w:pPr>
    </w:p>
    <w:p w14:paraId="3DB4132A" w14:textId="46067CF4" w:rsidR="00F90395" w:rsidRPr="00A755AA" w:rsidRDefault="00F90395" w:rsidP="005066EB">
      <w:pPr>
        <w:spacing w:after="0"/>
        <w:contextualSpacing/>
        <w:jc w:val="both"/>
        <w:rPr>
          <w:rFonts w:ascii="Arial" w:hAnsi="Arial" w:cs="Arial"/>
          <w:b/>
          <w:bCs/>
        </w:rPr>
      </w:pPr>
      <w:r w:rsidRPr="00A755AA">
        <w:rPr>
          <w:rFonts w:ascii="Arial" w:hAnsi="Arial" w:cs="Arial"/>
          <w:b/>
          <w:bCs/>
        </w:rPr>
        <w:t xml:space="preserve">Seedling </w:t>
      </w:r>
      <w:proofErr w:type="spellStart"/>
      <w:r w:rsidRPr="00A755AA">
        <w:rPr>
          <w:rFonts w:ascii="Arial" w:hAnsi="Arial" w:cs="Arial"/>
          <w:b/>
          <w:bCs/>
        </w:rPr>
        <w:t>vigour</w:t>
      </w:r>
      <w:proofErr w:type="spellEnd"/>
      <w:r w:rsidRPr="00A755AA">
        <w:rPr>
          <w:rFonts w:ascii="Arial" w:hAnsi="Arial" w:cs="Arial"/>
          <w:b/>
          <w:bCs/>
        </w:rPr>
        <w:t xml:space="preserve"> index I</w:t>
      </w:r>
    </w:p>
    <w:p w14:paraId="5B8B0842" w14:textId="77777777" w:rsidR="00A755AA" w:rsidRPr="00A755AA" w:rsidRDefault="00A755AA" w:rsidP="00A755AA">
      <w:pPr>
        <w:contextualSpacing/>
        <w:jc w:val="both"/>
        <w:rPr>
          <w:rFonts w:ascii="Arial" w:hAnsi="Arial" w:cs="Arial"/>
        </w:rPr>
      </w:pPr>
    </w:p>
    <w:p w14:paraId="33B08DCE" w14:textId="7C531A60" w:rsidR="00F90395" w:rsidRPr="00A755AA" w:rsidRDefault="00F90395" w:rsidP="00A755AA">
      <w:pPr>
        <w:contextualSpacing/>
        <w:jc w:val="both"/>
        <w:rPr>
          <w:rFonts w:ascii="Arial" w:hAnsi="Arial" w:cs="Arial"/>
        </w:rPr>
      </w:pPr>
      <w:r w:rsidRPr="00A755AA">
        <w:rPr>
          <w:rFonts w:ascii="Arial" w:hAnsi="Arial" w:cs="Arial"/>
        </w:rPr>
        <w:t xml:space="preserve">Across the temperature regimes, the maximum seedling </w:t>
      </w:r>
      <w:proofErr w:type="spellStart"/>
      <w:r w:rsidRPr="00A755AA">
        <w:rPr>
          <w:rFonts w:ascii="Arial" w:hAnsi="Arial" w:cs="Arial"/>
        </w:rPr>
        <w:t>vigour</w:t>
      </w:r>
      <w:proofErr w:type="spellEnd"/>
      <w:r w:rsidRPr="00A755AA">
        <w:rPr>
          <w:rFonts w:ascii="Arial" w:hAnsi="Arial" w:cs="Arial"/>
        </w:rPr>
        <w:t xml:space="preserve"> index I (609.20) was observed under T</w:t>
      </w:r>
      <w:r w:rsidRPr="00A755AA">
        <w:rPr>
          <w:rFonts w:ascii="Arial" w:hAnsi="Arial" w:cs="Arial"/>
          <w:vertAlign w:val="subscript"/>
        </w:rPr>
        <w:t>3</w:t>
      </w:r>
      <w:r w:rsidRPr="00A755AA">
        <w:rPr>
          <w:rFonts w:ascii="Arial" w:hAnsi="Arial" w:cs="Arial"/>
        </w:rPr>
        <w:t xml:space="preserve"> followed by T</w:t>
      </w:r>
      <w:r w:rsidRPr="00A755AA">
        <w:rPr>
          <w:rFonts w:ascii="Arial" w:hAnsi="Arial" w:cs="Arial"/>
          <w:vertAlign w:val="subscript"/>
        </w:rPr>
        <w:t>2</w:t>
      </w:r>
      <w:r w:rsidRPr="00A755AA">
        <w:rPr>
          <w:rFonts w:ascii="Arial" w:hAnsi="Arial" w:cs="Arial"/>
        </w:rPr>
        <w:t xml:space="preserve"> with a seedling </w:t>
      </w:r>
      <w:proofErr w:type="spellStart"/>
      <w:r w:rsidRPr="00A755AA">
        <w:rPr>
          <w:rFonts w:ascii="Arial" w:hAnsi="Arial" w:cs="Arial"/>
        </w:rPr>
        <w:t>vigour</w:t>
      </w:r>
      <w:proofErr w:type="spellEnd"/>
      <w:r w:rsidRPr="00A755AA">
        <w:rPr>
          <w:rFonts w:ascii="Arial" w:hAnsi="Arial" w:cs="Arial"/>
        </w:rPr>
        <w:t xml:space="preserve"> index I of 389.66, while the minimum seedling </w:t>
      </w:r>
      <w:proofErr w:type="spellStart"/>
      <w:r w:rsidRPr="00A755AA">
        <w:rPr>
          <w:rFonts w:ascii="Arial" w:hAnsi="Arial" w:cs="Arial"/>
        </w:rPr>
        <w:t>vigour</w:t>
      </w:r>
      <w:proofErr w:type="spellEnd"/>
      <w:r w:rsidRPr="00A755AA">
        <w:rPr>
          <w:rFonts w:ascii="Arial" w:hAnsi="Arial" w:cs="Arial"/>
        </w:rPr>
        <w:t xml:space="preserve"> index I (257.85) was recorded under T</w:t>
      </w:r>
      <w:r w:rsidRPr="00A755AA">
        <w:rPr>
          <w:rFonts w:ascii="Arial" w:hAnsi="Arial" w:cs="Arial"/>
          <w:vertAlign w:val="subscript"/>
        </w:rPr>
        <w:t>1</w:t>
      </w:r>
      <w:r w:rsidR="00816687">
        <w:rPr>
          <w:rFonts w:ascii="Arial" w:hAnsi="Arial" w:cs="Arial"/>
          <w:vertAlign w:val="subscript"/>
        </w:rPr>
        <w:t xml:space="preserve"> </w:t>
      </w:r>
      <w:r w:rsidR="00816687" w:rsidRPr="00A755AA">
        <w:rPr>
          <w:rFonts w:ascii="Arial" w:hAnsi="Arial" w:cs="Arial"/>
        </w:rPr>
        <w:t>(Table 4)</w:t>
      </w:r>
      <w:r w:rsidRPr="00A755AA">
        <w:rPr>
          <w:rFonts w:ascii="Arial" w:hAnsi="Arial" w:cs="Arial"/>
        </w:rPr>
        <w:t xml:space="preserve">. These results align with the findings </w:t>
      </w:r>
      <w:r w:rsidRPr="00A755AA">
        <w:rPr>
          <w:rFonts w:ascii="Arial" w:hAnsi="Arial" w:cs="Arial"/>
        </w:rPr>
        <w:lastRenderedPageBreak/>
        <w:t xml:space="preserve">of is optimal for the germination and seedling </w:t>
      </w:r>
      <w:proofErr w:type="spellStart"/>
      <w:r w:rsidRPr="00A755AA">
        <w:rPr>
          <w:rFonts w:ascii="Arial" w:hAnsi="Arial" w:cs="Arial"/>
        </w:rPr>
        <w:t>vigour</w:t>
      </w:r>
      <w:proofErr w:type="spellEnd"/>
      <w:r w:rsidRPr="00A755AA">
        <w:rPr>
          <w:rFonts w:ascii="Arial" w:hAnsi="Arial" w:cs="Arial"/>
        </w:rPr>
        <w:t xml:space="preserve"> of cumin reported by Trivedi </w:t>
      </w:r>
      <w:r w:rsidRPr="00A755AA">
        <w:rPr>
          <w:rFonts w:ascii="Arial" w:hAnsi="Arial" w:cs="Arial"/>
          <w:i/>
          <w:iCs/>
        </w:rPr>
        <w:t>et al.</w:t>
      </w:r>
      <w:r w:rsidRPr="00A755AA">
        <w:rPr>
          <w:rFonts w:ascii="Arial" w:hAnsi="Arial" w:cs="Arial"/>
        </w:rPr>
        <w:t xml:space="preserve"> (2018) in cumin</w:t>
      </w:r>
      <w:r w:rsidR="00816687">
        <w:rPr>
          <w:rFonts w:ascii="Arial" w:hAnsi="Arial" w:cs="Arial"/>
        </w:rPr>
        <w:t>.</w:t>
      </w:r>
    </w:p>
    <w:p w14:paraId="52067825" w14:textId="77777777" w:rsidR="00A755AA" w:rsidRPr="00A755AA" w:rsidRDefault="00A755AA" w:rsidP="00A755AA">
      <w:pPr>
        <w:spacing w:after="0"/>
        <w:jc w:val="both"/>
        <w:rPr>
          <w:rFonts w:ascii="Arial" w:hAnsi="Arial" w:cs="Arial"/>
        </w:rPr>
      </w:pPr>
    </w:p>
    <w:p w14:paraId="0B61ED2E" w14:textId="7FC8B64C" w:rsidR="00AC5E58" w:rsidRDefault="00BC68F1" w:rsidP="00A755AA">
      <w:pPr>
        <w:spacing w:after="0"/>
        <w:jc w:val="both"/>
        <w:rPr>
          <w:rFonts w:ascii="Times New Roman" w:hAnsi="Times New Roman" w:cs="Times New Roman"/>
        </w:rPr>
      </w:pPr>
      <w:r w:rsidRPr="00A755AA">
        <w:rPr>
          <w:rFonts w:ascii="Arial" w:hAnsi="Arial" w:cs="Arial"/>
        </w:rPr>
        <w:t xml:space="preserve">Across the priming treatments, priming with </w:t>
      </w:r>
      <w:proofErr w:type="spellStart"/>
      <w:r w:rsidRPr="00A755AA">
        <w:rPr>
          <w:rFonts w:ascii="Arial" w:hAnsi="Arial" w:cs="Arial"/>
          <w:i/>
          <w:iCs/>
        </w:rPr>
        <w:t>panchagavya</w:t>
      </w:r>
      <w:proofErr w:type="spellEnd"/>
      <w:r w:rsidRPr="00A755AA">
        <w:rPr>
          <w:rFonts w:ascii="Arial" w:hAnsi="Arial" w:cs="Arial"/>
        </w:rPr>
        <w:t xml:space="preserve"> recorded the highest seedling </w:t>
      </w:r>
      <w:proofErr w:type="spellStart"/>
      <w:r w:rsidRPr="00A755AA">
        <w:rPr>
          <w:rFonts w:ascii="Arial" w:hAnsi="Arial" w:cs="Arial"/>
        </w:rPr>
        <w:t>vigour</w:t>
      </w:r>
      <w:proofErr w:type="spellEnd"/>
      <w:r w:rsidRPr="00A755AA">
        <w:rPr>
          <w:rFonts w:ascii="Arial" w:hAnsi="Arial" w:cs="Arial"/>
        </w:rPr>
        <w:t xml:space="preserve"> index I (505.70) followed by the priming treatment of </w:t>
      </w:r>
      <w:r w:rsidRPr="00A755AA">
        <w:rPr>
          <w:rFonts w:ascii="Arial" w:hAnsi="Arial" w:cs="Arial"/>
          <w:i/>
          <w:iCs/>
        </w:rPr>
        <w:t xml:space="preserve">T. </w:t>
      </w:r>
      <w:proofErr w:type="spellStart"/>
      <w:r w:rsidRPr="00A755AA">
        <w:rPr>
          <w:rFonts w:ascii="Arial" w:hAnsi="Arial" w:cs="Arial"/>
          <w:i/>
          <w:iCs/>
        </w:rPr>
        <w:t>harzianum</w:t>
      </w:r>
      <w:proofErr w:type="spellEnd"/>
      <w:r w:rsidRPr="00A755AA">
        <w:rPr>
          <w:rFonts w:ascii="Arial" w:hAnsi="Arial" w:cs="Arial"/>
        </w:rPr>
        <w:t xml:space="preserve"> with a seedling </w:t>
      </w:r>
      <w:proofErr w:type="spellStart"/>
      <w:r w:rsidRPr="00A755AA">
        <w:rPr>
          <w:rFonts w:ascii="Arial" w:hAnsi="Arial" w:cs="Arial"/>
        </w:rPr>
        <w:t>vigour</w:t>
      </w:r>
      <w:proofErr w:type="spellEnd"/>
      <w:r w:rsidRPr="00A755AA">
        <w:rPr>
          <w:rFonts w:ascii="Arial" w:hAnsi="Arial" w:cs="Arial"/>
        </w:rPr>
        <w:t xml:space="preserve"> index I of 472.28. In contrast, no priming (P</w:t>
      </w:r>
      <w:r w:rsidRPr="00A755AA">
        <w:rPr>
          <w:rFonts w:ascii="Arial" w:hAnsi="Arial" w:cs="Arial"/>
          <w:vertAlign w:val="subscript"/>
        </w:rPr>
        <w:t>0</w:t>
      </w:r>
      <w:r w:rsidRPr="00A755AA">
        <w:rPr>
          <w:rFonts w:ascii="Arial" w:hAnsi="Arial" w:cs="Arial"/>
        </w:rPr>
        <w:t xml:space="preserve">) recorded the lowest seedling </w:t>
      </w:r>
      <w:proofErr w:type="spellStart"/>
      <w:r w:rsidRPr="00A755AA">
        <w:rPr>
          <w:rFonts w:ascii="Arial" w:hAnsi="Arial" w:cs="Arial"/>
        </w:rPr>
        <w:t>vigour</w:t>
      </w:r>
      <w:proofErr w:type="spellEnd"/>
      <w:r w:rsidRPr="00A755AA">
        <w:rPr>
          <w:rFonts w:ascii="Arial" w:hAnsi="Arial" w:cs="Arial"/>
        </w:rPr>
        <w:t xml:space="preserve"> index I (343.90). </w:t>
      </w:r>
      <w:r w:rsidR="00AC5E58" w:rsidRPr="00A755AA">
        <w:rPr>
          <w:rFonts w:ascii="Arial" w:hAnsi="Arial" w:cs="Arial"/>
        </w:rPr>
        <w:t xml:space="preserve">Similar results were observed by </w:t>
      </w:r>
      <w:proofErr w:type="spellStart"/>
      <w:r w:rsidR="00AC5E58" w:rsidRPr="00A755AA">
        <w:rPr>
          <w:rFonts w:ascii="Arial" w:hAnsi="Arial" w:cs="Arial"/>
        </w:rPr>
        <w:t>Kumaravelu</w:t>
      </w:r>
      <w:proofErr w:type="spellEnd"/>
      <w:r w:rsidR="00AC5E58" w:rsidRPr="00A755AA">
        <w:rPr>
          <w:rFonts w:ascii="Arial" w:hAnsi="Arial" w:cs="Arial"/>
        </w:rPr>
        <w:t xml:space="preserve"> and </w:t>
      </w:r>
      <w:proofErr w:type="spellStart"/>
      <w:r w:rsidR="00AC5E58" w:rsidRPr="00A755AA">
        <w:rPr>
          <w:rFonts w:ascii="Arial" w:hAnsi="Arial" w:cs="Arial"/>
        </w:rPr>
        <w:t>Kadamban</w:t>
      </w:r>
      <w:proofErr w:type="spellEnd"/>
      <w:r w:rsidR="00AC5E58" w:rsidRPr="00A755AA">
        <w:rPr>
          <w:rFonts w:ascii="Arial" w:hAnsi="Arial" w:cs="Arial"/>
        </w:rPr>
        <w:t xml:space="preserve"> (2009) in </w:t>
      </w:r>
      <w:proofErr w:type="spellStart"/>
      <w:r w:rsidR="00AC5E58" w:rsidRPr="00A755AA">
        <w:rPr>
          <w:rFonts w:ascii="Arial" w:hAnsi="Arial" w:cs="Arial"/>
        </w:rPr>
        <w:t>greengram</w:t>
      </w:r>
      <w:proofErr w:type="spellEnd"/>
      <w:r w:rsidR="00AC5E58" w:rsidRPr="00A755AA">
        <w:rPr>
          <w:rFonts w:ascii="Arial" w:hAnsi="Arial" w:cs="Arial"/>
        </w:rPr>
        <w:t xml:space="preserve">, where a 4% </w:t>
      </w:r>
      <w:proofErr w:type="spellStart"/>
      <w:r w:rsidR="00690D43" w:rsidRPr="00A755AA">
        <w:rPr>
          <w:rFonts w:ascii="Arial" w:hAnsi="Arial" w:cs="Arial"/>
          <w:i/>
          <w:iCs/>
        </w:rPr>
        <w:t>p</w:t>
      </w:r>
      <w:r w:rsidR="00AC5E58" w:rsidRPr="00A755AA">
        <w:rPr>
          <w:rFonts w:ascii="Arial" w:hAnsi="Arial" w:cs="Arial"/>
          <w:i/>
          <w:iCs/>
        </w:rPr>
        <w:t>anchagavya</w:t>
      </w:r>
      <w:proofErr w:type="spellEnd"/>
      <w:r w:rsidR="00AC5E58" w:rsidRPr="00A755AA">
        <w:rPr>
          <w:rFonts w:ascii="Arial" w:hAnsi="Arial" w:cs="Arial"/>
        </w:rPr>
        <w:t xml:space="preserve"> treatment gave the best results; by Kumari </w:t>
      </w:r>
      <w:r w:rsidR="00AC5E58" w:rsidRPr="00A755AA">
        <w:rPr>
          <w:rFonts w:ascii="Arial" w:hAnsi="Arial" w:cs="Arial"/>
          <w:i/>
          <w:iCs/>
        </w:rPr>
        <w:t>et al</w:t>
      </w:r>
      <w:r w:rsidR="00AC5E58" w:rsidRPr="00A755AA">
        <w:rPr>
          <w:rFonts w:ascii="Arial" w:hAnsi="Arial" w:cs="Arial"/>
        </w:rPr>
        <w:t xml:space="preserve">. (2021) in ridge gourd; and by Reddy </w:t>
      </w:r>
      <w:r w:rsidR="00AC5E58" w:rsidRPr="00A755AA">
        <w:rPr>
          <w:rFonts w:ascii="Arial" w:hAnsi="Arial" w:cs="Arial"/>
          <w:i/>
          <w:iCs/>
        </w:rPr>
        <w:t>et al</w:t>
      </w:r>
      <w:r w:rsidR="00AC5E58" w:rsidRPr="00A755AA">
        <w:rPr>
          <w:rFonts w:ascii="Arial" w:hAnsi="Arial" w:cs="Arial"/>
        </w:rPr>
        <w:t xml:space="preserve">. (2021) in </w:t>
      </w:r>
      <w:proofErr w:type="spellStart"/>
      <w:r w:rsidR="00AC5E58" w:rsidRPr="00A755AA">
        <w:rPr>
          <w:rFonts w:ascii="Arial" w:hAnsi="Arial" w:cs="Arial"/>
        </w:rPr>
        <w:t>pigeonpea</w:t>
      </w:r>
      <w:proofErr w:type="spellEnd"/>
      <w:r w:rsidR="00AC5E58" w:rsidRPr="00A755AA">
        <w:rPr>
          <w:rFonts w:ascii="Arial" w:hAnsi="Arial" w:cs="Arial"/>
        </w:rPr>
        <w:t>.</w:t>
      </w:r>
    </w:p>
    <w:p w14:paraId="76E1B532" w14:textId="77777777" w:rsidR="00257F44" w:rsidRDefault="00257F44" w:rsidP="00A755AA">
      <w:pPr>
        <w:spacing w:after="0"/>
        <w:jc w:val="both"/>
        <w:rPr>
          <w:rFonts w:ascii="Times New Roman" w:hAnsi="Times New Roman" w:cs="Times New Roman"/>
        </w:rPr>
      </w:pPr>
    </w:p>
    <w:tbl>
      <w:tblPr>
        <w:tblStyle w:val="TableGrid"/>
        <w:tblpPr w:leftFromText="180" w:rightFromText="180" w:vertAnchor="text" w:horzAnchor="margin" w:tblpXSpec="center" w:tblpY="29"/>
        <w:tblW w:w="4986" w:type="pct"/>
        <w:tblLook w:val="04A0" w:firstRow="1" w:lastRow="0" w:firstColumn="1" w:lastColumn="0" w:noHBand="0" w:noVBand="1"/>
      </w:tblPr>
      <w:tblGrid>
        <w:gridCol w:w="1266"/>
        <w:gridCol w:w="908"/>
        <w:gridCol w:w="906"/>
        <w:gridCol w:w="907"/>
        <w:gridCol w:w="963"/>
        <w:gridCol w:w="1037"/>
        <w:gridCol w:w="906"/>
        <w:gridCol w:w="1039"/>
        <w:gridCol w:w="1069"/>
      </w:tblGrid>
      <w:tr w:rsidR="002372BF" w:rsidRPr="00A755AA" w14:paraId="40A445AF" w14:textId="77777777" w:rsidTr="009107A6">
        <w:trPr>
          <w:trHeight w:val="20"/>
        </w:trPr>
        <w:tc>
          <w:tcPr>
            <w:tcW w:w="5000" w:type="pct"/>
            <w:gridSpan w:val="9"/>
            <w:tcBorders>
              <w:top w:val="nil"/>
              <w:left w:val="nil"/>
              <w:right w:val="nil"/>
            </w:tcBorders>
            <w:vAlign w:val="center"/>
          </w:tcPr>
          <w:p w14:paraId="1D9D8FD9" w14:textId="4CDCCB00" w:rsidR="002372BF" w:rsidRPr="00A755AA" w:rsidRDefault="002372BF" w:rsidP="009107A6">
            <w:pPr>
              <w:ind w:left="975" w:right="-105" w:hanging="1080"/>
              <w:contextualSpacing/>
              <w:jc w:val="both"/>
              <w:rPr>
                <w:rFonts w:ascii="Arial" w:hAnsi="Arial" w:cs="Arial"/>
                <w:b/>
                <w:bCs/>
              </w:rPr>
            </w:pPr>
            <w:r w:rsidRPr="00A755AA">
              <w:rPr>
                <w:rFonts w:ascii="Arial" w:hAnsi="Arial" w:cs="Arial"/>
                <w:b/>
                <w:bCs/>
              </w:rPr>
              <w:t>Table 4 Effect of different temperature regimes and priming treatments on s</w:t>
            </w:r>
            <w:r w:rsidRPr="00A755AA">
              <w:rPr>
                <w:rFonts w:ascii="Arial" w:hAnsi="Arial" w:cs="Arial"/>
                <w:b/>
              </w:rPr>
              <w:t xml:space="preserve">eedling </w:t>
            </w:r>
            <w:proofErr w:type="spellStart"/>
            <w:r w:rsidRPr="00A755AA">
              <w:rPr>
                <w:rFonts w:ascii="Arial" w:hAnsi="Arial" w:cs="Arial"/>
                <w:b/>
              </w:rPr>
              <w:t>vigour</w:t>
            </w:r>
            <w:proofErr w:type="spellEnd"/>
            <w:r w:rsidRPr="00A755AA">
              <w:rPr>
                <w:rFonts w:ascii="Arial" w:hAnsi="Arial" w:cs="Arial"/>
                <w:b/>
              </w:rPr>
              <w:t xml:space="preserve"> index Ӏ</w:t>
            </w:r>
            <w:r w:rsidRPr="00A755AA">
              <w:rPr>
                <w:rFonts w:ascii="Arial" w:hAnsi="Arial" w:cs="Arial"/>
                <w:b/>
                <w:bCs/>
              </w:rPr>
              <w:t xml:space="preserve"> and seedling </w:t>
            </w:r>
            <w:proofErr w:type="spellStart"/>
            <w:r w:rsidRPr="00A755AA">
              <w:rPr>
                <w:rFonts w:ascii="Arial" w:hAnsi="Arial" w:cs="Arial"/>
                <w:b/>
                <w:bCs/>
              </w:rPr>
              <w:t>vigour</w:t>
            </w:r>
            <w:proofErr w:type="spellEnd"/>
            <w:r w:rsidRPr="00A755AA">
              <w:rPr>
                <w:rFonts w:ascii="Arial" w:hAnsi="Arial" w:cs="Arial"/>
                <w:b/>
                <w:bCs/>
              </w:rPr>
              <w:t xml:space="preserve"> index ӀI</w:t>
            </w:r>
          </w:p>
        </w:tc>
      </w:tr>
      <w:tr w:rsidR="002372BF" w:rsidRPr="00A755AA" w14:paraId="323A0AF3" w14:textId="77777777" w:rsidTr="009107A6">
        <w:trPr>
          <w:trHeight w:val="20"/>
        </w:trPr>
        <w:tc>
          <w:tcPr>
            <w:tcW w:w="703" w:type="pct"/>
            <w:vAlign w:val="center"/>
          </w:tcPr>
          <w:p w14:paraId="44FF2EAA" w14:textId="77777777" w:rsidR="002372BF" w:rsidRPr="00A755AA" w:rsidRDefault="002372BF" w:rsidP="002372BF">
            <w:pPr>
              <w:spacing w:after="0" w:line="240" w:lineRule="auto"/>
              <w:ind w:left="-100" w:right="-104"/>
              <w:jc w:val="center"/>
              <w:rPr>
                <w:rFonts w:ascii="Arial" w:hAnsi="Arial" w:cs="Arial"/>
                <w:b/>
                <w:bCs/>
              </w:rPr>
            </w:pPr>
            <w:r w:rsidRPr="00A755AA">
              <w:rPr>
                <w:rFonts w:ascii="Arial" w:hAnsi="Arial" w:cs="Arial"/>
                <w:b/>
                <w:bCs/>
              </w:rPr>
              <w:t>Characters</w:t>
            </w:r>
          </w:p>
        </w:tc>
        <w:tc>
          <w:tcPr>
            <w:tcW w:w="2047" w:type="pct"/>
            <w:gridSpan w:val="4"/>
            <w:vAlign w:val="center"/>
          </w:tcPr>
          <w:p w14:paraId="0CAE1A16" w14:textId="77777777" w:rsidR="002372BF" w:rsidRPr="00A755AA" w:rsidRDefault="002372BF" w:rsidP="002372BF">
            <w:pPr>
              <w:spacing w:after="0" w:line="240" w:lineRule="auto"/>
              <w:jc w:val="center"/>
              <w:rPr>
                <w:rFonts w:ascii="Arial" w:hAnsi="Arial" w:cs="Arial"/>
                <w:b/>
              </w:rPr>
            </w:pPr>
            <w:r w:rsidRPr="00A755AA">
              <w:rPr>
                <w:rFonts w:ascii="Arial" w:hAnsi="Arial" w:cs="Arial"/>
                <w:b/>
              </w:rPr>
              <w:t xml:space="preserve">Seedling </w:t>
            </w:r>
            <w:proofErr w:type="spellStart"/>
            <w:r w:rsidRPr="00A755AA">
              <w:rPr>
                <w:rFonts w:ascii="Arial" w:hAnsi="Arial" w:cs="Arial"/>
                <w:b/>
              </w:rPr>
              <w:t>vigour</w:t>
            </w:r>
            <w:proofErr w:type="spellEnd"/>
            <w:r w:rsidRPr="00A755AA">
              <w:rPr>
                <w:rFonts w:ascii="Arial" w:hAnsi="Arial" w:cs="Arial"/>
                <w:b/>
              </w:rPr>
              <w:t xml:space="preserve"> index Ӏ</w:t>
            </w:r>
          </w:p>
        </w:tc>
        <w:tc>
          <w:tcPr>
            <w:tcW w:w="2251" w:type="pct"/>
            <w:gridSpan w:val="4"/>
            <w:vAlign w:val="center"/>
          </w:tcPr>
          <w:p w14:paraId="0E2B67CE"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 xml:space="preserve">Seedling </w:t>
            </w:r>
            <w:proofErr w:type="spellStart"/>
            <w:r w:rsidRPr="00A755AA">
              <w:rPr>
                <w:rFonts w:ascii="Arial" w:hAnsi="Arial" w:cs="Arial"/>
                <w:b/>
                <w:bCs/>
              </w:rPr>
              <w:t>vigour</w:t>
            </w:r>
            <w:proofErr w:type="spellEnd"/>
            <w:r w:rsidRPr="00A755AA">
              <w:rPr>
                <w:rFonts w:ascii="Arial" w:hAnsi="Arial" w:cs="Arial"/>
                <w:b/>
                <w:bCs/>
              </w:rPr>
              <w:t xml:space="preserve"> index ӀI</w:t>
            </w:r>
          </w:p>
        </w:tc>
      </w:tr>
      <w:tr w:rsidR="002372BF" w:rsidRPr="00A755AA" w14:paraId="2474C624" w14:textId="77777777" w:rsidTr="009107A6">
        <w:trPr>
          <w:trHeight w:val="20"/>
        </w:trPr>
        <w:tc>
          <w:tcPr>
            <w:tcW w:w="703" w:type="pct"/>
            <w:vAlign w:val="center"/>
          </w:tcPr>
          <w:p w14:paraId="77C2E032"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Factors</w:t>
            </w:r>
          </w:p>
        </w:tc>
        <w:tc>
          <w:tcPr>
            <w:tcW w:w="505" w:type="pct"/>
            <w:vAlign w:val="center"/>
          </w:tcPr>
          <w:p w14:paraId="0A1FC8CA"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1</w:t>
            </w:r>
          </w:p>
        </w:tc>
        <w:tc>
          <w:tcPr>
            <w:tcW w:w="503" w:type="pct"/>
            <w:vAlign w:val="center"/>
          </w:tcPr>
          <w:p w14:paraId="0066B325"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2</w:t>
            </w:r>
          </w:p>
        </w:tc>
        <w:tc>
          <w:tcPr>
            <w:tcW w:w="504" w:type="pct"/>
            <w:vAlign w:val="center"/>
          </w:tcPr>
          <w:p w14:paraId="7EF34A09"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3</w:t>
            </w:r>
          </w:p>
        </w:tc>
        <w:tc>
          <w:tcPr>
            <w:tcW w:w="535" w:type="pct"/>
            <w:vAlign w:val="center"/>
          </w:tcPr>
          <w:p w14:paraId="566C32EE"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Mean (P)</w:t>
            </w:r>
          </w:p>
        </w:tc>
        <w:tc>
          <w:tcPr>
            <w:tcW w:w="576" w:type="pct"/>
            <w:vAlign w:val="center"/>
          </w:tcPr>
          <w:p w14:paraId="0FEABFD6"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1</w:t>
            </w:r>
          </w:p>
        </w:tc>
        <w:tc>
          <w:tcPr>
            <w:tcW w:w="503" w:type="pct"/>
            <w:vAlign w:val="center"/>
          </w:tcPr>
          <w:p w14:paraId="3BCE3362"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2</w:t>
            </w:r>
          </w:p>
        </w:tc>
        <w:tc>
          <w:tcPr>
            <w:tcW w:w="577" w:type="pct"/>
            <w:vAlign w:val="center"/>
          </w:tcPr>
          <w:p w14:paraId="70960ABE"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T</w:t>
            </w:r>
            <w:r w:rsidRPr="00A755AA">
              <w:rPr>
                <w:rFonts w:ascii="Arial" w:hAnsi="Arial" w:cs="Arial"/>
                <w:b/>
                <w:bCs/>
                <w:vertAlign w:val="subscript"/>
              </w:rPr>
              <w:t>3</w:t>
            </w:r>
          </w:p>
        </w:tc>
        <w:tc>
          <w:tcPr>
            <w:tcW w:w="595" w:type="pct"/>
            <w:vAlign w:val="center"/>
          </w:tcPr>
          <w:p w14:paraId="47271A8D" w14:textId="77777777" w:rsidR="002372BF" w:rsidRPr="00A755AA" w:rsidRDefault="002372BF" w:rsidP="002372BF">
            <w:pPr>
              <w:spacing w:after="0" w:line="240" w:lineRule="auto"/>
              <w:ind w:left="-114" w:right="-110"/>
              <w:jc w:val="center"/>
              <w:rPr>
                <w:rFonts w:ascii="Arial" w:hAnsi="Arial" w:cs="Arial"/>
                <w:b/>
                <w:bCs/>
              </w:rPr>
            </w:pPr>
            <w:r w:rsidRPr="00A755AA">
              <w:rPr>
                <w:rFonts w:ascii="Arial" w:hAnsi="Arial" w:cs="Arial"/>
                <w:b/>
                <w:bCs/>
              </w:rPr>
              <w:t xml:space="preserve">Mean </w:t>
            </w:r>
          </w:p>
          <w:p w14:paraId="4232730E" w14:textId="77777777" w:rsidR="002372BF" w:rsidRPr="00A755AA" w:rsidRDefault="002372BF" w:rsidP="002372BF">
            <w:pPr>
              <w:spacing w:after="0" w:line="240" w:lineRule="auto"/>
              <w:ind w:left="-114" w:right="-110"/>
              <w:jc w:val="center"/>
              <w:rPr>
                <w:rFonts w:ascii="Arial" w:hAnsi="Arial" w:cs="Arial"/>
                <w:b/>
                <w:bCs/>
              </w:rPr>
            </w:pPr>
            <w:r w:rsidRPr="00A755AA">
              <w:rPr>
                <w:rFonts w:ascii="Arial" w:hAnsi="Arial" w:cs="Arial"/>
                <w:b/>
                <w:bCs/>
              </w:rPr>
              <w:t>(P)</w:t>
            </w:r>
          </w:p>
        </w:tc>
      </w:tr>
      <w:tr w:rsidR="002372BF" w:rsidRPr="00A755AA" w14:paraId="6C56579D" w14:textId="77777777" w:rsidTr="009107A6">
        <w:trPr>
          <w:trHeight w:val="20"/>
        </w:trPr>
        <w:tc>
          <w:tcPr>
            <w:tcW w:w="703" w:type="pct"/>
            <w:vAlign w:val="center"/>
          </w:tcPr>
          <w:p w14:paraId="2EE215B1"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0</w:t>
            </w:r>
          </w:p>
        </w:tc>
        <w:tc>
          <w:tcPr>
            <w:tcW w:w="505" w:type="pct"/>
            <w:vAlign w:val="center"/>
          </w:tcPr>
          <w:p w14:paraId="3266ED23" w14:textId="77777777" w:rsidR="002372BF" w:rsidRPr="00A755AA" w:rsidRDefault="002372BF" w:rsidP="002372BF">
            <w:pPr>
              <w:spacing w:after="0" w:line="240" w:lineRule="auto"/>
              <w:jc w:val="center"/>
              <w:rPr>
                <w:rFonts w:ascii="Arial" w:hAnsi="Arial" w:cs="Arial"/>
              </w:rPr>
            </w:pPr>
            <w:r w:rsidRPr="00A755AA">
              <w:rPr>
                <w:rFonts w:ascii="Arial" w:hAnsi="Arial" w:cs="Arial"/>
              </w:rPr>
              <w:t>180.61</w:t>
            </w:r>
          </w:p>
        </w:tc>
        <w:tc>
          <w:tcPr>
            <w:tcW w:w="503" w:type="pct"/>
            <w:vAlign w:val="center"/>
          </w:tcPr>
          <w:p w14:paraId="31A41648" w14:textId="77777777" w:rsidR="002372BF" w:rsidRPr="00A755AA" w:rsidRDefault="002372BF" w:rsidP="002372BF">
            <w:pPr>
              <w:spacing w:after="0" w:line="240" w:lineRule="auto"/>
              <w:jc w:val="center"/>
              <w:rPr>
                <w:rFonts w:ascii="Arial" w:hAnsi="Arial" w:cs="Arial"/>
              </w:rPr>
            </w:pPr>
            <w:r w:rsidRPr="00A755AA">
              <w:rPr>
                <w:rFonts w:ascii="Arial" w:hAnsi="Arial" w:cs="Arial"/>
              </w:rPr>
              <w:t>322.80</w:t>
            </w:r>
          </w:p>
        </w:tc>
        <w:tc>
          <w:tcPr>
            <w:tcW w:w="504" w:type="pct"/>
            <w:vAlign w:val="center"/>
          </w:tcPr>
          <w:p w14:paraId="7EF79554" w14:textId="77777777" w:rsidR="002372BF" w:rsidRPr="00A755AA" w:rsidRDefault="002372BF" w:rsidP="002372BF">
            <w:pPr>
              <w:spacing w:after="0" w:line="240" w:lineRule="auto"/>
              <w:jc w:val="center"/>
              <w:rPr>
                <w:rFonts w:ascii="Arial" w:hAnsi="Arial" w:cs="Arial"/>
              </w:rPr>
            </w:pPr>
            <w:r w:rsidRPr="00A755AA">
              <w:rPr>
                <w:rFonts w:ascii="Arial" w:hAnsi="Arial" w:cs="Arial"/>
              </w:rPr>
              <w:t>528.29</w:t>
            </w:r>
          </w:p>
        </w:tc>
        <w:tc>
          <w:tcPr>
            <w:tcW w:w="535" w:type="pct"/>
            <w:vAlign w:val="center"/>
          </w:tcPr>
          <w:p w14:paraId="7B28BB29" w14:textId="77777777" w:rsidR="002372BF" w:rsidRPr="00A755AA" w:rsidRDefault="002372BF" w:rsidP="002372BF">
            <w:pPr>
              <w:spacing w:after="0" w:line="240" w:lineRule="auto"/>
              <w:jc w:val="center"/>
              <w:rPr>
                <w:rFonts w:ascii="Arial" w:hAnsi="Arial" w:cs="Arial"/>
              </w:rPr>
            </w:pPr>
            <w:r w:rsidRPr="00A755AA">
              <w:rPr>
                <w:rFonts w:ascii="Arial" w:hAnsi="Arial" w:cs="Arial"/>
              </w:rPr>
              <w:t>343.90</w:t>
            </w:r>
          </w:p>
        </w:tc>
        <w:tc>
          <w:tcPr>
            <w:tcW w:w="576" w:type="pct"/>
            <w:vAlign w:val="center"/>
          </w:tcPr>
          <w:p w14:paraId="64A119A4" w14:textId="77777777" w:rsidR="002372BF" w:rsidRPr="00A755AA" w:rsidRDefault="002372BF" w:rsidP="002372BF">
            <w:pPr>
              <w:spacing w:after="0" w:line="240" w:lineRule="auto"/>
              <w:jc w:val="center"/>
              <w:rPr>
                <w:rFonts w:ascii="Arial" w:hAnsi="Arial" w:cs="Arial"/>
              </w:rPr>
            </w:pPr>
            <w:r w:rsidRPr="00A755AA">
              <w:rPr>
                <w:rFonts w:ascii="Arial" w:hAnsi="Arial" w:cs="Arial"/>
              </w:rPr>
              <w:t>472.40</w:t>
            </w:r>
          </w:p>
        </w:tc>
        <w:tc>
          <w:tcPr>
            <w:tcW w:w="503" w:type="pct"/>
            <w:vAlign w:val="center"/>
          </w:tcPr>
          <w:p w14:paraId="13618B43" w14:textId="77777777" w:rsidR="002372BF" w:rsidRPr="00A755AA" w:rsidRDefault="002372BF" w:rsidP="002372BF">
            <w:pPr>
              <w:spacing w:after="0" w:line="240" w:lineRule="auto"/>
              <w:jc w:val="center"/>
              <w:rPr>
                <w:rFonts w:ascii="Arial" w:hAnsi="Arial" w:cs="Arial"/>
              </w:rPr>
            </w:pPr>
            <w:r w:rsidRPr="00A755AA">
              <w:rPr>
                <w:rFonts w:ascii="Arial" w:hAnsi="Arial" w:cs="Arial"/>
              </w:rPr>
              <w:t>763.38</w:t>
            </w:r>
          </w:p>
        </w:tc>
        <w:tc>
          <w:tcPr>
            <w:tcW w:w="577" w:type="pct"/>
            <w:vAlign w:val="center"/>
          </w:tcPr>
          <w:p w14:paraId="20284549" w14:textId="77777777" w:rsidR="002372BF" w:rsidRPr="00A755AA" w:rsidRDefault="002372BF" w:rsidP="002372BF">
            <w:pPr>
              <w:spacing w:after="0" w:line="240" w:lineRule="auto"/>
              <w:jc w:val="center"/>
              <w:rPr>
                <w:rFonts w:ascii="Arial" w:hAnsi="Arial" w:cs="Arial"/>
              </w:rPr>
            </w:pPr>
            <w:r w:rsidRPr="00A755AA">
              <w:rPr>
                <w:rFonts w:ascii="Arial" w:hAnsi="Arial" w:cs="Arial"/>
              </w:rPr>
              <w:t>943.85</w:t>
            </w:r>
          </w:p>
        </w:tc>
        <w:tc>
          <w:tcPr>
            <w:tcW w:w="595" w:type="pct"/>
            <w:vAlign w:val="center"/>
          </w:tcPr>
          <w:p w14:paraId="43F6C0FC" w14:textId="77777777" w:rsidR="002372BF" w:rsidRPr="00A755AA" w:rsidRDefault="002372BF" w:rsidP="002372BF">
            <w:pPr>
              <w:spacing w:after="0" w:line="240" w:lineRule="auto"/>
              <w:jc w:val="center"/>
              <w:rPr>
                <w:rFonts w:ascii="Arial" w:hAnsi="Arial" w:cs="Arial"/>
              </w:rPr>
            </w:pPr>
            <w:r w:rsidRPr="00A755AA">
              <w:rPr>
                <w:rFonts w:ascii="Arial" w:hAnsi="Arial" w:cs="Arial"/>
              </w:rPr>
              <w:t>726.54</w:t>
            </w:r>
          </w:p>
        </w:tc>
      </w:tr>
      <w:tr w:rsidR="002372BF" w:rsidRPr="00A755AA" w14:paraId="4FB401F8" w14:textId="77777777" w:rsidTr="009107A6">
        <w:trPr>
          <w:trHeight w:val="20"/>
        </w:trPr>
        <w:tc>
          <w:tcPr>
            <w:tcW w:w="703" w:type="pct"/>
            <w:vAlign w:val="center"/>
          </w:tcPr>
          <w:p w14:paraId="476C1A98"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1</w:t>
            </w:r>
          </w:p>
        </w:tc>
        <w:tc>
          <w:tcPr>
            <w:tcW w:w="505" w:type="pct"/>
            <w:vAlign w:val="center"/>
          </w:tcPr>
          <w:p w14:paraId="19451D1A" w14:textId="77777777" w:rsidR="002372BF" w:rsidRPr="00A755AA" w:rsidRDefault="002372BF" w:rsidP="002372BF">
            <w:pPr>
              <w:spacing w:after="0" w:line="240" w:lineRule="auto"/>
              <w:jc w:val="center"/>
              <w:rPr>
                <w:rFonts w:ascii="Arial" w:hAnsi="Arial" w:cs="Arial"/>
              </w:rPr>
            </w:pPr>
            <w:r w:rsidRPr="00A755AA">
              <w:rPr>
                <w:rFonts w:ascii="Arial" w:hAnsi="Arial" w:cs="Arial"/>
              </w:rPr>
              <w:t>224.38</w:t>
            </w:r>
          </w:p>
        </w:tc>
        <w:tc>
          <w:tcPr>
            <w:tcW w:w="503" w:type="pct"/>
            <w:vAlign w:val="center"/>
          </w:tcPr>
          <w:p w14:paraId="0B7A26CC" w14:textId="77777777" w:rsidR="002372BF" w:rsidRPr="00A755AA" w:rsidRDefault="002372BF" w:rsidP="002372BF">
            <w:pPr>
              <w:spacing w:after="0" w:line="240" w:lineRule="auto"/>
              <w:jc w:val="center"/>
              <w:rPr>
                <w:rFonts w:ascii="Arial" w:hAnsi="Arial" w:cs="Arial"/>
              </w:rPr>
            </w:pPr>
            <w:r w:rsidRPr="00A755AA">
              <w:rPr>
                <w:rFonts w:ascii="Arial" w:hAnsi="Arial" w:cs="Arial"/>
              </w:rPr>
              <w:t>345.74</w:t>
            </w:r>
          </w:p>
        </w:tc>
        <w:tc>
          <w:tcPr>
            <w:tcW w:w="504" w:type="pct"/>
            <w:vAlign w:val="center"/>
          </w:tcPr>
          <w:p w14:paraId="682F03FF" w14:textId="77777777" w:rsidR="002372BF" w:rsidRPr="00A755AA" w:rsidRDefault="002372BF" w:rsidP="002372BF">
            <w:pPr>
              <w:spacing w:after="0" w:line="240" w:lineRule="auto"/>
              <w:jc w:val="center"/>
              <w:rPr>
                <w:rFonts w:ascii="Arial" w:hAnsi="Arial" w:cs="Arial"/>
              </w:rPr>
            </w:pPr>
            <w:r w:rsidRPr="00A755AA">
              <w:rPr>
                <w:rFonts w:ascii="Arial" w:hAnsi="Arial" w:cs="Arial"/>
              </w:rPr>
              <w:t>550.76</w:t>
            </w:r>
          </w:p>
        </w:tc>
        <w:tc>
          <w:tcPr>
            <w:tcW w:w="535" w:type="pct"/>
            <w:vAlign w:val="center"/>
          </w:tcPr>
          <w:p w14:paraId="6EB94E10" w14:textId="77777777" w:rsidR="002372BF" w:rsidRPr="00A755AA" w:rsidRDefault="002372BF" w:rsidP="002372BF">
            <w:pPr>
              <w:spacing w:after="0" w:line="240" w:lineRule="auto"/>
              <w:jc w:val="center"/>
              <w:rPr>
                <w:rFonts w:ascii="Arial" w:hAnsi="Arial" w:cs="Arial"/>
              </w:rPr>
            </w:pPr>
            <w:r w:rsidRPr="00A755AA">
              <w:rPr>
                <w:rFonts w:ascii="Arial" w:hAnsi="Arial" w:cs="Arial"/>
              </w:rPr>
              <w:t>373.63</w:t>
            </w:r>
          </w:p>
        </w:tc>
        <w:tc>
          <w:tcPr>
            <w:tcW w:w="576" w:type="pct"/>
            <w:vAlign w:val="center"/>
          </w:tcPr>
          <w:p w14:paraId="55F4A263" w14:textId="77777777" w:rsidR="002372BF" w:rsidRPr="00A755AA" w:rsidRDefault="002372BF" w:rsidP="002372BF">
            <w:pPr>
              <w:spacing w:after="0" w:line="240" w:lineRule="auto"/>
              <w:jc w:val="center"/>
              <w:rPr>
                <w:rFonts w:ascii="Arial" w:hAnsi="Arial" w:cs="Arial"/>
              </w:rPr>
            </w:pPr>
            <w:r w:rsidRPr="00A755AA">
              <w:rPr>
                <w:rFonts w:ascii="Arial" w:hAnsi="Arial" w:cs="Arial"/>
              </w:rPr>
              <w:t>577.59</w:t>
            </w:r>
          </w:p>
        </w:tc>
        <w:tc>
          <w:tcPr>
            <w:tcW w:w="503" w:type="pct"/>
            <w:vAlign w:val="center"/>
          </w:tcPr>
          <w:p w14:paraId="2506A36E" w14:textId="77777777" w:rsidR="002372BF" w:rsidRPr="00A755AA" w:rsidRDefault="002372BF" w:rsidP="002372BF">
            <w:pPr>
              <w:spacing w:after="0" w:line="240" w:lineRule="auto"/>
              <w:jc w:val="center"/>
              <w:rPr>
                <w:rFonts w:ascii="Arial" w:hAnsi="Arial" w:cs="Arial"/>
              </w:rPr>
            </w:pPr>
            <w:r w:rsidRPr="00A755AA">
              <w:rPr>
                <w:rFonts w:ascii="Arial" w:hAnsi="Arial" w:cs="Arial"/>
              </w:rPr>
              <w:t>795.52</w:t>
            </w:r>
          </w:p>
        </w:tc>
        <w:tc>
          <w:tcPr>
            <w:tcW w:w="577" w:type="pct"/>
            <w:vAlign w:val="center"/>
          </w:tcPr>
          <w:p w14:paraId="0AB88948" w14:textId="77777777" w:rsidR="002372BF" w:rsidRPr="00A755AA" w:rsidRDefault="002372BF" w:rsidP="002372BF">
            <w:pPr>
              <w:spacing w:after="0" w:line="240" w:lineRule="auto"/>
              <w:jc w:val="center"/>
              <w:rPr>
                <w:rFonts w:ascii="Arial" w:hAnsi="Arial" w:cs="Arial"/>
              </w:rPr>
            </w:pPr>
            <w:r w:rsidRPr="00A755AA">
              <w:rPr>
                <w:rFonts w:ascii="Arial" w:hAnsi="Arial" w:cs="Arial"/>
              </w:rPr>
              <w:t>976.11</w:t>
            </w:r>
          </w:p>
        </w:tc>
        <w:tc>
          <w:tcPr>
            <w:tcW w:w="595" w:type="pct"/>
            <w:vAlign w:val="center"/>
          </w:tcPr>
          <w:p w14:paraId="64774C39" w14:textId="77777777" w:rsidR="002372BF" w:rsidRPr="00A755AA" w:rsidRDefault="002372BF" w:rsidP="002372BF">
            <w:pPr>
              <w:spacing w:after="0" w:line="240" w:lineRule="auto"/>
              <w:jc w:val="center"/>
              <w:rPr>
                <w:rFonts w:ascii="Arial" w:hAnsi="Arial" w:cs="Arial"/>
              </w:rPr>
            </w:pPr>
            <w:r w:rsidRPr="00A755AA">
              <w:rPr>
                <w:rFonts w:ascii="Arial" w:hAnsi="Arial" w:cs="Arial"/>
              </w:rPr>
              <w:t>783.08</w:t>
            </w:r>
          </w:p>
        </w:tc>
      </w:tr>
      <w:tr w:rsidR="002372BF" w:rsidRPr="00A755AA" w14:paraId="39EC0360" w14:textId="77777777" w:rsidTr="009107A6">
        <w:trPr>
          <w:trHeight w:val="20"/>
        </w:trPr>
        <w:tc>
          <w:tcPr>
            <w:tcW w:w="703" w:type="pct"/>
            <w:vAlign w:val="center"/>
          </w:tcPr>
          <w:p w14:paraId="47BC6A13"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2</w:t>
            </w:r>
          </w:p>
        </w:tc>
        <w:tc>
          <w:tcPr>
            <w:tcW w:w="505" w:type="pct"/>
            <w:vAlign w:val="center"/>
          </w:tcPr>
          <w:p w14:paraId="223E32B8" w14:textId="77777777" w:rsidR="002372BF" w:rsidRPr="00A755AA" w:rsidRDefault="002372BF" w:rsidP="002372BF">
            <w:pPr>
              <w:spacing w:after="0" w:line="240" w:lineRule="auto"/>
              <w:jc w:val="center"/>
              <w:rPr>
                <w:rFonts w:ascii="Arial" w:hAnsi="Arial" w:cs="Arial"/>
              </w:rPr>
            </w:pPr>
            <w:r w:rsidRPr="00A755AA">
              <w:rPr>
                <w:rFonts w:ascii="Arial" w:hAnsi="Arial" w:cs="Arial"/>
              </w:rPr>
              <w:t>241.51</w:t>
            </w:r>
          </w:p>
        </w:tc>
        <w:tc>
          <w:tcPr>
            <w:tcW w:w="503" w:type="pct"/>
            <w:vAlign w:val="center"/>
          </w:tcPr>
          <w:p w14:paraId="472C9230" w14:textId="77777777" w:rsidR="002372BF" w:rsidRPr="00A755AA" w:rsidRDefault="002372BF" w:rsidP="002372BF">
            <w:pPr>
              <w:spacing w:after="0" w:line="240" w:lineRule="auto"/>
              <w:jc w:val="center"/>
              <w:rPr>
                <w:rFonts w:ascii="Arial" w:hAnsi="Arial" w:cs="Arial"/>
              </w:rPr>
            </w:pPr>
            <w:r w:rsidRPr="00A755AA">
              <w:rPr>
                <w:rFonts w:ascii="Arial" w:hAnsi="Arial" w:cs="Arial"/>
              </w:rPr>
              <w:t>364.10</w:t>
            </w:r>
          </w:p>
        </w:tc>
        <w:tc>
          <w:tcPr>
            <w:tcW w:w="504" w:type="pct"/>
            <w:vAlign w:val="center"/>
          </w:tcPr>
          <w:p w14:paraId="13F11102" w14:textId="77777777" w:rsidR="002372BF" w:rsidRPr="00A755AA" w:rsidRDefault="002372BF" w:rsidP="002372BF">
            <w:pPr>
              <w:spacing w:after="0" w:line="240" w:lineRule="auto"/>
              <w:jc w:val="center"/>
              <w:rPr>
                <w:rFonts w:ascii="Arial" w:hAnsi="Arial" w:cs="Arial"/>
              </w:rPr>
            </w:pPr>
            <w:r w:rsidRPr="00A755AA">
              <w:rPr>
                <w:rFonts w:ascii="Arial" w:hAnsi="Arial" w:cs="Arial"/>
              </w:rPr>
              <w:t>575.98</w:t>
            </w:r>
          </w:p>
        </w:tc>
        <w:tc>
          <w:tcPr>
            <w:tcW w:w="535" w:type="pct"/>
            <w:vAlign w:val="center"/>
          </w:tcPr>
          <w:p w14:paraId="22263DD7" w14:textId="77777777" w:rsidR="002372BF" w:rsidRPr="00A755AA" w:rsidRDefault="002372BF" w:rsidP="002372BF">
            <w:pPr>
              <w:spacing w:after="0" w:line="240" w:lineRule="auto"/>
              <w:jc w:val="center"/>
              <w:rPr>
                <w:rFonts w:ascii="Arial" w:hAnsi="Arial" w:cs="Arial"/>
              </w:rPr>
            </w:pPr>
            <w:r w:rsidRPr="00A755AA">
              <w:rPr>
                <w:rFonts w:ascii="Arial" w:hAnsi="Arial" w:cs="Arial"/>
              </w:rPr>
              <w:t>393.86</w:t>
            </w:r>
          </w:p>
        </w:tc>
        <w:tc>
          <w:tcPr>
            <w:tcW w:w="576" w:type="pct"/>
            <w:vAlign w:val="center"/>
          </w:tcPr>
          <w:p w14:paraId="301F18DA" w14:textId="77777777" w:rsidR="002372BF" w:rsidRPr="00A755AA" w:rsidRDefault="002372BF" w:rsidP="002372BF">
            <w:pPr>
              <w:spacing w:after="0" w:line="240" w:lineRule="auto"/>
              <w:jc w:val="center"/>
              <w:rPr>
                <w:rFonts w:ascii="Arial" w:hAnsi="Arial" w:cs="Arial"/>
              </w:rPr>
            </w:pPr>
            <w:r w:rsidRPr="00A755AA">
              <w:rPr>
                <w:rFonts w:ascii="Arial" w:hAnsi="Arial" w:cs="Arial"/>
              </w:rPr>
              <w:t>619.25</w:t>
            </w:r>
          </w:p>
        </w:tc>
        <w:tc>
          <w:tcPr>
            <w:tcW w:w="503" w:type="pct"/>
            <w:vAlign w:val="center"/>
          </w:tcPr>
          <w:p w14:paraId="3409426E" w14:textId="77777777" w:rsidR="002372BF" w:rsidRPr="00A755AA" w:rsidRDefault="002372BF" w:rsidP="002372BF">
            <w:pPr>
              <w:spacing w:after="0" w:line="240" w:lineRule="auto"/>
              <w:jc w:val="center"/>
              <w:rPr>
                <w:rFonts w:ascii="Arial" w:hAnsi="Arial" w:cs="Arial"/>
              </w:rPr>
            </w:pPr>
            <w:r w:rsidRPr="00A755AA">
              <w:rPr>
                <w:rFonts w:ascii="Arial" w:hAnsi="Arial" w:cs="Arial"/>
              </w:rPr>
              <w:t>806.85</w:t>
            </w:r>
          </w:p>
        </w:tc>
        <w:tc>
          <w:tcPr>
            <w:tcW w:w="577" w:type="pct"/>
            <w:vAlign w:val="center"/>
          </w:tcPr>
          <w:p w14:paraId="62464AA1" w14:textId="77777777" w:rsidR="002372BF" w:rsidRPr="00A755AA" w:rsidRDefault="002372BF" w:rsidP="002372BF">
            <w:pPr>
              <w:spacing w:after="0" w:line="240" w:lineRule="auto"/>
              <w:jc w:val="center"/>
              <w:rPr>
                <w:rFonts w:ascii="Arial" w:hAnsi="Arial" w:cs="Arial"/>
              </w:rPr>
            </w:pPr>
            <w:r w:rsidRPr="00A755AA">
              <w:rPr>
                <w:rFonts w:ascii="Arial" w:hAnsi="Arial" w:cs="Arial"/>
              </w:rPr>
              <w:t>995.89</w:t>
            </w:r>
          </w:p>
        </w:tc>
        <w:tc>
          <w:tcPr>
            <w:tcW w:w="595" w:type="pct"/>
            <w:vAlign w:val="center"/>
          </w:tcPr>
          <w:p w14:paraId="3DA9E612" w14:textId="77777777" w:rsidR="002372BF" w:rsidRPr="00A755AA" w:rsidRDefault="002372BF" w:rsidP="002372BF">
            <w:pPr>
              <w:spacing w:after="0" w:line="240" w:lineRule="auto"/>
              <w:jc w:val="center"/>
              <w:rPr>
                <w:rFonts w:ascii="Arial" w:hAnsi="Arial" w:cs="Arial"/>
              </w:rPr>
            </w:pPr>
            <w:r w:rsidRPr="00A755AA">
              <w:rPr>
                <w:rFonts w:ascii="Arial" w:hAnsi="Arial" w:cs="Arial"/>
              </w:rPr>
              <w:t>807.33</w:t>
            </w:r>
          </w:p>
        </w:tc>
      </w:tr>
      <w:tr w:rsidR="002372BF" w:rsidRPr="00A755AA" w14:paraId="112A06AD" w14:textId="77777777" w:rsidTr="009107A6">
        <w:trPr>
          <w:trHeight w:val="20"/>
        </w:trPr>
        <w:tc>
          <w:tcPr>
            <w:tcW w:w="703" w:type="pct"/>
            <w:vAlign w:val="center"/>
          </w:tcPr>
          <w:p w14:paraId="2E4A549D"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3</w:t>
            </w:r>
          </w:p>
        </w:tc>
        <w:tc>
          <w:tcPr>
            <w:tcW w:w="505" w:type="pct"/>
            <w:vAlign w:val="center"/>
          </w:tcPr>
          <w:p w14:paraId="749CE399" w14:textId="77777777" w:rsidR="002372BF" w:rsidRPr="00A755AA" w:rsidRDefault="002372BF" w:rsidP="002372BF">
            <w:pPr>
              <w:spacing w:after="0" w:line="240" w:lineRule="auto"/>
              <w:jc w:val="center"/>
              <w:rPr>
                <w:rFonts w:ascii="Arial" w:hAnsi="Arial" w:cs="Arial"/>
              </w:rPr>
            </w:pPr>
            <w:r w:rsidRPr="00A755AA">
              <w:rPr>
                <w:rFonts w:ascii="Arial" w:hAnsi="Arial" w:cs="Arial"/>
              </w:rPr>
              <w:t>305.16</w:t>
            </w:r>
          </w:p>
        </w:tc>
        <w:tc>
          <w:tcPr>
            <w:tcW w:w="503" w:type="pct"/>
            <w:vAlign w:val="center"/>
          </w:tcPr>
          <w:p w14:paraId="41D4593F" w14:textId="77777777" w:rsidR="002372BF" w:rsidRPr="00A755AA" w:rsidRDefault="002372BF" w:rsidP="002372BF">
            <w:pPr>
              <w:spacing w:after="0" w:line="240" w:lineRule="auto"/>
              <w:jc w:val="center"/>
              <w:rPr>
                <w:rFonts w:ascii="Arial" w:hAnsi="Arial" w:cs="Arial"/>
              </w:rPr>
            </w:pPr>
            <w:r w:rsidRPr="00A755AA">
              <w:rPr>
                <w:rFonts w:ascii="Arial" w:hAnsi="Arial" w:cs="Arial"/>
              </w:rPr>
              <w:t>437.16</w:t>
            </w:r>
          </w:p>
        </w:tc>
        <w:tc>
          <w:tcPr>
            <w:tcW w:w="504" w:type="pct"/>
            <w:vAlign w:val="center"/>
          </w:tcPr>
          <w:p w14:paraId="0A7098B0" w14:textId="77777777" w:rsidR="002372BF" w:rsidRPr="00A755AA" w:rsidRDefault="002372BF" w:rsidP="002372BF">
            <w:pPr>
              <w:spacing w:after="0" w:line="240" w:lineRule="auto"/>
              <w:jc w:val="center"/>
              <w:rPr>
                <w:rFonts w:ascii="Arial" w:hAnsi="Arial" w:cs="Arial"/>
              </w:rPr>
            </w:pPr>
            <w:r w:rsidRPr="00A755AA">
              <w:rPr>
                <w:rFonts w:ascii="Arial" w:hAnsi="Arial" w:cs="Arial"/>
              </w:rPr>
              <w:t>674.51</w:t>
            </w:r>
          </w:p>
        </w:tc>
        <w:tc>
          <w:tcPr>
            <w:tcW w:w="535" w:type="pct"/>
            <w:vAlign w:val="center"/>
          </w:tcPr>
          <w:p w14:paraId="1C9E4067" w14:textId="77777777" w:rsidR="002372BF" w:rsidRPr="00A755AA" w:rsidRDefault="002372BF" w:rsidP="002372BF">
            <w:pPr>
              <w:spacing w:after="0" w:line="240" w:lineRule="auto"/>
              <w:jc w:val="center"/>
              <w:rPr>
                <w:rFonts w:ascii="Arial" w:hAnsi="Arial" w:cs="Arial"/>
              </w:rPr>
            </w:pPr>
            <w:r w:rsidRPr="00A755AA">
              <w:rPr>
                <w:rFonts w:ascii="Arial" w:hAnsi="Arial" w:cs="Arial"/>
              </w:rPr>
              <w:t>472.28</w:t>
            </w:r>
          </w:p>
        </w:tc>
        <w:tc>
          <w:tcPr>
            <w:tcW w:w="576" w:type="pct"/>
            <w:vAlign w:val="center"/>
          </w:tcPr>
          <w:p w14:paraId="7E196630" w14:textId="77777777" w:rsidR="002372BF" w:rsidRPr="00A755AA" w:rsidRDefault="002372BF" w:rsidP="002372BF">
            <w:pPr>
              <w:spacing w:after="0" w:line="240" w:lineRule="auto"/>
              <w:jc w:val="center"/>
              <w:rPr>
                <w:rFonts w:ascii="Arial" w:hAnsi="Arial" w:cs="Arial"/>
              </w:rPr>
            </w:pPr>
            <w:r w:rsidRPr="00A755AA">
              <w:rPr>
                <w:rFonts w:ascii="Arial" w:hAnsi="Arial" w:cs="Arial"/>
              </w:rPr>
              <w:t>702.09</w:t>
            </w:r>
          </w:p>
        </w:tc>
        <w:tc>
          <w:tcPr>
            <w:tcW w:w="503" w:type="pct"/>
            <w:vAlign w:val="center"/>
          </w:tcPr>
          <w:p w14:paraId="2F72372D" w14:textId="77777777" w:rsidR="002372BF" w:rsidRPr="00A755AA" w:rsidRDefault="002372BF" w:rsidP="002372BF">
            <w:pPr>
              <w:spacing w:after="0" w:line="240" w:lineRule="auto"/>
              <w:jc w:val="center"/>
              <w:rPr>
                <w:rFonts w:ascii="Arial" w:hAnsi="Arial" w:cs="Arial"/>
              </w:rPr>
            </w:pPr>
            <w:r w:rsidRPr="00A755AA">
              <w:rPr>
                <w:rFonts w:ascii="Arial" w:hAnsi="Arial" w:cs="Arial"/>
              </w:rPr>
              <w:t>869.84</w:t>
            </w:r>
          </w:p>
        </w:tc>
        <w:tc>
          <w:tcPr>
            <w:tcW w:w="577" w:type="pct"/>
            <w:vAlign w:val="center"/>
          </w:tcPr>
          <w:p w14:paraId="4BBB7703" w14:textId="77777777" w:rsidR="002372BF" w:rsidRPr="00A755AA" w:rsidRDefault="002372BF" w:rsidP="002372BF">
            <w:pPr>
              <w:spacing w:after="0" w:line="240" w:lineRule="auto"/>
              <w:jc w:val="center"/>
              <w:rPr>
                <w:rFonts w:ascii="Arial" w:hAnsi="Arial" w:cs="Arial"/>
              </w:rPr>
            </w:pPr>
            <w:r w:rsidRPr="00A755AA">
              <w:rPr>
                <w:rFonts w:ascii="Arial" w:hAnsi="Arial" w:cs="Arial"/>
              </w:rPr>
              <w:t>1068.42</w:t>
            </w:r>
          </w:p>
        </w:tc>
        <w:tc>
          <w:tcPr>
            <w:tcW w:w="595" w:type="pct"/>
            <w:vAlign w:val="center"/>
          </w:tcPr>
          <w:p w14:paraId="71D19ABC" w14:textId="77777777" w:rsidR="002372BF" w:rsidRPr="00A755AA" w:rsidRDefault="002372BF" w:rsidP="002372BF">
            <w:pPr>
              <w:spacing w:after="0" w:line="240" w:lineRule="auto"/>
              <w:jc w:val="center"/>
              <w:rPr>
                <w:rFonts w:ascii="Arial" w:hAnsi="Arial" w:cs="Arial"/>
              </w:rPr>
            </w:pPr>
            <w:r w:rsidRPr="00A755AA">
              <w:rPr>
                <w:rFonts w:ascii="Arial" w:hAnsi="Arial" w:cs="Arial"/>
              </w:rPr>
              <w:t>880.11</w:t>
            </w:r>
          </w:p>
        </w:tc>
      </w:tr>
      <w:tr w:rsidR="002372BF" w:rsidRPr="00A755AA" w14:paraId="35025DAA" w14:textId="77777777" w:rsidTr="009107A6">
        <w:trPr>
          <w:trHeight w:val="20"/>
        </w:trPr>
        <w:tc>
          <w:tcPr>
            <w:tcW w:w="703" w:type="pct"/>
            <w:vAlign w:val="center"/>
          </w:tcPr>
          <w:p w14:paraId="144ECF60"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4</w:t>
            </w:r>
          </w:p>
        </w:tc>
        <w:tc>
          <w:tcPr>
            <w:tcW w:w="505" w:type="pct"/>
            <w:vAlign w:val="center"/>
          </w:tcPr>
          <w:p w14:paraId="2E765604" w14:textId="77777777" w:rsidR="002372BF" w:rsidRPr="00A755AA" w:rsidRDefault="002372BF" w:rsidP="002372BF">
            <w:pPr>
              <w:spacing w:after="0" w:line="240" w:lineRule="auto"/>
              <w:jc w:val="center"/>
              <w:rPr>
                <w:rFonts w:ascii="Arial" w:hAnsi="Arial" w:cs="Arial"/>
              </w:rPr>
            </w:pPr>
            <w:r w:rsidRPr="00A755AA">
              <w:rPr>
                <w:rFonts w:ascii="Arial" w:hAnsi="Arial" w:cs="Arial"/>
              </w:rPr>
              <w:t>328.37</w:t>
            </w:r>
          </w:p>
        </w:tc>
        <w:tc>
          <w:tcPr>
            <w:tcW w:w="503" w:type="pct"/>
            <w:vAlign w:val="center"/>
          </w:tcPr>
          <w:p w14:paraId="0CCE9D84" w14:textId="77777777" w:rsidR="002372BF" w:rsidRPr="00A755AA" w:rsidRDefault="002372BF" w:rsidP="002372BF">
            <w:pPr>
              <w:spacing w:after="0" w:line="240" w:lineRule="auto"/>
              <w:jc w:val="center"/>
              <w:rPr>
                <w:rFonts w:ascii="Arial" w:hAnsi="Arial" w:cs="Arial"/>
              </w:rPr>
            </w:pPr>
            <w:r w:rsidRPr="00A755AA">
              <w:rPr>
                <w:rFonts w:ascii="Arial" w:hAnsi="Arial" w:cs="Arial"/>
              </w:rPr>
              <w:t>478.24</w:t>
            </w:r>
          </w:p>
        </w:tc>
        <w:tc>
          <w:tcPr>
            <w:tcW w:w="504" w:type="pct"/>
            <w:vAlign w:val="center"/>
          </w:tcPr>
          <w:p w14:paraId="6D7D7E0F" w14:textId="77777777" w:rsidR="002372BF" w:rsidRPr="00A755AA" w:rsidRDefault="002372BF" w:rsidP="002372BF">
            <w:pPr>
              <w:spacing w:after="0" w:line="240" w:lineRule="auto"/>
              <w:jc w:val="center"/>
              <w:rPr>
                <w:rFonts w:ascii="Arial" w:hAnsi="Arial" w:cs="Arial"/>
              </w:rPr>
            </w:pPr>
            <w:r w:rsidRPr="00A755AA">
              <w:rPr>
                <w:rFonts w:ascii="Arial" w:hAnsi="Arial" w:cs="Arial"/>
              </w:rPr>
              <w:t>710.48</w:t>
            </w:r>
          </w:p>
        </w:tc>
        <w:tc>
          <w:tcPr>
            <w:tcW w:w="535" w:type="pct"/>
            <w:vAlign w:val="center"/>
          </w:tcPr>
          <w:p w14:paraId="0259ECA1" w14:textId="77777777" w:rsidR="002372BF" w:rsidRPr="00A755AA" w:rsidRDefault="002372BF" w:rsidP="002372BF">
            <w:pPr>
              <w:spacing w:after="0" w:line="240" w:lineRule="auto"/>
              <w:jc w:val="center"/>
              <w:rPr>
                <w:rFonts w:ascii="Arial" w:hAnsi="Arial" w:cs="Arial"/>
              </w:rPr>
            </w:pPr>
            <w:r w:rsidRPr="00A755AA">
              <w:rPr>
                <w:rFonts w:ascii="Arial" w:hAnsi="Arial" w:cs="Arial"/>
              </w:rPr>
              <w:t>505.70</w:t>
            </w:r>
          </w:p>
        </w:tc>
        <w:tc>
          <w:tcPr>
            <w:tcW w:w="576" w:type="pct"/>
            <w:vAlign w:val="center"/>
          </w:tcPr>
          <w:p w14:paraId="4ED7949C" w14:textId="77777777" w:rsidR="002372BF" w:rsidRPr="00A755AA" w:rsidRDefault="002372BF" w:rsidP="002372BF">
            <w:pPr>
              <w:spacing w:after="0" w:line="240" w:lineRule="auto"/>
              <w:jc w:val="center"/>
              <w:rPr>
                <w:rFonts w:ascii="Arial" w:hAnsi="Arial" w:cs="Arial"/>
              </w:rPr>
            </w:pPr>
            <w:r w:rsidRPr="00A755AA">
              <w:rPr>
                <w:rFonts w:ascii="Arial" w:hAnsi="Arial" w:cs="Arial"/>
              </w:rPr>
              <w:t>744.61</w:t>
            </w:r>
          </w:p>
        </w:tc>
        <w:tc>
          <w:tcPr>
            <w:tcW w:w="503" w:type="pct"/>
            <w:vAlign w:val="center"/>
          </w:tcPr>
          <w:p w14:paraId="3F6D0063" w14:textId="77777777" w:rsidR="002372BF" w:rsidRPr="00A755AA" w:rsidRDefault="002372BF" w:rsidP="002372BF">
            <w:pPr>
              <w:spacing w:after="0" w:line="240" w:lineRule="auto"/>
              <w:jc w:val="center"/>
              <w:rPr>
                <w:rFonts w:ascii="Arial" w:hAnsi="Arial" w:cs="Arial"/>
              </w:rPr>
            </w:pPr>
            <w:r w:rsidRPr="00A755AA">
              <w:rPr>
                <w:rFonts w:ascii="Arial" w:hAnsi="Arial" w:cs="Arial"/>
              </w:rPr>
              <w:t>899.69</w:t>
            </w:r>
          </w:p>
        </w:tc>
        <w:tc>
          <w:tcPr>
            <w:tcW w:w="577" w:type="pct"/>
            <w:vAlign w:val="center"/>
          </w:tcPr>
          <w:p w14:paraId="53B4AD08" w14:textId="77777777" w:rsidR="002372BF" w:rsidRPr="00A755AA" w:rsidRDefault="002372BF" w:rsidP="002372BF">
            <w:pPr>
              <w:spacing w:after="0" w:line="240" w:lineRule="auto"/>
              <w:jc w:val="center"/>
              <w:rPr>
                <w:rFonts w:ascii="Arial" w:hAnsi="Arial" w:cs="Arial"/>
              </w:rPr>
            </w:pPr>
            <w:r w:rsidRPr="00A755AA">
              <w:rPr>
                <w:rFonts w:ascii="Arial" w:hAnsi="Arial" w:cs="Arial"/>
              </w:rPr>
              <w:t>1117.69</w:t>
            </w:r>
          </w:p>
        </w:tc>
        <w:tc>
          <w:tcPr>
            <w:tcW w:w="595" w:type="pct"/>
            <w:vAlign w:val="center"/>
          </w:tcPr>
          <w:p w14:paraId="555EE84B" w14:textId="77777777" w:rsidR="002372BF" w:rsidRPr="00A755AA" w:rsidRDefault="002372BF" w:rsidP="002372BF">
            <w:pPr>
              <w:spacing w:after="0" w:line="240" w:lineRule="auto"/>
              <w:jc w:val="center"/>
              <w:rPr>
                <w:rFonts w:ascii="Arial" w:hAnsi="Arial" w:cs="Arial"/>
              </w:rPr>
            </w:pPr>
            <w:r w:rsidRPr="00A755AA">
              <w:rPr>
                <w:rFonts w:ascii="Arial" w:hAnsi="Arial" w:cs="Arial"/>
              </w:rPr>
              <w:t>920.67</w:t>
            </w:r>
          </w:p>
        </w:tc>
      </w:tr>
      <w:tr w:rsidR="002372BF" w:rsidRPr="00A755AA" w14:paraId="211E91BF" w14:textId="77777777" w:rsidTr="009107A6">
        <w:trPr>
          <w:trHeight w:val="20"/>
        </w:trPr>
        <w:tc>
          <w:tcPr>
            <w:tcW w:w="703" w:type="pct"/>
            <w:vAlign w:val="center"/>
          </w:tcPr>
          <w:p w14:paraId="36D0031F"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P</w:t>
            </w:r>
            <w:r w:rsidRPr="00A755AA">
              <w:rPr>
                <w:rFonts w:ascii="Arial" w:hAnsi="Arial" w:cs="Arial"/>
                <w:b/>
                <w:bCs/>
                <w:vertAlign w:val="subscript"/>
              </w:rPr>
              <w:t>5</w:t>
            </w:r>
          </w:p>
        </w:tc>
        <w:tc>
          <w:tcPr>
            <w:tcW w:w="505" w:type="pct"/>
            <w:vAlign w:val="center"/>
          </w:tcPr>
          <w:p w14:paraId="65149739" w14:textId="77777777" w:rsidR="002372BF" w:rsidRPr="00A755AA" w:rsidRDefault="002372BF" w:rsidP="002372BF">
            <w:pPr>
              <w:spacing w:after="0" w:line="240" w:lineRule="auto"/>
              <w:jc w:val="center"/>
              <w:rPr>
                <w:rFonts w:ascii="Arial" w:hAnsi="Arial" w:cs="Arial"/>
              </w:rPr>
            </w:pPr>
            <w:r w:rsidRPr="00A755AA">
              <w:rPr>
                <w:rFonts w:ascii="Arial" w:hAnsi="Arial" w:cs="Arial"/>
              </w:rPr>
              <w:t>267.05</w:t>
            </w:r>
          </w:p>
        </w:tc>
        <w:tc>
          <w:tcPr>
            <w:tcW w:w="503" w:type="pct"/>
            <w:vAlign w:val="center"/>
          </w:tcPr>
          <w:p w14:paraId="61FA532D" w14:textId="77777777" w:rsidR="002372BF" w:rsidRPr="00A755AA" w:rsidRDefault="002372BF" w:rsidP="002372BF">
            <w:pPr>
              <w:spacing w:after="0" w:line="240" w:lineRule="auto"/>
              <w:jc w:val="center"/>
              <w:rPr>
                <w:rFonts w:ascii="Arial" w:hAnsi="Arial" w:cs="Arial"/>
              </w:rPr>
            </w:pPr>
            <w:r w:rsidRPr="00A755AA">
              <w:rPr>
                <w:rFonts w:ascii="Arial" w:hAnsi="Arial" w:cs="Arial"/>
              </w:rPr>
              <w:t>389.93</w:t>
            </w:r>
          </w:p>
        </w:tc>
        <w:tc>
          <w:tcPr>
            <w:tcW w:w="504" w:type="pct"/>
            <w:vAlign w:val="center"/>
          </w:tcPr>
          <w:p w14:paraId="5B55CDA6" w14:textId="77777777" w:rsidR="002372BF" w:rsidRPr="00A755AA" w:rsidRDefault="002372BF" w:rsidP="002372BF">
            <w:pPr>
              <w:spacing w:after="0" w:line="240" w:lineRule="auto"/>
              <w:jc w:val="center"/>
              <w:rPr>
                <w:rFonts w:ascii="Arial" w:hAnsi="Arial" w:cs="Arial"/>
              </w:rPr>
            </w:pPr>
            <w:r w:rsidRPr="00A755AA">
              <w:rPr>
                <w:rFonts w:ascii="Arial" w:hAnsi="Arial" w:cs="Arial"/>
              </w:rPr>
              <w:t>615.20</w:t>
            </w:r>
          </w:p>
        </w:tc>
        <w:tc>
          <w:tcPr>
            <w:tcW w:w="535" w:type="pct"/>
            <w:vAlign w:val="center"/>
          </w:tcPr>
          <w:p w14:paraId="05BF2D27" w14:textId="77777777" w:rsidR="002372BF" w:rsidRPr="00A755AA" w:rsidRDefault="002372BF" w:rsidP="002372BF">
            <w:pPr>
              <w:spacing w:after="0" w:line="240" w:lineRule="auto"/>
              <w:jc w:val="center"/>
              <w:rPr>
                <w:rFonts w:ascii="Arial" w:hAnsi="Arial" w:cs="Arial"/>
              </w:rPr>
            </w:pPr>
            <w:r w:rsidRPr="00A755AA">
              <w:rPr>
                <w:rFonts w:ascii="Arial" w:hAnsi="Arial" w:cs="Arial"/>
              </w:rPr>
              <w:t>424.06</w:t>
            </w:r>
          </w:p>
        </w:tc>
        <w:tc>
          <w:tcPr>
            <w:tcW w:w="576" w:type="pct"/>
            <w:vAlign w:val="center"/>
          </w:tcPr>
          <w:p w14:paraId="1233EE76" w14:textId="77777777" w:rsidR="002372BF" w:rsidRPr="00A755AA" w:rsidRDefault="002372BF" w:rsidP="002372BF">
            <w:pPr>
              <w:spacing w:after="0" w:line="240" w:lineRule="auto"/>
              <w:jc w:val="center"/>
              <w:rPr>
                <w:rFonts w:ascii="Arial" w:hAnsi="Arial" w:cs="Arial"/>
              </w:rPr>
            </w:pPr>
            <w:r w:rsidRPr="00A755AA">
              <w:rPr>
                <w:rFonts w:ascii="Arial" w:hAnsi="Arial" w:cs="Arial"/>
              </w:rPr>
              <w:t>671.11</w:t>
            </w:r>
          </w:p>
        </w:tc>
        <w:tc>
          <w:tcPr>
            <w:tcW w:w="503" w:type="pct"/>
            <w:vAlign w:val="center"/>
          </w:tcPr>
          <w:p w14:paraId="6D4FEEAB" w14:textId="77777777" w:rsidR="002372BF" w:rsidRPr="00A755AA" w:rsidRDefault="002372BF" w:rsidP="002372BF">
            <w:pPr>
              <w:spacing w:after="0" w:line="240" w:lineRule="auto"/>
              <w:jc w:val="center"/>
              <w:rPr>
                <w:rFonts w:ascii="Arial" w:hAnsi="Arial" w:cs="Arial"/>
              </w:rPr>
            </w:pPr>
            <w:r w:rsidRPr="00A755AA">
              <w:rPr>
                <w:rFonts w:ascii="Arial" w:hAnsi="Arial" w:cs="Arial"/>
              </w:rPr>
              <w:t>837.29</w:t>
            </w:r>
          </w:p>
        </w:tc>
        <w:tc>
          <w:tcPr>
            <w:tcW w:w="577" w:type="pct"/>
            <w:vAlign w:val="center"/>
          </w:tcPr>
          <w:p w14:paraId="2E84131A" w14:textId="77777777" w:rsidR="002372BF" w:rsidRPr="00A755AA" w:rsidRDefault="002372BF" w:rsidP="002372BF">
            <w:pPr>
              <w:spacing w:after="0" w:line="240" w:lineRule="auto"/>
              <w:jc w:val="center"/>
              <w:rPr>
                <w:rFonts w:ascii="Arial" w:hAnsi="Arial" w:cs="Arial"/>
              </w:rPr>
            </w:pPr>
            <w:r w:rsidRPr="00A755AA">
              <w:rPr>
                <w:rFonts w:ascii="Arial" w:hAnsi="Arial" w:cs="Arial"/>
              </w:rPr>
              <w:t>1026.36</w:t>
            </w:r>
          </w:p>
        </w:tc>
        <w:tc>
          <w:tcPr>
            <w:tcW w:w="595" w:type="pct"/>
            <w:vAlign w:val="center"/>
          </w:tcPr>
          <w:p w14:paraId="1BDDA563" w14:textId="77777777" w:rsidR="002372BF" w:rsidRPr="00A755AA" w:rsidRDefault="002372BF" w:rsidP="002372BF">
            <w:pPr>
              <w:spacing w:after="0" w:line="240" w:lineRule="auto"/>
              <w:jc w:val="center"/>
              <w:rPr>
                <w:rFonts w:ascii="Arial" w:hAnsi="Arial" w:cs="Arial"/>
              </w:rPr>
            </w:pPr>
            <w:r w:rsidRPr="00A755AA">
              <w:rPr>
                <w:rFonts w:ascii="Arial" w:hAnsi="Arial" w:cs="Arial"/>
              </w:rPr>
              <w:t>844.92</w:t>
            </w:r>
          </w:p>
        </w:tc>
      </w:tr>
      <w:tr w:rsidR="002372BF" w:rsidRPr="00A755AA" w14:paraId="79DBA6D5" w14:textId="77777777" w:rsidTr="009107A6">
        <w:trPr>
          <w:trHeight w:val="20"/>
        </w:trPr>
        <w:tc>
          <w:tcPr>
            <w:tcW w:w="703" w:type="pct"/>
            <w:vAlign w:val="center"/>
          </w:tcPr>
          <w:p w14:paraId="2CCA0A81" w14:textId="77777777" w:rsidR="002372BF" w:rsidRPr="00A755AA" w:rsidRDefault="002372BF" w:rsidP="002372BF">
            <w:pPr>
              <w:spacing w:after="0" w:line="240" w:lineRule="auto"/>
              <w:ind w:left="-90" w:right="-142"/>
              <w:jc w:val="center"/>
              <w:rPr>
                <w:rFonts w:ascii="Arial" w:hAnsi="Arial" w:cs="Arial"/>
                <w:b/>
                <w:bCs/>
              </w:rPr>
            </w:pPr>
            <w:r w:rsidRPr="00A755AA">
              <w:rPr>
                <w:rFonts w:ascii="Arial" w:hAnsi="Arial" w:cs="Arial"/>
                <w:b/>
                <w:bCs/>
              </w:rPr>
              <w:t>Mean (T)</w:t>
            </w:r>
          </w:p>
        </w:tc>
        <w:tc>
          <w:tcPr>
            <w:tcW w:w="505" w:type="pct"/>
            <w:vAlign w:val="center"/>
          </w:tcPr>
          <w:p w14:paraId="5E01C097" w14:textId="77777777" w:rsidR="002372BF" w:rsidRPr="00A755AA" w:rsidRDefault="002372BF" w:rsidP="002372BF">
            <w:pPr>
              <w:spacing w:after="0" w:line="240" w:lineRule="auto"/>
              <w:jc w:val="center"/>
              <w:rPr>
                <w:rFonts w:ascii="Arial" w:hAnsi="Arial" w:cs="Arial"/>
              </w:rPr>
            </w:pPr>
            <w:r w:rsidRPr="00A755AA">
              <w:rPr>
                <w:rFonts w:ascii="Arial" w:hAnsi="Arial" w:cs="Arial"/>
              </w:rPr>
              <w:t>257.85</w:t>
            </w:r>
          </w:p>
        </w:tc>
        <w:tc>
          <w:tcPr>
            <w:tcW w:w="503" w:type="pct"/>
            <w:vAlign w:val="center"/>
          </w:tcPr>
          <w:p w14:paraId="044656DF" w14:textId="77777777" w:rsidR="002372BF" w:rsidRPr="00A755AA" w:rsidRDefault="002372BF" w:rsidP="002372BF">
            <w:pPr>
              <w:spacing w:after="0" w:line="240" w:lineRule="auto"/>
              <w:jc w:val="center"/>
              <w:rPr>
                <w:rFonts w:ascii="Arial" w:hAnsi="Arial" w:cs="Arial"/>
              </w:rPr>
            </w:pPr>
            <w:r w:rsidRPr="00A755AA">
              <w:rPr>
                <w:rFonts w:ascii="Arial" w:hAnsi="Arial" w:cs="Arial"/>
              </w:rPr>
              <w:t>389.66</w:t>
            </w:r>
          </w:p>
        </w:tc>
        <w:tc>
          <w:tcPr>
            <w:tcW w:w="504" w:type="pct"/>
            <w:vAlign w:val="center"/>
          </w:tcPr>
          <w:p w14:paraId="197F5FB6" w14:textId="77777777" w:rsidR="002372BF" w:rsidRPr="00A755AA" w:rsidRDefault="002372BF" w:rsidP="002372BF">
            <w:pPr>
              <w:spacing w:after="0" w:line="240" w:lineRule="auto"/>
              <w:jc w:val="center"/>
              <w:rPr>
                <w:rFonts w:ascii="Arial" w:hAnsi="Arial" w:cs="Arial"/>
              </w:rPr>
            </w:pPr>
            <w:r w:rsidRPr="00A755AA">
              <w:rPr>
                <w:rFonts w:ascii="Arial" w:hAnsi="Arial" w:cs="Arial"/>
              </w:rPr>
              <w:t>609.20</w:t>
            </w:r>
          </w:p>
        </w:tc>
        <w:tc>
          <w:tcPr>
            <w:tcW w:w="535" w:type="pct"/>
            <w:vAlign w:val="center"/>
          </w:tcPr>
          <w:p w14:paraId="46879385" w14:textId="77777777" w:rsidR="002372BF" w:rsidRPr="00A755AA" w:rsidRDefault="002372BF" w:rsidP="002372BF">
            <w:pPr>
              <w:spacing w:after="0" w:line="240" w:lineRule="auto"/>
              <w:jc w:val="center"/>
              <w:rPr>
                <w:rFonts w:ascii="Arial" w:hAnsi="Arial" w:cs="Arial"/>
              </w:rPr>
            </w:pPr>
          </w:p>
        </w:tc>
        <w:tc>
          <w:tcPr>
            <w:tcW w:w="576" w:type="pct"/>
            <w:vAlign w:val="center"/>
          </w:tcPr>
          <w:p w14:paraId="5A333D51" w14:textId="77777777" w:rsidR="002372BF" w:rsidRPr="00A755AA" w:rsidRDefault="002372BF" w:rsidP="002372BF">
            <w:pPr>
              <w:spacing w:after="0" w:line="240" w:lineRule="auto"/>
              <w:jc w:val="center"/>
              <w:rPr>
                <w:rFonts w:ascii="Arial" w:hAnsi="Arial" w:cs="Arial"/>
              </w:rPr>
            </w:pPr>
            <w:r w:rsidRPr="00A755AA">
              <w:rPr>
                <w:rFonts w:ascii="Arial" w:hAnsi="Arial" w:cs="Arial"/>
              </w:rPr>
              <w:t>631.17</w:t>
            </w:r>
          </w:p>
        </w:tc>
        <w:tc>
          <w:tcPr>
            <w:tcW w:w="503" w:type="pct"/>
            <w:vAlign w:val="center"/>
          </w:tcPr>
          <w:p w14:paraId="7AC42AC2" w14:textId="77777777" w:rsidR="002372BF" w:rsidRPr="00A755AA" w:rsidRDefault="002372BF" w:rsidP="002372BF">
            <w:pPr>
              <w:spacing w:after="0" w:line="240" w:lineRule="auto"/>
              <w:jc w:val="center"/>
              <w:rPr>
                <w:rFonts w:ascii="Arial" w:hAnsi="Arial" w:cs="Arial"/>
              </w:rPr>
            </w:pPr>
            <w:r w:rsidRPr="00A755AA">
              <w:rPr>
                <w:rFonts w:ascii="Arial" w:hAnsi="Arial" w:cs="Arial"/>
              </w:rPr>
              <w:t>828.76</w:t>
            </w:r>
          </w:p>
        </w:tc>
        <w:tc>
          <w:tcPr>
            <w:tcW w:w="577" w:type="pct"/>
            <w:vAlign w:val="center"/>
          </w:tcPr>
          <w:p w14:paraId="52A9489D" w14:textId="77777777" w:rsidR="002372BF" w:rsidRPr="00A755AA" w:rsidRDefault="002372BF" w:rsidP="002372BF">
            <w:pPr>
              <w:spacing w:after="0" w:line="240" w:lineRule="auto"/>
              <w:jc w:val="center"/>
              <w:rPr>
                <w:rFonts w:ascii="Arial" w:hAnsi="Arial" w:cs="Arial"/>
              </w:rPr>
            </w:pPr>
            <w:r w:rsidRPr="00A755AA">
              <w:rPr>
                <w:rFonts w:ascii="Arial" w:hAnsi="Arial" w:cs="Arial"/>
              </w:rPr>
              <w:t>1021.39</w:t>
            </w:r>
          </w:p>
        </w:tc>
        <w:tc>
          <w:tcPr>
            <w:tcW w:w="595" w:type="pct"/>
            <w:vAlign w:val="center"/>
          </w:tcPr>
          <w:p w14:paraId="43539DDB" w14:textId="77777777" w:rsidR="002372BF" w:rsidRPr="00A755AA" w:rsidRDefault="002372BF" w:rsidP="002372BF">
            <w:pPr>
              <w:spacing w:after="0" w:line="240" w:lineRule="auto"/>
              <w:jc w:val="center"/>
              <w:rPr>
                <w:rFonts w:ascii="Arial" w:hAnsi="Arial" w:cs="Arial"/>
              </w:rPr>
            </w:pPr>
          </w:p>
        </w:tc>
      </w:tr>
      <w:tr w:rsidR="002372BF" w:rsidRPr="00A755AA" w14:paraId="0CAFD23B" w14:textId="77777777" w:rsidTr="009107A6">
        <w:trPr>
          <w:trHeight w:val="20"/>
        </w:trPr>
        <w:tc>
          <w:tcPr>
            <w:tcW w:w="703" w:type="pct"/>
            <w:vAlign w:val="center"/>
          </w:tcPr>
          <w:p w14:paraId="7A9C3622" w14:textId="77777777" w:rsidR="002372BF" w:rsidRPr="00A755AA" w:rsidRDefault="002372BF" w:rsidP="002372BF">
            <w:pPr>
              <w:spacing w:after="0" w:line="240" w:lineRule="auto"/>
              <w:jc w:val="center"/>
              <w:rPr>
                <w:rFonts w:ascii="Arial" w:eastAsia="Times New Roman" w:hAnsi="Arial" w:cs="Arial"/>
                <w:b/>
                <w:bCs/>
                <w:lang w:bidi="gu-IN"/>
              </w:rPr>
            </w:pPr>
          </w:p>
        </w:tc>
        <w:tc>
          <w:tcPr>
            <w:tcW w:w="505" w:type="pct"/>
            <w:vAlign w:val="center"/>
          </w:tcPr>
          <w:p w14:paraId="55D5A0D3" w14:textId="77777777" w:rsidR="002372BF" w:rsidRPr="00A755AA" w:rsidRDefault="002372BF" w:rsidP="002372BF">
            <w:pPr>
              <w:spacing w:after="0" w:line="240" w:lineRule="auto"/>
              <w:jc w:val="center"/>
              <w:rPr>
                <w:rFonts w:ascii="Arial" w:hAnsi="Arial" w:cs="Arial"/>
                <w:b/>
                <w:bCs/>
              </w:rPr>
            </w:pPr>
            <w:proofErr w:type="spellStart"/>
            <w:proofErr w:type="gramStart"/>
            <w:r w:rsidRPr="00A755AA">
              <w:rPr>
                <w:rFonts w:ascii="Arial" w:eastAsia="Times New Roman" w:hAnsi="Arial" w:cs="Arial"/>
                <w:b/>
                <w:bCs/>
                <w:lang w:bidi="gu-IN"/>
              </w:rPr>
              <w:t>S.Em</w:t>
            </w:r>
            <w:proofErr w:type="spellEnd"/>
            <w:proofErr w:type="gramEnd"/>
            <w:r w:rsidRPr="00A755AA">
              <w:rPr>
                <w:rFonts w:ascii="Arial" w:eastAsia="Times New Roman" w:hAnsi="Arial" w:cs="Arial"/>
                <w:b/>
                <w:bCs/>
                <w:u w:val="single"/>
                <w:lang w:bidi="gu-IN"/>
              </w:rPr>
              <w:t>+</w:t>
            </w:r>
          </w:p>
        </w:tc>
        <w:tc>
          <w:tcPr>
            <w:tcW w:w="503" w:type="pct"/>
            <w:vAlign w:val="center"/>
          </w:tcPr>
          <w:p w14:paraId="7F879CD5" w14:textId="77777777" w:rsidR="002372BF" w:rsidRPr="00A755AA" w:rsidRDefault="002372BF" w:rsidP="002372BF">
            <w:pPr>
              <w:spacing w:after="0" w:line="240" w:lineRule="auto"/>
              <w:jc w:val="center"/>
              <w:rPr>
                <w:rFonts w:ascii="Arial" w:eastAsia="Times New Roman" w:hAnsi="Arial" w:cs="Arial"/>
                <w:b/>
                <w:bCs/>
                <w:lang w:bidi="gu-IN"/>
              </w:rPr>
            </w:pPr>
            <w:r w:rsidRPr="00A755AA">
              <w:rPr>
                <w:rFonts w:ascii="Arial" w:eastAsia="Times New Roman" w:hAnsi="Arial" w:cs="Arial"/>
                <w:b/>
                <w:bCs/>
                <w:lang w:bidi="gu-IN"/>
              </w:rPr>
              <w:t>CD at 5%</w:t>
            </w:r>
          </w:p>
        </w:tc>
        <w:tc>
          <w:tcPr>
            <w:tcW w:w="1039" w:type="pct"/>
            <w:gridSpan w:val="2"/>
            <w:vAlign w:val="center"/>
          </w:tcPr>
          <w:p w14:paraId="1098A3F3" w14:textId="77777777" w:rsidR="002372BF" w:rsidRPr="00A755AA" w:rsidRDefault="002372BF" w:rsidP="002372BF">
            <w:pPr>
              <w:spacing w:after="0" w:line="240" w:lineRule="auto"/>
              <w:jc w:val="center"/>
              <w:rPr>
                <w:rFonts w:ascii="Arial" w:hAnsi="Arial" w:cs="Arial"/>
                <w:b/>
                <w:bCs/>
              </w:rPr>
            </w:pPr>
            <w:r w:rsidRPr="00A755AA">
              <w:rPr>
                <w:rFonts w:ascii="Arial" w:eastAsia="Times New Roman" w:hAnsi="Arial" w:cs="Arial"/>
                <w:b/>
                <w:bCs/>
                <w:lang w:bidi="gu-IN"/>
              </w:rPr>
              <w:t>CV%</w:t>
            </w:r>
          </w:p>
        </w:tc>
        <w:tc>
          <w:tcPr>
            <w:tcW w:w="576" w:type="pct"/>
            <w:vAlign w:val="center"/>
          </w:tcPr>
          <w:p w14:paraId="4AD64B76" w14:textId="77777777" w:rsidR="002372BF" w:rsidRPr="00A755AA" w:rsidRDefault="002372BF" w:rsidP="002372BF">
            <w:pPr>
              <w:spacing w:after="0" w:line="240" w:lineRule="auto"/>
              <w:jc w:val="center"/>
              <w:rPr>
                <w:rFonts w:ascii="Arial" w:hAnsi="Arial" w:cs="Arial"/>
                <w:b/>
                <w:bCs/>
              </w:rPr>
            </w:pPr>
            <w:proofErr w:type="spellStart"/>
            <w:proofErr w:type="gramStart"/>
            <w:r w:rsidRPr="00A755AA">
              <w:rPr>
                <w:rFonts w:ascii="Arial" w:eastAsia="Times New Roman" w:hAnsi="Arial" w:cs="Arial"/>
                <w:b/>
                <w:bCs/>
                <w:lang w:bidi="gu-IN"/>
              </w:rPr>
              <w:t>S.Em</w:t>
            </w:r>
            <w:proofErr w:type="spellEnd"/>
            <w:proofErr w:type="gramEnd"/>
            <w:r w:rsidRPr="00A755AA">
              <w:rPr>
                <w:rFonts w:ascii="Arial" w:eastAsia="Times New Roman" w:hAnsi="Arial" w:cs="Arial"/>
                <w:b/>
                <w:bCs/>
                <w:u w:val="single"/>
                <w:lang w:bidi="gu-IN"/>
              </w:rPr>
              <w:t>+</w:t>
            </w:r>
          </w:p>
        </w:tc>
        <w:tc>
          <w:tcPr>
            <w:tcW w:w="503" w:type="pct"/>
            <w:vAlign w:val="center"/>
          </w:tcPr>
          <w:p w14:paraId="1A19D1D3" w14:textId="77777777" w:rsidR="002372BF" w:rsidRPr="00A755AA" w:rsidRDefault="002372BF" w:rsidP="002372BF">
            <w:pPr>
              <w:spacing w:after="0" w:line="240" w:lineRule="auto"/>
              <w:jc w:val="center"/>
              <w:rPr>
                <w:rFonts w:ascii="Arial" w:eastAsia="Times New Roman" w:hAnsi="Arial" w:cs="Arial"/>
                <w:b/>
                <w:bCs/>
                <w:lang w:bidi="gu-IN"/>
              </w:rPr>
            </w:pPr>
            <w:r w:rsidRPr="00A755AA">
              <w:rPr>
                <w:rFonts w:ascii="Arial" w:eastAsia="Times New Roman" w:hAnsi="Arial" w:cs="Arial"/>
                <w:b/>
                <w:bCs/>
                <w:lang w:bidi="gu-IN"/>
              </w:rPr>
              <w:t>CD at 5%</w:t>
            </w:r>
          </w:p>
        </w:tc>
        <w:tc>
          <w:tcPr>
            <w:tcW w:w="1172" w:type="pct"/>
            <w:gridSpan w:val="2"/>
            <w:vAlign w:val="center"/>
          </w:tcPr>
          <w:p w14:paraId="6B934AF7" w14:textId="77777777" w:rsidR="002372BF" w:rsidRPr="00A755AA" w:rsidRDefault="002372BF" w:rsidP="002372BF">
            <w:pPr>
              <w:spacing w:after="0" w:line="240" w:lineRule="auto"/>
              <w:jc w:val="center"/>
              <w:rPr>
                <w:rFonts w:ascii="Arial" w:hAnsi="Arial" w:cs="Arial"/>
                <w:b/>
                <w:bCs/>
              </w:rPr>
            </w:pPr>
            <w:r w:rsidRPr="00A755AA">
              <w:rPr>
                <w:rFonts w:ascii="Arial" w:eastAsia="Times New Roman" w:hAnsi="Arial" w:cs="Arial"/>
                <w:b/>
                <w:bCs/>
                <w:lang w:bidi="gu-IN"/>
              </w:rPr>
              <w:t>CV%</w:t>
            </w:r>
          </w:p>
        </w:tc>
      </w:tr>
      <w:tr w:rsidR="002372BF" w:rsidRPr="00A755AA" w14:paraId="2C52F2E8" w14:textId="77777777" w:rsidTr="009107A6">
        <w:trPr>
          <w:trHeight w:val="20"/>
        </w:trPr>
        <w:tc>
          <w:tcPr>
            <w:tcW w:w="703" w:type="pct"/>
            <w:vAlign w:val="center"/>
          </w:tcPr>
          <w:p w14:paraId="5020D582" w14:textId="77777777" w:rsidR="002372BF" w:rsidRPr="00A755AA" w:rsidRDefault="002372BF" w:rsidP="002372BF">
            <w:pPr>
              <w:spacing w:after="0" w:line="240" w:lineRule="auto"/>
              <w:jc w:val="center"/>
              <w:rPr>
                <w:rFonts w:ascii="Arial" w:eastAsia="Times New Roman" w:hAnsi="Arial" w:cs="Arial"/>
                <w:b/>
                <w:bCs/>
                <w:lang w:bidi="gu-IN"/>
              </w:rPr>
            </w:pPr>
            <w:r w:rsidRPr="00A755AA">
              <w:rPr>
                <w:rFonts w:ascii="Arial" w:hAnsi="Arial" w:cs="Arial"/>
                <w:b/>
                <w:bCs/>
              </w:rPr>
              <w:t>T</w:t>
            </w:r>
          </w:p>
        </w:tc>
        <w:tc>
          <w:tcPr>
            <w:tcW w:w="505" w:type="pct"/>
            <w:vAlign w:val="center"/>
          </w:tcPr>
          <w:p w14:paraId="16ABBF49" w14:textId="77777777" w:rsidR="002372BF" w:rsidRPr="00A755AA" w:rsidRDefault="002372BF" w:rsidP="002372BF">
            <w:pPr>
              <w:spacing w:after="0" w:line="240" w:lineRule="auto"/>
              <w:jc w:val="center"/>
              <w:rPr>
                <w:rFonts w:ascii="Arial" w:hAnsi="Arial" w:cs="Arial"/>
              </w:rPr>
            </w:pPr>
            <w:r w:rsidRPr="00A755AA">
              <w:rPr>
                <w:rFonts w:ascii="Arial" w:hAnsi="Arial" w:cs="Arial"/>
              </w:rPr>
              <w:t>3.88</w:t>
            </w:r>
          </w:p>
        </w:tc>
        <w:tc>
          <w:tcPr>
            <w:tcW w:w="503" w:type="pct"/>
            <w:vAlign w:val="center"/>
          </w:tcPr>
          <w:p w14:paraId="55D60BF1" w14:textId="77777777" w:rsidR="002372BF" w:rsidRPr="00A755AA" w:rsidRDefault="002372BF" w:rsidP="002372BF">
            <w:pPr>
              <w:spacing w:after="0" w:line="240" w:lineRule="auto"/>
              <w:jc w:val="center"/>
              <w:rPr>
                <w:rFonts w:ascii="Arial" w:hAnsi="Arial" w:cs="Arial"/>
              </w:rPr>
            </w:pPr>
            <w:r w:rsidRPr="00A755AA">
              <w:rPr>
                <w:rFonts w:ascii="Arial" w:hAnsi="Arial" w:cs="Arial"/>
              </w:rPr>
              <w:t>11.01</w:t>
            </w:r>
          </w:p>
        </w:tc>
        <w:tc>
          <w:tcPr>
            <w:tcW w:w="1039" w:type="pct"/>
            <w:gridSpan w:val="2"/>
            <w:vMerge w:val="restart"/>
            <w:vAlign w:val="center"/>
          </w:tcPr>
          <w:p w14:paraId="0F94EDC7" w14:textId="77777777" w:rsidR="002372BF" w:rsidRPr="00A755AA" w:rsidRDefault="002372BF" w:rsidP="002372BF">
            <w:pPr>
              <w:spacing w:after="0" w:line="240" w:lineRule="auto"/>
              <w:jc w:val="center"/>
              <w:rPr>
                <w:rFonts w:ascii="Arial" w:hAnsi="Arial" w:cs="Arial"/>
              </w:rPr>
            </w:pPr>
            <w:r w:rsidRPr="00A755AA">
              <w:rPr>
                <w:rFonts w:ascii="Arial" w:hAnsi="Arial" w:cs="Arial"/>
                <w:b/>
                <w:bCs/>
              </w:rPr>
              <w:t>4.54</w:t>
            </w:r>
          </w:p>
        </w:tc>
        <w:tc>
          <w:tcPr>
            <w:tcW w:w="576" w:type="pct"/>
            <w:vAlign w:val="center"/>
          </w:tcPr>
          <w:p w14:paraId="5F729ADF" w14:textId="77777777" w:rsidR="002372BF" w:rsidRPr="00A755AA" w:rsidRDefault="002372BF" w:rsidP="002372BF">
            <w:pPr>
              <w:spacing w:after="0" w:line="240" w:lineRule="auto"/>
              <w:jc w:val="center"/>
              <w:rPr>
                <w:rFonts w:ascii="Arial" w:hAnsi="Arial" w:cs="Arial"/>
              </w:rPr>
            </w:pPr>
            <w:r w:rsidRPr="00A755AA">
              <w:rPr>
                <w:rFonts w:ascii="Arial" w:hAnsi="Arial" w:cs="Arial"/>
              </w:rPr>
              <w:t>8.69</w:t>
            </w:r>
          </w:p>
        </w:tc>
        <w:tc>
          <w:tcPr>
            <w:tcW w:w="503" w:type="pct"/>
            <w:vAlign w:val="center"/>
          </w:tcPr>
          <w:p w14:paraId="4AAC43F6" w14:textId="77777777" w:rsidR="002372BF" w:rsidRPr="00A755AA" w:rsidRDefault="002372BF" w:rsidP="002372BF">
            <w:pPr>
              <w:spacing w:after="0" w:line="240" w:lineRule="auto"/>
              <w:jc w:val="center"/>
              <w:rPr>
                <w:rFonts w:ascii="Arial" w:hAnsi="Arial" w:cs="Arial"/>
              </w:rPr>
            </w:pPr>
            <w:r w:rsidRPr="00A755AA">
              <w:rPr>
                <w:rFonts w:ascii="Arial" w:hAnsi="Arial" w:cs="Arial"/>
              </w:rPr>
              <w:t>24.65</w:t>
            </w:r>
          </w:p>
        </w:tc>
        <w:tc>
          <w:tcPr>
            <w:tcW w:w="1172" w:type="pct"/>
            <w:gridSpan w:val="2"/>
            <w:vMerge w:val="restart"/>
            <w:vAlign w:val="center"/>
          </w:tcPr>
          <w:p w14:paraId="4DB8243C" w14:textId="77777777" w:rsidR="002372BF" w:rsidRPr="00A755AA" w:rsidRDefault="002372BF" w:rsidP="002372BF">
            <w:pPr>
              <w:spacing w:after="0" w:line="240" w:lineRule="auto"/>
              <w:jc w:val="center"/>
              <w:rPr>
                <w:rFonts w:ascii="Arial" w:hAnsi="Arial" w:cs="Arial"/>
              </w:rPr>
            </w:pPr>
            <w:r w:rsidRPr="00A755AA">
              <w:rPr>
                <w:rFonts w:ascii="Arial" w:hAnsi="Arial" w:cs="Arial"/>
                <w:b/>
                <w:bCs/>
              </w:rPr>
              <w:t>5.15</w:t>
            </w:r>
          </w:p>
        </w:tc>
      </w:tr>
      <w:tr w:rsidR="002372BF" w:rsidRPr="00A755AA" w14:paraId="28E09054" w14:textId="77777777" w:rsidTr="009107A6">
        <w:trPr>
          <w:trHeight w:val="20"/>
        </w:trPr>
        <w:tc>
          <w:tcPr>
            <w:tcW w:w="703" w:type="pct"/>
            <w:vAlign w:val="center"/>
          </w:tcPr>
          <w:p w14:paraId="053D7159"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P</w:t>
            </w:r>
          </w:p>
        </w:tc>
        <w:tc>
          <w:tcPr>
            <w:tcW w:w="505" w:type="pct"/>
            <w:vAlign w:val="center"/>
          </w:tcPr>
          <w:p w14:paraId="21320640" w14:textId="77777777" w:rsidR="002372BF" w:rsidRPr="00A755AA" w:rsidRDefault="002372BF" w:rsidP="002372BF">
            <w:pPr>
              <w:spacing w:after="0" w:line="240" w:lineRule="auto"/>
              <w:jc w:val="center"/>
              <w:rPr>
                <w:rFonts w:ascii="Arial" w:hAnsi="Arial" w:cs="Arial"/>
              </w:rPr>
            </w:pPr>
            <w:r w:rsidRPr="00A755AA">
              <w:rPr>
                <w:rFonts w:ascii="Arial" w:hAnsi="Arial" w:cs="Arial"/>
              </w:rPr>
              <w:t>5.49</w:t>
            </w:r>
          </w:p>
        </w:tc>
        <w:tc>
          <w:tcPr>
            <w:tcW w:w="503" w:type="pct"/>
            <w:vAlign w:val="center"/>
          </w:tcPr>
          <w:p w14:paraId="17269174" w14:textId="77777777" w:rsidR="002372BF" w:rsidRPr="00A755AA" w:rsidRDefault="002372BF" w:rsidP="002372BF">
            <w:pPr>
              <w:spacing w:after="0" w:line="240" w:lineRule="auto"/>
              <w:jc w:val="center"/>
              <w:rPr>
                <w:rFonts w:ascii="Arial" w:hAnsi="Arial" w:cs="Arial"/>
              </w:rPr>
            </w:pPr>
            <w:r w:rsidRPr="00A755AA">
              <w:rPr>
                <w:rFonts w:ascii="Arial" w:hAnsi="Arial" w:cs="Arial"/>
              </w:rPr>
              <w:t>15.57</w:t>
            </w:r>
          </w:p>
        </w:tc>
        <w:tc>
          <w:tcPr>
            <w:tcW w:w="1039" w:type="pct"/>
            <w:gridSpan w:val="2"/>
            <w:vMerge/>
            <w:vAlign w:val="center"/>
          </w:tcPr>
          <w:p w14:paraId="3DA6DE91" w14:textId="77777777" w:rsidR="002372BF" w:rsidRPr="00A755AA" w:rsidRDefault="002372BF" w:rsidP="002372BF">
            <w:pPr>
              <w:spacing w:after="0" w:line="240" w:lineRule="auto"/>
              <w:jc w:val="center"/>
              <w:rPr>
                <w:rFonts w:ascii="Arial" w:hAnsi="Arial" w:cs="Arial"/>
                <w:b/>
                <w:bCs/>
              </w:rPr>
            </w:pPr>
          </w:p>
        </w:tc>
        <w:tc>
          <w:tcPr>
            <w:tcW w:w="576" w:type="pct"/>
            <w:vAlign w:val="center"/>
          </w:tcPr>
          <w:p w14:paraId="45B528D5" w14:textId="77777777" w:rsidR="002372BF" w:rsidRPr="00A755AA" w:rsidRDefault="002372BF" w:rsidP="002372BF">
            <w:pPr>
              <w:spacing w:after="0" w:line="240" w:lineRule="auto"/>
              <w:jc w:val="center"/>
              <w:rPr>
                <w:rFonts w:ascii="Arial" w:hAnsi="Arial" w:cs="Arial"/>
              </w:rPr>
            </w:pPr>
            <w:r w:rsidRPr="00A755AA">
              <w:rPr>
                <w:rFonts w:ascii="Arial" w:hAnsi="Arial" w:cs="Arial"/>
              </w:rPr>
              <w:t>12.30</w:t>
            </w:r>
          </w:p>
        </w:tc>
        <w:tc>
          <w:tcPr>
            <w:tcW w:w="503" w:type="pct"/>
            <w:vAlign w:val="center"/>
          </w:tcPr>
          <w:p w14:paraId="51EC4A25" w14:textId="77777777" w:rsidR="002372BF" w:rsidRPr="00A755AA" w:rsidRDefault="002372BF" w:rsidP="002372BF">
            <w:pPr>
              <w:spacing w:after="0" w:line="240" w:lineRule="auto"/>
              <w:jc w:val="center"/>
              <w:rPr>
                <w:rFonts w:ascii="Arial" w:hAnsi="Arial" w:cs="Arial"/>
              </w:rPr>
            </w:pPr>
            <w:r w:rsidRPr="00A755AA">
              <w:rPr>
                <w:rFonts w:ascii="Arial" w:hAnsi="Arial" w:cs="Arial"/>
              </w:rPr>
              <w:t>34.86</w:t>
            </w:r>
          </w:p>
        </w:tc>
        <w:tc>
          <w:tcPr>
            <w:tcW w:w="1172" w:type="pct"/>
            <w:gridSpan w:val="2"/>
            <w:vMerge/>
            <w:vAlign w:val="center"/>
          </w:tcPr>
          <w:p w14:paraId="70E55451" w14:textId="77777777" w:rsidR="002372BF" w:rsidRPr="00A755AA" w:rsidRDefault="002372BF" w:rsidP="002372BF">
            <w:pPr>
              <w:spacing w:after="0" w:line="240" w:lineRule="auto"/>
              <w:jc w:val="center"/>
              <w:rPr>
                <w:rFonts w:ascii="Arial" w:hAnsi="Arial" w:cs="Arial"/>
                <w:b/>
                <w:bCs/>
              </w:rPr>
            </w:pPr>
          </w:p>
        </w:tc>
      </w:tr>
      <w:tr w:rsidR="002372BF" w:rsidRPr="00A755AA" w14:paraId="5DE1DD8D" w14:textId="77777777" w:rsidTr="009107A6">
        <w:trPr>
          <w:trHeight w:val="20"/>
        </w:trPr>
        <w:tc>
          <w:tcPr>
            <w:tcW w:w="703" w:type="pct"/>
            <w:vAlign w:val="center"/>
          </w:tcPr>
          <w:p w14:paraId="4A0DA561" w14:textId="77777777" w:rsidR="002372BF" w:rsidRPr="00A755AA" w:rsidRDefault="002372BF" w:rsidP="002372BF">
            <w:pPr>
              <w:spacing w:after="0" w:line="240" w:lineRule="auto"/>
              <w:jc w:val="center"/>
              <w:rPr>
                <w:rFonts w:ascii="Arial" w:hAnsi="Arial" w:cs="Arial"/>
                <w:b/>
                <w:bCs/>
              </w:rPr>
            </w:pPr>
            <w:r w:rsidRPr="00A755AA">
              <w:rPr>
                <w:rFonts w:ascii="Arial" w:hAnsi="Arial" w:cs="Arial"/>
                <w:b/>
                <w:bCs/>
              </w:rPr>
              <w:t>T x P</w:t>
            </w:r>
          </w:p>
        </w:tc>
        <w:tc>
          <w:tcPr>
            <w:tcW w:w="505" w:type="pct"/>
            <w:vAlign w:val="center"/>
          </w:tcPr>
          <w:p w14:paraId="088E634B" w14:textId="77777777" w:rsidR="002372BF" w:rsidRPr="00A755AA" w:rsidRDefault="002372BF" w:rsidP="002372BF">
            <w:pPr>
              <w:spacing w:after="0" w:line="240" w:lineRule="auto"/>
              <w:jc w:val="center"/>
              <w:rPr>
                <w:rFonts w:ascii="Arial" w:hAnsi="Arial" w:cs="Arial"/>
              </w:rPr>
            </w:pPr>
            <w:r w:rsidRPr="00A755AA">
              <w:rPr>
                <w:rFonts w:ascii="Arial" w:hAnsi="Arial" w:cs="Arial"/>
              </w:rPr>
              <w:t>9.51</w:t>
            </w:r>
          </w:p>
        </w:tc>
        <w:tc>
          <w:tcPr>
            <w:tcW w:w="503" w:type="pct"/>
            <w:vAlign w:val="center"/>
          </w:tcPr>
          <w:p w14:paraId="5983DAAF" w14:textId="77777777" w:rsidR="002372BF" w:rsidRPr="00A755AA" w:rsidRDefault="002372BF" w:rsidP="002372BF">
            <w:pPr>
              <w:spacing w:after="0" w:line="240" w:lineRule="auto"/>
              <w:jc w:val="center"/>
              <w:rPr>
                <w:rFonts w:ascii="Arial" w:hAnsi="Arial" w:cs="Arial"/>
              </w:rPr>
            </w:pPr>
            <w:r w:rsidRPr="00A755AA">
              <w:rPr>
                <w:rFonts w:ascii="Arial" w:hAnsi="Arial" w:cs="Arial"/>
              </w:rPr>
              <w:t>NS</w:t>
            </w:r>
          </w:p>
        </w:tc>
        <w:tc>
          <w:tcPr>
            <w:tcW w:w="1039" w:type="pct"/>
            <w:gridSpan w:val="2"/>
            <w:vMerge/>
            <w:vAlign w:val="center"/>
          </w:tcPr>
          <w:p w14:paraId="32694C62" w14:textId="77777777" w:rsidR="002372BF" w:rsidRPr="00A755AA" w:rsidRDefault="002372BF" w:rsidP="002372BF">
            <w:pPr>
              <w:spacing w:after="0" w:line="240" w:lineRule="auto"/>
              <w:jc w:val="center"/>
              <w:rPr>
                <w:rFonts w:ascii="Arial" w:hAnsi="Arial" w:cs="Arial"/>
                <w:b/>
                <w:bCs/>
              </w:rPr>
            </w:pPr>
          </w:p>
        </w:tc>
        <w:tc>
          <w:tcPr>
            <w:tcW w:w="576" w:type="pct"/>
            <w:vAlign w:val="center"/>
          </w:tcPr>
          <w:p w14:paraId="0CA41928" w14:textId="77777777" w:rsidR="002372BF" w:rsidRPr="00A755AA" w:rsidRDefault="002372BF" w:rsidP="002372BF">
            <w:pPr>
              <w:spacing w:after="0" w:line="240" w:lineRule="auto"/>
              <w:jc w:val="center"/>
              <w:rPr>
                <w:rFonts w:ascii="Arial" w:hAnsi="Arial" w:cs="Arial"/>
              </w:rPr>
            </w:pPr>
            <w:r w:rsidRPr="00A755AA">
              <w:rPr>
                <w:rFonts w:ascii="Arial" w:hAnsi="Arial" w:cs="Arial"/>
              </w:rPr>
              <w:t>21.30</w:t>
            </w:r>
          </w:p>
        </w:tc>
        <w:tc>
          <w:tcPr>
            <w:tcW w:w="503" w:type="pct"/>
            <w:vAlign w:val="center"/>
          </w:tcPr>
          <w:p w14:paraId="0E65C6EF" w14:textId="77777777" w:rsidR="002372BF" w:rsidRPr="00A755AA" w:rsidRDefault="002372BF" w:rsidP="002372BF">
            <w:pPr>
              <w:spacing w:after="0" w:line="240" w:lineRule="auto"/>
              <w:jc w:val="center"/>
              <w:rPr>
                <w:rFonts w:ascii="Arial" w:hAnsi="Arial" w:cs="Arial"/>
              </w:rPr>
            </w:pPr>
            <w:r w:rsidRPr="00A755AA">
              <w:rPr>
                <w:rFonts w:ascii="Arial" w:hAnsi="Arial" w:cs="Arial"/>
              </w:rPr>
              <w:t>NS</w:t>
            </w:r>
          </w:p>
        </w:tc>
        <w:tc>
          <w:tcPr>
            <w:tcW w:w="1172" w:type="pct"/>
            <w:gridSpan w:val="2"/>
            <w:vMerge/>
            <w:vAlign w:val="center"/>
          </w:tcPr>
          <w:p w14:paraId="718D8986" w14:textId="77777777" w:rsidR="002372BF" w:rsidRPr="00A755AA" w:rsidRDefault="002372BF" w:rsidP="002372BF">
            <w:pPr>
              <w:spacing w:after="0" w:line="240" w:lineRule="auto"/>
              <w:jc w:val="center"/>
              <w:rPr>
                <w:rFonts w:ascii="Arial" w:hAnsi="Arial" w:cs="Arial"/>
                <w:b/>
                <w:bCs/>
              </w:rPr>
            </w:pPr>
          </w:p>
        </w:tc>
      </w:tr>
    </w:tbl>
    <w:p w14:paraId="63816D08" w14:textId="77777777" w:rsidR="00A755AA" w:rsidRDefault="00A755AA" w:rsidP="007D265E">
      <w:pPr>
        <w:spacing w:after="0"/>
        <w:jc w:val="both"/>
        <w:rPr>
          <w:rFonts w:ascii="Times New Roman" w:hAnsi="Times New Roman"/>
          <w:b/>
          <w:bCs/>
        </w:rPr>
      </w:pPr>
    </w:p>
    <w:p w14:paraId="58FDD87F" w14:textId="5D3C0B11" w:rsidR="00BC68F1" w:rsidRPr="00A755AA" w:rsidRDefault="00BC68F1" w:rsidP="007D265E">
      <w:pPr>
        <w:spacing w:after="0"/>
        <w:jc w:val="both"/>
        <w:rPr>
          <w:rFonts w:ascii="Arial" w:hAnsi="Arial" w:cs="Arial"/>
          <w:b/>
          <w:bCs/>
        </w:rPr>
      </w:pPr>
      <w:r w:rsidRPr="00A755AA">
        <w:rPr>
          <w:rFonts w:ascii="Arial" w:hAnsi="Arial" w:cs="Arial"/>
          <w:b/>
          <w:bCs/>
        </w:rPr>
        <w:t xml:space="preserve">Seedling </w:t>
      </w:r>
      <w:proofErr w:type="spellStart"/>
      <w:r w:rsidRPr="00A755AA">
        <w:rPr>
          <w:rFonts w:ascii="Arial" w:hAnsi="Arial" w:cs="Arial"/>
          <w:b/>
          <w:bCs/>
        </w:rPr>
        <w:t>vigour</w:t>
      </w:r>
      <w:proofErr w:type="spellEnd"/>
      <w:r w:rsidRPr="00A755AA">
        <w:rPr>
          <w:rFonts w:ascii="Arial" w:hAnsi="Arial" w:cs="Arial"/>
          <w:b/>
          <w:bCs/>
        </w:rPr>
        <w:t xml:space="preserve"> index II</w:t>
      </w:r>
    </w:p>
    <w:p w14:paraId="076B1352" w14:textId="77777777" w:rsidR="00A755AA" w:rsidRPr="00A755AA" w:rsidRDefault="00A755AA" w:rsidP="00A755AA">
      <w:pPr>
        <w:contextualSpacing/>
        <w:jc w:val="both"/>
        <w:rPr>
          <w:rFonts w:ascii="Arial" w:hAnsi="Arial" w:cs="Arial"/>
        </w:rPr>
      </w:pPr>
      <w:bookmarkStart w:id="3" w:name="_Hlk188702326"/>
    </w:p>
    <w:p w14:paraId="22BCA8EE" w14:textId="67EC87BB" w:rsidR="00BC68F1" w:rsidRPr="00A755AA" w:rsidRDefault="00BC68F1" w:rsidP="00A755AA">
      <w:pPr>
        <w:contextualSpacing/>
        <w:jc w:val="both"/>
        <w:rPr>
          <w:rFonts w:ascii="Arial" w:hAnsi="Arial" w:cs="Arial"/>
        </w:rPr>
      </w:pPr>
      <w:r w:rsidRPr="00A755AA">
        <w:rPr>
          <w:rFonts w:ascii="Arial" w:hAnsi="Arial" w:cs="Arial"/>
        </w:rPr>
        <w:t xml:space="preserve">Across the temperature regimes, the maximum seedling </w:t>
      </w:r>
      <w:proofErr w:type="spellStart"/>
      <w:r w:rsidRPr="00A755AA">
        <w:rPr>
          <w:rFonts w:ascii="Arial" w:hAnsi="Arial" w:cs="Arial"/>
        </w:rPr>
        <w:t>vigour</w:t>
      </w:r>
      <w:proofErr w:type="spellEnd"/>
      <w:r w:rsidRPr="00A755AA">
        <w:rPr>
          <w:rFonts w:ascii="Arial" w:hAnsi="Arial" w:cs="Arial"/>
        </w:rPr>
        <w:t xml:space="preserve"> index II (1021.39) was observed under T</w:t>
      </w:r>
      <w:r w:rsidRPr="00A755AA">
        <w:rPr>
          <w:rFonts w:ascii="Arial" w:hAnsi="Arial" w:cs="Arial"/>
          <w:vertAlign w:val="subscript"/>
        </w:rPr>
        <w:t>3</w:t>
      </w:r>
      <w:r w:rsidRPr="00A755AA">
        <w:rPr>
          <w:rFonts w:ascii="Arial" w:hAnsi="Arial" w:cs="Arial"/>
        </w:rPr>
        <w:t xml:space="preserve"> followed by T</w:t>
      </w:r>
      <w:r w:rsidRPr="00A755AA">
        <w:rPr>
          <w:rFonts w:ascii="Arial" w:hAnsi="Arial" w:cs="Arial"/>
          <w:vertAlign w:val="subscript"/>
        </w:rPr>
        <w:t>2</w:t>
      </w:r>
      <w:r w:rsidRPr="00A755AA">
        <w:rPr>
          <w:rFonts w:ascii="Arial" w:hAnsi="Arial" w:cs="Arial"/>
        </w:rPr>
        <w:t xml:space="preserve"> with a seedling </w:t>
      </w:r>
      <w:proofErr w:type="spellStart"/>
      <w:r w:rsidRPr="00A755AA">
        <w:rPr>
          <w:rFonts w:ascii="Arial" w:hAnsi="Arial" w:cs="Arial"/>
        </w:rPr>
        <w:t>vigour</w:t>
      </w:r>
      <w:proofErr w:type="spellEnd"/>
      <w:r w:rsidRPr="00A755AA">
        <w:rPr>
          <w:rFonts w:ascii="Arial" w:hAnsi="Arial" w:cs="Arial"/>
        </w:rPr>
        <w:t xml:space="preserve"> index II of 828.76, while the minimum seedling </w:t>
      </w:r>
      <w:proofErr w:type="spellStart"/>
      <w:r w:rsidRPr="00A755AA">
        <w:rPr>
          <w:rFonts w:ascii="Arial" w:hAnsi="Arial" w:cs="Arial"/>
        </w:rPr>
        <w:t>vigour</w:t>
      </w:r>
      <w:proofErr w:type="spellEnd"/>
      <w:r w:rsidRPr="00A755AA">
        <w:rPr>
          <w:rFonts w:ascii="Arial" w:hAnsi="Arial" w:cs="Arial"/>
        </w:rPr>
        <w:t xml:space="preserve"> index II (631.17) was recorded </w:t>
      </w:r>
      <w:bookmarkStart w:id="4" w:name="_Hlk192358063"/>
      <w:r w:rsidRPr="00A755AA">
        <w:rPr>
          <w:rFonts w:ascii="Arial" w:hAnsi="Arial" w:cs="Arial"/>
        </w:rPr>
        <w:t>under T</w:t>
      </w:r>
      <w:r w:rsidRPr="00A755AA">
        <w:rPr>
          <w:rFonts w:ascii="Arial" w:hAnsi="Arial" w:cs="Arial"/>
          <w:vertAlign w:val="subscript"/>
        </w:rPr>
        <w:t>1</w:t>
      </w:r>
      <w:r w:rsidR="00F0763F" w:rsidRPr="00F0763F">
        <w:rPr>
          <w:rFonts w:ascii="Arial" w:hAnsi="Arial" w:cs="Arial"/>
        </w:rPr>
        <w:t xml:space="preserve"> </w:t>
      </w:r>
      <w:r w:rsidR="00F0763F" w:rsidRPr="00A755AA">
        <w:rPr>
          <w:rFonts w:ascii="Arial" w:hAnsi="Arial" w:cs="Arial"/>
        </w:rPr>
        <w:t>(Table 4).</w:t>
      </w:r>
      <w:r w:rsidRPr="00A755AA">
        <w:rPr>
          <w:rFonts w:ascii="Arial" w:hAnsi="Arial" w:cs="Arial"/>
        </w:rPr>
        <w:t xml:space="preserve"> </w:t>
      </w:r>
      <w:bookmarkEnd w:id="4"/>
      <w:r w:rsidRPr="00A755AA">
        <w:rPr>
          <w:rFonts w:ascii="Arial" w:hAnsi="Arial" w:cs="Arial"/>
        </w:rPr>
        <w:t xml:space="preserve">These results are in align with the findings of Trivedi </w:t>
      </w:r>
      <w:r w:rsidRPr="00A755AA">
        <w:rPr>
          <w:rFonts w:ascii="Arial" w:hAnsi="Arial" w:cs="Arial"/>
          <w:i/>
          <w:iCs/>
        </w:rPr>
        <w:t>et al.</w:t>
      </w:r>
      <w:r w:rsidRPr="00A755AA">
        <w:rPr>
          <w:rFonts w:ascii="Arial" w:hAnsi="Arial" w:cs="Arial"/>
        </w:rPr>
        <w:t xml:space="preserve"> (2018) in cumin</w:t>
      </w:r>
      <w:r w:rsidR="007A7B2C" w:rsidRPr="00A755AA">
        <w:rPr>
          <w:rFonts w:ascii="Arial" w:hAnsi="Arial" w:cs="Arial"/>
        </w:rPr>
        <w:t>.</w:t>
      </w:r>
    </w:p>
    <w:p w14:paraId="34566772" w14:textId="77777777" w:rsidR="00A755AA" w:rsidRPr="00A755AA" w:rsidRDefault="00A755AA" w:rsidP="00A755AA">
      <w:pPr>
        <w:contextualSpacing/>
        <w:jc w:val="both"/>
        <w:rPr>
          <w:rFonts w:ascii="Arial" w:hAnsi="Arial" w:cs="Arial"/>
        </w:rPr>
      </w:pPr>
    </w:p>
    <w:p w14:paraId="6FB04A49" w14:textId="31D0DA60" w:rsidR="00F90395" w:rsidRPr="00A755AA" w:rsidRDefault="00BC68F1" w:rsidP="00A755AA">
      <w:pPr>
        <w:contextualSpacing/>
        <w:jc w:val="both"/>
        <w:rPr>
          <w:rFonts w:ascii="Arial" w:hAnsi="Arial" w:cs="Arial"/>
        </w:rPr>
      </w:pPr>
      <w:r w:rsidRPr="00A755AA">
        <w:rPr>
          <w:rFonts w:ascii="Arial" w:hAnsi="Arial" w:cs="Arial"/>
        </w:rPr>
        <w:t>A</w:t>
      </w:r>
      <w:r w:rsidR="00D03C65" w:rsidRPr="00A755AA">
        <w:rPr>
          <w:rFonts w:ascii="Arial" w:hAnsi="Arial" w:cs="Arial"/>
        </w:rPr>
        <w:t>mong</w:t>
      </w:r>
      <w:r w:rsidRPr="00A755AA">
        <w:rPr>
          <w:rFonts w:ascii="Arial" w:hAnsi="Arial" w:cs="Arial"/>
        </w:rPr>
        <w:t xml:space="preserve"> the priming treatments, priming with </w:t>
      </w:r>
      <w:proofErr w:type="spellStart"/>
      <w:r w:rsidRPr="00A755AA">
        <w:rPr>
          <w:rFonts w:ascii="Arial" w:hAnsi="Arial" w:cs="Arial"/>
          <w:i/>
          <w:iCs/>
        </w:rPr>
        <w:t>panchagavya</w:t>
      </w:r>
      <w:proofErr w:type="spellEnd"/>
      <w:r w:rsidR="00CA535A" w:rsidRPr="00A755AA">
        <w:rPr>
          <w:rFonts w:ascii="Arial" w:hAnsi="Arial" w:cs="Arial"/>
        </w:rPr>
        <w:t xml:space="preserve"> </w:t>
      </w:r>
      <w:r w:rsidRPr="00A755AA">
        <w:rPr>
          <w:rFonts w:ascii="Arial" w:hAnsi="Arial" w:cs="Arial"/>
        </w:rPr>
        <w:t xml:space="preserve">recorded the highest seedling </w:t>
      </w:r>
      <w:proofErr w:type="spellStart"/>
      <w:r w:rsidRPr="00A755AA">
        <w:rPr>
          <w:rFonts w:ascii="Arial" w:hAnsi="Arial" w:cs="Arial"/>
        </w:rPr>
        <w:t>vigour</w:t>
      </w:r>
      <w:proofErr w:type="spellEnd"/>
      <w:r w:rsidRPr="00A755AA">
        <w:rPr>
          <w:rFonts w:ascii="Arial" w:hAnsi="Arial" w:cs="Arial"/>
        </w:rPr>
        <w:t xml:space="preserve"> index II (920.67) followed by the priming treatment of </w:t>
      </w:r>
      <w:r w:rsidRPr="00A755AA">
        <w:rPr>
          <w:rFonts w:ascii="Arial" w:hAnsi="Arial" w:cs="Arial"/>
          <w:i/>
          <w:iCs/>
        </w:rPr>
        <w:t xml:space="preserve">T. </w:t>
      </w:r>
      <w:proofErr w:type="spellStart"/>
      <w:r w:rsidRPr="00A755AA">
        <w:rPr>
          <w:rFonts w:ascii="Arial" w:hAnsi="Arial" w:cs="Arial"/>
          <w:i/>
          <w:iCs/>
        </w:rPr>
        <w:t>harzianum</w:t>
      </w:r>
      <w:proofErr w:type="spellEnd"/>
      <w:r w:rsidRPr="00A755AA">
        <w:rPr>
          <w:rFonts w:ascii="Arial" w:hAnsi="Arial" w:cs="Arial"/>
        </w:rPr>
        <w:t xml:space="preserve">, with a seedling </w:t>
      </w:r>
      <w:proofErr w:type="spellStart"/>
      <w:r w:rsidRPr="00A755AA">
        <w:rPr>
          <w:rFonts w:ascii="Arial" w:hAnsi="Arial" w:cs="Arial"/>
        </w:rPr>
        <w:t>vigour</w:t>
      </w:r>
      <w:proofErr w:type="spellEnd"/>
      <w:r w:rsidRPr="00A755AA">
        <w:rPr>
          <w:rFonts w:ascii="Arial" w:hAnsi="Arial" w:cs="Arial"/>
        </w:rPr>
        <w:t xml:space="preserve"> index II of 880.11. In contrast, </w:t>
      </w:r>
      <w:bookmarkStart w:id="5" w:name="_Hlk192359045"/>
      <w:r w:rsidRPr="00A755AA">
        <w:rPr>
          <w:rFonts w:ascii="Arial" w:hAnsi="Arial" w:cs="Arial"/>
        </w:rPr>
        <w:t>no priming (P</w:t>
      </w:r>
      <w:r w:rsidRPr="00A755AA">
        <w:rPr>
          <w:rFonts w:ascii="Arial" w:hAnsi="Arial" w:cs="Arial"/>
          <w:vertAlign w:val="subscript"/>
        </w:rPr>
        <w:t>0</w:t>
      </w:r>
      <w:r w:rsidRPr="00A755AA">
        <w:rPr>
          <w:rFonts w:ascii="Arial" w:hAnsi="Arial" w:cs="Arial"/>
        </w:rPr>
        <w:t xml:space="preserve">) </w:t>
      </w:r>
      <w:bookmarkEnd w:id="5"/>
      <w:r w:rsidRPr="00A755AA">
        <w:rPr>
          <w:rFonts w:ascii="Arial" w:hAnsi="Arial" w:cs="Arial"/>
        </w:rPr>
        <w:t xml:space="preserve">recorded the lowest seedling </w:t>
      </w:r>
      <w:proofErr w:type="spellStart"/>
      <w:r w:rsidRPr="00A755AA">
        <w:rPr>
          <w:rFonts w:ascii="Arial" w:hAnsi="Arial" w:cs="Arial"/>
        </w:rPr>
        <w:t>vigour</w:t>
      </w:r>
      <w:proofErr w:type="spellEnd"/>
      <w:r w:rsidRPr="00A755AA">
        <w:rPr>
          <w:rFonts w:ascii="Arial" w:hAnsi="Arial" w:cs="Arial"/>
        </w:rPr>
        <w:t xml:space="preserve"> index II (726.54). </w:t>
      </w:r>
      <w:r w:rsidR="00C93593" w:rsidRPr="00A755AA">
        <w:rPr>
          <w:rFonts w:ascii="Arial" w:hAnsi="Arial" w:cs="Arial"/>
        </w:rPr>
        <w:t xml:space="preserve">The superior performance of </w:t>
      </w:r>
      <w:proofErr w:type="spellStart"/>
      <w:r w:rsidR="001F1F45" w:rsidRPr="00A755AA">
        <w:rPr>
          <w:rFonts w:ascii="Arial" w:hAnsi="Arial" w:cs="Arial"/>
          <w:i/>
          <w:iCs/>
        </w:rPr>
        <w:t>p</w:t>
      </w:r>
      <w:r w:rsidR="00C93593" w:rsidRPr="00A755AA">
        <w:rPr>
          <w:rFonts w:ascii="Arial" w:hAnsi="Arial" w:cs="Arial"/>
          <w:i/>
          <w:iCs/>
        </w:rPr>
        <w:t>anchagavya</w:t>
      </w:r>
      <w:proofErr w:type="spellEnd"/>
      <w:r w:rsidR="00C93593" w:rsidRPr="00A755AA">
        <w:rPr>
          <w:rFonts w:ascii="Arial" w:hAnsi="Arial" w:cs="Arial"/>
        </w:rPr>
        <w:t xml:space="preserve"> in enhancing seedling </w:t>
      </w:r>
      <w:proofErr w:type="spellStart"/>
      <w:r w:rsidR="00C93593" w:rsidRPr="00A755AA">
        <w:rPr>
          <w:rFonts w:ascii="Arial" w:hAnsi="Arial" w:cs="Arial"/>
        </w:rPr>
        <w:t>vigour</w:t>
      </w:r>
      <w:proofErr w:type="spellEnd"/>
      <w:r w:rsidR="00C93593" w:rsidRPr="00A755AA">
        <w:rPr>
          <w:rFonts w:ascii="Arial" w:hAnsi="Arial" w:cs="Arial"/>
        </w:rPr>
        <w:t xml:space="preserve"> is attributed to its rich composition of organic nutrients, growth-promoting substances and beneficial microbes, which boost metabolic activity, enzymatic processes, and nutrient uptake, resulting in stronger seedling growth. </w:t>
      </w:r>
      <w:r w:rsidRPr="00A755AA">
        <w:rPr>
          <w:rFonts w:ascii="Arial" w:hAnsi="Arial" w:cs="Arial"/>
        </w:rPr>
        <w:t xml:space="preserve">The results are in agreement with the findings of </w:t>
      </w:r>
      <w:proofErr w:type="spellStart"/>
      <w:r w:rsidRPr="00A755AA">
        <w:rPr>
          <w:rFonts w:ascii="Arial" w:hAnsi="Arial" w:cs="Arial"/>
        </w:rPr>
        <w:t>Kumaravelu</w:t>
      </w:r>
      <w:proofErr w:type="spellEnd"/>
      <w:r w:rsidRPr="00A755AA">
        <w:rPr>
          <w:rFonts w:ascii="Arial" w:hAnsi="Arial" w:cs="Arial"/>
        </w:rPr>
        <w:t xml:space="preserve"> and </w:t>
      </w:r>
      <w:proofErr w:type="spellStart"/>
      <w:r w:rsidRPr="00A755AA">
        <w:rPr>
          <w:rFonts w:ascii="Arial" w:hAnsi="Arial" w:cs="Arial"/>
        </w:rPr>
        <w:t>Kadamban</w:t>
      </w:r>
      <w:proofErr w:type="spellEnd"/>
      <w:r w:rsidRPr="00A755AA">
        <w:rPr>
          <w:rFonts w:ascii="Arial" w:hAnsi="Arial" w:cs="Arial"/>
        </w:rPr>
        <w:t xml:space="preserve"> (2009) in </w:t>
      </w:r>
      <w:proofErr w:type="spellStart"/>
      <w:r w:rsidRPr="00A755AA">
        <w:rPr>
          <w:rFonts w:ascii="Arial" w:hAnsi="Arial" w:cs="Arial"/>
        </w:rPr>
        <w:t>greengram</w:t>
      </w:r>
      <w:proofErr w:type="spellEnd"/>
      <w:r w:rsidRPr="00A755AA">
        <w:rPr>
          <w:rFonts w:ascii="Arial" w:hAnsi="Arial" w:cs="Arial"/>
        </w:rPr>
        <w:t xml:space="preserve">; Vaishnavi </w:t>
      </w:r>
      <w:r w:rsidRPr="00A755AA">
        <w:rPr>
          <w:rFonts w:ascii="Arial" w:hAnsi="Arial" w:cs="Arial"/>
          <w:i/>
          <w:iCs/>
        </w:rPr>
        <w:t>et al.</w:t>
      </w:r>
      <w:r w:rsidRPr="00A755AA">
        <w:rPr>
          <w:rFonts w:ascii="Arial" w:hAnsi="Arial" w:cs="Arial"/>
        </w:rPr>
        <w:t xml:space="preserve"> (2021) in chickpea; Kumar </w:t>
      </w:r>
      <w:r w:rsidRPr="00A755AA">
        <w:rPr>
          <w:rFonts w:ascii="Arial" w:hAnsi="Arial" w:cs="Arial"/>
          <w:i/>
          <w:iCs/>
        </w:rPr>
        <w:t>et al.</w:t>
      </w:r>
      <w:r w:rsidRPr="00A755AA">
        <w:rPr>
          <w:rFonts w:ascii="Arial" w:hAnsi="Arial" w:cs="Arial"/>
        </w:rPr>
        <w:t xml:space="preserve"> (2021) in chili; Kumari </w:t>
      </w:r>
      <w:r w:rsidRPr="00A755AA">
        <w:rPr>
          <w:rFonts w:ascii="Arial" w:hAnsi="Arial" w:cs="Arial"/>
          <w:i/>
          <w:iCs/>
        </w:rPr>
        <w:t>et al</w:t>
      </w:r>
      <w:r w:rsidRPr="00A755AA">
        <w:rPr>
          <w:rFonts w:ascii="Arial" w:hAnsi="Arial" w:cs="Arial"/>
        </w:rPr>
        <w:t xml:space="preserve">. (2021) in ridge gourd; and Reddy </w:t>
      </w:r>
      <w:r w:rsidRPr="00A755AA">
        <w:rPr>
          <w:rFonts w:ascii="Arial" w:hAnsi="Arial" w:cs="Arial"/>
          <w:i/>
          <w:iCs/>
        </w:rPr>
        <w:t>et al.</w:t>
      </w:r>
      <w:r w:rsidRPr="00A755AA">
        <w:rPr>
          <w:rFonts w:ascii="Arial" w:hAnsi="Arial" w:cs="Arial"/>
        </w:rPr>
        <w:t xml:space="preserve"> (2021) in </w:t>
      </w:r>
      <w:proofErr w:type="spellStart"/>
      <w:r w:rsidRPr="00A755AA">
        <w:rPr>
          <w:rFonts w:ascii="Arial" w:hAnsi="Arial" w:cs="Arial"/>
        </w:rPr>
        <w:t>pigeonpea</w:t>
      </w:r>
      <w:proofErr w:type="spellEnd"/>
      <w:r w:rsidRPr="00A755AA">
        <w:rPr>
          <w:rFonts w:ascii="Arial" w:hAnsi="Arial" w:cs="Arial"/>
        </w:rPr>
        <w:t>.</w:t>
      </w:r>
      <w:bookmarkEnd w:id="3"/>
    </w:p>
    <w:p w14:paraId="78DEB84E" w14:textId="77777777" w:rsidR="00A755AA" w:rsidRPr="00A755AA" w:rsidRDefault="00A755AA" w:rsidP="007D265E">
      <w:pPr>
        <w:contextualSpacing/>
        <w:jc w:val="both"/>
        <w:rPr>
          <w:rFonts w:ascii="Arial" w:hAnsi="Arial" w:cs="Arial"/>
          <w:b/>
          <w:bCs/>
        </w:rPr>
      </w:pPr>
    </w:p>
    <w:p w14:paraId="1B946200" w14:textId="7746F981" w:rsidR="00F90395" w:rsidRPr="00A755AA" w:rsidRDefault="00AB14DE" w:rsidP="007D265E">
      <w:pPr>
        <w:contextualSpacing/>
        <w:jc w:val="both"/>
        <w:rPr>
          <w:rFonts w:ascii="Arial" w:hAnsi="Arial" w:cs="Arial"/>
          <w:b/>
          <w:bCs/>
        </w:rPr>
      </w:pPr>
      <w:r w:rsidRPr="00A755AA">
        <w:rPr>
          <w:rFonts w:ascii="Arial" w:hAnsi="Arial" w:cs="Arial"/>
          <w:b/>
          <w:bCs/>
        </w:rPr>
        <w:t>CONCLUSIONS</w:t>
      </w:r>
    </w:p>
    <w:p w14:paraId="2249762A" w14:textId="77777777" w:rsidR="00A755AA" w:rsidRPr="00A755AA" w:rsidRDefault="00A755AA" w:rsidP="00A755AA">
      <w:pPr>
        <w:spacing w:after="0"/>
        <w:jc w:val="both"/>
        <w:rPr>
          <w:rFonts w:ascii="Arial" w:hAnsi="Arial" w:cs="Arial"/>
        </w:rPr>
      </w:pPr>
    </w:p>
    <w:p w14:paraId="31A25427" w14:textId="71CB60B2" w:rsidR="00CE14E4" w:rsidRPr="00A755AA" w:rsidRDefault="00A57C70" w:rsidP="00A755AA">
      <w:pPr>
        <w:spacing w:after="0"/>
        <w:jc w:val="both"/>
        <w:rPr>
          <w:rFonts w:ascii="Arial" w:hAnsi="Arial" w:cs="Arial"/>
        </w:rPr>
      </w:pPr>
      <w:r w:rsidRPr="00A755AA">
        <w:rPr>
          <w:rFonts w:ascii="Arial" w:hAnsi="Arial" w:cs="Arial"/>
        </w:rPr>
        <w:t>The</w:t>
      </w:r>
      <w:r w:rsidR="00AB14DE" w:rsidRPr="00A755AA">
        <w:rPr>
          <w:rFonts w:ascii="Arial" w:hAnsi="Arial" w:cs="Arial"/>
        </w:rPr>
        <w:t xml:space="preserve"> </w:t>
      </w:r>
      <w:r w:rsidRPr="00A755AA">
        <w:rPr>
          <w:rFonts w:ascii="Arial" w:hAnsi="Arial" w:cs="Arial"/>
        </w:rPr>
        <w:t xml:space="preserve">study revealed the pivotal role of seed priming treatments and temperature regimes in enhancing the germination and seedling </w:t>
      </w:r>
      <w:proofErr w:type="spellStart"/>
      <w:r w:rsidRPr="00A755AA">
        <w:rPr>
          <w:rFonts w:ascii="Arial" w:hAnsi="Arial" w:cs="Arial"/>
        </w:rPr>
        <w:t>vigour</w:t>
      </w:r>
      <w:proofErr w:type="spellEnd"/>
      <w:r w:rsidRPr="00A755AA">
        <w:rPr>
          <w:rFonts w:ascii="Arial" w:hAnsi="Arial" w:cs="Arial"/>
        </w:rPr>
        <w:t xml:space="preserve"> of cumin. Among the treatments, </w:t>
      </w:r>
      <w:proofErr w:type="spellStart"/>
      <w:r w:rsidRPr="00A755AA">
        <w:rPr>
          <w:rFonts w:ascii="Arial" w:hAnsi="Arial" w:cs="Arial"/>
          <w:i/>
          <w:iCs/>
        </w:rPr>
        <w:t>panchagavya</w:t>
      </w:r>
      <w:proofErr w:type="spellEnd"/>
      <w:r w:rsidRPr="00A755AA">
        <w:rPr>
          <w:rFonts w:ascii="Arial" w:hAnsi="Arial" w:cs="Arial"/>
        </w:rPr>
        <w:t xml:space="preserve"> </w:t>
      </w:r>
      <w:r w:rsidRPr="00A755AA">
        <w:rPr>
          <w:rFonts w:ascii="Arial" w:hAnsi="Arial" w:cs="Arial"/>
        </w:rPr>
        <w:lastRenderedPageBreak/>
        <w:t xml:space="preserve">(8%, 14 hrs.) priming consistently outperformed others, significantly improving germination percentage, root and shoot lengths, seedling fresh and dry weights, and </w:t>
      </w:r>
      <w:proofErr w:type="spellStart"/>
      <w:r w:rsidRPr="00A755AA">
        <w:rPr>
          <w:rFonts w:ascii="Arial" w:hAnsi="Arial" w:cs="Arial"/>
        </w:rPr>
        <w:t>vigour</w:t>
      </w:r>
      <w:proofErr w:type="spellEnd"/>
      <w:r w:rsidRPr="00A755AA">
        <w:rPr>
          <w:rFonts w:ascii="Arial" w:hAnsi="Arial" w:cs="Arial"/>
        </w:rPr>
        <w:t xml:space="preserve"> indices. This treatment demonstrated its potential to strengthen the physiological quality of seeds and their ability to perform better under stress conditions. Furthermore, temperature regimes had a notable influence, with the best performance observed under cooler conditions (&lt;20°C). This emphasizes the critical role of temperature in determining seedling </w:t>
      </w:r>
      <w:proofErr w:type="spellStart"/>
      <w:r w:rsidRPr="00A755AA">
        <w:rPr>
          <w:rFonts w:ascii="Arial" w:hAnsi="Arial" w:cs="Arial"/>
        </w:rPr>
        <w:t>vigour</w:t>
      </w:r>
      <w:proofErr w:type="spellEnd"/>
      <w:r w:rsidRPr="00A755AA">
        <w:rPr>
          <w:rFonts w:ascii="Arial" w:hAnsi="Arial" w:cs="Arial"/>
        </w:rPr>
        <w:t xml:space="preserve"> and the interaction between environmental factors and pre-sowing treatments. The study establishes that adopting effective seed priming techniques, especially with </w:t>
      </w:r>
      <w:proofErr w:type="spellStart"/>
      <w:r w:rsidRPr="00A755AA">
        <w:rPr>
          <w:rFonts w:ascii="Arial" w:hAnsi="Arial" w:cs="Arial"/>
          <w:i/>
          <w:iCs/>
        </w:rPr>
        <w:t>panchagavya</w:t>
      </w:r>
      <w:proofErr w:type="spellEnd"/>
      <w:r w:rsidRPr="00A755AA">
        <w:rPr>
          <w:rFonts w:ascii="Arial" w:hAnsi="Arial" w:cs="Arial"/>
        </w:rPr>
        <w:t>, can provide a robust start to cumin cultivation, ensuring better establishment even under suboptimal temperature conditions.</w:t>
      </w:r>
    </w:p>
    <w:p w14:paraId="0091B0E7" w14:textId="77777777" w:rsidR="00257F44" w:rsidRDefault="00257F44" w:rsidP="007D265E">
      <w:pPr>
        <w:spacing w:after="0"/>
        <w:jc w:val="both"/>
        <w:rPr>
          <w:rFonts w:ascii="Arial" w:hAnsi="Arial" w:cs="Arial"/>
          <w:b/>
          <w:bCs/>
        </w:rPr>
      </w:pPr>
    </w:p>
    <w:p w14:paraId="261BC56C" w14:textId="77777777" w:rsidR="00A755AA" w:rsidRPr="00A755AA" w:rsidRDefault="00A755AA" w:rsidP="00CE79BF">
      <w:pPr>
        <w:spacing w:after="0"/>
        <w:jc w:val="both"/>
        <w:rPr>
          <w:rFonts w:ascii="Arial" w:hAnsi="Arial" w:cs="Arial"/>
          <w:b/>
          <w:bCs/>
        </w:rPr>
      </w:pPr>
    </w:p>
    <w:p w14:paraId="64706485" w14:textId="6750E987" w:rsidR="00AB14DE" w:rsidRPr="00A755AA" w:rsidRDefault="00AB14DE" w:rsidP="00CE79BF">
      <w:pPr>
        <w:spacing w:after="0"/>
        <w:jc w:val="both"/>
        <w:rPr>
          <w:rFonts w:ascii="Arial" w:hAnsi="Arial" w:cs="Arial"/>
          <w:b/>
          <w:bCs/>
        </w:rPr>
      </w:pPr>
      <w:r w:rsidRPr="00A755AA">
        <w:rPr>
          <w:rFonts w:ascii="Arial" w:hAnsi="Arial" w:cs="Arial"/>
          <w:b/>
          <w:bCs/>
        </w:rPr>
        <w:t>REFERENCES</w:t>
      </w:r>
    </w:p>
    <w:p w14:paraId="29CF0C7C" w14:textId="77777777" w:rsidR="00A755AA" w:rsidRPr="00A755AA" w:rsidRDefault="00A755AA" w:rsidP="00323CDA">
      <w:pPr>
        <w:autoSpaceDE w:val="0"/>
        <w:autoSpaceDN w:val="0"/>
        <w:adjustRightInd w:val="0"/>
        <w:spacing w:after="0"/>
        <w:ind w:left="720" w:right="95" w:hanging="720"/>
        <w:jc w:val="both"/>
        <w:rPr>
          <w:rFonts w:ascii="Arial" w:eastAsia="Calibri" w:hAnsi="Arial" w:cs="Arial"/>
          <w:color w:val="000000" w:themeColor="text1"/>
        </w:rPr>
      </w:pPr>
    </w:p>
    <w:p w14:paraId="2815A491" w14:textId="57962EE5" w:rsidR="00A83391" w:rsidRPr="00704DE8" w:rsidRDefault="00A83391" w:rsidP="00704DE8">
      <w:pPr>
        <w:pStyle w:val="ListParagraph"/>
        <w:numPr>
          <w:ilvl w:val="0"/>
          <w:numId w:val="4"/>
        </w:numPr>
        <w:autoSpaceDE w:val="0"/>
        <w:autoSpaceDN w:val="0"/>
        <w:adjustRightInd w:val="0"/>
        <w:spacing w:after="0"/>
        <w:ind w:right="95"/>
        <w:jc w:val="both"/>
        <w:rPr>
          <w:rFonts w:ascii="Arial" w:eastAsia="Calibri" w:hAnsi="Arial" w:cs="Arial"/>
          <w:color w:val="000000" w:themeColor="text1"/>
        </w:rPr>
      </w:pPr>
      <w:r w:rsidRPr="00704DE8">
        <w:rPr>
          <w:rFonts w:ascii="Arial" w:eastAsia="Calibri" w:hAnsi="Arial" w:cs="Arial"/>
          <w:color w:val="000000" w:themeColor="text1"/>
        </w:rPr>
        <w:t xml:space="preserve">Afzal I, </w:t>
      </w:r>
      <w:proofErr w:type="spellStart"/>
      <w:r w:rsidRPr="00704DE8">
        <w:rPr>
          <w:rFonts w:ascii="Arial" w:eastAsia="Calibri" w:hAnsi="Arial" w:cs="Arial"/>
          <w:color w:val="000000" w:themeColor="text1"/>
        </w:rPr>
        <w:t>Javed</w:t>
      </w:r>
      <w:proofErr w:type="spellEnd"/>
      <w:r w:rsidRPr="00704DE8">
        <w:rPr>
          <w:rFonts w:ascii="Arial" w:eastAsia="Calibri" w:hAnsi="Arial" w:cs="Arial"/>
          <w:color w:val="000000" w:themeColor="text1"/>
        </w:rPr>
        <w:t xml:space="preserve"> T, Amirkhani M and Taylor </w:t>
      </w:r>
      <w:proofErr w:type="gramStart"/>
      <w:r w:rsidRPr="00704DE8">
        <w:rPr>
          <w:rFonts w:ascii="Arial" w:eastAsia="Calibri" w:hAnsi="Arial" w:cs="Arial"/>
          <w:color w:val="000000" w:themeColor="text1"/>
        </w:rPr>
        <w:t>A</w:t>
      </w:r>
      <w:proofErr w:type="gramEnd"/>
      <w:r w:rsidR="006C6D80" w:rsidRPr="00704DE8">
        <w:rPr>
          <w:rFonts w:ascii="Arial" w:eastAsia="Calibri" w:hAnsi="Arial" w:cs="Arial"/>
          <w:color w:val="000000" w:themeColor="text1"/>
        </w:rPr>
        <w:t xml:space="preserve"> </w:t>
      </w:r>
      <w:r w:rsidRPr="00704DE8">
        <w:rPr>
          <w:rFonts w:ascii="Arial" w:eastAsia="Calibri" w:hAnsi="Arial" w:cs="Arial"/>
          <w:color w:val="000000" w:themeColor="text1"/>
        </w:rPr>
        <w:t>G. Modern seed technology: Seed coating delivery systems for enhancing seed and crop performance. Agriculture</w:t>
      </w:r>
      <w:r w:rsidR="009E410E" w:rsidRPr="00704DE8">
        <w:rPr>
          <w:rFonts w:ascii="Arial" w:eastAsia="Calibri" w:hAnsi="Arial" w:cs="Arial"/>
          <w:color w:val="000000" w:themeColor="text1"/>
        </w:rPr>
        <w:t>. 2020;</w:t>
      </w:r>
      <w:r w:rsidRPr="00704DE8">
        <w:rPr>
          <w:rFonts w:ascii="Arial" w:eastAsia="Calibri" w:hAnsi="Arial" w:cs="Arial"/>
          <w:color w:val="000000" w:themeColor="text1"/>
        </w:rPr>
        <w:t xml:space="preserve"> 10(11): 526. </w:t>
      </w:r>
    </w:p>
    <w:p w14:paraId="61570FC9" w14:textId="15C7FA57"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rPr>
      </w:pPr>
      <w:r w:rsidRPr="00704DE8">
        <w:rPr>
          <w:rFonts w:ascii="Arial" w:hAnsi="Arial" w:cs="Arial"/>
          <w:color w:val="000000" w:themeColor="text1"/>
        </w:rPr>
        <w:t xml:space="preserve">Agrawal S and Sharma R K. Variability in quality aspects of seed spices and future strategy. Indian Cocoa, </w:t>
      </w:r>
      <w:proofErr w:type="spellStart"/>
      <w:r w:rsidRPr="00704DE8">
        <w:rPr>
          <w:rFonts w:ascii="Arial" w:hAnsi="Arial" w:cs="Arial"/>
          <w:color w:val="000000" w:themeColor="text1"/>
        </w:rPr>
        <w:t>Arecanut</w:t>
      </w:r>
      <w:proofErr w:type="spellEnd"/>
      <w:r w:rsidRPr="00704DE8">
        <w:rPr>
          <w:rFonts w:ascii="Arial" w:hAnsi="Arial" w:cs="Arial"/>
          <w:color w:val="000000" w:themeColor="text1"/>
        </w:rPr>
        <w:t xml:space="preserve"> and Spices Journal</w:t>
      </w:r>
      <w:r w:rsidR="00A66356" w:rsidRPr="00704DE8">
        <w:rPr>
          <w:rFonts w:ascii="Arial" w:hAnsi="Arial" w:cs="Arial"/>
          <w:color w:val="000000" w:themeColor="text1"/>
        </w:rPr>
        <w:t>.1990;</w:t>
      </w:r>
      <w:r w:rsidRPr="00704DE8">
        <w:rPr>
          <w:rFonts w:ascii="Arial" w:hAnsi="Arial" w:cs="Arial"/>
          <w:color w:val="000000" w:themeColor="text1"/>
        </w:rPr>
        <w:t xml:space="preserve"> 13(4): 127-129.</w:t>
      </w:r>
    </w:p>
    <w:p w14:paraId="64058C4D" w14:textId="7562B5D6" w:rsidR="00A83391" w:rsidRPr="00704DE8" w:rsidRDefault="00A83391" w:rsidP="00704DE8">
      <w:pPr>
        <w:pStyle w:val="ListParagraph"/>
        <w:numPr>
          <w:ilvl w:val="0"/>
          <w:numId w:val="4"/>
        </w:numPr>
        <w:autoSpaceDE w:val="0"/>
        <w:autoSpaceDN w:val="0"/>
        <w:adjustRightInd w:val="0"/>
        <w:spacing w:after="0"/>
        <w:ind w:right="95"/>
        <w:jc w:val="both"/>
        <w:rPr>
          <w:rFonts w:ascii="Arial" w:eastAsia="Calibri" w:hAnsi="Arial" w:cs="Arial"/>
          <w:color w:val="000000" w:themeColor="text1"/>
        </w:rPr>
      </w:pPr>
      <w:r w:rsidRPr="00704DE8">
        <w:rPr>
          <w:rFonts w:ascii="Arial" w:hAnsi="Arial" w:cs="Arial"/>
          <w:color w:val="000000" w:themeColor="text1"/>
        </w:rPr>
        <w:t xml:space="preserve">Anonymous. </w:t>
      </w:r>
      <w:hyperlink r:id="rId7" w:history="1">
        <w:r w:rsidRPr="00704DE8">
          <w:rPr>
            <w:rFonts w:ascii="Arial" w:hAnsi="Arial" w:cs="Arial"/>
            <w:color w:val="000000" w:themeColor="text1"/>
          </w:rPr>
          <w:t>https://www.indianspices.com/sites/default/files/</w:t>
        </w:r>
      </w:hyperlink>
      <w:r w:rsidRPr="00704DE8">
        <w:rPr>
          <w:rFonts w:ascii="Arial" w:hAnsi="Arial" w:cs="Arial"/>
          <w:color w:val="000000" w:themeColor="text1"/>
        </w:rPr>
        <w:t xml:space="preserve"> Major spice state wise area production 2022-23.pdf Accessed on 6-12-2024</w:t>
      </w:r>
      <w:r w:rsidRPr="00704DE8">
        <w:rPr>
          <w:rFonts w:ascii="Arial" w:eastAsia="Calibri" w:hAnsi="Arial" w:cs="Arial"/>
          <w:color w:val="000000" w:themeColor="text1"/>
        </w:rPr>
        <w:t>.</w:t>
      </w:r>
    </w:p>
    <w:p w14:paraId="43E45098" w14:textId="72A6C1A7"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rPr>
      </w:pPr>
      <w:r w:rsidRPr="00704DE8">
        <w:rPr>
          <w:rFonts w:ascii="Arial" w:hAnsi="Arial" w:cs="Arial"/>
          <w:color w:val="000000" w:themeColor="text1"/>
          <w:shd w:val="clear" w:color="auto" w:fill="FFFFFF"/>
        </w:rPr>
        <w:t xml:space="preserve">Ashraf M and </w:t>
      </w:r>
      <w:proofErr w:type="spellStart"/>
      <w:r w:rsidRPr="00704DE8">
        <w:rPr>
          <w:rFonts w:ascii="Arial" w:hAnsi="Arial" w:cs="Arial"/>
          <w:color w:val="000000" w:themeColor="text1"/>
          <w:shd w:val="clear" w:color="auto" w:fill="FFFFFF"/>
        </w:rPr>
        <w:t>Foolad</w:t>
      </w:r>
      <w:proofErr w:type="spellEnd"/>
      <w:r w:rsidRPr="00704DE8">
        <w:rPr>
          <w:rFonts w:ascii="Arial" w:hAnsi="Arial" w:cs="Arial"/>
          <w:color w:val="000000" w:themeColor="text1"/>
          <w:shd w:val="clear" w:color="auto" w:fill="FFFFFF"/>
        </w:rPr>
        <w:t xml:space="preserve"> M R</w:t>
      </w:r>
      <w:r w:rsidR="00397C53" w:rsidRPr="00704DE8">
        <w:rPr>
          <w:rFonts w:ascii="Arial" w:hAnsi="Arial" w:cs="Arial"/>
          <w:color w:val="000000" w:themeColor="text1"/>
          <w:shd w:val="clear" w:color="auto" w:fill="FFFFFF"/>
        </w:rPr>
        <w:t>.</w:t>
      </w:r>
      <w:r w:rsidRPr="00704DE8">
        <w:rPr>
          <w:rFonts w:ascii="Arial" w:hAnsi="Arial" w:cs="Arial"/>
          <w:color w:val="000000" w:themeColor="text1"/>
          <w:shd w:val="clear" w:color="auto" w:fill="FFFFFF"/>
        </w:rPr>
        <w:t xml:space="preserve"> Pre</w:t>
      </w:r>
      <w:r w:rsidRPr="00704DE8">
        <w:rPr>
          <w:rFonts w:ascii="Cambria Math" w:hAnsi="Cambria Math" w:cs="Cambria Math"/>
          <w:color w:val="000000" w:themeColor="text1"/>
          <w:shd w:val="clear" w:color="auto" w:fill="FFFFFF"/>
        </w:rPr>
        <w:t>‐</w:t>
      </w:r>
      <w:r w:rsidRPr="00704DE8">
        <w:rPr>
          <w:rFonts w:ascii="Arial" w:hAnsi="Arial" w:cs="Arial"/>
          <w:color w:val="000000" w:themeColor="text1"/>
          <w:shd w:val="clear" w:color="auto" w:fill="FFFFFF"/>
        </w:rPr>
        <w:t>sowing seed treatment: A shotgun approach to improve germination, plant growth, and crop yield under saline and non</w:t>
      </w:r>
      <w:r w:rsidRPr="00704DE8">
        <w:rPr>
          <w:rFonts w:ascii="Cambria Math" w:hAnsi="Cambria Math" w:cs="Cambria Math"/>
          <w:color w:val="000000" w:themeColor="text1"/>
          <w:shd w:val="clear" w:color="auto" w:fill="FFFFFF"/>
        </w:rPr>
        <w:t>‐</w:t>
      </w:r>
      <w:r w:rsidRPr="00704DE8">
        <w:rPr>
          <w:rFonts w:ascii="Arial" w:hAnsi="Arial" w:cs="Arial"/>
          <w:color w:val="000000" w:themeColor="text1"/>
          <w:shd w:val="clear" w:color="auto" w:fill="FFFFFF"/>
        </w:rPr>
        <w:t>saline conditions. </w:t>
      </w:r>
      <w:r w:rsidRPr="00704DE8">
        <w:rPr>
          <w:rFonts w:ascii="Arial" w:hAnsi="Arial" w:cs="Arial"/>
          <w:color w:val="000000" w:themeColor="text1"/>
        </w:rPr>
        <w:t>Advances in Agronomy</w:t>
      </w:r>
      <w:r w:rsidR="00396585" w:rsidRPr="00704DE8">
        <w:rPr>
          <w:rFonts w:ascii="Arial" w:hAnsi="Arial" w:cs="Arial"/>
          <w:color w:val="000000" w:themeColor="text1"/>
          <w:shd w:val="clear" w:color="auto" w:fill="FFFFFF"/>
        </w:rPr>
        <w:t>. 2005;</w:t>
      </w:r>
      <w:r w:rsidRPr="00704DE8">
        <w:rPr>
          <w:rFonts w:ascii="Arial" w:hAnsi="Arial" w:cs="Arial"/>
          <w:color w:val="000000" w:themeColor="text1"/>
          <w:shd w:val="clear" w:color="auto" w:fill="FFFFFF"/>
        </w:rPr>
        <w:t xml:space="preserve"> 88: 223-271. </w:t>
      </w:r>
    </w:p>
    <w:p w14:paraId="28F4C344" w14:textId="5D697415" w:rsidR="00A83391" w:rsidRPr="00704DE8" w:rsidRDefault="00A83391" w:rsidP="00704DE8">
      <w:pPr>
        <w:pStyle w:val="ListParagraph"/>
        <w:numPr>
          <w:ilvl w:val="0"/>
          <w:numId w:val="4"/>
        </w:numPr>
        <w:autoSpaceDE w:val="0"/>
        <w:autoSpaceDN w:val="0"/>
        <w:adjustRightInd w:val="0"/>
        <w:spacing w:after="0"/>
        <w:ind w:right="95"/>
        <w:jc w:val="both"/>
        <w:rPr>
          <w:rFonts w:ascii="Arial" w:eastAsia="Calibri" w:hAnsi="Arial" w:cs="Arial"/>
          <w:color w:val="000000" w:themeColor="text1"/>
        </w:rPr>
      </w:pPr>
      <w:r w:rsidRPr="00704DE8">
        <w:rPr>
          <w:rFonts w:ascii="Arial" w:hAnsi="Arial" w:cs="Arial"/>
          <w:color w:val="000000" w:themeColor="text1"/>
        </w:rPr>
        <w:t>Behera S, Nagarajan S and Rao L J M. Microwave heating and conventional roasting of cumin seeds (</w:t>
      </w:r>
      <w:proofErr w:type="spellStart"/>
      <w:r w:rsidRPr="00704DE8">
        <w:rPr>
          <w:rFonts w:ascii="Arial" w:hAnsi="Arial" w:cs="Arial"/>
          <w:i/>
          <w:iCs/>
          <w:color w:val="000000" w:themeColor="text1"/>
        </w:rPr>
        <w:t>Cuminum</w:t>
      </w:r>
      <w:proofErr w:type="spellEnd"/>
      <w:r w:rsidRPr="00704DE8">
        <w:rPr>
          <w:rFonts w:ascii="Arial" w:hAnsi="Arial" w:cs="Arial"/>
          <w:i/>
          <w:iCs/>
          <w:color w:val="000000" w:themeColor="text1"/>
        </w:rPr>
        <w:t xml:space="preserve"> </w:t>
      </w:r>
      <w:proofErr w:type="spellStart"/>
      <w:r w:rsidRPr="00704DE8">
        <w:rPr>
          <w:rFonts w:ascii="Arial" w:hAnsi="Arial" w:cs="Arial"/>
          <w:i/>
          <w:iCs/>
          <w:color w:val="000000" w:themeColor="text1"/>
        </w:rPr>
        <w:t>cyminum</w:t>
      </w:r>
      <w:proofErr w:type="spellEnd"/>
      <w:r w:rsidRPr="00704DE8">
        <w:rPr>
          <w:rFonts w:ascii="Arial" w:hAnsi="Arial" w:cs="Arial"/>
          <w:color w:val="000000" w:themeColor="text1"/>
        </w:rPr>
        <w:t xml:space="preserve"> L.) and effect on chemical composition of volatiles. Food Chemistry</w:t>
      </w:r>
      <w:r w:rsidR="00D91205" w:rsidRPr="00704DE8">
        <w:rPr>
          <w:rFonts w:ascii="Arial" w:hAnsi="Arial" w:cs="Arial"/>
          <w:color w:val="000000" w:themeColor="text1"/>
        </w:rPr>
        <w:t xml:space="preserve">. </w:t>
      </w:r>
      <w:proofErr w:type="gramStart"/>
      <w:r w:rsidR="00D91205" w:rsidRPr="00704DE8">
        <w:rPr>
          <w:rFonts w:ascii="Arial" w:hAnsi="Arial" w:cs="Arial"/>
          <w:color w:val="000000" w:themeColor="text1"/>
        </w:rPr>
        <w:t xml:space="preserve">2004; </w:t>
      </w:r>
      <w:r w:rsidRPr="00704DE8">
        <w:rPr>
          <w:rFonts w:ascii="Arial" w:hAnsi="Arial" w:cs="Arial"/>
          <w:color w:val="000000" w:themeColor="text1"/>
        </w:rPr>
        <w:t xml:space="preserve"> 87</w:t>
      </w:r>
      <w:proofErr w:type="gramEnd"/>
      <w:r w:rsidRPr="00704DE8">
        <w:rPr>
          <w:rFonts w:ascii="Arial" w:hAnsi="Arial" w:cs="Arial"/>
          <w:color w:val="000000" w:themeColor="text1"/>
        </w:rPr>
        <w:t>(1): 25-29.</w:t>
      </w:r>
    </w:p>
    <w:p w14:paraId="50F3DEB2" w14:textId="37E0432C" w:rsidR="00A83391" w:rsidRPr="00704DE8" w:rsidRDefault="00A83391" w:rsidP="00704DE8">
      <w:pPr>
        <w:pStyle w:val="ListParagraph"/>
        <w:numPr>
          <w:ilvl w:val="0"/>
          <w:numId w:val="4"/>
        </w:numPr>
        <w:spacing w:after="0"/>
        <w:ind w:right="95"/>
        <w:jc w:val="both"/>
        <w:rPr>
          <w:rFonts w:ascii="Arial" w:hAnsi="Arial" w:cs="Arial"/>
          <w:color w:val="000000" w:themeColor="text1"/>
        </w:rPr>
      </w:pPr>
      <w:r w:rsidRPr="00704DE8">
        <w:rPr>
          <w:rFonts w:ascii="Arial" w:hAnsi="Arial" w:cs="Arial"/>
          <w:color w:val="000000" w:themeColor="text1"/>
        </w:rPr>
        <w:t xml:space="preserve">Chaudhary S, Sharma, M, </w:t>
      </w:r>
      <w:proofErr w:type="spellStart"/>
      <w:r w:rsidRPr="00704DE8">
        <w:rPr>
          <w:rFonts w:ascii="Arial" w:hAnsi="Arial" w:cs="Arial"/>
          <w:color w:val="000000" w:themeColor="text1"/>
        </w:rPr>
        <w:t>Pawariya</w:t>
      </w:r>
      <w:proofErr w:type="spellEnd"/>
      <w:r w:rsidRPr="00704DE8">
        <w:rPr>
          <w:rFonts w:ascii="Arial" w:hAnsi="Arial" w:cs="Arial"/>
          <w:color w:val="000000" w:themeColor="text1"/>
        </w:rPr>
        <w:t xml:space="preserve"> V and Prakash O. Price volatility of futures and spot market of agricultural commodities: An evidence from Rajasthan. Agricultural Mechanization in Asia</w:t>
      </w:r>
      <w:r w:rsidR="008C4B13" w:rsidRPr="00704DE8">
        <w:rPr>
          <w:rFonts w:ascii="Arial" w:hAnsi="Arial" w:cs="Arial"/>
          <w:color w:val="000000" w:themeColor="text1"/>
        </w:rPr>
        <w:t xml:space="preserve">. </w:t>
      </w:r>
      <w:proofErr w:type="gramStart"/>
      <w:r w:rsidR="008C4B13" w:rsidRPr="00704DE8">
        <w:rPr>
          <w:rFonts w:ascii="Arial" w:hAnsi="Arial" w:cs="Arial"/>
          <w:color w:val="000000" w:themeColor="text1"/>
        </w:rPr>
        <w:t>2024;</w:t>
      </w:r>
      <w:r w:rsidRPr="00704DE8">
        <w:rPr>
          <w:rFonts w:ascii="Arial" w:hAnsi="Arial" w:cs="Arial"/>
          <w:color w:val="000000" w:themeColor="text1"/>
        </w:rPr>
        <w:t xml:space="preserve"> </w:t>
      </w:r>
      <w:r w:rsidR="008C4B13" w:rsidRPr="00704DE8">
        <w:rPr>
          <w:rFonts w:ascii="Arial" w:hAnsi="Arial" w:cs="Arial"/>
          <w:color w:val="000000" w:themeColor="text1"/>
        </w:rPr>
        <w:t xml:space="preserve">  </w:t>
      </w:r>
      <w:proofErr w:type="gramEnd"/>
      <w:r w:rsidR="008C4B13" w:rsidRPr="00704DE8">
        <w:rPr>
          <w:rFonts w:ascii="Arial" w:hAnsi="Arial" w:cs="Arial"/>
          <w:color w:val="000000" w:themeColor="text1"/>
        </w:rPr>
        <w:t xml:space="preserve">                                                                                              </w:t>
      </w:r>
      <w:r w:rsidRPr="00704DE8">
        <w:rPr>
          <w:rFonts w:ascii="Arial" w:hAnsi="Arial" w:cs="Arial"/>
          <w:color w:val="000000" w:themeColor="text1"/>
        </w:rPr>
        <w:t>55(6):18149</w:t>
      </w:r>
      <w:r w:rsidR="00C81A66" w:rsidRPr="00704DE8">
        <w:rPr>
          <w:rFonts w:ascii="Arial" w:hAnsi="Arial" w:cs="Arial"/>
          <w:color w:val="000000" w:themeColor="text1"/>
        </w:rPr>
        <w:t>.</w:t>
      </w:r>
      <w:r w:rsidRPr="00704DE8">
        <w:rPr>
          <w:rFonts w:ascii="Arial" w:hAnsi="Arial" w:cs="Arial"/>
          <w:color w:val="000000" w:themeColor="text1"/>
        </w:rPr>
        <w:t xml:space="preserve">  https://www.researchgate.net/publication/38492021 </w:t>
      </w:r>
    </w:p>
    <w:p w14:paraId="36B32815" w14:textId="6F291336"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shd w:val="clear" w:color="auto" w:fill="FFFFFF"/>
        </w:rPr>
      </w:pPr>
      <w:r w:rsidRPr="00704DE8">
        <w:rPr>
          <w:rFonts w:ascii="Arial" w:hAnsi="Arial" w:cs="Arial"/>
          <w:color w:val="000000" w:themeColor="text1"/>
          <w:shd w:val="clear" w:color="auto" w:fill="FFFFFF"/>
        </w:rPr>
        <w:t xml:space="preserve">Farooq M, </w:t>
      </w:r>
      <w:proofErr w:type="spellStart"/>
      <w:r w:rsidRPr="00704DE8">
        <w:rPr>
          <w:rFonts w:ascii="Arial" w:hAnsi="Arial" w:cs="Arial"/>
          <w:color w:val="000000" w:themeColor="text1"/>
          <w:shd w:val="clear" w:color="auto" w:fill="FFFFFF"/>
        </w:rPr>
        <w:t>Barsa</w:t>
      </w:r>
      <w:proofErr w:type="spellEnd"/>
      <w:r w:rsidRPr="00704DE8">
        <w:rPr>
          <w:rFonts w:ascii="Arial" w:hAnsi="Arial" w:cs="Arial"/>
          <w:color w:val="000000" w:themeColor="text1"/>
          <w:shd w:val="clear" w:color="auto" w:fill="FFFFFF"/>
        </w:rPr>
        <w:t xml:space="preserve"> S and Wahid A. Priming of field sown rice seed enhances germination, seedling establishment, allometry and yield. Plant Growth Regulation</w:t>
      </w:r>
      <w:r w:rsidR="00F5411A" w:rsidRPr="00704DE8">
        <w:rPr>
          <w:rFonts w:ascii="Arial" w:hAnsi="Arial" w:cs="Arial"/>
          <w:color w:val="000000" w:themeColor="text1"/>
          <w:shd w:val="clear" w:color="auto" w:fill="FFFFFF"/>
        </w:rPr>
        <w:t xml:space="preserve">. 2006; </w:t>
      </w:r>
      <w:r w:rsidRPr="00704DE8">
        <w:rPr>
          <w:rFonts w:ascii="Arial" w:hAnsi="Arial" w:cs="Arial"/>
          <w:color w:val="000000" w:themeColor="text1"/>
          <w:shd w:val="clear" w:color="auto" w:fill="FFFFFF"/>
        </w:rPr>
        <w:t>49(2): 285-294.</w:t>
      </w:r>
    </w:p>
    <w:p w14:paraId="12158A2B" w14:textId="07BA358F" w:rsidR="00A83391" w:rsidRPr="00426EA4" w:rsidRDefault="00A83391" w:rsidP="00704DE8">
      <w:pPr>
        <w:pStyle w:val="NormalWeb"/>
        <w:numPr>
          <w:ilvl w:val="0"/>
          <w:numId w:val="4"/>
        </w:numPr>
        <w:spacing w:before="0" w:beforeAutospacing="0" w:after="0" w:afterAutospacing="0" w:line="276" w:lineRule="auto"/>
        <w:ind w:right="95"/>
        <w:jc w:val="both"/>
        <w:rPr>
          <w:rFonts w:ascii="Arial" w:hAnsi="Arial" w:cs="Arial"/>
          <w:color w:val="000000" w:themeColor="text1"/>
          <w:sz w:val="22"/>
          <w:szCs w:val="22"/>
        </w:rPr>
      </w:pPr>
      <w:r w:rsidRPr="00426EA4">
        <w:rPr>
          <w:rFonts w:ascii="Arial" w:hAnsi="Arial" w:cs="Arial"/>
          <w:color w:val="000000" w:themeColor="text1"/>
          <w:sz w:val="22"/>
          <w:szCs w:val="22"/>
          <w:lang w:val="en-IN"/>
        </w:rPr>
        <w:t xml:space="preserve">Gomez K A, and Gomez </w:t>
      </w:r>
      <w:proofErr w:type="gramStart"/>
      <w:r w:rsidRPr="00426EA4">
        <w:rPr>
          <w:rFonts w:ascii="Arial" w:hAnsi="Arial" w:cs="Arial"/>
          <w:color w:val="000000" w:themeColor="text1"/>
          <w:sz w:val="22"/>
          <w:szCs w:val="22"/>
          <w:lang w:val="en-IN"/>
        </w:rPr>
        <w:t>A</w:t>
      </w:r>
      <w:proofErr w:type="gramEnd"/>
      <w:r w:rsidRPr="00426EA4">
        <w:rPr>
          <w:rFonts w:ascii="Arial" w:hAnsi="Arial" w:cs="Arial"/>
          <w:color w:val="000000" w:themeColor="text1"/>
          <w:sz w:val="22"/>
          <w:szCs w:val="22"/>
          <w:lang w:val="en-IN"/>
        </w:rPr>
        <w:t xml:space="preserve"> </w:t>
      </w:r>
      <w:proofErr w:type="spellStart"/>
      <w:r w:rsidRPr="00426EA4">
        <w:rPr>
          <w:rFonts w:ascii="Arial" w:hAnsi="Arial" w:cs="Arial"/>
          <w:color w:val="000000" w:themeColor="text1"/>
          <w:sz w:val="22"/>
          <w:szCs w:val="22"/>
          <w:lang w:val="en-IN"/>
        </w:rPr>
        <w:t>A</w:t>
      </w:r>
      <w:proofErr w:type="spellEnd"/>
      <w:r w:rsidRPr="00426EA4">
        <w:rPr>
          <w:rFonts w:ascii="Arial" w:hAnsi="Arial" w:cs="Arial"/>
          <w:color w:val="000000" w:themeColor="text1"/>
          <w:sz w:val="22"/>
          <w:szCs w:val="22"/>
          <w:lang w:val="en-IN"/>
        </w:rPr>
        <w:t xml:space="preserve">. Statistical Procedures for Agricultural Research, </w:t>
      </w:r>
      <w:r w:rsidRPr="00426EA4">
        <w:rPr>
          <w:rFonts w:ascii="Arial" w:hAnsi="Arial" w:cs="Arial"/>
          <w:color w:val="000000" w:themeColor="text1"/>
          <w:sz w:val="22"/>
          <w:szCs w:val="22"/>
        </w:rPr>
        <w:t>2</w:t>
      </w:r>
      <w:r w:rsidRPr="00426EA4">
        <w:rPr>
          <w:rFonts w:ascii="Arial" w:hAnsi="Arial" w:cs="Arial"/>
          <w:color w:val="000000" w:themeColor="text1"/>
          <w:sz w:val="22"/>
          <w:szCs w:val="22"/>
          <w:vertAlign w:val="superscript"/>
        </w:rPr>
        <w:t>nd</w:t>
      </w:r>
      <w:r w:rsidRPr="00426EA4">
        <w:rPr>
          <w:rFonts w:ascii="Arial" w:hAnsi="Arial" w:cs="Arial"/>
          <w:color w:val="000000" w:themeColor="text1"/>
          <w:sz w:val="22"/>
          <w:szCs w:val="22"/>
        </w:rPr>
        <w:t xml:space="preserve"> Edition. John Wiley and Sons, New York</w:t>
      </w:r>
      <w:r w:rsidR="00A50C4E">
        <w:rPr>
          <w:rFonts w:ascii="Arial" w:hAnsi="Arial" w:cs="Arial"/>
          <w:color w:val="000000" w:themeColor="text1"/>
          <w:sz w:val="22"/>
          <w:szCs w:val="22"/>
        </w:rPr>
        <w:t>. 1984;</w:t>
      </w:r>
      <w:r w:rsidRPr="00426EA4">
        <w:rPr>
          <w:rFonts w:ascii="Arial" w:hAnsi="Arial" w:cs="Arial"/>
          <w:color w:val="000000" w:themeColor="text1"/>
          <w:sz w:val="22"/>
          <w:szCs w:val="22"/>
        </w:rPr>
        <w:t xml:space="preserve"> 680 P.</w:t>
      </w:r>
    </w:p>
    <w:p w14:paraId="5F62539C" w14:textId="235B0EE3" w:rsidR="00A83391" w:rsidRPr="00426EA4" w:rsidRDefault="00A83391" w:rsidP="00704DE8">
      <w:pPr>
        <w:pStyle w:val="NormalWeb"/>
        <w:numPr>
          <w:ilvl w:val="0"/>
          <w:numId w:val="4"/>
        </w:numPr>
        <w:spacing w:before="0" w:beforeAutospacing="0" w:after="0" w:afterAutospacing="0" w:line="276" w:lineRule="auto"/>
        <w:ind w:right="95"/>
        <w:jc w:val="both"/>
        <w:rPr>
          <w:rFonts w:ascii="Arial" w:hAnsi="Arial" w:cs="Arial"/>
          <w:color w:val="000000" w:themeColor="text1"/>
          <w:sz w:val="22"/>
          <w:szCs w:val="22"/>
        </w:rPr>
      </w:pPr>
      <w:proofErr w:type="spellStart"/>
      <w:r w:rsidRPr="00426EA4">
        <w:rPr>
          <w:rFonts w:ascii="Arial" w:hAnsi="Arial" w:cs="Arial"/>
          <w:color w:val="000000" w:themeColor="text1"/>
          <w:sz w:val="22"/>
          <w:szCs w:val="22"/>
        </w:rPr>
        <w:t>Hansaliya</w:t>
      </w:r>
      <w:proofErr w:type="spellEnd"/>
      <w:r w:rsidRPr="00426EA4">
        <w:rPr>
          <w:rFonts w:ascii="Arial" w:hAnsi="Arial" w:cs="Arial"/>
          <w:color w:val="000000" w:themeColor="text1"/>
          <w:sz w:val="22"/>
          <w:szCs w:val="22"/>
        </w:rPr>
        <w:t xml:space="preserve"> D P, Parmar L</w:t>
      </w:r>
      <w:r w:rsidR="00DB4C85">
        <w:rPr>
          <w:rFonts w:ascii="Arial" w:hAnsi="Arial" w:cs="Arial"/>
          <w:color w:val="000000" w:themeColor="text1"/>
          <w:sz w:val="22"/>
          <w:szCs w:val="22"/>
        </w:rPr>
        <w:t xml:space="preserve"> </w:t>
      </w:r>
      <w:r w:rsidRPr="00426EA4">
        <w:rPr>
          <w:rFonts w:ascii="Arial" w:hAnsi="Arial" w:cs="Arial"/>
          <w:color w:val="000000" w:themeColor="text1"/>
          <w:sz w:val="22"/>
          <w:szCs w:val="22"/>
        </w:rPr>
        <w:t xml:space="preserve">D, </w:t>
      </w:r>
      <w:proofErr w:type="spellStart"/>
      <w:r w:rsidRPr="00426EA4">
        <w:rPr>
          <w:rFonts w:ascii="Arial" w:hAnsi="Arial" w:cs="Arial"/>
          <w:color w:val="000000" w:themeColor="text1"/>
          <w:sz w:val="22"/>
          <w:szCs w:val="22"/>
        </w:rPr>
        <w:t>Viradiya</w:t>
      </w:r>
      <w:proofErr w:type="spellEnd"/>
      <w:r w:rsidRPr="00426EA4">
        <w:rPr>
          <w:rFonts w:ascii="Arial" w:hAnsi="Arial" w:cs="Arial"/>
          <w:color w:val="000000" w:themeColor="text1"/>
          <w:sz w:val="22"/>
          <w:szCs w:val="22"/>
        </w:rPr>
        <w:t xml:space="preserve"> Y A, Prajapati K N and </w:t>
      </w:r>
      <w:proofErr w:type="spellStart"/>
      <w:r w:rsidRPr="00426EA4">
        <w:rPr>
          <w:rFonts w:ascii="Arial" w:hAnsi="Arial" w:cs="Arial"/>
          <w:color w:val="000000" w:themeColor="text1"/>
          <w:sz w:val="22"/>
          <w:szCs w:val="22"/>
        </w:rPr>
        <w:t>Gamit</w:t>
      </w:r>
      <w:proofErr w:type="spellEnd"/>
      <w:r w:rsidRPr="00426EA4">
        <w:rPr>
          <w:rFonts w:ascii="Arial" w:hAnsi="Arial" w:cs="Arial"/>
          <w:color w:val="000000" w:themeColor="text1"/>
          <w:sz w:val="22"/>
          <w:szCs w:val="22"/>
        </w:rPr>
        <w:t xml:space="preserve"> T D. Effect of seed priming treatment on cumin [</w:t>
      </w:r>
      <w:proofErr w:type="spellStart"/>
      <w:r w:rsidRPr="00A50C4E">
        <w:rPr>
          <w:rFonts w:ascii="Arial" w:hAnsi="Arial" w:cs="Arial"/>
          <w:i/>
          <w:iCs/>
          <w:color w:val="000000" w:themeColor="text1"/>
          <w:sz w:val="22"/>
          <w:szCs w:val="22"/>
        </w:rPr>
        <w:t>Cuminum</w:t>
      </w:r>
      <w:proofErr w:type="spellEnd"/>
      <w:r w:rsidRPr="00A50C4E">
        <w:rPr>
          <w:rFonts w:ascii="Arial" w:hAnsi="Arial" w:cs="Arial"/>
          <w:i/>
          <w:iCs/>
          <w:color w:val="000000" w:themeColor="text1"/>
          <w:sz w:val="22"/>
          <w:szCs w:val="22"/>
        </w:rPr>
        <w:t xml:space="preserve"> </w:t>
      </w:r>
      <w:proofErr w:type="spellStart"/>
      <w:r w:rsidRPr="00A50C4E">
        <w:rPr>
          <w:rFonts w:ascii="Arial" w:hAnsi="Arial" w:cs="Arial"/>
          <w:i/>
          <w:iCs/>
          <w:color w:val="000000" w:themeColor="text1"/>
          <w:sz w:val="22"/>
          <w:szCs w:val="22"/>
        </w:rPr>
        <w:t>cyminum</w:t>
      </w:r>
      <w:proofErr w:type="spellEnd"/>
      <w:r w:rsidRPr="00426EA4">
        <w:rPr>
          <w:rFonts w:ascii="Arial" w:hAnsi="Arial" w:cs="Arial"/>
          <w:color w:val="000000" w:themeColor="text1"/>
          <w:sz w:val="22"/>
          <w:szCs w:val="22"/>
        </w:rPr>
        <w:t xml:space="preserve"> (L.)] yield and component characters. The Pharma Innovation Journal</w:t>
      </w:r>
      <w:r w:rsidR="00DB4C85">
        <w:rPr>
          <w:rFonts w:ascii="Arial" w:hAnsi="Arial" w:cs="Arial"/>
          <w:color w:val="000000" w:themeColor="text1"/>
          <w:sz w:val="22"/>
          <w:szCs w:val="22"/>
        </w:rPr>
        <w:t>. 2022;</w:t>
      </w:r>
      <w:r w:rsidRPr="00426EA4">
        <w:rPr>
          <w:rFonts w:ascii="Arial" w:hAnsi="Arial" w:cs="Arial"/>
          <w:color w:val="000000" w:themeColor="text1"/>
          <w:sz w:val="22"/>
          <w:szCs w:val="22"/>
        </w:rPr>
        <w:t xml:space="preserve"> 11(1):120-123.</w:t>
      </w:r>
    </w:p>
    <w:p w14:paraId="5A2E6628" w14:textId="1355CA7E" w:rsidR="00A83391" w:rsidRPr="00426EA4" w:rsidRDefault="00A83391" w:rsidP="00704DE8">
      <w:pPr>
        <w:pStyle w:val="NormalWeb"/>
        <w:numPr>
          <w:ilvl w:val="0"/>
          <w:numId w:val="4"/>
        </w:numPr>
        <w:spacing w:before="0" w:beforeAutospacing="0" w:after="0" w:afterAutospacing="0" w:line="276" w:lineRule="auto"/>
        <w:ind w:right="95"/>
        <w:jc w:val="both"/>
        <w:rPr>
          <w:rFonts w:ascii="Arial" w:hAnsi="Arial" w:cs="Arial"/>
          <w:color w:val="000000" w:themeColor="text1"/>
          <w:sz w:val="22"/>
          <w:szCs w:val="22"/>
        </w:rPr>
      </w:pPr>
      <w:r w:rsidRPr="00426EA4">
        <w:rPr>
          <w:rFonts w:ascii="Arial" w:hAnsi="Arial" w:cs="Arial"/>
          <w:color w:val="000000" w:themeColor="text1"/>
          <w:sz w:val="22"/>
          <w:szCs w:val="22"/>
        </w:rPr>
        <w:t xml:space="preserve">Hasan A M, </w:t>
      </w:r>
      <w:proofErr w:type="spellStart"/>
      <w:r w:rsidRPr="00426EA4">
        <w:rPr>
          <w:rFonts w:ascii="Arial" w:hAnsi="Arial" w:cs="Arial"/>
          <w:color w:val="000000" w:themeColor="text1"/>
          <w:sz w:val="22"/>
          <w:szCs w:val="22"/>
        </w:rPr>
        <w:t>Sakure</w:t>
      </w:r>
      <w:proofErr w:type="spellEnd"/>
      <w:r w:rsidRPr="00426EA4">
        <w:rPr>
          <w:rFonts w:ascii="Arial" w:hAnsi="Arial" w:cs="Arial"/>
          <w:color w:val="000000" w:themeColor="text1"/>
          <w:sz w:val="22"/>
          <w:szCs w:val="22"/>
        </w:rPr>
        <w:t xml:space="preserve"> A </w:t>
      </w:r>
      <w:proofErr w:type="spellStart"/>
      <w:r w:rsidRPr="00426EA4">
        <w:rPr>
          <w:rFonts w:ascii="Arial" w:hAnsi="Arial" w:cs="Arial"/>
          <w:color w:val="000000" w:themeColor="text1"/>
          <w:sz w:val="22"/>
          <w:szCs w:val="22"/>
        </w:rPr>
        <w:t>A</w:t>
      </w:r>
      <w:proofErr w:type="spellEnd"/>
      <w:r w:rsidRPr="00426EA4">
        <w:rPr>
          <w:rFonts w:ascii="Arial" w:hAnsi="Arial" w:cs="Arial"/>
          <w:color w:val="000000" w:themeColor="text1"/>
          <w:sz w:val="22"/>
          <w:szCs w:val="22"/>
        </w:rPr>
        <w:t xml:space="preserve">, </w:t>
      </w:r>
      <w:proofErr w:type="spellStart"/>
      <w:r w:rsidRPr="00426EA4">
        <w:rPr>
          <w:rFonts w:ascii="Arial" w:hAnsi="Arial" w:cs="Arial"/>
          <w:color w:val="000000" w:themeColor="text1"/>
          <w:sz w:val="22"/>
          <w:szCs w:val="22"/>
        </w:rPr>
        <w:t>Fougat</w:t>
      </w:r>
      <w:proofErr w:type="spellEnd"/>
      <w:r w:rsidRPr="00426EA4">
        <w:rPr>
          <w:rFonts w:ascii="Arial" w:hAnsi="Arial" w:cs="Arial"/>
          <w:color w:val="000000" w:themeColor="text1"/>
          <w:sz w:val="22"/>
          <w:szCs w:val="22"/>
        </w:rPr>
        <w:t xml:space="preserve"> R S and Kumar S. Estimation of nuclear DNA content of cumin. </w:t>
      </w:r>
      <w:proofErr w:type="spellStart"/>
      <w:r w:rsidRPr="00426EA4">
        <w:rPr>
          <w:rFonts w:ascii="Arial" w:hAnsi="Arial" w:cs="Arial"/>
          <w:color w:val="000000" w:themeColor="text1"/>
          <w:sz w:val="22"/>
          <w:szCs w:val="22"/>
        </w:rPr>
        <w:t>Interernational</w:t>
      </w:r>
      <w:proofErr w:type="spellEnd"/>
      <w:r w:rsidRPr="00426EA4">
        <w:rPr>
          <w:rFonts w:ascii="Arial" w:hAnsi="Arial" w:cs="Arial"/>
          <w:color w:val="000000" w:themeColor="text1"/>
          <w:sz w:val="22"/>
          <w:szCs w:val="22"/>
        </w:rPr>
        <w:t xml:space="preserve"> Journal of Seed Spices.</w:t>
      </w:r>
      <w:r w:rsidR="00572C45">
        <w:rPr>
          <w:rFonts w:ascii="Arial" w:hAnsi="Arial" w:cs="Arial"/>
          <w:color w:val="000000" w:themeColor="text1"/>
          <w:sz w:val="22"/>
          <w:szCs w:val="22"/>
        </w:rPr>
        <w:t xml:space="preserve"> 2016;</w:t>
      </w:r>
      <w:r w:rsidRPr="00426EA4">
        <w:rPr>
          <w:rFonts w:ascii="Arial" w:hAnsi="Arial" w:cs="Arial"/>
          <w:color w:val="000000" w:themeColor="text1"/>
          <w:sz w:val="22"/>
          <w:szCs w:val="22"/>
        </w:rPr>
        <w:t xml:space="preserve"> 6(1): 96-99.</w:t>
      </w:r>
    </w:p>
    <w:p w14:paraId="4111E83E" w14:textId="1FD34CA7"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rPr>
      </w:pPr>
      <w:bookmarkStart w:id="6" w:name="_Hlk180138586"/>
      <w:proofErr w:type="spellStart"/>
      <w:r w:rsidRPr="00704DE8">
        <w:rPr>
          <w:rFonts w:ascii="Arial" w:hAnsi="Arial" w:cs="Arial"/>
          <w:color w:val="000000" w:themeColor="text1"/>
        </w:rPr>
        <w:t>Heidari</w:t>
      </w:r>
      <w:proofErr w:type="spellEnd"/>
      <w:r w:rsidRPr="00704DE8">
        <w:rPr>
          <w:rFonts w:ascii="Arial" w:hAnsi="Arial" w:cs="Arial"/>
          <w:color w:val="000000" w:themeColor="text1"/>
        </w:rPr>
        <w:t xml:space="preserve"> M and Sadeghi H.</w:t>
      </w:r>
      <w:bookmarkEnd w:id="6"/>
      <w:r w:rsidR="00176F20" w:rsidRPr="00704DE8">
        <w:rPr>
          <w:rFonts w:ascii="Arial" w:hAnsi="Arial" w:cs="Arial"/>
          <w:color w:val="000000" w:themeColor="text1"/>
        </w:rPr>
        <w:t xml:space="preserve"> </w:t>
      </w:r>
      <w:r w:rsidRPr="00704DE8">
        <w:rPr>
          <w:rFonts w:ascii="Arial" w:hAnsi="Arial" w:cs="Arial"/>
          <w:color w:val="000000" w:themeColor="text1"/>
        </w:rPr>
        <w:t>Germination and emergence of primed cumin (</w:t>
      </w:r>
      <w:proofErr w:type="spellStart"/>
      <w:r w:rsidRPr="00704DE8">
        <w:rPr>
          <w:rFonts w:ascii="Arial" w:hAnsi="Arial" w:cs="Arial"/>
          <w:i/>
          <w:iCs/>
          <w:color w:val="000000" w:themeColor="text1"/>
        </w:rPr>
        <w:t>Cuminum</w:t>
      </w:r>
      <w:proofErr w:type="spellEnd"/>
      <w:r w:rsidRPr="00704DE8">
        <w:rPr>
          <w:rFonts w:ascii="Arial" w:hAnsi="Arial" w:cs="Arial"/>
          <w:i/>
          <w:iCs/>
          <w:color w:val="000000" w:themeColor="text1"/>
        </w:rPr>
        <w:t xml:space="preserve"> </w:t>
      </w:r>
      <w:proofErr w:type="spellStart"/>
      <w:r w:rsidRPr="00704DE8">
        <w:rPr>
          <w:rFonts w:ascii="Arial" w:hAnsi="Arial" w:cs="Arial"/>
          <w:i/>
          <w:iCs/>
          <w:color w:val="000000" w:themeColor="text1"/>
        </w:rPr>
        <w:t>cyminum</w:t>
      </w:r>
      <w:proofErr w:type="spellEnd"/>
      <w:r w:rsidRPr="00704DE8">
        <w:rPr>
          <w:rFonts w:ascii="Arial" w:hAnsi="Arial" w:cs="Arial"/>
          <w:color w:val="000000" w:themeColor="text1"/>
        </w:rPr>
        <w:t xml:space="preserve"> L.) seeds with GA</w:t>
      </w:r>
      <w:r w:rsidRPr="00704DE8">
        <w:rPr>
          <w:rFonts w:ascii="Arial" w:hAnsi="Arial" w:cs="Arial"/>
          <w:color w:val="000000" w:themeColor="text1"/>
          <w:vertAlign w:val="subscript"/>
        </w:rPr>
        <w:t>3</w:t>
      </w:r>
      <w:r w:rsidRPr="00704DE8">
        <w:rPr>
          <w:rFonts w:ascii="Arial" w:hAnsi="Arial" w:cs="Arial"/>
          <w:color w:val="000000" w:themeColor="text1"/>
        </w:rPr>
        <w:t xml:space="preserve"> under different temperature regimes. International Journal of Biosciences</w:t>
      </w:r>
      <w:r w:rsidR="00D72388" w:rsidRPr="00704DE8">
        <w:rPr>
          <w:rFonts w:ascii="Arial" w:hAnsi="Arial" w:cs="Arial"/>
          <w:color w:val="000000" w:themeColor="text1"/>
        </w:rPr>
        <w:t xml:space="preserve">. 2014; </w:t>
      </w:r>
      <w:r w:rsidRPr="00704DE8">
        <w:rPr>
          <w:rFonts w:ascii="Arial" w:hAnsi="Arial" w:cs="Arial"/>
          <w:color w:val="000000" w:themeColor="text1"/>
        </w:rPr>
        <w:t>5(9): 266</w:t>
      </w:r>
      <w:r w:rsidR="001A77F7" w:rsidRPr="00704DE8">
        <w:rPr>
          <w:rFonts w:ascii="Arial" w:hAnsi="Arial" w:cs="Arial"/>
          <w:color w:val="000000" w:themeColor="text1"/>
        </w:rPr>
        <w:t>-</w:t>
      </w:r>
      <w:r w:rsidRPr="00704DE8">
        <w:rPr>
          <w:rFonts w:ascii="Arial" w:hAnsi="Arial" w:cs="Arial"/>
          <w:color w:val="000000" w:themeColor="text1"/>
        </w:rPr>
        <w:t>72</w:t>
      </w:r>
      <w:r w:rsidRPr="00704DE8">
        <w:rPr>
          <w:rFonts w:ascii="Arial" w:hAnsi="Arial" w:cs="Arial"/>
          <w:color w:val="000000" w:themeColor="text1"/>
          <w:shd w:val="clear" w:color="auto" w:fill="FFFFFF"/>
        </w:rPr>
        <w:t>.</w:t>
      </w:r>
    </w:p>
    <w:p w14:paraId="670778F3" w14:textId="78761708" w:rsidR="00A83391" w:rsidRPr="00704DE8" w:rsidRDefault="00A83391" w:rsidP="00704DE8">
      <w:pPr>
        <w:pStyle w:val="ListParagraph"/>
        <w:numPr>
          <w:ilvl w:val="0"/>
          <w:numId w:val="4"/>
        </w:numPr>
        <w:spacing w:after="0"/>
        <w:ind w:right="95"/>
        <w:jc w:val="both"/>
        <w:rPr>
          <w:rFonts w:ascii="Arial" w:hAnsi="Arial" w:cs="Arial"/>
          <w:color w:val="000000" w:themeColor="text1"/>
        </w:rPr>
      </w:pPr>
      <w:r w:rsidRPr="00704DE8">
        <w:rPr>
          <w:rFonts w:ascii="Arial" w:hAnsi="Arial" w:cs="Arial"/>
          <w:color w:val="000000" w:themeColor="text1"/>
        </w:rPr>
        <w:t>Heywood, V. H. (1993). Flowering Plants of the World, 2</w:t>
      </w:r>
      <w:r w:rsidRPr="00704DE8">
        <w:rPr>
          <w:rFonts w:ascii="Arial" w:hAnsi="Arial" w:cs="Arial"/>
          <w:color w:val="000000" w:themeColor="text1"/>
          <w:vertAlign w:val="superscript"/>
        </w:rPr>
        <w:t>nd</w:t>
      </w:r>
      <w:r w:rsidRPr="00704DE8">
        <w:rPr>
          <w:rFonts w:ascii="Arial" w:hAnsi="Arial" w:cs="Arial"/>
          <w:color w:val="000000" w:themeColor="text1"/>
        </w:rPr>
        <w:t xml:space="preserve"> </w:t>
      </w:r>
      <w:proofErr w:type="spellStart"/>
      <w:r w:rsidRPr="00704DE8">
        <w:rPr>
          <w:rFonts w:ascii="Arial" w:hAnsi="Arial" w:cs="Arial"/>
          <w:color w:val="000000" w:themeColor="text1"/>
        </w:rPr>
        <w:t>Eddition</w:t>
      </w:r>
      <w:proofErr w:type="spellEnd"/>
      <w:r w:rsidRPr="00704DE8">
        <w:rPr>
          <w:rFonts w:ascii="Arial" w:hAnsi="Arial" w:cs="Arial"/>
          <w:color w:val="000000" w:themeColor="text1"/>
        </w:rPr>
        <w:t xml:space="preserve"> Oxford University, </w:t>
      </w:r>
      <w:r w:rsidR="007E4AEF" w:rsidRPr="00704DE8">
        <w:rPr>
          <w:rFonts w:ascii="Arial" w:hAnsi="Arial" w:cs="Arial"/>
          <w:color w:val="000000" w:themeColor="text1"/>
        </w:rPr>
        <w:t>P</w:t>
      </w:r>
      <w:r w:rsidRPr="00704DE8">
        <w:rPr>
          <w:rFonts w:ascii="Arial" w:hAnsi="Arial" w:cs="Arial"/>
          <w:color w:val="000000" w:themeColor="text1"/>
        </w:rPr>
        <w:t>eris, Oxford. 336 pp.</w:t>
      </w:r>
    </w:p>
    <w:p w14:paraId="24B7E7BB" w14:textId="29B34387"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shd w:val="clear" w:color="auto" w:fill="FFFFFF"/>
        </w:rPr>
      </w:pPr>
      <w:proofErr w:type="spellStart"/>
      <w:r w:rsidRPr="00704DE8">
        <w:rPr>
          <w:rFonts w:ascii="Arial" w:hAnsi="Arial" w:cs="Arial"/>
          <w:color w:val="000000" w:themeColor="text1"/>
          <w:shd w:val="clear" w:color="auto" w:fill="FFFFFF"/>
        </w:rPr>
        <w:lastRenderedPageBreak/>
        <w:t>Khosh-Khui</w:t>
      </w:r>
      <w:proofErr w:type="spellEnd"/>
      <w:r w:rsidRPr="00704DE8">
        <w:rPr>
          <w:rFonts w:ascii="Arial" w:hAnsi="Arial" w:cs="Arial"/>
          <w:color w:val="000000" w:themeColor="text1"/>
          <w:shd w:val="clear" w:color="auto" w:fill="FFFFFF"/>
        </w:rPr>
        <w:t xml:space="preserve">, M. and </w:t>
      </w:r>
      <w:proofErr w:type="spellStart"/>
      <w:r w:rsidRPr="00704DE8">
        <w:rPr>
          <w:rFonts w:ascii="Arial" w:hAnsi="Arial" w:cs="Arial"/>
          <w:color w:val="000000" w:themeColor="text1"/>
          <w:shd w:val="clear" w:color="auto" w:fill="FFFFFF"/>
        </w:rPr>
        <w:t>Bonyanpour</w:t>
      </w:r>
      <w:proofErr w:type="spellEnd"/>
      <w:r w:rsidRPr="00704DE8">
        <w:rPr>
          <w:rFonts w:ascii="Arial" w:hAnsi="Arial" w:cs="Arial"/>
          <w:color w:val="000000" w:themeColor="text1"/>
          <w:shd w:val="clear" w:color="auto" w:fill="FFFFFF"/>
        </w:rPr>
        <w:t>, A. R. Effects of some variables on seed germination and seedling growth of cumin (</w:t>
      </w:r>
      <w:proofErr w:type="spellStart"/>
      <w:r w:rsidRPr="00704DE8">
        <w:rPr>
          <w:rFonts w:ascii="Arial" w:hAnsi="Arial" w:cs="Arial"/>
          <w:i/>
          <w:iCs/>
          <w:color w:val="000000" w:themeColor="text1"/>
          <w:shd w:val="clear" w:color="auto" w:fill="FFFFFF"/>
        </w:rPr>
        <w:t>Cuminum</w:t>
      </w:r>
      <w:proofErr w:type="spellEnd"/>
      <w:r w:rsidRPr="00704DE8">
        <w:rPr>
          <w:rFonts w:ascii="Arial" w:hAnsi="Arial" w:cs="Arial"/>
          <w:i/>
          <w:iCs/>
          <w:color w:val="000000" w:themeColor="text1"/>
          <w:shd w:val="clear" w:color="auto" w:fill="FFFFFF"/>
        </w:rPr>
        <w:t xml:space="preserve"> </w:t>
      </w:r>
      <w:proofErr w:type="spellStart"/>
      <w:r w:rsidRPr="00704DE8">
        <w:rPr>
          <w:rFonts w:ascii="Arial" w:hAnsi="Arial" w:cs="Arial"/>
          <w:i/>
          <w:iCs/>
          <w:color w:val="000000" w:themeColor="text1"/>
          <w:shd w:val="clear" w:color="auto" w:fill="FFFFFF"/>
        </w:rPr>
        <w:t>cyminum</w:t>
      </w:r>
      <w:proofErr w:type="spellEnd"/>
      <w:r w:rsidR="006F45D4" w:rsidRPr="00704DE8">
        <w:rPr>
          <w:rFonts w:ascii="Arial" w:hAnsi="Arial" w:cs="Arial"/>
          <w:color w:val="000000" w:themeColor="text1"/>
          <w:shd w:val="clear" w:color="auto" w:fill="FFFFFF"/>
        </w:rPr>
        <w:t xml:space="preserve"> </w:t>
      </w:r>
      <w:r w:rsidRPr="00704DE8">
        <w:rPr>
          <w:rFonts w:ascii="Arial" w:hAnsi="Arial" w:cs="Arial"/>
          <w:color w:val="000000" w:themeColor="text1"/>
          <w:shd w:val="clear" w:color="auto" w:fill="FFFFFF"/>
        </w:rPr>
        <w:t>L.).  </w:t>
      </w:r>
      <w:hyperlink r:id="rId8" w:history="1">
        <w:r w:rsidRPr="00704DE8">
          <w:rPr>
            <w:rStyle w:val="Hyperlink"/>
            <w:rFonts w:ascii="Arial" w:hAnsi="Arial" w:cs="Arial"/>
            <w:color w:val="000000" w:themeColor="text1"/>
            <w:u w:val="none"/>
            <w:shd w:val="clear" w:color="auto" w:fill="FFFFFF"/>
          </w:rPr>
          <w:t>International Journal of Agricultural Research</w:t>
        </w:r>
      </w:hyperlink>
      <w:r w:rsidR="0081448D" w:rsidRPr="00704DE8">
        <w:rPr>
          <w:rFonts w:ascii="Arial" w:hAnsi="Arial" w:cs="Arial"/>
          <w:color w:val="000000" w:themeColor="text1"/>
          <w:shd w:val="clear" w:color="auto" w:fill="FFFFFF"/>
        </w:rPr>
        <w:t>. 2010;</w:t>
      </w:r>
      <w:r w:rsidRPr="00704DE8">
        <w:rPr>
          <w:rFonts w:ascii="Arial" w:hAnsi="Arial" w:cs="Arial"/>
          <w:color w:val="000000" w:themeColor="text1"/>
          <w:shd w:val="clear" w:color="auto" w:fill="FFFFFF"/>
        </w:rPr>
        <w:t xml:space="preserve"> 5(6): 365-369.</w:t>
      </w:r>
    </w:p>
    <w:p w14:paraId="3E41C886" w14:textId="526055BE"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shd w:val="clear" w:color="auto" w:fill="FFFFFF"/>
        </w:rPr>
      </w:pPr>
      <w:r w:rsidRPr="00704DE8">
        <w:rPr>
          <w:rFonts w:ascii="Arial" w:hAnsi="Arial" w:cs="Arial"/>
          <w:color w:val="000000" w:themeColor="text1"/>
        </w:rPr>
        <w:t xml:space="preserve">Kumar A, </w:t>
      </w:r>
      <w:proofErr w:type="spellStart"/>
      <w:r w:rsidRPr="00704DE8">
        <w:rPr>
          <w:rFonts w:ascii="Arial" w:hAnsi="Arial" w:cs="Arial"/>
          <w:color w:val="000000" w:themeColor="text1"/>
        </w:rPr>
        <w:t>Chaurasia</w:t>
      </w:r>
      <w:proofErr w:type="spellEnd"/>
      <w:r w:rsidRPr="00704DE8">
        <w:rPr>
          <w:rFonts w:ascii="Arial" w:hAnsi="Arial" w:cs="Arial"/>
          <w:color w:val="000000" w:themeColor="text1"/>
        </w:rPr>
        <w:t xml:space="preserve"> A K and </w:t>
      </w:r>
      <w:proofErr w:type="spellStart"/>
      <w:r w:rsidRPr="00704DE8">
        <w:rPr>
          <w:rFonts w:ascii="Arial" w:hAnsi="Arial" w:cs="Arial"/>
          <w:color w:val="000000" w:themeColor="text1"/>
        </w:rPr>
        <w:t>Marmat</w:t>
      </w:r>
      <w:proofErr w:type="spellEnd"/>
      <w:r w:rsidRPr="00704DE8">
        <w:rPr>
          <w:rFonts w:ascii="Arial" w:hAnsi="Arial" w:cs="Arial"/>
          <w:color w:val="000000" w:themeColor="text1"/>
        </w:rPr>
        <w:t xml:space="preserve"> Sandip M. Effect of organic and inorganic seed priming on seed quality parameter in </w:t>
      </w:r>
      <w:proofErr w:type="spellStart"/>
      <w:r w:rsidRPr="00704DE8">
        <w:rPr>
          <w:rFonts w:ascii="Arial" w:hAnsi="Arial" w:cs="Arial"/>
          <w:color w:val="000000" w:themeColor="text1"/>
        </w:rPr>
        <w:t>chilli</w:t>
      </w:r>
      <w:proofErr w:type="spellEnd"/>
      <w:r w:rsidRPr="00704DE8">
        <w:rPr>
          <w:rFonts w:ascii="Arial" w:hAnsi="Arial" w:cs="Arial"/>
          <w:color w:val="000000" w:themeColor="text1"/>
        </w:rPr>
        <w:t xml:space="preserve"> (</w:t>
      </w:r>
      <w:r w:rsidRPr="00704DE8">
        <w:rPr>
          <w:rFonts w:ascii="Arial" w:hAnsi="Arial" w:cs="Arial"/>
          <w:i/>
          <w:iCs/>
          <w:color w:val="000000" w:themeColor="text1"/>
        </w:rPr>
        <w:t>Capsicum annum</w:t>
      </w:r>
      <w:r w:rsidRPr="00704DE8">
        <w:rPr>
          <w:rFonts w:ascii="Arial" w:hAnsi="Arial" w:cs="Arial"/>
          <w:color w:val="000000" w:themeColor="text1"/>
        </w:rPr>
        <w:t xml:space="preserve"> L.) seeds. Biological Forum An International Journal</w:t>
      </w:r>
      <w:r w:rsidR="0081448D" w:rsidRPr="00704DE8">
        <w:rPr>
          <w:rFonts w:ascii="Arial" w:hAnsi="Arial" w:cs="Arial"/>
          <w:color w:val="000000" w:themeColor="text1"/>
        </w:rPr>
        <w:t>. 2021;</w:t>
      </w:r>
      <w:r w:rsidRPr="00704DE8">
        <w:rPr>
          <w:rFonts w:ascii="Arial" w:hAnsi="Arial" w:cs="Arial"/>
          <w:color w:val="000000" w:themeColor="text1"/>
        </w:rPr>
        <w:t xml:space="preserve"> 13(3): 200-205.</w:t>
      </w:r>
    </w:p>
    <w:p w14:paraId="7CB6A37A" w14:textId="00467F41"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shd w:val="clear" w:color="auto" w:fill="FFFFFF"/>
        </w:rPr>
      </w:pPr>
      <w:proofErr w:type="spellStart"/>
      <w:r w:rsidRPr="00704DE8">
        <w:rPr>
          <w:rFonts w:ascii="Arial" w:hAnsi="Arial" w:cs="Arial"/>
          <w:color w:val="000000" w:themeColor="text1"/>
        </w:rPr>
        <w:t>Kumaravelu</w:t>
      </w:r>
      <w:proofErr w:type="spellEnd"/>
      <w:r w:rsidRPr="00704DE8">
        <w:rPr>
          <w:rFonts w:ascii="Arial" w:hAnsi="Arial" w:cs="Arial"/>
          <w:color w:val="000000" w:themeColor="text1"/>
        </w:rPr>
        <w:t xml:space="preserve"> G and </w:t>
      </w:r>
      <w:proofErr w:type="spellStart"/>
      <w:r w:rsidRPr="00704DE8">
        <w:rPr>
          <w:rFonts w:ascii="Arial" w:hAnsi="Arial" w:cs="Arial"/>
          <w:color w:val="000000" w:themeColor="text1"/>
        </w:rPr>
        <w:t>Kadamban</w:t>
      </w:r>
      <w:proofErr w:type="spellEnd"/>
      <w:r w:rsidRPr="00704DE8">
        <w:rPr>
          <w:rFonts w:ascii="Arial" w:hAnsi="Arial" w:cs="Arial"/>
          <w:color w:val="000000" w:themeColor="text1"/>
        </w:rPr>
        <w:t xml:space="preserve"> D. </w:t>
      </w:r>
      <w:proofErr w:type="spellStart"/>
      <w:r w:rsidRPr="00704DE8">
        <w:rPr>
          <w:rFonts w:ascii="Arial" w:hAnsi="Arial" w:cs="Arial"/>
          <w:i/>
          <w:iCs/>
          <w:color w:val="000000" w:themeColor="text1"/>
        </w:rPr>
        <w:t>Panchagavya</w:t>
      </w:r>
      <w:proofErr w:type="spellEnd"/>
      <w:r w:rsidRPr="00704DE8">
        <w:rPr>
          <w:rFonts w:ascii="Arial" w:hAnsi="Arial" w:cs="Arial"/>
          <w:color w:val="000000" w:themeColor="text1"/>
        </w:rPr>
        <w:t xml:space="preserve"> and its effect on the growth of the </w:t>
      </w:r>
      <w:proofErr w:type="spellStart"/>
      <w:r w:rsidRPr="00704DE8">
        <w:rPr>
          <w:rFonts w:ascii="Arial" w:hAnsi="Arial" w:cs="Arial"/>
          <w:color w:val="000000" w:themeColor="text1"/>
        </w:rPr>
        <w:t>greengram</w:t>
      </w:r>
      <w:proofErr w:type="spellEnd"/>
      <w:r w:rsidRPr="00704DE8">
        <w:rPr>
          <w:rFonts w:ascii="Arial" w:hAnsi="Arial" w:cs="Arial"/>
          <w:color w:val="000000" w:themeColor="text1"/>
        </w:rPr>
        <w:t xml:space="preserve"> cultivar K-851. International Journal of Plant Sciences</w:t>
      </w:r>
      <w:r w:rsidR="00337691" w:rsidRPr="00704DE8">
        <w:rPr>
          <w:rFonts w:ascii="Arial" w:hAnsi="Arial" w:cs="Arial"/>
          <w:color w:val="000000" w:themeColor="text1"/>
        </w:rPr>
        <w:t>. 2009;</w:t>
      </w:r>
      <w:r w:rsidRPr="00704DE8">
        <w:rPr>
          <w:rFonts w:ascii="Arial" w:hAnsi="Arial" w:cs="Arial"/>
          <w:color w:val="000000" w:themeColor="text1"/>
        </w:rPr>
        <w:t> 4(2): 409-414.</w:t>
      </w:r>
    </w:p>
    <w:p w14:paraId="05AA879E" w14:textId="5088FF63"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shd w:val="clear" w:color="auto" w:fill="FFFFFF"/>
        </w:rPr>
      </w:pPr>
      <w:r w:rsidRPr="00704DE8">
        <w:rPr>
          <w:rFonts w:ascii="Arial" w:hAnsi="Arial" w:cs="Arial"/>
          <w:color w:val="000000" w:themeColor="text1"/>
        </w:rPr>
        <w:t xml:space="preserve">Kumari A, </w:t>
      </w:r>
      <w:proofErr w:type="spellStart"/>
      <w:r w:rsidRPr="00704DE8">
        <w:rPr>
          <w:rFonts w:ascii="Arial" w:hAnsi="Arial" w:cs="Arial"/>
          <w:color w:val="000000" w:themeColor="text1"/>
        </w:rPr>
        <w:t>Chaurasia</w:t>
      </w:r>
      <w:proofErr w:type="spellEnd"/>
      <w:r w:rsidRPr="00704DE8">
        <w:rPr>
          <w:rFonts w:ascii="Arial" w:hAnsi="Arial" w:cs="Arial"/>
          <w:color w:val="000000" w:themeColor="text1"/>
        </w:rPr>
        <w:t xml:space="preserve"> A K, Shukla P K, Patil P D and Dubey S.</w:t>
      </w:r>
      <w:r w:rsidR="006865D1" w:rsidRPr="00704DE8">
        <w:rPr>
          <w:rFonts w:ascii="Arial" w:hAnsi="Arial" w:cs="Arial"/>
          <w:color w:val="000000" w:themeColor="text1"/>
        </w:rPr>
        <w:t xml:space="preserve"> </w:t>
      </w:r>
      <w:r w:rsidRPr="00704DE8">
        <w:rPr>
          <w:rFonts w:ascii="Arial" w:hAnsi="Arial" w:cs="Arial"/>
          <w:color w:val="000000" w:themeColor="text1"/>
        </w:rPr>
        <w:t xml:space="preserve">Impact of seed </w:t>
      </w:r>
      <w:proofErr w:type="spellStart"/>
      <w:r w:rsidRPr="00704DE8">
        <w:rPr>
          <w:rFonts w:ascii="Arial" w:hAnsi="Arial" w:cs="Arial"/>
          <w:color w:val="000000" w:themeColor="text1"/>
        </w:rPr>
        <w:t>invigouration</w:t>
      </w:r>
      <w:proofErr w:type="spellEnd"/>
      <w:r w:rsidRPr="00704DE8">
        <w:rPr>
          <w:rFonts w:ascii="Arial" w:hAnsi="Arial" w:cs="Arial"/>
          <w:color w:val="000000" w:themeColor="text1"/>
        </w:rPr>
        <w:t xml:space="preserve"> with </w:t>
      </w:r>
      <w:proofErr w:type="spellStart"/>
      <w:r w:rsidRPr="00704DE8">
        <w:rPr>
          <w:rFonts w:ascii="Arial" w:hAnsi="Arial" w:cs="Arial"/>
          <w:color w:val="000000" w:themeColor="text1"/>
        </w:rPr>
        <w:t>panchagavya</w:t>
      </w:r>
      <w:proofErr w:type="spellEnd"/>
      <w:r w:rsidRPr="00704DE8">
        <w:rPr>
          <w:rFonts w:ascii="Arial" w:hAnsi="Arial" w:cs="Arial"/>
          <w:color w:val="000000" w:themeColor="text1"/>
        </w:rPr>
        <w:t xml:space="preserve"> and </w:t>
      </w:r>
      <w:proofErr w:type="spellStart"/>
      <w:r w:rsidRPr="00704DE8">
        <w:rPr>
          <w:rFonts w:ascii="Arial" w:hAnsi="Arial" w:cs="Arial"/>
          <w:color w:val="000000" w:themeColor="text1"/>
        </w:rPr>
        <w:t>bijamrut</w:t>
      </w:r>
      <w:proofErr w:type="spellEnd"/>
      <w:r w:rsidRPr="00704DE8">
        <w:rPr>
          <w:rFonts w:ascii="Arial" w:hAnsi="Arial" w:cs="Arial"/>
          <w:color w:val="000000" w:themeColor="text1"/>
        </w:rPr>
        <w:t xml:space="preserve"> on seed quality parameters in ridge gourd (Luffa </w:t>
      </w:r>
      <w:proofErr w:type="spellStart"/>
      <w:r w:rsidRPr="00704DE8">
        <w:rPr>
          <w:rFonts w:ascii="Arial" w:hAnsi="Arial" w:cs="Arial"/>
          <w:color w:val="000000" w:themeColor="text1"/>
        </w:rPr>
        <w:t>acutangula</w:t>
      </w:r>
      <w:proofErr w:type="spellEnd"/>
      <w:r w:rsidRPr="00704DE8">
        <w:rPr>
          <w:rFonts w:ascii="Arial" w:hAnsi="Arial" w:cs="Arial"/>
          <w:color w:val="000000" w:themeColor="text1"/>
        </w:rPr>
        <w:t xml:space="preserve"> L.) under salinity conditions. The Pharma Innovation Journal</w:t>
      </w:r>
      <w:r w:rsidR="006865D1" w:rsidRPr="00704DE8">
        <w:rPr>
          <w:rFonts w:ascii="Arial" w:hAnsi="Arial" w:cs="Arial"/>
          <w:color w:val="000000" w:themeColor="text1"/>
        </w:rPr>
        <w:t xml:space="preserve">. 2021; </w:t>
      </w:r>
      <w:r w:rsidRPr="00704DE8">
        <w:rPr>
          <w:rFonts w:ascii="Arial" w:hAnsi="Arial" w:cs="Arial"/>
          <w:color w:val="000000" w:themeColor="text1"/>
        </w:rPr>
        <w:t>10(9): 1823-1826.</w:t>
      </w:r>
      <w:bookmarkStart w:id="7" w:name="_Hlk171368180"/>
    </w:p>
    <w:bookmarkEnd w:id="7"/>
    <w:p w14:paraId="7A217B75" w14:textId="28F8596B" w:rsidR="00A83391" w:rsidRPr="00426EA4" w:rsidRDefault="00A83391" w:rsidP="00704DE8">
      <w:pPr>
        <w:pStyle w:val="NormalWeb"/>
        <w:numPr>
          <w:ilvl w:val="0"/>
          <w:numId w:val="4"/>
        </w:numPr>
        <w:spacing w:before="0" w:beforeAutospacing="0" w:after="0" w:afterAutospacing="0" w:line="276" w:lineRule="auto"/>
        <w:ind w:right="95"/>
        <w:jc w:val="both"/>
        <w:rPr>
          <w:rFonts w:ascii="Arial" w:hAnsi="Arial" w:cs="Arial"/>
          <w:color w:val="000000" w:themeColor="text1"/>
          <w:sz w:val="22"/>
          <w:szCs w:val="22"/>
        </w:rPr>
      </w:pPr>
      <w:r w:rsidRPr="00426EA4">
        <w:rPr>
          <w:rFonts w:ascii="Arial" w:hAnsi="Arial" w:cs="Arial"/>
          <w:color w:val="000000" w:themeColor="text1"/>
          <w:sz w:val="22"/>
          <w:szCs w:val="22"/>
        </w:rPr>
        <w:t xml:space="preserve">Lal G, Saran P L, Devi G, </w:t>
      </w:r>
      <w:proofErr w:type="spellStart"/>
      <w:r w:rsidRPr="00426EA4">
        <w:rPr>
          <w:rFonts w:ascii="Arial" w:hAnsi="Arial" w:cs="Arial"/>
          <w:color w:val="000000" w:themeColor="text1"/>
          <w:sz w:val="22"/>
          <w:szCs w:val="22"/>
        </w:rPr>
        <w:t>Bijarniya</w:t>
      </w:r>
      <w:proofErr w:type="spellEnd"/>
      <w:r w:rsidRPr="00426EA4">
        <w:rPr>
          <w:rFonts w:ascii="Arial" w:hAnsi="Arial" w:cs="Arial"/>
          <w:color w:val="000000" w:themeColor="text1"/>
          <w:sz w:val="22"/>
          <w:szCs w:val="22"/>
        </w:rPr>
        <w:t xml:space="preserve"> D and Raj R. Production technology of cumin (</w:t>
      </w:r>
      <w:proofErr w:type="spellStart"/>
      <w:r w:rsidRPr="007F30DF">
        <w:rPr>
          <w:rFonts w:ascii="Arial" w:hAnsi="Arial" w:cs="Arial"/>
          <w:i/>
          <w:iCs/>
          <w:color w:val="000000" w:themeColor="text1"/>
          <w:sz w:val="22"/>
          <w:szCs w:val="22"/>
        </w:rPr>
        <w:t>Cuminum</w:t>
      </w:r>
      <w:proofErr w:type="spellEnd"/>
      <w:r w:rsidRPr="007F30DF">
        <w:rPr>
          <w:rFonts w:ascii="Arial" w:hAnsi="Arial" w:cs="Arial"/>
          <w:i/>
          <w:iCs/>
          <w:color w:val="000000" w:themeColor="text1"/>
          <w:sz w:val="22"/>
          <w:szCs w:val="22"/>
        </w:rPr>
        <w:t xml:space="preserve"> </w:t>
      </w:r>
      <w:proofErr w:type="spellStart"/>
      <w:r w:rsidRPr="007F30DF">
        <w:rPr>
          <w:rFonts w:ascii="Arial" w:hAnsi="Arial" w:cs="Arial"/>
          <w:i/>
          <w:iCs/>
          <w:color w:val="000000" w:themeColor="text1"/>
          <w:sz w:val="22"/>
          <w:szCs w:val="22"/>
        </w:rPr>
        <w:t>cyminum</w:t>
      </w:r>
      <w:proofErr w:type="spellEnd"/>
      <w:r w:rsidRPr="00426EA4">
        <w:rPr>
          <w:rFonts w:ascii="Arial" w:hAnsi="Arial" w:cs="Arial"/>
          <w:color w:val="000000" w:themeColor="text1"/>
          <w:sz w:val="22"/>
          <w:szCs w:val="22"/>
        </w:rPr>
        <w:t xml:space="preserve"> L.). In: Advances in Vegetables Agronomy, IARI, New Delhi.</w:t>
      </w:r>
      <w:r w:rsidR="007F30DF">
        <w:rPr>
          <w:rFonts w:ascii="Arial" w:hAnsi="Arial" w:cs="Arial"/>
          <w:color w:val="000000" w:themeColor="text1"/>
          <w:sz w:val="22"/>
          <w:szCs w:val="22"/>
        </w:rPr>
        <w:t xml:space="preserve"> 2014;</w:t>
      </w:r>
      <w:r w:rsidRPr="00426EA4">
        <w:rPr>
          <w:rFonts w:ascii="Arial" w:hAnsi="Arial" w:cs="Arial"/>
          <w:color w:val="000000" w:themeColor="text1"/>
          <w:sz w:val="22"/>
          <w:szCs w:val="22"/>
        </w:rPr>
        <w:t xml:space="preserve"> pp. 223-231.</w:t>
      </w:r>
    </w:p>
    <w:p w14:paraId="718A2725" w14:textId="05CE7405" w:rsidR="00A83391" w:rsidRPr="00426EA4" w:rsidRDefault="00A83391" w:rsidP="00704DE8">
      <w:pPr>
        <w:pStyle w:val="NormalWeb"/>
        <w:numPr>
          <w:ilvl w:val="0"/>
          <w:numId w:val="4"/>
        </w:numPr>
        <w:spacing w:before="0" w:beforeAutospacing="0" w:after="0" w:afterAutospacing="0" w:line="276" w:lineRule="auto"/>
        <w:ind w:right="95"/>
        <w:jc w:val="both"/>
        <w:rPr>
          <w:rFonts w:ascii="Arial" w:hAnsi="Arial" w:cs="Arial"/>
          <w:color w:val="000000" w:themeColor="text1"/>
          <w:sz w:val="22"/>
          <w:szCs w:val="22"/>
        </w:rPr>
      </w:pPr>
      <w:r w:rsidRPr="00426EA4">
        <w:rPr>
          <w:rFonts w:ascii="Arial" w:hAnsi="Arial" w:cs="Arial"/>
          <w:color w:val="000000" w:themeColor="text1"/>
          <w:sz w:val="22"/>
          <w:szCs w:val="22"/>
          <w:shd w:val="clear" w:color="auto" w:fill="FFFFFF"/>
        </w:rPr>
        <w:t xml:space="preserve">Mahajan S </w:t>
      </w:r>
      <w:proofErr w:type="spellStart"/>
      <w:r w:rsidRPr="00426EA4">
        <w:rPr>
          <w:rFonts w:ascii="Arial" w:hAnsi="Arial" w:cs="Arial"/>
          <w:color w:val="000000" w:themeColor="text1"/>
          <w:sz w:val="22"/>
          <w:szCs w:val="22"/>
          <w:shd w:val="clear" w:color="auto" w:fill="FFFFFF"/>
        </w:rPr>
        <w:t>S</w:t>
      </w:r>
      <w:proofErr w:type="spellEnd"/>
      <w:r w:rsidRPr="00426EA4">
        <w:rPr>
          <w:rFonts w:ascii="Arial" w:hAnsi="Arial" w:cs="Arial"/>
          <w:color w:val="000000" w:themeColor="text1"/>
          <w:sz w:val="22"/>
          <w:szCs w:val="22"/>
          <w:shd w:val="clear" w:color="auto" w:fill="FFFFFF"/>
        </w:rPr>
        <w:t>, Henry A and Bhatt R K. Effect of pre-sowing seed treatments on seedling emergence, seed yield and yield attributes of cumin (</w:t>
      </w:r>
      <w:proofErr w:type="spellStart"/>
      <w:r w:rsidRPr="007F30DF">
        <w:rPr>
          <w:rFonts w:ascii="Arial" w:hAnsi="Arial" w:cs="Arial"/>
          <w:i/>
          <w:iCs/>
          <w:color w:val="000000" w:themeColor="text1"/>
          <w:sz w:val="22"/>
          <w:szCs w:val="22"/>
          <w:shd w:val="clear" w:color="auto" w:fill="FFFFFF"/>
        </w:rPr>
        <w:t>Cuminum</w:t>
      </w:r>
      <w:proofErr w:type="spellEnd"/>
      <w:r w:rsidRPr="007F30DF">
        <w:rPr>
          <w:rFonts w:ascii="Arial" w:hAnsi="Arial" w:cs="Arial"/>
          <w:i/>
          <w:iCs/>
          <w:color w:val="000000" w:themeColor="text1"/>
          <w:sz w:val="22"/>
          <w:szCs w:val="22"/>
          <w:shd w:val="clear" w:color="auto" w:fill="FFFFFF"/>
        </w:rPr>
        <w:t xml:space="preserve"> </w:t>
      </w:r>
      <w:proofErr w:type="spellStart"/>
      <w:r w:rsidRPr="007F30DF">
        <w:rPr>
          <w:rFonts w:ascii="Arial" w:hAnsi="Arial" w:cs="Arial"/>
          <w:i/>
          <w:iCs/>
          <w:color w:val="000000" w:themeColor="text1"/>
          <w:sz w:val="22"/>
          <w:szCs w:val="22"/>
          <w:shd w:val="clear" w:color="auto" w:fill="FFFFFF"/>
        </w:rPr>
        <w:t>cyminum</w:t>
      </w:r>
      <w:proofErr w:type="spellEnd"/>
      <w:r w:rsidRPr="00426EA4">
        <w:rPr>
          <w:rFonts w:ascii="Arial" w:hAnsi="Arial" w:cs="Arial"/>
          <w:color w:val="000000" w:themeColor="text1"/>
          <w:sz w:val="22"/>
          <w:szCs w:val="22"/>
          <w:shd w:val="clear" w:color="auto" w:fill="FFFFFF"/>
        </w:rPr>
        <w:t xml:space="preserve"> L.). </w:t>
      </w:r>
      <w:r w:rsidRPr="00426EA4">
        <w:rPr>
          <w:rFonts w:ascii="Arial" w:eastAsia="Calibri" w:hAnsi="Arial" w:cs="Arial"/>
          <w:color w:val="000000" w:themeColor="text1"/>
          <w:sz w:val="22"/>
          <w:szCs w:val="22"/>
        </w:rPr>
        <w:t>International Journal of Seed Spices</w:t>
      </w:r>
      <w:r w:rsidR="000423E0">
        <w:rPr>
          <w:rFonts w:ascii="Arial" w:hAnsi="Arial" w:cs="Arial"/>
          <w:color w:val="000000" w:themeColor="text1"/>
          <w:sz w:val="22"/>
          <w:szCs w:val="22"/>
          <w:shd w:val="clear" w:color="auto" w:fill="FFFFFF"/>
        </w:rPr>
        <w:t>. 2013;</w:t>
      </w:r>
      <w:r w:rsidRPr="00426EA4">
        <w:rPr>
          <w:rFonts w:ascii="Arial" w:hAnsi="Arial" w:cs="Arial"/>
          <w:color w:val="000000" w:themeColor="text1"/>
          <w:sz w:val="22"/>
          <w:szCs w:val="22"/>
          <w:shd w:val="clear" w:color="auto" w:fill="FFFFFF"/>
        </w:rPr>
        <w:t xml:space="preserve"> 3(1): 36-40. </w:t>
      </w:r>
    </w:p>
    <w:p w14:paraId="5C0CA928" w14:textId="054D1AB3"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shd w:val="clear" w:color="auto" w:fill="FFFFFF"/>
        </w:rPr>
      </w:pPr>
      <w:r w:rsidRPr="00704DE8">
        <w:rPr>
          <w:rFonts w:ascii="Arial" w:hAnsi="Arial" w:cs="Arial"/>
          <w:color w:val="000000" w:themeColor="text1"/>
          <w:shd w:val="clear" w:color="auto" w:fill="FFFFFF"/>
        </w:rPr>
        <w:t xml:space="preserve">Mandal A K and </w:t>
      </w:r>
      <w:proofErr w:type="spellStart"/>
      <w:r w:rsidRPr="00704DE8">
        <w:rPr>
          <w:rFonts w:ascii="Arial" w:hAnsi="Arial" w:cs="Arial"/>
          <w:color w:val="000000" w:themeColor="text1"/>
          <w:shd w:val="clear" w:color="auto" w:fill="FFFFFF"/>
        </w:rPr>
        <w:t>Basu</w:t>
      </w:r>
      <w:proofErr w:type="spellEnd"/>
      <w:r w:rsidRPr="00704DE8">
        <w:rPr>
          <w:rFonts w:ascii="Arial" w:hAnsi="Arial" w:cs="Arial"/>
          <w:color w:val="000000" w:themeColor="text1"/>
          <w:shd w:val="clear" w:color="auto" w:fill="FFFFFF"/>
        </w:rPr>
        <w:t xml:space="preserve"> R N. Alleviation of salt stress during germination and early seedling growth of wheat by hydration-dehydration pre-treatment. Indian Agriculturist</w:t>
      </w:r>
      <w:r w:rsidR="008D338D" w:rsidRPr="00704DE8">
        <w:rPr>
          <w:rFonts w:ascii="Arial" w:hAnsi="Arial" w:cs="Arial"/>
          <w:color w:val="000000" w:themeColor="text1"/>
          <w:shd w:val="clear" w:color="auto" w:fill="FFFFFF"/>
        </w:rPr>
        <w:t>. 1982;</w:t>
      </w:r>
      <w:r w:rsidRPr="00704DE8">
        <w:rPr>
          <w:rFonts w:ascii="Arial" w:hAnsi="Arial" w:cs="Arial"/>
          <w:color w:val="000000" w:themeColor="text1"/>
          <w:shd w:val="clear" w:color="auto" w:fill="FFFFFF"/>
        </w:rPr>
        <w:t xml:space="preserve"> 26:121-128.</w:t>
      </w:r>
    </w:p>
    <w:p w14:paraId="6CC240F7" w14:textId="31930528" w:rsidR="00A83391" w:rsidRPr="00704DE8" w:rsidRDefault="00A83391" w:rsidP="00704DE8">
      <w:pPr>
        <w:pStyle w:val="ListParagraph"/>
        <w:numPr>
          <w:ilvl w:val="0"/>
          <w:numId w:val="4"/>
        </w:numPr>
        <w:spacing w:after="60"/>
        <w:ind w:right="95"/>
        <w:jc w:val="both"/>
        <w:rPr>
          <w:rFonts w:ascii="Arial" w:hAnsi="Arial" w:cs="Arial"/>
          <w:color w:val="000000" w:themeColor="text1"/>
        </w:rPr>
      </w:pPr>
      <w:r w:rsidRPr="00704DE8">
        <w:rPr>
          <w:rFonts w:ascii="Arial" w:hAnsi="Arial" w:cs="Arial"/>
          <w:color w:val="000000" w:themeColor="text1"/>
        </w:rPr>
        <w:t xml:space="preserve">Reddy A D, </w:t>
      </w:r>
      <w:proofErr w:type="spellStart"/>
      <w:r w:rsidRPr="00704DE8">
        <w:rPr>
          <w:rFonts w:ascii="Arial" w:hAnsi="Arial" w:cs="Arial"/>
          <w:color w:val="000000" w:themeColor="text1"/>
        </w:rPr>
        <w:t>Chaurasia</w:t>
      </w:r>
      <w:proofErr w:type="spellEnd"/>
      <w:r w:rsidR="00D30602" w:rsidRPr="00704DE8">
        <w:rPr>
          <w:rFonts w:ascii="Arial" w:hAnsi="Arial" w:cs="Arial"/>
          <w:color w:val="000000" w:themeColor="text1"/>
        </w:rPr>
        <w:t xml:space="preserve"> </w:t>
      </w:r>
      <w:r w:rsidRPr="00704DE8">
        <w:rPr>
          <w:rFonts w:ascii="Arial" w:hAnsi="Arial" w:cs="Arial"/>
          <w:color w:val="000000" w:themeColor="text1"/>
        </w:rPr>
        <w:t xml:space="preserve">A K, Shukla P K and Singh R P. Effect of organic and botanicals priming on seed quality parameter of </w:t>
      </w:r>
      <w:proofErr w:type="spellStart"/>
      <w:r w:rsidRPr="00704DE8">
        <w:rPr>
          <w:rFonts w:ascii="Arial" w:hAnsi="Arial" w:cs="Arial"/>
          <w:color w:val="000000" w:themeColor="text1"/>
        </w:rPr>
        <w:t>pigeonpea</w:t>
      </w:r>
      <w:proofErr w:type="spellEnd"/>
      <w:r w:rsidRPr="00704DE8">
        <w:rPr>
          <w:rFonts w:ascii="Arial" w:hAnsi="Arial" w:cs="Arial"/>
          <w:color w:val="000000" w:themeColor="text1"/>
        </w:rPr>
        <w:t xml:space="preserve"> [</w:t>
      </w:r>
      <w:proofErr w:type="spellStart"/>
      <w:r w:rsidRPr="00704DE8">
        <w:rPr>
          <w:rFonts w:ascii="Arial" w:hAnsi="Arial" w:cs="Arial"/>
          <w:i/>
          <w:iCs/>
          <w:color w:val="000000" w:themeColor="text1"/>
        </w:rPr>
        <w:t>Cajanus</w:t>
      </w:r>
      <w:proofErr w:type="spellEnd"/>
      <w:r w:rsidRPr="00704DE8">
        <w:rPr>
          <w:rFonts w:ascii="Arial" w:hAnsi="Arial" w:cs="Arial"/>
          <w:i/>
          <w:iCs/>
          <w:color w:val="000000" w:themeColor="text1"/>
        </w:rPr>
        <w:t xml:space="preserve"> </w:t>
      </w:r>
      <w:proofErr w:type="spellStart"/>
      <w:r w:rsidRPr="00704DE8">
        <w:rPr>
          <w:rFonts w:ascii="Arial" w:hAnsi="Arial" w:cs="Arial"/>
          <w:i/>
          <w:iCs/>
          <w:color w:val="000000" w:themeColor="text1"/>
        </w:rPr>
        <w:t>cajan</w:t>
      </w:r>
      <w:proofErr w:type="spellEnd"/>
      <w:r w:rsidRPr="00704DE8">
        <w:rPr>
          <w:rFonts w:ascii="Arial" w:hAnsi="Arial" w:cs="Arial"/>
          <w:color w:val="000000" w:themeColor="text1"/>
        </w:rPr>
        <w:t xml:space="preserve"> (L.) </w:t>
      </w:r>
      <w:proofErr w:type="spellStart"/>
      <w:r w:rsidRPr="00704DE8">
        <w:rPr>
          <w:rFonts w:ascii="Arial" w:hAnsi="Arial" w:cs="Arial"/>
          <w:color w:val="000000" w:themeColor="text1"/>
        </w:rPr>
        <w:t>Millspaugh</w:t>
      </w:r>
      <w:proofErr w:type="spellEnd"/>
      <w:r w:rsidRPr="00704DE8">
        <w:rPr>
          <w:rFonts w:ascii="Arial" w:hAnsi="Arial" w:cs="Arial"/>
          <w:color w:val="000000" w:themeColor="text1"/>
        </w:rPr>
        <w:t>]. Journal of Experimental Agriculture International</w:t>
      </w:r>
      <w:r w:rsidR="0061596A" w:rsidRPr="00704DE8">
        <w:rPr>
          <w:rFonts w:ascii="Arial" w:hAnsi="Arial" w:cs="Arial"/>
          <w:color w:val="000000" w:themeColor="text1"/>
        </w:rPr>
        <w:t>. 2021;</w:t>
      </w:r>
      <w:r w:rsidRPr="00704DE8">
        <w:rPr>
          <w:rFonts w:ascii="Arial" w:hAnsi="Arial" w:cs="Arial"/>
          <w:color w:val="000000" w:themeColor="text1"/>
        </w:rPr>
        <w:t> 43(7):1-5.</w:t>
      </w:r>
    </w:p>
    <w:p w14:paraId="734330F9" w14:textId="4777E8FA"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shd w:val="clear" w:color="auto" w:fill="FFFFFF"/>
        </w:rPr>
      </w:pPr>
      <w:r w:rsidRPr="00704DE8">
        <w:rPr>
          <w:rFonts w:ascii="Arial" w:hAnsi="Arial" w:cs="Arial"/>
          <w:color w:val="000000" w:themeColor="text1"/>
          <w:shd w:val="clear" w:color="auto" w:fill="FFFFFF"/>
        </w:rPr>
        <w:t xml:space="preserve">Sharma S, Singh V, </w:t>
      </w:r>
      <w:proofErr w:type="spellStart"/>
      <w:r w:rsidRPr="00704DE8">
        <w:rPr>
          <w:rFonts w:ascii="Arial" w:hAnsi="Arial" w:cs="Arial"/>
          <w:color w:val="000000" w:themeColor="text1"/>
          <w:shd w:val="clear" w:color="auto" w:fill="FFFFFF"/>
        </w:rPr>
        <w:t>Tanwar</w:t>
      </w:r>
      <w:proofErr w:type="spellEnd"/>
      <w:r w:rsidRPr="00704DE8">
        <w:rPr>
          <w:rFonts w:ascii="Arial" w:hAnsi="Arial" w:cs="Arial"/>
          <w:color w:val="000000" w:themeColor="text1"/>
          <w:shd w:val="clear" w:color="auto" w:fill="FFFFFF"/>
        </w:rPr>
        <w:t xml:space="preserve"> H, </w:t>
      </w:r>
      <w:proofErr w:type="spellStart"/>
      <w:r w:rsidRPr="00704DE8">
        <w:rPr>
          <w:rFonts w:ascii="Arial" w:hAnsi="Arial" w:cs="Arial"/>
          <w:color w:val="000000" w:themeColor="text1"/>
          <w:shd w:val="clear" w:color="auto" w:fill="FFFFFF"/>
        </w:rPr>
        <w:t>Mor</w:t>
      </w:r>
      <w:proofErr w:type="spellEnd"/>
      <w:r w:rsidRPr="00704DE8">
        <w:rPr>
          <w:rFonts w:ascii="Arial" w:hAnsi="Arial" w:cs="Arial"/>
          <w:color w:val="000000" w:themeColor="text1"/>
          <w:shd w:val="clear" w:color="auto" w:fill="FFFFFF"/>
        </w:rPr>
        <w:t xml:space="preserve"> V S, Kumar M, </w:t>
      </w:r>
      <w:proofErr w:type="spellStart"/>
      <w:r w:rsidRPr="00704DE8">
        <w:rPr>
          <w:rFonts w:ascii="Arial" w:hAnsi="Arial" w:cs="Arial"/>
          <w:color w:val="000000" w:themeColor="text1"/>
          <w:shd w:val="clear" w:color="auto" w:fill="FFFFFF"/>
        </w:rPr>
        <w:t>Punia</w:t>
      </w:r>
      <w:proofErr w:type="spellEnd"/>
      <w:r w:rsidRPr="00704DE8">
        <w:rPr>
          <w:rFonts w:ascii="Arial" w:hAnsi="Arial" w:cs="Arial"/>
          <w:color w:val="000000" w:themeColor="text1"/>
          <w:shd w:val="clear" w:color="auto" w:fill="FFFFFF"/>
        </w:rPr>
        <w:t xml:space="preserve"> R C</w:t>
      </w:r>
      <w:r w:rsidR="001648ED" w:rsidRPr="00704DE8">
        <w:rPr>
          <w:rFonts w:ascii="Arial" w:hAnsi="Arial" w:cs="Arial"/>
          <w:color w:val="000000" w:themeColor="text1"/>
          <w:shd w:val="clear" w:color="auto" w:fill="FFFFFF"/>
        </w:rPr>
        <w:t>,</w:t>
      </w:r>
      <w:r w:rsidRPr="00704DE8">
        <w:rPr>
          <w:rFonts w:ascii="Arial" w:hAnsi="Arial" w:cs="Arial"/>
          <w:color w:val="000000" w:themeColor="text1"/>
          <w:shd w:val="clear" w:color="auto" w:fill="FFFFFF"/>
        </w:rPr>
        <w:t xml:space="preserve"> </w:t>
      </w:r>
      <w:proofErr w:type="spellStart"/>
      <w:r w:rsidRPr="00704DE8">
        <w:rPr>
          <w:rFonts w:ascii="Arial" w:hAnsi="Arial" w:cs="Arial"/>
          <w:color w:val="000000" w:themeColor="text1"/>
          <w:shd w:val="clear" w:color="auto" w:fill="FFFFFF"/>
        </w:rPr>
        <w:t>Dalal</w:t>
      </w:r>
      <w:proofErr w:type="spellEnd"/>
      <w:r w:rsidRPr="00704DE8">
        <w:rPr>
          <w:rFonts w:ascii="Arial" w:hAnsi="Arial" w:cs="Arial"/>
          <w:color w:val="000000" w:themeColor="text1"/>
          <w:shd w:val="clear" w:color="auto" w:fill="FFFFFF"/>
        </w:rPr>
        <w:t xml:space="preserve"> M S, Khan M, </w:t>
      </w:r>
      <w:proofErr w:type="spellStart"/>
      <w:r w:rsidRPr="00704DE8">
        <w:rPr>
          <w:rFonts w:ascii="Arial" w:hAnsi="Arial" w:cs="Arial"/>
          <w:color w:val="000000" w:themeColor="text1"/>
          <w:shd w:val="clear" w:color="auto" w:fill="FFFFFF"/>
        </w:rPr>
        <w:t>Sangwan</w:t>
      </w:r>
      <w:proofErr w:type="spellEnd"/>
      <w:r w:rsidRPr="00704DE8">
        <w:rPr>
          <w:rFonts w:ascii="Arial" w:hAnsi="Arial" w:cs="Arial"/>
          <w:color w:val="000000" w:themeColor="text1"/>
          <w:shd w:val="clear" w:color="auto" w:fill="FFFFFF"/>
        </w:rPr>
        <w:t xml:space="preserve"> S, </w:t>
      </w:r>
      <w:proofErr w:type="spellStart"/>
      <w:r w:rsidRPr="00704DE8">
        <w:rPr>
          <w:rFonts w:ascii="Arial" w:hAnsi="Arial" w:cs="Arial"/>
          <w:color w:val="000000" w:themeColor="text1"/>
          <w:shd w:val="clear" w:color="auto" w:fill="FFFFFF"/>
        </w:rPr>
        <w:t>Bhuker</w:t>
      </w:r>
      <w:proofErr w:type="spellEnd"/>
      <w:r w:rsidRPr="00704DE8">
        <w:rPr>
          <w:rFonts w:ascii="Arial" w:hAnsi="Arial" w:cs="Arial"/>
          <w:color w:val="000000" w:themeColor="text1"/>
          <w:shd w:val="clear" w:color="auto" w:fill="FFFFFF"/>
        </w:rPr>
        <w:t xml:space="preserve"> A, </w:t>
      </w:r>
      <w:proofErr w:type="spellStart"/>
      <w:r w:rsidRPr="00704DE8">
        <w:rPr>
          <w:rFonts w:ascii="Arial" w:hAnsi="Arial" w:cs="Arial"/>
          <w:color w:val="000000" w:themeColor="text1"/>
          <w:shd w:val="clear" w:color="auto" w:fill="FFFFFF"/>
        </w:rPr>
        <w:t>Dagar</w:t>
      </w:r>
      <w:proofErr w:type="spellEnd"/>
      <w:r w:rsidRPr="00704DE8">
        <w:rPr>
          <w:rFonts w:ascii="Arial" w:hAnsi="Arial" w:cs="Arial"/>
          <w:color w:val="000000" w:themeColor="text1"/>
          <w:shd w:val="clear" w:color="auto" w:fill="FFFFFF"/>
        </w:rPr>
        <w:t xml:space="preserve"> C</w:t>
      </w:r>
      <w:r w:rsidR="001648ED" w:rsidRPr="00704DE8">
        <w:rPr>
          <w:rFonts w:ascii="Arial" w:hAnsi="Arial" w:cs="Arial"/>
          <w:color w:val="000000" w:themeColor="text1"/>
          <w:shd w:val="clear" w:color="auto" w:fill="FFFFFF"/>
        </w:rPr>
        <w:t xml:space="preserve"> </w:t>
      </w:r>
      <w:r w:rsidRPr="00704DE8">
        <w:rPr>
          <w:rFonts w:ascii="Arial" w:hAnsi="Arial" w:cs="Arial"/>
          <w:color w:val="000000" w:themeColor="text1"/>
          <w:shd w:val="clear" w:color="auto" w:fill="FFFFFF"/>
        </w:rPr>
        <w:t xml:space="preserve">S, </w:t>
      </w:r>
      <w:proofErr w:type="spellStart"/>
      <w:r w:rsidRPr="00704DE8">
        <w:rPr>
          <w:rFonts w:ascii="Arial" w:hAnsi="Arial" w:cs="Arial"/>
          <w:color w:val="000000" w:themeColor="text1"/>
          <w:shd w:val="clear" w:color="auto" w:fill="FFFFFF"/>
        </w:rPr>
        <w:t>Yashveer</w:t>
      </w:r>
      <w:proofErr w:type="spellEnd"/>
      <w:r w:rsidRPr="00704DE8">
        <w:rPr>
          <w:rFonts w:ascii="Arial" w:hAnsi="Arial" w:cs="Arial"/>
          <w:color w:val="000000" w:themeColor="text1"/>
          <w:shd w:val="clear" w:color="auto" w:fill="FFFFFF"/>
        </w:rPr>
        <w:t xml:space="preserve"> S and Singh J. Impact of high temperature on germination, seedling growth and enzymatic activity of wheat. Agriculture</w:t>
      </w:r>
      <w:r w:rsidR="002C0A56" w:rsidRPr="00704DE8">
        <w:rPr>
          <w:rFonts w:ascii="Arial" w:hAnsi="Arial" w:cs="Arial"/>
          <w:color w:val="000000" w:themeColor="text1"/>
          <w:shd w:val="clear" w:color="auto" w:fill="FFFFFF"/>
        </w:rPr>
        <w:t xml:space="preserve">. 2022; </w:t>
      </w:r>
      <w:r w:rsidRPr="00704DE8">
        <w:rPr>
          <w:rFonts w:ascii="Arial" w:hAnsi="Arial" w:cs="Arial"/>
          <w:color w:val="000000" w:themeColor="text1"/>
          <w:shd w:val="clear" w:color="auto" w:fill="FFFFFF"/>
        </w:rPr>
        <w:t xml:space="preserve">12(9): 1500. </w:t>
      </w:r>
    </w:p>
    <w:p w14:paraId="73BABA5D" w14:textId="42C98E48" w:rsidR="00A83391" w:rsidRPr="00426EA4" w:rsidRDefault="00A83391" w:rsidP="00704DE8">
      <w:pPr>
        <w:pStyle w:val="NormalWeb"/>
        <w:numPr>
          <w:ilvl w:val="0"/>
          <w:numId w:val="4"/>
        </w:numPr>
        <w:spacing w:before="0" w:beforeAutospacing="0" w:after="0" w:afterAutospacing="0" w:line="276" w:lineRule="auto"/>
        <w:ind w:right="95"/>
        <w:jc w:val="both"/>
        <w:rPr>
          <w:rFonts w:ascii="Arial" w:hAnsi="Arial" w:cs="Arial"/>
          <w:color w:val="000000" w:themeColor="text1"/>
          <w:sz w:val="22"/>
          <w:szCs w:val="22"/>
        </w:rPr>
      </w:pPr>
      <w:r w:rsidRPr="00426EA4">
        <w:rPr>
          <w:rFonts w:ascii="Arial" w:hAnsi="Arial" w:cs="Arial"/>
          <w:color w:val="000000" w:themeColor="text1"/>
          <w:sz w:val="22"/>
          <w:szCs w:val="22"/>
        </w:rPr>
        <w:t>Singh R</w:t>
      </w:r>
      <w:r w:rsidR="00857050">
        <w:rPr>
          <w:rFonts w:ascii="Arial" w:hAnsi="Arial" w:cs="Arial"/>
          <w:color w:val="000000" w:themeColor="text1"/>
          <w:sz w:val="22"/>
          <w:szCs w:val="22"/>
        </w:rPr>
        <w:t xml:space="preserve"> </w:t>
      </w:r>
      <w:r w:rsidRPr="00426EA4">
        <w:rPr>
          <w:rFonts w:ascii="Arial" w:hAnsi="Arial" w:cs="Arial"/>
          <w:color w:val="000000" w:themeColor="text1"/>
          <w:sz w:val="22"/>
          <w:szCs w:val="22"/>
        </w:rPr>
        <w:t>and Pandey</w:t>
      </w:r>
      <w:r w:rsidR="00857050">
        <w:rPr>
          <w:rFonts w:ascii="Arial" w:hAnsi="Arial" w:cs="Arial"/>
          <w:color w:val="000000" w:themeColor="text1"/>
          <w:sz w:val="22"/>
          <w:szCs w:val="22"/>
        </w:rPr>
        <w:t xml:space="preserve"> </w:t>
      </w:r>
      <w:r w:rsidRPr="00426EA4">
        <w:rPr>
          <w:rFonts w:ascii="Arial" w:hAnsi="Arial" w:cs="Arial"/>
          <w:color w:val="000000" w:themeColor="text1"/>
          <w:sz w:val="22"/>
          <w:szCs w:val="22"/>
        </w:rPr>
        <w:t xml:space="preserve">V. Drought tolerance mechanisms in </w:t>
      </w:r>
      <w:proofErr w:type="spellStart"/>
      <w:r w:rsidRPr="00426EA4">
        <w:rPr>
          <w:rFonts w:ascii="Arial" w:hAnsi="Arial" w:cs="Arial"/>
          <w:color w:val="000000" w:themeColor="text1"/>
          <w:sz w:val="22"/>
          <w:szCs w:val="22"/>
        </w:rPr>
        <w:t>Cuminum</w:t>
      </w:r>
      <w:proofErr w:type="spellEnd"/>
      <w:r w:rsidRPr="00426EA4">
        <w:rPr>
          <w:rFonts w:ascii="Arial" w:hAnsi="Arial" w:cs="Arial"/>
          <w:color w:val="000000" w:themeColor="text1"/>
          <w:sz w:val="22"/>
          <w:szCs w:val="22"/>
        </w:rPr>
        <w:t xml:space="preserve"> </w:t>
      </w:r>
      <w:proofErr w:type="spellStart"/>
      <w:r w:rsidRPr="00426EA4">
        <w:rPr>
          <w:rFonts w:ascii="Arial" w:hAnsi="Arial" w:cs="Arial"/>
          <w:color w:val="000000" w:themeColor="text1"/>
          <w:sz w:val="22"/>
          <w:szCs w:val="22"/>
        </w:rPr>
        <w:t>cyminum</w:t>
      </w:r>
      <w:proofErr w:type="spellEnd"/>
      <w:r w:rsidRPr="00426EA4">
        <w:rPr>
          <w:rFonts w:ascii="Arial" w:hAnsi="Arial" w:cs="Arial"/>
          <w:color w:val="000000" w:themeColor="text1"/>
          <w:sz w:val="22"/>
          <w:szCs w:val="22"/>
        </w:rPr>
        <w:t xml:space="preserve"> L. Journal of Applied Research on Medicinal and Aromatic Plants</w:t>
      </w:r>
      <w:r w:rsidR="00857050">
        <w:rPr>
          <w:rFonts w:ascii="Arial" w:hAnsi="Arial" w:cs="Arial"/>
          <w:color w:val="000000" w:themeColor="text1"/>
          <w:sz w:val="22"/>
          <w:szCs w:val="22"/>
        </w:rPr>
        <w:t>. 2016;</w:t>
      </w:r>
      <w:r w:rsidRPr="00426EA4">
        <w:rPr>
          <w:rFonts w:ascii="Arial" w:hAnsi="Arial" w:cs="Arial"/>
          <w:color w:val="000000" w:themeColor="text1"/>
          <w:sz w:val="22"/>
          <w:szCs w:val="22"/>
        </w:rPr>
        <w:t xml:space="preserve"> 3(3):123-129.</w:t>
      </w:r>
    </w:p>
    <w:p w14:paraId="5D8C7001" w14:textId="4474E816" w:rsidR="00A83391" w:rsidRPr="00704DE8" w:rsidRDefault="00A83391" w:rsidP="00704DE8">
      <w:pPr>
        <w:pStyle w:val="ListParagraph"/>
        <w:numPr>
          <w:ilvl w:val="0"/>
          <w:numId w:val="4"/>
        </w:numPr>
        <w:autoSpaceDE w:val="0"/>
        <w:autoSpaceDN w:val="0"/>
        <w:adjustRightInd w:val="0"/>
        <w:spacing w:after="0"/>
        <w:ind w:right="95"/>
        <w:jc w:val="both"/>
        <w:rPr>
          <w:rFonts w:ascii="Arial" w:hAnsi="Arial" w:cs="Arial"/>
          <w:color w:val="000000" w:themeColor="text1"/>
          <w:shd w:val="clear" w:color="auto" w:fill="FFFFFF"/>
        </w:rPr>
      </w:pPr>
      <w:r w:rsidRPr="00704DE8">
        <w:rPr>
          <w:rFonts w:ascii="Arial" w:hAnsi="Arial" w:cs="Arial"/>
          <w:color w:val="000000" w:themeColor="text1"/>
          <w:shd w:val="clear" w:color="auto" w:fill="FFFFFF"/>
        </w:rPr>
        <w:t xml:space="preserve">Trivedi V, </w:t>
      </w:r>
      <w:proofErr w:type="spellStart"/>
      <w:r w:rsidRPr="00704DE8">
        <w:rPr>
          <w:rFonts w:ascii="Arial" w:hAnsi="Arial" w:cs="Arial"/>
          <w:color w:val="000000" w:themeColor="text1"/>
          <w:shd w:val="clear" w:color="auto" w:fill="FFFFFF"/>
        </w:rPr>
        <w:t>Kalyanrao</w:t>
      </w:r>
      <w:proofErr w:type="spellEnd"/>
      <w:r w:rsidRPr="00704DE8">
        <w:rPr>
          <w:rFonts w:ascii="Arial" w:hAnsi="Arial" w:cs="Arial"/>
          <w:color w:val="000000" w:themeColor="text1"/>
          <w:shd w:val="clear" w:color="auto" w:fill="FFFFFF"/>
        </w:rPr>
        <w:t xml:space="preserve"> N S, </w:t>
      </w:r>
      <w:proofErr w:type="spellStart"/>
      <w:r w:rsidRPr="00704DE8">
        <w:rPr>
          <w:rFonts w:ascii="Arial" w:hAnsi="Arial" w:cs="Arial"/>
          <w:color w:val="000000" w:themeColor="text1"/>
          <w:shd w:val="clear" w:color="auto" w:fill="FFFFFF"/>
        </w:rPr>
        <w:t>Sasidharan</w:t>
      </w:r>
      <w:proofErr w:type="spellEnd"/>
      <w:r w:rsidRPr="00704DE8">
        <w:rPr>
          <w:rFonts w:ascii="Arial" w:hAnsi="Arial" w:cs="Arial"/>
          <w:color w:val="000000" w:themeColor="text1"/>
          <w:shd w:val="clear" w:color="auto" w:fill="FFFFFF"/>
        </w:rPr>
        <w:t xml:space="preserve"> N and Patel D A. Influence on seed quality parameters under different temperature and artificial ageing treatment in cumin (</w:t>
      </w:r>
      <w:proofErr w:type="spellStart"/>
      <w:r w:rsidRPr="00704DE8">
        <w:rPr>
          <w:rFonts w:ascii="Arial" w:hAnsi="Arial" w:cs="Arial"/>
          <w:i/>
          <w:iCs/>
          <w:color w:val="000000" w:themeColor="text1"/>
          <w:shd w:val="clear" w:color="auto" w:fill="FFFFFF"/>
        </w:rPr>
        <w:t>Cuminum</w:t>
      </w:r>
      <w:proofErr w:type="spellEnd"/>
      <w:r w:rsidRPr="00704DE8">
        <w:rPr>
          <w:rFonts w:ascii="Arial" w:hAnsi="Arial" w:cs="Arial"/>
          <w:i/>
          <w:iCs/>
          <w:color w:val="000000" w:themeColor="text1"/>
          <w:shd w:val="clear" w:color="auto" w:fill="FFFFFF"/>
        </w:rPr>
        <w:t xml:space="preserve"> </w:t>
      </w:r>
      <w:proofErr w:type="spellStart"/>
      <w:r w:rsidRPr="00704DE8">
        <w:rPr>
          <w:rFonts w:ascii="Arial" w:hAnsi="Arial" w:cs="Arial"/>
          <w:i/>
          <w:iCs/>
          <w:color w:val="000000" w:themeColor="text1"/>
          <w:shd w:val="clear" w:color="auto" w:fill="FFFFFF"/>
        </w:rPr>
        <w:t>cyminum</w:t>
      </w:r>
      <w:proofErr w:type="spellEnd"/>
      <w:r w:rsidRPr="00704DE8">
        <w:rPr>
          <w:rFonts w:ascii="Arial" w:hAnsi="Arial" w:cs="Arial"/>
          <w:color w:val="000000" w:themeColor="text1"/>
          <w:shd w:val="clear" w:color="auto" w:fill="FFFFFF"/>
        </w:rPr>
        <w:t>). Indian Journal of Agricultural Sciences</w:t>
      </w:r>
      <w:r w:rsidR="002E3CBB" w:rsidRPr="00704DE8">
        <w:rPr>
          <w:rFonts w:ascii="Arial" w:hAnsi="Arial" w:cs="Arial"/>
          <w:color w:val="000000" w:themeColor="text1"/>
          <w:shd w:val="clear" w:color="auto" w:fill="FFFFFF"/>
        </w:rPr>
        <w:t>. 2018;</w:t>
      </w:r>
      <w:r w:rsidRPr="00704DE8">
        <w:rPr>
          <w:rFonts w:ascii="Arial" w:hAnsi="Arial" w:cs="Arial"/>
          <w:color w:val="000000" w:themeColor="text1"/>
          <w:shd w:val="clear" w:color="auto" w:fill="FFFFFF"/>
        </w:rPr>
        <w:t> 88(1):121-124.</w:t>
      </w:r>
    </w:p>
    <w:p w14:paraId="6FB1B7B1" w14:textId="031C6092" w:rsidR="00A83391" w:rsidRPr="00704DE8" w:rsidRDefault="00A83391" w:rsidP="00704DE8">
      <w:pPr>
        <w:pStyle w:val="ListParagraph"/>
        <w:numPr>
          <w:ilvl w:val="0"/>
          <w:numId w:val="4"/>
        </w:numPr>
        <w:spacing w:after="0"/>
        <w:ind w:right="95"/>
        <w:jc w:val="both"/>
        <w:rPr>
          <w:rFonts w:ascii="Arial" w:hAnsi="Arial" w:cs="Arial"/>
          <w:color w:val="000000" w:themeColor="text1"/>
        </w:rPr>
      </w:pPr>
      <w:r w:rsidRPr="00704DE8">
        <w:rPr>
          <w:rFonts w:ascii="Arial" w:hAnsi="Arial" w:cs="Arial"/>
          <w:color w:val="000000" w:themeColor="text1"/>
        </w:rPr>
        <w:t xml:space="preserve">Vaishnavi D, </w:t>
      </w:r>
      <w:proofErr w:type="spellStart"/>
      <w:r w:rsidRPr="00704DE8">
        <w:rPr>
          <w:rFonts w:ascii="Arial" w:hAnsi="Arial" w:cs="Arial"/>
          <w:color w:val="000000" w:themeColor="text1"/>
        </w:rPr>
        <w:t>Chaurasia</w:t>
      </w:r>
      <w:proofErr w:type="spellEnd"/>
      <w:r w:rsidRPr="00704DE8">
        <w:rPr>
          <w:rFonts w:ascii="Arial" w:hAnsi="Arial" w:cs="Arial"/>
          <w:color w:val="000000" w:themeColor="text1"/>
        </w:rPr>
        <w:t xml:space="preserve"> A</w:t>
      </w:r>
      <w:r w:rsidR="00281525" w:rsidRPr="00704DE8">
        <w:rPr>
          <w:rFonts w:ascii="Arial" w:hAnsi="Arial" w:cs="Arial"/>
          <w:color w:val="000000" w:themeColor="text1"/>
        </w:rPr>
        <w:t xml:space="preserve"> </w:t>
      </w:r>
      <w:r w:rsidRPr="00704DE8">
        <w:rPr>
          <w:rFonts w:ascii="Arial" w:hAnsi="Arial" w:cs="Arial"/>
          <w:color w:val="000000" w:themeColor="text1"/>
        </w:rPr>
        <w:t xml:space="preserve">K, </w:t>
      </w:r>
      <w:proofErr w:type="spellStart"/>
      <w:r w:rsidRPr="00704DE8">
        <w:rPr>
          <w:rFonts w:ascii="Arial" w:hAnsi="Arial" w:cs="Arial"/>
          <w:color w:val="000000" w:themeColor="text1"/>
        </w:rPr>
        <w:t>Kerketta</w:t>
      </w:r>
      <w:proofErr w:type="spellEnd"/>
      <w:r w:rsidRPr="00704DE8">
        <w:rPr>
          <w:rFonts w:ascii="Arial" w:hAnsi="Arial" w:cs="Arial"/>
          <w:color w:val="000000" w:themeColor="text1"/>
        </w:rPr>
        <w:t xml:space="preserve"> A, Jyothi M. and </w:t>
      </w:r>
      <w:proofErr w:type="spellStart"/>
      <w:r w:rsidRPr="00704DE8">
        <w:rPr>
          <w:rFonts w:ascii="Arial" w:hAnsi="Arial" w:cs="Arial"/>
          <w:color w:val="000000" w:themeColor="text1"/>
        </w:rPr>
        <w:t>Navya</w:t>
      </w:r>
      <w:proofErr w:type="spellEnd"/>
      <w:r w:rsidRPr="00704DE8">
        <w:rPr>
          <w:rFonts w:ascii="Arial" w:hAnsi="Arial" w:cs="Arial"/>
          <w:color w:val="000000" w:themeColor="text1"/>
        </w:rPr>
        <w:t xml:space="preserve"> V</w:t>
      </w:r>
      <w:r w:rsidR="0055469E" w:rsidRPr="00704DE8">
        <w:rPr>
          <w:rFonts w:ascii="Arial" w:hAnsi="Arial" w:cs="Arial"/>
          <w:color w:val="000000" w:themeColor="text1"/>
        </w:rPr>
        <w:t>.</w:t>
      </w:r>
      <w:r w:rsidRPr="00704DE8">
        <w:rPr>
          <w:rFonts w:ascii="Arial" w:hAnsi="Arial" w:cs="Arial"/>
          <w:color w:val="000000" w:themeColor="text1"/>
        </w:rPr>
        <w:t xml:space="preserve"> Effects of </w:t>
      </w:r>
      <w:proofErr w:type="spellStart"/>
      <w:r w:rsidRPr="00704DE8">
        <w:rPr>
          <w:rFonts w:ascii="Arial" w:hAnsi="Arial" w:cs="Arial"/>
          <w:i/>
          <w:iCs/>
          <w:color w:val="000000" w:themeColor="text1"/>
        </w:rPr>
        <w:t>panchagavya</w:t>
      </w:r>
      <w:proofErr w:type="spellEnd"/>
      <w:r w:rsidRPr="00704DE8">
        <w:rPr>
          <w:rFonts w:ascii="Arial" w:hAnsi="Arial" w:cs="Arial"/>
          <w:color w:val="000000" w:themeColor="text1"/>
        </w:rPr>
        <w:t xml:space="preserve">, </w:t>
      </w:r>
      <w:proofErr w:type="spellStart"/>
      <w:r w:rsidRPr="00704DE8">
        <w:rPr>
          <w:rFonts w:ascii="Arial" w:hAnsi="Arial" w:cs="Arial"/>
          <w:color w:val="000000" w:themeColor="text1"/>
        </w:rPr>
        <w:t>bijamrut</w:t>
      </w:r>
      <w:proofErr w:type="spellEnd"/>
      <w:r w:rsidRPr="00704DE8">
        <w:rPr>
          <w:rFonts w:ascii="Arial" w:hAnsi="Arial" w:cs="Arial"/>
          <w:color w:val="000000" w:themeColor="text1"/>
        </w:rPr>
        <w:t>, botanical seed treatment on seed quality parameters in chickpea (</w:t>
      </w:r>
      <w:proofErr w:type="spellStart"/>
      <w:r w:rsidRPr="00704DE8">
        <w:rPr>
          <w:rFonts w:ascii="Arial" w:hAnsi="Arial" w:cs="Arial"/>
          <w:i/>
          <w:iCs/>
          <w:color w:val="000000" w:themeColor="text1"/>
        </w:rPr>
        <w:t>Cicer</w:t>
      </w:r>
      <w:proofErr w:type="spellEnd"/>
      <w:r w:rsidRPr="00704DE8">
        <w:rPr>
          <w:rFonts w:ascii="Arial" w:hAnsi="Arial" w:cs="Arial"/>
          <w:i/>
          <w:iCs/>
          <w:color w:val="000000" w:themeColor="text1"/>
        </w:rPr>
        <w:t xml:space="preserve"> arietinum</w:t>
      </w:r>
      <w:r w:rsidRPr="00704DE8">
        <w:rPr>
          <w:rFonts w:ascii="Arial" w:hAnsi="Arial" w:cs="Arial"/>
          <w:color w:val="000000" w:themeColor="text1"/>
        </w:rPr>
        <w:t xml:space="preserve"> L.). Asian Journal of Microbiology, Biotechnology and Environmental Sciences</w:t>
      </w:r>
      <w:r w:rsidR="003608E7" w:rsidRPr="00704DE8">
        <w:rPr>
          <w:rFonts w:ascii="Arial" w:hAnsi="Arial" w:cs="Arial"/>
          <w:color w:val="000000" w:themeColor="text1"/>
        </w:rPr>
        <w:t>. 2021;</w:t>
      </w:r>
      <w:r w:rsidRPr="00704DE8">
        <w:rPr>
          <w:rFonts w:ascii="Arial" w:hAnsi="Arial" w:cs="Arial"/>
          <w:color w:val="000000" w:themeColor="text1"/>
        </w:rPr>
        <w:t xml:space="preserve"> 23(4): 573-577.</w:t>
      </w:r>
    </w:p>
    <w:p w14:paraId="0FE0FFA2" w14:textId="5C1BEDFE" w:rsidR="00A83391" w:rsidRPr="00704DE8" w:rsidRDefault="00A83391" w:rsidP="00704DE8">
      <w:pPr>
        <w:pStyle w:val="ListParagraph"/>
        <w:numPr>
          <w:ilvl w:val="0"/>
          <w:numId w:val="4"/>
        </w:numPr>
        <w:autoSpaceDE w:val="0"/>
        <w:autoSpaceDN w:val="0"/>
        <w:adjustRightInd w:val="0"/>
        <w:spacing w:after="0"/>
        <w:ind w:right="95"/>
        <w:jc w:val="both"/>
        <w:rPr>
          <w:rFonts w:ascii="Arial" w:eastAsia="Calibri" w:hAnsi="Arial" w:cs="Arial"/>
          <w:color w:val="000000" w:themeColor="text1"/>
        </w:rPr>
      </w:pPr>
      <w:r w:rsidRPr="00704DE8">
        <w:rPr>
          <w:rFonts w:ascii="Arial" w:hAnsi="Arial" w:cs="Arial"/>
          <w:color w:val="000000" w:themeColor="text1"/>
          <w:shd w:val="clear" w:color="auto" w:fill="FFFFFF"/>
        </w:rPr>
        <w:t>Wan-li Z, Le-</w:t>
      </w:r>
      <w:proofErr w:type="spellStart"/>
      <w:r w:rsidRPr="00704DE8">
        <w:rPr>
          <w:rFonts w:ascii="Arial" w:hAnsi="Arial" w:cs="Arial"/>
          <w:color w:val="000000" w:themeColor="text1"/>
          <w:shd w:val="clear" w:color="auto" w:fill="FFFFFF"/>
        </w:rPr>
        <w:t>ihong</w:t>
      </w:r>
      <w:proofErr w:type="spellEnd"/>
      <w:r w:rsidRPr="00704DE8">
        <w:rPr>
          <w:rFonts w:ascii="Arial" w:hAnsi="Arial" w:cs="Arial"/>
          <w:color w:val="000000" w:themeColor="text1"/>
          <w:shd w:val="clear" w:color="auto" w:fill="FFFFFF"/>
        </w:rPr>
        <w:t xml:space="preserve"> L, Yuan-gang Z. and Perez, S. Effect of priming on the germination of </w:t>
      </w:r>
      <w:proofErr w:type="spellStart"/>
      <w:r w:rsidRPr="00704DE8">
        <w:rPr>
          <w:rFonts w:ascii="Arial" w:hAnsi="Arial" w:cs="Arial"/>
          <w:color w:val="000000" w:themeColor="text1"/>
          <w:shd w:val="clear" w:color="auto" w:fill="FFFFFF"/>
        </w:rPr>
        <w:t>Peltophorum</w:t>
      </w:r>
      <w:proofErr w:type="spellEnd"/>
      <w:r w:rsidRPr="00704DE8">
        <w:rPr>
          <w:rFonts w:ascii="Arial" w:hAnsi="Arial" w:cs="Arial"/>
          <w:color w:val="000000" w:themeColor="text1"/>
          <w:shd w:val="clear" w:color="auto" w:fill="FFFFFF"/>
        </w:rPr>
        <w:t xml:space="preserve"> </w:t>
      </w:r>
      <w:proofErr w:type="spellStart"/>
      <w:r w:rsidRPr="00704DE8">
        <w:rPr>
          <w:rFonts w:ascii="Arial" w:hAnsi="Arial" w:cs="Arial"/>
          <w:color w:val="000000" w:themeColor="text1"/>
          <w:shd w:val="clear" w:color="auto" w:fill="FFFFFF"/>
        </w:rPr>
        <w:t>dubium</w:t>
      </w:r>
      <w:proofErr w:type="spellEnd"/>
      <w:r w:rsidRPr="00704DE8">
        <w:rPr>
          <w:rFonts w:ascii="Arial" w:hAnsi="Arial" w:cs="Arial"/>
          <w:color w:val="000000" w:themeColor="text1"/>
          <w:shd w:val="clear" w:color="auto" w:fill="FFFFFF"/>
        </w:rPr>
        <w:t xml:space="preserve"> seeds under water stress. </w:t>
      </w:r>
      <w:r w:rsidRPr="00704DE8">
        <w:rPr>
          <w:rFonts w:ascii="Arial" w:hAnsi="Arial" w:cs="Arial"/>
          <w:color w:val="000000" w:themeColor="text1"/>
        </w:rPr>
        <w:t>Journal</w:t>
      </w:r>
      <w:r w:rsidRPr="00704DE8">
        <w:rPr>
          <w:rFonts w:ascii="Arial" w:hAnsi="Arial" w:cs="Arial"/>
          <w:color w:val="000000" w:themeColor="text1"/>
          <w:shd w:val="clear" w:color="auto" w:fill="FFFFFF"/>
        </w:rPr>
        <w:t xml:space="preserve"> of Forestry Research</w:t>
      </w:r>
      <w:r w:rsidR="00426EA4" w:rsidRPr="00704DE8">
        <w:rPr>
          <w:rFonts w:ascii="Arial" w:hAnsi="Arial" w:cs="Arial"/>
          <w:color w:val="000000" w:themeColor="text1"/>
          <w:shd w:val="clear" w:color="auto" w:fill="FFFFFF"/>
        </w:rPr>
        <w:t>. 2004;</w:t>
      </w:r>
      <w:r w:rsidRPr="00704DE8">
        <w:rPr>
          <w:rFonts w:ascii="Arial" w:hAnsi="Arial" w:cs="Arial"/>
          <w:color w:val="000000" w:themeColor="text1"/>
          <w:shd w:val="clear" w:color="auto" w:fill="FFFFFF"/>
        </w:rPr>
        <w:t> 15(4): 287-29</w:t>
      </w:r>
      <w:r w:rsidR="000805C5" w:rsidRPr="00704DE8">
        <w:rPr>
          <w:rFonts w:ascii="Arial" w:hAnsi="Arial" w:cs="Arial"/>
          <w:color w:val="000000" w:themeColor="text1"/>
          <w:shd w:val="clear" w:color="auto" w:fill="FFFFFF"/>
        </w:rPr>
        <w:t>0.</w:t>
      </w:r>
    </w:p>
    <w:sectPr w:rsidR="00A83391" w:rsidRPr="00704DE8" w:rsidSect="002B43E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02F88" w14:textId="77777777" w:rsidR="003F1641" w:rsidRDefault="003F1641" w:rsidP="00C96168">
      <w:pPr>
        <w:spacing w:after="0" w:line="240" w:lineRule="auto"/>
      </w:pPr>
      <w:r>
        <w:separator/>
      </w:r>
    </w:p>
  </w:endnote>
  <w:endnote w:type="continuationSeparator" w:id="0">
    <w:p w14:paraId="5A8428CD" w14:textId="77777777" w:rsidR="003F1641" w:rsidRDefault="003F1641" w:rsidP="00C9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EF0A" w14:textId="77777777" w:rsidR="00C96168" w:rsidRDefault="00C96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B9C6" w14:textId="77777777" w:rsidR="00C96168" w:rsidRDefault="00C96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2836" w14:textId="77777777" w:rsidR="00C96168" w:rsidRDefault="00C9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46C9D" w14:textId="77777777" w:rsidR="003F1641" w:rsidRDefault="003F1641" w:rsidP="00C96168">
      <w:pPr>
        <w:spacing w:after="0" w:line="240" w:lineRule="auto"/>
      </w:pPr>
      <w:r>
        <w:separator/>
      </w:r>
    </w:p>
  </w:footnote>
  <w:footnote w:type="continuationSeparator" w:id="0">
    <w:p w14:paraId="741E5FCD" w14:textId="77777777" w:rsidR="003F1641" w:rsidRDefault="003F1641" w:rsidP="00C9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82CA" w14:textId="594E77A7" w:rsidR="00C96168" w:rsidRDefault="00C96168">
    <w:pPr>
      <w:pStyle w:val="Header"/>
    </w:pPr>
    <w:r>
      <w:rPr>
        <w:noProof/>
      </w:rPr>
      <w:pict w14:anchorId="3D4D4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45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277F" w14:textId="6B299DAF" w:rsidR="00C96168" w:rsidRDefault="00C96168">
    <w:pPr>
      <w:pStyle w:val="Header"/>
    </w:pPr>
    <w:r>
      <w:rPr>
        <w:noProof/>
      </w:rPr>
      <w:pict w14:anchorId="465CA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45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943B" w14:textId="283AEFC6" w:rsidR="00C96168" w:rsidRDefault="00C96168">
    <w:pPr>
      <w:pStyle w:val="Header"/>
    </w:pPr>
    <w:r>
      <w:rPr>
        <w:noProof/>
      </w:rPr>
      <w:pict w14:anchorId="17BF7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45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F2536"/>
    <w:multiLevelType w:val="multilevel"/>
    <w:tmpl w:val="A95A8E40"/>
    <w:lvl w:ilvl="0">
      <w:start w:val="1"/>
      <w:numFmt w:val="decimal"/>
      <w:lvlText w:val="4.%1"/>
      <w:lvlJc w:val="left"/>
      <w:pPr>
        <w:ind w:left="360" w:hanging="360"/>
      </w:pPr>
      <w:rPr>
        <w:rFonts w:hint="default"/>
      </w:rPr>
    </w:lvl>
    <w:lvl w:ilvl="1">
      <w:start w:val="1"/>
      <w:numFmt w:val="decimal"/>
      <w:lvlText w:val="4.%1.%2"/>
      <w:lvlJc w:val="left"/>
      <w:pPr>
        <w:ind w:left="360" w:firstLine="360"/>
      </w:pPr>
      <w:rPr>
        <w:rFonts w:ascii="Times New Roman" w:hAnsi="Times New Roman" w:cs="Times New Roman" w:hint="default"/>
      </w:rPr>
    </w:lvl>
    <w:lvl w:ilvl="2">
      <w:start w:val="1"/>
      <w:numFmt w:val="decimal"/>
      <w:lvlText w:val="4.%1.%2.%3"/>
      <w:lvlJc w:val="left"/>
      <w:pPr>
        <w:ind w:left="1080" w:hanging="360"/>
      </w:pPr>
      <w:rPr>
        <w:rFonts w:hint="default"/>
      </w:rPr>
    </w:lvl>
    <w:lvl w:ilvl="3">
      <w:start w:val="1"/>
      <w:numFmt w:val="decimal"/>
      <w:lvlText w:val="4.%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5A48E8"/>
    <w:multiLevelType w:val="hybridMultilevel"/>
    <w:tmpl w:val="D04479B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957F7"/>
    <w:multiLevelType w:val="hybridMultilevel"/>
    <w:tmpl w:val="DF903400"/>
    <w:lvl w:ilvl="0" w:tplc="40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75915C8"/>
    <w:multiLevelType w:val="hybridMultilevel"/>
    <w:tmpl w:val="7B667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CC"/>
    <w:rsid w:val="00013351"/>
    <w:rsid w:val="00030738"/>
    <w:rsid w:val="00033147"/>
    <w:rsid w:val="000415DD"/>
    <w:rsid w:val="000423E0"/>
    <w:rsid w:val="00047062"/>
    <w:rsid w:val="00050E51"/>
    <w:rsid w:val="0005692B"/>
    <w:rsid w:val="000805C5"/>
    <w:rsid w:val="00082409"/>
    <w:rsid w:val="00082ACA"/>
    <w:rsid w:val="00086BB0"/>
    <w:rsid w:val="000A3C38"/>
    <w:rsid w:val="000B2352"/>
    <w:rsid w:val="000C1FEB"/>
    <w:rsid w:val="000C3395"/>
    <w:rsid w:val="000C3FF6"/>
    <w:rsid w:val="00102BD9"/>
    <w:rsid w:val="0010619A"/>
    <w:rsid w:val="00106AA2"/>
    <w:rsid w:val="001215BB"/>
    <w:rsid w:val="001261EE"/>
    <w:rsid w:val="001509BA"/>
    <w:rsid w:val="00163934"/>
    <w:rsid w:val="001648ED"/>
    <w:rsid w:val="00165870"/>
    <w:rsid w:val="00176F20"/>
    <w:rsid w:val="001845F8"/>
    <w:rsid w:val="00192786"/>
    <w:rsid w:val="0019479F"/>
    <w:rsid w:val="001A6745"/>
    <w:rsid w:val="001A77F7"/>
    <w:rsid w:val="001B525A"/>
    <w:rsid w:val="001B755F"/>
    <w:rsid w:val="001C13A6"/>
    <w:rsid w:val="001C1DF3"/>
    <w:rsid w:val="001C5B51"/>
    <w:rsid w:val="001D0ABE"/>
    <w:rsid w:val="001F1F45"/>
    <w:rsid w:val="002005BE"/>
    <w:rsid w:val="00212F79"/>
    <w:rsid w:val="0021496B"/>
    <w:rsid w:val="002173BE"/>
    <w:rsid w:val="00217698"/>
    <w:rsid w:val="002372BF"/>
    <w:rsid w:val="00241E4B"/>
    <w:rsid w:val="00250127"/>
    <w:rsid w:val="00257F44"/>
    <w:rsid w:val="00262B74"/>
    <w:rsid w:val="00264857"/>
    <w:rsid w:val="00271871"/>
    <w:rsid w:val="00276A53"/>
    <w:rsid w:val="00281525"/>
    <w:rsid w:val="002A4DF9"/>
    <w:rsid w:val="002A7CF7"/>
    <w:rsid w:val="002B43E8"/>
    <w:rsid w:val="002C031D"/>
    <w:rsid w:val="002C0A56"/>
    <w:rsid w:val="002C28DC"/>
    <w:rsid w:val="002D4D4A"/>
    <w:rsid w:val="002E3CBB"/>
    <w:rsid w:val="002E54BF"/>
    <w:rsid w:val="002E65E9"/>
    <w:rsid w:val="002F4A5E"/>
    <w:rsid w:val="002F5FDC"/>
    <w:rsid w:val="0030705C"/>
    <w:rsid w:val="00311B1D"/>
    <w:rsid w:val="00320BF7"/>
    <w:rsid w:val="00323CDA"/>
    <w:rsid w:val="00333E28"/>
    <w:rsid w:val="00337691"/>
    <w:rsid w:val="00337F57"/>
    <w:rsid w:val="00341277"/>
    <w:rsid w:val="00345A92"/>
    <w:rsid w:val="00347193"/>
    <w:rsid w:val="0035377D"/>
    <w:rsid w:val="00354A86"/>
    <w:rsid w:val="003608E7"/>
    <w:rsid w:val="003637A7"/>
    <w:rsid w:val="00371463"/>
    <w:rsid w:val="003935D6"/>
    <w:rsid w:val="0039448B"/>
    <w:rsid w:val="003964ED"/>
    <w:rsid w:val="00396585"/>
    <w:rsid w:val="00397C53"/>
    <w:rsid w:val="00397F48"/>
    <w:rsid w:val="003A4FBE"/>
    <w:rsid w:val="003C5BD5"/>
    <w:rsid w:val="003E4283"/>
    <w:rsid w:val="003F0A83"/>
    <w:rsid w:val="003F1641"/>
    <w:rsid w:val="003F6ADE"/>
    <w:rsid w:val="00401B1E"/>
    <w:rsid w:val="0040574B"/>
    <w:rsid w:val="00406B9A"/>
    <w:rsid w:val="00420A3A"/>
    <w:rsid w:val="00426308"/>
    <w:rsid w:val="00426EA4"/>
    <w:rsid w:val="0044020A"/>
    <w:rsid w:val="00441587"/>
    <w:rsid w:val="00442442"/>
    <w:rsid w:val="0045140A"/>
    <w:rsid w:val="004519A2"/>
    <w:rsid w:val="0046012C"/>
    <w:rsid w:val="004B3A67"/>
    <w:rsid w:val="004E13F3"/>
    <w:rsid w:val="004F02E5"/>
    <w:rsid w:val="004F44F9"/>
    <w:rsid w:val="004F7260"/>
    <w:rsid w:val="005066EB"/>
    <w:rsid w:val="00513EEF"/>
    <w:rsid w:val="00515BE9"/>
    <w:rsid w:val="0055469E"/>
    <w:rsid w:val="005705BD"/>
    <w:rsid w:val="00572C45"/>
    <w:rsid w:val="005737BE"/>
    <w:rsid w:val="00573B77"/>
    <w:rsid w:val="005812A6"/>
    <w:rsid w:val="00591300"/>
    <w:rsid w:val="00597113"/>
    <w:rsid w:val="005D60BC"/>
    <w:rsid w:val="005D7773"/>
    <w:rsid w:val="005D77A6"/>
    <w:rsid w:val="005E6657"/>
    <w:rsid w:val="00600CFE"/>
    <w:rsid w:val="00600D61"/>
    <w:rsid w:val="00604A08"/>
    <w:rsid w:val="0061396C"/>
    <w:rsid w:val="0061596A"/>
    <w:rsid w:val="00626E9F"/>
    <w:rsid w:val="006270CC"/>
    <w:rsid w:val="00630482"/>
    <w:rsid w:val="00633F02"/>
    <w:rsid w:val="00643231"/>
    <w:rsid w:val="00654B30"/>
    <w:rsid w:val="00657E2A"/>
    <w:rsid w:val="006736FC"/>
    <w:rsid w:val="00676439"/>
    <w:rsid w:val="0068243C"/>
    <w:rsid w:val="006865D1"/>
    <w:rsid w:val="00690D43"/>
    <w:rsid w:val="006B6ED2"/>
    <w:rsid w:val="006C6D80"/>
    <w:rsid w:val="006D2620"/>
    <w:rsid w:val="006D37E3"/>
    <w:rsid w:val="006E0975"/>
    <w:rsid w:val="006F004D"/>
    <w:rsid w:val="006F1043"/>
    <w:rsid w:val="006F45D4"/>
    <w:rsid w:val="00704DE8"/>
    <w:rsid w:val="00705EE0"/>
    <w:rsid w:val="00712978"/>
    <w:rsid w:val="00713045"/>
    <w:rsid w:val="00751D98"/>
    <w:rsid w:val="00774EE3"/>
    <w:rsid w:val="00777A89"/>
    <w:rsid w:val="007A6A3D"/>
    <w:rsid w:val="007A7B2C"/>
    <w:rsid w:val="007A7C8F"/>
    <w:rsid w:val="007B7347"/>
    <w:rsid w:val="007D265E"/>
    <w:rsid w:val="007D2D5B"/>
    <w:rsid w:val="007D356C"/>
    <w:rsid w:val="007D4939"/>
    <w:rsid w:val="007D5BBA"/>
    <w:rsid w:val="007E4AEF"/>
    <w:rsid w:val="007E535C"/>
    <w:rsid w:val="007F30DF"/>
    <w:rsid w:val="007F527A"/>
    <w:rsid w:val="007F5EDA"/>
    <w:rsid w:val="008025B6"/>
    <w:rsid w:val="008074F3"/>
    <w:rsid w:val="00812B28"/>
    <w:rsid w:val="0081448D"/>
    <w:rsid w:val="0081666A"/>
    <w:rsid w:val="00816687"/>
    <w:rsid w:val="008172D2"/>
    <w:rsid w:val="00830620"/>
    <w:rsid w:val="008351C7"/>
    <w:rsid w:val="00854B9B"/>
    <w:rsid w:val="00857050"/>
    <w:rsid w:val="00877D32"/>
    <w:rsid w:val="0088437D"/>
    <w:rsid w:val="008916CA"/>
    <w:rsid w:val="008A38F0"/>
    <w:rsid w:val="008A6FE8"/>
    <w:rsid w:val="008B0D5D"/>
    <w:rsid w:val="008C24BC"/>
    <w:rsid w:val="008C4B13"/>
    <w:rsid w:val="008C588C"/>
    <w:rsid w:val="008C675B"/>
    <w:rsid w:val="008C74F0"/>
    <w:rsid w:val="008D09EC"/>
    <w:rsid w:val="008D338D"/>
    <w:rsid w:val="008D5C89"/>
    <w:rsid w:val="00903E4A"/>
    <w:rsid w:val="009107A6"/>
    <w:rsid w:val="0091173E"/>
    <w:rsid w:val="00917F10"/>
    <w:rsid w:val="00926D78"/>
    <w:rsid w:val="00944720"/>
    <w:rsid w:val="00955B74"/>
    <w:rsid w:val="009560F3"/>
    <w:rsid w:val="0097556B"/>
    <w:rsid w:val="009802EC"/>
    <w:rsid w:val="0098746B"/>
    <w:rsid w:val="00991355"/>
    <w:rsid w:val="0099309B"/>
    <w:rsid w:val="009971B3"/>
    <w:rsid w:val="009A62B8"/>
    <w:rsid w:val="009B177F"/>
    <w:rsid w:val="009B3D94"/>
    <w:rsid w:val="009B484D"/>
    <w:rsid w:val="009B5D4E"/>
    <w:rsid w:val="009C2D02"/>
    <w:rsid w:val="009C5000"/>
    <w:rsid w:val="009E2724"/>
    <w:rsid w:val="009E410E"/>
    <w:rsid w:val="00A06645"/>
    <w:rsid w:val="00A15459"/>
    <w:rsid w:val="00A23EA1"/>
    <w:rsid w:val="00A30242"/>
    <w:rsid w:val="00A46128"/>
    <w:rsid w:val="00A50C4E"/>
    <w:rsid w:val="00A57C70"/>
    <w:rsid w:val="00A66356"/>
    <w:rsid w:val="00A755AA"/>
    <w:rsid w:val="00A80178"/>
    <w:rsid w:val="00A83391"/>
    <w:rsid w:val="00A91161"/>
    <w:rsid w:val="00A9342F"/>
    <w:rsid w:val="00A94328"/>
    <w:rsid w:val="00AB14DE"/>
    <w:rsid w:val="00AB6AE9"/>
    <w:rsid w:val="00AC05EA"/>
    <w:rsid w:val="00AC3A4E"/>
    <w:rsid w:val="00AC3E09"/>
    <w:rsid w:val="00AC5E58"/>
    <w:rsid w:val="00AC77FB"/>
    <w:rsid w:val="00AD7A43"/>
    <w:rsid w:val="00AE315A"/>
    <w:rsid w:val="00AE6CFE"/>
    <w:rsid w:val="00B03762"/>
    <w:rsid w:val="00B05357"/>
    <w:rsid w:val="00B322FC"/>
    <w:rsid w:val="00B87DC8"/>
    <w:rsid w:val="00BA2973"/>
    <w:rsid w:val="00BA41CA"/>
    <w:rsid w:val="00BB061C"/>
    <w:rsid w:val="00BC68F1"/>
    <w:rsid w:val="00BD74EA"/>
    <w:rsid w:val="00BF4904"/>
    <w:rsid w:val="00C0643C"/>
    <w:rsid w:val="00C21A32"/>
    <w:rsid w:val="00C363A6"/>
    <w:rsid w:val="00C415CE"/>
    <w:rsid w:val="00C511CF"/>
    <w:rsid w:val="00C53133"/>
    <w:rsid w:val="00C63088"/>
    <w:rsid w:val="00C63B89"/>
    <w:rsid w:val="00C81A66"/>
    <w:rsid w:val="00C834FD"/>
    <w:rsid w:val="00C92B2E"/>
    <w:rsid w:val="00C93593"/>
    <w:rsid w:val="00C96168"/>
    <w:rsid w:val="00C9790E"/>
    <w:rsid w:val="00CA535A"/>
    <w:rsid w:val="00CE14E4"/>
    <w:rsid w:val="00CE49A2"/>
    <w:rsid w:val="00CE79BF"/>
    <w:rsid w:val="00CF2F54"/>
    <w:rsid w:val="00CF494A"/>
    <w:rsid w:val="00D03C65"/>
    <w:rsid w:val="00D11D9E"/>
    <w:rsid w:val="00D14AAF"/>
    <w:rsid w:val="00D17074"/>
    <w:rsid w:val="00D26839"/>
    <w:rsid w:val="00D30602"/>
    <w:rsid w:val="00D3198E"/>
    <w:rsid w:val="00D32B69"/>
    <w:rsid w:val="00D35841"/>
    <w:rsid w:val="00D456DF"/>
    <w:rsid w:val="00D576D3"/>
    <w:rsid w:val="00D72388"/>
    <w:rsid w:val="00D76FF0"/>
    <w:rsid w:val="00D90664"/>
    <w:rsid w:val="00D91205"/>
    <w:rsid w:val="00DA2AFB"/>
    <w:rsid w:val="00DB355F"/>
    <w:rsid w:val="00DB4C85"/>
    <w:rsid w:val="00DD2325"/>
    <w:rsid w:val="00DE117A"/>
    <w:rsid w:val="00DE5E3A"/>
    <w:rsid w:val="00E01D1C"/>
    <w:rsid w:val="00E072CB"/>
    <w:rsid w:val="00E20C86"/>
    <w:rsid w:val="00E22AD4"/>
    <w:rsid w:val="00E30FD9"/>
    <w:rsid w:val="00E32A64"/>
    <w:rsid w:val="00E40376"/>
    <w:rsid w:val="00E4645E"/>
    <w:rsid w:val="00E5099C"/>
    <w:rsid w:val="00E53F87"/>
    <w:rsid w:val="00E55644"/>
    <w:rsid w:val="00E6325F"/>
    <w:rsid w:val="00E6475F"/>
    <w:rsid w:val="00E64F70"/>
    <w:rsid w:val="00E833F3"/>
    <w:rsid w:val="00E97A0A"/>
    <w:rsid w:val="00ED32A0"/>
    <w:rsid w:val="00ED34C9"/>
    <w:rsid w:val="00EF25E7"/>
    <w:rsid w:val="00F02C39"/>
    <w:rsid w:val="00F0763F"/>
    <w:rsid w:val="00F1609B"/>
    <w:rsid w:val="00F22050"/>
    <w:rsid w:val="00F239DC"/>
    <w:rsid w:val="00F5411A"/>
    <w:rsid w:val="00F5767D"/>
    <w:rsid w:val="00F64044"/>
    <w:rsid w:val="00F7207D"/>
    <w:rsid w:val="00F72A26"/>
    <w:rsid w:val="00F76319"/>
    <w:rsid w:val="00F8093B"/>
    <w:rsid w:val="00F90395"/>
    <w:rsid w:val="00F961F5"/>
    <w:rsid w:val="00F97844"/>
    <w:rsid w:val="00FA5E34"/>
    <w:rsid w:val="00FB291F"/>
    <w:rsid w:val="00FC3DC2"/>
    <w:rsid w:val="00FC50DC"/>
    <w:rsid w:val="00FE5503"/>
    <w:rsid w:val="00FF0FED"/>
    <w:rsid w:val="00FF58C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96963"/>
  <w15:chartTrackingRefBased/>
  <w15:docId w15:val="{A90AC852-7346-43A8-8199-B5A08C9A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EE3"/>
    <w:pPr>
      <w:spacing w:after="200" w:line="276" w:lineRule="auto"/>
    </w:pPr>
    <w:rPr>
      <w:rFonts w:eastAsiaTheme="minorEastAsia"/>
      <w:kern w:val="0"/>
      <w14:ligatures w14:val="none"/>
    </w:rPr>
  </w:style>
  <w:style w:type="paragraph" w:styleId="Heading1">
    <w:name w:val="heading 1"/>
    <w:basedOn w:val="Normal"/>
    <w:link w:val="Heading1Char"/>
    <w:uiPriority w:val="9"/>
    <w:qFormat/>
    <w:rsid w:val="007D4939"/>
    <w:pPr>
      <w:spacing w:before="214"/>
      <w:ind w:right="848"/>
      <w:jc w:val="center"/>
      <w:outlineLvl w:val="0"/>
    </w:pPr>
    <w:rPr>
      <w:rFonts w:eastAsia="Times New Roman" w:cs="Times New Roman"/>
      <w:b/>
      <w:bCs/>
      <w:sz w:val="30"/>
      <w:szCs w:val="30"/>
    </w:rPr>
  </w:style>
  <w:style w:type="paragraph" w:styleId="Heading2">
    <w:name w:val="heading 2"/>
    <w:basedOn w:val="Normal"/>
    <w:link w:val="Heading2Char"/>
    <w:uiPriority w:val="9"/>
    <w:unhideWhenUsed/>
    <w:qFormat/>
    <w:rsid w:val="007D4939"/>
    <w:pPr>
      <w:spacing w:before="169"/>
      <w:ind w:right="1358"/>
      <w:jc w:val="center"/>
      <w:outlineLvl w:val="1"/>
    </w:pPr>
    <w:rPr>
      <w:rFonts w:eastAsia="Times New Roman" w:cs="Times New Roman"/>
      <w:b/>
      <w:bCs/>
      <w:sz w:val="24"/>
      <w:szCs w:val="24"/>
    </w:rPr>
  </w:style>
  <w:style w:type="paragraph" w:styleId="Heading3">
    <w:name w:val="heading 3"/>
    <w:basedOn w:val="Normal"/>
    <w:next w:val="Normal"/>
    <w:link w:val="Heading3Char"/>
    <w:uiPriority w:val="9"/>
    <w:semiHidden/>
    <w:unhideWhenUsed/>
    <w:qFormat/>
    <w:rsid w:val="007D493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7D4939"/>
    <w:pPr>
      <w:spacing w:before="10"/>
      <w:ind w:left="130"/>
      <w:outlineLvl w:val="3"/>
    </w:pPr>
    <w:rPr>
      <w:rFonts w:eastAsia="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939"/>
    <w:rPr>
      <w:rFonts w:ascii="Times New Roman" w:eastAsia="Times New Roman" w:hAnsi="Times New Roman" w:cs="Times New Roman"/>
      <w:b/>
      <w:bCs/>
      <w:kern w:val="0"/>
      <w:sz w:val="30"/>
      <w:szCs w:val="30"/>
      <w14:ligatures w14:val="none"/>
    </w:rPr>
  </w:style>
  <w:style w:type="character" w:customStyle="1" w:styleId="Heading2Char">
    <w:name w:val="Heading 2 Char"/>
    <w:basedOn w:val="DefaultParagraphFont"/>
    <w:link w:val="Heading2"/>
    <w:uiPriority w:val="9"/>
    <w:rsid w:val="007D4939"/>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semiHidden/>
    <w:rsid w:val="007D493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7D4939"/>
    <w:rPr>
      <w:rFonts w:ascii="Times New Roman" w:eastAsia="Times New Roman" w:hAnsi="Times New Roman" w:cs="Times New Roman"/>
      <w:b/>
      <w:bCs/>
      <w:i/>
      <w:iCs/>
      <w:kern w:val="0"/>
      <w14:ligatures w14:val="none"/>
    </w:rPr>
  </w:style>
  <w:style w:type="paragraph" w:styleId="BodyText">
    <w:name w:val="Body Text"/>
    <w:basedOn w:val="Normal"/>
    <w:link w:val="BodyTextChar"/>
    <w:uiPriority w:val="1"/>
    <w:qFormat/>
    <w:rsid w:val="007D4939"/>
    <w:rPr>
      <w:rFonts w:eastAsia="Times New Roman" w:cs="Times New Roman"/>
    </w:rPr>
  </w:style>
  <w:style w:type="character" w:customStyle="1" w:styleId="BodyTextChar">
    <w:name w:val="Body Text Char"/>
    <w:basedOn w:val="DefaultParagraphFont"/>
    <w:link w:val="BodyText"/>
    <w:uiPriority w:val="1"/>
    <w:rsid w:val="007D4939"/>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D4939"/>
    <w:pPr>
      <w:ind w:left="1756" w:hanging="567"/>
    </w:pPr>
    <w:rPr>
      <w:rFonts w:eastAsia="Times New Roman" w:cs="Times New Roman"/>
    </w:rPr>
  </w:style>
  <w:style w:type="paragraph" w:customStyle="1" w:styleId="TableParagraph">
    <w:name w:val="Table Paragraph"/>
    <w:basedOn w:val="Normal"/>
    <w:uiPriority w:val="1"/>
    <w:qFormat/>
    <w:rsid w:val="00033147"/>
    <w:pPr>
      <w:widowControl w:val="0"/>
      <w:autoSpaceDE w:val="0"/>
      <w:autoSpaceDN w:val="0"/>
      <w:spacing w:before="63"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5D7773"/>
    <w:rPr>
      <w:color w:val="0563C1" w:themeColor="hyperlink"/>
      <w:u w:val="single"/>
    </w:rPr>
  </w:style>
  <w:style w:type="table" w:styleId="TableGrid">
    <w:name w:val="Table Grid"/>
    <w:basedOn w:val="TableNormal"/>
    <w:uiPriority w:val="39"/>
    <w:rsid w:val="009560F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5692B"/>
    <w:pPr>
      <w:spacing w:before="100" w:beforeAutospacing="1" w:after="100" w:afterAutospacing="1" w:line="240" w:lineRule="auto"/>
    </w:pPr>
    <w:rPr>
      <w:rFonts w:ascii="Times New Roman" w:eastAsia="Times New Roman" w:hAnsi="Times New Roman" w:cs="Times New Roman"/>
      <w:sz w:val="24"/>
      <w:szCs w:val="24"/>
      <w:lang w:bidi="gu-IN"/>
    </w:rPr>
  </w:style>
  <w:style w:type="paragraph" w:styleId="Header">
    <w:name w:val="header"/>
    <w:basedOn w:val="Normal"/>
    <w:link w:val="HeaderChar"/>
    <w:uiPriority w:val="99"/>
    <w:unhideWhenUsed/>
    <w:rsid w:val="00C96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168"/>
    <w:rPr>
      <w:rFonts w:eastAsiaTheme="minorEastAsia"/>
      <w:kern w:val="0"/>
      <w14:ligatures w14:val="none"/>
    </w:rPr>
  </w:style>
  <w:style w:type="paragraph" w:styleId="Footer">
    <w:name w:val="footer"/>
    <w:basedOn w:val="Normal"/>
    <w:link w:val="FooterChar"/>
    <w:uiPriority w:val="99"/>
    <w:unhideWhenUsed/>
    <w:rsid w:val="00C96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168"/>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8276">
      <w:bodyDiv w:val="1"/>
      <w:marLeft w:val="0"/>
      <w:marRight w:val="0"/>
      <w:marTop w:val="0"/>
      <w:marBottom w:val="0"/>
      <w:divBdr>
        <w:top w:val="none" w:sz="0" w:space="0" w:color="auto"/>
        <w:left w:val="none" w:sz="0" w:space="0" w:color="auto"/>
        <w:bottom w:val="none" w:sz="0" w:space="0" w:color="auto"/>
        <w:right w:val="none" w:sz="0" w:space="0" w:color="auto"/>
      </w:divBdr>
    </w:div>
    <w:div w:id="173690051">
      <w:bodyDiv w:val="1"/>
      <w:marLeft w:val="0"/>
      <w:marRight w:val="0"/>
      <w:marTop w:val="0"/>
      <w:marBottom w:val="0"/>
      <w:divBdr>
        <w:top w:val="none" w:sz="0" w:space="0" w:color="auto"/>
        <w:left w:val="none" w:sz="0" w:space="0" w:color="auto"/>
        <w:bottom w:val="none" w:sz="0" w:space="0" w:color="auto"/>
        <w:right w:val="none" w:sz="0" w:space="0" w:color="auto"/>
      </w:divBdr>
    </w:div>
    <w:div w:id="183370225">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sChild>
        <w:div w:id="1172143750">
          <w:marLeft w:val="360"/>
          <w:marRight w:val="0"/>
          <w:marTop w:val="200"/>
          <w:marBottom w:val="0"/>
          <w:divBdr>
            <w:top w:val="none" w:sz="0" w:space="0" w:color="auto"/>
            <w:left w:val="none" w:sz="0" w:space="0" w:color="auto"/>
            <w:bottom w:val="none" w:sz="0" w:space="0" w:color="auto"/>
            <w:right w:val="none" w:sz="0" w:space="0" w:color="auto"/>
          </w:divBdr>
        </w:div>
      </w:divsChild>
    </w:div>
    <w:div w:id="362942991">
      <w:bodyDiv w:val="1"/>
      <w:marLeft w:val="0"/>
      <w:marRight w:val="0"/>
      <w:marTop w:val="0"/>
      <w:marBottom w:val="0"/>
      <w:divBdr>
        <w:top w:val="none" w:sz="0" w:space="0" w:color="auto"/>
        <w:left w:val="none" w:sz="0" w:space="0" w:color="auto"/>
        <w:bottom w:val="none" w:sz="0" w:space="0" w:color="auto"/>
        <w:right w:val="none" w:sz="0" w:space="0" w:color="auto"/>
      </w:divBdr>
    </w:div>
    <w:div w:id="389885666">
      <w:bodyDiv w:val="1"/>
      <w:marLeft w:val="0"/>
      <w:marRight w:val="0"/>
      <w:marTop w:val="0"/>
      <w:marBottom w:val="0"/>
      <w:divBdr>
        <w:top w:val="none" w:sz="0" w:space="0" w:color="auto"/>
        <w:left w:val="none" w:sz="0" w:space="0" w:color="auto"/>
        <w:bottom w:val="none" w:sz="0" w:space="0" w:color="auto"/>
        <w:right w:val="none" w:sz="0" w:space="0" w:color="auto"/>
      </w:divBdr>
    </w:div>
    <w:div w:id="390807669">
      <w:bodyDiv w:val="1"/>
      <w:marLeft w:val="0"/>
      <w:marRight w:val="0"/>
      <w:marTop w:val="0"/>
      <w:marBottom w:val="0"/>
      <w:divBdr>
        <w:top w:val="none" w:sz="0" w:space="0" w:color="auto"/>
        <w:left w:val="none" w:sz="0" w:space="0" w:color="auto"/>
        <w:bottom w:val="none" w:sz="0" w:space="0" w:color="auto"/>
        <w:right w:val="none" w:sz="0" w:space="0" w:color="auto"/>
      </w:divBdr>
    </w:div>
    <w:div w:id="490755980">
      <w:bodyDiv w:val="1"/>
      <w:marLeft w:val="0"/>
      <w:marRight w:val="0"/>
      <w:marTop w:val="0"/>
      <w:marBottom w:val="0"/>
      <w:divBdr>
        <w:top w:val="none" w:sz="0" w:space="0" w:color="auto"/>
        <w:left w:val="none" w:sz="0" w:space="0" w:color="auto"/>
        <w:bottom w:val="none" w:sz="0" w:space="0" w:color="auto"/>
        <w:right w:val="none" w:sz="0" w:space="0" w:color="auto"/>
      </w:divBdr>
    </w:div>
    <w:div w:id="958419428">
      <w:bodyDiv w:val="1"/>
      <w:marLeft w:val="0"/>
      <w:marRight w:val="0"/>
      <w:marTop w:val="0"/>
      <w:marBottom w:val="0"/>
      <w:divBdr>
        <w:top w:val="none" w:sz="0" w:space="0" w:color="auto"/>
        <w:left w:val="none" w:sz="0" w:space="0" w:color="auto"/>
        <w:bottom w:val="none" w:sz="0" w:space="0" w:color="auto"/>
        <w:right w:val="none" w:sz="0" w:space="0" w:color="auto"/>
      </w:divBdr>
    </w:div>
    <w:div w:id="1073088451">
      <w:bodyDiv w:val="1"/>
      <w:marLeft w:val="0"/>
      <w:marRight w:val="0"/>
      <w:marTop w:val="0"/>
      <w:marBottom w:val="0"/>
      <w:divBdr>
        <w:top w:val="none" w:sz="0" w:space="0" w:color="auto"/>
        <w:left w:val="none" w:sz="0" w:space="0" w:color="auto"/>
        <w:bottom w:val="none" w:sz="0" w:space="0" w:color="auto"/>
        <w:right w:val="none" w:sz="0" w:space="0" w:color="auto"/>
      </w:divBdr>
    </w:div>
    <w:div w:id="1083259552">
      <w:bodyDiv w:val="1"/>
      <w:marLeft w:val="0"/>
      <w:marRight w:val="0"/>
      <w:marTop w:val="0"/>
      <w:marBottom w:val="0"/>
      <w:divBdr>
        <w:top w:val="none" w:sz="0" w:space="0" w:color="auto"/>
        <w:left w:val="none" w:sz="0" w:space="0" w:color="auto"/>
        <w:bottom w:val="none" w:sz="0" w:space="0" w:color="auto"/>
        <w:right w:val="none" w:sz="0" w:space="0" w:color="auto"/>
      </w:divBdr>
    </w:div>
    <w:div w:id="1268196077">
      <w:bodyDiv w:val="1"/>
      <w:marLeft w:val="0"/>
      <w:marRight w:val="0"/>
      <w:marTop w:val="0"/>
      <w:marBottom w:val="0"/>
      <w:divBdr>
        <w:top w:val="none" w:sz="0" w:space="0" w:color="auto"/>
        <w:left w:val="none" w:sz="0" w:space="0" w:color="auto"/>
        <w:bottom w:val="none" w:sz="0" w:space="0" w:color="auto"/>
        <w:right w:val="none" w:sz="0" w:space="0" w:color="auto"/>
      </w:divBdr>
    </w:div>
    <w:div w:id="1287657080">
      <w:bodyDiv w:val="1"/>
      <w:marLeft w:val="0"/>
      <w:marRight w:val="0"/>
      <w:marTop w:val="0"/>
      <w:marBottom w:val="0"/>
      <w:divBdr>
        <w:top w:val="none" w:sz="0" w:space="0" w:color="auto"/>
        <w:left w:val="none" w:sz="0" w:space="0" w:color="auto"/>
        <w:bottom w:val="none" w:sz="0" w:space="0" w:color="auto"/>
        <w:right w:val="none" w:sz="0" w:space="0" w:color="auto"/>
      </w:divBdr>
    </w:div>
    <w:div w:id="1328746628">
      <w:bodyDiv w:val="1"/>
      <w:marLeft w:val="0"/>
      <w:marRight w:val="0"/>
      <w:marTop w:val="0"/>
      <w:marBottom w:val="0"/>
      <w:divBdr>
        <w:top w:val="none" w:sz="0" w:space="0" w:color="auto"/>
        <w:left w:val="none" w:sz="0" w:space="0" w:color="auto"/>
        <w:bottom w:val="none" w:sz="0" w:space="0" w:color="auto"/>
        <w:right w:val="none" w:sz="0" w:space="0" w:color="auto"/>
      </w:divBdr>
    </w:div>
    <w:div w:id="1383868723">
      <w:bodyDiv w:val="1"/>
      <w:marLeft w:val="0"/>
      <w:marRight w:val="0"/>
      <w:marTop w:val="0"/>
      <w:marBottom w:val="0"/>
      <w:divBdr>
        <w:top w:val="none" w:sz="0" w:space="0" w:color="auto"/>
        <w:left w:val="none" w:sz="0" w:space="0" w:color="auto"/>
        <w:bottom w:val="none" w:sz="0" w:space="0" w:color="auto"/>
        <w:right w:val="none" w:sz="0" w:space="0" w:color="auto"/>
      </w:divBdr>
    </w:div>
    <w:div w:id="1585383832">
      <w:bodyDiv w:val="1"/>
      <w:marLeft w:val="0"/>
      <w:marRight w:val="0"/>
      <w:marTop w:val="0"/>
      <w:marBottom w:val="0"/>
      <w:divBdr>
        <w:top w:val="none" w:sz="0" w:space="0" w:color="auto"/>
        <w:left w:val="none" w:sz="0" w:space="0" w:color="auto"/>
        <w:bottom w:val="none" w:sz="0" w:space="0" w:color="auto"/>
        <w:right w:val="none" w:sz="0" w:space="0" w:color="auto"/>
      </w:divBdr>
    </w:div>
    <w:div w:id="1605457453">
      <w:bodyDiv w:val="1"/>
      <w:marLeft w:val="0"/>
      <w:marRight w:val="0"/>
      <w:marTop w:val="0"/>
      <w:marBottom w:val="0"/>
      <w:divBdr>
        <w:top w:val="none" w:sz="0" w:space="0" w:color="auto"/>
        <w:left w:val="none" w:sz="0" w:space="0" w:color="auto"/>
        <w:bottom w:val="none" w:sz="0" w:space="0" w:color="auto"/>
        <w:right w:val="none" w:sz="0" w:space="0" w:color="auto"/>
      </w:divBdr>
    </w:div>
    <w:div w:id="1730760061">
      <w:bodyDiv w:val="1"/>
      <w:marLeft w:val="0"/>
      <w:marRight w:val="0"/>
      <w:marTop w:val="0"/>
      <w:marBottom w:val="0"/>
      <w:divBdr>
        <w:top w:val="none" w:sz="0" w:space="0" w:color="auto"/>
        <w:left w:val="none" w:sz="0" w:space="0" w:color="auto"/>
        <w:bottom w:val="none" w:sz="0" w:space="0" w:color="auto"/>
        <w:right w:val="none" w:sz="0" w:space="0" w:color="auto"/>
      </w:divBdr>
    </w:div>
    <w:div w:id="1737167561">
      <w:bodyDiv w:val="1"/>
      <w:marLeft w:val="0"/>
      <w:marRight w:val="0"/>
      <w:marTop w:val="0"/>
      <w:marBottom w:val="0"/>
      <w:divBdr>
        <w:top w:val="none" w:sz="0" w:space="0" w:color="auto"/>
        <w:left w:val="none" w:sz="0" w:space="0" w:color="auto"/>
        <w:bottom w:val="none" w:sz="0" w:space="0" w:color="auto"/>
        <w:right w:val="none" w:sz="0" w:space="0" w:color="auto"/>
      </w:divBdr>
    </w:div>
    <w:div w:id="1823768203">
      <w:bodyDiv w:val="1"/>
      <w:marLeft w:val="0"/>
      <w:marRight w:val="0"/>
      <w:marTop w:val="0"/>
      <w:marBottom w:val="0"/>
      <w:divBdr>
        <w:top w:val="none" w:sz="0" w:space="0" w:color="auto"/>
        <w:left w:val="none" w:sz="0" w:space="0" w:color="auto"/>
        <w:bottom w:val="none" w:sz="0" w:space="0" w:color="auto"/>
        <w:right w:val="none" w:sz="0" w:space="0" w:color="auto"/>
      </w:divBdr>
    </w:div>
    <w:div w:id="1843203305">
      <w:bodyDiv w:val="1"/>
      <w:marLeft w:val="0"/>
      <w:marRight w:val="0"/>
      <w:marTop w:val="0"/>
      <w:marBottom w:val="0"/>
      <w:divBdr>
        <w:top w:val="none" w:sz="0" w:space="0" w:color="auto"/>
        <w:left w:val="none" w:sz="0" w:space="0" w:color="auto"/>
        <w:bottom w:val="none" w:sz="0" w:space="0" w:color="auto"/>
        <w:right w:val="none" w:sz="0" w:space="0" w:color="auto"/>
      </w:divBdr>
    </w:div>
    <w:div w:id="1892885974">
      <w:bodyDiv w:val="1"/>
      <w:marLeft w:val="0"/>
      <w:marRight w:val="0"/>
      <w:marTop w:val="0"/>
      <w:marBottom w:val="0"/>
      <w:divBdr>
        <w:top w:val="none" w:sz="0" w:space="0" w:color="auto"/>
        <w:left w:val="none" w:sz="0" w:space="0" w:color="auto"/>
        <w:bottom w:val="none" w:sz="0" w:space="0" w:color="auto"/>
        <w:right w:val="none" w:sz="0" w:space="0" w:color="auto"/>
      </w:divBdr>
    </w:div>
    <w:div w:id="1934392940">
      <w:bodyDiv w:val="1"/>
      <w:marLeft w:val="0"/>
      <w:marRight w:val="0"/>
      <w:marTop w:val="0"/>
      <w:marBottom w:val="0"/>
      <w:divBdr>
        <w:top w:val="none" w:sz="0" w:space="0" w:color="auto"/>
        <w:left w:val="none" w:sz="0" w:space="0" w:color="auto"/>
        <w:bottom w:val="none" w:sz="0" w:space="0" w:color="auto"/>
        <w:right w:val="none" w:sz="0" w:space="0" w:color="auto"/>
      </w:divBdr>
    </w:div>
    <w:div w:id="2045132539">
      <w:bodyDiv w:val="1"/>
      <w:marLeft w:val="0"/>
      <w:marRight w:val="0"/>
      <w:marTop w:val="0"/>
      <w:marBottom w:val="0"/>
      <w:divBdr>
        <w:top w:val="none" w:sz="0" w:space="0" w:color="auto"/>
        <w:left w:val="none" w:sz="0" w:space="0" w:color="auto"/>
        <w:bottom w:val="none" w:sz="0" w:space="0" w:color="auto"/>
        <w:right w:val="none" w:sz="0" w:space="0" w:color="auto"/>
      </w:divBdr>
    </w:div>
    <w:div w:id="20487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action/doSearch?do=International+Journal+of+Agricultural+Resear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ndianspices.com/sites/default/fil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2460</TotalTime>
  <Pages>8</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anjalibarad23@gmail.com</dc:creator>
  <cp:keywords/>
  <dc:description/>
  <cp:lastModifiedBy>SDI 1084</cp:lastModifiedBy>
  <cp:revision>317</cp:revision>
  <dcterms:created xsi:type="dcterms:W3CDTF">2025-05-14T05:58:00Z</dcterms:created>
  <dcterms:modified xsi:type="dcterms:W3CDTF">2025-05-19T12:37:00Z</dcterms:modified>
</cp:coreProperties>
</file>