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2DD83" w14:textId="494D6A91" w:rsidR="007D3DA6" w:rsidRDefault="007D3DA6" w:rsidP="000413B8">
      <w:pPr>
        <w:spacing w:after="0" w:line="240" w:lineRule="auto"/>
        <w:ind w:left="567" w:hanging="567"/>
        <w:rPr>
          <w:rFonts w:ascii="Arial" w:hAnsi="Arial" w:cs="Arial"/>
          <w:b/>
          <w:bCs/>
          <w:sz w:val="24"/>
          <w:szCs w:val="24"/>
          <w:u w:val="single"/>
        </w:rPr>
      </w:pPr>
      <w:r w:rsidRPr="007D3DA6">
        <w:rPr>
          <w:rFonts w:ascii="Arial" w:hAnsi="Arial" w:cs="Arial"/>
          <w:b/>
          <w:bCs/>
          <w:sz w:val="24"/>
          <w:szCs w:val="24"/>
          <w:u w:val="single"/>
        </w:rPr>
        <w:t>Original Research Article</w:t>
      </w:r>
    </w:p>
    <w:p w14:paraId="63EC1509" w14:textId="77777777" w:rsidR="007D3DA6" w:rsidRPr="007D3DA6" w:rsidRDefault="007D3DA6" w:rsidP="000413B8">
      <w:pPr>
        <w:spacing w:after="0" w:line="240" w:lineRule="auto"/>
        <w:ind w:left="567" w:hanging="567"/>
        <w:rPr>
          <w:rFonts w:ascii="Arial" w:hAnsi="Arial" w:cs="Arial"/>
          <w:b/>
          <w:bCs/>
          <w:sz w:val="24"/>
          <w:szCs w:val="24"/>
          <w:u w:val="single"/>
        </w:rPr>
      </w:pPr>
    </w:p>
    <w:p w14:paraId="464C72BE" w14:textId="5179DEBD" w:rsidR="000877ED" w:rsidRPr="00AE2FB1" w:rsidRDefault="000877ED" w:rsidP="000413B8">
      <w:pPr>
        <w:spacing w:after="0" w:line="240" w:lineRule="auto"/>
        <w:ind w:left="567" w:hanging="567"/>
        <w:rPr>
          <w:rFonts w:ascii="Arial" w:hAnsi="Arial" w:cs="Arial"/>
          <w:b/>
          <w:bCs/>
          <w:sz w:val="28"/>
          <w:szCs w:val="28"/>
        </w:rPr>
      </w:pPr>
      <w:r w:rsidRPr="00AE2FB1">
        <w:rPr>
          <w:rFonts w:ascii="Arial" w:hAnsi="Arial" w:cs="Arial"/>
          <w:b/>
          <w:bCs/>
          <w:sz w:val="28"/>
          <w:szCs w:val="28"/>
        </w:rPr>
        <w:t>Rainfall Trend Analysis and Contingent Crop Planning for Temporally Non-submerged Wetlands</w:t>
      </w:r>
      <w:r w:rsidR="008552E2" w:rsidRPr="00AE2FB1">
        <w:rPr>
          <w:rFonts w:ascii="Arial" w:hAnsi="Arial" w:cs="Arial"/>
          <w:b/>
          <w:bCs/>
          <w:sz w:val="28"/>
          <w:szCs w:val="28"/>
        </w:rPr>
        <w:t xml:space="preserve"> </w:t>
      </w:r>
      <w:r w:rsidRPr="00AE2FB1">
        <w:rPr>
          <w:rFonts w:ascii="Arial" w:hAnsi="Arial" w:cs="Arial"/>
          <w:b/>
          <w:bCs/>
          <w:sz w:val="28"/>
          <w:szCs w:val="28"/>
        </w:rPr>
        <w:t>in North Bihar (Zone I)</w:t>
      </w:r>
    </w:p>
    <w:p w14:paraId="7FE84EB7" w14:textId="77777777" w:rsidR="00DC46CA" w:rsidRDefault="00DC46CA" w:rsidP="000413B8">
      <w:pPr>
        <w:spacing w:after="0" w:line="240" w:lineRule="auto"/>
        <w:rPr>
          <w:rFonts w:ascii="Arial" w:hAnsi="Arial" w:cs="Arial"/>
          <w:b/>
          <w:bCs/>
        </w:rPr>
      </w:pPr>
    </w:p>
    <w:p w14:paraId="1730440D" w14:textId="77777777" w:rsidR="00DC46CA" w:rsidRDefault="00DC46CA" w:rsidP="000413B8">
      <w:pPr>
        <w:spacing w:after="0" w:line="240" w:lineRule="auto"/>
        <w:rPr>
          <w:rFonts w:ascii="Arial" w:hAnsi="Arial" w:cs="Arial"/>
          <w:b/>
          <w:bCs/>
        </w:rPr>
      </w:pPr>
    </w:p>
    <w:p w14:paraId="404BE5AD" w14:textId="06FF9A46" w:rsidR="00040B06" w:rsidRDefault="000877ED" w:rsidP="00040B06">
      <w:pPr>
        <w:spacing w:after="0" w:line="240" w:lineRule="auto"/>
        <w:jc w:val="both"/>
        <w:rPr>
          <w:rFonts w:ascii="Arial" w:hAnsi="Arial" w:cs="Arial"/>
          <w:sz w:val="20"/>
          <w:szCs w:val="20"/>
        </w:rPr>
      </w:pPr>
      <w:r w:rsidRPr="000413B8">
        <w:rPr>
          <w:rFonts w:ascii="Arial" w:hAnsi="Arial" w:cs="Arial"/>
          <w:b/>
          <w:bCs/>
        </w:rPr>
        <w:t>Abstract:</w:t>
      </w:r>
      <w:r w:rsidRPr="000413B8">
        <w:rPr>
          <w:rFonts w:ascii="Arial" w:hAnsi="Arial" w:cs="Arial"/>
        </w:rPr>
        <w:br/>
      </w:r>
      <w:r w:rsidR="00040B06" w:rsidRPr="00040B06">
        <w:rPr>
          <w:rFonts w:ascii="Arial" w:hAnsi="Arial" w:cs="Arial"/>
          <w:sz w:val="20"/>
          <w:szCs w:val="20"/>
        </w:rPr>
        <w:t>North Bihar, particularly Zone I, is highly su</w:t>
      </w:r>
      <w:bookmarkStart w:id="0" w:name="_GoBack"/>
      <w:bookmarkEnd w:id="0"/>
      <w:r w:rsidR="00040B06" w:rsidRPr="00040B06">
        <w:rPr>
          <w:rFonts w:ascii="Arial" w:hAnsi="Arial" w:cs="Arial"/>
          <w:sz w:val="20"/>
          <w:szCs w:val="20"/>
        </w:rPr>
        <w:t xml:space="preserve">sceptible to climatic extremes such as floods and dry spells, which pose significant challenges to agricultural sustainability. This study aims to </w:t>
      </w:r>
      <w:proofErr w:type="spellStart"/>
      <w:r w:rsidR="00040B06" w:rsidRPr="00040B06">
        <w:rPr>
          <w:rFonts w:ascii="Arial" w:hAnsi="Arial" w:cs="Arial"/>
          <w:sz w:val="20"/>
          <w:szCs w:val="20"/>
        </w:rPr>
        <w:t>analyze</w:t>
      </w:r>
      <w:proofErr w:type="spellEnd"/>
      <w:r w:rsidR="00040B06" w:rsidRPr="00040B06">
        <w:rPr>
          <w:rFonts w:ascii="Arial" w:hAnsi="Arial" w:cs="Arial"/>
          <w:sz w:val="20"/>
          <w:szCs w:val="20"/>
        </w:rPr>
        <w:t xml:space="preserve"> long-term rainfall trends spanning a 100-year period (1923–2022) and to formulate season-specific contingent crop plans for temporally non-submerged wetlands in the region. Using historical rainfall data, the study employs Weibull’s probability method and regression analysis to estimate rainfall distribution and detect seasonal trends. The analysis </w:t>
      </w:r>
      <w:r w:rsidR="0068796F">
        <w:rPr>
          <w:rFonts w:ascii="Arial" w:hAnsi="Arial" w:cs="Arial"/>
          <w:sz w:val="20"/>
          <w:szCs w:val="20"/>
        </w:rPr>
        <w:t>revealed</w:t>
      </w:r>
      <w:r w:rsidR="00040B06" w:rsidRPr="00040B06">
        <w:rPr>
          <w:rFonts w:ascii="Arial" w:hAnsi="Arial" w:cs="Arial"/>
          <w:sz w:val="20"/>
          <w:szCs w:val="20"/>
        </w:rPr>
        <w:t xml:space="preserve"> a rising trend in pre-monsoon rainfall, slight declines in winter and post-monsoon rainfall, and stable but variable monsoonal patterns. Based on these findings, location-specific crop planning strategies are proposed, including the adoption of short-duration and climate-resilient crop varieties, efficient water management practices, and flexible cropping calendars aligned with actual monsoon onset. The study concludes that rainfall-based adaptive planning is essential for improving farm productivity, enhancing resilience, and ensuring food security in climate-vulnerable regions like North Bihar.</w:t>
      </w:r>
    </w:p>
    <w:p w14:paraId="5794C1BE" w14:textId="3B76313E" w:rsidR="000877ED" w:rsidRPr="000413B8" w:rsidRDefault="000877ED" w:rsidP="00040B06">
      <w:pPr>
        <w:spacing w:after="0" w:line="240" w:lineRule="auto"/>
        <w:jc w:val="both"/>
        <w:rPr>
          <w:rFonts w:ascii="Arial" w:hAnsi="Arial" w:cs="Arial"/>
        </w:rPr>
      </w:pPr>
      <w:r w:rsidRPr="000413B8">
        <w:rPr>
          <w:rFonts w:ascii="Arial" w:hAnsi="Arial" w:cs="Arial"/>
          <w:b/>
          <w:bCs/>
        </w:rPr>
        <w:t>Keywords:</w:t>
      </w:r>
      <w:r w:rsidRPr="000413B8">
        <w:rPr>
          <w:rFonts w:ascii="Arial" w:hAnsi="Arial" w:cs="Arial"/>
        </w:rPr>
        <w:t xml:space="preserve"> </w:t>
      </w:r>
      <w:r w:rsidRPr="000413B8">
        <w:rPr>
          <w:rFonts w:ascii="Arial" w:hAnsi="Arial" w:cs="Arial"/>
          <w:sz w:val="20"/>
          <w:szCs w:val="20"/>
        </w:rPr>
        <w:t>Rainfall variability, Weibull's method, regression analysis, contingent crop planning, North Bihar, climate-resilient agriculture</w:t>
      </w:r>
      <w:r w:rsidR="001F3D7A" w:rsidRPr="000413B8">
        <w:rPr>
          <w:rFonts w:ascii="Arial" w:hAnsi="Arial" w:cs="Arial"/>
          <w:sz w:val="20"/>
          <w:szCs w:val="20"/>
        </w:rPr>
        <w:t>, Zone</w:t>
      </w:r>
      <w:r w:rsidR="001F3D7A" w:rsidRPr="000413B8">
        <w:rPr>
          <w:rFonts w:ascii="Arial" w:hAnsi="Arial" w:cs="Arial"/>
        </w:rPr>
        <w:t>-I</w:t>
      </w:r>
    </w:p>
    <w:p w14:paraId="1CC047A8" w14:textId="77777777" w:rsidR="00897832" w:rsidRDefault="00897832" w:rsidP="0068796F">
      <w:pPr>
        <w:spacing w:after="0" w:line="240" w:lineRule="auto"/>
        <w:jc w:val="both"/>
        <w:rPr>
          <w:rFonts w:ascii="Arial" w:hAnsi="Arial" w:cs="Arial"/>
          <w:b/>
          <w:bCs/>
        </w:rPr>
      </w:pPr>
    </w:p>
    <w:p w14:paraId="1EDFF78B" w14:textId="77777777" w:rsidR="00897832" w:rsidRDefault="000877ED" w:rsidP="0068796F">
      <w:pPr>
        <w:spacing w:after="0" w:line="240" w:lineRule="auto"/>
        <w:jc w:val="both"/>
        <w:rPr>
          <w:rFonts w:ascii="Arial" w:hAnsi="Arial" w:cs="Arial"/>
          <w:sz w:val="20"/>
          <w:szCs w:val="20"/>
        </w:rPr>
      </w:pPr>
      <w:r w:rsidRPr="000413B8">
        <w:rPr>
          <w:rFonts w:ascii="Arial" w:hAnsi="Arial" w:cs="Arial"/>
          <w:b/>
          <w:bCs/>
        </w:rPr>
        <w:t>1. Introduction</w:t>
      </w:r>
      <w:r w:rsidR="00CF6734" w:rsidRPr="000413B8">
        <w:rPr>
          <w:rFonts w:ascii="Arial" w:hAnsi="Arial" w:cs="Arial"/>
          <w:b/>
          <w:bCs/>
        </w:rPr>
        <w:tab/>
      </w:r>
      <w:r w:rsidR="00CF6734" w:rsidRPr="000413B8">
        <w:rPr>
          <w:rFonts w:ascii="Arial" w:hAnsi="Arial" w:cs="Arial"/>
          <w:b/>
          <w:bCs/>
        </w:rPr>
        <w:tab/>
      </w:r>
      <w:r w:rsidRPr="000413B8">
        <w:rPr>
          <w:rFonts w:ascii="Arial" w:hAnsi="Arial" w:cs="Arial"/>
        </w:rPr>
        <w:br/>
      </w:r>
      <w:r w:rsidR="0068796F" w:rsidRPr="0068796F">
        <w:rPr>
          <w:rFonts w:ascii="Arial" w:hAnsi="Arial" w:cs="Arial"/>
          <w:sz w:val="20"/>
          <w:szCs w:val="20"/>
        </w:rPr>
        <w:t xml:space="preserve">North Bihar is highly vulnerable to climatic extremes, particularly floods and dry spells, due to its complex monsoonal </w:t>
      </w:r>
      <w:proofErr w:type="spellStart"/>
      <w:r w:rsidR="0068796F" w:rsidRPr="0068796F">
        <w:rPr>
          <w:rFonts w:ascii="Arial" w:hAnsi="Arial" w:cs="Arial"/>
          <w:sz w:val="20"/>
          <w:szCs w:val="20"/>
        </w:rPr>
        <w:t>behavior</w:t>
      </w:r>
      <w:proofErr w:type="spellEnd"/>
      <w:r w:rsidR="0068796F" w:rsidRPr="0068796F">
        <w:rPr>
          <w:rFonts w:ascii="Arial" w:hAnsi="Arial" w:cs="Arial"/>
          <w:sz w:val="20"/>
          <w:szCs w:val="20"/>
        </w:rPr>
        <w:t xml:space="preserve"> and distinctive topographical features. Among its varied landscapes, temporally non-submerged wetlands</w:t>
      </w:r>
      <w:r w:rsidR="0068796F">
        <w:rPr>
          <w:rFonts w:ascii="Arial" w:hAnsi="Arial" w:cs="Arial"/>
          <w:sz w:val="20"/>
          <w:szCs w:val="20"/>
        </w:rPr>
        <w:t>-</w:t>
      </w:r>
      <w:r w:rsidR="0068796F" w:rsidRPr="0068796F">
        <w:rPr>
          <w:rFonts w:ascii="Arial" w:hAnsi="Arial" w:cs="Arial"/>
          <w:sz w:val="20"/>
          <w:szCs w:val="20"/>
        </w:rPr>
        <w:t>areas that remain largely free of waterlogging throughout the year</w:t>
      </w:r>
      <w:r w:rsidR="0068796F">
        <w:rPr>
          <w:rFonts w:ascii="Arial" w:hAnsi="Arial" w:cs="Arial"/>
          <w:sz w:val="20"/>
          <w:szCs w:val="20"/>
        </w:rPr>
        <w:t>-</w:t>
      </w:r>
      <w:r w:rsidR="0068796F" w:rsidRPr="0068796F">
        <w:rPr>
          <w:rFonts w:ascii="Arial" w:hAnsi="Arial" w:cs="Arial"/>
          <w:sz w:val="20"/>
          <w:szCs w:val="20"/>
        </w:rPr>
        <w:t xml:space="preserve">offer significant potential for adaptive agricultural practices. This study aims to </w:t>
      </w:r>
      <w:proofErr w:type="spellStart"/>
      <w:r w:rsidR="0068796F" w:rsidRPr="0068796F">
        <w:rPr>
          <w:rFonts w:ascii="Arial" w:hAnsi="Arial" w:cs="Arial"/>
          <w:sz w:val="20"/>
          <w:szCs w:val="20"/>
        </w:rPr>
        <w:t>analyze</w:t>
      </w:r>
      <w:proofErr w:type="spellEnd"/>
      <w:r w:rsidR="0068796F" w:rsidRPr="0068796F">
        <w:rPr>
          <w:rFonts w:ascii="Arial" w:hAnsi="Arial" w:cs="Arial"/>
          <w:sz w:val="20"/>
          <w:szCs w:val="20"/>
        </w:rPr>
        <w:t xml:space="preserve"> rainfall trends over the past 100 years in Zone I of North Bihar and to formulate season-wise contingent crop plans that mitigate climate risks and enhance farm productivity.</w:t>
      </w:r>
      <w:r w:rsidR="0068796F">
        <w:rPr>
          <w:rFonts w:ascii="Arial" w:hAnsi="Arial" w:cs="Arial"/>
          <w:sz w:val="20"/>
          <w:szCs w:val="20"/>
        </w:rPr>
        <w:t xml:space="preserve"> </w:t>
      </w:r>
      <w:r w:rsidR="0068796F" w:rsidRPr="0068796F">
        <w:rPr>
          <w:rFonts w:ascii="Arial" w:hAnsi="Arial" w:cs="Arial"/>
          <w:sz w:val="20"/>
          <w:szCs w:val="20"/>
        </w:rPr>
        <w:t>Rainfall patterns in the region are highly variable and location-specific, necessitating regionally tailored contingency plans. Timely identification and understanding of rainfall variability are essential not only for agricultural planning but also for maintaining water quality, adjusting water supply and treatment methods, and complying with environmental standards (Horsner</w:t>
      </w:r>
      <w:r w:rsidR="0068796F" w:rsidRPr="00F3549C">
        <w:rPr>
          <w:rFonts w:ascii="Arial" w:hAnsi="Arial" w:cs="Arial"/>
          <w:i/>
          <w:iCs/>
          <w:sz w:val="20"/>
          <w:szCs w:val="20"/>
        </w:rPr>
        <w:t xml:space="preserve"> et al.,</w:t>
      </w:r>
      <w:r w:rsidR="0068796F" w:rsidRPr="0068796F">
        <w:rPr>
          <w:rFonts w:ascii="Arial" w:hAnsi="Arial" w:cs="Arial"/>
          <w:sz w:val="20"/>
          <w:szCs w:val="20"/>
        </w:rPr>
        <w:t xml:space="preserve"> 2003). In agriculture, such insights are particularly valuable for selecting appropriate crops, scheduling sowing, and managing water and nutrients in rainfed systems (Parmer</w:t>
      </w:r>
      <w:r w:rsidR="0068796F" w:rsidRPr="00F3549C">
        <w:rPr>
          <w:rFonts w:ascii="Arial" w:hAnsi="Arial" w:cs="Arial"/>
          <w:i/>
          <w:iCs/>
          <w:sz w:val="20"/>
          <w:szCs w:val="20"/>
        </w:rPr>
        <w:t xml:space="preserve"> et al.</w:t>
      </w:r>
      <w:r w:rsidR="0068796F" w:rsidRPr="0068796F">
        <w:rPr>
          <w:rFonts w:ascii="Arial" w:hAnsi="Arial" w:cs="Arial"/>
          <w:sz w:val="20"/>
          <w:szCs w:val="20"/>
        </w:rPr>
        <w:t>, 2017). Therefore, effective planning and implementation of site-specific crop strategies</w:t>
      </w:r>
      <w:r w:rsidR="0068796F">
        <w:rPr>
          <w:rFonts w:ascii="Arial" w:hAnsi="Arial" w:cs="Arial"/>
          <w:sz w:val="20"/>
          <w:szCs w:val="20"/>
        </w:rPr>
        <w:t>-</w:t>
      </w:r>
      <w:r w:rsidR="0068796F" w:rsidRPr="0068796F">
        <w:rPr>
          <w:rFonts w:ascii="Arial" w:hAnsi="Arial" w:cs="Arial"/>
          <w:sz w:val="20"/>
          <w:szCs w:val="20"/>
        </w:rPr>
        <w:t>especially in response to diverse and unpredictable weather conditions</w:t>
      </w:r>
      <w:r w:rsidR="0068796F">
        <w:rPr>
          <w:rFonts w:ascii="Arial" w:hAnsi="Arial" w:cs="Arial"/>
          <w:sz w:val="20"/>
          <w:szCs w:val="20"/>
        </w:rPr>
        <w:t>-</w:t>
      </w:r>
      <w:r w:rsidR="0068796F" w:rsidRPr="0068796F">
        <w:rPr>
          <w:rFonts w:ascii="Arial" w:hAnsi="Arial" w:cs="Arial"/>
          <w:sz w:val="20"/>
          <w:szCs w:val="20"/>
        </w:rPr>
        <w:t>are critical for safeguarding the livelihoods of vulnerable smallholder farmers (</w:t>
      </w:r>
      <w:proofErr w:type="spellStart"/>
      <w:r w:rsidR="0068796F" w:rsidRPr="0068796F">
        <w:rPr>
          <w:rFonts w:ascii="Arial" w:hAnsi="Arial" w:cs="Arial"/>
          <w:sz w:val="20"/>
          <w:szCs w:val="20"/>
        </w:rPr>
        <w:t>Alipatra</w:t>
      </w:r>
      <w:proofErr w:type="spellEnd"/>
      <w:r w:rsidR="0068796F" w:rsidRPr="0068796F">
        <w:rPr>
          <w:rFonts w:ascii="Arial" w:hAnsi="Arial" w:cs="Arial"/>
          <w:sz w:val="20"/>
          <w:szCs w:val="20"/>
        </w:rPr>
        <w:t xml:space="preserve"> </w:t>
      </w:r>
      <w:r w:rsidR="0068796F" w:rsidRPr="00F3549C">
        <w:rPr>
          <w:rFonts w:ascii="Arial" w:hAnsi="Arial" w:cs="Arial"/>
          <w:i/>
          <w:iCs/>
          <w:sz w:val="20"/>
          <w:szCs w:val="20"/>
        </w:rPr>
        <w:t>et al.,</w:t>
      </w:r>
      <w:r w:rsidR="0068796F" w:rsidRPr="0068796F">
        <w:rPr>
          <w:rFonts w:ascii="Arial" w:hAnsi="Arial" w:cs="Arial"/>
          <w:sz w:val="20"/>
          <w:szCs w:val="20"/>
        </w:rPr>
        <w:t xml:space="preserve"> 2014).</w:t>
      </w:r>
      <w:r w:rsidR="0068796F">
        <w:rPr>
          <w:rFonts w:ascii="Arial" w:hAnsi="Arial" w:cs="Arial"/>
          <w:sz w:val="20"/>
          <w:szCs w:val="20"/>
        </w:rPr>
        <w:t xml:space="preserve"> </w:t>
      </w:r>
      <w:r w:rsidR="0068796F" w:rsidRPr="0068796F">
        <w:rPr>
          <w:rFonts w:ascii="Arial" w:hAnsi="Arial" w:cs="Arial"/>
          <w:sz w:val="20"/>
          <w:szCs w:val="20"/>
        </w:rPr>
        <w:t>In light of these considerations, the present study was undertaken to assess long-term rainfall trends and develop location-specific, adaptive crop strategies for the temporally non-submerged wetlands of Zone I in North Bihar.</w:t>
      </w:r>
      <w:r w:rsidR="00837763">
        <w:rPr>
          <w:rFonts w:ascii="Arial" w:hAnsi="Arial" w:cs="Arial"/>
          <w:sz w:val="20"/>
          <w:szCs w:val="20"/>
        </w:rPr>
        <w:t xml:space="preserve">                         </w:t>
      </w:r>
    </w:p>
    <w:p w14:paraId="53CB9787" w14:textId="77777777" w:rsidR="00897832" w:rsidRDefault="00897832" w:rsidP="0068796F">
      <w:pPr>
        <w:spacing w:after="0" w:line="240" w:lineRule="auto"/>
        <w:jc w:val="both"/>
        <w:rPr>
          <w:rFonts w:ascii="Arial" w:hAnsi="Arial" w:cs="Arial"/>
          <w:sz w:val="20"/>
          <w:szCs w:val="20"/>
        </w:rPr>
      </w:pPr>
    </w:p>
    <w:p w14:paraId="60C02081" w14:textId="1128582E" w:rsidR="000877ED" w:rsidRPr="0068796F" w:rsidRDefault="000877ED" w:rsidP="0068796F">
      <w:pPr>
        <w:spacing w:after="0" w:line="240" w:lineRule="auto"/>
        <w:jc w:val="both"/>
        <w:rPr>
          <w:rFonts w:ascii="Arial" w:hAnsi="Arial" w:cs="Arial"/>
          <w:sz w:val="20"/>
          <w:szCs w:val="20"/>
        </w:rPr>
      </w:pPr>
      <w:r w:rsidRPr="000413B8">
        <w:rPr>
          <w:rFonts w:ascii="Arial" w:hAnsi="Arial" w:cs="Arial"/>
          <w:b/>
          <w:bCs/>
        </w:rPr>
        <w:t>2. Materials and Methods</w:t>
      </w:r>
    </w:p>
    <w:p w14:paraId="45ABCE37" w14:textId="422A1A3A" w:rsidR="000877ED" w:rsidRPr="000413B8" w:rsidRDefault="000877ED" w:rsidP="000413B8">
      <w:pPr>
        <w:spacing w:after="0" w:line="240" w:lineRule="auto"/>
        <w:jc w:val="both"/>
        <w:rPr>
          <w:rFonts w:ascii="Arial" w:hAnsi="Arial" w:cs="Arial"/>
          <w:sz w:val="20"/>
          <w:szCs w:val="20"/>
        </w:rPr>
      </w:pPr>
      <w:r w:rsidRPr="000413B8">
        <w:rPr>
          <w:rFonts w:ascii="Arial" w:hAnsi="Arial" w:cs="Arial"/>
          <w:b/>
          <w:bCs/>
        </w:rPr>
        <w:t>2.1 Study Area</w:t>
      </w:r>
      <w:r w:rsidR="00CF6734" w:rsidRPr="000413B8">
        <w:rPr>
          <w:rFonts w:ascii="Arial" w:hAnsi="Arial" w:cs="Arial"/>
          <w:b/>
          <w:bCs/>
        </w:rPr>
        <w:tab/>
      </w:r>
      <w:r w:rsidRPr="000413B8">
        <w:rPr>
          <w:rFonts w:ascii="Arial" w:hAnsi="Arial" w:cs="Arial"/>
        </w:rPr>
        <w:br/>
      </w:r>
      <w:r w:rsidR="00844BCE" w:rsidRPr="000413B8">
        <w:rPr>
          <w:rFonts w:ascii="Arial" w:hAnsi="Arial" w:cs="Arial"/>
          <w:sz w:val="20"/>
          <w:szCs w:val="20"/>
        </w:rPr>
        <w:t xml:space="preserve">The </w:t>
      </w:r>
      <w:r w:rsidRPr="000413B8">
        <w:rPr>
          <w:rFonts w:ascii="Arial" w:hAnsi="Arial" w:cs="Arial"/>
          <w:sz w:val="20"/>
          <w:szCs w:val="20"/>
        </w:rPr>
        <w:t>Zone I of North Bihar comprises agriculturally significant districts prone to both drought and flooding. The area primarily depends on monsoonal rainfall for agricultural activities</w:t>
      </w:r>
      <w:r w:rsidR="003A5E56" w:rsidRPr="000413B8">
        <w:rPr>
          <w:rFonts w:ascii="Arial" w:hAnsi="Arial" w:cs="Arial"/>
          <w:sz w:val="20"/>
          <w:szCs w:val="20"/>
        </w:rPr>
        <w:t xml:space="preserve"> fig.1</w:t>
      </w:r>
      <w:r w:rsidRPr="000413B8">
        <w:rPr>
          <w:rFonts w:ascii="Arial" w:hAnsi="Arial" w:cs="Arial"/>
          <w:sz w:val="20"/>
          <w:szCs w:val="20"/>
        </w:rPr>
        <w:t>.</w:t>
      </w:r>
    </w:p>
    <w:p w14:paraId="6F2936E8" w14:textId="55ADC583" w:rsidR="00176755" w:rsidRPr="000413B8" w:rsidRDefault="00DE1AE1" w:rsidP="000413B8">
      <w:pPr>
        <w:spacing w:after="0" w:line="240" w:lineRule="auto"/>
        <w:jc w:val="center"/>
        <w:rPr>
          <w:rFonts w:ascii="Arial" w:hAnsi="Arial" w:cs="Arial"/>
          <w:sz w:val="20"/>
          <w:szCs w:val="20"/>
        </w:rPr>
      </w:pPr>
      <w:r w:rsidRPr="000413B8">
        <w:rPr>
          <w:rFonts w:ascii="Arial" w:hAnsi="Arial" w:cs="Arial"/>
          <w:noProof/>
        </w:rPr>
        <w:lastRenderedPageBreak/>
        <w:drawing>
          <wp:inline distT="0" distB="0" distL="0" distR="0" wp14:anchorId="1E70D7F3" wp14:editId="7A16E8C7">
            <wp:extent cx="5182870" cy="3664644"/>
            <wp:effectExtent l="0" t="0" r="0" b="0"/>
            <wp:docPr id="17388605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5389" cy="3666425"/>
                    </a:xfrm>
                    <a:prstGeom prst="rect">
                      <a:avLst/>
                    </a:prstGeom>
                    <a:noFill/>
                    <a:ln>
                      <a:noFill/>
                    </a:ln>
                  </pic:spPr>
                </pic:pic>
              </a:graphicData>
            </a:graphic>
          </wp:inline>
        </w:drawing>
      </w:r>
    </w:p>
    <w:p w14:paraId="5597B677" w14:textId="51A2C606" w:rsidR="005909AA" w:rsidRPr="000413B8" w:rsidRDefault="005909AA" w:rsidP="000413B8">
      <w:pPr>
        <w:spacing w:after="0" w:line="240" w:lineRule="auto"/>
        <w:jc w:val="center"/>
        <w:rPr>
          <w:rFonts w:ascii="Arial" w:hAnsi="Arial" w:cs="Arial"/>
          <w:b/>
          <w:bCs/>
          <w:sz w:val="20"/>
          <w:szCs w:val="20"/>
        </w:rPr>
      </w:pPr>
      <w:bookmarkStart w:id="1" w:name="_Hlk197297919"/>
      <w:r w:rsidRPr="000413B8">
        <w:rPr>
          <w:rFonts w:ascii="Arial" w:hAnsi="Arial" w:cs="Arial"/>
          <w:b/>
          <w:bCs/>
          <w:sz w:val="20"/>
          <w:szCs w:val="20"/>
        </w:rPr>
        <w:t>Fig</w:t>
      </w:r>
      <w:r w:rsidR="00837763">
        <w:rPr>
          <w:rFonts w:ascii="Arial" w:hAnsi="Arial" w:cs="Arial"/>
          <w:b/>
          <w:bCs/>
          <w:sz w:val="20"/>
          <w:szCs w:val="20"/>
        </w:rPr>
        <w:t>.</w:t>
      </w:r>
      <w:r w:rsidR="00CF6734" w:rsidRPr="000413B8">
        <w:rPr>
          <w:rFonts w:ascii="Arial" w:hAnsi="Arial" w:cs="Arial"/>
          <w:b/>
          <w:bCs/>
          <w:sz w:val="20"/>
          <w:szCs w:val="20"/>
        </w:rPr>
        <w:t>1</w:t>
      </w:r>
      <w:r w:rsidR="00837763">
        <w:rPr>
          <w:rFonts w:ascii="Arial" w:hAnsi="Arial" w:cs="Arial"/>
          <w:b/>
          <w:bCs/>
          <w:sz w:val="20"/>
          <w:szCs w:val="20"/>
        </w:rPr>
        <w:t>.</w:t>
      </w:r>
      <w:r w:rsidR="00CF6734" w:rsidRPr="000413B8">
        <w:rPr>
          <w:rFonts w:ascii="Arial" w:hAnsi="Arial" w:cs="Arial"/>
          <w:b/>
          <w:bCs/>
          <w:sz w:val="20"/>
          <w:szCs w:val="20"/>
        </w:rPr>
        <w:t xml:space="preserve"> </w:t>
      </w:r>
      <w:r w:rsidRPr="000413B8">
        <w:rPr>
          <w:rFonts w:ascii="Arial" w:hAnsi="Arial" w:cs="Arial"/>
          <w:b/>
          <w:bCs/>
          <w:sz w:val="20"/>
          <w:szCs w:val="20"/>
        </w:rPr>
        <w:t>Agro-Climatic Zoning of North Bihar</w:t>
      </w:r>
      <w:r w:rsidR="00DE1AE1" w:rsidRPr="000413B8">
        <w:rPr>
          <w:rFonts w:ascii="Arial" w:hAnsi="Arial" w:cs="Arial"/>
          <w:b/>
          <w:bCs/>
          <w:sz w:val="20"/>
          <w:szCs w:val="20"/>
        </w:rPr>
        <w:t xml:space="preserve"> Map</w:t>
      </w:r>
    </w:p>
    <w:bookmarkEnd w:id="1"/>
    <w:p w14:paraId="25C921B4" w14:textId="77777777" w:rsidR="005909AA" w:rsidRPr="000413B8" w:rsidRDefault="005909AA" w:rsidP="000413B8">
      <w:pPr>
        <w:spacing w:after="0" w:line="240" w:lineRule="auto"/>
        <w:jc w:val="center"/>
        <w:rPr>
          <w:rFonts w:ascii="Arial" w:hAnsi="Arial" w:cs="Arial"/>
          <w:sz w:val="20"/>
          <w:szCs w:val="20"/>
        </w:rPr>
      </w:pPr>
    </w:p>
    <w:p w14:paraId="6B12F1F0" w14:textId="4C68F453" w:rsidR="000877ED" w:rsidRPr="000413B8" w:rsidRDefault="000877ED" w:rsidP="000413B8">
      <w:pPr>
        <w:spacing w:after="0" w:line="240" w:lineRule="auto"/>
        <w:jc w:val="both"/>
        <w:rPr>
          <w:rFonts w:ascii="Arial" w:hAnsi="Arial" w:cs="Arial"/>
          <w:sz w:val="20"/>
          <w:szCs w:val="20"/>
        </w:rPr>
      </w:pPr>
      <w:r w:rsidRPr="000413B8">
        <w:rPr>
          <w:rFonts w:ascii="Arial" w:hAnsi="Arial" w:cs="Arial"/>
          <w:b/>
          <w:bCs/>
        </w:rPr>
        <w:t>2.2 Data Collection</w:t>
      </w:r>
      <w:r w:rsidR="00CF6734" w:rsidRPr="000413B8">
        <w:rPr>
          <w:rFonts w:ascii="Arial" w:hAnsi="Arial" w:cs="Arial"/>
          <w:b/>
          <w:bCs/>
        </w:rPr>
        <w:tab/>
      </w:r>
      <w:r w:rsidRPr="000413B8">
        <w:rPr>
          <w:rFonts w:ascii="Arial" w:hAnsi="Arial" w:cs="Arial"/>
        </w:rPr>
        <w:br/>
      </w:r>
      <w:r w:rsidRPr="000413B8">
        <w:rPr>
          <w:rFonts w:ascii="Arial" w:hAnsi="Arial" w:cs="Arial"/>
          <w:sz w:val="20"/>
          <w:szCs w:val="20"/>
        </w:rPr>
        <w:t>Rainfall data from 1923 to 2022 was collected and categorized into four temporal phases: winter, pre-monsoon, monsoon, and post-monsoon.</w:t>
      </w:r>
    </w:p>
    <w:p w14:paraId="50D87BD9" w14:textId="77777777" w:rsidR="000877ED" w:rsidRPr="000413B8" w:rsidRDefault="000877ED" w:rsidP="000413B8">
      <w:pPr>
        <w:spacing w:after="0" w:line="240" w:lineRule="auto"/>
        <w:rPr>
          <w:rFonts w:ascii="Arial" w:hAnsi="Arial" w:cs="Arial"/>
        </w:rPr>
      </w:pPr>
      <w:r w:rsidRPr="000413B8">
        <w:rPr>
          <w:rFonts w:ascii="Arial" w:hAnsi="Arial" w:cs="Arial"/>
          <w:b/>
          <w:bCs/>
        </w:rPr>
        <w:t>2.3 Statistical Analysis</w:t>
      </w:r>
    </w:p>
    <w:p w14:paraId="1C1410D2" w14:textId="54016468" w:rsidR="000877ED" w:rsidRPr="000413B8" w:rsidRDefault="000877ED" w:rsidP="000413B8">
      <w:pPr>
        <w:numPr>
          <w:ilvl w:val="0"/>
          <w:numId w:val="1"/>
        </w:numPr>
        <w:spacing w:after="0" w:line="240" w:lineRule="auto"/>
        <w:jc w:val="both"/>
        <w:rPr>
          <w:rFonts w:ascii="Arial" w:hAnsi="Arial" w:cs="Arial"/>
          <w:sz w:val="20"/>
          <w:szCs w:val="20"/>
        </w:rPr>
      </w:pPr>
      <w:r w:rsidRPr="000413B8">
        <w:rPr>
          <w:rFonts w:ascii="Arial" w:hAnsi="Arial" w:cs="Arial"/>
          <w:b/>
          <w:bCs/>
          <w:sz w:val="20"/>
          <w:szCs w:val="20"/>
        </w:rPr>
        <w:t>Weibull's Method:</w:t>
      </w:r>
      <w:r w:rsidRPr="000413B8">
        <w:rPr>
          <w:rFonts w:ascii="Arial" w:hAnsi="Arial" w:cs="Arial"/>
          <w:sz w:val="20"/>
          <w:szCs w:val="20"/>
        </w:rPr>
        <w:t xml:space="preserve"> Used to estimate rainfall probabilities (50%, 70%, 90%) and return periods (25, 75, 100 years</w:t>
      </w:r>
      <w:proofErr w:type="gramStart"/>
      <w:r w:rsidRPr="000413B8">
        <w:rPr>
          <w:rFonts w:ascii="Arial" w:hAnsi="Arial" w:cs="Arial"/>
          <w:sz w:val="20"/>
          <w:szCs w:val="20"/>
        </w:rPr>
        <w:t>).</w:t>
      </w:r>
      <w:r w:rsidR="00AC2CC2" w:rsidRPr="00AC2CC2">
        <w:rPr>
          <w:rFonts w:ascii="Arial" w:hAnsi="Arial" w:cs="Arial"/>
          <w:color w:val="333333"/>
          <w:sz w:val="20"/>
          <w:szCs w:val="20"/>
        </w:rPr>
        <w:t>Originally</w:t>
      </w:r>
      <w:proofErr w:type="gramEnd"/>
      <w:r w:rsidR="00AC2CC2" w:rsidRPr="00AC2CC2">
        <w:rPr>
          <w:rFonts w:ascii="Arial" w:hAnsi="Arial" w:cs="Arial"/>
          <w:color w:val="333333"/>
          <w:sz w:val="20"/>
          <w:szCs w:val="20"/>
        </w:rPr>
        <w:t xml:space="preserve"> developed by Dr. </w:t>
      </w:r>
      <w:proofErr w:type="spellStart"/>
      <w:r w:rsidR="00AC2CC2" w:rsidRPr="00AC2CC2">
        <w:rPr>
          <w:rFonts w:ascii="Arial" w:hAnsi="Arial" w:cs="Arial"/>
          <w:color w:val="333333"/>
          <w:sz w:val="20"/>
          <w:szCs w:val="20"/>
        </w:rPr>
        <w:t>Walodi</w:t>
      </w:r>
      <w:proofErr w:type="spellEnd"/>
      <w:r w:rsidR="00AC2CC2" w:rsidRPr="00AC2CC2">
        <w:rPr>
          <w:rFonts w:ascii="Arial" w:hAnsi="Arial" w:cs="Arial"/>
          <w:color w:val="333333"/>
          <w:sz w:val="20"/>
          <w:szCs w:val="20"/>
        </w:rPr>
        <w:t xml:space="preserve"> Weibull to model the distribution of material breaking strength, the probabilistic Weibull model was later applied to </w:t>
      </w:r>
      <w:proofErr w:type="spellStart"/>
      <w:r w:rsidR="00AC2CC2" w:rsidRPr="00AC2CC2">
        <w:rPr>
          <w:rFonts w:ascii="Arial" w:hAnsi="Arial" w:cs="Arial"/>
          <w:color w:val="333333"/>
          <w:sz w:val="20"/>
          <w:szCs w:val="20"/>
        </w:rPr>
        <w:t>analyze</w:t>
      </w:r>
      <w:proofErr w:type="spellEnd"/>
      <w:r w:rsidR="00AC2CC2" w:rsidRPr="00AC2CC2">
        <w:rPr>
          <w:rFonts w:ascii="Arial" w:hAnsi="Arial" w:cs="Arial"/>
          <w:color w:val="333333"/>
          <w:sz w:val="20"/>
          <w:szCs w:val="20"/>
        </w:rPr>
        <w:t xml:space="preserve"> systems or events exhibiting variability. Its flexibility allows it to mimic the properties of various other statistical distributions (Teimouri </w:t>
      </w:r>
      <w:r w:rsidR="00AC2CC2" w:rsidRPr="00F3549C">
        <w:rPr>
          <w:rFonts w:ascii="Arial" w:hAnsi="Arial" w:cs="Arial"/>
          <w:i/>
          <w:iCs/>
          <w:color w:val="333333"/>
          <w:sz w:val="20"/>
          <w:szCs w:val="20"/>
        </w:rPr>
        <w:t>et al.,</w:t>
      </w:r>
      <w:r w:rsidR="00AC2CC2" w:rsidRPr="00AC2CC2">
        <w:rPr>
          <w:rFonts w:ascii="Arial" w:hAnsi="Arial" w:cs="Arial"/>
          <w:color w:val="333333"/>
          <w:sz w:val="20"/>
          <w:szCs w:val="20"/>
        </w:rPr>
        <w:t xml:space="preserve"> 2013)</w:t>
      </w:r>
      <w:r w:rsidR="00E90CCD">
        <w:rPr>
          <w:rFonts w:ascii="Arial" w:hAnsi="Arial" w:cs="Arial"/>
          <w:color w:val="333333"/>
          <w:sz w:val="20"/>
          <w:szCs w:val="20"/>
        </w:rPr>
        <w:t>.</w:t>
      </w:r>
    </w:p>
    <w:p w14:paraId="48D60BB9" w14:textId="2F0DAFE0" w:rsidR="000877ED" w:rsidRPr="000413B8" w:rsidRDefault="000877ED" w:rsidP="000413B8">
      <w:pPr>
        <w:numPr>
          <w:ilvl w:val="0"/>
          <w:numId w:val="1"/>
        </w:numPr>
        <w:spacing w:after="0" w:line="240" w:lineRule="auto"/>
        <w:jc w:val="both"/>
        <w:rPr>
          <w:rFonts w:ascii="Arial" w:hAnsi="Arial" w:cs="Arial"/>
          <w:sz w:val="20"/>
          <w:szCs w:val="20"/>
        </w:rPr>
      </w:pPr>
      <w:r w:rsidRPr="000413B8">
        <w:rPr>
          <w:rFonts w:ascii="Arial" w:hAnsi="Arial" w:cs="Arial"/>
          <w:b/>
          <w:bCs/>
          <w:sz w:val="20"/>
          <w:szCs w:val="20"/>
        </w:rPr>
        <w:t>Regression Analysis:</w:t>
      </w:r>
      <w:r w:rsidRPr="000413B8">
        <w:rPr>
          <w:rFonts w:ascii="Arial" w:hAnsi="Arial" w:cs="Arial"/>
          <w:sz w:val="20"/>
          <w:szCs w:val="20"/>
        </w:rPr>
        <w:t xml:space="preserve"> </w:t>
      </w:r>
      <w:r w:rsidR="00AC2CC2" w:rsidRPr="00AC2CC2">
        <w:rPr>
          <w:rFonts w:ascii="Arial" w:hAnsi="Arial" w:cs="Arial"/>
          <w:sz w:val="20"/>
          <w:szCs w:val="20"/>
        </w:rPr>
        <w:t>Curve estimation is used to detect rainfall trends, with R² values reflecting the strength of these trends. The best-fitting model may take the form of a straight line, a polynomial of higher degree, or a logarithmic or exponential function. One common approach to model selection is the forward method, which begins with the simplest form</w:t>
      </w:r>
      <w:r w:rsidR="008A61B3">
        <w:rPr>
          <w:rFonts w:ascii="Arial" w:hAnsi="Arial" w:cs="Arial"/>
          <w:sz w:val="20"/>
          <w:szCs w:val="20"/>
        </w:rPr>
        <w:t>-</w:t>
      </w:r>
      <w:r w:rsidR="00AC2CC2" w:rsidRPr="00AC2CC2">
        <w:rPr>
          <w:rFonts w:ascii="Arial" w:hAnsi="Arial" w:cs="Arial"/>
          <w:sz w:val="20"/>
          <w:szCs w:val="20"/>
        </w:rPr>
        <w:t xml:space="preserve">a linear model (Y = a + </w:t>
      </w:r>
      <w:proofErr w:type="spellStart"/>
      <w:r w:rsidR="00AC2CC2" w:rsidRPr="00AC2CC2">
        <w:rPr>
          <w:rFonts w:ascii="Arial" w:hAnsi="Arial" w:cs="Arial"/>
          <w:sz w:val="20"/>
          <w:szCs w:val="20"/>
        </w:rPr>
        <w:t>bX</w:t>
      </w:r>
      <w:proofErr w:type="spellEnd"/>
      <w:r w:rsidR="00AC2CC2" w:rsidRPr="00AC2CC2">
        <w:rPr>
          <w:rFonts w:ascii="Arial" w:hAnsi="Arial" w:cs="Arial"/>
          <w:sz w:val="20"/>
          <w:szCs w:val="20"/>
        </w:rPr>
        <w:t xml:space="preserve"> or Y = b</w:t>
      </w:r>
      <w:r w:rsidR="00AC2CC2" w:rsidRPr="00AC2CC2">
        <w:rPr>
          <w:rFonts w:ascii="Arial" w:hAnsi="Arial" w:cs="Arial"/>
          <w:sz w:val="20"/>
          <w:szCs w:val="20"/>
          <w:vertAlign w:val="subscript"/>
        </w:rPr>
        <w:t>0</w:t>
      </w:r>
      <w:r w:rsidR="00AC2CC2" w:rsidRPr="00AC2CC2">
        <w:rPr>
          <w:rFonts w:ascii="Arial" w:hAnsi="Arial" w:cs="Arial"/>
          <w:sz w:val="20"/>
          <w:szCs w:val="20"/>
        </w:rPr>
        <w:t xml:space="preserve"> + b</w:t>
      </w:r>
      <w:r w:rsidR="00AC2CC2" w:rsidRPr="00AC2CC2">
        <w:rPr>
          <w:rFonts w:ascii="Arial" w:hAnsi="Arial" w:cs="Arial"/>
          <w:sz w:val="20"/>
          <w:szCs w:val="20"/>
          <w:vertAlign w:val="subscript"/>
        </w:rPr>
        <w:t>1</w:t>
      </w:r>
      <w:r w:rsidR="00AC2CC2" w:rsidRPr="00AC2CC2">
        <w:rPr>
          <w:rFonts w:ascii="Arial" w:hAnsi="Arial" w:cs="Arial"/>
          <w:sz w:val="20"/>
          <w:szCs w:val="20"/>
        </w:rPr>
        <w:t>X) (Alexopoulos, 2010).</w:t>
      </w:r>
    </w:p>
    <w:p w14:paraId="1A893EA1" w14:textId="77777777" w:rsidR="00F24B6D" w:rsidRDefault="00F24B6D" w:rsidP="000413B8">
      <w:pPr>
        <w:spacing w:after="0" w:line="240" w:lineRule="auto"/>
        <w:rPr>
          <w:rFonts w:ascii="Arial" w:hAnsi="Arial" w:cs="Arial"/>
          <w:b/>
          <w:bCs/>
        </w:rPr>
      </w:pPr>
    </w:p>
    <w:p w14:paraId="5BDECE35" w14:textId="77777777" w:rsidR="00F24B6D" w:rsidRDefault="00F24B6D" w:rsidP="000413B8">
      <w:pPr>
        <w:spacing w:after="0" w:line="240" w:lineRule="auto"/>
        <w:rPr>
          <w:rFonts w:ascii="Arial" w:hAnsi="Arial" w:cs="Arial"/>
          <w:b/>
          <w:bCs/>
        </w:rPr>
      </w:pPr>
    </w:p>
    <w:p w14:paraId="568CA454" w14:textId="1E346A4D" w:rsidR="000877ED" w:rsidRPr="000413B8" w:rsidRDefault="000877ED" w:rsidP="000413B8">
      <w:pPr>
        <w:spacing w:after="0" w:line="240" w:lineRule="auto"/>
        <w:rPr>
          <w:rFonts w:ascii="Arial" w:hAnsi="Arial" w:cs="Arial"/>
        </w:rPr>
      </w:pPr>
      <w:r w:rsidRPr="000413B8">
        <w:rPr>
          <w:rFonts w:ascii="Arial" w:hAnsi="Arial" w:cs="Arial"/>
          <w:b/>
          <w:bCs/>
        </w:rPr>
        <w:t>3. Results and Discussion</w:t>
      </w:r>
    </w:p>
    <w:p w14:paraId="2B46D6D6" w14:textId="77777777" w:rsidR="00CF6734" w:rsidRPr="000413B8" w:rsidRDefault="000877ED" w:rsidP="000413B8">
      <w:pPr>
        <w:spacing w:after="0" w:line="240" w:lineRule="auto"/>
        <w:rPr>
          <w:rFonts w:ascii="Arial" w:hAnsi="Arial" w:cs="Arial"/>
          <w:b/>
          <w:bCs/>
        </w:rPr>
      </w:pPr>
      <w:r w:rsidRPr="000413B8">
        <w:rPr>
          <w:rFonts w:ascii="Arial" w:hAnsi="Arial" w:cs="Arial"/>
          <w:b/>
          <w:bCs/>
        </w:rPr>
        <w:t>3.1 Rainfall Estimation Using Weibull's Method</w:t>
      </w:r>
    </w:p>
    <w:p w14:paraId="6C890879" w14:textId="2744D050" w:rsidR="000877ED" w:rsidRPr="000413B8" w:rsidRDefault="00CF6734" w:rsidP="000413B8">
      <w:pPr>
        <w:pStyle w:val="ListParagraph"/>
        <w:numPr>
          <w:ilvl w:val="0"/>
          <w:numId w:val="8"/>
        </w:numPr>
        <w:spacing w:after="0" w:line="240" w:lineRule="auto"/>
        <w:ind w:left="567" w:hanging="141"/>
        <w:jc w:val="center"/>
        <w:rPr>
          <w:rFonts w:ascii="Arial" w:hAnsi="Arial" w:cs="Arial"/>
          <w:color w:val="000000" w:themeColor="text1"/>
          <w:sz w:val="20"/>
          <w:szCs w:val="20"/>
        </w:rPr>
      </w:pPr>
      <w:r w:rsidRPr="000413B8">
        <w:rPr>
          <w:rFonts w:ascii="Arial" w:hAnsi="Arial" w:cs="Arial"/>
          <w:color w:val="000000" w:themeColor="text1"/>
          <w:sz w:val="20"/>
          <w:szCs w:val="20"/>
        </w:rPr>
        <w:t>Rainfall decreases with increasing probability levels, indicating higher chances of low rainfall</w:t>
      </w:r>
      <w:r w:rsidR="00844BCE" w:rsidRPr="000413B8">
        <w:rPr>
          <w:rFonts w:ascii="Arial" w:hAnsi="Arial" w:cs="Arial"/>
          <w:color w:val="000000" w:themeColor="text1"/>
          <w:sz w:val="20"/>
          <w:szCs w:val="20"/>
        </w:rPr>
        <w:t xml:space="preserve"> </w:t>
      </w:r>
      <w:r w:rsidRPr="000413B8">
        <w:rPr>
          <w:rFonts w:ascii="Arial" w:hAnsi="Arial" w:cs="Arial"/>
          <w:color w:val="000000" w:themeColor="text1"/>
          <w:sz w:val="20"/>
          <w:szCs w:val="20"/>
        </w:rPr>
        <w:t>events</w:t>
      </w:r>
      <w:r w:rsidR="003A5E56" w:rsidRPr="000413B8">
        <w:rPr>
          <w:rFonts w:ascii="Arial" w:hAnsi="Arial" w:cs="Arial"/>
          <w:color w:val="000000" w:themeColor="text1"/>
          <w:sz w:val="20"/>
          <w:szCs w:val="20"/>
        </w:rPr>
        <w:t xml:space="preserve"> table 1, 2.</w:t>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844BCE" w:rsidRPr="000413B8">
        <w:rPr>
          <w:rFonts w:ascii="Arial" w:hAnsi="Arial" w:cs="Arial"/>
          <w:color w:val="000000" w:themeColor="text1"/>
          <w:sz w:val="20"/>
          <w:szCs w:val="20"/>
        </w:rPr>
        <w:tab/>
      </w:r>
      <w:r w:rsidR="000877ED" w:rsidRPr="000413B8">
        <w:rPr>
          <w:rFonts w:ascii="Arial" w:hAnsi="Arial" w:cs="Arial"/>
        </w:rPr>
        <w:br/>
      </w:r>
      <w:r w:rsidR="000877ED" w:rsidRPr="000413B8">
        <w:rPr>
          <w:rFonts w:ascii="Arial" w:hAnsi="Arial" w:cs="Arial"/>
          <w:b/>
          <w:bCs/>
          <w:color w:val="000000" w:themeColor="text1"/>
          <w:sz w:val="20"/>
          <w:szCs w:val="20"/>
        </w:rPr>
        <w:t>Table 1 shows the estimated rainfall values at different probabilities.</w:t>
      </w:r>
    </w:p>
    <w:tbl>
      <w:tblPr>
        <w:tblW w:w="0" w:type="auto"/>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781"/>
        <w:gridCol w:w="2297"/>
      </w:tblGrid>
      <w:tr w:rsidR="000877ED" w:rsidRPr="000413B8" w14:paraId="10AA8467" w14:textId="77777777" w:rsidTr="00090ED3">
        <w:trPr>
          <w:tblHeader/>
          <w:tblCellSpacing w:w="15" w:type="dxa"/>
          <w:jc w:val="center"/>
        </w:trPr>
        <w:tc>
          <w:tcPr>
            <w:tcW w:w="0" w:type="auto"/>
            <w:tcBorders>
              <w:right w:val="single" w:sz="4" w:space="0" w:color="auto"/>
            </w:tcBorders>
            <w:vAlign w:val="center"/>
            <w:hideMark/>
          </w:tcPr>
          <w:p w14:paraId="6017019E" w14:textId="77777777" w:rsidR="000877ED" w:rsidRPr="000413B8" w:rsidRDefault="000877ED" w:rsidP="000413B8">
            <w:pPr>
              <w:spacing w:after="0" w:line="240" w:lineRule="auto"/>
              <w:jc w:val="center"/>
              <w:rPr>
                <w:rFonts w:ascii="Arial" w:hAnsi="Arial" w:cs="Arial"/>
                <w:b/>
                <w:bCs/>
                <w:sz w:val="20"/>
                <w:szCs w:val="20"/>
              </w:rPr>
            </w:pPr>
            <w:r w:rsidRPr="000413B8">
              <w:rPr>
                <w:rFonts w:ascii="Arial" w:hAnsi="Arial" w:cs="Arial"/>
                <w:b/>
                <w:bCs/>
                <w:sz w:val="20"/>
                <w:szCs w:val="20"/>
              </w:rPr>
              <w:t>Target Probability</w:t>
            </w:r>
          </w:p>
        </w:tc>
        <w:tc>
          <w:tcPr>
            <w:tcW w:w="0" w:type="auto"/>
            <w:vAlign w:val="center"/>
            <w:hideMark/>
          </w:tcPr>
          <w:p w14:paraId="6DA5E762" w14:textId="77777777" w:rsidR="000877ED" w:rsidRPr="000413B8" w:rsidRDefault="000877ED" w:rsidP="000413B8">
            <w:pPr>
              <w:spacing w:after="0" w:line="240" w:lineRule="auto"/>
              <w:jc w:val="center"/>
              <w:rPr>
                <w:rFonts w:ascii="Arial" w:hAnsi="Arial" w:cs="Arial"/>
                <w:b/>
                <w:bCs/>
                <w:sz w:val="20"/>
                <w:szCs w:val="20"/>
              </w:rPr>
            </w:pPr>
            <w:r w:rsidRPr="000413B8">
              <w:rPr>
                <w:rFonts w:ascii="Arial" w:hAnsi="Arial" w:cs="Arial"/>
                <w:b/>
                <w:bCs/>
                <w:sz w:val="20"/>
                <w:szCs w:val="20"/>
              </w:rPr>
              <w:t>Estimated Rainfall (cm)</w:t>
            </w:r>
          </w:p>
        </w:tc>
      </w:tr>
      <w:tr w:rsidR="000877ED" w:rsidRPr="000413B8" w14:paraId="581B8525" w14:textId="77777777" w:rsidTr="00090ED3">
        <w:trPr>
          <w:tblCellSpacing w:w="15" w:type="dxa"/>
          <w:jc w:val="center"/>
        </w:trPr>
        <w:tc>
          <w:tcPr>
            <w:tcW w:w="0" w:type="auto"/>
            <w:tcBorders>
              <w:top w:val="single" w:sz="4" w:space="0" w:color="auto"/>
              <w:right w:val="single" w:sz="4" w:space="0" w:color="auto"/>
            </w:tcBorders>
            <w:vAlign w:val="center"/>
            <w:hideMark/>
          </w:tcPr>
          <w:p w14:paraId="78A6292C"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50%</w:t>
            </w:r>
          </w:p>
        </w:tc>
        <w:tc>
          <w:tcPr>
            <w:tcW w:w="0" w:type="auto"/>
            <w:tcBorders>
              <w:top w:val="single" w:sz="4" w:space="0" w:color="auto"/>
            </w:tcBorders>
            <w:vAlign w:val="center"/>
            <w:hideMark/>
          </w:tcPr>
          <w:p w14:paraId="1986814F"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249.00</w:t>
            </w:r>
          </w:p>
        </w:tc>
      </w:tr>
      <w:tr w:rsidR="000877ED" w:rsidRPr="000413B8" w14:paraId="44A5B896" w14:textId="77777777" w:rsidTr="00090ED3">
        <w:trPr>
          <w:tblCellSpacing w:w="15" w:type="dxa"/>
          <w:jc w:val="center"/>
        </w:trPr>
        <w:tc>
          <w:tcPr>
            <w:tcW w:w="0" w:type="auto"/>
            <w:tcBorders>
              <w:top w:val="single" w:sz="4" w:space="0" w:color="auto"/>
              <w:right w:val="single" w:sz="4" w:space="0" w:color="auto"/>
            </w:tcBorders>
            <w:vAlign w:val="center"/>
            <w:hideMark/>
          </w:tcPr>
          <w:p w14:paraId="32CFC74A"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70%</w:t>
            </w:r>
          </w:p>
        </w:tc>
        <w:tc>
          <w:tcPr>
            <w:tcW w:w="0" w:type="auto"/>
            <w:tcBorders>
              <w:top w:val="single" w:sz="4" w:space="0" w:color="auto"/>
            </w:tcBorders>
            <w:vAlign w:val="center"/>
            <w:hideMark/>
          </w:tcPr>
          <w:p w14:paraId="681D3C78"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228.00</w:t>
            </w:r>
          </w:p>
        </w:tc>
      </w:tr>
      <w:tr w:rsidR="000877ED" w:rsidRPr="000413B8" w14:paraId="5121E96C" w14:textId="77777777" w:rsidTr="00090ED3">
        <w:trPr>
          <w:tblCellSpacing w:w="15" w:type="dxa"/>
          <w:jc w:val="center"/>
        </w:trPr>
        <w:tc>
          <w:tcPr>
            <w:tcW w:w="0" w:type="auto"/>
            <w:tcBorders>
              <w:top w:val="single" w:sz="4" w:space="0" w:color="auto"/>
              <w:right w:val="single" w:sz="4" w:space="0" w:color="auto"/>
            </w:tcBorders>
            <w:vAlign w:val="center"/>
            <w:hideMark/>
          </w:tcPr>
          <w:p w14:paraId="24A72909"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90%</w:t>
            </w:r>
          </w:p>
        </w:tc>
        <w:tc>
          <w:tcPr>
            <w:tcW w:w="0" w:type="auto"/>
            <w:tcBorders>
              <w:top w:val="single" w:sz="4" w:space="0" w:color="auto"/>
            </w:tcBorders>
            <w:vAlign w:val="center"/>
            <w:hideMark/>
          </w:tcPr>
          <w:p w14:paraId="3BDE103E"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184.00</w:t>
            </w:r>
          </w:p>
        </w:tc>
      </w:tr>
    </w:tbl>
    <w:p w14:paraId="1EDB741E" w14:textId="77777777" w:rsidR="003A5E56" w:rsidRPr="000413B8" w:rsidRDefault="003A5E56" w:rsidP="00E90CCD">
      <w:pPr>
        <w:spacing w:after="0" w:line="240" w:lineRule="auto"/>
        <w:rPr>
          <w:rFonts w:ascii="Arial" w:hAnsi="Arial" w:cs="Arial"/>
          <w:b/>
          <w:bCs/>
          <w:sz w:val="20"/>
          <w:szCs w:val="20"/>
        </w:rPr>
      </w:pPr>
    </w:p>
    <w:p w14:paraId="1D04B857" w14:textId="6C233CAC" w:rsidR="000877ED" w:rsidRPr="000413B8" w:rsidRDefault="000877ED" w:rsidP="000413B8">
      <w:pPr>
        <w:spacing w:after="0" w:line="240" w:lineRule="auto"/>
        <w:jc w:val="center"/>
        <w:rPr>
          <w:rFonts w:ascii="Arial" w:hAnsi="Arial" w:cs="Arial"/>
          <w:b/>
          <w:bCs/>
          <w:sz w:val="20"/>
          <w:szCs w:val="20"/>
        </w:rPr>
      </w:pPr>
      <w:r w:rsidRPr="000413B8">
        <w:rPr>
          <w:rFonts w:ascii="Arial" w:hAnsi="Arial" w:cs="Arial"/>
          <w:b/>
          <w:bCs/>
          <w:sz w:val="20"/>
          <w:szCs w:val="20"/>
        </w:rPr>
        <w:t>Table 2 provides probable rainfall for selected return periods.</w:t>
      </w:r>
    </w:p>
    <w:tbl>
      <w:tblPr>
        <w:tblW w:w="0" w:type="auto"/>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41"/>
        <w:gridCol w:w="2264"/>
      </w:tblGrid>
      <w:tr w:rsidR="000877ED" w:rsidRPr="000413B8" w14:paraId="30C365C0" w14:textId="77777777" w:rsidTr="000413B8">
        <w:trPr>
          <w:tblHeader/>
          <w:tblCellSpacing w:w="15" w:type="dxa"/>
          <w:jc w:val="center"/>
        </w:trPr>
        <w:tc>
          <w:tcPr>
            <w:tcW w:w="0" w:type="auto"/>
            <w:tcBorders>
              <w:right w:val="single" w:sz="4" w:space="0" w:color="auto"/>
            </w:tcBorders>
            <w:vAlign w:val="center"/>
            <w:hideMark/>
          </w:tcPr>
          <w:p w14:paraId="5920AEDB" w14:textId="77777777" w:rsidR="000877ED" w:rsidRPr="000413B8" w:rsidRDefault="000877ED" w:rsidP="000413B8">
            <w:pPr>
              <w:spacing w:after="0" w:line="240" w:lineRule="auto"/>
              <w:jc w:val="center"/>
              <w:rPr>
                <w:rFonts w:ascii="Arial" w:hAnsi="Arial" w:cs="Arial"/>
                <w:b/>
                <w:bCs/>
                <w:sz w:val="20"/>
                <w:szCs w:val="20"/>
              </w:rPr>
            </w:pPr>
            <w:r w:rsidRPr="000413B8">
              <w:rPr>
                <w:rFonts w:ascii="Arial" w:hAnsi="Arial" w:cs="Arial"/>
                <w:b/>
                <w:bCs/>
                <w:sz w:val="20"/>
                <w:szCs w:val="20"/>
              </w:rPr>
              <w:t>Return Period (Years)</w:t>
            </w:r>
          </w:p>
        </w:tc>
        <w:tc>
          <w:tcPr>
            <w:tcW w:w="0" w:type="auto"/>
            <w:vAlign w:val="center"/>
            <w:hideMark/>
          </w:tcPr>
          <w:p w14:paraId="55E0EBD0" w14:textId="77777777" w:rsidR="000877ED" w:rsidRPr="000413B8" w:rsidRDefault="000877ED" w:rsidP="000413B8">
            <w:pPr>
              <w:spacing w:after="0" w:line="240" w:lineRule="auto"/>
              <w:jc w:val="center"/>
              <w:rPr>
                <w:rFonts w:ascii="Arial" w:hAnsi="Arial" w:cs="Arial"/>
                <w:b/>
                <w:bCs/>
                <w:sz w:val="20"/>
                <w:szCs w:val="20"/>
              </w:rPr>
            </w:pPr>
            <w:r w:rsidRPr="000413B8">
              <w:rPr>
                <w:rFonts w:ascii="Arial" w:hAnsi="Arial" w:cs="Arial"/>
                <w:b/>
                <w:bCs/>
                <w:sz w:val="20"/>
                <w:szCs w:val="20"/>
              </w:rPr>
              <w:t>Probable Rainfall (mm)</w:t>
            </w:r>
          </w:p>
        </w:tc>
      </w:tr>
      <w:tr w:rsidR="000877ED" w:rsidRPr="000413B8" w14:paraId="40B14D43" w14:textId="77777777" w:rsidTr="000413B8">
        <w:trPr>
          <w:tblCellSpacing w:w="15" w:type="dxa"/>
          <w:jc w:val="center"/>
        </w:trPr>
        <w:tc>
          <w:tcPr>
            <w:tcW w:w="0" w:type="auto"/>
            <w:tcBorders>
              <w:top w:val="single" w:sz="4" w:space="0" w:color="auto"/>
              <w:right w:val="single" w:sz="4" w:space="0" w:color="auto"/>
            </w:tcBorders>
            <w:vAlign w:val="center"/>
            <w:hideMark/>
          </w:tcPr>
          <w:p w14:paraId="532352C3"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25</w:t>
            </w:r>
          </w:p>
        </w:tc>
        <w:tc>
          <w:tcPr>
            <w:tcW w:w="0" w:type="auto"/>
            <w:tcBorders>
              <w:top w:val="single" w:sz="4" w:space="0" w:color="auto"/>
            </w:tcBorders>
            <w:vAlign w:val="center"/>
            <w:hideMark/>
          </w:tcPr>
          <w:p w14:paraId="0D2ADEC8"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312.55</w:t>
            </w:r>
          </w:p>
        </w:tc>
      </w:tr>
      <w:tr w:rsidR="000877ED" w:rsidRPr="000413B8" w14:paraId="15740916" w14:textId="77777777" w:rsidTr="000413B8">
        <w:trPr>
          <w:tblCellSpacing w:w="15" w:type="dxa"/>
          <w:jc w:val="center"/>
        </w:trPr>
        <w:tc>
          <w:tcPr>
            <w:tcW w:w="0" w:type="auto"/>
            <w:tcBorders>
              <w:top w:val="single" w:sz="4" w:space="0" w:color="auto"/>
              <w:bottom w:val="single" w:sz="4" w:space="0" w:color="auto"/>
              <w:right w:val="single" w:sz="4" w:space="0" w:color="auto"/>
            </w:tcBorders>
            <w:vAlign w:val="center"/>
            <w:hideMark/>
          </w:tcPr>
          <w:p w14:paraId="6CEDDC6D"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75</w:t>
            </w:r>
          </w:p>
        </w:tc>
        <w:tc>
          <w:tcPr>
            <w:tcW w:w="0" w:type="auto"/>
            <w:tcBorders>
              <w:top w:val="single" w:sz="4" w:space="0" w:color="auto"/>
              <w:bottom w:val="single" w:sz="4" w:space="0" w:color="auto"/>
            </w:tcBorders>
            <w:vAlign w:val="center"/>
            <w:hideMark/>
          </w:tcPr>
          <w:p w14:paraId="7C2E40AC"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457.72</w:t>
            </w:r>
          </w:p>
        </w:tc>
      </w:tr>
      <w:tr w:rsidR="000877ED" w:rsidRPr="000413B8" w14:paraId="018B4D6C" w14:textId="77777777" w:rsidTr="000413B8">
        <w:trPr>
          <w:tblCellSpacing w:w="15" w:type="dxa"/>
          <w:jc w:val="center"/>
        </w:trPr>
        <w:tc>
          <w:tcPr>
            <w:tcW w:w="0" w:type="auto"/>
            <w:tcBorders>
              <w:right w:val="single" w:sz="4" w:space="0" w:color="auto"/>
            </w:tcBorders>
            <w:vAlign w:val="center"/>
            <w:hideMark/>
          </w:tcPr>
          <w:p w14:paraId="1F8D5B8C"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lastRenderedPageBreak/>
              <w:t>100</w:t>
            </w:r>
          </w:p>
        </w:tc>
        <w:tc>
          <w:tcPr>
            <w:tcW w:w="0" w:type="auto"/>
            <w:vAlign w:val="center"/>
            <w:hideMark/>
          </w:tcPr>
          <w:p w14:paraId="0CFDD970" w14:textId="77777777" w:rsidR="000877ED" w:rsidRPr="000413B8" w:rsidRDefault="000877ED" w:rsidP="000413B8">
            <w:pPr>
              <w:spacing w:after="0" w:line="240" w:lineRule="auto"/>
              <w:jc w:val="center"/>
              <w:rPr>
                <w:rFonts w:ascii="Arial" w:hAnsi="Arial" w:cs="Arial"/>
                <w:sz w:val="20"/>
                <w:szCs w:val="20"/>
              </w:rPr>
            </w:pPr>
            <w:r w:rsidRPr="000413B8">
              <w:rPr>
                <w:rFonts w:ascii="Arial" w:hAnsi="Arial" w:cs="Arial"/>
                <w:sz w:val="20"/>
                <w:szCs w:val="20"/>
              </w:rPr>
              <w:t>530.30</w:t>
            </w:r>
          </w:p>
        </w:tc>
      </w:tr>
    </w:tbl>
    <w:p w14:paraId="0627FB72" w14:textId="77777777" w:rsidR="008552E2" w:rsidRPr="000413B8" w:rsidRDefault="008552E2" w:rsidP="000413B8">
      <w:pPr>
        <w:autoSpaceDE w:val="0"/>
        <w:autoSpaceDN w:val="0"/>
        <w:adjustRightInd w:val="0"/>
        <w:spacing w:before="240" w:after="0" w:line="240" w:lineRule="auto"/>
        <w:jc w:val="center"/>
        <w:rPr>
          <w:rFonts w:ascii="Arial" w:hAnsi="Arial" w:cs="Arial"/>
          <w:kern w:val="0"/>
          <w:lang w:bidi="te-IN"/>
        </w:rPr>
      </w:pPr>
      <w:r w:rsidRPr="000413B8">
        <w:rPr>
          <w:rFonts w:ascii="Arial" w:hAnsi="Arial" w:cs="Arial"/>
          <w:noProof/>
          <w:kern w:val="0"/>
          <w:lang w:bidi="te-IN"/>
        </w:rPr>
        <w:drawing>
          <wp:inline distT="0" distB="0" distL="0" distR="0" wp14:anchorId="0A0A5581" wp14:editId="5DBE5078">
            <wp:extent cx="4236720" cy="2550259"/>
            <wp:effectExtent l="0" t="0" r="0" b="2540"/>
            <wp:docPr id="278640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0696" cy="2552652"/>
                    </a:xfrm>
                    <a:prstGeom prst="rect">
                      <a:avLst/>
                    </a:prstGeom>
                    <a:noFill/>
                  </pic:spPr>
                </pic:pic>
              </a:graphicData>
            </a:graphic>
          </wp:inline>
        </w:drawing>
      </w:r>
    </w:p>
    <w:p w14:paraId="46E5FA36" w14:textId="6C93A94C" w:rsidR="008552E2" w:rsidRPr="000413B8" w:rsidRDefault="008552E2" w:rsidP="000413B8">
      <w:pPr>
        <w:autoSpaceDE w:val="0"/>
        <w:autoSpaceDN w:val="0"/>
        <w:adjustRightInd w:val="0"/>
        <w:spacing w:after="0" w:line="240" w:lineRule="auto"/>
        <w:jc w:val="center"/>
        <w:rPr>
          <w:rFonts w:ascii="Arial" w:hAnsi="Arial" w:cs="Arial"/>
          <w:b/>
          <w:bCs/>
          <w:kern w:val="0"/>
          <w:sz w:val="20"/>
          <w:szCs w:val="20"/>
          <w:lang w:bidi="te-IN"/>
        </w:rPr>
      </w:pPr>
      <w:r w:rsidRPr="000413B8">
        <w:rPr>
          <w:rFonts w:ascii="Arial" w:hAnsi="Arial" w:cs="Arial"/>
          <w:b/>
          <w:bCs/>
          <w:kern w:val="0"/>
          <w:sz w:val="20"/>
          <w:szCs w:val="20"/>
          <w:lang w:bidi="te-IN"/>
        </w:rPr>
        <w:t>Fig</w:t>
      </w:r>
      <w:r w:rsidR="00837763">
        <w:rPr>
          <w:rFonts w:ascii="Arial" w:hAnsi="Arial" w:cs="Arial"/>
          <w:b/>
          <w:bCs/>
          <w:kern w:val="0"/>
          <w:sz w:val="20"/>
          <w:szCs w:val="20"/>
          <w:lang w:bidi="te-IN"/>
        </w:rPr>
        <w:t>.</w:t>
      </w:r>
      <w:r w:rsidR="003A5E56" w:rsidRPr="000413B8">
        <w:rPr>
          <w:rFonts w:ascii="Arial" w:hAnsi="Arial" w:cs="Arial"/>
          <w:b/>
          <w:bCs/>
          <w:kern w:val="0"/>
          <w:sz w:val="20"/>
          <w:szCs w:val="20"/>
          <w:lang w:bidi="te-IN"/>
        </w:rPr>
        <w:t>2</w:t>
      </w:r>
      <w:r w:rsidR="00837763">
        <w:rPr>
          <w:rFonts w:ascii="Arial" w:hAnsi="Arial" w:cs="Arial"/>
          <w:b/>
          <w:bCs/>
          <w:kern w:val="0"/>
          <w:sz w:val="20"/>
          <w:szCs w:val="20"/>
          <w:lang w:bidi="te-IN"/>
        </w:rPr>
        <w:t>.</w:t>
      </w:r>
      <w:r w:rsidRPr="000413B8">
        <w:rPr>
          <w:rFonts w:ascii="Arial" w:hAnsi="Arial" w:cs="Arial"/>
          <w:b/>
          <w:bCs/>
          <w:kern w:val="0"/>
          <w:sz w:val="20"/>
          <w:szCs w:val="20"/>
          <w:lang w:bidi="te-IN"/>
        </w:rPr>
        <w:t xml:space="preserve"> Weibull's Rainfall Analysis for 100 Years for Zone I</w:t>
      </w:r>
    </w:p>
    <w:p w14:paraId="4E031287" w14:textId="5E2245AB" w:rsidR="00613D1F" w:rsidRDefault="008552E2" w:rsidP="00613D1F">
      <w:pPr>
        <w:autoSpaceDE w:val="0"/>
        <w:autoSpaceDN w:val="0"/>
        <w:adjustRightInd w:val="0"/>
        <w:spacing w:after="0" w:line="240" w:lineRule="auto"/>
        <w:jc w:val="both"/>
      </w:pPr>
      <w:r w:rsidRPr="000413B8">
        <w:rPr>
          <w:rFonts w:ascii="Arial" w:hAnsi="Arial" w:cs="Arial"/>
          <w:kern w:val="0"/>
          <w:sz w:val="20"/>
          <w:szCs w:val="20"/>
          <w:lang w:bidi="te-IN"/>
        </w:rPr>
        <w:t xml:space="preserve">This </w:t>
      </w:r>
      <w:bookmarkStart w:id="2" w:name="_Hlk197472838"/>
      <w:r w:rsidRPr="000413B8">
        <w:rPr>
          <w:rFonts w:ascii="Arial" w:hAnsi="Arial" w:cs="Arial"/>
          <w:kern w:val="0"/>
          <w:sz w:val="20"/>
          <w:szCs w:val="20"/>
          <w:lang w:bidi="te-IN"/>
        </w:rPr>
        <w:t>fi</w:t>
      </w:r>
      <w:r w:rsidR="00E90CCD">
        <w:rPr>
          <w:rFonts w:ascii="Arial" w:hAnsi="Arial" w:cs="Arial"/>
          <w:kern w:val="0"/>
          <w:sz w:val="20"/>
          <w:szCs w:val="20"/>
          <w:lang w:bidi="te-IN"/>
        </w:rPr>
        <w:t>g.</w:t>
      </w:r>
      <w:bookmarkEnd w:id="2"/>
      <w:r w:rsidR="003A5E56" w:rsidRPr="000413B8">
        <w:rPr>
          <w:rFonts w:ascii="Arial" w:hAnsi="Arial" w:cs="Arial"/>
          <w:kern w:val="0"/>
          <w:sz w:val="20"/>
          <w:szCs w:val="20"/>
          <w:lang w:bidi="te-IN"/>
        </w:rPr>
        <w:t xml:space="preserve"> 2</w:t>
      </w:r>
      <w:r w:rsidRPr="000413B8">
        <w:rPr>
          <w:rFonts w:ascii="Arial" w:hAnsi="Arial" w:cs="Arial"/>
          <w:kern w:val="0"/>
          <w:sz w:val="20"/>
          <w:szCs w:val="20"/>
          <w:lang w:bidi="te-IN"/>
        </w:rPr>
        <w:t xml:space="preserve"> illustrates the rainfall variability in Zone I over a century using Weibull’s probability distribution method. The graph highlights the frequency and distribution of annual rainfall, providing insights into the temporal dynamics and climatic trends in the region. The results indicate the occurrence of high variability, critical for flood risk and water management strategies in North Bihar.</w:t>
      </w:r>
      <w:r w:rsidR="00286B43" w:rsidRPr="000413B8">
        <w:rPr>
          <w:rFonts w:ascii="Arial" w:hAnsi="Arial" w:cs="Arial"/>
          <w:kern w:val="0"/>
          <w:sz w:val="20"/>
          <w:szCs w:val="20"/>
          <w:lang w:bidi="te-IN"/>
        </w:rPr>
        <w:t xml:space="preserve"> </w:t>
      </w:r>
      <w:r w:rsidR="00AC2CC2" w:rsidRPr="00AC2CC2">
        <w:rPr>
          <w:rFonts w:ascii="Arial" w:hAnsi="Arial" w:cs="Arial"/>
          <w:kern w:val="0"/>
          <w:sz w:val="20"/>
          <w:szCs w:val="20"/>
          <w:lang w:bidi="te-IN"/>
        </w:rPr>
        <w:t>Understanding the probability density function (PDF) associated with wind speed is critically important for the effective design and implementation of wind energy systems. Over time, numerous probability density functions have been suggested to model and represent the variability and distribution of wind speed data accurately. Among these, the two-parameter Weibull distribution has gained widespread acceptance and is most commonly applied in wind energy assessments due to its simplicity, flexibility, and ability to closely fit observed wind speed patterns (Arslan</w:t>
      </w:r>
      <w:r w:rsidR="00AC2CC2" w:rsidRPr="00F3549C">
        <w:rPr>
          <w:rFonts w:ascii="Arial" w:hAnsi="Arial" w:cs="Arial"/>
          <w:i/>
          <w:iCs/>
          <w:kern w:val="0"/>
          <w:sz w:val="20"/>
          <w:szCs w:val="20"/>
          <w:lang w:bidi="te-IN"/>
        </w:rPr>
        <w:t xml:space="preserve"> et al.</w:t>
      </w:r>
      <w:r w:rsidR="00AC2CC2" w:rsidRPr="00AC2CC2">
        <w:rPr>
          <w:rFonts w:ascii="Arial" w:hAnsi="Arial" w:cs="Arial"/>
          <w:kern w:val="0"/>
          <w:sz w:val="20"/>
          <w:szCs w:val="20"/>
          <w:lang w:bidi="te-IN"/>
        </w:rPr>
        <w:t>, 2014).</w:t>
      </w:r>
      <w:r w:rsidR="00AC2CC2">
        <w:rPr>
          <w:rFonts w:ascii="Arial" w:hAnsi="Arial" w:cs="Arial"/>
          <w:kern w:val="0"/>
          <w:sz w:val="20"/>
          <w:szCs w:val="20"/>
          <w:lang w:bidi="te-IN"/>
        </w:rPr>
        <w:t xml:space="preserve"> </w:t>
      </w:r>
      <w:r w:rsidR="00613D1F" w:rsidRPr="00613D1F">
        <w:rPr>
          <w:rFonts w:ascii="Arial" w:hAnsi="Arial" w:cs="Arial"/>
          <w:kern w:val="0"/>
          <w:sz w:val="20"/>
          <w:szCs w:val="20"/>
          <w:lang w:bidi="te-IN"/>
        </w:rPr>
        <w:t>Under dryland conditions, the primary cropping season coincides with the northeast monsoon. However, even within this period, the occurrence of dry spells can significantly restrict crop productivity. To address this challenge, providing supplemental irrigation</w:t>
      </w:r>
      <w:r w:rsidR="00E90CCD">
        <w:rPr>
          <w:rFonts w:ascii="Arial" w:hAnsi="Arial" w:cs="Arial"/>
          <w:kern w:val="0"/>
          <w:sz w:val="20"/>
          <w:szCs w:val="20"/>
          <w:lang w:bidi="te-IN"/>
        </w:rPr>
        <w:t>-</w:t>
      </w:r>
      <w:proofErr w:type="spellStart"/>
      <w:r w:rsidR="00613D1F" w:rsidRPr="00613D1F">
        <w:rPr>
          <w:rFonts w:ascii="Arial" w:hAnsi="Arial" w:cs="Arial"/>
          <w:kern w:val="0"/>
          <w:sz w:val="20"/>
          <w:szCs w:val="20"/>
          <w:lang w:bidi="te-IN"/>
        </w:rPr>
        <w:t>articularly</w:t>
      </w:r>
      <w:proofErr w:type="spellEnd"/>
      <w:r w:rsidR="00613D1F" w:rsidRPr="00613D1F">
        <w:rPr>
          <w:rFonts w:ascii="Arial" w:hAnsi="Arial" w:cs="Arial"/>
          <w:kern w:val="0"/>
          <w:sz w:val="20"/>
          <w:szCs w:val="20"/>
          <w:lang w:bidi="te-IN"/>
        </w:rPr>
        <w:t xml:space="preserve"> during the early growth phase and at the maturity stage</w:t>
      </w:r>
      <w:r w:rsidR="00E90CCD">
        <w:rPr>
          <w:rFonts w:ascii="Arial" w:hAnsi="Arial" w:cs="Arial"/>
          <w:kern w:val="0"/>
          <w:sz w:val="20"/>
          <w:szCs w:val="20"/>
          <w:lang w:bidi="te-IN"/>
        </w:rPr>
        <w:t>-</w:t>
      </w:r>
      <w:r w:rsidR="00613D1F" w:rsidRPr="00613D1F">
        <w:rPr>
          <w:rFonts w:ascii="Arial" w:hAnsi="Arial" w:cs="Arial"/>
          <w:kern w:val="0"/>
          <w:sz w:val="20"/>
          <w:szCs w:val="20"/>
          <w:lang w:bidi="te-IN"/>
        </w:rPr>
        <w:t xml:space="preserve">can help mitigate the adverse effects of early and terminal droughts, which tend to shorten the effective growing period of crops (Pawar </w:t>
      </w:r>
      <w:r w:rsidR="00613D1F" w:rsidRPr="00F3549C">
        <w:rPr>
          <w:rFonts w:ascii="Arial" w:hAnsi="Arial" w:cs="Arial"/>
          <w:i/>
          <w:iCs/>
          <w:kern w:val="0"/>
          <w:sz w:val="20"/>
          <w:szCs w:val="20"/>
          <w:lang w:bidi="te-IN"/>
        </w:rPr>
        <w:t>et al.,</w:t>
      </w:r>
      <w:r w:rsidR="00613D1F" w:rsidRPr="00613D1F">
        <w:rPr>
          <w:rFonts w:ascii="Arial" w:hAnsi="Arial" w:cs="Arial"/>
          <w:kern w:val="0"/>
          <w:sz w:val="20"/>
          <w:szCs w:val="20"/>
          <w:lang w:bidi="te-IN"/>
        </w:rPr>
        <w:t xml:space="preserve"> 2015). </w:t>
      </w:r>
      <w:r w:rsidR="00613D1F" w:rsidRPr="00613D1F">
        <w:rPr>
          <w:rFonts w:ascii="Arial" w:hAnsi="Arial" w:cs="Arial"/>
          <w:sz w:val="20"/>
          <w:szCs w:val="20"/>
        </w:rPr>
        <w:t xml:space="preserve">The Z-value derived from the Mann-Kendall (MK) test is used to indicate the statistical significance of any trend observed in rainfall data, whether increasing or decreasing. On the other hand, the Sen’s slope estimator is applied to quantify the actual rate or magnitude of change, showing how much rainfall has increased or decreased over time. Together, these two methods provide both the direction and strength of trends in rainfall patterns, as reported by Agarwal </w:t>
      </w:r>
      <w:r w:rsidR="00613D1F" w:rsidRPr="00F3549C">
        <w:rPr>
          <w:rFonts w:ascii="Arial" w:hAnsi="Arial" w:cs="Arial"/>
          <w:i/>
          <w:iCs/>
          <w:sz w:val="20"/>
          <w:szCs w:val="20"/>
        </w:rPr>
        <w:t>et al.</w:t>
      </w:r>
      <w:r w:rsidR="00613D1F" w:rsidRPr="00613D1F">
        <w:rPr>
          <w:rFonts w:ascii="Arial" w:hAnsi="Arial" w:cs="Arial"/>
          <w:sz w:val="20"/>
          <w:szCs w:val="20"/>
        </w:rPr>
        <w:t xml:space="preserve"> (2021).</w:t>
      </w:r>
    </w:p>
    <w:p w14:paraId="5825D065" w14:textId="6C532D70" w:rsidR="000877ED" w:rsidRPr="000413B8" w:rsidRDefault="000877ED" w:rsidP="00613D1F">
      <w:pPr>
        <w:autoSpaceDE w:val="0"/>
        <w:autoSpaceDN w:val="0"/>
        <w:adjustRightInd w:val="0"/>
        <w:spacing w:after="0" w:line="240" w:lineRule="auto"/>
        <w:jc w:val="both"/>
        <w:rPr>
          <w:rFonts w:ascii="Arial" w:hAnsi="Arial" w:cs="Arial"/>
          <w:b/>
          <w:bCs/>
        </w:rPr>
      </w:pPr>
      <w:r w:rsidRPr="000413B8">
        <w:rPr>
          <w:rFonts w:ascii="Arial" w:hAnsi="Arial" w:cs="Arial"/>
          <w:b/>
          <w:bCs/>
        </w:rPr>
        <w:t>3.2 Regression Analysis of Rainfall Trends</w:t>
      </w:r>
    </w:p>
    <w:p w14:paraId="3587C996" w14:textId="00482391" w:rsidR="00ED1A85" w:rsidRPr="00E90CCD" w:rsidRDefault="00ED1A85" w:rsidP="00ED1A85">
      <w:pPr>
        <w:spacing w:after="0" w:line="240" w:lineRule="auto"/>
        <w:jc w:val="both"/>
        <w:rPr>
          <w:rFonts w:ascii="Arial" w:hAnsi="Arial" w:cs="Arial"/>
          <w:sz w:val="20"/>
          <w:szCs w:val="20"/>
        </w:rPr>
      </w:pPr>
      <w:r w:rsidRPr="00ED1A85">
        <w:rPr>
          <w:rFonts w:ascii="Arial" w:hAnsi="Arial" w:cs="Arial"/>
          <w:sz w:val="20"/>
          <w:szCs w:val="20"/>
        </w:rPr>
        <w:t xml:space="preserve">The findings indicate a moderate level of variability in seasonal rainfall patterns, with the pre-monsoon period exhibiting the most notable upward trend, as shown in Table 3. During this phase, the likelihood of experiencing a wet week exceeds 50 percent, particularly between the Standard Meteorological Weeks (SMW) 23 to 28, 30 to 38, and week 40. This suggests that there is a relatively high probability of rainfall during these specific timeframes. Consequently, this period presents a </w:t>
      </w:r>
      <w:proofErr w:type="spellStart"/>
      <w:r w:rsidRPr="00ED1A85">
        <w:rPr>
          <w:rFonts w:ascii="Arial" w:hAnsi="Arial" w:cs="Arial"/>
          <w:sz w:val="20"/>
          <w:szCs w:val="20"/>
        </w:rPr>
        <w:t>favorable</w:t>
      </w:r>
      <w:proofErr w:type="spellEnd"/>
      <w:r w:rsidRPr="00ED1A85">
        <w:rPr>
          <w:rFonts w:ascii="Arial" w:hAnsi="Arial" w:cs="Arial"/>
          <w:sz w:val="20"/>
          <w:szCs w:val="20"/>
        </w:rPr>
        <w:t xml:space="preserve"> opportunity for harvesting rainwater, which can be effectively utilized for supplemental or protective irrigation purposes to support crop growth during water-stressed conditions (Sonawane </w:t>
      </w:r>
      <w:r w:rsidRPr="00F3549C">
        <w:rPr>
          <w:rFonts w:ascii="Arial" w:hAnsi="Arial" w:cs="Arial"/>
          <w:i/>
          <w:iCs/>
          <w:sz w:val="20"/>
          <w:szCs w:val="20"/>
        </w:rPr>
        <w:t>et al.,</w:t>
      </w:r>
      <w:r w:rsidRPr="00ED1A85">
        <w:rPr>
          <w:rFonts w:ascii="Arial" w:hAnsi="Arial" w:cs="Arial"/>
          <w:sz w:val="20"/>
          <w:szCs w:val="20"/>
        </w:rPr>
        <w:t xml:space="preserve"> 2021). </w:t>
      </w:r>
      <w:r w:rsidRPr="00ED1A85">
        <w:rPr>
          <w:rFonts w:ascii="Arial" w:hAnsi="Arial" w:cs="Arial"/>
          <w:color w:val="000000"/>
          <w:kern w:val="0"/>
          <w:sz w:val="20"/>
          <w:szCs w:val="20"/>
          <w:lang w:bidi="te-IN"/>
        </w:rPr>
        <w:t>Linear regression analysis, a widely used parametric statistical method, is one of the most common techniques for identifying and quantifying trends within a time series dataset.</w:t>
      </w:r>
      <w:r w:rsidRPr="00ED1A85">
        <w:rPr>
          <w:rFonts w:ascii="Times New Roman" w:hAnsi="Times New Roman" w:cs="Times New Roman"/>
          <w:color w:val="000000"/>
          <w:kern w:val="0"/>
          <w:sz w:val="20"/>
          <w:szCs w:val="20"/>
          <w:lang w:bidi="te-IN"/>
        </w:rPr>
        <w:t xml:space="preserve"> </w:t>
      </w:r>
      <w:r w:rsidRPr="00ED1A85">
        <w:rPr>
          <w:rFonts w:ascii="Arial" w:hAnsi="Arial" w:cs="Arial"/>
          <w:color w:val="000000"/>
          <w:kern w:val="0"/>
          <w:sz w:val="20"/>
          <w:szCs w:val="20"/>
          <w:lang w:bidi="te-IN"/>
        </w:rPr>
        <w:t>This method establishes a mathematical relationship between two variables</w:t>
      </w:r>
      <w:r>
        <w:rPr>
          <w:rFonts w:ascii="Arial" w:hAnsi="Arial" w:cs="Arial"/>
          <w:color w:val="000000"/>
          <w:kern w:val="0"/>
          <w:sz w:val="20"/>
          <w:szCs w:val="20"/>
          <w:lang w:bidi="te-IN"/>
        </w:rPr>
        <w:t>-</w:t>
      </w:r>
      <w:r w:rsidRPr="00ED1A85">
        <w:rPr>
          <w:rFonts w:ascii="Arial" w:hAnsi="Arial" w:cs="Arial"/>
          <w:color w:val="000000"/>
          <w:kern w:val="0"/>
          <w:sz w:val="20"/>
          <w:szCs w:val="20"/>
          <w:lang w:bidi="te-IN"/>
        </w:rPr>
        <w:t>typically referred to as the independent and dependent variables</w:t>
      </w:r>
      <w:r>
        <w:rPr>
          <w:rFonts w:ascii="Arial" w:hAnsi="Arial" w:cs="Arial"/>
          <w:color w:val="000000"/>
          <w:kern w:val="0"/>
          <w:sz w:val="20"/>
          <w:szCs w:val="20"/>
          <w:lang w:bidi="te-IN"/>
        </w:rPr>
        <w:t>-</w:t>
      </w:r>
      <w:r w:rsidRPr="00ED1A85">
        <w:rPr>
          <w:rFonts w:ascii="Arial" w:hAnsi="Arial" w:cs="Arial"/>
          <w:color w:val="000000"/>
          <w:kern w:val="0"/>
          <w:sz w:val="20"/>
          <w:szCs w:val="20"/>
          <w:lang w:bidi="te-IN"/>
        </w:rPr>
        <w:t xml:space="preserve">by fitting a straight-line equation to the observed values. Before applying the model, it is essential to determine whether a meaningful relationship exists between the selected variables. Analysis of monthly rainfall data during the rabi season </w:t>
      </w:r>
      <w:r w:rsidR="0068796F">
        <w:rPr>
          <w:rFonts w:ascii="Arial" w:hAnsi="Arial" w:cs="Arial"/>
          <w:color w:val="000000"/>
          <w:kern w:val="0"/>
          <w:sz w:val="20"/>
          <w:szCs w:val="20"/>
          <w:lang w:bidi="te-IN"/>
        </w:rPr>
        <w:t>revealed</w:t>
      </w:r>
      <w:r w:rsidRPr="00ED1A85">
        <w:rPr>
          <w:rFonts w:ascii="Arial" w:hAnsi="Arial" w:cs="Arial"/>
          <w:color w:val="000000"/>
          <w:kern w:val="0"/>
          <w:sz w:val="20"/>
          <w:szCs w:val="20"/>
          <w:lang w:bidi="te-IN"/>
        </w:rPr>
        <w:t xml:space="preserve"> that rainfall in the months of October, December, and February exhibited a rising or increasing trend. In contrast, the months of November and January displayed a declining or downward trend in rainfall. Likewise, the analysis of summer season rainfall indicates a consistent upward trend across all the months of March, April, and May. These findings suggest notable seasonal variability in rainfall distribution (Sharma and Dubey, </w:t>
      </w:r>
      <w:r w:rsidRPr="00ED1A85">
        <w:rPr>
          <w:rFonts w:ascii="Arial" w:hAnsi="Arial" w:cs="Arial"/>
          <w:color w:val="000000"/>
          <w:kern w:val="0"/>
          <w:sz w:val="20"/>
          <w:szCs w:val="20"/>
          <w:lang w:bidi="te-IN"/>
        </w:rPr>
        <w:lastRenderedPageBreak/>
        <w:t>2018).</w:t>
      </w:r>
      <w:r w:rsidRPr="00ED1A85">
        <w:rPr>
          <w:rFonts w:ascii="Times New Roman" w:hAnsi="Times New Roman" w:cs="Times New Roman"/>
          <w:color w:val="000000"/>
          <w:kern w:val="0"/>
          <w:sz w:val="20"/>
          <w:szCs w:val="20"/>
          <w:lang w:bidi="te-IN"/>
        </w:rPr>
        <w:t xml:space="preserve"> </w:t>
      </w:r>
      <w:r w:rsidRPr="00E90CCD">
        <w:rPr>
          <w:rFonts w:ascii="Arial" w:hAnsi="Arial" w:cs="Arial"/>
          <w:sz w:val="20"/>
          <w:szCs w:val="20"/>
        </w:rPr>
        <w:t>All these analytical approaches have systematically and clearly illustrated the varied and non-uniform patterns of rainfall distribution across different geographical regions of India. These findings highlight the need to shift attention from broad, generalized national-level rainfall forecasting systems toward more localized, region-specific forecasting strategies. In a country as vast, ecologically diverse, and agronomically complex as India, significant variations exist not only in rainfall patterns but also in crop types and cropping systems. Therefore, to effectively manage and respond to challenges arising from irregular or abnormal rainfall events, it is essential to develop tailored solutions that address the unique needs of each region. Regional-scale planning and forecasting can offer more accurate and actionable insights for sustainable agricultural practices (Saha</w:t>
      </w:r>
      <w:r w:rsidRPr="00E90CCD">
        <w:rPr>
          <w:rFonts w:ascii="Arial" w:hAnsi="Arial" w:cs="Arial"/>
          <w:i/>
          <w:iCs/>
          <w:sz w:val="20"/>
          <w:szCs w:val="20"/>
        </w:rPr>
        <w:t xml:space="preserve"> et al.,</w:t>
      </w:r>
      <w:r w:rsidRPr="00E90CCD">
        <w:rPr>
          <w:rFonts w:ascii="Arial" w:hAnsi="Arial" w:cs="Arial"/>
          <w:sz w:val="20"/>
          <w:szCs w:val="20"/>
        </w:rPr>
        <w:t xml:space="preserve"> 2018).</w:t>
      </w:r>
    </w:p>
    <w:p w14:paraId="7F1D6E35" w14:textId="0061730F" w:rsidR="0004176B" w:rsidRPr="000413B8" w:rsidRDefault="0004176B" w:rsidP="00ED1A85">
      <w:pPr>
        <w:spacing w:after="0" w:line="240" w:lineRule="auto"/>
        <w:jc w:val="both"/>
        <w:rPr>
          <w:rFonts w:ascii="Arial" w:hAnsi="Arial" w:cs="Arial"/>
        </w:rPr>
      </w:pPr>
      <w:r w:rsidRPr="000413B8">
        <w:rPr>
          <w:rFonts w:ascii="Arial" w:hAnsi="Arial" w:cs="Arial"/>
          <w:b/>
          <w:bCs/>
        </w:rPr>
        <w:t>Table.</w:t>
      </w:r>
      <w:r w:rsidR="003A5E56" w:rsidRPr="000413B8">
        <w:rPr>
          <w:rFonts w:ascii="Arial" w:hAnsi="Arial" w:cs="Arial"/>
          <w:b/>
          <w:bCs/>
        </w:rPr>
        <w:t>3</w:t>
      </w:r>
      <w:r w:rsidRPr="000413B8">
        <w:rPr>
          <w:rFonts w:ascii="Arial" w:hAnsi="Arial" w:cs="Arial"/>
          <w:b/>
          <w:bCs/>
        </w:rPr>
        <w:t xml:space="preserve"> Summary table of regression equation with corresponding R2 value during 1923-2022 for Zone I</w:t>
      </w:r>
    </w:p>
    <w:tbl>
      <w:tblPr>
        <w:tblW w:w="0" w:type="auto"/>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26"/>
        <w:gridCol w:w="2071"/>
        <w:gridCol w:w="571"/>
        <w:gridCol w:w="1486"/>
      </w:tblGrid>
      <w:tr w:rsidR="000877ED" w:rsidRPr="00210449" w14:paraId="15C63C64" w14:textId="77777777" w:rsidTr="00210449">
        <w:trPr>
          <w:tblHeader/>
          <w:tblCellSpacing w:w="15" w:type="dxa"/>
          <w:jc w:val="center"/>
        </w:trPr>
        <w:tc>
          <w:tcPr>
            <w:tcW w:w="0" w:type="auto"/>
            <w:tcBorders>
              <w:right w:val="single" w:sz="4" w:space="0" w:color="auto"/>
            </w:tcBorders>
            <w:vAlign w:val="center"/>
            <w:hideMark/>
          </w:tcPr>
          <w:p w14:paraId="3DB89A52" w14:textId="77777777" w:rsidR="000877ED" w:rsidRPr="00210449" w:rsidRDefault="000877ED" w:rsidP="000413B8">
            <w:pPr>
              <w:spacing w:after="0" w:line="240" w:lineRule="auto"/>
              <w:rPr>
                <w:rFonts w:ascii="Arial" w:hAnsi="Arial" w:cs="Arial"/>
                <w:b/>
                <w:bCs/>
                <w:sz w:val="20"/>
                <w:szCs w:val="20"/>
              </w:rPr>
            </w:pPr>
            <w:r w:rsidRPr="00210449">
              <w:rPr>
                <w:rFonts w:ascii="Arial" w:hAnsi="Arial" w:cs="Arial"/>
                <w:b/>
                <w:bCs/>
                <w:sz w:val="20"/>
                <w:szCs w:val="20"/>
              </w:rPr>
              <w:t>Temporal Phase</w:t>
            </w:r>
          </w:p>
        </w:tc>
        <w:tc>
          <w:tcPr>
            <w:tcW w:w="0" w:type="auto"/>
            <w:tcBorders>
              <w:right w:val="single" w:sz="4" w:space="0" w:color="auto"/>
            </w:tcBorders>
            <w:vAlign w:val="center"/>
            <w:hideMark/>
          </w:tcPr>
          <w:p w14:paraId="6E0502BE" w14:textId="77777777" w:rsidR="000877ED" w:rsidRPr="00210449" w:rsidRDefault="000877ED" w:rsidP="000413B8">
            <w:pPr>
              <w:spacing w:after="0" w:line="240" w:lineRule="auto"/>
              <w:rPr>
                <w:rFonts w:ascii="Arial" w:hAnsi="Arial" w:cs="Arial"/>
                <w:b/>
                <w:bCs/>
                <w:sz w:val="20"/>
                <w:szCs w:val="20"/>
              </w:rPr>
            </w:pPr>
            <w:r w:rsidRPr="00210449">
              <w:rPr>
                <w:rFonts w:ascii="Arial" w:hAnsi="Arial" w:cs="Arial"/>
                <w:b/>
                <w:bCs/>
                <w:sz w:val="20"/>
                <w:szCs w:val="20"/>
              </w:rPr>
              <w:t>Regression Equation</w:t>
            </w:r>
          </w:p>
        </w:tc>
        <w:tc>
          <w:tcPr>
            <w:tcW w:w="0" w:type="auto"/>
            <w:tcBorders>
              <w:right w:val="single" w:sz="4" w:space="0" w:color="auto"/>
            </w:tcBorders>
            <w:vAlign w:val="center"/>
            <w:hideMark/>
          </w:tcPr>
          <w:p w14:paraId="514733C0" w14:textId="77777777" w:rsidR="000877ED" w:rsidRPr="00210449" w:rsidRDefault="000877ED" w:rsidP="000413B8">
            <w:pPr>
              <w:spacing w:after="0" w:line="240" w:lineRule="auto"/>
              <w:rPr>
                <w:rFonts w:ascii="Arial" w:hAnsi="Arial" w:cs="Arial"/>
                <w:b/>
                <w:bCs/>
                <w:sz w:val="20"/>
                <w:szCs w:val="20"/>
              </w:rPr>
            </w:pPr>
            <w:r w:rsidRPr="00210449">
              <w:rPr>
                <w:rFonts w:ascii="Arial" w:hAnsi="Arial" w:cs="Arial"/>
                <w:b/>
                <w:bCs/>
                <w:sz w:val="20"/>
                <w:szCs w:val="20"/>
              </w:rPr>
              <w:t>R²</w:t>
            </w:r>
          </w:p>
        </w:tc>
        <w:tc>
          <w:tcPr>
            <w:tcW w:w="0" w:type="auto"/>
            <w:vAlign w:val="center"/>
            <w:hideMark/>
          </w:tcPr>
          <w:p w14:paraId="339928FD" w14:textId="77777777" w:rsidR="000877ED" w:rsidRPr="00210449" w:rsidRDefault="000877ED" w:rsidP="000413B8">
            <w:pPr>
              <w:spacing w:after="0" w:line="240" w:lineRule="auto"/>
              <w:rPr>
                <w:rFonts w:ascii="Arial" w:hAnsi="Arial" w:cs="Arial"/>
                <w:b/>
                <w:bCs/>
                <w:sz w:val="20"/>
                <w:szCs w:val="20"/>
              </w:rPr>
            </w:pPr>
            <w:r w:rsidRPr="00210449">
              <w:rPr>
                <w:rFonts w:ascii="Arial" w:hAnsi="Arial" w:cs="Arial"/>
                <w:b/>
                <w:bCs/>
                <w:sz w:val="20"/>
                <w:szCs w:val="20"/>
              </w:rPr>
              <w:t>Trend</w:t>
            </w:r>
          </w:p>
        </w:tc>
      </w:tr>
      <w:tr w:rsidR="000877ED" w:rsidRPr="00210449" w14:paraId="682D8215" w14:textId="77777777" w:rsidTr="00210449">
        <w:trPr>
          <w:tblCellSpacing w:w="15" w:type="dxa"/>
          <w:jc w:val="center"/>
        </w:trPr>
        <w:tc>
          <w:tcPr>
            <w:tcW w:w="0" w:type="auto"/>
            <w:tcBorders>
              <w:top w:val="single" w:sz="4" w:space="0" w:color="auto"/>
              <w:right w:val="single" w:sz="4" w:space="0" w:color="auto"/>
            </w:tcBorders>
            <w:vAlign w:val="center"/>
            <w:hideMark/>
          </w:tcPr>
          <w:p w14:paraId="710790EE"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Winter</w:t>
            </w:r>
          </w:p>
        </w:tc>
        <w:tc>
          <w:tcPr>
            <w:tcW w:w="0" w:type="auto"/>
            <w:tcBorders>
              <w:top w:val="single" w:sz="4" w:space="0" w:color="auto"/>
              <w:right w:val="single" w:sz="4" w:space="0" w:color="auto"/>
            </w:tcBorders>
            <w:vAlign w:val="center"/>
            <w:hideMark/>
          </w:tcPr>
          <w:p w14:paraId="4A4FFB0A"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y = 99.37 - 0.05x</w:t>
            </w:r>
          </w:p>
        </w:tc>
        <w:tc>
          <w:tcPr>
            <w:tcW w:w="0" w:type="auto"/>
            <w:tcBorders>
              <w:top w:val="single" w:sz="4" w:space="0" w:color="auto"/>
              <w:right w:val="single" w:sz="4" w:space="0" w:color="auto"/>
            </w:tcBorders>
            <w:vAlign w:val="center"/>
            <w:hideMark/>
          </w:tcPr>
          <w:p w14:paraId="795E7CC8"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0.039</w:t>
            </w:r>
          </w:p>
        </w:tc>
        <w:tc>
          <w:tcPr>
            <w:tcW w:w="0" w:type="auto"/>
            <w:tcBorders>
              <w:top w:val="single" w:sz="4" w:space="0" w:color="auto"/>
            </w:tcBorders>
            <w:vAlign w:val="center"/>
            <w:hideMark/>
          </w:tcPr>
          <w:p w14:paraId="38E5EFCE"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Slight decrease</w:t>
            </w:r>
          </w:p>
        </w:tc>
      </w:tr>
      <w:tr w:rsidR="000877ED" w:rsidRPr="00210449" w14:paraId="6B8DDC23" w14:textId="77777777" w:rsidTr="00210449">
        <w:trPr>
          <w:tblCellSpacing w:w="15" w:type="dxa"/>
          <w:jc w:val="center"/>
        </w:trPr>
        <w:tc>
          <w:tcPr>
            <w:tcW w:w="0" w:type="auto"/>
            <w:tcBorders>
              <w:top w:val="single" w:sz="4" w:space="0" w:color="auto"/>
              <w:right w:val="single" w:sz="4" w:space="0" w:color="auto"/>
            </w:tcBorders>
            <w:vAlign w:val="center"/>
            <w:hideMark/>
          </w:tcPr>
          <w:p w14:paraId="34E44E13"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Pre-Monsoon</w:t>
            </w:r>
          </w:p>
        </w:tc>
        <w:tc>
          <w:tcPr>
            <w:tcW w:w="0" w:type="auto"/>
            <w:tcBorders>
              <w:top w:val="single" w:sz="4" w:space="0" w:color="auto"/>
              <w:right w:val="single" w:sz="4" w:space="0" w:color="auto"/>
            </w:tcBorders>
            <w:vAlign w:val="center"/>
            <w:hideMark/>
          </w:tcPr>
          <w:p w14:paraId="3593FEB4"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y = 272 + 0.15x</w:t>
            </w:r>
          </w:p>
        </w:tc>
        <w:tc>
          <w:tcPr>
            <w:tcW w:w="0" w:type="auto"/>
            <w:tcBorders>
              <w:top w:val="single" w:sz="4" w:space="0" w:color="auto"/>
              <w:right w:val="single" w:sz="4" w:space="0" w:color="auto"/>
            </w:tcBorders>
            <w:vAlign w:val="center"/>
            <w:hideMark/>
          </w:tcPr>
          <w:p w14:paraId="099F0407"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0.093</w:t>
            </w:r>
          </w:p>
        </w:tc>
        <w:tc>
          <w:tcPr>
            <w:tcW w:w="0" w:type="auto"/>
            <w:tcBorders>
              <w:top w:val="single" w:sz="4" w:space="0" w:color="auto"/>
            </w:tcBorders>
            <w:vAlign w:val="center"/>
            <w:hideMark/>
          </w:tcPr>
          <w:p w14:paraId="346A42B5"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Increasing</w:t>
            </w:r>
          </w:p>
        </w:tc>
      </w:tr>
      <w:tr w:rsidR="000877ED" w:rsidRPr="00210449" w14:paraId="563E9B36" w14:textId="77777777" w:rsidTr="00210449">
        <w:trPr>
          <w:tblCellSpacing w:w="15" w:type="dxa"/>
          <w:jc w:val="center"/>
        </w:trPr>
        <w:tc>
          <w:tcPr>
            <w:tcW w:w="0" w:type="auto"/>
            <w:tcBorders>
              <w:top w:val="single" w:sz="4" w:space="0" w:color="auto"/>
              <w:right w:val="single" w:sz="4" w:space="0" w:color="auto"/>
            </w:tcBorders>
            <w:vAlign w:val="center"/>
            <w:hideMark/>
          </w:tcPr>
          <w:p w14:paraId="3C43285F"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Monsoon</w:t>
            </w:r>
          </w:p>
        </w:tc>
        <w:tc>
          <w:tcPr>
            <w:tcW w:w="0" w:type="auto"/>
            <w:tcBorders>
              <w:top w:val="single" w:sz="4" w:space="0" w:color="auto"/>
              <w:right w:val="single" w:sz="4" w:space="0" w:color="auto"/>
            </w:tcBorders>
            <w:vAlign w:val="center"/>
            <w:hideMark/>
          </w:tcPr>
          <w:p w14:paraId="77708F83"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y = 400 - 0.07x</w:t>
            </w:r>
          </w:p>
        </w:tc>
        <w:tc>
          <w:tcPr>
            <w:tcW w:w="0" w:type="auto"/>
            <w:tcBorders>
              <w:top w:val="single" w:sz="4" w:space="0" w:color="auto"/>
              <w:right w:val="single" w:sz="4" w:space="0" w:color="auto"/>
            </w:tcBorders>
            <w:vAlign w:val="center"/>
            <w:hideMark/>
          </w:tcPr>
          <w:p w14:paraId="343E8DFA"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0.001</w:t>
            </w:r>
          </w:p>
        </w:tc>
        <w:tc>
          <w:tcPr>
            <w:tcW w:w="0" w:type="auto"/>
            <w:tcBorders>
              <w:top w:val="single" w:sz="4" w:space="0" w:color="auto"/>
            </w:tcBorders>
            <w:vAlign w:val="center"/>
            <w:hideMark/>
          </w:tcPr>
          <w:p w14:paraId="5ED96D2F"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Stable</w:t>
            </w:r>
          </w:p>
        </w:tc>
      </w:tr>
      <w:tr w:rsidR="000877ED" w:rsidRPr="00210449" w14:paraId="2CEA8F0F" w14:textId="77777777" w:rsidTr="00210449">
        <w:trPr>
          <w:tblCellSpacing w:w="15" w:type="dxa"/>
          <w:jc w:val="center"/>
        </w:trPr>
        <w:tc>
          <w:tcPr>
            <w:tcW w:w="0" w:type="auto"/>
            <w:tcBorders>
              <w:top w:val="single" w:sz="4" w:space="0" w:color="auto"/>
              <w:right w:val="single" w:sz="4" w:space="0" w:color="auto"/>
            </w:tcBorders>
            <w:vAlign w:val="center"/>
            <w:hideMark/>
          </w:tcPr>
          <w:p w14:paraId="3AD5391D"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Post-Monsoon</w:t>
            </w:r>
          </w:p>
        </w:tc>
        <w:tc>
          <w:tcPr>
            <w:tcW w:w="0" w:type="auto"/>
            <w:tcBorders>
              <w:top w:val="single" w:sz="4" w:space="0" w:color="auto"/>
              <w:right w:val="single" w:sz="4" w:space="0" w:color="auto"/>
            </w:tcBorders>
            <w:vAlign w:val="center"/>
            <w:hideMark/>
          </w:tcPr>
          <w:p w14:paraId="20FCE6DA"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y = 508 - 0.21x</w:t>
            </w:r>
          </w:p>
        </w:tc>
        <w:tc>
          <w:tcPr>
            <w:tcW w:w="0" w:type="auto"/>
            <w:tcBorders>
              <w:top w:val="single" w:sz="4" w:space="0" w:color="auto"/>
              <w:right w:val="single" w:sz="4" w:space="0" w:color="auto"/>
            </w:tcBorders>
            <w:vAlign w:val="center"/>
            <w:hideMark/>
          </w:tcPr>
          <w:p w14:paraId="21310074"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0.031</w:t>
            </w:r>
          </w:p>
        </w:tc>
        <w:tc>
          <w:tcPr>
            <w:tcW w:w="0" w:type="auto"/>
            <w:tcBorders>
              <w:top w:val="single" w:sz="4" w:space="0" w:color="auto"/>
            </w:tcBorders>
            <w:vAlign w:val="center"/>
            <w:hideMark/>
          </w:tcPr>
          <w:p w14:paraId="6FEB3203"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Slight decrease</w:t>
            </w:r>
          </w:p>
        </w:tc>
      </w:tr>
      <w:tr w:rsidR="000877ED" w:rsidRPr="00210449" w14:paraId="7CC7D695" w14:textId="77777777" w:rsidTr="00210449">
        <w:trPr>
          <w:tblCellSpacing w:w="15" w:type="dxa"/>
          <w:jc w:val="center"/>
        </w:trPr>
        <w:tc>
          <w:tcPr>
            <w:tcW w:w="0" w:type="auto"/>
            <w:tcBorders>
              <w:top w:val="single" w:sz="4" w:space="0" w:color="auto"/>
              <w:right w:val="single" w:sz="4" w:space="0" w:color="auto"/>
            </w:tcBorders>
            <w:vAlign w:val="center"/>
            <w:hideMark/>
          </w:tcPr>
          <w:p w14:paraId="3D7EF091"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Annual Average</w:t>
            </w:r>
          </w:p>
        </w:tc>
        <w:tc>
          <w:tcPr>
            <w:tcW w:w="0" w:type="auto"/>
            <w:tcBorders>
              <w:top w:val="single" w:sz="4" w:space="0" w:color="auto"/>
              <w:right w:val="single" w:sz="4" w:space="0" w:color="auto"/>
            </w:tcBorders>
            <w:vAlign w:val="center"/>
            <w:hideMark/>
          </w:tcPr>
          <w:p w14:paraId="49DFB468"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y = 184 - 0.04x</w:t>
            </w:r>
          </w:p>
        </w:tc>
        <w:tc>
          <w:tcPr>
            <w:tcW w:w="0" w:type="auto"/>
            <w:tcBorders>
              <w:top w:val="single" w:sz="4" w:space="0" w:color="auto"/>
              <w:right w:val="single" w:sz="4" w:space="0" w:color="auto"/>
            </w:tcBorders>
            <w:vAlign w:val="center"/>
            <w:hideMark/>
          </w:tcPr>
          <w:p w14:paraId="2618C96F"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0.005</w:t>
            </w:r>
          </w:p>
        </w:tc>
        <w:tc>
          <w:tcPr>
            <w:tcW w:w="0" w:type="auto"/>
            <w:tcBorders>
              <w:top w:val="single" w:sz="4" w:space="0" w:color="auto"/>
            </w:tcBorders>
            <w:vAlign w:val="center"/>
            <w:hideMark/>
          </w:tcPr>
          <w:p w14:paraId="1FF45E06" w14:textId="77777777" w:rsidR="000877ED" w:rsidRPr="00210449" w:rsidRDefault="000877ED" w:rsidP="000413B8">
            <w:pPr>
              <w:spacing w:after="0" w:line="240" w:lineRule="auto"/>
              <w:rPr>
                <w:rFonts w:ascii="Arial" w:hAnsi="Arial" w:cs="Arial"/>
                <w:sz w:val="20"/>
                <w:szCs w:val="20"/>
              </w:rPr>
            </w:pPr>
            <w:r w:rsidRPr="00210449">
              <w:rPr>
                <w:rFonts w:ascii="Arial" w:hAnsi="Arial" w:cs="Arial"/>
                <w:sz w:val="20"/>
                <w:szCs w:val="20"/>
              </w:rPr>
              <w:t>Minimal change</w:t>
            </w:r>
          </w:p>
        </w:tc>
      </w:tr>
    </w:tbl>
    <w:p w14:paraId="31C939F7" w14:textId="77777777" w:rsidR="00176755" w:rsidRPr="000413B8" w:rsidRDefault="00176755" w:rsidP="000413B8">
      <w:pPr>
        <w:autoSpaceDE w:val="0"/>
        <w:autoSpaceDN w:val="0"/>
        <w:adjustRightInd w:val="0"/>
        <w:spacing w:before="240" w:after="0" w:line="240" w:lineRule="auto"/>
        <w:jc w:val="both"/>
        <w:rPr>
          <w:rFonts w:ascii="Arial" w:hAnsi="Arial" w:cs="Arial"/>
          <w:kern w:val="0"/>
          <w:lang w:bidi="te-IN"/>
        </w:rPr>
      </w:pPr>
    </w:p>
    <w:p w14:paraId="0FC18203" w14:textId="77777777" w:rsidR="00176755" w:rsidRPr="000413B8" w:rsidRDefault="00176755" w:rsidP="000413B8">
      <w:pPr>
        <w:autoSpaceDE w:val="0"/>
        <w:autoSpaceDN w:val="0"/>
        <w:adjustRightInd w:val="0"/>
        <w:spacing w:after="0" w:line="240" w:lineRule="auto"/>
        <w:jc w:val="center"/>
        <w:rPr>
          <w:rFonts w:ascii="Arial" w:hAnsi="Arial" w:cs="Arial"/>
          <w:kern w:val="0"/>
          <w:lang w:bidi="te-IN"/>
        </w:rPr>
      </w:pPr>
      <w:r w:rsidRPr="000413B8">
        <w:rPr>
          <w:rFonts w:ascii="Arial" w:hAnsi="Arial" w:cs="Arial"/>
          <w:noProof/>
          <w:kern w:val="0"/>
          <w:lang w:bidi="te-IN"/>
        </w:rPr>
        <w:drawing>
          <wp:inline distT="0" distB="0" distL="0" distR="0" wp14:anchorId="2BCA2649" wp14:editId="17E85504">
            <wp:extent cx="4237200" cy="2548800"/>
            <wp:effectExtent l="0" t="0" r="0" b="4445"/>
            <wp:docPr id="210741594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r="21784"/>
                    <a:stretch/>
                  </pic:blipFill>
                  <pic:spPr bwMode="auto">
                    <a:xfrm>
                      <a:off x="0" y="0"/>
                      <a:ext cx="4237200" cy="2548800"/>
                    </a:xfrm>
                    <a:prstGeom prst="rect">
                      <a:avLst/>
                    </a:prstGeom>
                    <a:noFill/>
                    <a:ln>
                      <a:noFill/>
                    </a:ln>
                    <a:extLst>
                      <a:ext uri="{53640926-AAD7-44D8-BBD7-CCE9431645EC}">
                        <a14:shadowObscured xmlns:a14="http://schemas.microsoft.com/office/drawing/2010/main"/>
                      </a:ext>
                    </a:extLst>
                  </pic:spPr>
                </pic:pic>
              </a:graphicData>
            </a:graphic>
          </wp:inline>
        </w:drawing>
      </w:r>
    </w:p>
    <w:p w14:paraId="0DA5794C" w14:textId="4A7BAC27" w:rsidR="00176755" w:rsidRPr="000413B8" w:rsidRDefault="00176755" w:rsidP="000413B8">
      <w:pPr>
        <w:autoSpaceDE w:val="0"/>
        <w:autoSpaceDN w:val="0"/>
        <w:adjustRightInd w:val="0"/>
        <w:spacing w:after="0" w:line="240" w:lineRule="auto"/>
        <w:jc w:val="center"/>
        <w:rPr>
          <w:rFonts w:ascii="Arial" w:hAnsi="Arial" w:cs="Arial"/>
          <w:b/>
          <w:bCs/>
          <w:kern w:val="0"/>
          <w:sz w:val="20"/>
          <w:szCs w:val="20"/>
          <w:lang w:bidi="te-IN"/>
        </w:rPr>
      </w:pPr>
      <w:r w:rsidRPr="000413B8">
        <w:rPr>
          <w:rFonts w:ascii="Arial" w:hAnsi="Arial" w:cs="Arial"/>
          <w:b/>
          <w:bCs/>
          <w:kern w:val="0"/>
          <w:sz w:val="20"/>
          <w:szCs w:val="20"/>
          <w:lang w:bidi="te-IN"/>
        </w:rPr>
        <w:t>Fig</w:t>
      </w:r>
      <w:r w:rsidR="00F3549C">
        <w:rPr>
          <w:rFonts w:ascii="Arial" w:hAnsi="Arial" w:cs="Arial"/>
          <w:b/>
          <w:bCs/>
          <w:kern w:val="0"/>
          <w:sz w:val="20"/>
          <w:szCs w:val="20"/>
          <w:lang w:bidi="te-IN"/>
        </w:rPr>
        <w:t>.</w:t>
      </w:r>
      <w:r w:rsidR="003A5E56" w:rsidRPr="000413B8">
        <w:rPr>
          <w:rFonts w:ascii="Arial" w:hAnsi="Arial" w:cs="Arial"/>
          <w:b/>
          <w:bCs/>
          <w:kern w:val="0"/>
          <w:sz w:val="20"/>
          <w:szCs w:val="20"/>
          <w:lang w:bidi="te-IN"/>
        </w:rPr>
        <w:t>3</w:t>
      </w:r>
      <w:r w:rsidR="00F3549C">
        <w:rPr>
          <w:rFonts w:ascii="Arial" w:hAnsi="Arial" w:cs="Arial"/>
          <w:b/>
          <w:bCs/>
          <w:kern w:val="0"/>
          <w:sz w:val="20"/>
          <w:szCs w:val="20"/>
          <w:lang w:bidi="te-IN"/>
        </w:rPr>
        <w:t>.</w:t>
      </w:r>
      <w:r w:rsidRPr="000413B8">
        <w:rPr>
          <w:rFonts w:ascii="Arial" w:hAnsi="Arial" w:cs="Arial"/>
          <w:b/>
          <w:bCs/>
          <w:kern w:val="0"/>
          <w:sz w:val="20"/>
          <w:szCs w:val="20"/>
          <w:lang w:bidi="te-IN"/>
        </w:rPr>
        <w:t xml:space="preserve"> Regression Analysis Using Curve Estimation for Zone I (Annual Rainfall vs. Year)</w:t>
      </w:r>
    </w:p>
    <w:p w14:paraId="2CEBEBA4" w14:textId="36475F0E" w:rsidR="00176755" w:rsidRPr="000413B8" w:rsidRDefault="00176755" w:rsidP="00ED1A85">
      <w:pPr>
        <w:autoSpaceDE w:val="0"/>
        <w:autoSpaceDN w:val="0"/>
        <w:adjustRightInd w:val="0"/>
        <w:spacing w:after="0" w:line="240" w:lineRule="auto"/>
        <w:jc w:val="both"/>
        <w:rPr>
          <w:rFonts w:ascii="Arial" w:hAnsi="Arial" w:cs="Arial"/>
          <w:kern w:val="0"/>
          <w:lang w:bidi="te-IN"/>
        </w:rPr>
      </w:pPr>
      <w:r w:rsidRPr="000413B8">
        <w:rPr>
          <w:rFonts w:ascii="Arial" w:hAnsi="Arial" w:cs="Arial"/>
          <w:kern w:val="0"/>
          <w:sz w:val="20"/>
          <w:szCs w:val="20"/>
          <w:lang w:bidi="te-IN"/>
        </w:rPr>
        <w:t xml:space="preserve">This </w:t>
      </w:r>
      <w:r w:rsidR="00E90CCD" w:rsidRPr="00E90CCD">
        <w:rPr>
          <w:rFonts w:ascii="Arial" w:hAnsi="Arial" w:cs="Arial"/>
          <w:kern w:val="0"/>
          <w:sz w:val="20"/>
          <w:szCs w:val="20"/>
          <w:lang w:bidi="te-IN"/>
        </w:rPr>
        <w:t>fig.</w:t>
      </w:r>
      <w:r w:rsidR="0068796F" w:rsidRPr="0068796F">
        <w:rPr>
          <w:rFonts w:ascii="Arial" w:hAnsi="Arial" w:cs="Arial"/>
          <w:kern w:val="0"/>
          <w:sz w:val="20"/>
          <w:szCs w:val="20"/>
          <w:lang w:bidi="te-IN"/>
        </w:rPr>
        <w:t>3 presents the regression analysis of annual rainfall against year</w:t>
      </w:r>
      <w:r w:rsidR="0068796F">
        <w:rPr>
          <w:rFonts w:ascii="Arial" w:hAnsi="Arial" w:cs="Arial"/>
          <w:kern w:val="0"/>
          <w:sz w:val="20"/>
          <w:szCs w:val="20"/>
          <w:lang w:bidi="te-IN"/>
        </w:rPr>
        <w:t xml:space="preserve"> </w:t>
      </w:r>
      <w:r w:rsidRPr="000413B8">
        <w:rPr>
          <w:rFonts w:ascii="Arial" w:hAnsi="Arial" w:cs="Arial"/>
          <w:kern w:val="0"/>
          <w:sz w:val="20"/>
          <w:szCs w:val="20"/>
          <w:lang w:bidi="te-IN"/>
        </w:rPr>
        <w:t xml:space="preserve">of 100 years in Zone I represents the annual rainfall trends in Zone I over a century. The regression analysis </w:t>
      </w:r>
      <w:r w:rsidR="0068796F">
        <w:rPr>
          <w:rFonts w:ascii="Arial" w:hAnsi="Arial" w:cs="Arial"/>
          <w:kern w:val="0"/>
          <w:sz w:val="20"/>
          <w:szCs w:val="20"/>
          <w:lang w:bidi="te-IN"/>
        </w:rPr>
        <w:t>revealed</w:t>
      </w:r>
      <w:r w:rsidRPr="000413B8">
        <w:rPr>
          <w:rFonts w:ascii="Arial" w:hAnsi="Arial" w:cs="Arial"/>
          <w:kern w:val="0"/>
          <w:sz w:val="20"/>
          <w:szCs w:val="20"/>
          <w:lang w:bidi="te-IN"/>
        </w:rPr>
        <w:t xml:space="preserve"> a slight decline in rainfall, with an R² value of 0.005, indicating minimal explanatory power of the trendline for the observed data. Despite the weak trend, this figure emphasizes the importance of understanding long-term rainfall variability in the region.</w:t>
      </w:r>
      <w:r w:rsidR="00751533" w:rsidRPr="00751533">
        <w:rPr>
          <w:rFonts w:ascii="AdvOT8608a8d1" w:hAnsi="AdvOT8608a8d1" w:cs="AdvOT8608a8d1"/>
          <w:kern w:val="0"/>
          <w:sz w:val="20"/>
          <w:szCs w:val="20"/>
          <w:lang w:bidi="te-IN"/>
        </w:rPr>
        <w:t xml:space="preserve"> </w:t>
      </w:r>
      <w:r w:rsidR="00ED1A85" w:rsidRPr="00ED1A85">
        <w:rPr>
          <w:rFonts w:ascii="Arial" w:hAnsi="Arial" w:cs="Arial"/>
          <w:kern w:val="0"/>
          <w:sz w:val="20"/>
          <w:szCs w:val="20"/>
          <w:lang w:bidi="te-IN"/>
        </w:rPr>
        <w:t xml:space="preserve">A positive value of the Sen’s slope estimator indicates the presence of an upward or increasing trend in the time series data, while a negative value signifies a </w:t>
      </w:r>
      <w:r w:rsidR="00ED1A85" w:rsidRPr="00ED1A85">
        <w:rPr>
          <w:rFonts w:ascii="Arial" w:hAnsi="Arial" w:cs="Arial"/>
          <w:kern w:val="0"/>
          <w:sz w:val="20"/>
          <w:szCs w:val="20"/>
          <w:lang w:bidi="te-IN"/>
        </w:rPr>
        <w:lastRenderedPageBreak/>
        <w:t>downward or decreasing trend over the observed period (Panda and Sahu, 2019).</w:t>
      </w:r>
      <w:r w:rsidR="00ED1A85">
        <w:rPr>
          <w:rFonts w:ascii="Arial" w:hAnsi="Arial" w:cs="Arial"/>
          <w:kern w:val="0"/>
          <w:sz w:val="20"/>
          <w:szCs w:val="20"/>
          <w:lang w:bidi="te-IN"/>
        </w:rPr>
        <w:tab/>
      </w:r>
      <w:r w:rsidR="00ED1A85">
        <w:rPr>
          <w:rFonts w:ascii="Arial" w:hAnsi="Arial" w:cs="Arial"/>
          <w:kern w:val="0"/>
          <w:sz w:val="20"/>
          <w:szCs w:val="20"/>
          <w:lang w:bidi="te-IN"/>
        </w:rPr>
        <w:tab/>
      </w:r>
      <w:r w:rsidRPr="000413B8">
        <w:rPr>
          <w:rFonts w:ascii="Arial" w:hAnsi="Arial" w:cs="Arial"/>
          <w:noProof/>
          <w:kern w:val="0"/>
          <w:lang w:bidi="te-IN"/>
        </w:rPr>
        <w:drawing>
          <wp:inline distT="0" distB="0" distL="0" distR="0" wp14:anchorId="713978DB" wp14:editId="20F44410">
            <wp:extent cx="4237200" cy="2548800"/>
            <wp:effectExtent l="0" t="0" r="0" b="4445"/>
            <wp:docPr id="11284189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7200" cy="2548800"/>
                    </a:xfrm>
                    <a:prstGeom prst="rect">
                      <a:avLst/>
                    </a:prstGeom>
                    <a:noFill/>
                  </pic:spPr>
                </pic:pic>
              </a:graphicData>
            </a:graphic>
          </wp:inline>
        </w:drawing>
      </w:r>
    </w:p>
    <w:p w14:paraId="71BBC958" w14:textId="3A436D06" w:rsidR="00176755" w:rsidRPr="000413B8" w:rsidRDefault="00176755" w:rsidP="000413B8">
      <w:pPr>
        <w:autoSpaceDE w:val="0"/>
        <w:autoSpaceDN w:val="0"/>
        <w:adjustRightInd w:val="0"/>
        <w:spacing w:after="0" w:line="240" w:lineRule="auto"/>
        <w:jc w:val="center"/>
        <w:rPr>
          <w:rFonts w:ascii="Arial" w:hAnsi="Arial" w:cs="Arial"/>
          <w:b/>
          <w:bCs/>
          <w:kern w:val="0"/>
          <w:lang w:bidi="te-IN"/>
        </w:rPr>
      </w:pPr>
      <w:r w:rsidRPr="000413B8">
        <w:rPr>
          <w:rFonts w:ascii="Arial" w:hAnsi="Arial" w:cs="Arial"/>
          <w:b/>
          <w:bCs/>
          <w:kern w:val="0"/>
          <w:lang w:bidi="te-IN"/>
        </w:rPr>
        <w:t>Fig</w:t>
      </w:r>
      <w:r w:rsidR="00F3549C">
        <w:rPr>
          <w:rFonts w:ascii="Arial" w:hAnsi="Arial" w:cs="Arial"/>
          <w:b/>
          <w:bCs/>
          <w:kern w:val="0"/>
          <w:lang w:bidi="te-IN"/>
        </w:rPr>
        <w:t>.</w:t>
      </w:r>
      <w:r w:rsidRPr="000413B8">
        <w:rPr>
          <w:rFonts w:ascii="Arial" w:hAnsi="Arial" w:cs="Arial"/>
          <w:b/>
          <w:bCs/>
          <w:kern w:val="0"/>
          <w:lang w:bidi="te-IN"/>
        </w:rPr>
        <w:t xml:space="preserve"> 4</w:t>
      </w:r>
      <w:r w:rsidR="00F3549C">
        <w:rPr>
          <w:rFonts w:ascii="Arial" w:hAnsi="Arial" w:cs="Arial"/>
          <w:b/>
          <w:bCs/>
          <w:kern w:val="0"/>
          <w:lang w:bidi="te-IN"/>
        </w:rPr>
        <w:t>.</w:t>
      </w:r>
      <w:r w:rsidRPr="000413B8">
        <w:rPr>
          <w:rFonts w:ascii="Arial" w:hAnsi="Arial" w:cs="Arial"/>
          <w:b/>
          <w:bCs/>
          <w:kern w:val="0"/>
          <w:lang w:bidi="te-IN"/>
        </w:rPr>
        <w:t xml:space="preserve"> Winter Rainfall vs. Year for Zone I</w:t>
      </w:r>
    </w:p>
    <w:p w14:paraId="4C281BD8" w14:textId="51CE9B4A" w:rsidR="00176755" w:rsidRPr="000413B8" w:rsidRDefault="00176755" w:rsidP="000413B8">
      <w:pPr>
        <w:autoSpaceDE w:val="0"/>
        <w:autoSpaceDN w:val="0"/>
        <w:adjustRightInd w:val="0"/>
        <w:spacing w:after="0" w:line="240" w:lineRule="auto"/>
        <w:jc w:val="both"/>
        <w:rPr>
          <w:rFonts w:ascii="Arial" w:hAnsi="Arial" w:cs="Arial"/>
          <w:kern w:val="0"/>
          <w:sz w:val="20"/>
          <w:szCs w:val="20"/>
          <w:lang w:bidi="te-IN"/>
        </w:rPr>
      </w:pPr>
      <w:r w:rsidRPr="000413B8">
        <w:rPr>
          <w:rFonts w:ascii="Arial" w:hAnsi="Arial" w:cs="Arial"/>
          <w:kern w:val="0"/>
          <w:sz w:val="20"/>
          <w:szCs w:val="20"/>
          <w:lang w:bidi="te-IN"/>
        </w:rPr>
        <w:t xml:space="preserve">This </w:t>
      </w:r>
      <w:r w:rsidR="00E90CCD" w:rsidRPr="00E90CCD">
        <w:rPr>
          <w:rFonts w:ascii="Arial" w:hAnsi="Arial" w:cs="Arial"/>
          <w:kern w:val="0"/>
          <w:sz w:val="20"/>
          <w:szCs w:val="20"/>
          <w:lang w:bidi="te-IN"/>
        </w:rPr>
        <w:t>fig.</w:t>
      </w:r>
      <w:r w:rsidRPr="000413B8">
        <w:rPr>
          <w:rFonts w:ascii="Arial" w:hAnsi="Arial" w:cs="Arial"/>
          <w:kern w:val="0"/>
          <w:sz w:val="20"/>
          <w:szCs w:val="20"/>
          <w:lang w:bidi="te-IN"/>
        </w:rPr>
        <w:t>4 the plot between Winter Rainfall vs Year of 100 years in Zone I plots winter rainfall against years for Zone I. The regression equation indicates a slight decrease in rainfall over time, with an R² value of 0.039, suggesting weak but noticeable changes in winter rainfall patterns. This has implications for rabi crop cultivation in North Bihar.</w:t>
      </w:r>
    </w:p>
    <w:p w14:paraId="39C11672" w14:textId="77777777" w:rsidR="00176755" w:rsidRPr="000413B8" w:rsidRDefault="00176755" w:rsidP="000413B8">
      <w:pPr>
        <w:autoSpaceDE w:val="0"/>
        <w:autoSpaceDN w:val="0"/>
        <w:adjustRightInd w:val="0"/>
        <w:spacing w:after="0" w:line="240" w:lineRule="auto"/>
        <w:jc w:val="center"/>
        <w:rPr>
          <w:rFonts w:ascii="Arial" w:hAnsi="Arial" w:cs="Arial"/>
          <w:kern w:val="0"/>
          <w:lang w:bidi="te-IN"/>
        </w:rPr>
      </w:pPr>
      <w:r w:rsidRPr="000413B8">
        <w:rPr>
          <w:rFonts w:ascii="Arial" w:hAnsi="Arial" w:cs="Arial"/>
          <w:noProof/>
          <w:kern w:val="0"/>
          <w:lang w:bidi="te-IN"/>
        </w:rPr>
        <w:drawing>
          <wp:inline distT="0" distB="0" distL="0" distR="0" wp14:anchorId="1FD79A44" wp14:editId="4B98E0F5">
            <wp:extent cx="4237200" cy="2548800"/>
            <wp:effectExtent l="0" t="0" r="0" b="4445"/>
            <wp:docPr id="46189281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r="22839"/>
                    <a:stretch/>
                  </pic:blipFill>
                  <pic:spPr bwMode="auto">
                    <a:xfrm>
                      <a:off x="0" y="0"/>
                      <a:ext cx="4237200" cy="2548800"/>
                    </a:xfrm>
                    <a:prstGeom prst="rect">
                      <a:avLst/>
                    </a:prstGeom>
                    <a:noFill/>
                    <a:ln>
                      <a:noFill/>
                    </a:ln>
                    <a:extLst>
                      <a:ext uri="{53640926-AAD7-44D8-BBD7-CCE9431645EC}">
                        <a14:shadowObscured xmlns:a14="http://schemas.microsoft.com/office/drawing/2010/main"/>
                      </a:ext>
                    </a:extLst>
                  </pic:spPr>
                </pic:pic>
              </a:graphicData>
            </a:graphic>
          </wp:inline>
        </w:drawing>
      </w:r>
    </w:p>
    <w:p w14:paraId="3F86D93F" w14:textId="1593D6E7" w:rsidR="00176755" w:rsidRPr="000413B8" w:rsidRDefault="00176755" w:rsidP="000413B8">
      <w:pPr>
        <w:autoSpaceDE w:val="0"/>
        <w:autoSpaceDN w:val="0"/>
        <w:adjustRightInd w:val="0"/>
        <w:spacing w:after="0" w:line="240" w:lineRule="auto"/>
        <w:jc w:val="center"/>
        <w:rPr>
          <w:rFonts w:ascii="Arial" w:hAnsi="Arial" w:cs="Arial"/>
          <w:b/>
          <w:bCs/>
          <w:kern w:val="0"/>
          <w:lang w:bidi="te-IN"/>
        </w:rPr>
      </w:pPr>
      <w:r w:rsidRPr="000413B8">
        <w:rPr>
          <w:rFonts w:ascii="Arial" w:hAnsi="Arial" w:cs="Arial"/>
          <w:b/>
          <w:bCs/>
          <w:kern w:val="0"/>
          <w:lang w:bidi="te-IN"/>
        </w:rPr>
        <w:t>Fig</w:t>
      </w:r>
      <w:r w:rsidR="00F3549C">
        <w:rPr>
          <w:rFonts w:ascii="Arial" w:hAnsi="Arial" w:cs="Arial"/>
          <w:b/>
          <w:bCs/>
          <w:kern w:val="0"/>
          <w:lang w:bidi="te-IN"/>
        </w:rPr>
        <w:t>.</w:t>
      </w:r>
      <w:r w:rsidRPr="000413B8">
        <w:rPr>
          <w:rFonts w:ascii="Arial" w:hAnsi="Arial" w:cs="Arial"/>
          <w:b/>
          <w:bCs/>
          <w:kern w:val="0"/>
          <w:lang w:bidi="te-IN"/>
        </w:rPr>
        <w:t xml:space="preserve"> </w:t>
      </w:r>
      <w:r w:rsidR="003A5E56" w:rsidRPr="000413B8">
        <w:rPr>
          <w:rFonts w:ascii="Arial" w:hAnsi="Arial" w:cs="Arial"/>
          <w:b/>
          <w:bCs/>
          <w:kern w:val="0"/>
          <w:lang w:bidi="te-IN"/>
        </w:rPr>
        <w:t>5</w:t>
      </w:r>
      <w:r w:rsidR="00F3549C">
        <w:rPr>
          <w:rFonts w:ascii="Arial" w:hAnsi="Arial" w:cs="Arial"/>
          <w:b/>
          <w:bCs/>
          <w:kern w:val="0"/>
          <w:lang w:bidi="te-IN"/>
        </w:rPr>
        <w:t>.</w:t>
      </w:r>
      <w:r w:rsidRPr="000413B8">
        <w:rPr>
          <w:rFonts w:ascii="Arial" w:hAnsi="Arial" w:cs="Arial"/>
          <w:b/>
          <w:bCs/>
          <w:kern w:val="0"/>
          <w:lang w:bidi="te-IN"/>
        </w:rPr>
        <w:t xml:space="preserve"> Pre-Monsoon Rainfall vs. Year for Zone I</w:t>
      </w:r>
    </w:p>
    <w:p w14:paraId="33492AD1" w14:textId="6F7A6E61" w:rsidR="00176755" w:rsidRPr="000413B8" w:rsidRDefault="00176755" w:rsidP="000413B8">
      <w:pPr>
        <w:autoSpaceDE w:val="0"/>
        <w:autoSpaceDN w:val="0"/>
        <w:adjustRightInd w:val="0"/>
        <w:spacing w:after="0" w:line="240" w:lineRule="auto"/>
        <w:jc w:val="both"/>
        <w:rPr>
          <w:rFonts w:ascii="Arial" w:hAnsi="Arial" w:cs="Arial"/>
          <w:kern w:val="0"/>
          <w:sz w:val="20"/>
          <w:szCs w:val="20"/>
          <w:lang w:bidi="te-IN"/>
        </w:rPr>
      </w:pPr>
      <w:r w:rsidRPr="000413B8">
        <w:rPr>
          <w:rFonts w:ascii="Arial" w:hAnsi="Arial" w:cs="Arial"/>
          <w:kern w:val="0"/>
          <w:sz w:val="20"/>
          <w:szCs w:val="20"/>
          <w:lang w:bidi="te-IN"/>
        </w:rPr>
        <w:t xml:space="preserve">This </w:t>
      </w:r>
      <w:r w:rsidR="00E90CCD" w:rsidRPr="00E90CCD">
        <w:rPr>
          <w:rFonts w:ascii="Arial" w:hAnsi="Arial" w:cs="Arial"/>
          <w:kern w:val="0"/>
          <w:sz w:val="20"/>
          <w:szCs w:val="20"/>
          <w:lang w:bidi="te-IN"/>
        </w:rPr>
        <w:t>fig.</w:t>
      </w:r>
      <w:r w:rsidR="003A5E56" w:rsidRPr="000413B8">
        <w:rPr>
          <w:rFonts w:ascii="Arial" w:hAnsi="Arial" w:cs="Arial"/>
          <w:kern w:val="0"/>
          <w:sz w:val="20"/>
          <w:szCs w:val="20"/>
          <w:lang w:bidi="te-IN"/>
        </w:rPr>
        <w:t>5</w:t>
      </w:r>
      <w:r w:rsidR="00210449">
        <w:rPr>
          <w:rFonts w:ascii="Arial" w:hAnsi="Arial" w:cs="Arial"/>
          <w:kern w:val="0"/>
          <w:sz w:val="20"/>
          <w:szCs w:val="20"/>
          <w:lang w:bidi="te-IN"/>
        </w:rPr>
        <w:t xml:space="preserve"> is</w:t>
      </w:r>
      <w:r w:rsidRPr="000413B8">
        <w:rPr>
          <w:rFonts w:ascii="Arial" w:hAnsi="Arial" w:cs="Arial"/>
          <w:kern w:val="0"/>
          <w:sz w:val="20"/>
          <w:szCs w:val="20"/>
          <w:lang w:bidi="te-IN"/>
        </w:rPr>
        <w:t xml:space="preserve"> the plot between Pre-Monsoon Rainfall vs Year of 100 years in Zone I shows pre-monsoon rainfall trends in Zone I over a century. The regression analysis highlights an increasing trend, with a higher R² value of 0.093, indicating some significance. The upward trend in pre-monsoon rainfall suggests changing climatic conditions that could influence kharif crop sowing periods.</w:t>
      </w:r>
    </w:p>
    <w:p w14:paraId="18FC611B" w14:textId="77777777" w:rsidR="00176755" w:rsidRPr="000413B8" w:rsidRDefault="00176755" w:rsidP="000413B8">
      <w:pPr>
        <w:autoSpaceDE w:val="0"/>
        <w:autoSpaceDN w:val="0"/>
        <w:adjustRightInd w:val="0"/>
        <w:spacing w:after="0" w:line="240" w:lineRule="auto"/>
        <w:jc w:val="center"/>
        <w:rPr>
          <w:rFonts w:ascii="Arial" w:hAnsi="Arial" w:cs="Arial"/>
          <w:kern w:val="0"/>
          <w:lang w:bidi="te-IN"/>
        </w:rPr>
      </w:pPr>
      <w:r w:rsidRPr="000413B8">
        <w:rPr>
          <w:rFonts w:ascii="Arial" w:hAnsi="Arial" w:cs="Arial"/>
          <w:noProof/>
          <w:kern w:val="0"/>
          <w:lang w:bidi="te-IN"/>
        </w:rPr>
        <w:lastRenderedPageBreak/>
        <w:drawing>
          <wp:inline distT="0" distB="0" distL="0" distR="0" wp14:anchorId="6EC5AB62" wp14:editId="42FAEAA0">
            <wp:extent cx="4237200" cy="2548800"/>
            <wp:effectExtent l="0" t="0" r="0" b="4445"/>
            <wp:docPr id="31225278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r="23360"/>
                    <a:stretch/>
                  </pic:blipFill>
                  <pic:spPr bwMode="auto">
                    <a:xfrm>
                      <a:off x="0" y="0"/>
                      <a:ext cx="4237200" cy="2548800"/>
                    </a:xfrm>
                    <a:prstGeom prst="rect">
                      <a:avLst/>
                    </a:prstGeom>
                    <a:noFill/>
                    <a:ln>
                      <a:noFill/>
                    </a:ln>
                    <a:extLst>
                      <a:ext uri="{53640926-AAD7-44D8-BBD7-CCE9431645EC}">
                        <a14:shadowObscured xmlns:a14="http://schemas.microsoft.com/office/drawing/2010/main"/>
                      </a:ext>
                    </a:extLst>
                  </pic:spPr>
                </pic:pic>
              </a:graphicData>
            </a:graphic>
          </wp:inline>
        </w:drawing>
      </w:r>
    </w:p>
    <w:p w14:paraId="2525FFBC" w14:textId="22887089" w:rsidR="00176755" w:rsidRPr="000413B8" w:rsidRDefault="00176755" w:rsidP="000413B8">
      <w:pPr>
        <w:autoSpaceDE w:val="0"/>
        <w:autoSpaceDN w:val="0"/>
        <w:adjustRightInd w:val="0"/>
        <w:spacing w:after="0" w:line="240" w:lineRule="auto"/>
        <w:jc w:val="center"/>
        <w:rPr>
          <w:rFonts w:ascii="Arial" w:hAnsi="Arial" w:cs="Arial"/>
          <w:b/>
          <w:bCs/>
          <w:kern w:val="0"/>
          <w:lang w:bidi="te-IN"/>
        </w:rPr>
      </w:pPr>
      <w:r w:rsidRPr="000413B8">
        <w:rPr>
          <w:rFonts w:ascii="Arial" w:hAnsi="Arial" w:cs="Arial"/>
          <w:b/>
          <w:bCs/>
          <w:kern w:val="0"/>
          <w:lang w:bidi="te-IN"/>
        </w:rPr>
        <w:t>Fi</w:t>
      </w:r>
      <w:r w:rsidR="00F3549C">
        <w:rPr>
          <w:rFonts w:ascii="Arial" w:hAnsi="Arial" w:cs="Arial"/>
          <w:b/>
          <w:bCs/>
          <w:kern w:val="0"/>
          <w:lang w:bidi="te-IN"/>
        </w:rPr>
        <w:t>g.</w:t>
      </w:r>
      <w:r w:rsidRPr="000413B8">
        <w:rPr>
          <w:rFonts w:ascii="Arial" w:hAnsi="Arial" w:cs="Arial"/>
          <w:b/>
          <w:bCs/>
          <w:kern w:val="0"/>
          <w:lang w:bidi="te-IN"/>
        </w:rPr>
        <w:t xml:space="preserve"> </w:t>
      </w:r>
      <w:r w:rsidR="003A5E56" w:rsidRPr="000413B8">
        <w:rPr>
          <w:rFonts w:ascii="Arial" w:hAnsi="Arial" w:cs="Arial"/>
          <w:b/>
          <w:bCs/>
          <w:kern w:val="0"/>
          <w:lang w:bidi="te-IN"/>
        </w:rPr>
        <w:t>6</w:t>
      </w:r>
      <w:r w:rsidR="00F3549C">
        <w:rPr>
          <w:rFonts w:ascii="Arial" w:hAnsi="Arial" w:cs="Arial"/>
          <w:b/>
          <w:bCs/>
          <w:kern w:val="0"/>
          <w:lang w:bidi="te-IN"/>
        </w:rPr>
        <w:t>.</w:t>
      </w:r>
      <w:r w:rsidRPr="000413B8">
        <w:rPr>
          <w:rFonts w:ascii="Arial" w:hAnsi="Arial" w:cs="Arial"/>
          <w:b/>
          <w:bCs/>
          <w:kern w:val="0"/>
          <w:lang w:bidi="te-IN"/>
        </w:rPr>
        <w:t xml:space="preserve"> Monsoon Rainfall vs. Year for Zone I</w:t>
      </w:r>
    </w:p>
    <w:p w14:paraId="3DD0883E" w14:textId="4630F494" w:rsidR="00176755" w:rsidRPr="000413B8" w:rsidRDefault="00176755" w:rsidP="000413B8">
      <w:pPr>
        <w:autoSpaceDE w:val="0"/>
        <w:autoSpaceDN w:val="0"/>
        <w:adjustRightInd w:val="0"/>
        <w:spacing w:after="0" w:line="240" w:lineRule="auto"/>
        <w:jc w:val="both"/>
        <w:rPr>
          <w:rFonts w:ascii="Arial" w:hAnsi="Arial" w:cs="Arial"/>
          <w:kern w:val="0"/>
          <w:sz w:val="20"/>
          <w:szCs w:val="20"/>
          <w:lang w:bidi="te-IN"/>
        </w:rPr>
      </w:pPr>
      <w:r w:rsidRPr="000413B8">
        <w:rPr>
          <w:rFonts w:ascii="Arial" w:hAnsi="Arial" w:cs="Arial"/>
          <w:kern w:val="0"/>
          <w:sz w:val="20"/>
          <w:szCs w:val="20"/>
          <w:lang w:bidi="te-IN"/>
        </w:rPr>
        <w:t xml:space="preserve">This </w:t>
      </w:r>
      <w:r w:rsidR="00E90CCD" w:rsidRPr="00E90CCD">
        <w:rPr>
          <w:rFonts w:ascii="Arial" w:hAnsi="Arial" w:cs="Arial"/>
          <w:kern w:val="0"/>
          <w:sz w:val="20"/>
          <w:szCs w:val="20"/>
          <w:lang w:bidi="te-IN"/>
        </w:rPr>
        <w:t>fig.</w:t>
      </w:r>
      <w:r w:rsidR="003A5E56" w:rsidRPr="000413B8">
        <w:rPr>
          <w:rFonts w:ascii="Arial" w:hAnsi="Arial" w:cs="Arial"/>
          <w:kern w:val="0"/>
          <w:sz w:val="20"/>
          <w:szCs w:val="20"/>
          <w:lang w:bidi="te-IN"/>
        </w:rPr>
        <w:t>6</w:t>
      </w:r>
      <w:r w:rsidRPr="000413B8">
        <w:rPr>
          <w:rFonts w:ascii="Arial" w:hAnsi="Arial" w:cs="Arial"/>
          <w:kern w:val="0"/>
          <w:sz w:val="20"/>
          <w:szCs w:val="20"/>
          <w:lang w:bidi="te-IN"/>
        </w:rPr>
        <w:t xml:space="preserve"> </w:t>
      </w:r>
      <w:r w:rsidR="00210449">
        <w:rPr>
          <w:rFonts w:ascii="Arial" w:hAnsi="Arial" w:cs="Arial"/>
          <w:kern w:val="0"/>
          <w:sz w:val="20"/>
          <w:szCs w:val="20"/>
          <w:lang w:bidi="te-IN"/>
        </w:rPr>
        <w:t xml:space="preserve">is </w:t>
      </w:r>
      <w:r w:rsidRPr="000413B8">
        <w:rPr>
          <w:rFonts w:ascii="Arial" w:hAnsi="Arial" w:cs="Arial"/>
          <w:kern w:val="0"/>
          <w:sz w:val="20"/>
          <w:szCs w:val="20"/>
          <w:lang w:bidi="te-IN"/>
        </w:rPr>
        <w:t xml:space="preserve">the plot between Monsoon Rainfall vs Year of 100 years in Zone I captures monsoon rainfall variations in Zone I. The regression analysis </w:t>
      </w:r>
      <w:r w:rsidR="0068796F">
        <w:rPr>
          <w:rFonts w:ascii="Arial" w:hAnsi="Arial" w:cs="Arial"/>
          <w:kern w:val="0"/>
          <w:sz w:val="20"/>
          <w:szCs w:val="20"/>
          <w:lang w:bidi="te-IN"/>
        </w:rPr>
        <w:t>revealed</w:t>
      </w:r>
      <w:r w:rsidRPr="000413B8">
        <w:rPr>
          <w:rFonts w:ascii="Arial" w:hAnsi="Arial" w:cs="Arial"/>
          <w:kern w:val="0"/>
          <w:sz w:val="20"/>
          <w:szCs w:val="20"/>
          <w:lang w:bidi="te-IN"/>
        </w:rPr>
        <w:t xml:space="preserve"> minimal change, with an R² value of 0.001, suggesting no significant trend. Monsoon rainfall remains a critical factor for agricultural productivity and flood occurrence in the region.</w:t>
      </w:r>
    </w:p>
    <w:p w14:paraId="04078E2A" w14:textId="77777777" w:rsidR="00176755" w:rsidRPr="000413B8" w:rsidRDefault="00176755" w:rsidP="000413B8">
      <w:pPr>
        <w:autoSpaceDE w:val="0"/>
        <w:autoSpaceDN w:val="0"/>
        <w:adjustRightInd w:val="0"/>
        <w:spacing w:after="0" w:line="240" w:lineRule="auto"/>
        <w:jc w:val="center"/>
        <w:rPr>
          <w:rFonts w:ascii="Arial" w:hAnsi="Arial" w:cs="Arial"/>
          <w:kern w:val="0"/>
          <w:lang w:bidi="te-IN"/>
        </w:rPr>
      </w:pPr>
      <w:r w:rsidRPr="000413B8">
        <w:rPr>
          <w:rFonts w:ascii="Arial" w:hAnsi="Arial" w:cs="Arial"/>
          <w:noProof/>
          <w:kern w:val="0"/>
          <w:lang w:bidi="te-IN"/>
        </w:rPr>
        <w:drawing>
          <wp:inline distT="0" distB="0" distL="0" distR="0" wp14:anchorId="0D47AAEE" wp14:editId="2F07CAE0">
            <wp:extent cx="4237200" cy="2548800"/>
            <wp:effectExtent l="0" t="0" r="0" b="4445"/>
            <wp:docPr id="68631975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r="23880"/>
                    <a:stretch/>
                  </pic:blipFill>
                  <pic:spPr bwMode="auto">
                    <a:xfrm>
                      <a:off x="0" y="0"/>
                      <a:ext cx="4237200" cy="2548800"/>
                    </a:xfrm>
                    <a:prstGeom prst="rect">
                      <a:avLst/>
                    </a:prstGeom>
                    <a:noFill/>
                    <a:ln>
                      <a:noFill/>
                    </a:ln>
                    <a:extLst>
                      <a:ext uri="{53640926-AAD7-44D8-BBD7-CCE9431645EC}">
                        <a14:shadowObscured xmlns:a14="http://schemas.microsoft.com/office/drawing/2010/main"/>
                      </a:ext>
                    </a:extLst>
                  </pic:spPr>
                </pic:pic>
              </a:graphicData>
            </a:graphic>
          </wp:inline>
        </w:drawing>
      </w:r>
    </w:p>
    <w:p w14:paraId="30E59A5B" w14:textId="25361BDE" w:rsidR="00176755" w:rsidRPr="000413B8" w:rsidRDefault="00176755" w:rsidP="000413B8">
      <w:pPr>
        <w:autoSpaceDE w:val="0"/>
        <w:autoSpaceDN w:val="0"/>
        <w:adjustRightInd w:val="0"/>
        <w:spacing w:after="0" w:line="240" w:lineRule="auto"/>
        <w:jc w:val="center"/>
        <w:rPr>
          <w:rFonts w:ascii="Arial" w:hAnsi="Arial" w:cs="Arial"/>
          <w:b/>
          <w:bCs/>
          <w:kern w:val="0"/>
          <w:lang w:bidi="te-IN"/>
        </w:rPr>
      </w:pPr>
      <w:r w:rsidRPr="000413B8">
        <w:rPr>
          <w:rFonts w:ascii="Arial" w:hAnsi="Arial" w:cs="Arial"/>
          <w:b/>
          <w:bCs/>
          <w:kern w:val="0"/>
          <w:lang w:bidi="te-IN"/>
        </w:rPr>
        <w:t>Fig</w:t>
      </w:r>
      <w:r w:rsidR="00F3549C">
        <w:rPr>
          <w:rFonts w:ascii="Arial" w:hAnsi="Arial" w:cs="Arial"/>
          <w:b/>
          <w:bCs/>
          <w:kern w:val="0"/>
          <w:lang w:bidi="te-IN"/>
        </w:rPr>
        <w:t>.</w:t>
      </w:r>
      <w:r w:rsidR="003A5E56" w:rsidRPr="000413B8">
        <w:rPr>
          <w:rFonts w:ascii="Arial" w:hAnsi="Arial" w:cs="Arial"/>
          <w:b/>
          <w:bCs/>
          <w:kern w:val="0"/>
          <w:lang w:bidi="te-IN"/>
        </w:rPr>
        <w:t>7</w:t>
      </w:r>
      <w:r w:rsidR="00F3549C">
        <w:rPr>
          <w:rFonts w:ascii="Arial" w:hAnsi="Arial" w:cs="Arial"/>
          <w:b/>
          <w:bCs/>
          <w:kern w:val="0"/>
          <w:lang w:bidi="te-IN"/>
        </w:rPr>
        <w:t>.</w:t>
      </w:r>
      <w:r w:rsidRPr="000413B8">
        <w:rPr>
          <w:rFonts w:ascii="Arial" w:hAnsi="Arial" w:cs="Arial"/>
          <w:b/>
          <w:bCs/>
          <w:kern w:val="0"/>
          <w:lang w:bidi="te-IN"/>
        </w:rPr>
        <w:t xml:space="preserve"> Post-Monsoon Rainfall vs. Year for Zone I</w:t>
      </w:r>
    </w:p>
    <w:p w14:paraId="156BEDEC" w14:textId="1F4D7890" w:rsidR="00ED1A85" w:rsidRDefault="00176755" w:rsidP="00ED1A85">
      <w:pPr>
        <w:autoSpaceDE w:val="0"/>
        <w:autoSpaceDN w:val="0"/>
        <w:adjustRightInd w:val="0"/>
        <w:spacing w:after="0" w:line="240" w:lineRule="auto"/>
        <w:jc w:val="both"/>
        <w:rPr>
          <w:rFonts w:ascii="Arial" w:hAnsi="Arial" w:cs="Arial"/>
          <w:kern w:val="0"/>
          <w:sz w:val="20"/>
          <w:szCs w:val="20"/>
          <w:lang w:bidi="te-IN"/>
        </w:rPr>
      </w:pPr>
      <w:r w:rsidRPr="000413B8">
        <w:rPr>
          <w:rFonts w:ascii="Arial" w:hAnsi="Arial" w:cs="Arial"/>
          <w:kern w:val="0"/>
          <w:sz w:val="20"/>
          <w:szCs w:val="20"/>
          <w:lang w:bidi="te-IN"/>
        </w:rPr>
        <w:t>This</w:t>
      </w:r>
      <w:r w:rsidR="00F3549C">
        <w:rPr>
          <w:rFonts w:ascii="Arial" w:hAnsi="Arial" w:cs="Arial"/>
          <w:kern w:val="0"/>
          <w:sz w:val="20"/>
          <w:szCs w:val="20"/>
          <w:lang w:bidi="te-IN"/>
        </w:rPr>
        <w:t xml:space="preserve"> fig</w:t>
      </w:r>
      <w:r w:rsidR="00E90CCD">
        <w:rPr>
          <w:rFonts w:ascii="Arial" w:hAnsi="Arial" w:cs="Arial"/>
          <w:kern w:val="0"/>
          <w:sz w:val="20"/>
          <w:szCs w:val="20"/>
          <w:lang w:bidi="te-IN"/>
        </w:rPr>
        <w:t>.</w:t>
      </w:r>
      <w:r w:rsidR="003A5E56" w:rsidRPr="000413B8">
        <w:rPr>
          <w:rFonts w:ascii="Arial" w:hAnsi="Arial" w:cs="Arial"/>
          <w:kern w:val="0"/>
          <w:sz w:val="20"/>
          <w:szCs w:val="20"/>
          <w:lang w:bidi="te-IN"/>
        </w:rPr>
        <w:t>7</w:t>
      </w:r>
      <w:r w:rsidRPr="000413B8">
        <w:rPr>
          <w:rFonts w:ascii="Arial" w:hAnsi="Arial" w:cs="Arial"/>
          <w:kern w:val="0"/>
          <w:sz w:val="20"/>
          <w:szCs w:val="20"/>
          <w:lang w:bidi="te-IN"/>
        </w:rPr>
        <w:t xml:space="preserve"> the plot between Post-Monsoon Rainfall vs Year of 100 years in Zone I illustrates post-monsoon rainfall trends for Zone I, with a regression analysis showing a slight decrease in rainfall and an R² value of 0.031. </w:t>
      </w:r>
      <w:r w:rsidR="00ED1A85" w:rsidRPr="00ED1A85">
        <w:rPr>
          <w:rFonts w:ascii="Arial" w:hAnsi="Arial" w:cs="Arial"/>
          <w:kern w:val="0"/>
          <w:sz w:val="20"/>
          <w:szCs w:val="20"/>
          <w:lang w:bidi="te-IN"/>
        </w:rPr>
        <w:t xml:space="preserve">Post-monsoon rainfall plays a crucial role in determining overall water availability and directly influences the performance of winter cropping systems. Analysis shows that the area under agricultural land witnessed a significant expansion during the decade from 2000 to 2010, whereas in the following decade, from 2010 to 2020, the increase was relatively minor. In contrast, the extent of natural vegetation cover experienced a notable and sharp decline during the 2010–2020 period. At the same time, there was a considerable rise in settlement areas, indicating a rapid pace of urbanisation during this time (Kumar </w:t>
      </w:r>
      <w:r w:rsidR="00ED1A85" w:rsidRPr="00F3549C">
        <w:rPr>
          <w:rFonts w:ascii="Arial" w:hAnsi="Arial" w:cs="Arial"/>
          <w:i/>
          <w:iCs/>
          <w:kern w:val="0"/>
          <w:sz w:val="20"/>
          <w:szCs w:val="20"/>
          <w:lang w:bidi="te-IN"/>
        </w:rPr>
        <w:t>et al.,</w:t>
      </w:r>
      <w:r w:rsidR="00ED1A85" w:rsidRPr="00ED1A85">
        <w:rPr>
          <w:rFonts w:ascii="Arial" w:hAnsi="Arial" w:cs="Arial"/>
          <w:kern w:val="0"/>
          <w:sz w:val="20"/>
          <w:szCs w:val="20"/>
          <w:lang w:bidi="te-IN"/>
        </w:rPr>
        <w:t xml:space="preserve"> 2024).</w:t>
      </w:r>
    </w:p>
    <w:p w14:paraId="5DABA252" w14:textId="22CFB553" w:rsidR="000877ED" w:rsidRDefault="000877ED" w:rsidP="00ED1A85">
      <w:pPr>
        <w:autoSpaceDE w:val="0"/>
        <w:autoSpaceDN w:val="0"/>
        <w:adjustRightInd w:val="0"/>
        <w:spacing w:after="0" w:line="240" w:lineRule="auto"/>
        <w:jc w:val="both"/>
        <w:rPr>
          <w:rFonts w:ascii="Arial" w:hAnsi="Arial" w:cs="Arial"/>
          <w:b/>
          <w:bCs/>
        </w:rPr>
      </w:pPr>
      <w:r w:rsidRPr="000413B8">
        <w:rPr>
          <w:rFonts w:ascii="Arial" w:hAnsi="Arial" w:cs="Arial"/>
          <w:b/>
          <w:bCs/>
        </w:rPr>
        <w:t>3.3 Contingent Crop Planning Recommendations</w:t>
      </w:r>
    </w:p>
    <w:p w14:paraId="6B5FE2E3" w14:textId="77777777" w:rsidR="00ED1A85" w:rsidRDefault="00ED1A85" w:rsidP="00ED1A85">
      <w:pPr>
        <w:spacing w:after="0" w:line="240" w:lineRule="auto"/>
        <w:jc w:val="both"/>
      </w:pPr>
      <w:r w:rsidRPr="00ED1A85">
        <w:rPr>
          <w:rFonts w:ascii="Arial" w:hAnsi="Arial" w:cs="Arial"/>
        </w:rPr>
        <w:t xml:space="preserve">Based on the analysis, it is evident that farmers have the opportunity to cultivate short-duration crops such as pulses, sorghum, maize, and millets during the summer season. These crops are capable of delivering a reasonably good yield while requiring relatively less water and are also more resilient to drought conditions. Therefore, considering the increasing impact of climate variability, there is a strong need to promote the cultivation and consumption of climate-resilient crops like maize, pulses, and millets to ensure sustainable agricultural practices and food security (Dharani </w:t>
      </w:r>
      <w:r w:rsidRPr="00F3549C">
        <w:rPr>
          <w:rFonts w:ascii="Arial" w:hAnsi="Arial" w:cs="Arial"/>
          <w:i/>
          <w:iCs/>
        </w:rPr>
        <w:t>et al.,</w:t>
      </w:r>
      <w:r w:rsidRPr="00ED1A85">
        <w:rPr>
          <w:rFonts w:ascii="Arial" w:hAnsi="Arial" w:cs="Arial"/>
        </w:rPr>
        <w:t xml:space="preserve"> 2023). </w:t>
      </w:r>
      <w:r w:rsidRPr="00ED1A85">
        <w:rPr>
          <w:rFonts w:ascii="Arial" w:hAnsi="Arial" w:cs="Arial"/>
          <w:sz w:val="20"/>
          <w:szCs w:val="20"/>
        </w:rPr>
        <w:t xml:space="preserve">The “onset of monsoon” method proved more effective and logical than the “meteorological” approach in </w:t>
      </w:r>
      <w:proofErr w:type="spellStart"/>
      <w:r w:rsidRPr="00ED1A85">
        <w:rPr>
          <w:rFonts w:ascii="Arial" w:hAnsi="Arial" w:cs="Arial"/>
          <w:sz w:val="20"/>
          <w:szCs w:val="20"/>
        </w:rPr>
        <w:t>analyzing</w:t>
      </w:r>
      <w:proofErr w:type="spellEnd"/>
      <w:r w:rsidRPr="00ED1A85">
        <w:rPr>
          <w:rFonts w:ascii="Arial" w:hAnsi="Arial" w:cs="Arial"/>
          <w:sz w:val="20"/>
          <w:szCs w:val="20"/>
        </w:rPr>
        <w:t xml:space="preserve"> rainfall for crop planning. It allows </w:t>
      </w:r>
      <w:r w:rsidRPr="00ED1A85">
        <w:rPr>
          <w:rFonts w:ascii="Arial" w:hAnsi="Arial" w:cs="Arial"/>
          <w:sz w:val="20"/>
          <w:szCs w:val="20"/>
        </w:rPr>
        <w:lastRenderedPageBreak/>
        <w:t xml:space="preserve">flexible crop scheduling based on the actual week of monsoon arrival and reduces rainfall variability. In contrast, the meteorological method promotes fixed planning, overlooks monsoon timing, and presents broader rainfall variability, limiting its usefulness. Correlation analysis shows a strong negative link (-0.91) between monsoon onset and rainy season duration, and a positive link (0.83) with water deficit. Hence, using the onset-based approach is better for rainfed agriculture to maximize rainfall productivity (Balyan </w:t>
      </w:r>
      <w:r w:rsidRPr="00F3549C">
        <w:rPr>
          <w:rFonts w:ascii="Arial" w:hAnsi="Arial" w:cs="Arial"/>
          <w:i/>
          <w:iCs/>
          <w:sz w:val="20"/>
          <w:szCs w:val="20"/>
        </w:rPr>
        <w:t>et al.,</w:t>
      </w:r>
      <w:r w:rsidRPr="00ED1A85">
        <w:rPr>
          <w:rFonts w:ascii="Arial" w:hAnsi="Arial" w:cs="Arial"/>
          <w:sz w:val="20"/>
          <w:szCs w:val="20"/>
        </w:rPr>
        <w:t xml:space="preserve"> 2018).</w:t>
      </w:r>
      <w:r w:rsidR="0013509E" w:rsidRPr="00ED1A85">
        <w:rPr>
          <w:rFonts w:ascii="Arial" w:hAnsi="Arial" w:cs="Arial"/>
          <w:sz w:val="20"/>
          <w:szCs w:val="20"/>
        </w:rPr>
        <w:t xml:space="preserve"> climate change is now a reality, affecting</w:t>
      </w:r>
      <w:r w:rsidR="00391FAE" w:rsidRPr="00ED1A85">
        <w:rPr>
          <w:rFonts w:ascii="Arial" w:hAnsi="Arial" w:cs="Arial"/>
          <w:sz w:val="20"/>
          <w:szCs w:val="20"/>
        </w:rPr>
        <w:t xml:space="preserve"> </w:t>
      </w:r>
      <w:r w:rsidR="0013509E" w:rsidRPr="00ED1A85">
        <w:rPr>
          <w:rFonts w:ascii="Arial" w:hAnsi="Arial" w:cs="Arial"/>
          <w:sz w:val="20"/>
          <w:szCs w:val="20"/>
        </w:rPr>
        <w:t xml:space="preserve">different agriculture-production systems. </w:t>
      </w:r>
      <w:r w:rsidRPr="00ED1A85">
        <w:rPr>
          <w:rFonts w:ascii="Arial" w:hAnsi="Arial" w:cs="Arial"/>
          <w:sz w:val="20"/>
          <w:szCs w:val="20"/>
        </w:rPr>
        <w:t xml:space="preserve">To reduce the adverse impacts of climate change on agriculture, various adaptive strategies must be adopted. Adjusting cropping calendars and patterns by introducing suitable alternative crops and varieties can serve as an immediate response. Implementing new crop sequences, selecting early- or late-maturing varieties based on the season length, conserving soil moisture through effective methods, and adopting efficient rainwater harvesting techniques are also essential (Joshi and Kar, 2009). During heavy rains, surplus water can be collected in well-designed structures such as ponds and recharge wells for use during dry periods or critical crop stages to reduce losses. Short- and medium-duration kharif crops like pulses, pearl millet, sorghum, maize, sesame, groundnut, and vegetables can be effectively cultivated with proper farm management (Sevak </w:t>
      </w:r>
      <w:r w:rsidRPr="00F3549C">
        <w:rPr>
          <w:rFonts w:ascii="Arial" w:hAnsi="Arial" w:cs="Arial"/>
          <w:i/>
          <w:iCs/>
          <w:sz w:val="20"/>
          <w:szCs w:val="20"/>
        </w:rPr>
        <w:t>et al.,</w:t>
      </w:r>
      <w:r w:rsidRPr="00ED1A85">
        <w:rPr>
          <w:rFonts w:ascii="Arial" w:hAnsi="Arial" w:cs="Arial"/>
          <w:sz w:val="20"/>
          <w:szCs w:val="20"/>
        </w:rPr>
        <w:t xml:space="preserve"> 2018).</w:t>
      </w:r>
    </w:p>
    <w:p w14:paraId="1C7F17EE" w14:textId="658CF355" w:rsidR="000877ED" w:rsidRPr="000413B8" w:rsidRDefault="000877ED" w:rsidP="00ED1A85">
      <w:pPr>
        <w:spacing w:after="0" w:line="240" w:lineRule="auto"/>
        <w:jc w:val="both"/>
        <w:rPr>
          <w:rFonts w:ascii="Arial" w:hAnsi="Arial" w:cs="Arial"/>
          <w:b/>
          <w:bCs/>
        </w:rPr>
      </w:pPr>
      <w:r w:rsidRPr="000413B8">
        <w:rPr>
          <w:rFonts w:ascii="Arial" w:hAnsi="Arial" w:cs="Arial"/>
          <w:b/>
          <w:bCs/>
        </w:rPr>
        <w:t>Winter Season (Rabi Crops)</w:t>
      </w:r>
    </w:p>
    <w:p w14:paraId="4092A2F2" w14:textId="7455CD47" w:rsidR="00176755" w:rsidRPr="000413B8" w:rsidRDefault="00176755" w:rsidP="000413B8">
      <w:pPr>
        <w:spacing w:after="0" w:line="240" w:lineRule="auto"/>
        <w:jc w:val="both"/>
        <w:rPr>
          <w:rFonts w:ascii="Arial" w:hAnsi="Arial" w:cs="Arial"/>
          <w:sz w:val="20"/>
          <w:szCs w:val="20"/>
        </w:rPr>
      </w:pPr>
      <w:r w:rsidRPr="000413B8">
        <w:rPr>
          <w:rFonts w:ascii="Arial" w:hAnsi="Arial" w:cs="Arial"/>
          <w:sz w:val="20"/>
          <w:szCs w:val="20"/>
        </w:rPr>
        <w:t>The rainfall analysis indicates a slight decline in winter rainfall over time with an R² value of 0.039. Although winter rainfall contributes minimally, it is crucial for rabi crops like wheat, mustard, and lentils.</w:t>
      </w:r>
    </w:p>
    <w:p w14:paraId="52C5CDC4" w14:textId="77777777" w:rsidR="000877ED" w:rsidRPr="000413B8" w:rsidRDefault="000877ED" w:rsidP="000413B8">
      <w:pPr>
        <w:numPr>
          <w:ilvl w:val="0"/>
          <w:numId w:val="2"/>
        </w:numPr>
        <w:spacing w:after="0" w:line="240" w:lineRule="auto"/>
        <w:rPr>
          <w:rFonts w:ascii="Arial" w:hAnsi="Arial" w:cs="Arial"/>
          <w:sz w:val="20"/>
          <w:szCs w:val="20"/>
        </w:rPr>
      </w:pPr>
      <w:r w:rsidRPr="000413B8">
        <w:rPr>
          <w:rFonts w:ascii="Arial" w:hAnsi="Arial" w:cs="Arial"/>
          <w:sz w:val="20"/>
          <w:szCs w:val="20"/>
        </w:rPr>
        <w:t>Promote early sowing of wheat and mustard using residual soil moisture.</w:t>
      </w:r>
    </w:p>
    <w:p w14:paraId="0973BCE9" w14:textId="77777777" w:rsidR="000877ED" w:rsidRPr="000413B8" w:rsidRDefault="000877ED" w:rsidP="000413B8">
      <w:pPr>
        <w:numPr>
          <w:ilvl w:val="0"/>
          <w:numId w:val="2"/>
        </w:numPr>
        <w:spacing w:after="0" w:line="240" w:lineRule="auto"/>
        <w:rPr>
          <w:rFonts w:ascii="Arial" w:hAnsi="Arial" w:cs="Arial"/>
          <w:sz w:val="20"/>
          <w:szCs w:val="20"/>
        </w:rPr>
      </w:pPr>
      <w:r w:rsidRPr="000413B8">
        <w:rPr>
          <w:rFonts w:ascii="Arial" w:hAnsi="Arial" w:cs="Arial"/>
          <w:sz w:val="20"/>
          <w:szCs w:val="20"/>
        </w:rPr>
        <w:t>Adopt water-saving techniques such as zero tillage.</w:t>
      </w:r>
    </w:p>
    <w:p w14:paraId="167649A9" w14:textId="77777777" w:rsidR="00040B06" w:rsidRDefault="000877ED" w:rsidP="000413B8">
      <w:pPr>
        <w:numPr>
          <w:ilvl w:val="0"/>
          <w:numId w:val="2"/>
        </w:numPr>
        <w:spacing w:after="0" w:line="240" w:lineRule="auto"/>
        <w:rPr>
          <w:rFonts w:ascii="Arial" w:hAnsi="Arial" w:cs="Arial"/>
          <w:sz w:val="20"/>
          <w:szCs w:val="20"/>
        </w:rPr>
      </w:pPr>
      <w:r w:rsidRPr="000413B8">
        <w:rPr>
          <w:rFonts w:ascii="Arial" w:hAnsi="Arial" w:cs="Arial"/>
          <w:sz w:val="20"/>
          <w:szCs w:val="20"/>
        </w:rPr>
        <w:t>Provide supplemental irrigation through farm ponds or tube wells.</w:t>
      </w:r>
    </w:p>
    <w:p w14:paraId="14648F3E" w14:textId="3486123C" w:rsidR="00040B06" w:rsidRPr="00040B06" w:rsidRDefault="00040B06" w:rsidP="008A61B3">
      <w:pPr>
        <w:numPr>
          <w:ilvl w:val="0"/>
          <w:numId w:val="2"/>
        </w:numPr>
        <w:spacing w:after="0" w:line="240" w:lineRule="auto"/>
        <w:jc w:val="both"/>
        <w:rPr>
          <w:rFonts w:ascii="Arial" w:hAnsi="Arial" w:cs="Arial"/>
          <w:sz w:val="20"/>
          <w:szCs w:val="20"/>
        </w:rPr>
      </w:pPr>
      <w:r w:rsidRPr="00040B06">
        <w:rPr>
          <w:rFonts w:ascii="Arial" w:hAnsi="Arial" w:cs="Arial"/>
          <w:sz w:val="20"/>
          <w:szCs w:val="20"/>
        </w:rPr>
        <w:t xml:space="preserve">It is advised to initiate various agricultural operations, including pre-sowing land preparation and related activities, between June 10 and June 25, considering the expected onset of the monsoon in that particular year. For upland areas, cultivating short-duration, extra-early, or early-maturing paddy varieties (ranging from 80 to 110 days) is considered appropriate. Given the persistent challenges brought about by climate change, especially in drought-prone regions, implementing climate-resilient strategies rooted in comprehensive rainfall pattern analysis becomes increasingly vital for securing food supplies and improving overall agricultural performance (Mohanty </w:t>
      </w:r>
      <w:r w:rsidRPr="00F3549C">
        <w:rPr>
          <w:rFonts w:ascii="Arial" w:hAnsi="Arial" w:cs="Arial"/>
          <w:i/>
          <w:iCs/>
          <w:sz w:val="20"/>
          <w:szCs w:val="20"/>
        </w:rPr>
        <w:t>et al.,</w:t>
      </w:r>
      <w:r w:rsidRPr="00040B06">
        <w:rPr>
          <w:rFonts w:ascii="Arial" w:hAnsi="Arial" w:cs="Arial"/>
          <w:sz w:val="20"/>
          <w:szCs w:val="20"/>
        </w:rPr>
        <w:t xml:space="preserve"> 2025).</w:t>
      </w:r>
    </w:p>
    <w:p w14:paraId="2F3470A8" w14:textId="19E8D5F3" w:rsidR="000877ED" w:rsidRPr="000413B8" w:rsidRDefault="000877ED" w:rsidP="000413B8">
      <w:pPr>
        <w:spacing w:after="0" w:line="240" w:lineRule="auto"/>
        <w:rPr>
          <w:rFonts w:ascii="Arial" w:hAnsi="Arial" w:cs="Arial"/>
          <w:b/>
          <w:bCs/>
        </w:rPr>
      </w:pPr>
      <w:r w:rsidRPr="000413B8">
        <w:rPr>
          <w:rFonts w:ascii="Arial" w:hAnsi="Arial" w:cs="Arial"/>
          <w:b/>
          <w:bCs/>
        </w:rPr>
        <w:t>Pre-Monsoon Season</w:t>
      </w:r>
    </w:p>
    <w:p w14:paraId="785F13E5" w14:textId="728B352B" w:rsidR="00176755" w:rsidRPr="000413B8" w:rsidRDefault="00176755" w:rsidP="000413B8">
      <w:pPr>
        <w:spacing w:after="0" w:line="240" w:lineRule="auto"/>
        <w:jc w:val="both"/>
        <w:rPr>
          <w:rFonts w:ascii="Arial" w:hAnsi="Arial" w:cs="Arial"/>
          <w:sz w:val="20"/>
          <w:szCs w:val="20"/>
        </w:rPr>
      </w:pPr>
      <w:r w:rsidRPr="000413B8">
        <w:rPr>
          <w:rFonts w:ascii="Arial" w:hAnsi="Arial" w:cs="Arial"/>
          <w:color w:val="000000" w:themeColor="text1"/>
          <w:sz w:val="20"/>
          <w:szCs w:val="20"/>
        </w:rPr>
        <w:t>The regression analysis shows an increasing trend in pre-monsoon rainfall, with an R² value of 0.093. This suggests opportunities for early crop establishment and improved water availability during this period:</w:t>
      </w:r>
    </w:p>
    <w:p w14:paraId="09D2BB38" w14:textId="77777777" w:rsidR="000877ED" w:rsidRPr="000413B8" w:rsidRDefault="000877ED" w:rsidP="000413B8">
      <w:pPr>
        <w:numPr>
          <w:ilvl w:val="0"/>
          <w:numId w:val="3"/>
        </w:numPr>
        <w:spacing w:after="0" w:line="240" w:lineRule="auto"/>
        <w:rPr>
          <w:rFonts w:ascii="Arial" w:hAnsi="Arial" w:cs="Arial"/>
          <w:sz w:val="20"/>
          <w:szCs w:val="20"/>
        </w:rPr>
      </w:pPr>
      <w:r w:rsidRPr="000413B8">
        <w:rPr>
          <w:rFonts w:ascii="Arial" w:hAnsi="Arial" w:cs="Arial"/>
          <w:sz w:val="20"/>
          <w:szCs w:val="20"/>
        </w:rPr>
        <w:t>Introduce early-sown pulses like green gram and black gram.</w:t>
      </w:r>
    </w:p>
    <w:p w14:paraId="7465132E" w14:textId="77777777" w:rsidR="000877ED" w:rsidRPr="000413B8" w:rsidRDefault="000877ED" w:rsidP="000413B8">
      <w:pPr>
        <w:numPr>
          <w:ilvl w:val="0"/>
          <w:numId w:val="3"/>
        </w:numPr>
        <w:spacing w:after="0" w:line="240" w:lineRule="auto"/>
        <w:rPr>
          <w:rFonts w:ascii="Arial" w:hAnsi="Arial" w:cs="Arial"/>
          <w:sz w:val="20"/>
          <w:szCs w:val="20"/>
        </w:rPr>
      </w:pPr>
      <w:r w:rsidRPr="000413B8">
        <w:rPr>
          <w:rFonts w:ascii="Arial" w:hAnsi="Arial" w:cs="Arial"/>
          <w:sz w:val="20"/>
          <w:szCs w:val="20"/>
        </w:rPr>
        <w:t>Apply moisture retention practices such as mulching.</w:t>
      </w:r>
    </w:p>
    <w:p w14:paraId="649DC29F" w14:textId="77777777" w:rsidR="000877ED" w:rsidRPr="000413B8" w:rsidRDefault="000877ED" w:rsidP="000413B8">
      <w:pPr>
        <w:numPr>
          <w:ilvl w:val="0"/>
          <w:numId w:val="3"/>
        </w:numPr>
        <w:spacing w:after="0" w:line="240" w:lineRule="auto"/>
        <w:rPr>
          <w:rFonts w:ascii="Arial" w:hAnsi="Arial" w:cs="Arial"/>
          <w:sz w:val="20"/>
          <w:szCs w:val="20"/>
        </w:rPr>
      </w:pPr>
      <w:r w:rsidRPr="000413B8">
        <w:rPr>
          <w:rFonts w:ascii="Arial" w:hAnsi="Arial" w:cs="Arial"/>
          <w:sz w:val="20"/>
          <w:szCs w:val="20"/>
        </w:rPr>
        <w:t>Encourage agroforestry systems to support rural livelihoods.</w:t>
      </w:r>
    </w:p>
    <w:p w14:paraId="134031CB" w14:textId="77777777" w:rsidR="000877ED" w:rsidRPr="000413B8" w:rsidRDefault="000877ED" w:rsidP="000413B8">
      <w:pPr>
        <w:spacing w:after="0" w:line="240" w:lineRule="auto"/>
        <w:rPr>
          <w:rFonts w:ascii="Arial" w:hAnsi="Arial" w:cs="Arial"/>
          <w:b/>
          <w:bCs/>
        </w:rPr>
      </w:pPr>
      <w:r w:rsidRPr="000413B8">
        <w:rPr>
          <w:rFonts w:ascii="Arial" w:hAnsi="Arial" w:cs="Arial"/>
          <w:b/>
          <w:bCs/>
        </w:rPr>
        <w:t>Monsoon Season (Kharif Crops)</w:t>
      </w:r>
    </w:p>
    <w:p w14:paraId="11AE66FD" w14:textId="6AB1A098" w:rsidR="00176755" w:rsidRPr="000413B8" w:rsidRDefault="00176755" w:rsidP="000413B8">
      <w:pPr>
        <w:spacing w:after="0" w:line="240" w:lineRule="auto"/>
        <w:jc w:val="both"/>
        <w:rPr>
          <w:rFonts w:ascii="Arial" w:hAnsi="Arial" w:cs="Arial"/>
          <w:sz w:val="20"/>
          <w:szCs w:val="20"/>
        </w:rPr>
      </w:pPr>
      <w:r w:rsidRPr="000413B8">
        <w:rPr>
          <w:rFonts w:ascii="Arial" w:hAnsi="Arial" w:cs="Arial"/>
          <w:color w:val="000000" w:themeColor="text1"/>
          <w:sz w:val="20"/>
          <w:szCs w:val="20"/>
        </w:rPr>
        <w:t>Monsoon rainfall shows no significant trend (R² = 0.001), indicating stable but variable rainfall patterns. The monsoon is critical for paddy, the dominant kharif crop in North Bihar:</w:t>
      </w:r>
      <w:r w:rsidRPr="000413B8">
        <w:rPr>
          <w:rFonts w:ascii="Arial" w:hAnsi="Arial" w:cs="Arial"/>
          <w:color w:val="000000" w:themeColor="text1"/>
          <w:sz w:val="20"/>
          <w:szCs w:val="20"/>
        </w:rPr>
        <w:tab/>
      </w:r>
    </w:p>
    <w:p w14:paraId="20C2FF08" w14:textId="77777777" w:rsidR="000877ED" w:rsidRPr="000413B8" w:rsidRDefault="000877ED" w:rsidP="000413B8">
      <w:pPr>
        <w:numPr>
          <w:ilvl w:val="0"/>
          <w:numId w:val="4"/>
        </w:numPr>
        <w:spacing w:after="0" w:line="240" w:lineRule="auto"/>
        <w:rPr>
          <w:rFonts w:ascii="Arial" w:hAnsi="Arial" w:cs="Arial"/>
          <w:sz w:val="20"/>
          <w:szCs w:val="20"/>
        </w:rPr>
      </w:pPr>
      <w:r w:rsidRPr="000413B8">
        <w:rPr>
          <w:rFonts w:ascii="Arial" w:hAnsi="Arial" w:cs="Arial"/>
          <w:sz w:val="20"/>
          <w:szCs w:val="20"/>
        </w:rPr>
        <w:t>Promote short-duration paddy varieties like 'Swarna Sub-1'.</w:t>
      </w:r>
    </w:p>
    <w:p w14:paraId="73BE97EA" w14:textId="77777777" w:rsidR="000877ED" w:rsidRPr="000413B8" w:rsidRDefault="000877ED" w:rsidP="000413B8">
      <w:pPr>
        <w:numPr>
          <w:ilvl w:val="0"/>
          <w:numId w:val="4"/>
        </w:numPr>
        <w:spacing w:after="0" w:line="240" w:lineRule="auto"/>
        <w:rPr>
          <w:rFonts w:ascii="Arial" w:hAnsi="Arial" w:cs="Arial"/>
          <w:sz w:val="20"/>
          <w:szCs w:val="20"/>
        </w:rPr>
      </w:pPr>
      <w:r w:rsidRPr="000413B8">
        <w:rPr>
          <w:rFonts w:ascii="Arial" w:hAnsi="Arial" w:cs="Arial"/>
          <w:sz w:val="20"/>
          <w:szCs w:val="20"/>
        </w:rPr>
        <w:t>Develop village-level flood contingency plans.</w:t>
      </w:r>
    </w:p>
    <w:p w14:paraId="71D6ED2E" w14:textId="77777777" w:rsidR="000877ED" w:rsidRPr="000413B8" w:rsidRDefault="000877ED" w:rsidP="000413B8">
      <w:pPr>
        <w:numPr>
          <w:ilvl w:val="0"/>
          <w:numId w:val="4"/>
        </w:numPr>
        <w:spacing w:after="0" w:line="240" w:lineRule="auto"/>
        <w:rPr>
          <w:rFonts w:ascii="Arial" w:hAnsi="Arial" w:cs="Arial"/>
          <w:sz w:val="20"/>
          <w:szCs w:val="20"/>
        </w:rPr>
      </w:pPr>
      <w:r w:rsidRPr="000413B8">
        <w:rPr>
          <w:rFonts w:ascii="Arial" w:hAnsi="Arial" w:cs="Arial"/>
          <w:sz w:val="20"/>
          <w:szCs w:val="20"/>
        </w:rPr>
        <w:t>Encourage crop-livestock integration for resilience.</w:t>
      </w:r>
    </w:p>
    <w:p w14:paraId="5D56039B" w14:textId="77777777" w:rsidR="000877ED" w:rsidRPr="000413B8" w:rsidRDefault="000877ED" w:rsidP="000413B8">
      <w:pPr>
        <w:spacing w:after="0" w:line="240" w:lineRule="auto"/>
        <w:rPr>
          <w:rFonts w:ascii="Arial" w:hAnsi="Arial" w:cs="Arial"/>
          <w:b/>
          <w:bCs/>
        </w:rPr>
      </w:pPr>
      <w:r w:rsidRPr="000413B8">
        <w:rPr>
          <w:rFonts w:ascii="Arial" w:hAnsi="Arial" w:cs="Arial"/>
          <w:b/>
          <w:bCs/>
        </w:rPr>
        <w:t>Post-Monsoon Season</w:t>
      </w:r>
    </w:p>
    <w:p w14:paraId="37BBB70E" w14:textId="77777777" w:rsidR="000413B8" w:rsidRDefault="00176755" w:rsidP="000413B8">
      <w:pPr>
        <w:spacing w:after="0" w:line="240" w:lineRule="auto"/>
        <w:jc w:val="both"/>
        <w:rPr>
          <w:rFonts w:ascii="Arial" w:hAnsi="Arial" w:cs="Arial"/>
          <w:color w:val="000000" w:themeColor="text1"/>
          <w:sz w:val="20"/>
          <w:szCs w:val="20"/>
        </w:rPr>
      </w:pPr>
      <w:r w:rsidRPr="000413B8">
        <w:rPr>
          <w:rFonts w:ascii="Arial" w:hAnsi="Arial" w:cs="Arial"/>
          <w:color w:val="000000" w:themeColor="text1"/>
          <w:sz w:val="20"/>
          <w:szCs w:val="20"/>
        </w:rPr>
        <w:t>Post-monsoon rainfall exhibits a slight decreasing trend (R² = 0.031). This season is crucial for residual soil moisture management and late-season crops</w:t>
      </w:r>
      <w:r w:rsidR="000413B8">
        <w:rPr>
          <w:rFonts w:ascii="Arial" w:hAnsi="Arial" w:cs="Arial"/>
          <w:color w:val="000000" w:themeColor="text1"/>
          <w:sz w:val="20"/>
          <w:szCs w:val="20"/>
        </w:rPr>
        <w:t>:</w:t>
      </w:r>
    </w:p>
    <w:p w14:paraId="0A290CB0" w14:textId="577ED4EF" w:rsidR="00176755" w:rsidRPr="00210449" w:rsidRDefault="00176755" w:rsidP="00210449">
      <w:pPr>
        <w:pStyle w:val="ListParagraph"/>
        <w:numPr>
          <w:ilvl w:val="0"/>
          <w:numId w:val="8"/>
        </w:numPr>
        <w:spacing w:after="0" w:line="240" w:lineRule="auto"/>
        <w:jc w:val="both"/>
        <w:rPr>
          <w:rFonts w:ascii="Arial" w:hAnsi="Arial" w:cs="Arial"/>
          <w:sz w:val="20"/>
          <w:szCs w:val="20"/>
        </w:rPr>
      </w:pPr>
      <w:r w:rsidRPr="00210449">
        <w:rPr>
          <w:rFonts w:ascii="Arial" w:hAnsi="Arial" w:cs="Arial"/>
          <w:color w:val="000000" w:themeColor="text1"/>
          <w:sz w:val="20"/>
          <w:szCs w:val="20"/>
        </w:rPr>
        <w:t>Promote late-sown pulses (chickpea, lentil) and oilseeds (mustard, linseed) to utilize residual moisture.</w:t>
      </w:r>
      <w:r w:rsidRPr="00210449">
        <w:rPr>
          <w:rFonts w:ascii="Arial" w:hAnsi="Arial" w:cs="Arial"/>
          <w:color w:val="000000" w:themeColor="text1"/>
          <w:sz w:val="20"/>
          <w:szCs w:val="20"/>
        </w:rPr>
        <w:tab/>
      </w:r>
    </w:p>
    <w:p w14:paraId="47D541ED" w14:textId="77777777" w:rsidR="000877ED" w:rsidRPr="000413B8" w:rsidRDefault="000877ED" w:rsidP="000413B8">
      <w:pPr>
        <w:numPr>
          <w:ilvl w:val="0"/>
          <w:numId w:val="5"/>
        </w:numPr>
        <w:spacing w:after="0" w:line="240" w:lineRule="auto"/>
        <w:rPr>
          <w:rFonts w:ascii="Arial" w:hAnsi="Arial" w:cs="Arial"/>
          <w:sz w:val="20"/>
          <w:szCs w:val="20"/>
        </w:rPr>
      </w:pPr>
      <w:r w:rsidRPr="000413B8">
        <w:rPr>
          <w:rFonts w:ascii="Arial" w:hAnsi="Arial" w:cs="Arial"/>
          <w:sz w:val="20"/>
          <w:szCs w:val="20"/>
        </w:rPr>
        <w:t>Cultivate late-sown pulses and oilseeds using residual moisture.</w:t>
      </w:r>
    </w:p>
    <w:p w14:paraId="5B4EFB29" w14:textId="77777777" w:rsidR="000877ED" w:rsidRPr="000413B8" w:rsidRDefault="000877ED" w:rsidP="000413B8">
      <w:pPr>
        <w:numPr>
          <w:ilvl w:val="0"/>
          <w:numId w:val="5"/>
        </w:numPr>
        <w:spacing w:after="0" w:line="240" w:lineRule="auto"/>
        <w:rPr>
          <w:rFonts w:ascii="Arial" w:hAnsi="Arial" w:cs="Arial"/>
          <w:sz w:val="20"/>
          <w:szCs w:val="20"/>
        </w:rPr>
      </w:pPr>
      <w:r w:rsidRPr="000413B8">
        <w:rPr>
          <w:rFonts w:ascii="Arial" w:hAnsi="Arial" w:cs="Arial"/>
          <w:sz w:val="20"/>
          <w:szCs w:val="20"/>
        </w:rPr>
        <w:t>Use sprinkler and drip irrigation systems.</w:t>
      </w:r>
    </w:p>
    <w:p w14:paraId="00063A7A" w14:textId="7EC5C458" w:rsidR="000877ED" w:rsidRPr="000413B8" w:rsidRDefault="000877ED" w:rsidP="000413B8">
      <w:pPr>
        <w:numPr>
          <w:ilvl w:val="0"/>
          <w:numId w:val="5"/>
        </w:numPr>
        <w:spacing w:after="0" w:line="240" w:lineRule="auto"/>
        <w:rPr>
          <w:rFonts w:ascii="Arial" w:hAnsi="Arial" w:cs="Arial"/>
          <w:sz w:val="20"/>
          <w:szCs w:val="20"/>
        </w:rPr>
      </w:pPr>
      <w:r w:rsidRPr="000413B8">
        <w:rPr>
          <w:rFonts w:ascii="Arial" w:hAnsi="Arial" w:cs="Arial"/>
          <w:sz w:val="20"/>
          <w:szCs w:val="20"/>
        </w:rPr>
        <w:t>Grow cover crops for soil fertility and erosion control.</w:t>
      </w:r>
      <w:r w:rsidR="0013509E">
        <w:rPr>
          <w:rFonts w:ascii="Arial" w:hAnsi="Arial" w:cs="Arial"/>
          <w:sz w:val="20"/>
          <w:szCs w:val="20"/>
        </w:rPr>
        <w:t xml:space="preserve"> </w:t>
      </w:r>
    </w:p>
    <w:p w14:paraId="09FE00FD" w14:textId="77777777" w:rsidR="000877ED" w:rsidRPr="000413B8" w:rsidRDefault="000877ED" w:rsidP="000413B8">
      <w:pPr>
        <w:spacing w:after="0" w:line="240" w:lineRule="auto"/>
        <w:rPr>
          <w:rFonts w:ascii="Arial" w:hAnsi="Arial" w:cs="Arial"/>
          <w:sz w:val="20"/>
          <w:szCs w:val="20"/>
        </w:rPr>
      </w:pPr>
      <w:r w:rsidRPr="000413B8">
        <w:rPr>
          <w:rFonts w:ascii="Arial" w:hAnsi="Arial" w:cs="Arial"/>
          <w:b/>
          <w:bCs/>
        </w:rPr>
        <w:t>3.4 Flood Contingency Measures</w:t>
      </w:r>
      <w:r w:rsidRPr="000413B8">
        <w:rPr>
          <w:rFonts w:ascii="Arial" w:hAnsi="Arial" w:cs="Arial"/>
        </w:rPr>
        <w:br/>
      </w:r>
      <w:r w:rsidRPr="000413B8">
        <w:rPr>
          <w:rFonts w:ascii="Arial" w:hAnsi="Arial" w:cs="Arial"/>
          <w:sz w:val="20"/>
          <w:szCs w:val="20"/>
        </w:rPr>
        <w:t>For flood-prone areas:</w:t>
      </w:r>
    </w:p>
    <w:p w14:paraId="707892E5" w14:textId="77777777" w:rsidR="000877ED" w:rsidRPr="000413B8" w:rsidRDefault="000877ED" w:rsidP="000413B8">
      <w:pPr>
        <w:numPr>
          <w:ilvl w:val="0"/>
          <w:numId w:val="6"/>
        </w:numPr>
        <w:spacing w:after="0" w:line="240" w:lineRule="auto"/>
        <w:rPr>
          <w:rFonts w:ascii="Arial" w:hAnsi="Arial" w:cs="Arial"/>
          <w:sz w:val="20"/>
          <w:szCs w:val="20"/>
        </w:rPr>
      </w:pPr>
      <w:r w:rsidRPr="000413B8">
        <w:rPr>
          <w:rFonts w:ascii="Arial" w:hAnsi="Arial" w:cs="Arial"/>
          <w:sz w:val="20"/>
          <w:szCs w:val="20"/>
        </w:rPr>
        <w:t>Use flood-tolerant varieties like 'CR Dhan 502'.</w:t>
      </w:r>
    </w:p>
    <w:p w14:paraId="5CA85066" w14:textId="77777777" w:rsidR="000877ED" w:rsidRPr="000413B8" w:rsidRDefault="000877ED" w:rsidP="000413B8">
      <w:pPr>
        <w:numPr>
          <w:ilvl w:val="0"/>
          <w:numId w:val="6"/>
        </w:numPr>
        <w:spacing w:after="0" w:line="240" w:lineRule="auto"/>
        <w:rPr>
          <w:rFonts w:ascii="Arial" w:hAnsi="Arial" w:cs="Arial"/>
          <w:sz w:val="20"/>
          <w:szCs w:val="20"/>
        </w:rPr>
      </w:pPr>
      <w:r w:rsidRPr="000413B8">
        <w:rPr>
          <w:rFonts w:ascii="Arial" w:hAnsi="Arial" w:cs="Arial"/>
          <w:sz w:val="20"/>
          <w:szCs w:val="20"/>
        </w:rPr>
        <w:t>Implement raised bed planting.</w:t>
      </w:r>
    </w:p>
    <w:p w14:paraId="40212E66" w14:textId="77777777" w:rsidR="000877ED" w:rsidRPr="000413B8" w:rsidRDefault="000877ED" w:rsidP="000413B8">
      <w:pPr>
        <w:numPr>
          <w:ilvl w:val="0"/>
          <w:numId w:val="6"/>
        </w:numPr>
        <w:spacing w:after="0" w:line="240" w:lineRule="auto"/>
        <w:rPr>
          <w:rFonts w:ascii="Arial" w:hAnsi="Arial" w:cs="Arial"/>
          <w:sz w:val="20"/>
          <w:szCs w:val="20"/>
        </w:rPr>
      </w:pPr>
      <w:r w:rsidRPr="000413B8">
        <w:rPr>
          <w:rFonts w:ascii="Arial" w:hAnsi="Arial" w:cs="Arial"/>
          <w:sz w:val="20"/>
          <w:szCs w:val="20"/>
        </w:rPr>
        <w:t>Encourage direct-seeded rice after floods.</w:t>
      </w:r>
    </w:p>
    <w:p w14:paraId="53FDD49F" w14:textId="77777777" w:rsidR="000877ED" w:rsidRPr="000413B8" w:rsidRDefault="000877ED" w:rsidP="000413B8">
      <w:pPr>
        <w:spacing w:after="0" w:line="240" w:lineRule="auto"/>
        <w:rPr>
          <w:rFonts w:ascii="Arial" w:hAnsi="Arial" w:cs="Arial"/>
        </w:rPr>
      </w:pPr>
      <w:r w:rsidRPr="000413B8">
        <w:rPr>
          <w:rFonts w:ascii="Arial" w:hAnsi="Arial" w:cs="Arial"/>
          <w:b/>
          <w:bCs/>
        </w:rPr>
        <w:t>General Recommendations:</w:t>
      </w:r>
    </w:p>
    <w:p w14:paraId="4BD2C23C" w14:textId="77777777" w:rsidR="000877ED" w:rsidRPr="000413B8" w:rsidRDefault="000877ED" w:rsidP="000413B8">
      <w:pPr>
        <w:numPr>
          <w:ilvl w:val="0"/>
          <w:numId w:val="7"/>
        </w:numPr>
        <w:spacing w:after="0" w:line="240" w:lineRule="auto"/>
        <w:rPr>
          <w:rFonts w:ascii="Arial" w:hAnsi="Arial" w:cs="Arial"/>
          <w:sz w:val="20"/>
          <w:szCs w:val="20"/>
        </w:rPr>
      </w:pPr>
      <w:r w:rsidRPr="000413B8">
        <w:rPr>
          <w:rFonts w:ascii="Arial" w:hAnsi="Arial" w:cs="Arial"/>
          <w:sz w:val="20"/>
          <w:szCs w:val="20"/>
        </w:rPr>
        <w:t>Establish community-managed seed banks with stress-tolerant varieties.</w:t>
      </w:r>
    </w:p>
    <w:p w14:paraId="6F7255E7" w14:textId="77777777" w:rsidR="000877ED" w:rsidRPr="000413B8" w:rsidRDefault="000877ED" w:rsidP="000413B8">
      <w:pPr>
        <w:numPr>
          <w:ilvl w:val="0"/>
          <w:numId w:val="7"/>
        </w:numPr>
        <w:spacing w:after="0" w:line="240" w:lineRule="auto"/>
        <w:rPr>
          <w:rFonts w:ascii="Arial" w:hAnsi="Arial" w:cs="Arial"/>
          <w:sz w:val="20"/>
          <w:szCs w:val="20"/>
        </w:rPr>
      </w:pPr>
      <w:r w:rsidRPr="000413B8">
        <w:rPr>
          <w:rFonts w:ascii="Arial" w:hAnsi="Arial" w:cs="Arial"/>
          <w:sz w:val="20"/>
          <w:szCs w:val="20"/>
        </w:rPr>
        <w:t>Strengthen irrigation infrastructure.</w:t>
      </w:r>
    </w:p>
    <w:p w14:paraId="10568485" w14:textId="77777777" w:rsidR="000877ED" w:rsidRPr="000413B8" w:rsidRDefault="000877ED" w:rsidP="000413B8">
      <w:pPr>
        <w:numPr>
          <w:ilvl w:val="0"/>
          <w:numId w:val="7"/>
        </w:numPr>
        <w:spacing w:after="0" w:line="240" w:lineRule="auto"/>
        <w:rPr>
          <w:rFonts w:ascii="Arial" w:hAnsi="Arial" w:cs="Arial"/>
          <w:sz w:val="20"/>
          <w:szCs w:val="20"/>
        </w:rPr>
      </w:pPr>
      <w:r w:rsidRPr="000413B8">
        <w:rPr>
          <w:rFonts w:ascii="Arial" w:hAnsi="Arial" w:cs="Arial"/>
          <w:sz w:val="20"/>
          <w:szCs w:val="20"/>
        </w:rPr>
        <w:t>Train farmers in climate-resilient practices.</w:t>
      </w:r>
    </w:p>
    <w:p w14:paraId="622690B2" w14:textId="77777777" w:rsidR="000877ED" w:rsidRPr="000413B8" w:rsidRDefault="000877ED" w:rsidP="000413B8">
      <w:pPr>
        <w:numPr>
          <w:ilvl w:val="0"/>
          <w:numId w:val="7"/>
        </w:numPr>
        <w:spacing w:after="0" w:line="240" w:lineRule="auto"/>
        <w:rPr>
          <w:rFonts w:ascii="Arial" w:hAnsi="Arial" w:cs="Arial"/>
          <w:sz w:val="20"/>
          <w:szCs w:val="20"/>
        </w:rPr>
      </w:pPr>
      <w:r w:rsidRPr="000413B8">
        <w:rPr>
          <w:rFonts w:ascii="Arial" w:hAnsi="Arial" w:cs="Arial"/>
          <w:sz w:val="20"/>
          <w:szCs w:val="20"/>
        </w:rPr>
        <w:lastRenderedPageBreak/>
        <w:t>Disseminate weather-based agro-advisories.</w:t>
      </w:r>
    </w:p>
    <w:p w14:paraId="7C89E735" w14:textId="367F4C60" w:rsidR="000877ED" w:rsidRPr="00040B06" w:rsidRDefault="00040B06" w:rsidP="00040B06">
      <w:pPr>
        <w:pStyle w:val="ListParagraph"/>
        <w:spacing w:after="0" w:line="240" w:lineRule="auto"/>
        <w:ind w:left="0"/>
        <w:jc w:val="both"/>
        <w:rPr>
          <w:rFonts w:ascii="Arial" w:hAnsi="Arial" w:cs="Arial"/>
          <w:b/>
          <w:bCs/>
        </w:rPr>
      </w:pPr>
      <w:r>
        <w:rPr>
          <w:rFonts w:ascii="Arial" w:hAnsi="Arial" w:cs="Arial"/>
          <w:b/>
          <w:bCs/>
        </w:rPr>
        <w:t>5.</w:t>
      </w:r>
      <w:r w:rsidR="000877ED" w:rsidRPr="00040B06">
        <w:rPr>
          <w:rFonts w:ascii="Arial" w:hAnsi="Arial" w:cs="Arial"/>
          <w:b/>
          <w:bCs/>
        </w:rPr>
        <w:t>Conclusion</w:t>
      </w:r>
      <w:r w:rsidR="000877ED" w:rsidRPr="00040B06">
        <w:rPr>
          <w:rFonts w:ascii="Arial" w:hAnsi="Arial" w:cs="Arial"/>
        </w:rPr>
        <w:br/>
      </w:r>
      <w:r w:rsidRPr="00040B06">
        <w:rPr>
          <w:rFonts w:ascii="Arial" w:hAnsi="Arial" w:cs="Arial"/>
          <w:sz w:val="20"/>
          <w:szCs w:val="20"/>
        </w:rPr>
        <w:t>This study provides a comprehensive assessment of long-term rainfall patterns in Zone I of North Bihar and their implications for adaptive agricultural planning in temporally non-submerged wetlands. By utilizing historical rainfall data (1923</w:t>
      </w:r>
      <w:r w:rsidR="00337E11">
        <w:rPr>
          <w:rFonts w:ascii="Arial" w:hAnsi="Arial" w:cs="Arial"/>
          <w:sz w:val="20"/>
          <w:szCs w:val="20"/>
        </w:rPr>
        <w:t>-</w:t>
      </w:r>
      <w:r w:rsidRPr="00040B06">
        <w:rPr>
          <w:rFonts w:ascii="Arial" w:hAnsi="Arial" w:cs="Arial"/>
          <w:sz w:val="20"/>
          <w:szCs w:val="20"/>
        </w:rPr>
        <w:t xml:space="preserve">2022) and applying methods such as Weibull's probability analysis and regression-based trend estimation, the research identifies distinct seasonal rainfall variations and highlights opportunities for climate-resilient farming interventions. The results indicate a rising trend in pre-monsoon rainfall and slight declines during winter and post-monsoon periods, while monsoon rainfall appears relatively stable. These insights are critical for planning season-specific contingent crop strategies, such as early sowing of rabi crops using residual moisture, adoption of short-duration kharif crops, and improved water management practices. The study recommends promoting drought-resilient and flood-tolerant crop varieties, enhancing rainwater harvesting systems, and encouraging localized planning based on actual monsoon onset. Finally tailoring crop plans to local rainfall </w:t>
      </w:r>
      <w:proofErr w:type="spellStart"/>
      <w:r w:rsidRPr="00040B06">
        <w:rPr>
          <w:rFonts w:ascii="Arial" w:hAnsi="Arial" w:cs="Arial"/>
          <w:sz w:val="20"/>
          <w:szCs w:val="20"/>
        </w:rPr>
        <w:t>behavior</w:t>
      </w:r>
      <w:proofErr w:type="spellEnd"/>
      <w:r w:rsidR="00337E11">
        <w:rPr>
          <w:rFonts w:ascii="Arial" w:hAnsi="Arial" w:cs="Arial"/>
          <w:sz w:val="20"/>
          <w:szCs w:val="20"/>
        </w:rPr>
        <w:t>-</w:t>
      </w:r>
      <w:r w:rsidRPr="00040B06">
        <w:rPr>
          <w:rFonts w:ascii="Arial" w:hAnsi="Arial" w:cs="Arial"/>
          <w:sz w:val="20"/>
          <w:szCs w:val="20"/>
        </w:rPr>
        <w:t>supported by long-term climatic data</w:t>
      </w:r>
      <w:r w:rsidR="00337E11">
        <w:rPr>
          <w:rFonts w:ascii="Arial" w:hAnsi="Arial" w:cs="Arial"/>
          <w:sz w:val="20"/>
          <w:szCs w:val="20"/>
        </w:rPr>
        <w:t>-</w:t>
      </w:r>
      <w:r w:rsidRPr="00040B06">
        <w:rPr>
          <w:rFonts w:ascii="Arial" w:hAnsi="Arial" w:cs="Arial"/>
          <w:sz w:val="20"/>
          <w:szCs w:val="20"/>
        </w:rPr>
        <w:t>can significantly strengthen the resilience of smallholder farmers in North Bihar against the increasing challenges posed by climate variability. The findings serve as a foundation for informed decision-making and sustainable agricultural development in flood- and drought-prone regions.</w:t>
      </w:r>
    </w:p>
    <w:p w14:paraId="60A4C881" w14:textId="77777777" w:rsidR="008C5D92" w:rsidRDefault="008C5D92" w:rsidP="00210449">
      <w:pPr>
        <w:spacing w:after="0" w:line="240" w:lineRule="auto"/>
        <w:jc w:val="both"/>
        <w:rPr>
          <w:rFonts w:ascii="Arial" w:hAnsi="Arial" w:cs="Arial"/>
          <w:b/>
          <w:bCs/>
        </w:rPr>
      </w:pPr>
    </w:p>
    <w:p w14:paraId="4E3CBCED" w14:textId="6AE7FB69" w:rsidR="00F3549C" w:rsidRPr="0068796F" w:rsidRDefault="00F3549C" w:rsidP="00210449">
      <w:pPr>
        <w:spacing w:after="0" w:line="240" w:lineRule="auto"/>
        <w:jc w:val="both"/>
        <w:rPr>
          <w:rFonts w:ascii="Arial" w:hAnsi="Arial" w:cs="Arial"/>
          <w:color w:val="000000" w:themeColor="text1"/>
          <w:sz w:val="20"/>
          <w:szCs w:val="20"/>
        </w:rPr>
      </w:pPr>
      <w:r w:rsidRPr="000413B8">
        <w:rPr>
          <w:rFonts w:ascii="Arial" w:hAnsi="Arial" w:cs="Arial"/>
          <w:b/>
          <w:bCs/>
        </w:rPr>
        <w:t>References</w:t>
      </w:r>
    </w:p>
    <w:p w14:paraId="0B28A85E"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Agarwal, S., Suchithra, A. S., &amp; Singh, S. P. (2021). Analysis and interpretation of rainfall trend using Mann-Kendall's and Sen's slope method. </w:t>
      </w:r>
      <w:r w:rsidRPr="0068796F">
        <w:rPr>
          <w:rFonts w:ascii="Arial" w:hAnsi="Arial" w:cs="Arial"/>
          <w:i/>
          <w:iCs/>
          <w:color w:val="000000" w:themeColor="text1"/>
          <w:sz w:val="20"/>
          <w:szCs w:val="20"/>
        </w:rPr>
        <w:t>Indian Journal of Ecology</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48</w:t>
      </w:r>
      <w:r w:rsidRPr="0068796F">
        <w:rPr>
          <w:rFonts w:ascii="Arial" w:hAnsi="Arial" w:cs="Arial"/>
          <w:color w:val="000000" w:themeColor="text1"/>
          <w:sz w:val="20"/>
          <w:szCs w:val="20"/>
        </w:rPr>
        <w:t>(2), 453-457.</w:t>
      </w:r>
    </w:p>
    <w:p w14:paraId="740C5ECA" w14:textId="77777777" w:rsidR="00F3549C" w:rsidRPr="0068796F" w:rsidRDefault="00F3549C" w:rsidP="00210449">
      <w:pPr>
        <w:spacing w:after="0" w:line="240" w:lineRule="auto"/>
        <w:jc w:val="both"/>
        <w:rPr>
          <w:rFonts w:ascii="Arial" w:hAnsi="Arial" w:cs="Arial"/>
          <w:color w:val="000000" w:themeColor="text1"/>
          <w:sz w:val="20"/>
          <w:szCs w:val="20"/>
        </w:rPr>
      </w:pPr>
    </w:p>
    <w:p w14:paraId="31CFD094"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Alexopoulos, E. C. (2010). Introduction to multivariate regression analysis. </w:t>
      </w:r>
      <w:proofErr w:type="spellStart"/>
      <w:r w:rsidRPr="0068796F">
        <w:rPr>
          <w:rFonts w:ascii="Arial" w:hAnsi="Arial" w:cs="Arial"/>
          <w:i/>
          <w:iCs/>
          <w:color w:val="000000" w:themeColor="text1"/>
          <w:sz w:val="20"/>
          <w:szCs w:val="20"/>
        </w:rPr>
        <w:t>Hippokratia</w:t>
      </w:r>
      <w:proofErr w:type="spellEnd"/>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14</w:t>
      </w:r>
      <w:r w:rsidRPr="0068796F">
        <w:rPr>
          <w:rFonts w:ascii="Arial" w:hAnsi="Arial" w:cs="Arial"/>
          <w:color w:val="000000" w:themeColor="text1"/>
          <w:sz w:val="20"/>
          <w:szCs w:val="20"/>
        </w:rPr>
        <w:t>(</w:t>
      </w:r>
      <w:proofErr w:type="spellStart"/>
      <w:r w:rsidRPr="0068796F">
        <w:rPr>
          <w:rFonts w:ascii="Arial" w:hAnsi="Arial" w:cs="Arial"/>
          <w:color w:val="000000" w:themeColor="text1"/>
          <w:sz w:val="20"/>
          <w:szCs w:val="20"/>
        </w:rPr>
        <w:t>Suppl</w:t>
      </w:r>
      <w:proofErr w:type="spellEnd"/>
      <w:r w:rsidRPr="0068796F">
        <w:rPr>
          <w:rFonts w:ascii="Arial" w:hAnsi="Arial" w:cs="Arial"/>
          <w:color w:val="000000" w:themeColor="text1"/>
          <w:sz w:val="20"/>
          <w:szCs w:val="20"/>
        </w:rPr>
        <w:t xml:space="preserve"> 1), 23.</w:t>
      </w:r>
    </w:p>
    <w:p w14:paraId="45803EE5" w14:textId="77777777" w:rsidR="00F3549C" w:rsidRPr="0068796F" w:rsidRDefault="00F3549C" w:rsidP="00210449">
      <w:pPr>
        <w:spacing w:after="0" w:line="240" w:lineRule="auto"/>
        <w:jc w:val="both"/>
        <w:rPr>
          <w:rFonts w:ascii="Arial" w:hAnsi="Arial" w:cs="Arial"/>
          <w:color w:val="000000" w:themeColor="text1"/>
          <w:sz w:val="20"/>
          <w:szCs w:val="20"/>
        </w:rPr>
      </w:pPr>
    </w:p>
    <w:p w14:paraId="0C817A9C" w14:textId="77777777" w:rsidR="00F3549C" w:rsidRDefault="00F3549C" w:rsidP="00210449">
      <w:pPr>
        <w:spacing w:after="0" w:line="240" w:lineRule="auto"/>
        <w:jc w:val="both"/>
        <w:rPr>
          <w:rFonts w:ascii="Arial" w:hAnsi="Arial" w:cs="Arial"/>
          <w:color w:val="000000" w:themeColor="text1"/>
          <w:sz w:val="20"/>
          <w:szCs w:val="20"/>
        </w:rPr>
      </w:pPr>
      <w:proofErr w:type="spellStart"/>
      <w:r w:rsidRPr="0068796F">
        <w:rPr>
          <w:rFonts w:ascii="Arial" w:hAnsi="Arial" w:cs="Arial"/>
          <w:color w:val="000000" w:themeColor="text1"/>
          <w:sz w:val="20"/>
          <w:szCs w:val="20"/>
        </w:rPr>
        <w:t>Alipatra</w:t>
      </w:r>
      <w:proofErr w:type="spellEnd"/>
      <w:r w:rsidRPr="0068796F">
        <w:rPr>
          <w:rFonts w:ascii="Arial" w:hAnsi="Arial" w:cs="Arial"/>
          <w:color w:val="000000" w:themeColor="text1"/>
          <w:sz w:val="20"/>
          <w:szCs w:val="20"/>
        </w:rPr>
        <w:t xml:space="preserve">, A., Banerjee, H., &amp; Ray, K. (2014). Contingency crop planning for aberrant weather </w:t>
      </w:r>
      <w:proofErr w:type="spellStart"/>
      <w:r w:rsidRPr="0068796F">
        <w:rPr>
          <w:rFonts w:ascii="Arial" w:hAnsi="Arial" w:cs="Arial"/>
          <w:color w:val="000000" w:themeColor="text1"/>
          <w:sz w:val="20"/>
          <w:szCs w:val="20"/>
        </w:rPr>
        <w:t>situtations</w:t>
      </w:r>
      <w:proofErr w:type="spellEnd"/>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Crop Improvement in the Era of Climate Change. IK International Publishing, Bangalore</w:t>
      </w:r>
      <w:r w:rsidRPr="0068796F">
        <w:rPr>
          <w:rFonts w:ascii="Arial" w:hAnsi="Arial" w:cs="Arial"/>
          <w:color w:val="000000" w:themeColor="text1"/>
          <w:sz w:val="20"/>
          <w:szCs w:val="20"/>
        </w:rPr>
        <w:t>, 164-180.</w:t>
      </w:r>
    </w:p>
    <w:p w14:paraId="7FE65099" w14:textId="77777777" w:rsidR="00F3549C" w:rsidRPr="0068796F" w:rsidRDefault="00F3549C" w:rsidP="00210449">
      <w:pPr>
        <w:spacing w:after="0" w:line="240" w:lineRule="auto"/>
        <w:jc w:val="both"/>
        <w:rPr>
          <w:rFonts w:ascii="Arial" w:hAnsi="Arial" w:cs="Arial"/>
          <w:color w:val="000000" w:themeColor="text1"/>
          <w:sz w:val="20"/>
          <w:szCs w:val="20"/>
        </w:rPr>
      </w:pPr>
    </w:p>
    <w:p w14:paraId="5E497907"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Arslan, T., Bulut, Y. M., &amp; Yavuz, A. A. (2014). Comparative study of numerical methods for determining Weibull parameters for wind energy potential. </w:t>
      </w:r>
      <w:r w:rsidRPr="0068796F">
        <w:rPr>
          <w:rFonts w:ascii="Arial" w:hAnsi="Arial" w:cs="Arial"/>
          <w:i/>
          <w:iCs/>
          <w:color w:val="000000" w:themeColor="text1"/>
          <w:sz w:val="20"/>
          <w:szCs w:val="20"/>
        </w:rPr>
        <w:t>Renewable and Sustainable Energy Reviews</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40</w:t>
      </w:r>
      <w:r w:rsidRPr="0068796F">
        <w:rPr>
          <w:rFonts w:ascii="Arial" w:hAnsi="Arial" w:cs="Arial"/>
          <w:color w:val="000000" w:themeColor="text1"/>
          <w:sz w:val="20"/>
          <w:szCs w:val="20"/>
        </w:rPr>
        <w:t>, 820-825.</w:t>
      </w:r>
    </w:p>
    <w:p w14:paraId="6EF7D476" w14:textId="77777777" w:rsidR="00F3549C" w:rsidRPr="0068796F" w:rsidRDefault="00F3549C" w:rsidP="00210449">
      <w:pPr>
        <w:spacing w:after="0" w:line="240" w:lineRule="auto"/>
        <w:jc w:val="both"/>
        <w:rPr>
          <w:rFonts w:ascii="Arial" w:hAnsi="Arial" w:cs="Arial"/>
          <w:color w:val="000000" w:themeColor="text1"/>
          <w:sz w:val="20"/>
          <w:szCs w:val="20"/>
        </w:rPr>
      </w:pPr>
    </w:p>
    <w:p w14:paraId="43B4F0E3" w14:textId="6FD44202" w:rsidR="00F3549C" w:rsidRDefault="00F3549C" w:rsidP="00065532">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Balyan, J. K., Kothari, A. K., &amp; tar, R. (2018). Contingent Crop Planning for Proactive Monsoon Management under Rainfed Regions. </w:t>
      </w:r>
      <w:r w:rsidRPr="0068796F">
        <w:rPr>
          <w:rFonts w:ascii="Arial" w:hAnsi="Arial" w:cs="Arial"/>
          <w:i/>
          <w:iCs/>
          <w:color w:val="000000" w:themeColor="text1"/>
          <w:sz w:val="20"/>
          <w:szCs w:val="20"/>
        </w:rPr>
        <w:t>International Journal of Current Microbiology and Applied Sciences</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7</w:t>
      </w:r>
      <w:r w:rsidRPr="0068796F">
        <w:rPr>
          <w:rFonts w:ascii="Arial" w:hAnsi="Arial" w:cs="Arial"/>
          <w:color w:val="000000" w:themeColor="text1"/>
          <w:sz w:val="20"/>
          <w:szCs w:val="20"/>
        </w:rPr>
        <w:t xml:space="preserve">(11), 845–854. </w:t>
      </w:r>
      <w:hyperlink r:id="rId14" w:history="1">
        <w:r w:rsidRPr="00962536">
          <w:rPr>
            <w:rStyle w:val="Hyperlink"/>
            <w:rFonts w:ascii="Arial" w:hAnsi="Arial" w:cs="Arial"/>
            <w:sz w:val="20"/>
            <w:szCs w:val="20"/>
          </w:rPr>
          <w:t>https://doi.org/10.20546/ijcmas.2018.711.100</w:t>
        </w:r>
      </w:hyperlink>
    </w:p>
    <w:p w14:paraId="42D35EB4" w14:textId="77777777" w:rsidR="00F3549C" w:rsidRPr="0068796F" w:rsidRDefault="00F3549C" w:rsidP="00065532">
      <w:pPr>
        <w:spacing w:after="0" w:line="240" w:lineRule="auto"/>
        <w:jc w:val="both"/>
        <w:rPr>
          <w:rFonts w:ascii="Arial" w:hAnsi="Arial" w:cs="Arial"/>
          <w:color w:val="000000" w:themeColor="text1"/>
          <w:sz w:val="20"/>
          <w:szCs w:val="20"/>
        </w:rPr>
      </w:pPr>
    </w:p>
    <w:p w14:paraId="0F8A0B29"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Dharani, C., Maragatham, N., Geethalakshmi, V., Ramanathan, S. P., &amp; Kannan, B. (2023). Crop planning using rainfall variability and probability analysis for Madurai district of Tamil Nadu. </w:t>
      </w:r>
      <w:r w:rsidRPr="0068796F">
        <w:rPr>
          <w:rFonts w:ascii="Arial" w:hAnsi="Arial" w:cs="Arial"/>
          <w:i/>
          <w:iCs/>
          <w:color w:val="000000" w:themeColor="text1"/>
          <w:sz w:val="20"/>
          <w:szCs w:val="20"/>
        </w:rPr>
        <w:t>Indian Journal of Agricultural Research</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57</w:t>
      </w:r>
      <w:r w:rsidRPr="0068796F">
        <w:rPr>
          <w:rFonts w:ascii="Arial" w:hAnsi="Arial" w:cs="Arial"/>
          <w:color w:val="000000" w:themeColor="text1"/>
          <w:sz w:val="20"/>
          <w:szCs w:val="20"/>
        </w:rPr>
        <w:t>(6), 740-747.</w:t>
      </w:r>
    </w:p>
    <w:p w14:paraId="2CEEC930" w14:textId="77777777" w:rsidR="00F3549C" w:rsidRPr="0068796F" w:rsidRDefault="00F3549C" w:rsidP="00210449">
      <w:pPr>
        <w:spacing w:after="0" w:line="240" w:lineRule="auto"/>
        <w:jc w:val="both"/>
        <w:rPr>
          <w:rFonts w:ascii="Arial" w:hAnsi="Arial" w:cs="Arial"/>
          <w:color w:val="000000" w:themeColor="text1"/>
          <w:sz w:val="20"/>
          <w:szCs w:val="20"/>
        </w:rPr>
      </w:pPr>
    </w:p>
    <w:p w14:paraId="3DDADD71"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Joshi, N. L., &amp; Kar, A. (2009). Contingency crop planning for dryland areas in relation to climate change. Indian Journal of Agronomy, 54(2), 237-243.</w:t>
      </w:r>
    </w:p>
    <w:p w14:paraId="198C166E" w14:textId="77777777" w:rsidR="00F3549C" w:rsidRPr="0068796F" w:rsidRDefault="00F3549C" w:rsidP="00210449">
      <w:pPr>
        <w:spacing w:after="0" w:line="240" w:lineRule="auto"/>
        <w:jc w:val="both"/>
        <w:rPr>
          <w:rFonts w:ascii="Arial" w:hAnsi="Arial" w:cs="Arial"/>
          <w:color w:val="000000" w:themeColor="text1"/>
          <w:sz w:val="20"/>
          <w:szCs w:val="20"/>
        </w:rPr>
      </w:pPr>
    </w:p>
    <w:p w14:paraId="106DFEB6"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 xml:space="preserve">Kumar, J., Rajesh, G. M., Singh, G., </w:t>
      </w:r>
      <w:proofErr w:type="spellStart"/>
      <w:r w:rsidRPr="0068796F">
        <w:rPr>
          <w:rFonts w:ascii="Arial" w:hAnsi="Arial" w:cs="Arial"/>
          <w:color w:val="000000" w:themeColor="text1"/>
          <w:sz w:val="20"/>
          <w:szCs w:val="20"/>
        </w:rPr>
        <w:t>Sambasiva</w:t>
      </w:r>
      <w:proofErr w:type="spellEnd"/>
      <w:r w:rsidRPr="0068796F">
        <w:rPr>
          <w:rFonts w:ascii="Arial" w:hAnsi="Arial" w:cs="Arial"/>
          <w:color w:val="000000" w:themeColor="text1"/>
          <w:sz w:val="20"/>
          <w:szCs w:val="20"/>
        </w:rPr>
        <w:t xml:space="preserve"> Rao, P., Kumar, P., &amp; Ankit. (2024). Monitoring Land Use Dynamics and Agricultural Land Suitability in </w:t>
      </w:r>
      <w:proofErr w:type="spellStart"/>
      <w:r w:rsidRPr="0068796F">
        <w:rPr>
          <w:rFonts w:ascii="Arial" w:hAnsi="Arial" w:cs="Arial"/>
          <w:color w:val="000000" w:themeColor="text1"/>
          <w:sz w:val="20"/>
          <w:szCs w:val="20"/>
        </w:rPr>
        <w:t>Samastipur</w:t>
      </w:r>
      <w:proofErr w:type="spellEnd"/>
      <w:r w:rsidRPr="0068796F">
        <w:rPr>
          <w:rFonts w:ascii="Arial" w:hAnsi="Arial" w:cs="Arial"/>
          <w:color w:val="000000" w:themeColor="text1"/>
          <w:sz w:val="20"/>
          <w:szCs w:val="20"/>
        </w:rPr>
        <w:t xml:space="preserve"> District, Bihar Using Landsat Imagery and GIS. </w:t>
      </w:r>
      <w:r w:rsidRPr="0068796F">
        <w:rPr>
          <w:rFonts w:ascii="Arial" w:hAnsi="Arial" w:cs="Arial"/>
          <w:i/>
          <w:iCs/>
          <w:color w:val="000000" w:themeColor="text1"/>
          <w:sz w:val="20"/>
          <w:szCs w:val="20"/>
        </w:rPr>
        <w:t>Journal of Climate Change</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10</w:t>
      </w:r>
      <w:r w:rsidRPr="0068796F">
        <w:rPr>
          <w:rFonts w:ascii="Arial" w:hAnsi="Arial" w:cs="Arial"/>
          <w:color w:val="000000" w:themeColor="text1"/>
          <w:sz w:val="20"/>
          <w:szCs w:val="20"/>
        </w:rPr>
        <w:t>(4), 43-53.</w:t>
      </w:r>
    </w:p>
    <w:p w14:paraId="30D59D60" w14:textId="77777777" w:rsidR="00F3549C" w:rsidRPr="0068796F" w:rsidRDefault="00F3549C" w:rsidP="00210449">
      <w:pPr>
        <w:spacing w:after="0" w:line="240" w:lineRule="auto"/>
        <w:jc w:val="both"/>
        <w:rPr>
          <w:rFonts w:ascii="Arial" w:hAnsi="Arial" w:cs="Arial"/>
          <w:color w:val="000000" w:themeColor="text1"/>
          <w:sz w:val="20"/>
          <w:szCs w:val="20"/>
        </w:rPr>
      </w:pPr>
    </w:p>
    <w:p w14:paraId="66D14A9B"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 xml:space="preserve">Mohanty, T. R., Nag, T., Sahu, C. K., &amp; Panigrahi, G. (2025). Rainfall Trend and Variability Analysis for Resilient Crop Planning in Drought Prone </w:t>
      </w:r>
      <w:proofErr w:type="spellStart"/>
      <w:r w:rsidRPr="0068796F">
        <w:rPr>
          <w:rFonts w:ascii="Arial" w:hAnsi="Arial" w:cs="Arial"/>
          <w:color w:val="000000" w:themeColor="text1"/>
          <w:sz w:val="20"/>
          <w:szCs w:val="20"/>
        </w:rPr>
        <w:t>Bolangir</w:t>
      </w:r>
      <w:proofErr w:type="spellEnd"/>
      <w:r w:rsidRPr="0068796F">
        <w:rPr>
          <w:rFonts w:ascii="Arial" w:hAnsi="Arial" w:cs="Arial"/>
          <w:color w:val="000000" w:themeColor="text1"/>
          <w:sz w:val="20"/>
          <w:szCs w:val="20"/>
        </w:rPr>
        <w:t xml:space="preserve"> District of Odisha, India. </w:t>
      </w:r>
      <w:r w:rsidRPr="0068796F">
        <w:rPr>
          <w:rFonts w:ascii="Arial" w:hAnsi="Arial" w:cs="Arial"/>
          <w:i/>
          <w:iCs/>
          <w:color w:val="000000" w:themeColor="text1"/>
          <w:sz w:val="20"/>
          <w:szCs w:val="20"/>
        </w:rPr>
        <w:t>International Journal of Environment and Climate Change</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15</w:t>
      </w:r>
      <w:r w:rsidRPr="0068796F">
        <w:rPr>
          <w:rFonts w:ascii="Arial" w:hAnsi="Arial" w:cs="Arial"/>
          <w:color w:val="000000" w:themeColor="text1"/>
          <w:sz w:val="20"/>
          <w:szCs w:val="20"/>
        </w:rPr>
        <w:t>(4), 16-23.</w:t>
      </w:r>
    </w:p>
    <w:p w14:paraId="2D03E142" w14:textId="77777777" w:rsidR="00F3549C" w:rsidRPr="0068796F" w:rsidRDefault="00F3549C" w:rsidP="00210449">
      <w:pPr>
        <w:spacing w:after="0" w:line="240" w:lineRule="auto"/>
        <w:jc w:val="both"/>
        <w:rPr>
          <w:rFonts w:ascii="Arial" w:hAnsi="Arial" w:cs="Arial"/>
          <w:color w:val="000000" w:themeColor="text1"/>
          <w:sz w:val="20"/>
          <w:szCs w:val="20"/>
        </w:rPr>
      </w:pPr>
    </w:p>
    <w:p w14:paraId="062808E2"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 xml:space="preserve">Panda, A., &amp; Sahu, N. (2019). Trend analysis of seasonal rainfall and temperature pattern in Kalahandi, </w:t>
      </w:r>
      <w:proofErr w:type="spellStart"/>
      <w:r w:rsidRPr="0068796F">
        <w:rPr>
          <w:rFonts w:ascii="Arial" w:hAnsi="Arial" w:cs="Arial"/>
          <w:color w:val="000000" w:themeColor="text1"/>
          <w:sz w:val="20"/>
          <w:szCs w:val="20"/>
        </w:rPr>
        <w:t>Bolangir</w:t>
      </w:r>
      <w:proofErr w:type="spellEnd"/>
      <w:r w:rsidRPr="0068796F">
        <w:rPr>
          <w:rFonts w:ascii="Arial" w:hAnsi="Arial" w:cs="Arial"/>
          <w:color w:val="000000" w:themeColor="text1"/>
          <w:sz w:val="20"/>
          <w:szCs w:val="20"/>
        </w:rPr>
        <w:t xml:space="preserve"> and Koraput districts of Odisha, India. </w:t>
      </w:r>
      <w:r w:rsidRPr="0068796F">
        <w:rPr>
          <w:rFonts w:ascii="Arial" w:hAnsi="Arial" w:cs="Arial"/>
          <w:i/>
          <w:iCs/>
          <w:color w:val="000000" w:themeColor="text1"/>
          <w:sz w:val="20"/>
          <w:szCs w:val="20"/>
        </w:rPr>
        <w:t>Atmospheric Science Letters</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20</w:t>
      </w:r>
      <w:r w:rsidRPr="0068796F">
        <w:rPr>
          <w:rFonts w:ascii="Arial" w:hAnsi="Arial" w:cs="Arial"/>
          <w:color w:val="000000" w:themeColor="text1"/>
          <w:sz w:val="20"/>
          <w:szCs w:val="20"/>
        </w:rPr>
        <w:t>(10), e932.</w:t>
      </w:r>
    </w:p>
    <w:p w14:paraId="66CDB3C9" w14:textId="77777777" w:rsidR="00F3549C" w:rsidRPr="0068796F" w:rsidRDefault="00F3549C" w:rsidP="00210449">
      <w:pPr>
        <w:spacing w:after="0" w:line="240" w:lineRule="auto"/>
        <w:jc w:val="both"/>
        <w:rPr>
          <w:rFonts w:ascii="Arial" w:hAnsi="Arial" w:cs="Arial"/>
          <w:color w:val="000000" w:themeColor="text1"/>
          <w:sz w:val="20"/>
          <w:szCs w:val="20"/>
        </w:rPr>
      </w:pPr>
    </w:p>
    <w:p w14:paraId="48E98125" w14:textId="77777777" w:rsidR="00F3549C" w:rsidRPr="0068796F"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Parmar, S., Sharma, S. K., Nath, D., Chaudhary, R. S., &amp; Patidar, N. K. (2017). Long-Term Rainfall Data Analysis for Contingency Crop Planning for Indore Region of Madhya Pradesh.</w:t>
      </w:r>
    </w:p>
    <w:p w14:paraId="410C4760" w14:textId="77777777" w:rsidR="00F3549C" w:rsidRPr="0068796F"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 xml:space="preserve">Pawar, P. B., Jadhav, J. D., Patil, S. R., &amp; </w:t>
      </w:r>
      <w:proofErr w:type="spellStart"/>
      <w:r w:rsidRPr="0068796F">
        <w:rPr>
          <w:rFonts w:ascii="Arial" w:hAnsi="Arial" w:cs="Arial"/>
          <w:color w:val="000000" w:themeColor="text1"/>
          <w:sz w:val="20"/>
          <w:szCs w:val="20"/>
        </w:rPr>
        <w:t>Amrutsagar</w:t>
      </w:r>
      <w:proofErr w:type="spellEnd"/>
      <w:r w:rsidRPr="0068796F">
        <w:rPr>
          <w:rFonts w:ascii="Arial" w:hAnsi="Arial" w:cs="Arial"/>
          <w:color w:val="000000" w:themeColor="text1"/>
          <w:sz w:val="20"/>
          <w:szCs w:val="20"/>
        </w:rPr>
        <w:t xml:space="preserve">, A. M. (2015). Weekly rainfall variability and probability analysis for Solapur in respect of crop planning. The </w:t>
      </w:r>
      <w:proofErr w:type="spellStart"/>
      <w:r w:rsidRPr="0068796F">
        <w:rPr>
          <w:rFonts w:ascii="Arial" w:hAnsi="Arial" w:cs="Arial"/>
          <w:color w:val="000000" w:themeColor="text1"/>
          <w:sz w:val="20"/>
          <w:szCs w:val="20"/>
        </w:rPr>
        <w:t>Ecoscan</w:t>
      </w:r>
      <w:proofErr w:type="spellEnd"/>
      <w:r w:rsidRPr="0068796F">
        <w:rPr>
          <w:rFonts w:ascii="Arial" w:hAnsi="Arial" w:cs="Arial"/>
          <w:color w:val="000000" w:themeColor="text1"/>
          <w:sz w:val="20"/>
          <w:szCs w:val="20"/>
        </w:rPr>
        <w:t>, 9(1&amp;2), 117-122.</w:t>
      </w:r>
    </w:p>
    <w:p w14:paraId="0F1B0D0A" w14:textId="55EFC229" w:rsidR="00F3549C" w:rsidRDefault="00F3549C" w:rsidP="00210449">
      <w:pPr>
        <w:spacing w:after="0" w:line="240" w:lineRule="auto"/>
        <w:jc w:val="both"/>
        <w:rPr>
          <w:rFonts w:ascii="Arial" w:hAnsi="Arial" w:cs="Arial"/>
          <w:color w:val="000000" w:themeColor="text1"/>
          <w:sz w:val="20"/>
          <w:szCs w:val="20"/>
        </w:rPr>
      </w:pPr>
      <w:r w:rsidRPr="000413B8">
        <w:rPr>
          <w:rFonts w:ascii="Arial" w:hAnsi="Arial" w:cs="Arial"/>
        </w:rPr>
        <w:lastRenderedPageBreak/>
        <w:br/>
      </w:r>
      <w:r w:rsidRPr="0068796F">
        <w:rPr>
          <w:rFonts w:ascii="Arial" w:hAnsi="Arial" w:cs="Arial"/>
          <w:color w:val="000000" w:themeColor="text1"/>
          <w:sz w:val="20"/>
          <w:szCs w:val="20"/>
        </w:rPr>
        <w:t xml:space="preserve">Horsner, M., </w:t>
      </w:r>
      <w:proofErr w:type="spellStart"/>
      <w:r w:rsidRPr="0068796F">
        <w:rPr>
          <w:rFonts w:ascii="Arial" w:hAnsi="Arial" w:cs="Arial"/>
          <w:color w:val="000000" w:themeColor="text1"/>
          <w:sz w:val="20"/>
          <w:szCs w:val="20"/>
        </w:rPr>
        <w:t>Ingeduld</w:t>
      </w:r>
      <w:proofErr w:type="spellEnd"/>
      <w:r w:rsidRPr="0068796F">
        <w:rPr>
          <w:rFonts w:ascii="Arial" w:hAnsi="Arial" w:cs="Arial"/>
          <w:color w:val="000000" w:themeColor="text1"/>
          <w:sz w:val="20"/>
          <w:szCs w:val="20"/>
        </w:rPr>
        <w:t>, P., &amp; Svitak, Z. (2003). Real time analysis for early warning systems and contingency planning. </w:t>
      </w:r>
      <w:proofErr w:type="spellStart"/>
      <w:r w:rsidRPr="0068796F">
        <w:rPr>
          <w:rFonts w:ascii="Arial" w:hAnsi="Arial" w:cs="Arial"/>
          <w:i/>
          <w:iCs/>
          <w:color w:val="000000" w:themeColor="text1"/>
          <w:sz w:val="20"/>
          <w:szCs w:val="20"/>
        </w:rPr>
        <w:t>Vodni</w:t>
      </w:r>
      <w:proofErr w:type="spellEnd"/>
      <w:r w:rsidRPr="0068796F">
        <w:rPr>
          <w:rFonts w:ascii="Arial" w:hAnsi="Arial" w:cs="Arial"/>
          <w:i/>
          <w:iCs/>
          <w:color w:val="000000" w:themeColor="text1"/>
          <w:sz w:val="20"/>
          <w:szCs w:val="20"/>
        </w:rPr>
        <w:t xml:space="preserve"> </w:t>
      </w:r>
      <w:proofErr w:type="spellStart"/>
      <w:r w:rsidRPr="0068796F">
        <w:rPr>
          <w:rFonts w:ascii="Arial" w:hAnsi="Arial" w:cs="Arial"/>
          <w:i/>
          <w:iCs/>
          <w:color w:val="000000" w:themeColor="text1"/>
          <w:sz w:val="20"/>
          <w:szCs w:val="20"/>
        </w:rPr>
        <w:t>Hospodarstvi</w:t>
      </w:r>
      <w:proofErr w:type="spellEnd"/>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53</w:t>
      </w:r>
      <w:r w:rsidRPr="0068796F">
        <w:rPr>
          <w:rFonts w:ascii="Arial" w:hAnsi="Arial" w:cs="Arial"/>
          <w:color w:val="000000" w:themeColor="text1"/>
          <w:sz w:val="20"/>
          <w:szCs w:val="20"/>
        </w:rPr>
        <w:t>(9), 235-240.</w:t>
      </w:r>
    </w:p>
    <w:p w14:paraId="7F0B4C84" w14:textId="77777777" w:rsidR="00F3549C" w:rsidRPr="0068796F" w:rsidRDefault="00F3549C" w:rsidP="00210449">
      <w:pPr>
        <w:spacing w:after="0" w:line="240" w:lineRule="auto"/>
        <w:jc w:val="both"/>
        <w:rPr>
          <w:rFonts w:ascii="Arial" w:hAnsi="Arial" w:cs="Arial"/>
          <w:color w:val="000000" w:themeColor="text1"/>
          <w:sz w:val="20"/>
          <w:szCs w:val="20"/>
        </w:rPr>
      </w:pPr>
    </w:p>
    <w:p w14:paraId="1BCFDFF9"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Saha, S., Chakraborty, D., Paul, R. K., Samanta, S., &amp; Singh, S. B. (2018). Disparity in rainfall trend and patterns among different regions: analysis of 158 years’ time series of rainfall dataset across India. Theoretical and Applied Climatology, 134, 381-395.</w:t>
      </w:r>
    </w:p>
    <w:p w14:paraId="20AB8D00" w14:textId="77777777" w:rsidR="00F3549C" w:rsidRPr="0068796F" w:rsidRDefault="00F3549C" w:rsidP="00210449">
      <w:pPr>
        <w:spacing w:after="0" w:line="240" w:lineRule="auto"/>
        <w:jc w:val="both"/>
        <w:rPr>
          <w:rFonts w:ascii="Arial" w:hAnsi="Arial" w:cs="Arial"/>
          <w:color w:val="000000" w:themeColor="text1"/>
          <w:sz w:val="20"/>
          <w:szCs w:val="20"/>
        </w:rPr>
      </w:pPr>
    </w:p>
    <w:p w14:paraId="10D014CC"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Sevak, D., Patel, P. H., Chaudhary, M. G., &amp; Desai, A. I. (2018). Variability and trend analysis of rainfall for crop planning and management. </w:t>
      </w:r>
      <w:r w:rsidRPr="0068796F">
        <w:rPr>
          <w:rFonts w:ascii="Arial" w:hAnsi="Arial" w:cs="Arial"/>
          <w:i/>
          <w:iCs/>
          <w:color w:val="000000" w:themeColor="text1"/>
          <w:sz w:val="20"/>
          <w:szCs w:val="20"/>
        </w:rPr>
        <w:t>Int. J. Agric. Sci</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10</w:t>
      </w:r>
      <w:r w:rsidRPr="0068796F">
        <w:rPr>
          <w:rFonts w:ascii="Arial" w:hAnsi="Arial" w:cs="Arial"/>
          <w:color w:val="000000" w:themeColor="text1"/>
          <w:sz w:val="20"/>
          <w:szCs w:val="20"/>
        </w:rPr>
        <w:t>(6), 5554-5557.</w:t>
      </w:r>
    </w:p>
    <w:p w14:paraId="56E71EA4" w14:textId="77777777" w:rsidR="00F3549C" w:rsidRPr="0068796F" w:rsidRDefault="00F3549C" w:rsidP="00210449">
      <w:pPr>
        <w:spacing w:after="0" w:line="240" w:lineRule="auto"/>
        <w:jc w:val="both"/>
        <w:rPr>
          <w:rFonts w:ascii="Arial" w:hAnsi="Arial" w:cs="Arial"/>
          <w:color w:val="000000" w:themeColor="text1"/>
          <w:sz w:val="20"/>
          <w:szCs w:val="20"/>
        </w:rPr>
      </w:pPr>
    </w:p>
    <w:p w14:paraId="19BA9893"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Sharma, K. K., Singh, A. K., &amp; Dubey, S. K. (2018). Rainfall trend analysis for crop planning under rainfed conditions in district Agra of Uttar Pradesh. </w:t>
      </w:r>
      <w:r w:rsidRPr="0068796F">
        <w:rPr>
          <w:rFonts w:ascii="Arial" w:hAnsi="Arial" w:cs="Arial"/>
          <w:i/>
          <w:iCs/>
          <w:color w:val="000000" w:themeColor="text1"/>
          <w:sz w:val="20"/>
          <w:szCs w:val="20"/>
        </w:rPr>
        <w:t>Mausam</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69</w:t>
      </w:r>
      <w:r w:rsidRPr="0068796F">
        <w:rPr>
          <w:rFonts w:ascii="Arial" w:hAnsi="Arial" w:cs="Arial"/>
          <w:color w:val="000000" w:themeColor="text1"/>
          <w:sz w:val="20"/>
          <w:szCs w:val="20"/>
        </w:rPr>
        <w:t>(4), 599-606.</w:t>
      </w:r>
    </w:p>
    <w:p w14:paraId="44970082" w14:textId="77777777" w:rsidR="00F3549C" w:rsidRPr="0068796F" w:rsidRDefault="00F3549C" w:rsidP="00210449">
      <w:pPr>
        <w:spacing w:after="0" w:line="240" w:lineRule="auto"/>
        <w:jc w:val="both"/>
        <w:rPr>
          <w:rFonts w:ascii="Arial" w:hAnsi="Arial" w:cs="Arial"/>
          <w:color w:val="000000" w:themeColor="text1"/>
          <w:sz w:val="20"/>
          <w:szCs w:val="20"/>
        </w:rPr>
      </w:pPr>
    </w:p>
    <w:p w14:paraId="267BF74D" w14:textId="77777777" w:rsidR="00F3549C" w:rsidRDefault="00F3549C" w:rsidP="00210449">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 xml:space="preserve">Teimouri, M., </w:t>
      </w:r>
      <w:proofErr w:type="spellStart"/>
      <w:r w:rsidRPr="0068796F">
        <w:rPr>
          <w:rFonts w:ascii="Arial" w:hAnsi="Arial" w:cs="Arial"/>
          <w:color w:val="000000" w:themeColor="text1"/>
          <w:sz w:val="20"/>
          <w:szCs w:val="20"/>
        </w:rPr>
        <w:t>Hoseini</w:t>
      </w:r>
      <w:proofErr w:type="spellEnd"/>
      <w:r w:rsidRPr="0068796F">
        <w:rPr>
          <w:rFonts w:ascii="Arial" w:hAnsi="Arial" w:cs="Arial"/>
          <w:color w:val="000000" w:themeColor="text1"/>
          <w:sz w:val="20"/>
          <w:szCs w:val="20"/>
        </w:rPr>
        <w:t>, S. M., &amp; Nadarajah, S. (2013). Comparison of estimation methods for the Weibull distribution. </w:t>
      </w:r>
      <w:r w:rsidRPr="0068796F">
        <w:rPr>
          <w:rFonts w:ascii="Arial" w:hAnsi="Arial" w:cs="Arial"/>
          <w:i/>
          <w:iCs/>
          <w:color w:val="000000" w:themeColor="text1"/>
          <w:sz w:val="20"/>
          <w:szCs w:val="20"/>
        </w:rPr>
        <w:t>Statistics</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47</w:t>
      </w:r>
      <w:r w:rsidRPr="0068796F">
        <w:rPr>
          <w:rFonts w:ascii="Arial" w:hAnsi="Arial" w:cs="Arial"/>
          <w:color w:val="000000" w:themeColor="text1"/>
          <w:sz w:val="20"/>
          <w:szCs w:val="20"/>
        </w:rPr>
        <w:t>(1), 93-109.</w:t>
      </w:r>
    </w:p>
    <w:p w14:paraId="18BEB60E" w14:textId="77777777" w:rsidR="00F3549C" w:rsidRPr="0068796F" w:rsidRDefault="00F3549C" w:rsidP="00210449">
      <w:pPr>
        <w:spacing w:after="0" w:line="240" w:lineRule="auto"/>
        <w:jc w:val="both"/>
        <w:rPr>
          <w:rFonts w:ascii="Arial" w:hAnsi="Arial" w:cs="Arial"/>
          <w:color w:val="000000" w:themeColor="text1"/>
          <w:sz w:val="20"/>
          <w:szCs w:val="20"/>
        </w:rPr>
      </w:pPr>
    </w:p>
    <w:p w14:paraId="7CCB0BC7" w14:textId="77777777" w:rsidR="00F3549C" w:rsidRPr="0068796F" w:rsidRDefault="00F3549C" w:rsidP="00A747B8">
      <w:pPr>
        <w:spacing w:after="0" w:line="240" w:lineRule="auto"/>
        <w:jc w:val="both"/>
        <w:rPr>
          <w:rFonts w:ascii="Arial" w:hAnsi="Arial" w:cs="Arial"/>
          <w:color w:val="000000" w:themeColor="text1"/>
          <w:sz w:val="20"/>
          <w:szCs w:val="20"/>
        </w:rPr>
      </w:pPr>
      <w:r w:rsidRPr="0068796F">
        <w:rPr>
          <w:rFonts w:ascii="Arial" w:hAnsi="Arial" w:cs="Arial"/>
          <w:color w:val="000000" w:themeColor="text1"/>
          <w:sz w:val="20"/>
          <w:szCs w:val="20"/>
        </w:rPr>
        <w:t xml:space="preserve">UR Sonawane, Kamble, A., BW </w:t>
      </w:r>
      <w:proofErr w:type="spellStart"/>
      <w:r w:rsidRPr="0068796F">
        <w:rPr>
          <w:rFonts w:ascii="Arial" w:hAnsi="Arial" w:cs="Arial"/>
          <w:color w:val="000000" w:themeColor="text1"/>
          <w:sz w:val="20"/>
          <w:szCs w:val="20"/>
        </w:rPr>
        <w:t>Bhuibhar</w:t>
      </w:r>
      <w:proofErr w:type="spellEnd"/>
      <w:r w:rsidRPr="0068796F">
        <w:rPr>
          <w:rFonts w:ascii="Arial" w:hAnsi="Arial" w:cs="Arial"/>
          <w:color w:val="000000" w:themeColor="text1"/>
          <w:sz w:val="20"/>
          <w:szCs w:val="20"/>
        </w:rPr>
        <w:t xml:space="preserve">, &amp; Jadhav, M. (2021). Dry and wet spell probability analysis by Markov chain model at </w:t>
      </w:r>
      <w:proofErr w:type="spellStart"/>
      <w:r w:rsidRPr="0068796F">
        <w:rPr>
          <w:rFonts w:ascii="Arial" w:hAnsi="Arial" w:cs="Arial"/>
          <w:color w:val="000000" w:themeColor="text1"/>
          <w:sz w:val="20"/>
          <w:szCs w:val="20"/>
        </w:rPr>
        <w:t>Parbhani</w:t>
      </w:r>
      <w:proofErr w:type="spellEnd"/>
      <w:r w:rsidRPr="0068796F">
        <w:rPr>
          <w:rFonts w:ascii="Arial" w:hAnsi="Arial" w:cs="Arial"/>
          <w:color w:val="000000" w:themeColor="text1"/>
          <w:sz w:val="20"/>
          <w:szCs w:val="20"/>
        </w:rPr>
        <w:t>, Maharashtra. </w:t>
      </w:r>
      <w:r w:rsidRPr="0068796F">
        <w:rPr>
          <w:rFonts w:ascii="Arial" w:hAnsi="Arial" w:cs="Arial"/>
          <w:i/>
          <w:iCs/>
          <w:color w:val="000000" w:themeColor="text1"/>
          <w:sz w:val="20"/>
          <w:szCs w:val="20"/>
        </w:rPr>
        <w:t>International Journal of Chemical Studies</w:t>
      </w:r>
      <w:r w:rsidRPr="0068796F">
        <w:rPr>
          <w:rFonts w:ascii="Arial" w:hAnsi="Arial" w:cs="Arial"/>
          <w:color w:val="000000" w:themeColor="text1"/>
          <w:sz w:val="20"/>
          <w:szCs w:val="20"/>
        </w:rPr>
        <w:t>, </w:t>
      </w:r>
      <w:r w:rsidRPr="0068796F">
        <w:rPr>
          <w:rFonts w:ascii="Arial" w:hAnsi="Arial" w:cs="Arial"/>
          <w:i/>
          <w:iCs/>
          <w:color w:val="000000" w:themeColor="text1"/>
          <w:sz w:val="20"/>
          <w:szCs w:val="20"/>
        </w:rPr>
        <w:t>9</w:t>
      </w:r>
      <w:r w:rsidRPr="0068796F">
        <w:rPr>
          <w:rFonts w:ascii="Arial" w:hAnsi="Arial" w:cs="Arial"/>
          <w:color w:val="000000" w:themeColor="text1"/>
          <w:sz w:val="20"/>
          <w:szCs w:val="20"/>
        </w:rPr>
        <w:t>(4), 271–275.</w:t>
      </w:r>
    </w:p>
    <w:sectPr w:rsidR="00F3549C" w:rsidRPr="0068796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488DD" w14:textId="77777777" w:rsidR="00FC6415" w:rsidRDefault="00FC6415" w:rsidP="00E23AC4">
      <w:pPr>
        <w:spacing w:after="0" w:line="240" w:lineRule="auto"/>
      </w:pPr>
      <w:r>
        <w:separator/>
      </w:r>
    </w:p>
  </w:endnote>
  <w:endnote w:type="continuationSeparator" w:id="0">
    <w:p w14:paraId="2999A6BD" w14:textId="77777777" w:rsidR="00FC6415" w:rsidRDefault="00FC6415" w:rsidP="00E2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OT8608a8d1">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2674" w14:textId="77777777" w:rsidR="00E23AC4" w:rsidRDefault="00E23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DB57" w14:textId="77777777" w:rsidR="00E23AC4" w:rsidRDefault="00E23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30CB2" w14:textId="77777777" w:rsidR="00E23AC4" w:rsidRDefault="00E23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925CC" w14:textId="77777777" w:rsidR="00FC6415" w:rsidRDefault="00FC6415" w:rsidP="00E23AC4">
      <w:pPr>
        <w:spacing w:after="0" w:line="240" w:lineRule="auto"/>
      </w:pPr>
      <w:r>
        <w:separator/>
      </w:r>
    </w:p>
  </w:footnote>
  <w:footnote w:type="continuationSeparator" w:id="0">
    <w:p w14:paraId="5270A674" w14:textId="77777777" w:rsidR="00FC6415" w:rsidRDefault="00FC6415" w:rsidP="00E23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6494" w14:textId="143BD989" w:rsidR="00E23AC4" w:rsidRDefault="00E23AC4">
    <w:pPr>
      <w:pStyle w:val="Header"/>
    </w:pPr>
    <w:r>
      <w:rPr>
        <w:noProof/>
      </w:rPr>
      <w:pict w14:anchorId="1AD26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58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2860" w14:textId="5996312F" w:rsidR="00E23AC4" w:rsidRDefault="00E23AC4">
    <w:pPr>
      <w:pStyle w:val="Header"/>
    </w:pPr>
    <w:r>
      <w:rPr>
        <w:noProof/>
      </w:rPr>
      <w:pict w14:anchorId="50C2B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58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4DFC" w14:textId="27EA2AD0" w:rsidR="00E23AC4" w:rsidRDefault="00E23AC4">
    <w:pPr>
      <w:pStyle w:val="Header"/>
    </w:pPr>
    <w:r>
      <w:rPr>
        <w:noProof/>
      </w:rPr>
      <w:pict w14:anchorId="69421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58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E2F33"/>
    <w:multiLevelType w:val="multilevel"/>
    <w:tmpl w:val="08D6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04A50"/>
    <w:multiLevelType w:val="multilevel"/>
    <w:tmpl w:val="6880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661D0"/>
    <w:multiLevelType w:val="multilevel"/>
    <w:tmpl w:val="5326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F4463"/>
    <w:multiLevelType w:val="hybridMultilevel"/>
    <w:tmpl w:val="E1982F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BD240F"/>
    <w:multiLevelType w:val="multilevel"/>
    <w:tmpl w:val="1AE8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B6903"/>
    <w:multiLevelType w:val="multilevel"/>
    <w:tmpl w:val="D41C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E5B41"/>
    <w:multiLevelType w:val="multilevel"/>
    <w:tmpl w:val="15E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4F6A0C"/>
    <w:multiLevelType w:val="multilevel"/>
    <w:tmpl w:val="1D1AC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68"/>
    <w:rsid w:val="00040B06"/>
    <w:rsid w:val="000413B8"/>
    <w:rsid w:val="0004176B"/>
    <w:rsid w:val="00065532"/>
    <w:rsid w:val="000877ED"/>
    <w:rsid w:val="00090ED3"/>
    <w:rsid w:val="00130991"/>
    <w:rsid w:val="0013509E"/>
    <w:rsid w:val="00144F51"/>
    <w:rsid w:val="0015312A"/>
    <w:rsid w:val="00176755"/>
    <w:rsid w:val="001F3D7A"/>
    <w:rsid w:val="00203497"/>
    <w:rsid w:val="00210449"/>
    <w:rsid w:val="00212E94"/>
    <w:rsid w:val="00274127"/>
    <w:rsid w:val="0028301F"/>
    <w:rsid w:val="00286B43"/>
    <w:rsid w:val="00337E11"/>
    <w:rsid w:val="00391FAE"/>
    <w:rsid w:val="003A5E56"/>
    <w:rsid w:val="003F4768"/>
    <w:rsid w:val="00424E20"/>
    <w:rsid w:val="004355DA"/>
    <w:rsid w:val="00473806"/>
    <w:rsid w:val="00486903"/>
    <w:rsid w:val="004C4E73"/>
    <w:rsid w:val="00521CEB"/>
    <w:rsid w:val="0055080F"/>
    <w:rsid w:val="005909AA"/>
    <w:rsid w:val="005A16FD"/>
    <w:rsid w:val="005B2888"/>
    <w:rsid w:val="005E4BBB"/>
    <w:rsid w:val="00613D1F"/>
    <w:rsid w:val="006348A8"/>
    <w:rsid w:val="0068796F"/>
    <w:rsid w:val="00751533"/>
    <w:rsid w:val="00760693"/>
    <w:rsid w:val="007B4B55"/>
    <w:rsid w:val="007D3DA6"/>
    <w:rsid w:val="00802EC9"/>
    <w:rsid w:val="00837763"/>
    <w:rsid w:val="00844BCE"/>
    <w:rsid w:val="008552E2"/>
    <w:rsid w:val="00897832"/>
    <w:rsid w:val="008A61B3"/>
    <w:rsid w:val="008C5D92"/>
    <w:rsid w:val="008D4DBA"/>
    <w:rsid w:val="00943574"/>
    <w:rsid w:val="009A7AB3"/>
    <w:rsid w:val="009B0403"/>
    <w:rsid w:val="00A56416"/>
    <w:rsid w:val="00A63079"/>
    <w:rsid w:val="00A747B8"/>
    <w:rsid w:val="00AC2CC2"/>
    <w:rsid w:val="00AE2FB1"/>
    <w:rsid w:val="00B04C2D"/>
    <w:rsid w:val="00B47EC7"/>
    <w:rsid w:val="00B77024"/>
    <w:rsid w:val="00B8766A"/>
    <w:rsid w:val="00C20097"/>
    <w:rsid w:val="00C7209F"/>
    <w:rsid w:val="00CB308C"/>
    <w:rsid w:val="00CB6B0F"/>
    <w:rsid w:val="00CD6699"/>
    <w:rsid w:val="00CF6734"/>
    <w:rsid w:val="00D37316"/>
    <w:rsid w:val="00D67FCF"/>
    <w:rsid w:val="00D96E25"/>
    <w:rsid w:val="00DC46CA"/>
    <w:rsid w:val="00DE1AE1"/>
    <w:rsid w:val="00E03C89"/>
    <w:rsid w:val="00E149C1"/>
    <w:rsid w:val="00E164C5"/>
    <w:rsid w:val="00E23AC4"/>
    <w:rsid w:val="00E4154C"/>
    <w:rsid w:val="00E90CCD"/>
    <w:rsid w:val="00ED1A85"/>
    <w:rsid w:val="00F013BE"/>
    <w:rsid w:val="00F24B6D"/>
    <w:rsid w:val="00F3549C"/>
    <w:rsid w:val="00F7416C"/>
    <w:rsid w:val="00FC49DB"/>
    <w:rsid w:val="00FC6415"/>
    <w:rsid w:val="00FF22E7"/>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4D2A89"/>
  <w15:chartTrackingRefBased/>
  <w15:docId w15:val="{ED122115-D0AD-451F-88ED-4877FCEE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7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47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47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47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47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47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7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7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7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7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47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47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47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47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4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768"/>
    <w:rPr>
      <w:rFonts w:eastAsiaTheme="majorEastAsia" w:cstheme="majorBidi"/>
      <w:color w:val="272727" w:themeColor="text1" w:themeTint="D8"/>
    </w:rPr>
  </w:style>
  <w:style w:type="paragraph" w:styleId="Title">
    <w:name w:val="Title"/>
    <w:basedOn w:val="Normal"/>
    <w:next w:val="Normal"/>
    <w:link w:val="TitleChar"/>
    <w:uiPriority w:val="10"/>
    <w:qFormat/>
    <w:rsid w:val="003F4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7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768"/>
    <w:pPr>
      <w:spacing w:before="160"/>
      <w:jc w:val="center"/>
    </w:pPr>
    <w:rPr>
      <w:i/>
      <w:iCs/>
      <w:color w:val="404040" w:themeColor="text1" w:themeTint="BF"/>
    </w:rPr>
  </w:style>
  <w:style w:type="character" w:customStyle="1" w:styleId="QuoteChar">
    <w:name w:val="Quote Char"/>
    <w:basedOn w:val="DefaultParagraphFont"/>
    <w:link w:val="Quote"/>
    <w:uiPriority w:val="29"/>
    <w:rsid w:val="003F4768"/>
    <w:rPr>
      <w:i/>
      <w:iCs/>
      <w:color w:val="404040" w:themeColor="text1" w:themeTint="BF"/>
    </w:rPr>
  </w:style>
  <w:style w:type="paragraph" w:styleId="ListParagraph">
    <w:name w:val="List Paragraph"/>
    <w:basedOn w:val="Normal"/>
    <w:uiPriority w:val="34"/>
    <w:qFormat/>
    <w:rsid w:val="003F4768"/>
    <w:pPr>
      <w:ind w:left="720"/>
      <w:contextualSpacing/>
    </w:pPr>
  </w:style>
  <w:style w:type="character" w:styleId="IntenseEmphasis">
    <w:name w:val="Intense Emphasis"/>
    <w:basedOn w:val="DefaultParagraphFont"/>
    <w:uiPriority w:val="21"/>
    <w:qFormat/>
    <w:rsid w:val="003F4768"/>
    <w:rPr>
      <w:i/>
      <w:iCs/>
      <w:color w:val="2F5496" w:themeColor="accent1" w:themeShade="BF"/>
    </w:rPr>
  </w:style>
  <w:style w:type="paragraph" w:styleId="IntenseQuote">
    <w:name w:val="Intense Quote"/>
    <w:basedOn w:val="Normal"/>
    <w:next w:val="Normal"/>
    <w:link w:val="IntenseQuoteChar"/>
    <w:uiPriority w:val="30"/>
    <w:qFormat/>
    <w:rsid w:val="003F4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4768"/>
    <w:rPr>
      <w:i/>
      <w:iCs/>
      <w:color w:val="2F5496" w:themeColor="accent1" w:themeShade="BF"/>
    </w:rPr>
  </w:style>
  <w:style w:type="character" w:styleId="IntenseReference">
    <w:name w:val="Intense Reference"/>
    <w:basedOn w:val="DefaultParagraphFont"/>
    <w:uiPriority w:val="32"/>
    <w:qFormat/>
    <w:rsid w:val="003F4768"/>
    <w:rPr>
      <w:b/>
      <w:bCs/>
      <w:smallCaps/>
      <w:color w:val="2F5496" w:themeColor="accent1" w:themeShade="BF"/>
      <w:spacing w:val="5"/>
    </w:rPr>
  </w:style>
  <w:style w:type="character" w:styleId="Hyperlink">
    <w:name w:val="Hyperlink"/>
    <w:basedOn w:val="DefaultParagraphFont"/>
    <w:uiPriority w:val="99"/>
    <w:unhideWhenUsed/>
    <w:rsid w:val="000877ED"/>
    <w:rPr>
      <w:color w:val="0563C1" w:themeColor="hyperlink"/>
      <w:u w:val="single"/>
    </w:rPr>
  </w:style>
  <w:style w:type="character" w:styleId="UnresolvedMention">
    <w:name w:val="Unresolved Mention"/>
    <w:basedOn w:val="DefaultParagraphFont"/>
    <w:uiPriority w:val="99"/>
    <w:semiHidden/>
    <w:unhideWhenUsed/>
    <w:rsid w:val="000877ED"/>
    <w:rPr>
      <w:color w:val="605E5C"/>
      <w:shd w:val="clear" w:color="auto" w:fill="E1DFDD"/>
    </w:rPr>
  </w:style>
  <w:style w:type="paragraph" w:styleId="Header">
    <w:name w:val="header"/>
    <w:basedOn w:val="Normal"/>
    <w:link w:val="HeaderChar"/>
    <w:uiPriority w:val="99"/>
    <w:unhideWhenUsed/>
    <w:rsid w:val="00E23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AC4"/>
  </w:style>
  <w:style w:type="paragraph" w:styleId="Footer">
    <w:name w:val="footer"/>
    <w:basedOn w:val="Normal"/>
    <w:link w:val="FooterChar"/>
    <w:uiPriority w:val="99"/>
    <w:unhideWhenUsed/>
    <w:rsid w:val="00E2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57">
      <w:bodyDiv w:val="1"/>
      <w:marLeft w:val="0"/>
      <w:marRight w:val="0"/>
      <w:marTop w:val="0"/>
      <w:marBottom w:val="0"/>
      <w:divBdr>
        <w:top w:val="none" w:sz="0" w:space="0" w:color="auto"/>
        <w:left w:val="none" w:sz="0" w:space="0" w:color="auto"/>
        <w:bottom w:val="none" w:sz="0" w:space="0" w:color="auto"/>
        <w:right w:val="none" w:sz="0" w:space="0" w:color="auto"/>
      </w:divBdr>
    </w:div>
    <w:div w:id="739447740">
      <w:bodyDiv w:val="1"/>
      <w:marLeft w:val="0"/>
      <w:marRight w:val="0"/>
      <w:marTop w:val="0"/>
      <w:marBottom w:val="0"/>
      <w:divBdr>
        <w:top w:val="none" w:sz="0" w:space="0" w:color="auto"/>
        <w:left w:val="none" w:sz="0" w:space="0" w:color="auto"/>
        <w:bottom w:val="none" w:sz="0" w:space="0" w:color="auto"/>
        <w:right w:val="none" w:sz="0" w:space="0" w:color="auto"/>
      </w:divBdr>
    </w:div>
    <w:div w:id="781412472">
      <w:bodyDiv w:val="1"/>
      <w:marLeft w:val="0"/>
      <w:marRight w:val="0"/>
      <w:marTop w:val="0"/>
      <w:marBottom w:val="0"/>
      <w:divBdr>
        <w:top w:val="none" w:sz="0" w:space="0" w:color="auto"/>
        <w:left w:val="none" w:sz="0" w:space="0" w:color="auto"/>
        <w:bottom w:val="none" w:sz="0" w:space="0" w:color="auto"/>
        <w:right w:val="none" w:sz="0" w:space="0" w:color="auto"/>
      </w:divBdr>
    </w:div>
    <w:div w:id="923151561">
      <w:bodyDiv w:val="1"/>
      <w:marLeft w:val="0"/>
      <w:marRight w:val="0"/>
      <w:marTop w:val="0"/>
      <w:marBottom w:val="0"/>
      <w:divBdr>
        <w:top w:val="none" w:sz="0" w:space="0" w:color="auto"/>
        <w:left w:val="none" w:sz="0" w:space="0" w:color="auto"/>
        <w:bottom w:val="none" w:sz="0" w:space="0" w:color="auto"/>
        <w:right w:val="none" w:sz="0" w:space="0" w:color="auto"/>
      </w:divBdr>
    </w:div>
    <w:div w:id="1238514067">
      <w:bodyDiv w:val="1"/>
      <w:marLeft w:val="0"/>
      <w:marRight w:val="0"/>
      <w:marTop w:val="0"/>
      <w:marBottom w:val="0"/>
      <w:divBdr>
        <w:top w:val="none" w:sz="0" w:space="0" w:color="auto"/>
        <w:left w:val="none" w:sz="0" w:space="0" w:color="auto"/>
        <w:bottom w:val="none" w:sz="0" w:space="0" w:color="auto"/>
        <w:right w:val="none" w:sz="0" w:space="0" w:color="auto"/>
      </w:divBdr>
    </w:div>
    <w:div w:id="21124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20546/ijcmas.2018.711.1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Budithi Gowtham Singh</dc:creator>
  <cp:keywords/>
  <dc:description/>
  <cp:lastModifiedBy>SDI PC 1170</cp:lastModifiedBy>
  <cp:revision>36</cp:revision>
  <cp:lastPrinted>2025-05-06T19:34:00Z</cp:lastPrinted>
  <dcterms:created xsi:type="dcterms:W3CDTF">2025-05-07T06:56:00Z</dcterms:created>
  <dcterms:modified xsi:type="dcterms:W3CDTF">2025-05-07T10:56:00Z</dcterms:modified>
</cp:coreProperties>
</file>