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B3658" w14:textId="77777777" w:rsidR="003E026E" w:rsidRDefault="00971A6F" w:rsidP="00CD72BB">
      <w:pPr>
        <w:jc w:val="center"/>
        <w:rPr>
          <w:rFonts w:ascii="Times New Roman" w:eastAsia="Times New Roman" w:hAnsi="Times New Roman" w:cs="Times New Roman"/>
          <w:b/>
          <w:bCs/>
          <w:sz w:val="24"/>
        </w:rPr>
      </w:pPr>
      <w:r w:rsidRPr="00971A6F">
        <w:rPr>
          <w:rFonts w:ascii="Times New Roman" w:hAnsi="Times New Roman" w:cs="Times New Roman"/>
          <w:b/>
          <w:bCs/>
          <w:sz w:val="24"/>
          <w:szCs w:val="24"/>
        </w:rPr>
        <w:t>"Assessment of Electrolyte Profiles and Kidney Function in Rivers State University Footballers"</w:t>
      </w:r>
      <w:r w:rsidR="00CD72BB" w:rsidRPr="00CD72BB">
        <w:rPr>
          <w:rFonts w:ascii="Times New Roman" w:eastAsia="Times New Roman" w:hAnsi="Times New Roman" w:cs="Times New Roman"/>
          <w:b/>
          <w:bCs/>
          <w:sz w:val="24"/>
        </w:rPr>
        <w:t xml:space="preserve"> </w:t>
      </w:r>
    </w:p>
    <w:p w14:paraId="0F8C12BF" w14:textId="145EB91B" w:rsidR="00CD72BB" w:rsidRPr="004B203B" w:rsidRDefault="00CD72BB" w:rsidP="00CD72BB">
      <w:pPr>
        <w:rPr>
          <w:rFonts w:ascii="Times New Roman" w:eastAsia="Times New Roman" w:hAnsi="Times New Roman" w:cs="Times New Roman"/>
          <w:i/>
          <w:iCs/>
        </w:rPr>
      </w:pPr>
    </w:p>
    <w:p w14:paraId="0BB7DCDE" w14:textId="77777777" w:rsidR="00CD72BB" w:rsidRPr="004B203B" w:rsidRDefault="00CD72BB" w:rsidP="00CD72BB">
      <w:pPr>
        <w:rPr>
          <w:rFonts w:ascii="Times New Roman" w:eastAsia="Times New Roman" w:hAnsi="Times New Roman" w:cs="Times New Roman"/>
          <w:sz w:val="24"/>
        </w:rPr>
      </w:pPr>
    </w:p>
    <w:p w14:paraId="779D92D0" w14:textId="27A0DBF5" w:rsidR="00971A6F" w:rsidRDefault="00971A6F" w:rsidP="001E63C0">
      <w:pPr>
        <w:spacing w:line="276" w:lineRule="auto"/>
        <w:jc w:val="both"/>
        <w:rPr>
          <w:rFonts w:ascii="Times New Roman" w:hAnsi="Times New Roman" w:cs="Times New Roman"/>
          <w:b/>
          <w:bCs/>
          <w:sz w:val="24"/>
          <w:szCs w:val="24"/>
        </w:rPr>
      </w:pPr>
    </w:p>
    <w:p w14:paraId="7E2C3183" w14:textId="454751D0" w:rsidR="00E231D6" w:rsidRPr="00FB21C5" w:rsidRDefault="00BA2431" w:rsidP="001E63C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231D6" w:rsidRPr="00FB21C5">
        <w:rPr>
          <w:rFonts w:ascii="Times New Roman" w:hAnsi="Times New Roman" w:cs="Times New Roman"/>
          <w:b/>
          <w:bCs/>
          <w:sz w:val="24"/>
          <w:szCs w:val="24"/>
        </w:rPr>
        <w:t>ABSTRACT</w:t>
      </w:r>
    </w:p>
    <w:p w14:paraId="0F80F309" w14:textId="58F532E9" w:rsidR="00F26A06" w:rsidRDefault="00057F93" w:rsidP="001E63C0">
      <w:pPr>
        <w:spacing w:line="276" w:lineRule="auto"/>
        <w:jc w:val="both"/>
        <w:rPr>
          <w:rFonts w:ascii="Times New Roman" w:hAnsi="Times New Roman" w:cs="Times New Roman"/>
        </w:rPr>
      </w:pPr>
      <w:r>
        <w:rPr>
          <w:rFonts w:ascii="Times New Roman" w:hAnsi="Times New Roman" w:cs="Times New Roman"/>
          <w:b/>
          <w:sz w:val="24"/>
          <w:szCs w:val="24"/>
        </w:rPr>
        <w:t xml:space="preserve">Background: </w:t>
      </w:r>
      <w:r w:rsidR="001537C2" w:rsidRPr="00CD72BB">
        <w:rPr>
          <w:rFonts w:ascii="Times New Roman" w:hAnsi="Times New Roman" w:cs="Times New Roman"/>
          <w:b/>
        </w:rPr>
        <w:t>E</w:t>
      </w:r>
      <w:r w:rsidR="00E231D6" w:rsidRPr="00CD72BB">
        <w:rPr>
          <w:rFonts w:ascii="Times New Roman" w:hAnsi="Times New Roman" w:cs="Times New Roman"/>
        </w:rPr>
        <w:t>xercise leads to progressive loss of water and electrolyte from the body as sweat is secreted to promote heat loss</w:t>
      </w:r>
      <w:r w:rsidR="00BA2431" w:rsidRPr="00CD72BB">
        <w:rPr>
          <w:rFonts w:ascii="Times New Roman" w:hAnsi="Times New Roman" w:cs="Times New Roman"/>
        </w:rPr>
        <w:t xml:space="preserve"> and cool the body</w:t>
      </w:r>
      <w:r w:rsidR="00E231D6" w:rsidRPr="00CD72BB">
        <w:rPr>
          <w:rFonts w:ascii="Times New Roman" w:hAnsi="Times New Roman" w:cs="Times New Roman"/>
        </w:rPr>
        <w:t xml:space="preserve">. Prolonged exercise could lead to alteration in electrolyte concentrations and this could </w:t>
      </w:r>
      <w:r w:rsidR="003E026E">
        <w:rPr>
          <w:rFonts w:ascii="Times New Roman" w:hAnsi="Times New Roman" w:cs="Times New Roman"/>
        </w:rPr>
        <w:t>negatively affect physiological processes</w:t>
      </w:r>
      <w:r w:rsidR="00E231D6" w:rsidRPr="00CD72BB">
        <w:rPr>
          <w:rFonts w:ascii="Times New Roman" w:hAnsi="Times New Roman" w:cs="Times New Roman"/>
        </w:rPr>
        <w:t>. This study was aimed at assessing</w:t>
      </w:r>
      <w:r w:rsidR="003E026E" w:rsidRPr="00CD72BB">
        <w:rPr>
          <w:rFonts w:ascii="Times New Roman" w:hAnsi="Times New Roman" w:cs="Times New Roman"/>
        </w:rPr>
        <w:t xml:space="preserve"> </w:t>
      </w:r>
      <w:r w:rsidR="003E026E">
        <w:rPr>
          <w:rFonts w:ascii="Times New Roman" w:hAnsi="Times New Roman" w:cs="Times New Roman"/>
        </w:rPr>
        <w:t xml:space="preserve">urine specific gravity, </w:t>
      </w:r>
      <w:r w:rsidR="003E026E" w:rsidRPr="00CD72BB">
        <w:rPr>
          <w:rFonts w:ascii="Times New Roman" w:hAnsi="Times New Roman" w:cs="Times New Roman"/>
        </w:rPr>
        <w:t>renal function</w:t>
      </w:r>
      <w:r w:rsidR="00E231D6" w:rsidRPr="00CD72BB">
        <w:rPr>
          <w:rFonts w:ascii="Times New Roman" w:hAnsi="Times New Roman" w:cs="Times New Roman"/>
        </w:rPr>
        <w:t xml:space="preserve"> </w:t>
      </w:r>
      <w:r w:rsidR="003E026E">
        <w:rPr>
          <w:rFonts w:ascii="Times New Roman" w:hAnsi="Times New Roman" w:cs="Times New Roman"/>
        </w:rPr>
        <w:t xml:space="preserve">and </w:t>
      </w:r>
      <w:r w:rsidR="00E231D6" w:rsidRPr="00CD72BB">
        <w:rPr>
          <w:rFonts w:ascii="Times New Roman" w:hAnsi="Times New Roman" w:cs="Times New Roman"/>
        </w:rPr>
        <w:t xml:space="preserve">electrolyte disturbances among football players training at the football field in Rivers State university. </w:t>
      </w:r>
      <w:r w:rsidR="00B0195E" w:rsidRPr="00CD72BB">
        <w:rPr>
          <w:rFonts w:ascii="Times New Roman" w:hAnsi="Times New Roman" w:cs="Times New Roman"/>
        </w:rPr>
        <w:t>A total of one hundred</w:t>
      </w:r>
      <w:r w:rsidR="00E231D6" w:rsidRPr="00CD72BB">
        <w:rPr>
          <w:rFonts w:ascii="Times New Roman" w:hAnsi="Times New Roman" w:cs="Times New Roman"/>
        </w:rPr>
        <w:t xml:space="preserve"> (</w:t>
      </w:r>
      <w:r w:rsidR="00B0195E" w:rsidRPr="00CD72BB">
        <w:rPr>
          <w:rFonts w:ascii="Times New Roman" w:hAnsi="Times New Roman" w:cs="Times New Roman"/>
        </w:rPr>
        <w:t>100</w:t>
      </w:r>
      <w:r w:rsidR="00E231D6" w:rsidRPr="00CD72BB">
        <w:rPr>
          <w:rFonts w:ascii="Times New Roman" w:hAnsi="Times New Roman" w:cs="Times New Roman"/>
        </w:rPr>
        <w:t xml:space="preserve">) footballers training at </w:t>
      </w:r>
      <w:r w:rsidR="00B0195E" w:rsidRPr="00CD72BB">
        <w:rPr>
          <w:rFonts w:ascii="Times New Roman" w:hAnsi="Times New Roman" w:cs="Times New Roman"/>
        </w:rPr>
        <w:t>different</w:t>
      </w:r>
      <w:r w:rsidR="00E231D6" w:rsidRPr="00CD72BB">
        <w:rPr>
          <w:rFonts w:ascii="Times New Roman" w:hAnsi="Times New Roman" w:cs="Times New Roman"/>
        </w:rPr>
        <w:t xml:space="preserve"> football </w:t>
      </w:r>
      <w:r w:rsidR="00B0195E" w:rsidRPr="00CD72BB">
        <w:rPr>
          <w:rFonts w:ascii="Times New Roman" w:hAnsi="Times New Roman" w:cs="Times New Roman"/>
        </w:rPr>
        <w:t>pitch in</w:t>
      </w:r>
      <w:r w:rsidR="00E231D6" w:rsidRPr="00CD72BB">
        <w:rPr>
          <w:rFonts w:ascii="Times New Roman" w:hAnsi="Times New Roman" w:cs="Times New Roman"/>
        </w:rPr>
        <w:t xml:space="preserve"> Rivers State University were involved in the study after prior informed consent was gotten from them. Blood samples were collected from all the subjects prior to the </w:t>
      </w:r>
      <w:r w:rsidR="007062C6" w:rsidRPr="00CD72BB">
        <w:rPr>
          <w:rFonts w:ascii="Times New Roman" w:hAnsi="Times New Roman" w:cs="Times New Roman"/>
        </w:rPr>
        <w:t xml:space="preserve">exercise from antecubital veins while </w:t>
      </w:r>
      <w:r w:rsidR="00E231D6" w:rsidRPr="00CD72BB">
        <w:rPr>
          <w:rFonts w:ascii="Times New Roman" w:hAnsi="Times New Roman" w:cs="Times New Roman"/>
        </w:rPr>
        <w:t>post-exercise blood samples were collected within 5 minutes after the exercise. The blood samples were</w:t>
      </w:r>
      <w:r w:rsidR="007062C6" w:rsidRPr="00CD72BB">
        <w:rPr>
          <w:rFonts w:ascii="Times New Roman" w:hAnsi="Times New Roman" w:cs="Times New Roman"/>
        </w:rPr>
        <w:t xml:space="preserve"> processed and</w:t>
      </w:r>
      <w:r w:rsidR="00E231D6" w:rsidRPr="00CD72BB">
        <w:rPr>
          <w:rFonts w:ascii="Times New Roman" w:hAnsi="Times New Roman" w:cs="Times New Roman"/>
        </w:rPr>
        <w:t xml:space="preserve"> analyzed for serum electrolytes, urea and creatinine</w:t>
      </w:r>
      <w:r w:rsidR="006849F9" w:rsidRPr="00CD72BB">
        <w:rPr>
          <w:rFonts w:ascii="Times New Roman" w:hAnsi="Times New Roman" w:cs="Times New Roman"/>
        </w:rPr>
        <w:t xml:space="preserve"> using standard </w:t>
      </w:r>
      <w:r w:rsidR="00B0195E" w:rsidRPr="00CD72BB">
        <w:rPr>
          <w:rFonts w:ascii="Times New Roman" w:hAnsi="Times New Roman" w:cs="Times New Roman"/>
        </w:rPr>
        <w:t>spectrophotometric</w:t>
      </w:r>
      <w:r w:rsidR="006849F9" w:rsidRPr="00CD72BB">
        <w:rPr>
          <w:rFonts w:ascii="Times New Roman" w:hAnsi="Times New Roman" w:cs="Times New Roman"/>
        </w:rPr>
        <w:t xml:space="preserve"> methods</w:t>
      </w:r>
      <w:r w:rsidR="004D7385">
        <w:rPr>
          <w:rFonts w:ascii="Times New Roman" w:hAnsi="Times New Roman" w:cs="Times New Roman"/>
        </w:rPr>
        <w:t>, while</w:t>
      </w:r>
      <w:r w:rsidR="006849F9" w:rsidRPr="00CD72BB">
        <w:rPr>
          <w:rFonts w:ascii="Times New Roman" w:hAnsi="Times New Roman" w:cs="Times New Roman"/>
        </w:rPr>
        <w:t xml:space="preserve"> the anion gap </w:t>
      </w:r>
      <w:r w:rsidR="004D7385">
        <w:rPr>
          <w:rFonts w:ascii="Times New Roman" w:hAnsi="Times New Roman" w:cs="Times New Roman"/>
        </w:rPr>
        <w:t xml:space="preserve">was </w:t>
      </w:r>
      <w:r w:rsidR="006849F9" w:rsidRPr="00CD72BB">
        <w:rPr>
          <w:rFonts w:ascii="Times New Roman" w:hAnsi="Times New Roman" w:cs="Times New Roman"/>
        </w:rPr>
        <w:t>calculated from the value of serum electrolyte</w:t>
      </w:r>
      <w:r w:rsidR="004D7385">
        <w:rPr>
          <w:rFonts w:ascii="Times New Roman" w:hAnsi="Times New Roman" w:cs="Times New Roman"/>
        </w:rPr>
        <w:t>s</w:t>
      </w:r>
      <w:r w:rsidR="006849F9" w:rsidRPr="00CD72BB">
        <w:rPr>
          <w:rFonts w:ascii="Times New Roman" w:hAnsi="Times New Roman" w:cs="Times New Roman"/>
        </w:rPr>
        <w:t xml:space="preserve"> obtained</w:t>
      </w:r>
      <w:r w:rsidR="007062C6" w:rsidRPr="00CD72BB">
        <w:rPr>
          <w:rFonts w:ascii="Times New Roman" w:hAnsi="Times New Roman" w:cs="Times New Roman"/>
        </w:rPr>
        <w:t>. Urine samples w</w:t>
      </w:r>
      <w:r w:rsidR="004D7385">
        <w:rPr>
          <w:rFonts w:ascii="Times New Roman" w:hAnsi="Times New Roman" w:cs="Times New Roman"/>
        </w:rPr>
        <w:t>ere</w:t>
      </w:r>
      <w:r w:rsidR="007062C6" w:rsidRPr="00CD72BB">
        <w:rPr>
          <w:rFonts w:ascii="Times New Roman" w:hAnsi="Times New Roman" w:cs="Times New Roman"/>
        </w:rPr>
        <w:t xml:space="preserve"> also collected</w:t>
      </w:r>
      <w:r w:rsidR="00E231D6" w:rsidRPr="00CD72BB">
        <w:rPr>
          <w:rFonts w:ascii="Times New Roman" w:hAnsi="Times New Roman" w:cs="Times New Roman"/>
        </w:rPr>
        <w:t xml:space="preserve"> </w:t>
      </w:r>
      <w:r w:rsidR="007062C6" w:rsidRPr="00CD72BB">
        <w:rPr>
          <w:rFonts w:ascii="Times New Roman" w:hAnsi="Times New Roman" w:cs="Times New Roman"/>
        </w:rPr>
        <w:t>pre- and post-</w:t>
      </w:r>
      <w:r w:rsidR="00E231D6" w:rsidRPr="00CD72BB">
        <w:rPr>
          <w:rFonts w:ascii="Times New Roman" w:hAnsi="Times New Roman" w:cs="Times New Roman"/>
        </w:rPr>
        <w:t xml:space="preserve"> exercise and analyzed for specific gravity</w:t>
      </w:r>
      <w:r w:rsidR="006849F9" w:rsidRPr="00CD72BB">
        <w:rPr>
          <w:rFonts w:ascii="Times New Roman" w:hAnsi="Times New Roman" w:cs="Times New Roman"/>
        </w:rPr>
        <w:t xml:space="preserve"> using the combi-10 lateral dipstick</w:t>
      </w:r>
      <w:r w:rsidR="004D7385">
        <w:rPr>
          <w:rFonts w:ascii="Times New Roman" w:hAnsi="Times New Roman" w:cs="Times New Roman"/>
        </w:rPr>
        <w:t>.</w:t>
      </w:r>
      <w:r w:rsidR="00E231D6" w:rsidRPr="00CD72BB">
        <w:rPr>
          <w:rFonts w:ascii="Times New Roman" w:hAnsi="Times New Roman" w:cs="Times New Roman"/>
        </w:rPr>
        <w:t xml:space="preserve"> Data was statistically analyzed using Statistical Package for the Social Sciences (SPSS) version 24. </w:t>
      </w:r>
      <w:r w:rsidRPr="00CD72BB">
        <w:rPr>
          <w:rFonts w:ascii="Times New Roman" w:hAnsi="Times New Roman" w:cs="Times New Roman"/>
          <w:bCs/>
        </w:rPr>
        <w:t>Result</w:t>
      </w:r>
      <w:r w:rsidR="00B0195E" w:rsidRPr="00CD72BB">
        <w:rPr>
          <w:rFonts w:ascii="Times New Roman" w:hAnsi="Times New Roman" w:cs="Times New Roman"/>
          <w:bCs/>
        </w:rPr>
        <w:t>s show</w:t>
      </w:r>
      <w:r w:rsidR="00E231D6" w:rsidRPr="00CD72BB">
        <w:rPr>
          <w:rFonts w:ascii="Times New Roman" w:hAnsi="Times New Roman" w:cs="Times New Roman"/>
        </w:rPr>
        <w:t xml:space="preserve"> no significant difference in mean concentrations of serum electrolytes (Na</w:t>
      </w:r>
      <w:r w:rsidR="00E231D6" w:rsidRPr="00CD72BB">
        <w:rPr>
          <w:rFonts w:ascii="Times New Roman" w:hAnsi="Times New Roman" w:cs="Times New Roman"/>
          <w:vertAlign w:val="superscript"/>
        </w:rPr>
        <w:t>+</w:t>
      </w:r>
      <w:r w:rsidR="00E231D6" w:rsidRPr="00CD72BB">
        <w:rPr>
          <w:rFonts w:ascii="Times New Roman" w:hAnsi="Times New Roman" w:cs="Times New Roman"/>
        </w:rPr>
        <w:t>, K</w:t>
      </w:r>
      <w:r w:rsidR="00E231D6" w:rsidRPr="00CD72BB">
        <w:rPr>
          <w:rFonts w:ascii="Times New Roman" w:hAnsi="Times New Roman" w:cs="Times New Roman"/>
          <w:vertAlign w:val="superscript"/>
        </w:rPr>
        <w:t>+</w:t>
      </w:r>
      <w:r w:rsidR="00E231D6" w:rsidRPr="00CD72BB">
        <w:rPr>
          <w:rFonts w:ascii="Times New Roman" w:hAnsi="Times New Roman" w:cs="Times New Roman"/>
        </w:rPr>
        <w:t>, Cl</w:t>
      </w:r>
      <w:r w:rsidR="00E231D6" w:rsidRPr="00CD72BB">
        <w:rPr>
          <w:rFonts w:ascii="Times New Roman" w:hAnsi="Times New Roman" w:cs="Times New Roman"/>
          <w:vertAlign w:val="superscript"/>
        </w:rPr>
        <w:t>-</w:t>
      </w:r>
      <w:r w:rsidR="00E231D6" w:rsidRPr="00CD72BB">
        <w:rPr>
          <w:rFonts w:ascii="Times New Roman" w:hAnsi="Times New Roman" w:cs="Times New Roman"/>
        </w:rPr>
        <w:t xml:space="preserve"> and HCO</w:t>
      </w:r>
      <w:r w:rsidR="00E231D6" w:rsidRPr="00CD72BB">
        <w:rPr>
          <w:rFonts w:ascii="Times New Roman" w:hAnsi="Times New Roman" w:cs="Times New Roman"/>
          <w:vertAlign w:val="subscript"/>
        </w:rPr>
        <w:t>3</w:t>
      </w:r>
      <w:r w:rsidR="00E231D6" w:rsidRPr="00CD72BB">
        <w:rPr>
          <w:rFonts w:ascii="Times New Roman" w:hAnsi="Times New Roman" w:cs="Times New Roman"/>
          <w:vertAlign w:val="superscript"/>
        </w:rPr>
        <w:t>-</w:t>
      </w:r>
      <w:r w:rsidR="00E231D6" w:rsidRPr="00CD72BB">
        <w:rPr>
          <w:rFonts w:ascii="Times New Roman" w:hAnsi="Times New Roman" w:cs="Times New Roman"/>
        </w:rPr>
        <w:t>), anion gap, urea and creatinine levels in pre exercising subject’s samples when compared with the post exercising samples (P&gt; 0.05). However, the mean levels of the urine specific gravity increased significantly in post exercise period when compared with the pre exercising condition (P &lt; 0.05).</w:t>
      </w:r>
      <w:r w:rsidRPr="00CD72BB">
        <w:rPr>
          <w:rFonts w:ascii="Times New Roman" w:hAnsi="Times New Roman" w:cs="Times New Roman"/>
        </w:rPr>
        <w:t xml:space="preserve"> </w:t>
      </w:r>
      <w:r w:rsidR="00E231D6" w:rsidRPr="00CD72BB">
        <w:rPr>
          <w:rFonts w:ascii="Times New Roman" w:hAnsi="Times New Roman" w:cs="Times New Roman"/>
        </w:rPr>
        <w:t>The findings of</w:t>
      </w:r>
      <w:r w:rsidR="00C009F8" w:rsidRPr="00CD72BB">
        <w:rPr>
          <w:rFonts w:ascii="Times New Roman" w:hAnsi="Times New Roman" w:cs="Times New Roman"/>
        </w:rPr>
        <w:t xml:space="preserve"> this work suggest that footballers </w:t>
      </w:r>
      <w:r w:rsidR="00A62870">
        <w:rPr>
          <w:rFonts w:ascii="Times New Roman" w:hAnsi="Times New Roman" w:cs="Times New Roman"/>
        </w:rPr>
        <w:t xml:space="preserve">have normal renal function, however they </w:t>
      </w:r>
      <w:r w:rsidR="00C009F8" w:rsidRPr="00CD72BB">
        <w:rPr>
          <w:rFonts w:ascii="Times New Roman" w:hAnsi="Times New Roman" w:cs="Times New Roman"/>
        </w:rPr>
        <w:t xml:space="preserve">are dehydrated after some hours of soccer as seen in their </w:t>
      </w:r>
      <w:r w:rsidR="00E231D6" w:rsidRPr="00CD72BB">
        <w:rPr>
          <w:rFonts w:ascii="Times New Roman" w:hAnsi="Times New Roman" w:cs="Times New Roman"/>
        </w:rPr>
        <w:t>elevated</w:t>
      </w:r>
      <w:r w:rsidR="00C009F8" w:rsidRPr="00CD72BB">
        <w:rPr>
          <w:rFonts w:ascii="Times New Roman" w:hAnsi="Times New Roman" w:cs="Times New Roman"/>
        </w:rPr>
        <w:t xml:space="preserve"> urine specific gravity</w:t>
      </w:r>
      <w:r w:rsidR="00B0195E" w:rsidRPr="00CD72BB">
        <w:rPr>
          <w:rFonts w:ascii="Times New Roman" w:hAnsi="Times New Roman" w:cs="Times New Roman"/>
        </w:rPr>
        <w:t>.</w:t>
      </w:r>
      <w:r w:rsidR="00C009F8" w:rsidRPr="00CD72BB">
        <w:rPr>
          <w:rFonts w:ascii="Times New Roman" w:hAnsi="Times New Roman" w:cs="Times New Roman"/>
        </w:rPr>
        <w:t xml:space="preserve"> </w:t>
      </w:r>
      <w:r w:rsidR="007062C6" w:rsidRPr="00CD72BB">
        <w:rPr>
          <w:rFonts w:ascii="Times New Roman" w:hAnsi="Times New Roman" w:cs="Times New Roman"/>
        </w:rPr>
        <w:t>Players are therefore encouraged to increase fluid</w:t>
      </w:r>
      <w:r w:rsidR="00B0195E" w:rsidRPr="00CD72BB">
        <w:rPr>
          <w:rFonts w:ascii="Times New Roman" w:hAnsi="Times New Roman" w:cs="Times New Roman"/>
        </w:rPr>
        <w:t xml:space="preserve"> intake after soccer</w:t>
      </w:r>
      <w:r w:rsidR="007062C6" w:rsidRPr="00CD72BB">
        <w:rPr>
          <w:rFonts w:ascii="Times New Roman" w:hAnsi="Times New Roman" w:cs="Times New Roman"/>
        </w:rPr>
        <w:t xml:space="preserve"> </w:t>
      </w:r>
      <w:r w:rsidR="00B0195E" w:rsidRPr="00CD72BB">
        <w:rPr>
          <w:rFonts w:ascii="Times New Roman" w:hAnsi="Times New Roman" w:cs="Times New Roman"/>
        </w:rPr>
        <w:t>to maintain adequate hydration status</w:t>
      </w:r>
      <w:r w:rsidR="00724CF8" w:rsidRPr="00CD72BB">
        <w:rPr>
          <w:rFonts w:ascii="Times New Roman" w:hAnsi="Times New Roman" w:cs="Times New Roman"/>
        </w:rPr>
        <w:t xml:space="preserve"> necessary for optimal physiological processes</w:t>
      </w:r>
      <w:r w:rsidR="00B0195E" w:rsidRPr="00CD72BB">
        <w:rPr>
          <w:rFonts w:ascii="Times New Roman" w:hAnsi="Times New Roman" w:cs="Times New Roman"/>
        </w:rPr>
        <w:t>.</w:t>
      </w:r>
    </w:p>
    <w:p w14:paraId="3C65714C" w14:textId="7A89A2CD" w:rsidR="00CD72BB" w:rsidRPr="00CD72BB" w:rsidRDefault="00CD72BB" w:rsidP="001E63C0">
      <w:pPr>
        <w:spacing w:line="276" w:lineRule="auto"/>
        <w:jc w:val="both"/>
        <w:rPr>
          <w:rFonts w:ascii="Times New Roman" w:hAnsi="Times New Roman" w:cs="Times New Roman"/>
        </w:rPr>
      </w:pPr>
      <w:r w:rsidRPr="00CD72BB">
        <w:rPr>
          <w:rFonts w:ascii="Times New Roman" w:hAnsi="Times New Roman" w:cs="Times New Roman"/>
          <w:b/>
          <w:bCs/>
        </w:rPr>
        <w:t>Key Words:</w:t>
      </w:r>
      <w:r>
        <w:rPr>
          <w:rFonts w:ascii="Times New Roman" w:hAnsi="Times New Roman" w:cs="Times New Roman"/>
        </w:rPr>
        <w:t xml:space="preserve"> Urea, creatinine, Sodium, Potassium Chloride Anion gap, Specific gravity</w:t>
      </w:r>
    </w:p>
    <w:p w14:paraId="08706EA8" w14:textId="77777777" w:rsidR="003D7C57" w:rsidRDefault="003D7C57" w:rsidP="001E63C0">
      <w:pPr>
        <w:spacing w:line="276" w:lineRule="auto"/>
        <w:jc w:val="both"/>
        <w:rPr>
          <w:rFonts w:ascii="Times New Roman" w:hAnsi="Times New Roman" w:cs="Times New Roman"/>
          <w:b/>
          <w:sz w:val="24"/>
          <w:szCs w:val="24"/>
        </w:rPr>
      </w:pPr>
      <w:bookmarkStart w:id="0" w:name="_GoBack"/>
      <w:bookmarkEnd w:id="0"/>
    </w:p>
    <w:p w14:paraId="495A3983" w14:textId="77777777" w:rsidR="003D7C57" w:rsidRDefault="003D7C57" w:rsidP="001E63C0">
      <w:pPr>
        <w:spacing w:line="276" w:lineRule="auto"/>
        <w:jc w:val="both"/>
        <w:rPr>
          <w:rFonts w:ascii="Times New Roman" w:hAnsi="Times New Roman" w:cs="Times New Roman"/>
          <w:b/>
          <w:sz w:val="24"/>
          <w:szCs w:val="24"/>
        </w:rPr>
      </w:pPr>
    </w:p>
    <w:p w14:paraId="03D2953B" w14:textId="77777777" w:rsidR="003D7C57" w:rsidRDefault="003D7C57" w:rsidP="001E63C0">
      <w:pPr>
        <w:spacing w:line="276" w:lineRule="auto"/>
        <w:jc w:val="both"/>
        <w:rPr>
          <w:rFonts w:ascii="Times New Roman" w:hAnsi="Times New Roman" w:cs="Times New Roman"/>
          <w:b/>
          <w:sz w:val="24"/>
          <w:szCs w:val="24"/>
        </w:rPr>
      </w:pPr>
    </w:p>
    <w:p w14:paraId="4FB36FC7" w14:textId="60F865BA" w:rsidR="008124B4" w:rsidRPr="00F26A06" w:rsidRDefault="00B624EE" w:rsidP="001E63C0">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8124B4" w:rsidRPr="008124B4">
        <w:rPr>
          <w:rFonts w:ascii="Times New Roman" w:hAnsi="Times New Roman" w:cs="Times New Roman"/>
          <w:b/>
          <w:sz w:val="24"/>
          <w:szCs w:val="24"/>
        </w:rPr>
        <w:t>Introduction</w:t>
      </w:r>
    </w:p>
    <w:p w14:paraId="7D1F60A4" w14:textId="60BB230B" w:rsidR="00375487" w:rsidRPr="005946D4" w:rsidRDefault="008E3A83" w:rsidP="005946D4">
      <w:pPr>
        <w:spacing w:line="480" w:lineRule="auto"/>
        <w:jc w:val="both"/>
        <w:rPr>
          <w:rFonts w:ascii="Times New Roman" w:hAnsi="Times New Roman" w:cs="Times New Roman"/>
          <w:sz w:val="24"/>
          <w:szCs w:val="24"/>
        </w:rPr>
      </w:pPr>
      <w:r w:rsidRPr="005946D4">
        <w:rPr>
          <w:rFonts w:ascii="Times New Roman" w:hAnsi="Times New Roman" w:cs="Times New Roman"/>
          <w:sz w:val="24"/>
          <w:szCs w:val="24"/>
        </w:rPr>
        <w:t>Soccer, also known as football in most parts of the world, is a team sport played between two teams of 11 players each. The sport is known for its fast pace, teamwork, and strategic play, making it the most popular sport globally</w:t>
      </w:r>
      <w:r w:rsidR="00552774">
        <w:rPr>
          <w:rFonts w:ascii="Times New Roman" w:hAnsi="Times New Roman" w:cs="Times New Roman"/>
          <w:sz w:val="24"/>
          <w:szCs w:val="24"/>
        </w:rPr>
        <w:t xml:space="preserve"> (</w:t>
      </w:r>
      <w:r w:rsidR="005A426F">
        <w:rPr>
          <w:rFonts w:ascii="Times New Roman" w:hAnsi="Times New Roman" w:cs="Times New Roman"/>
          <w:sz w:val="24"/>
          <w:szCs w:val="24"/>
        </w:rPr>
        <w:t>1)</w:t>
      </w:r>
      <w:r w:rsidRPr="005946D4">
        <w:rPr>
          <w:rFonts w:ascii="Times New Roman" w:hAnsi="Times New Roman" w:cs="Times New Roman"/>
          <w:sz w:val="24"/>
          <w:szCs w:val="24"/>
        </w:rPr>
        <w:t xml:space="preserve">, enjoyed by millions of players and fans. In course of play, the players often run as fast as possible, thereby </w:t>
      </w:r>
      <w:r w:rsidR="005946D4" w:rsidRPr="005946D4">
        <w:rPr>
          <w:rFonts w:ascii="Times New Roman" w:hAnsi="Times New Roman" w:cs="Times New Roman"/>
          <w:sz w:val="24"/>
          <w:szCs w:val="24"/>
        </w:rPr>
        <w:t>exercising</w:t>
      </w:r>
      <w:r w:rsidRPr="005946D4">
        <w:rPr>
          <w:rFonts w:ascii="Times New Roman" w:hAnsi="Times New Roman" w:cs="Times New Roman"/>
          <w:sz w:val="24"/>
          <w:szCs w:val="24"/>
        </w:rPr>
        <w:t xml:space="preserve"> their body. </w:t>
      </w:r>
      <w:r w:rsidR="005946D4" w:rsidRPr="005946D4">
        <w:rPr>
          <w:rFonts w:ascii="Times New Roman" w:hAnsi="Times New Roman" w:cs="Times New Roman"/>
          <w:sz w:val="24"/>
          <w:szCs w:val="24"/>
        </w:rPr>
        <w:t xml:space="preserve">The high metabolic rates sustained by soccer players during training and match-play cause sweat to be </w:t>
      </w:r>
      <w:r w:rsidR="005946D4" w:rsidRPr="005946D4">
        <w:rPr>
          <w:rFonts w:ascii="Times New Roman" w:hAnsi="Times New Roman" w:cs="Times New Roman"/>
          <w:sz w:val="24"/>
          <w:szCs w:val="24"/>
        </w:rPr>
        <w:lastRenderedPageBreak/>
        <w:t>produced in both warm and temperate environments (</w:t>
      </w:r>
      <w:r w:rsidR="005A426F">
        <w:rPr>
          <w:rFonts w:ascii="Times New Roman" w:hAnsi="Times New Roman" w:cs="Times New Roman"/>
          <w:sz w:val="24"/>
          <w:szCs w:val="24"/>
        </w:rPr>
        <w:t>2</w:t>
      </w:r>
      <w:r w:rsidR="005946D4" w:rsidRPr="005946D4">
        <w:rPr>
          <w:rFonts w:ascii="Times New Roman" w:hAnsi="Times New Roman" w:cs="Times New Roman"/>
          <w:sz w:val="24"/>
          <w:szCs w:val="24"/>
        </w:rPr>
        <w:t>)</w:t>
      </w:r>
      <w:r w:rsidR="00584197">
        <w:rPr>
          <w:rFonts w:ascii="Times New Roman" w:hAnsi="Times New Roman" w:cs="Times New Roman"/>
          <w:sz w:val="24"/>
          <w:szCs w:val="24"/>
        </w:rPr>
        <w:t>, as a result of</w:t>
      </w:r>
      <w:r w:rsidRPr="005946D4">
        <w:rPr>
          <w:rFonts w:ascii="Times New Roman" w:hAnsi="Times New Roman" w:cs="Times New Roman"/>
          <w:sz w:val="24"/>
          <w:szCs w:val="24"/>
        </w:rPr>
        <w:t xml:space="preserve"> increased body temperature and concomitant sweating to cool the body. </w:t>
      </w:r>
      <w:r w:rsidRPr="00F55581">
        <w:rPr>
          <w:rFonts w:ascii="Times New Roman" w:hAnsi="Times New Roman" w:cs="Times New Roman"/>
          <w:bCs/>
          <w:sz w:val="24"/>
          <w:szCs w:val="24"/>
        </w:rPr>
        <w:t>Sweat arising from exercise</w:t>
      </w:r>
      <w:r w:rsidRPr="005946D4">
        <w:rPr>
          <w:rFonts w:ascii="Times New Roman" w:hAnsi="Times New Roman" w:cs="Times New Roman"/>
          <w:sz w:val="24"/>
          <w:szCs w:val="24"/>
        </w:rPr>
        <w:t xml:space="preserve"> leads to progressive loss of water and electrolyte from the body as sweat is secreted to promote heat loss and cool the body. Prolonged exercise could lead to alteration in electrolyte concentrations and this could negatively affect physiological processes by means of dehydration. </w:t>
      </w:r>
      <w:r w:rsidR="005946D4" w:rsidRPr="005946D4">
        <w:rPr>
          <w:rFonts w:ascii="Times New Roman" w:hAnsi="Times New Roman" w:cs="Times New Roman"/>
          <w:sz w:val="24"/>
          <w:szCs w:val="24"/>
        </w:rPr>
        <w:t>Dehydration and electrolyte disturbances are among the possible cause of sudden cardiac death in soccer players (3). Dehydration can</w:t>
      </w:r>
      <w:r w:rsidR="00584197">
        <w:rPr>
          <w:rFonts w:ascii="Times New Roman" w:hAnsi="Times New Roman" w:cs="Times New Roman"/>
          <w:sz w:val="24"/>
          <w:szCs w:val="24"/>
        </w:rPr>
        <w:t xml:space="preserve"> also</w:t>
      </w:r>
      <w:r w:rsidR="005946D4" w:rsidRPr="005946D4">
        <w:rPr>
          <w:rFonts w:ascii="Times New Roman" w:hAnsi="Times New Roman" w:cs="Times New Roman"/>
          <w:sz w:val="24"/>
          <w:szCs w:val="24"/>
        </w:rPr>
        <w:t xml:space="preserve"> impair mental and on-field performance in soccer athletes (</w:t>
      </w:r>
      <w:r w:rsidR="005A426F">
        <w:rPr>
          <w:rFonts w:ascii="Times New Roman" w:hAnsi="Times New Roman" w:cs="Times New Roman"/>
          <w:sz w:val="24"/>
          <w:szCs w:val="24"/>
        </w:rPr>
        <w:t>4</w:t>
      </w:r>
      <w:r w:rsidR="005946D4" w:rsidRPr="005946D4">
        <w:rPr>
          <w:rFonts w:ascii="Times New Roman" w:hAnsi="Times New Roman" w:cs="Times New Roman"/>
          <w:sz w:val="24"/>
          <w:szCs w:val="24"/>
        </w:rPr>
        <w:t xml:space="preserve">). </w:t>
      </w:r>
      <w:r w:rsidR="001C323E" w:rsidRPr="005946D4">
        <w:rPr>
          <w:rFonts w:ascii="Times New Roman" w:hAnsi="Times New Roman" w:cs="Times New Roman"/>
          <w:sz w:val="24"/>
          <w:szCs w:val="24"/>
        </w:rPr>
        <w:t xml:space="preserve">Electrolytes are an essential component in numerous physiological processes, including blood volume and osmotic regulation, myocardial rhythm and contractility, acid–base balance, blood coagulation, muscle contraction. </w:t>
      </w:r>
      <w:r w:rsidR="00375487" w:rsidRPr="005946D4">
        <w:rPr>
          <w:rFonts w:ascii="Times New Roman" w:hAnsi="Times New Roman" w:cs="Times New Roman"/>
          <w:sz w:val="24"/>
          <w:szCs w:val="24"/>
        </w:rPr>
        <w:t xml:space="preserve">Electrolytes </w:t>
      </w:r>
      <w:r w:rsidR="00584197">
        <w:rPr>
          <w:rFonts w:ascii="Times New Roman" w:hAnsi="Times New Roman" w:cs="Times New Roman"/>
          <w:sz w:val="24"/>
          <w:szCs w:val="24"/>
        </w:rPr>
        <w:t xml:space="preserve">also </w:t>
      </w:r>
      <w:r w:rsidR="00375487" w:rsidRPr="005946D4">
        <w:rPr>
          <w:rFonts w:ascii="Times New Roman" w:hAnsi="Times New Roman" w:cs="Times New Roman"/>
          <w:sz w:val="24"/>
          <w:szCs w:val="24"/>
        </w:rPr>
        <w:t xml:space="preserve">play crucial roles in the body, especially for athletes who undergo intense physical exertion. Sodium, Potassium and Chloride regulate the movement of fluids between different compartments in the body (cells, blood, and tissues) </w:t>
      </w:r>
      <w:r w:rsidR="00375487" w:rsidRPr="005946D4">
        <w:rPr>
          <w:rFonts w:ascii="Times New Roman" w:eastAsia="Times New Roman" w:hAnsi="Times New Roman" w:cs="Times New Roman"/>
          <w:kern w:val="0"/>
          <w:sz w:val="24"/>
          <w:szCs w:val="24"/>
          <w14:ligatures w14:val="none"/>
        </w:rPr>
        <w:t>(</w:t>
      </w:r>
      <w:r w:rsidR="005A426F">
        <w:rPr>
          <w:rFonts w:ascii="Times New Roman" w:eastAsia="Times New Roman" w:hAnsi="Times New Roman" w:cs="Times New Roman"/>
          <w:kern w:val="0"/>
          <w:sz w:val="24"/>
          <w:szCs w:val="24"/>
          <w14:ligatures w14:val="none"/>
        </w:rPr>
        <w:t>5</w:t>
      </w:r>
      <w:r w:rsidR="00375487" w:rsidRPr="005946D4">
        <w:rPr>
          <w:rFonts w:ascii="Times New Roman" w:eastAsia="Times New Roman" w:hAnsi="Times New Roman" w:cs="Times New Roman"/>
          <w:kern w:val="0"/>
          <w:sz w:val="24"/>
          <w:szCs w:val="24"/>
          <w14:ligatures w14:val="none"/>
        </w:rPr>
        <w:t>)</w:t>
      </w:r>
      <w:r w:rsidR="00375487" w:rsidRPr="005946D4">
        <w:rPr>
          <w:rFonts w:ascii="Times New Roman" w:hAnsi="Times New Roman" w:cs="Times New Roman"/>
          <w:sz w:val="24"/>
          <w:szCs w:val="24"/>
        </w:rPr>
        <w:t xml:space="preserve">. </w:t>
      </w:r>
      <w:r w:rsidR="00552774">
        <w:rPr>
          <w:rFonts w:ascii="Times New Roman" w:hAnsi="Times New Roman" w:cs="Times New Roman"/>
          <w:sz w:val="24"/>
          <w:szCs w:val="24"/>
        </w:rPr>
        <w:t>The renal system is saddled with the responsibility of regulating fluid and electrolyte balance and abnormalities in the renal function will negatively influence effective fluid and electrolyte balance</w:t>
      </w:r>
      <w:r w:rsidR="003D7C57">
        <w:rPr>
          <w:rFonts w:ascii="Times New Roman" w:hAnsi="Times New Roman" w:cs="Times New Roman"/>
          <w:sz w:val="24"/>
          <w:szCs w:val="24"/>
        </w:rPr>
        <w:t xml:space="preserve"> and disrupt the body’s physiological status</w:t>
      </w:r>
      <w:r w:rsidR="00552774">
        <w:rPr>
          <w:rFonts w:ascii="Times New Roman" w:hAnsi="Times New Roman" w:cs="Times New Roman"/>
          <w:sz w:val="24"/>
          <w:szCs w:val="24"/>
        </w:rPr>
        <w:t xml:space="preserve">. </w:t>
      </w:r>
      <w:r w:rsidR="003D7C57">
        <w:rPr>
          <w:rFonts w:ascii="Times New Roman" w:hAnsi="Times New Roman" w:cs="Times New Roman"/>
          <w:sz w:val="24"/>
          <w:szCs w:val="24"/>
        </w:rPr>
        <w:t>Studies on the renal function and electrolyte balance of footballers is few in this locality, this research is therefore designed to explore the fluid and electrolyte balance of footballers and also assess their renal function.</w:t>
      </w:r>
    </w:p>
    <w:p w14:paraId="6D5AACCC" w14:textId="77777777" w:rsidR="00974CA8" w:rsidRDefault="00974CA8" w:rsidP="001E63C0">
      <w:pPr>
        <w:spacing w:line="276" w:lineRule="auto"/>
        <w:jc w:val="both"/>
        <w:rPr>
          <w:rFonts w:ascii="Times New Roman" w:hAnsi="Times New Roman" w:cs="Times New Roman"/>
          <w:b/>
          <w:kern w:val="0"/>
          <w:sz w:val="24"/>
          <w:szCs w:val="24"/>
          <w14:ligatures w14:val="none"/>
        </w:rPr>
      </w:pPr>
    </w:p>
    <w:p w14:paraId="3EFD33BC" w14:textId="17387E87" w:rsidR="008229BD" w:rsidRDefault="00B624EE" w:rsidP="001E63C0">
      <w:pPr>
        <w:spacing w:line="276"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 xml:space="preserve">2. </w:t>
      </w:r>
      <w:r w:rsidR="00852B51" w:rsidRPr="00852B51">
        <w:rPr>
          <w:rFonts w:ascii="Times New Roman" w:hAnsi="Times New Roman" w:cs="Times New Roman"/>
          <w:b/>
          <w:kern w:val="0"/>
          <w:sz w:val="24"/>
          <w:szCs w:val="24"/>
          <w14:ligatures w14:val="none"/>
        </w:rPr>
        <w:t>Methodology</w:t>
      </w:r>
    </w:p>
    <w:p w14:paraId="34637905" w14:textId="77777777" w:rsidR="00F26A06" w:rsidRDefault="00B624EE" w:rsidP="00C34E7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852B51">
        <w:rPr>
          <w:rFonts w:ascii="Times New Roman" w:hAnsi="Times New Roman" w:cs="Times New Roman"/>
          <w:b/>
          <w:sz w:val="24"/>
          <w:szCs w:val="24"/>
        </w:rPr>
        <w:t xml:space="preserve">Experimental Design: </w:t>
      </w:r>
    </w:p>
    <w:p w14:paraId="474CFEAD" w14:textId="309AE812" w:rsidR="00B624EE" w:rsidRDefault="00852B51" w:rsidP="00C34E77">
      <w:pPr>
        <w:spacing w:line="480" w:lineRule="auto"/>
        <w:jc w:val="both"/>
        <w:rPr>
          <w:rFonts w:ascii="Times New Roman" w:hAnsi="Times New Roman" w:cs="Times New Roman"/>
          <w:bCs/>
          <w:sz w:val="24"/>
          <w:szCs w:val="24"/>
        </w:rPr>
      </w:pPr>
      <w:r>
        <w:rPr>
          <w:rFonts w:ascii="Times New Roman" w:hAnsi="Times New Roman" w:cs="Times New Roman"/>
          <w:sz w:val="24"/>
          <w:szCs w:val="24"/>
        </w:rPr>
        <w:t>This is an observational study with a prospective cohort study design conducted in Port-Harcourt, Rivers State.</w:t>
      </w:r>
      <w:r>
        <w:rPr>
          <w:rFonts w:ascii="Times New Roman" w:hAnsi="Times New Roman" w:cs="Times New Roman"/>
          <w:b/>
          <w:sz w:val="24"/>
          <w:szCs w:val="24"/>
        </w:rPr>
        <w:t xml:space="preserve"> </w:t>
      </w:r>
      <w:r w:rsidRPr="003756ED">
        <w:rPr>
          <w:rFonts w:ascii="Times New Roman" w:hAnsi="Times New Roman" w:cs="Times New Roman"/>
          <w:sz w:val="24"/>
          <w:szCs w:val="24"/>
        </w:rPr>
        <w:t xml:space="preserve">The study was carried out among random footballers training at the </w:t>
      </w:r>
      <w:r w:rsidR="00974CA8">
        <w:rPr>
          <w:rFonts w:ascii="Times New Roman" w:hAnsi="Times New Roman" w:cs="Times New Roman"/>
          <w:sz w:val="24"/>
          <w:szCs w:val="24"/>
        </w:rPr>
        <w:t>f</w:t>
      </w:r>
      <w:r w:rsidRPr="003756ED">
        <w:rPr>
          <w:rFonts w:ascii="Times New Roman" w:hAnsi="Times New Roman" w:cs="Times New Roman"/>
          <w:sz w:val="24"/>
          <w:szCs w:val="24"/>
        </w:rPr>
        <w:t xml:space="preserve">ootball </w:t>
      </w:r>
      <w:r w:rsidR="00974CA8">
        <w:rPr>
          <w:rFonts w:ascii="Times New Roman" w:hAnsi="Times New Roman" w:cs="Times New Roman"/>
          <w:sz w:val="24"/>
          <w:szCs w:val="24"/>
        </w:rPr>
        <w:t>f</w:t>
      </w:r>
      <w:r w:rsidRPr="003756ED">
        <w:rPr>
          <w:rFonts w:ascii="Times New Roman" w:hAnsi="Times New Roman" w:cs="Times New Roman"/>
          <w:sz w:val="24"/>
          <w:szCs w:val="24"/>
        </w:rPr>
        <w:t xml:space="preserve">ield of the Rivers </w:t>
      </w:r>
      <w:r w:rsidR="00974CA8">
        <w:rPr>
          <w:rFonts w:ascii="Times New Roman" w:hAnsi="Times New Roman" w:cs="Times New Roman"/>
          <w:sz w:val="24"/>
          <w:szCs w:val="24"/>
        </w:rPr>
        <w:t>S</w:t>
      </w:r>
      <w:r w:rsidRPr="003756ED">
        <w:rPr>
          <w:rFonts w:ascii="Times New Roman" w:hAnsi="Times New Roman" w:cs="Times New Roman"/>
          <w:sz w:val="24"/>
          <w:szCs w:val="24"/>
        </w:rPr>
        <w:t>tate University</w:t>
      </w:r>
      <w:r>
        <w:rPr>
          <w:rFonts w:ascii="Times New Roman" w:hAnsi="Times New Roman" w:cs="Times New Roman"/>
          <w:sz w:val="24"/>
          <w:szCs w:val="24"/>
        </w:rPr>
        <w:t xml:space="preserve">. </w:t>
      </w:r>
      <w:r w:rsidRPr="003756ED">
        <w:rPr>
          <w:rFonts w:ascii="Times New Roman" w:hAnsi="Times New Roman" w:cs="Times New Roman"/>
          <w:sz w:val="24"/>
          <w:szCs w:val="24"/>
        </w:rPr>
        <w:t xml:space="preserve">A total of </w:t>
      </w:r>
      <w:r w:rsidR="00974CA8">
        <w:rPr>
          <w:rFonts w:ascii="Times New Roman" w:hAnsi="Times New Roman" w:cs="Times New Roman"/>
          <w:sz w:val="24"/>
          <w:szCs w:val="24"/>
        </w:rPr>
        <w:t>one hundred</w:t>
      </w:r>
      <w:r w:rsidRPr="003756ED">
        <w:rPr>
          <w:rFonts w:ascii="Times New Roman" w:hAnsi="Times New Roman" w:cs="Times New Roman"/>
          <w:sz w:val="24"/>
          <w:szCs w:val="24"/>
        </w:rPr>
        <w:t xml:space="preserve"> (</w:t>
      </w:r>
      <w:r w:rsidR="00974CA8">
        <w:rPr>
          <w:rFonts w:ascii="Times New Roman" w:hAnsi="Times New Roman" w:cs="Times New Roman"/>
          <w:sz w:val="24"/>
          <w:szCs w:val="24"/>
        </w:rPr>
        <w:t>100</w:t>
      </w:r>
      <w:r w:rsidRPr="003756ED">
        <w:rPr>
          <w:rFonts w:ascii="Times New Roman" w:hAnsi="Times New Roman" w:cs="Times New Roman"/>
          <w:sz w:val="24"/>
          <w:szCs w:val="24"/>
        </w:rPr>
        <w:t>) footballers were involved in the study. Convenient sampling technique was used</w:t>
      </w:r>
      <w:r w:rsidR="00974CA8">
        <w:rPr>
          <w:rFonts w:ascii="Times New Roman" w:hAnsi="Times New Roman" w:cs="Times New Roman"/>
          <w:sz w:val="24"/>
          <w:szCs w:val="24"/>
        </w:rPr>
        <w:t xml:space="preserve"> to recruit participants in the </w:t>
      </w:r>
      <w:r w:rsidR="00974CA8">
        <w:rPr>
          <w:rFonts w:ascii="Times New Roman" w:hAnsi="Times New Roman" w:cs="Times New Roman"/>
          <w:sz w:val="24"/>
          <w:szCs w:val="24"/>
        </w:rPr>
        <w:lastRenderedPageBreak/>
        <w:t>study</w:t>
      </w:r>
      <w:r w:rsidR="00B624EE">
        <w:rPr>
          <w:rFonts w:ascii="Times New Roman" w:hAnsi="Times New Roman" w:cs="Times New Roman"/>
          <w:sz w:val="24"/>
          <w:szCs w:val="24"/>
        </w:rPr>
        <w:t>. Ethical approval was obtained</w:t>
      </w:r>
      <w:r w:rsidR="00B624EE" w:rsidRPr="003756ED">
        <w:rPr>
          <w:rFonts w:ascii="Times New Roman" w:hAnsi="Times New Roman" w:cs="Times New Roman"/>
          <w:sz w:val="24"/>
          <w:szCs w:val="24"/>
        </w:rPr>
        <w:t xml:space="preserve"> from the </w:t>
      </w:r>
      <w:r w:rsidR="00B624EE" w:rsidRPr="003756ED">
        <w:rPr>
          <w:rFonts w:ascii="Times New Roman" w:hAnsi="Times New Roman" w:cs="Times New Roman"/>
          <w:bCs/>
          <w:sz w:val="24"/>
          <w:szCs w:val="24"/>
        </w:rPr>
        <w:t>Office of the Research Ethics Committee of the Rivers State Health Management Board</w:t>
      </w:r>
      <w:r w:rsidR="00974CA8">
        <w:rPr>
          <w:rFonts w:ascii="Times New Roman" w:hAnsi="Times New Roman" w:cs="Times New Roman"/>
          <w:bCs/>
          <w:sz w:val="24"/>
          <w:szCs w:val="24"/>
        </w:rPr>
        <w:t>, with approval number RSHMB/RSHREC/2024/112.</w:t>
      </w:r>
      <w:r w:rsidR="00B624EE">
        <w:rPr>
          <w:rFonts w:ascii="Times New Roman" w:hAnsi="Times New Roman" w:cs="Times New Roman"/>
          <w:bCs/>
          <w:sz w:val="24"/>
          <w:szCs w:val="24"/>
        </w:rPr>
        <w:t xml:space="preserve"> The subjects were informed about the study and oral consent was obtained from those interested. A well-structured questionnaire was employed to collect important information from each participant. </w:t>
      </w:r>
    </w:p>
    <w:p w14:paraId="4E6C46FE" w14:textId="77777777" w:rsidR="00F26A06" w:rsidRDefault="00B624EE" w:rsidP="00C34E77">
      <w:pPr>
        <w:spacing w:line="480" w:lineRule="auto"/>
        <w:jc w:val="both"/>
        <w:rPr>
          <w:rFonts w:ascii="Times New Roman" w:hAnsi="Times New Roman" w:cs="Times New Roman"/>
          <w:b/>
          <w:bCs/>
          <w:sz w:val="24"/>
          <w:szCs w:val="24"/>
        </w:rPr>
      </w:pPr>
      <w:r w:rsidRPr="00B624EE">
        <w:rPr>
          <w:rFonts w:ascii="Times New Roman" w:hAnsi="Times New Roman" w:cs="Times New Roman"/>
          <w:b/>
          <w:bCs/>
          <w:sz w:val="24"/>
          <w:szCs w:val="24"/>
        </w:rPr>
        <w:t>2.2 Blood sample collection</w:t>
      </w:r>
      <w:r>
        <w:rPr>
          <w:rFonts w:ascii="Times New Roman" w:hAnsi="Times New Roman" w:cs="Times New Roman"/>
          <w:b/>
          <w:bCs/>
          <w:sz w:val="24"/>
          <w:szCs w:val="24"/>
        </w:rPr>
        <w:t xml:space="preserve">: </w:t>
      </w:r>
    </w:p>
    <w:p w14:paraId="069D6A0B" w14:textId="27C15763" w:rsidR="00F26A06" w:rsidRDefault="00B624EE" w:rsidP="00C34E7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Five (5</w:t>
      </w:r>
      <w:r w:rsidRPr="003756ED">
        <w:rPr>
          <w:rFonts w:ascii="Times New Roman" w:eastAsia="Times New Roman" w:hAnsi="Times New Roman" w:cs="Times New Roman"/>
          <w:sz w:val="24"/>
          <w:szCs w:val="24"/>
        </w:rPr>
        <w:t xml:space="preserve">) ml of venous blood was collected aseptically from </w:t>
      </w:r>
      <w:r>
        <w:rPr>
          <w:rFonts w:ascii="Times New Roman" w:eastAsia="Times New Roman" w:hAnsi="Times New Roman" w:cs="Times New Roman"/>
          <w:sz w:val="24"/>
          <w:szCs w:val="24"/>
        </w:rPr>
        <w:t xml:space="preserve">each </w:t>
      </w:r>
      <w:r w:rsidR="0020664E">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w:t>
      </w:r>
      <w:r w:rsidRPr="003756ED">
        <w:rPr>
          <w:rFonts w:ascii="Times New Roman" w:eastAsia="Times New Roman" w:hAnsi="Times New Roman" w:cs="Times New Roman"/>
          <w:sz w:val="24"/>
          <w:szCs w:val="24"/>
        </w:rPr>
        <w:t xml:space="preserve">and dispensed into lithium heparin anticoagulant bottle. </w:t>
      </w:r>
      <w:r w:rsidRPr="003756ED">
        <w:rPr>
          <w:rFonts w:ascii="Times New Roman" w:hAnsi="Times New Roman" w:cs="Times New Roman"/>
          <w:sz w:val="24"/>
          <w:szCs w:val="24"/>
        </w:rPr>
        <w:t xml:space="preserve">Pre-exercise blood samples were collected from all the subjects 15 minutes before the </w:t>
      </w:r>
      <w:r w:rsidR="00974CA8">
        <w:rPr>
          <w:rFonts w:ascii="Times New Roman" w:hAnsi="Times New Roman" w:cs="Times New Roman"/>
          <w:sz w:val="24"/>
          <w:szCs w:val="24"/>
        </w:rPr>
        <w:t>soccer session</w:t>
      </w:r>
      <w:r w:rsidRPr="003756ED">
        <w:rPr>
          <w:rFonts w:ascii="Times New Roman" w:hAnsi="Times New Roman" w:cs="Times New Roman"/>
          <w:sz w:val="24"/>
          <w:szCs w:val="24"/>
        </w:rPr>
        <w:t xml:space="preserve"> from the antecubital veins with the subjects in sitting position. Post exercise blood samples were collected within 10 minutes after the </w:t>
      </w:r>
      <w:r w:rsidR="00974CA8">
        <w:rPr>
          <w:rFonts w:ascii="Times New Roman" w:hAnsi="Times New Roman" w:cs="Times New Roman"/>
          <w:sz w:val="24"/>
          <w:szCs w:val="24"/>
        </w:rPr>
        <w:t>soccer session</w:t>
      </w:r>
      <w:r w:rsidRPr="003756ED">
        <w:rPr>
          <w:rFonts w:ascii="Times New Roman" w:hAnsi="Times New Roman" w:cs="Times New Roman"/>
          <w:sz w:val="24"/>
          <w:szCs w:val="24"/>
        </w:rPr>
        <w:t xml:space="preserve"> before the subjects drinks any fluid. </w:t>
      </w:r>
      <w:r w:rsidRPr="003756ED">
        <w:rPr>
          <w:rFonts w:ascii="Times New Roman" w:eastAsia="Times New Roman" w:hAnsi="Times New Roman" w:cs="Times New Roman"/>
          <w:sz w:val="24"/>
          <w:szCs w:val="24"/>
        </w:rPr>
        <w:t xml:space="preserve">The samples were spun and plasma separated.  The plasma was stored frozen until the time for </w:t>
      </w:r>
      <w:r>
        <w:rPr>
          <w:rFonts w:ascii="Times New Roman" w:eastAsia="Times New Roman" w:hAnsi="Times New Roman" w:cs="Times New Roman"/>
          <w:sz w:val="24"/>
          <w:szCs w:val="24"/>
        </w:rPr>
        <w:t>analysis</w:t>
      </w:r>
      <w:r w:rsidRPr="003756ED">
        <w:rPr>
          <w:rFonts w:ascii="Times New Roman" w:eastAsia="Times New Roman" w:hAnsi="Times New Roman" w:cs="Times New Roman"/>
          <w:sz w:val="24"/>
          <w:szCs w:val="24"/>
        </w:rPr>
        <w:t xml:space="preserve">. Urine samples were collected from the footballers before the </w:t>
      </w:r>
      <w:r w:rsidR="00974CA8">
        <w:rPr>
          <w:rFonts w:ascii="Times New Roman" w:eastAsia="Times New Roman" w:hAnsi="Times New Roman" w:cs="Times New Roman"/>
          <w:sz w:val="24"/>
          <w:szCs w:val="24"/>
        </w:rPr>
        <w:t>soccer session</w:t>
      </w:r>
      <w:r w:rsidRPr="003756ED">
        <w:rPr>
          <w:rFonts w:ascii="Times New Roman" w:eastAsia="Times New Roman" w:hAnsi="Times New Roman" w:cs="Times New Roman"/>
          <w:sz w:val="24"/>
          <w:szCs w:val="24"/>
        </w:rPr>
        <w:t xml:space="preserve"> and after the </w:t>
      </w:r>
      <w:r w:rsidR="00974CA8">
        <w:rPr>
          <w:rFonts w:ascii="Times New Roman" w:eastAsia="Times New Roman" w:hAnsi="Times New Roman" w:cs="Times New Roman"/>
          <w:sz w:val="24"/>
          <w:szCs w:val="24"/>
        </w:rPr>
        <w:t>session</w:t>
      </w:r>
      <w:r w:rsidRPr="003756ED">
        <w:rPr>
          <w:rFonts w:ascii="Times New Roman" w:eastAsia="Times New Roman" w:hAnsi="Times New Roman" w:cs="Times New Roman"/>
          <w:sz w:val="24"/>
          <w:szCs w:val="24"/>
        </w:rPr>
        <w:t xml:space="preserve"> into clean sample containers and analyzed immediately on arrival to the laboratory.</w:t>
      </w:r>
    </w:p>
    <w:p w14:paraId="01CD8AF9" w14:textId="77777777" w:rsidR="00F26A06" w:rsidRDefault="00B624EE" w:rsidP="00C34E77">
      <w:pPr>
        <w:spacing w:line="480" w:lineRule="auto"/>
        <w:jc w:val="both"/>
        <w:rPr>
          <w:rFonts w:ascii="Times New Roman" w:hAnsi="Times New Roman" w:cs="Times New Roman"/>
          <w:b/>
          <w:bCs/>
          <w:sz w:val="24"/>
          <w:szCs w:val="24"/>
        </w:rPr>
      </w:pPr>
      <w:r w:rsidRPr="00B624EE">
        <w:rPr>
          <w:rFonts w:ascii="Times New Roman" w:eastAsia="Times New Roman" w:hAnsi="Times New Roman" w:cs="Times New Roman"/>
          <w:b/>
          <w:sz w:val="24"/>
          <w:szCs w:val="24"/>
        </w:rPr>
        <w:t>2.3 Sample Analysis</w:t>
      </w:r>
      <w:r w:rsidR="009B7E75">
        <w:rPr>
          <w:rFonts w:ascii="Times New Roman" w:hAnsi="Times New Roman" w:cs="Times New Roman"/>
          <w:b/>
          <w:bCs/>
          <w:sz w:val="24"/>
          <w:szCs w:val="24"/>
        </w:rPr>
        <w:t xml:space="preserve">: </w:t>
      </w:r>
    </w:p>
    <w:p w14:paraId="76FAF43E" w14:textId="6A4BE6D3" w:rsidR="00852B51" w:rsidRPr="00F26A06" w:rsidRDefault="009B7E75" w:rsidP="00C34E77">
      <w:pPr>
        <w:spacing w:line="480" w:lineRule="auto"/>
        <w:jc w:val="both"/>
        <w:rPr>
          <w:rFonts w:ascii="Times New Roman" w:hAnsi="Times New Roman" w:cs="Times New Roman"/>
          <w:b/>
          <w:bCs/>
          <w:sz w:val="24"/>
          <w:szCs w:val="24"/>
        </w:rPr>
      </w:pPr>
      <w:r w:rsidRPr="00F26A06">
        <w:rPr>
          <w:rFonts w:ascii="Times New Roman" w:hAnsi="Times New Roman" w:cs="Times New Roman"/>
          <w:bCs/>
          <w:sz w:val="24"/>
          <w:szCs w:val="24"/>
        </w:rPr>
        <w:t xml:space="preserve">Spectrophotometric </w:t>
      </w:r>
      <w:r w:rsidR="00F26A06" w:rsidRPr="00F26A06">
        <w:rPr>
          <w:rFonts w:ascii="Times New Roman" w:hAnsi="Times New Roman" w:cs="Times New Roman"/>
          <w:bCs/>
          <w:sz w:val="24"/>
          <w:szCs w:val="24"/>
        </w:rPr>
        <w:t>method was</w:t>
      </w:r>
      <w:r w:rsidRPr="00F26A06">
        <w:rPr>
          <w:rFonts w:ascii="Times New Roman" w:hAnsi="Times New Roman" w:cs="Times New Roman"/>
          <w:bCs/>
          <w:sz w:val="24"/>
          <w:szCs w:val="24"/>
        </w:rPr>
        <w:t xml:space="preserve"> employed in the analysis of Serum electrolytes </w:t>
      </w:r>
      <w:r>
        <w:rPr>
          <w:rFonts w:ascii="Times New Roman" w:hAnsi="Times New Roman" w:cs="Times New Roman"/>
          <w:bCs/>
          <w:sz w:val="24"/>
          <w:szCs w:val="24"/>
        </w:rPr>
        <w:t>using reagent</w:t>
      </w:r>
      <w:r w:rsidR="00F8529F">
        <w:rPr>
          <w:rFonts w:ascii="Times New Roman" w:hAnsi="Times New Roman" w:cs="Times New Roman"/>
          <w:bCs/>
          <w:sz w:val="24"/>
          <w:szCs w:val="24"/>
        </w:rPr>
        <w:t xml:space="preserve">s </w:t>
      </w:r>
      <w:r>
        <w:rPr>
          <w:rFonts w:ascii="Times New Roman" w:hAnsi="Times New Roman" w:cs="Times New Roman"/>
          <w:bCs/>
          <w:sz w:val="24"/>
          <w:szCs w:val="24"/>
        </w:rPr>
        <w:t>obtained from Spectrum</w:t>
      </w:r>
      <w:r w:rsidR="00F8529F">
        <w:rPr>
          <w:rFonts w:ascii="Times New Roman" w:hAnsi="Times New Roman" w:cs="Times New Roman"/>
          <w:bCs/>
          <w:sz w:val="24"/>
          <w:szCs w:val="24"/>
        </w:rPr>
        <w:t xml:space="preserve"> Diagnostics Egypt</w:t>
      </w:r>
      <w:r>
        <w:rPr>
          <w:rFonts w:ascii="Times New Roman" w:hAnsi="Times New Roman" w:cs="Times New Roman"/>
          <w:bCs/>
          <w:sz w:val="24"/>
          <w:szCs w:val="24"/>
        </w:rPr>
        <w:t xml:space="preserve">. Enzymatic method was used for the analysis of urea </w:t>
      </w:r>
      <w:r w:rsidR="00F8529F">
        <w:rPr>
          <w:rFonts w:ascii="Times New Roman" w:hAnsi="Times New Roman" w:cs="Times New Roman"/>
          <w:bCs/>
          <w:sz w:val="24"/>
          <w:szCs w:val="24"/>
        </w:rPr>
        <w:t>while</w:t>
      </w:r>
      <w:r>
        <w:rPr>
          <w:rFonts w:ascii="Times New Roman" w:hAnsi="Times New Roman" w:cs="Times New Roman"/>
          <w:bCs/>
          <w:sz w:val="24"/>
          <w:szCs w:val="24"/>
        </w:rPr>
        <w:t xml:space="preserve"> Jaffe’s method was used for the analysis of serum creatinine </w:t>
      </w:r>
      <w:r w:rsidR="00F8529F">
        <w:rPr>
          <w:rFonts w:ascii="Times New Roman" w:hAnsi="Times New Roman" w:cs="Times New Roman"/>
          <w:bCs/>
          <w:sz w:val="24"/>
          <w:szCs w:val="24"/>
        </w:rPr>
        <w:t>using</w:t>
      </w:r>
      <w:r>
        <w:rPr>
          <w:rFonts w:ascii="Times New Roman" w:hAnsi="Times New Roman" w:cs="Times New Roman"/>
          <w:bCs/>
          <w:sz w:val="24"/>
          <w:szCs w:val="24"/>
        </w:rPr>
        <w:t xml:space="preserve"> kits </w:t>
      </w:r>
      <w:r w:rsidR="00F8529F">
        <w:rPr>
          <w:rFonts w:ascii="Times New Roman" w:hAnsi="Times New Roman" w:cs="Times New Roman"/>
          <w:bCs/>
          <w:sz w:val="24"/>
          <w:szCs w:val="24"/>
        </w:rPr>
        <w:t xml:space="preserve">obtained </w:t>
      </w:r>
      <w:r>
        <w:rPr>
          <w:rFonts w:ascii="Times New Roman" w:hAnsi="Times New Roman" w:cs="Times New Roman"/>
          <w:bCs/>
          <w:sz w:val="24"/>
          <w:szCs w:val="24"/>
        </w:rPr>
        <w:t>from spectrum</w:t>
      </w:r>
      <w:r w:rsidR="00F8529F">
        <w:rPr>
          <w:rFonts w:ascii="Times New Roman" w:hAnsi="Times New Roman" w:cs="Times New Roman"/>
          <w:bCs/>
          <w:sz w:val="24"/>
          <w:szCs w:val="24"/>
        </w:rPr>
        <w:t xml:space="preserve"> Diagnostics Egypt</w:t>
      </w:r>
      <w:r>
        <w:rPr>
          <w:rFonts w:ascii="Times New Roman" w:hAnsi="Times New Roman" w:cs="Times New Roman"/>
          <w:bCs/>
          <w:sz w:val="24"/>
          <w:szCs w:val="24"/>
        </w:rPr>
        <w:t xml:space="preserve">. </w:t>
      </w:r>
      <w:r w:rsidRPr="003756ED">
        <w:rPr>
          <w:rFonts w:ascii="Times New Roman" w:eastAsia="Times New Roman" w:hAnsi="Times New Roman" w:cs="Times New Roman"/>
          <w:sz w:val="24"/>
          <w:szCs w:val="24"/>
        </w:rPr>
        <w:t>The specific gravity of the urine was determined using the Combi-10 lateral flow dipstick.</w:t>
      </w:r>
    </w:p>
    <w:p w14:paraId="473EAD8D" w14:textId="77777777" w:rsidR="00F26A06" w:rsidRDefault="00F26A06" w:rsidP="00C34E77">
      <w:pPr>
        <w:spacing w:line="480" w:lineRule="auto"/>
        <w:jc w:val="both"/>
        <w:rPr>
          <w:rFonts w:ascii="Times New Roman" w:hAnsi="Times New Roman" w:cs="Times New Roman"/>
          <w:sz w:val="24"/>
          <w:szCs w:val="24"/>
        </w:rPr>
      </w:pPr>
      <w:r w:rsidRPr="00F26A06">
        <w:rPr>
          <w:rFonts w:ascii="Times New Roman" w:eastAsia="Times New Roman" w:hAnsi="Times New Roman" w:cs="Times New Roman"/>
          <w:b/>
          <w:sz w:val="24"/>
          <w:szCs w:val="24"/>
        </w:rPr>
        <w:t>2.4 Statistical Analysis:</w:t>
      </w:r>
      <w:r>
        <w:rPr>
          <w:rFonts w:ascii="Times New Roman" w:eastAsia="Times New Roman" w:hAnsi="Times New Roman" w:cs="Times New Roman"/>
          <w:sz w:val="24"/>
          <w:szCs w:val="24"/>
        </w:rPr>
        <w:t xml:space="preserve"> </w:t>
      </w:r>
    </w:p>
    <w:p w14:paraId="33D28B19" w14:textId="6C4B1D5E" w:rsidR="003E5826" w:rsidRDefault="00F26A06" w:rsidP="00C34E77">
      <w:pPr>
        <w:spacing w:line="480" w:lineRule="auto"/>
        <w:jc w:val="both"/>
        <w:rPr>
          <w:rFonts w:ascii="Times New Roman" w:hAnsi="Times New Roman" w:cs="Times New Roman"/>
          <w:sz w:val="24"/>
          <w:szCs w:val="24"/>
        </w:rPr>
      </w:pPr>
      <w:r w:rsidRPr="003756ED">
        <w:rPr>
          <w:rFonts w:ascii="Times New Roman" w:hAnsi="Times New Roman" w:cs="Times New Roman"/>
          <w:sz w:val="24"/>
          <w:szCs w:val="24"/>
        </w:rPr>
        <w:t xml:space="preserve">Data was statistically analyzed using Statistical Package for the Social Sciences (SPSS) version 24. All data were expressed as Mean ± Standard Deviation (SD). Statistical analysis of before exercise and after exercise data was performed by Paired Student t-test while multiple </w:t>
      </w:r>
      <w:r w:rsidR="003E5826" w:rsidRPr="003756ED">
        <w:rPr>
          <w:rFonts w:ascii="Times New Roman" w:hAnsi="Times New Roman" w:cs="Times New Roman"/>
          <w:sz w:val="24"/>
          <w:szCs w:val="24"/>
        </w:rPr>
        <w:lastRenderedPageBreak/>
        <w:t>comparisons</w:t>
      </w:r>
      <w:r w:rsidRPr="003756ED">
        <w:rPr>
          <w:rFonts w:ascii="Times New Roman" w:hAnsi="Times New Roman" w:cs="Times New Roman"/>
          <w:sz w:val="24"/>
          <w:szCs w:val="24"/>
        </w:rPr>
        <w:t xml:space="preserve"> was done using Tukey Post Hoc test. Result </w:t>
      </w:r>
      <w:r w:rsidR="00974CA8" w:rsidRPr="003756ED">
        <w:rPr>
          <w:rFonts w:ascii="Times New Roman" w:hAnsi="Times New Roman" w:cs="Times New Roman"/>
          <w:sz w:val="24"/>
          <w:szCs w:val="24"/>
        </w:rPr>
        <w:t>was</w:t>
      </w:r>
      <w:r w:rsidRPr="003756ED">
        <w:rPr>
          <w:rFonts w:ascii="Times New Roman" w:hAnsi="Times New Roman" w:cs="Times New Roman"/>
          <w:sz w:val="24"/>
          <w:szCs w:val="24"/>
        </w:rPr>
        <w:t xml:space="preserve"> considered statistically significant at 95% confidence interval (p≤0.05).</w:t>
      </w:r>
    </w:p>
    <w:p w14:paraId="5FF9DAF2" w14:textId="163DC192" w:rsidR="00F26A06" w:rsidRPr="00B75BA7" w:rsidRDefault="00F26A06" w:rsidP="00C34E77">
      <w:pPr>
        <w:spacing w:line="480" w:lineRule="auto"/>
        <w:jc w:val="both"/>
        <w:rPr>
          <w:rFonts w:ascii="Times New Roman" w:hAnsi="Times New Roman" w:cs="Times New Roman"/>
          <w:sz w:val="24"/>
          <w:szCs w:val="24"/>
        </w:rPr>
      </w:pPr>
      <w:r w:rsidRPr="00F26A06">
        <w:rPr>
          <w:rFonts w:ascii="Times New Roman" w:hAnsi="Times New Roman" w:cs="Times New Roman"/>
          <w:b/>
          <w:sz w:val="24"/>
          <w:szCs w:val="24"/>
        </w:rPr>
        <w:t xml:space="preserve">3. Result </w:t>
      </w:r>
    </w:p>
    <w:p w14:paraId="415184BA" w14:textId="7F12F335" w:rsidR="00B75BA7" w:rsidRDefault="00F26A06" w:rsidP="00C34E77">
      <w:pPr>
        <w:spacing w:line="480" w:lineRule="auto"/>
        <w:jc w:val="both"/>
        <w:rPr>
          <w:rFonts w:ascii="Times New Roman" w:hAnsi="Times New Roman" w:cs="Times New Roman"/>
          <w:sz w:val="24"/>
          <w:szCs w:val="24"/>
        </w:rPr>
      </w:pPr>
      <w:r>
        <w:rPr>
          <w:rFonts w:ascii="Times New Roman" w:hAnsi="Times New Roman" w:cs="Times New Roman"/>
          <w:sz w:val="24"/>
          <w:szCs w:val="24"/>
        </w:rPr>
        <w:t>The demographic data of the subjects including age and state of origin are shown in table.1 below. The age frequency of the subject showed 40% (</w:t>
      </w:r>
      <w:r w:rsidR="00974CA8">
        <w:rPr>
          <w:rFonts w:ascii="Times New Roman" w:hAnsi="Times New Roman" w:cs="Times New Roman"/>
          <w:sz w:val="24"/>
          <w:szCs w:val="24"/>
        </w:rPr>
        <w:t>4</w:t>
      </w:r>
      <w:r>
        <w:rPr>
          <w:rFonts w:ascii="Times New Roman" w:hAnsi="Times New Roman" w:cs="Times New Roman"/>
          <w:sz w:val="24"/>
          <w:szCs w:val="24"/>
        </w:rPr>
        <w:t>0) were within the age range of 18-24 years, 40% (</w:t>
      </w:r>
      <w:r w:rsidR="00751C4B">
        <w:rPr>
          <w:rFonts w:ascii="Times New Roman" w:hAnsi="Times New Roman" w:cs="Times New Roman"/>
          <w:sz w:val="24"/>
          <w:szCs w:val="24"/>
        </w:rPr>
        <w:t>4</w:t>
      </w:r>
      <w:r>
        <w:rPr>
          <w:rFonts w:ascii="Times New Roman" w:hAnsi="Times New Roman" w:cs="Times New Roman"/>
          <w:sz w:val="24"/>
          <w:szCs w:val="24"/>
        </w:rPr>
        <w:t>0) between 25-30 years, while 20% (</w:t>
      </w:r>
      <w:r w:rsidR="00751C4B">
        <w:rPr>
          <w:rFonts w:ascii="Times New Roman" w:hAnsi="Times New Roman" w:cs="Times New Roman"/>
          <w:sz w:val="24"/>
          <w:szCs w:val="24"/>
        </w:rPr>
        <w:t>20</w:t>
      </w:r>
      <w:r>
        <w:rPr>
          <w:rFonts w:ascii="Times New Roman" w:hAnsi="Times New Roman" w:cs="Times New Roman"/>
          <w:sz w:val="24"/>
          <w:szCs w:val="24"/>
        </w:rPr>
        <w:t>) were within the age range of 31-35 years. The mean age of the subjects is 26 ± 4.64 years. 44% (</w:t>
      </w:r>
      <w:r w:rsidR="00751C4B">
        <w:rPr>
          <w:rFonts w:ascii="Times New Roman" w:hAnsi="Times New Roman" w:cs="Times New Roman"/>
          <w:sz w:val="24"/>
          <w:szCs w:val="24"/>
        </w:rPr>
        <w:t>44</w:t>
      </w:r>
      <w:r>
        <w:rPr>
          <w:rFonts w:ascii="Times New Roman" w:hAnsi="Times New Roman" w:cs="Times New Roman"/>
          <w:sz w:val="24"/>
          <w:szCs w:val="24"/>
        </w:rPr>
        <w:t>) of the subjects were all natives of Rivers state, 24% (</w:t>
      </w:r>
      <w:r w:rsidR="00751C4B">
        <w:rPr>
          <w:rFonts w:ascii="Times New Roman" w:hAnsi="Times New Roman" w:cs="Times New Roman"/>
          <w:sz w:val="24"/>
          <w:szCs w:val="24"/>
        </w:rPr>
        <w:t>24</w:t>
      </w:r>
      <w:r>
        <w:rPr>
          <w:rFonts w:ascii="Times New Roman" w:hAnsi="Times New Roman" w:cs="Times New Roman"/>
          <w:sz w:val="24"/>
          <w:szCs w:val="24"/>
        </w:rPr>
        <w:t>) were from Imo state, 8% (</w:t>
      </w:r>
      <w:r w:rsidR="00751C4B">
        <w:rPr>
          <w:rFonts w:ascii="Times New Roman" w:hAnsi="Times New Roman" w:cs="Times New Roman"/>
          <w:sz w:val="24"/>
          <w:szCs w:val="24"/>
        </w:rPr>
        <w:t>8</w:t>
      </w:r>
      <w:r>
        <w:rPr>
          <w:rFonts w:ascii="Times New Roman" w:hAnsi="Times New Roman" w:cs="Times New Roman"/>
          <w:sz w:val="24"/>
          <w:szCs w:val="24"/>
        </w:rPr>
        <w:t>) were from Abia, 8% (</w:t>
      </w:r>
      <w:r w:rsidR="00751C4B">
        <w:rPr>
          <w:rFonts w:ascii="Times New Roman" w:hAnsi="Times New Roman" w:cs="Times New Roman"/>
          <w:sz w:val="24"/>
          <w:szCs w:val="24"/>
        </w:rPr>
        <w:t>8</w:t>
      </w:r>
      <w:r>
        <w:rPr>
          <w:rFonts w:ascii="Times New Roman" w:hAnsi="Times New Roman" w:cs="Times New Roman"/>
          <w:sz w:val="24"/>
          <w:szCs w:val="24"/>
        </w:rPr>
        <w:t>) from Anambra, 85% (</w:t>
      </w:r>
      <w:r w:rsidR="00751C4B">
        <w:rPr>
          <w:rFonts w:ascii="Times New Roman" w:hAnsi="Times New Roman" w:cs="Times New Roman"/>
          <w:sz w:val="24"/>
          <w:szCs w:val="24"/>
        </w:rPr>
        <w:t>8</w:t>
      </w:r>
      <w:r>
        <w:rPr>
          <w:rFonts w:ascii="Times New Roman" w:hAnsi="Times New Roman" w:cs="Times New Roman"/>
          <w:sz w:val="24"/>
          <w:szCs w:val="24"/>
        </w:rPr>
        <w:t>) from Enugu, while 4% (</w:t>
      </w:r>
      <w:r w:rsidR="00751C4B">
        <w:rPr>
          <w:rFonts w:ascii="Times New Roman" w:hAnsi="Times New Roman" w:cs="Times New Roman"/>
          <w:sz w:val="24"/>
          <w:szCs w:val="24"/>
        </w:rPr>
        <w:t>4</w:t>
      </w:r>
      <w:r>
        <w:rPr>
          <w:rFonts w:ascii="Times New Roman" w:hAnsi="Times New Roman" w:cs="Times New Roman"/>
          <w:sz w:val="24"/>
          <w:szCs w:val="24"/>
        </w:rPr>
        <w:t>) were from Akwa Ib</w:t>
      </w:r>
      <w:r w:rsidR="00B75BA7">
        <w:rPr>
          <w:rFonts w:ascii="Times New Roman" w:hAnsi="Times New Roman" w:cs="Times New Roman"/>
          <w:sz w:val="24"/>
          <w:szCs w:val="24"/>
        </w:rPr>
        <w:t>om and 4% (</w:t>
      </w:r>
      <w:r w:rsidR="00751C4B">
        <w:rPr>
          <w:rFonts w:ascii="Times New Roman" w:hAnsi="Times New Roman" w:cs="Times New Roman"/>
          <w:sz w:val="24"/>
          <w:szCs w:val="24"/>
        </w:rPr>
        <w:t>4</w:t>
      </w:r>
      <w:r w:rsidR="00B75BA7">
        <w:rPr>
          <w:rFonts w:ascii="Times New Roman" w:hAnsi="Times New Roman" w:cs="Times New Roman"/>
          <w:sz w:val="24"/>
          <w:szCs w:val="24"/>
        </w:rPr>
        <w:t>) from Ebonyi state</w:t>
      </w:r>
    </w:p>
    <w:p w14:paraId="2DABB940" w14:textId="77777777" w:rsidR="00F0332E" w:rsidRDefault="00F0332E" w:rsidP="00C34E77">
      <w:pPr>
        <w:spacing w:line="480" w:lineRule="auto"/>
        <w:jc w:val="both"/>
        <w:rPr>
          <w:rFonts w:ascii="Times New Roman" w:hAnsi="Times New Roman" w:cs="Times New Roman"/>
          <w:b/>
          <w:bCs/>
          <w:sz w:val="24"/>
          <w:szCs w:val="24"/>
        </w:rPr>
      </w:pPr>
    </w:p>
    <w:p w14:paraId="6DD75B05" w14:textId="77777777" w:rsidR="00F0332E" w:rsidRDefault="00F0332E" w:rsidP="00C34E77">
      <w:pPr>
        <w:spacing w:line="480" w:lineRule="auto"/>
        <w:jc w:val="both"/>
        <w:rPr>
          <w:rFonts w:ascii="Times New Roman" w:hAnsi="Times New Roman" w:cs="Times New Roman"/>
          <w:b/>
          <w:bCs/>
          <w:sz w:val="24"/>
          <w:szCs w:val="24"/>
        </w:rPr>
      </w:pPr>
    </w:p>
    <w:p w14:paraId="1B0E21C6" w14:textId="77777777" w:rsidR="00F0332E" w:rsidRDefault="00F0332E" w:rsidP="00C34E77">
      <w:pPr>
        <w:spacing w:line="480" w:lineRule="auto"/>
        <w:jc w:val="both"/>
        <w:rPr>
          <w:rFonts w:ascii="Times New Roman" w:hAnsi="Times New Roman" w:cs="Times New Roman"/>
          <w:b/>
          <w:bCs/>
          <w:sz w:val="24"/>
          <w:szCs w:val="24"/>
        </w:rPr>
      </w:pPr>
    </w:p>
    <w:p w14:paraId="1348A2D4" w14:textId="77777777" w:rsidR="00F0332E" w:rsidRDefault="00F0332E" w:rsidP="00C34E77">
      <w:pPr>
        <w:spacing w:line="480" w:lineRule="auto"/>
        <w:jc w:val="both"/>
        <w:rPr>
          <w:rFonts w:ascii="Times New Roman" w:hAnsi="Times New Roman" w:cs="Times New Roman"/>
          <w:b/>
          <w:bCs/>
          <w:sz w:val="24"/>
          <w:szCs w:val="24"/>
        </w:rPr>
      </w:pPr>
    </w:p>
    <w:p w14:paraId="392815DF" w14:textId="77777777" w:rsidR="00F0332E" w:rsidRDefault="00F0332E" w:rsidP="00C34E77">
      <w:pPr>
        <w:spacing w:line="480" w:lineRule="auto"/>
        <w:jc w:val="both"/>
        <w:rPr>
          <w:rFonts w:ascii="Times New Roman" w:hAnsi="Times New Roman" w:cs="Times New Roman"/>
          <w:b/>
          <w:bCs/>
          <w:sz w:val="24"/>
          <w:szCs w:val="24"/>
        </w:rPr>
      </w:pPr>
    </w:p>
    <w:p w14:paraId="7CBA261B" w14:textId="77777777" w:rsidR="00F0332E" w:rsidRDefault="00F0332E" w:rsidP="00C34E77">
      <w:pPr>
        <w:spacing w:line="480" w:lineRule="auto"/>
        <w:jc w:val="both"/>
        <w:rPr>
          <w:rFonts w:ascii="Times New Roman" w:hAnsi="Times New Roman" w:cs="Times New Roman"/>
          <w:b/>
          <w:bCs/>
          <w:sz w:val="24"/>
          <w:szCs w:val="24"/>
        </w:rPr>
      </w:pPr>
    </w:p>
    <w:p w14:paraId="2B9BD51A" w14:textId="77777777" w:rsidR="00F0332E" w:rsidRDefault="00F0332E" w:rsidP="00C34E77">
      <w:pPr>
        <w:spacing w:line="480" w:lineRule="auto"/>
        <w:jc w:val="both"/>
        <w:rPr>
          <w:rFonts w:ascii="Times New Roman" w:hAnsi="Times New Roman" w:cs="Times New Roman"/>
          <w:b/>
          <w:bCs/>
          <w:sz w:val="24"/>
          <w:szCs w:val="24"/>
        </w:rPr>
      </w:pPr>
    </w:p>
    <w:p w14:paraId="78360237" w14:textId="150927FA" w:rsidR="00F26A06" w:rsidRPr="00B75BA7" w:rsidRDefault="00765502" w:rsidP="00C34E7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w:t>
      </w:r>
      <w:r w:rsidR="00F26A06" w:rsidRPr="00763097">
        <w:rPr>
          <w:rFonts w:ascii="Times New Roman" w:hAnsi="Times New Roman" w:cs="Times New Roman"/>
          <w:b/>
          <w:bCs/>
          <w:sz w:val="24"/>
          <w:szCs w:val="24"/>
        </w:rPr>
        <w:t xml:space="preserve"> Demographic data of the players</w:t>
      </w:r>
    </w:p>
    <w:tbl>
      <w:tblPr>
        <w:tblW w:w="9720" w:type="dxa"/>
        <w:tblLook w:val="04A0" w:firstRow="1" w:lastRow="0" w:firstColumn="1" w:lastColumn="0" w:noHBand="0" w:noVBand="1"/>
      </w:tblPr>
      <w:tblGrid>
        <w:gridCol w:w="4860"/>
        <w:gridCol w:w="4860"/>
      </w:tblGrid>
      <w:tr w:rsidR="00F26A06" w:rsidRPr="00D810B3" w14:paraId="41A3695F" w14:textId="77777777" w:rsidTr="001E63C0">
        <w:trPr>
          <w:trHeight w:val="580"/>
        </w:trPr>
        <w:tc>
          <w:tcPr>
            <w:tcW w:w="4860" w:type="dxa"/>
            <w:tcBorders>
              <w:top w:val="single" w:sz="12" w:space="0" w:color="auto"/>
              <w:bottom w:val="single" w:sz="12" w:space="0" w:color="auto"/>
            </w:tcBorders>
            <w:shd w:val="clear" w:color="auto" w:fill="auto"/>
          </w:tcPr>
          <w:p w14:paraId="4AFFE886" w14:textId="77777777" w:rsidR="00F26A06" w:rsidRPr="00D810B3" w:rsidRDefault="00F26A06" w:rsidP="00C34E77">
            <w:pPr>
              <w:spacing w:line="480" w:lineRule="auto"/>
              <w:contextualSpacing/>
              <w:rPr>
                <w:rFonts w:ascii="Times New Roman" w:hAnsi="Times New Roman" w:cs="Times New Roman"/>
                <w:b/>
                <w:bCs/>
                <w:sz w:val="24"/>
                <w:szCs w:val="24"/>
              </w:rPr>
            </w:pPr>
            <w:r w:rsidRPr="00D810B3">
              <w:rPr>
                <w:rFonts w:ascii="Times New Roman" w:hAnsi="Times New Roman" w:cs="Times New Roman"/>
                <w:b/>
                <w:bCs/>
                <w:sz w:val="24"/>
                <w:szCs w:val="24"/>
              </w:rPr>
              <w:t xml:space="preserve">Demographic Data </w:t>
            </w:r>
          </w:p>
        </w:tc>
        <w:tc>
          <w:tcPr>
            <w:tcW w:w="4860" w:type="dxa"/>
            <w:tcBorders>
              <w:top w:val="single" w:sz="12" w:space="0" w:color="auto"/>
              <w:bottom w:val="single" w:sz="12" w:space="0" w:color="auto"/>
            </w:tcBorders>
            <w:shd w:val="clear" w:color="auto" w:fill="auto"/>
          </w:tcPr>
          <w:p w14:paraId="56882FED" w14:textId="77777777" w:rsidR="00F26A06" w:rsidRPr="00D810B3" w:rsidRDefault="00F26A06" w:rsidP="00C34E77">
            <w:pPr>
              <w:spacing w:line="480" w:lineRule="auto"/>
              <w:contextualSpacing/>
              <w:rPr>
                <w:rFonts w:ascii="Times New Roman" w:hAnsi="Times New Roman" w:cs="Times New Roman"/>
                <w:b/>
                <w:bCs/>
                <w:sz w:val="24"/>
                <w:szCs w:val="24"/>
              </w:rPr>
            </w:pPr>
            <w:r w:rsidRPr="00D810B3">
              <w:rPr>
                <w:rFonts w:ascii="Times New Roman" w:hAnsi="Times New Roman" w:cs="Times New Roman"/>
                <w:b/>
                <w:bCs/>
                <w:sz w:val="24"/>
                <w:szCs w:val="24"/>
              </w:rPr>
              <w:t>Number (%)</w:t>
            </w:r>
          </w:p>
        </w:tc>
      </w:tr>
      <w:tr w:rsidR="00F26A06" w:rsidRPr="00D810B3" w14:paraId="4B663D83" w14:textId="77777777" w:rsidTr="001E63C0">
        <w:trPr>
          <w:trHeight w:val="1766"/>
        </w:trPr>
        <w:tc>
          <w:tcPr>
            <w:tcW w:w="4860" w:type="dxa"/>
            <w:tcBorders>
              <w:top w:val="single" w:sz="12" w:space="0" w:color="auto"/>
            </w:tcBorders>
            <w:shd w:val="clear" w:color="auto" w:fill="auto"/>
          </w:tcPr>
          <w:p w14:paraId="350E25EC" w14:textId="77777777" w:rsidR="00F26A06" w:rsidRPr="00D810B3" w:rsidRDefault="00F26A06" w:rsidP="00C34E77">
            <w:pPr>
              <w:spacing w:line="480" w:lineRule="auto"/>
              <w:contextualSpacing/>
              <w:rPr>
                <w:rFonts w:ascii="Times New Roman" w:hAnsi="Times New Roman" w:cs="Times New Roman"/>
                <w:sz w:val="24"/>
                <w:szCs w:val="24"/>
              </w:rPr>
            </w:pPr>
            <w:r w:rsidRPr="00D810B3">
              <w:rPr>
                <w:rFonts w:ascii="Times New Roman" w:hAnsi="Times New Roman" w:cs="Times New Roman"/>
                <w:b/>
                <w:bCs/>
                <w:sz w:val="24"/>
                <w:szCs w:val="24"/>
              </w:rPr>
              <w:t>Age (Years)</w:t>
            </w:r>
            <w:r w:rsidRPr="00D810B3">
              <w:rPr>
                <w:rFonts w:ascii="Times New Roman" w:hAnsi="Times New Roman" w:cs="Times New Roman"/>
                <w:b/>
                <w:bCs/>
                <w:sz w:val="24"/>
                <w:szCs w:val="24"/>
              </w:rPr>
              <w:br/>
            </w:r>
            <w:r w:rsidRPr="00D810B3">
              <w:rPr>
                <w:rFonts w:ascii="Times New Roman" w:hAnsi="Times New Roman" w:cs="Times New Roman"/>
                <w:sz w:val="24"/>
                <w:szCs w:val="24"/>
              </w:rPr>
              <w:t>18-24</w:t>
            </w:r>
            <w:r w:rsidRPr="00D810B3">
              <w:rPr>
                <w:rFonts w:ascii="Times New Roman" w:hAnsi="Times New Roman" w:cs="Times New Roman"/>
                <w:sz w:val="24"/>
                <w:szCs w:val="24"/>
              </w:rPr>
              <w:br/>
            </w:r>
            <w:r w:rsidRPr="00D810B3">
              <w:rPr>
                <w:rFonts w:ascii="Times New Roman" w:hAnsi="Times New Roman" w:cs="Times New Roman"/>
                <w:sz w:val="24"/>
                <w:szCs w:val="24"/>
              </w:rPr>
              <w:lastRenderedPageBreak/>
              <w:t>25-30</w:t>
            </w:r>
            <w:r w:rsidRPr="00D810B3">
              <w:rPr>
                <w:rFonts w:ascii="Times New Roman" w:hAnsi="Times New Roman" w:cs="Times New Roman"/>
                <w:sz w:val="24"/>
                <w:szCs w:val="24"/>
              </w:rPr>
              <w:tab/>
            </w:r>
            <w:r w:rsidRPr="00D810B3">
              <w:rPr>
                <w:rFonts w:ascii="Times New Roman" w:hAnsi="Times New Roman" w:cs="Times New Roman"/>
                <w:sz w:val="24"/>
                <w:szCs w:val="24"/>
              </w:rPr>
              <w:br/>
              <w:t>31-35</w:t>
            </w:r>
          </w:p>
          <w:p w14:paraId="7AD1A25A" w14:textId="77777777" w:rsidR="00F26A06" w:rsidRPr="00D810B3" w:rsidRDefault="00F26A06" w:rsidP="00C34E77">
            <w:pPr>
              <w:spacing w:line="480" w:lineRule="auto"/>
              <w:contextualSpacing/>
              <w:rPr>
                <w:rFonts w:ascii="Times New Roman" w:hAnsi="Times New Roman" w:cs="Times New Roman"/>
                <w:sz w:val="24"/>
                <w:szCs w:val="24"/>
              </w:rPr>
            </w:pPr>
          </w:p>
        </w:tc>
        <w:tc>
          <w:tcPr>
            <w:tcW w:w="4860" w:type="dxa"/>
            <w:tcBorders>
              <w:top w:val="single" w:sz="12" w:space="0" w:color="auto"/>
            </w:tcBorders>
            <w:shd w:val="clear" w:color="auto" w:fill="auto"/>
          </w:tcPr>
          <w:p w14:paraId="574E4BCF" w14:textId="334022B6" w:rsidR="00F26A06" w:rsidRPr="00D810B3" w:rsidRDefault="00F26A06" w:rsidP="00C34E77">
            <w:pPr>
              <w:spacing w:line="480" w:lineRule="auto"/>
              <w:contextualSpacing/>
              <w:rPr>
                <w:rFonts w:ascii="Times New Roman" w:hAnsi="Times New Roman" w:cs="Times New Roman"/>
                <w:sz w:val="24"/>
                <w:szCs w:val="24"/>
              </w:rPr>
            </w:pPr>
            <w:r w:rsidRPr="00D810B3">
              <w:rPr>
                <w:rFonts w:ascii="Times New Roman" w:hAnsi="Times New Roman" w:cs="Times New Roman"/>
                <w:sz w:val="24"/>
                <w:szCs w:val="24"/>
              </w:rPr>
              <w:lastRenderedPageBreak/>
              <w:br/>
            </w:r>
            <w:r w:rsidR="00751C4B">
              <w:rPr>
                <w:rFonts w:ascii="Times New Roman" w:hAnsi="Times New Roman" w:cs="Times New Roman"/>
                <w:sz w:val="24"/>
                <w:szCs w:val="24"/>
              </w:rPr>
              <w:t>4</w:t>
            </w:r>
            <w:r w:rsidRPr="00D810B3">
              <w:rPr>
                <w:rFonts w:ascii="Times New Roman" w:hAnsi="Times New Roman" w:cs="Times New Roman"/>
                <w:sz w:val="24"/>
                <w:szCs w:val="24"/>
              </w:rPr>
              <w:t>0 (40%)</w:t>
            </w:r>
            <w:r w:rsidRPr="00D810B3">
              <w:rPr>
                <w:rFonts w:ascii="Times New Roman" w:hAnsi="Times New Roman" w:cs="Times New Roman"/>
                <w:sz w:val="24"/>
                <w:szCs w:val="24"/>
              </w:rPr>
              <w:br/>
            </w:r>
            <w:r w:rsidR="00751C4B">
              <w:rPr>
                <w:rFonts w:ascii="Times New Roman" w:hAnsi="Times New Roman" w:cs="Times New Roman"/>
                <w:sz w:val="24"/>
                <w:szCs w:val="24"/>
              </w:rPr>
              <w:lastRenderedPageBreak/>
              <w:t>4</w:t>
            </w:r>
            <w:r w:rsidRPr="00D810B3">
              <w:rPr>
                <w:rFonts w:ascii="Times New Roman" w:hAnsi="Times New Roman" w:cs="Times New Roman"/>
                <w:sz w:val="24"/>
                <w:szCs w:val="24"/>
              </w:rPr>
              <w:t>0 (40%)</w:t>
            </w:r>
            <w:r w:rsidRPr="00D810B3">
              <w:rPr>
                <w:rFonts w:ascii="Times New Roman" w:hAnsi="Times New Roman" w:cs="Times New Roman"/>
                <w:sz w:val="24"/>
                <w:szCs w:val="24"/>
              </w:rPr>
              <w:br/>
            </w:r>
            <w:r w:rsidR="00751C4B">
              <w:rPr>
                <w:rFonts w:ascii="Times New Roman" w:hAnsi="Times New Roman" w:cs="Times New Roman"/>
                <w:sz w:val="24"/>
                <w:szCs w:val="24"/>
              </w:rPr>
              <w:t>20</w:t>
            </w:r>
            <w:r w:rsidRPr="00D810B3">
              <w:rPr>
                <w:rFonts w:ascii="Times New Roman" w:hAnsi="Times New Roman" w:cs="Times New Roman"/>
                <w:sz w:val="24"/>
                <w:szCs w:val="24"/>
              </w:rPr>
              <w:t xml:space="preserve"> (20%)</w:t>
            </w:r>
          </w:p>
          <w:p w14:paraId="71BF1A70" w14:textId="0AC74EB7" w:rsidR="00F26A06" w:rsidRPr="00D810B3" w:rsidRDefault="00F26A06" w:rsidP="00C34E77">
            <w:pPr>
              <w:spacing w:line="480" w:lineRule="auto"/>
              <w:contextualSpacing/>
              <w:rPr>
                <w:rFonts w:ascii="Times New Roman" w:hAnsi="Times New Roman" w:cs="Times New Roman"/>
                <w:sz w:val="24"/>
                <w:szCs w:val="24"/>
              </w:rPr>
            </w:pPr>
            <w:r w:rsidRPr="00D810B3">
              <w:rPr>
                <w:rFonts w:ascii="Times New Roman" w:hAnsi="Times New Roman" w:cs="Times New Roman"/>
                <w:sz w:val="24"/>
                <w:szCs w:val="24"/>
              </w:rPr>
              <w:t>Mean age = 26 ± 4.64</w:t>
            </w:r>
            <w:r w:rsidR="001E63C0">
              <w:rPr>
                <w:rFonts w:ascii="Times New Roman" w:hAnsi="Times New Roman" w:cs="Times New Roman"/>
                <w:sz w:val="24"/>
                <w:szCs w:val="24"/>
              </w:rPr>
              <w:t xml:space="preserve"> years</w:t>
            </w:r>
          </w:p>
        </w:tc>
      </w:tr>
      <w:tr w:rsidR="00F26A06" w:rsidRPr="00D810B3" w14:paraId="37164CEF" w14:textId="77777777" w:rsidTr="001E63C0">
        <w:trPr>
          <w:trHeight w:val="1174"/>
        </w:trPr>
        <w:tc>
          <w:tcPr>
            <w:tcW w:w="4860" w:type="dxa"/>
            <w:tcBorders>
              <w:bottom w:val="single" w:sz="12" w:space="0" w:color="auto"/>
            </w:tcBorders>
            <w:shd w:val="clear" w:color="auto" w:fill="auto"/>
          </w:tcPr>
          <w:p w14:paraId="2C52AA20" w14:textId="77777777" w:rsidR="00F26A06" w:rsidRPr="00D810B3" w:rsidRDefault="00F26A06" w:rsidP="00C34E77">
            <w:pPr>
              <w:spacing w:line="480" w:lineRule="auto"/>
              <w:contextualSpacing/>
              <w:rPr>
                <w:rFonts w:ascii="Times New Roman" w:hAnsi="Times New Roman" w:cs="Times New Roman"/>
                <w:sz w:val="24"/>
                <w:szCs w:val="24"/>
              </w:rPr>
            </w:pPr>
            <w:r w:rsidRPr="00D810B3">
              <w:rPr>
                <w:rFonts w:ascii="Times New Roman" w:hAnsi="Times New Roman" w:cs="Times New Roman"/>
                <w:b/>
                <w:bCs/>
                <w:sz w:val="24"/>
                <w:szCs w:val="24"/>
              </w:rPr>
              <w:lastRenderedPageBreak/>
              <w:t>State Of Origin</w:t>
            </w:r>
            <w:r w:rsidRPr="00D810B3">
              <w:rPr>
                <w:rFonts w:ascii="Times New Roman" w:hAnsi="Times New Roman" w:cs="Times New Roman"/>
                <w:b/>
                <w:bCs/>
                <w:sz w:val="24"/>
                <w:szCs w:val="24"/>
              </w:rPr>
              <w:br/>
            </w:r>
            <w:r w:rsidRPr="00D810B3">
              <w:rPr>
                <w:rFonts w:ascii="Times New Roman" w:hAnsi="Times New Roman" w:cs="Times New Roman"/>
                <w:sz w:val="24"/>
                <w:szCs w:val="24"/>
              </w:rPr>
              <w:t>Rivers State</w:t>
            </w:r>
            <w:r w:rsidRPr="00D810B3">
              <w:rPr>
                <w:rFonts w:ascii="Times New Roman" w:hAnsi="Times New Roman" w:cs="Times New Roman"/>
                <w:sz w:val="24"/>
                <w:szCs w:val="24"/>
              </w:rPr>
              <w:br/>
              <w:t>Imo State</w:t>
            </w:r>
            <w:r w:rsidRPr="00D810B3">
              <w:rPr>
                <w:rFonts w:ascii="Times New Roman" w:hAnsi="Times New Roman" w:cs="Times New Roman"/>
                <w:sz w:val="24"/>
                <w:szCs w:val="24"/>
              </w:rPr>
              <w:br/>
              <w:t>Abia State</w:t>
            </w:r>
            <w:r w:rsidRPr="00D810B3">
              <w:rPr>
                <w:rFonts w:ascii="Times New Roman" w:hAnsi="Times New Roman" w:cs="Times New Roman"/>
                <w:sz w:val="24"/>
                <w:szCs w:val="24"/>
              </w:rPr>
              <w:br/>
              <w:t>Anambra State</w:t>
            </w:r>
            <w:r w:rsidRPr="00D810B3">
              <w:rPr>
                <w:rFonts w:ascii="Times New Roman" w:hAnsi="Times New Roman" w:cs="Times New Roman"/>
                <w:sz w:val="24"/>
                <w:szCs w:val="24"/>
              </w:rPr>
              <w:br/>
              <w:t>Enugu State</w:t>
            </w:r>
            <w:r w:rsidRPr="00D810B3">
              <w:rPr>
                <w:rFonts w:ascii="Times New Roman" w:hAnsi="Times New Roman" w:cs="Times New Roman"/>
                <w:sz w:val="24"/>
                <w:szCs w:val="24"/>
              </w:rPr>
              <w:br/>
              <w:t>Akwa Ibom State</w:t>
            </w:r>
            <w:r w:rsidRPr="00D810B3">
              <w:rPr>
                <w:rFonts w:ascii="Times New Roman" w:hAnsi="Times New Roman" w:cs="Times New Roman"/>
                <w:sz w:val="24"/>
                <w:szCs w:val="24"/>
              </w:rPr>
              <w:br/>
              <w:t>Ebonyi State</w:t>
            </w:r>
          </w:p>
        </w:tc>
        <w:tc>
          <w:tcPr>
            <w:tcW w:w="4860" w:type="dxa"/>
            <w:tcBorders>
              <w:bottom w:val="single" w:sz="12" w:space="0" w:color="auto"/>
            </w:tcBorders>
            <w:shd w:val="clear" w:color="auto" w:fill="auto"/>
          </w:tcPr>
          <w:p w14:paraId="7A5557CD" w14:textId="5A0E75E3" w:rsidR="00F26A06" w:rsidRPr="00D810B3" w:rsidRDefault="00F26A06" w:rsidP="00C34E77">
            <w:pPr>
              <w:spacing w:line="480" w:lineRule="auto"/>
              <w:contextualSpacing/>
              <w:rPr>
                <w:rFonts w:ascii="Times New Roman" w:hAnsi="Times New Roman" w:cs="Times New Roman"/>
                <w:sz w:val="24"/>
                <w:szCs w:val="24"/>
              </w:rPr>
            </w:pPr>
            <w:r w:rsidRPr="00D810B3">
              <w:rPr>
                <w:rFonts w:ascii="Times New Roman" w:hAnsi="Times New Roman" w:cs="Times New Roman"/>
                <w:sz w:val="24"/>
                <w:szCs w:val="24"/>
              </w:rPr>
              <w:br/>
            </w:r>
            <w:r w:rsidR="00751C4B">
              <w:rPr>
                <w:rFonts w:ascii="Times New Roman" w:hAnsi="Times New Roman" w:cs="Times New Roman"/>
                <w:sz w:val="24"/>
                <w:szCs w:val="24"/>
              </w:rPr>
              <w:t>44</w:t>
            </w:r>
            <w:r w:rsidRPr="00D810B3">
              <w:rPr>
                <w:rFonts w:ascii="Times New Roman" w:hAnsi="Times New Roman" w:cs="Times New Roman"/>
                <w:sz w:val="24"/>
                <w:szCs w:val="24"/>
              </w:rPr>
              <w:t xml:space="preserve"> (44%)</w:t>
            </w:r>
            <w:r w:rsidRPr="00D810B3">
              <w:rPr>
                <w:rFonts w:ascii="Times New Roman" w:hAnsi="Times New Roman" w:cs="Times New Roman"/>
                <w:sz w:val="24"/>
                <w:szCs w:val="24"/>
              </w:rPr>
              <w:br/>
            </w:r>
            <w:r w:rsidR="00751C4B">
              <w:rPr>
                <w:rFonts w:ascii="Times New Roman" w:hAnsi="Times New Roman" w:cs="Times New Roman"/>
                <w:sz w:val="24"/>
                <w:szCs w:val="24"/>
              </w:rPr>
              <w:t>24</w:t>
            </w:r>
            <w:r w:rsidRPr="00D810B3">
              <w:rPr>
                <w:rFonts w:ascii="Times New Roman" w:hAnsi="Times New Roman" w:cs="Times New Roman"/>
                <w:sz w:val="24"/>
                <w:szCs w:val="24"/>
              </w:rPr>
              <w:t xml:space="preserve"> (24%)</w:t>
            </w:r>
            <w:r w:rsidRPr="00D810B3">
              <w:rPr>
                <w:rFonts w:ascii="Times New Roman" w:hAnsi="Times New Roman" w:cs="Times New Roman"/>
                <w:sz w:val="24"/>
                <w:szCs w:val="24"/>
              </w:rPr>
              <w:br/>
            </w:r>
            <w:r w:rsidR="00751C4B">
              <w:rPr>
                <w:rFonts w:ascii="Times New Roman" w:hAnsi="Times New Roman" w:cs="Times New Roman"/>
                <w:sz w:val="24"/>
                <w:szCs w:val="24"/>
              </w:rPr>
              <w:t>8</w:t>
            </w:r>
            <w:r w:rsidRPr="00D810B3">
              <w:rPr>
                <w:rFonts w:ascii="Times New Roman" w:hAnsi="Times New Roman" w:cs="Times New Roman"/>
                <w:sz w:val="24"/>
                <w:szCs w:val="24"/>
              </w:rPr>
              <w:t xml:space="preserve"> (8%)</w:t>
            </w:r>
            <w:r w:rsidRPr="00D810B3">
              <w:rPr>
                <w:rFonts w:ascii="Times New Roman" w:hAnsi="Times New Roman" w:cs="Times New Roman"/>
                <w:sz w:val="24"/>
                <w:szCs w:val="24"/>
              </w:rPr>
              <w:br/>
            </w:r>
            <w:r w:rsidR="00751C4B">
              <w:rPr>
                <w:rFonts w:ascii="Times New Roman" w:hAnsi="Times New Roman" w:cs="Times New Roman"/>
                <w:sz w:val="24"/>
                <w:szCs w:val="24"/>
              </w:rPr>
              <w:t>8</w:t>
            </w:r>
            <w:r w:rsidRPr="00D810B3">
              <w:rPr>
                <w:rFonts w:ascii="Times New Roman" w:hAnsi="Times New Roman" w:cs="Times New Roman"/>
                <w:sz w:val="24"/>
                <w:szCs w:val="24"/>
              </w:rPr>
              <w:t>(8%)</w:t>
            </w:r>
            <w:r w:rsidRPr="00D810B3">
              <w:rPr>
                <w:rFonts w:ascii="Times New Roman" w:hAnsi="Times New Roman" w:cs="Times New Roman"/>
                <w:sz w:val="24"/>
                <w:szCs w:val="24"/>
              </w:rPr>
              <w:br/>
            </w:r>
            <w:r w:rsidR="00751C4B">
              <w:rPr>
                <w:rFonts w:ascii="Times New Roman" w:hAnsi="Times New Roman" w:cs="Times New Roman"/>
                <w:sz w:val="24"/>
                <w:szCs w:val="24"/>
              </w:rPr>
              <w:t>8</w:t>
            </w:r>
            <w:r w:rsidRPr="00D810B3">
              <w:rPr>
                <w:rFonts w:ascii="Times New Roman" w:hAnsi="Times New Roman" w:cs="Times New Roman"/>
                <w:sz w:val="24"/>
                <w:szCs w:val="24"/>
              </w:rPr>
              <w:t xml:space="preserve"> (8%)</w:t>
            </w:r>
            <w:r w:rsidRPr="00D810B3">
              <w:rPr>
                <w:rFonts w:ascii="Times New Roman" w:hAnsi="Times New Roman" w:cs="Times New Roman"/>
                <w:sz w:val="24"/>
                <w:szCs w:val="24"/>
              </w:rPr>
              <w:br/>
            </w:r>
            <w:r w:rsidR="00751C4B">
              <w:rPr>
                <w:rFonts w:ascii="Times New Roman" w:hAnsi="Times New Roman" w:cs="Times New Roman"/>
                <w:sz w:val="24"/>
                <w:szCs w:val="24"/>
              </w:rPr>
              <w:t>4</w:t>
            </w:r>
            <w:r w:rsidRPr="00D810B3">
              <w:rPr>
                <w:rFonts w:ascii="Times New Roman" w:hAnsi="Times New Roman" w:cs="Times New Roman"/>
                <w:sz w:val="24"/>
                <w:szCs w:val="24"/>
              </w:rPr>
              <w:t xml:space="preserve"> (4%)</w:t>
            </w:r>
            <w:r w:rsidRPr="00D810B3">
              <w:rPr>
                <w:rFonts w:ascii="Times New Roman" w:hAnsi="Times New Roman" w:cs="Times New Roman"/>
                <w:sz w:val="24"/>
                <w:szCs w:val="24"/>
              </w:rPr>
              <w:br/>
            </w:r>
            <w:r w:rsidR="00751C4B">
              <w:rPr>
                <w:rFonts w:ascii="Times New Roman" w:hAnsi="Times New Roman" w:cs="Times New Roman"/>
                <w:sz w:val="24"/>
                <w:szCs w:val="24"/>
              </w:rPr>
              <w:t>4</w:t>
            </w:r>
            <w:r w:rsidRPr="00D810B3">
              <w:rPr>
                <w:rFonts w:ascii="Times New Roman" w:hAnsi="Times New Roman" w:cs="Times New Roman"/>
                <w:sz w:val="24"/>
                <w:szCs w:val="24"/>
              </w:rPr>
              <w:t xml:space="preserve"> (4%)</w:t>
            </w:r>
          </w:p>
        </w:tc>
      </w:tr>
    </w:tbl>
    <w:p w14:paraId="4F358CCB" w14:textId="77777777" w:rsidR="00F0332E" w:rsidRDefault="00F0332E" w:rsidP="00F0332E">
      <w:pPr>
        <w:spacing w:line="276" w:lineRule="auto"/>
        <w:jc w:val="both"/>
        <w:rPr>
          <w:rFonts w:ascii="Times New Roman" w:hAnsi="Times New Roman" w:cs="Times New Roman"/>
          <w:sz w:val="24"/>
          <w:szCs w:val="24"/>
        </w:rPr>
      </w:pPr>
    </w:p>
    <w:p w14:paraId="131BADB2" w14:textId="77777777" w:rsidR="00F0332E" w:rsidRDefault="00F0332E" w:rsidP="00F0332E">
      <w:pPr>
        <w:spacing w:line="276" w:lineRule="auto"/>
        <w:jc w:val="both"/>
        <w:rPr>
          <w:rFonts w:ascii="Times New Roman" w:hAnsi="Times New Roman" w:cs="Times New Roman"/>
          <w:sz w:val="24"/>
          <w:szCs w:val="24"/>
        </w:rPr>
      </w:pPr>
    </w:p>
    <w:p w14:paraId="1B16010A" w14:textId="77777777" w:rsidR="00F0332E" w:rsidRDefault="00F0332E" w:rsidP="00F0332E">
      <w:pPr>
        <w:spacing w:line="276" w:lineRule="auto"/>
        <w:jc w:val="both"/>
        <w:rPr>
          <w:rFonts w:ascii="Times New Roman" w:hAnsi="Times New Roman" w:cs="Times New Roman"/>
          <w:sz w:val="24"/>
          <w:szCs w:val="24"/>
        </w:rPr>
      </w:pPr>
    </w:p>
    <w:p w14:paraId="50BA86B5" w14:textId="77777777" w:rsidR="00F0332E" w:rsidRDefault="00F0332E" w:rsidP="00F0332E">
      <w:pPr>
        <w:spacing w:line="276" w:lineRule="auto"/>
        <w:jc w:val="both"/>
        <w:rPr>
          <w:rFonts w:ascii="Times New Roman" w:hAnsi="Times New Roman" w:cs="Times New Roman"/>
          <w:sz w:val="24"/>
          <w:szCs w:val="24"/>
        </w:rPr>
      </w:pPr>
    </w:p>
    <w:p w14:paraId="64E29AEF" w14:textId="1B4F4EB4" w:rsidR="00F26A06" w:rsidRPr="00F0332E" w:rsidRDefault="00F0332E" w:rsidP="00F0332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mean serum level of electrolytes (sodium, potassium, bicarbonate and chloride), anion gap, urea, and creatinine and urine specific gravity pre-exercise and post-exercise are shown in table 2 below. It reveals no significant difference in the levels of serum electrolytes </w:t>
      </w:r>
      <w:r w:rsidRPr="00E231D6">
        <w:rPr>
          <w:rFonts w:ascii="Times New Roman" w:hAnsi="Times New Roman" w:cs="Times New Roman"/>
          <w:sz w:val="24"/>
          <w:szCs w:val="24"/>
        </w:rPr>
        <w:t>(Na</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 K</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 Cl</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 xml:space="preserve"> and HCO</w:t>
      </w:r>
      <w:r w:rsidRPr="00E231D6">
        <w:rPr>
          <w:rFonts w:ascii="Times New Roman" w:hAnsi="Times New Roman" w:cs="Times New Roman"/>
          <w:sz w:val="24"/>
          <w:szCs w:val="24"/>
          <w:vertAlign w:val="subscript"/>
        </w:rPr>
        <w:t>3</w:t>
      </w:r>
      <w:r w:rsidRPr="00E231D6">
        <w:rPr>
          <w:rFonts w:ascii="Times New Roman" w:hAnsi="Times New Roman" w:cs="Times New Roman"/>
          <w:sz w:val="24"/>
          <w:szCs w:val="24"/>
          <w:vertAlign w:val="superscript"/>
        </w:rPr>
        <w:t>-</w:t>
      </w:r>
      <w:r w:rsidRPr="00E231D6">
        <w:rPr>
          <w:rFonts w:ascii="Times New Roman" w:hAnsi="Times New Roman" w:cs="Times New Roman"/>
          <w:sz w:val="24"/>
          <w:szCs w:val="24"/>
        </w:rPr>
        <w:t>)</w:t>
      </w:r>
      <w:r>
        <w:rPr>
          <w:rFonts w:ascii="Times New Roman" w:hAnsi="Times New Roman" w:cs="Times New Roman"/>
          <w:sz w:val="24"/>
          <w:szCs w:val="24"/>
        </w:rPr>
        <w:t xml:space="preserve">, anion gap, urea and creatinine. However, the urine specific gravity shows a statistically significant elevation of the post-exercise sample when compared with the pre-exercise sample with p-value &lt;0.05 </w:t>
      </w:r>
    </w:p>
    <w:p w14:paraId="1D25F01B" w14:textId="77777777" w:rsidR="00F0332E" w:rsidRDefault="00F0332E" w:rsidP="00C34E77">
      <w:pPr>
        <w:spacing w:line="480" w:lineRule="auto"/>
        <w:jc w:val="both"/>
        <w:rPr>
          <w:rFonts w:ascii="Times New Roman" w:hAnsi="Times New Roman" w:cs="Times New Roman"/>
          <w:b/>
          <w:bCs/>
          <w:sz w:val="24"/>
          <w:szCs w:val="24"/>
        </w:rPr>
      </w:pPr>
    </w:p>
    <w:p w14:paraId="676DACCC" w14:textId="77777777" w:rsidR="00F0332E" w:rsidRDefault="00F0332E" w:rsidP="00C34E77">
      <w:pPr>
        <w:spacing w:line="480" w:lineRule="auto"/>
        <w:jc w:val="both"/>
        <w:rPr>
          <w:rFonts w:ascii="Times New Roman" w:hAnsi="Times New Roman" w:cs="Times New Roman"/>
          <w:b/>
          <w:bCs/>
          <w:sz w:val="24"/>
          <w:szCs w:val="24"/>
        </w:rPr>
      </w:pPr>
    </w:p>
    <w:p w14:paraId="05604509" w14:textId="4C8B21A9" w:rsidR="00F26A06" w:rsidRPr="00765502" w:rsidRDefault="00765502" w:rsidP="00C34E7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751C4B">
        <w:rPr>
          <w:rFonts w:ascii="Times New Roman" w:hAnsi="Times New Roman" w:cs="Times New Roman"/>
          <w:b/>
          <w:bCs/>
          <w:sz w:val="24"/>
          <w:szCs w:val="24"/>
        </w:rPr>
        <w:t>2</w:t>
      </w:r>
      <w:r w:rsidR="00F26A06" w:rsidRPr="00763097">
        <w:rPr>
          <w:rFonts w:ascii="Times New Roman" w:hAnsi="Times New Roman" w:cs="Times New Roman"/>
          <w:b/>
          <w:bCs/>
          <w:sz w:val="24"/>
          <w:szCs w:val="24"/>
        </w:rPr>
        <w:t xml:space="preserve"> Mean serum l</w:t>
      </w:r>
      <w:r w:rsidR="00F45FAA">
        <w:rPr>
          <w:rFonts w:ascii="Times New Roman" w:hAnsi="Times New Roman" w:cs="Times New Roman"/>
          <w:b/>
          <w:bCs/>
          <w:sz w:val="24"/>
          <w:szCs w:val="24"/>
        </w:rPr>
        <w:t xml:space="preserve">evels of electrolytes, urea, </w:t>
      </w:r>
      <w:r w:rsidR="00F26A06" w:rsidRPr="00763097">
        <w:rPr>
          <w:rFonts w:ascii="Times New Roman" w:hAnsi="Times New Roman" w:cs="Times New Roman"/>
          <w:b/>
          <w:bCs/>
          <w:sz w:val="24"/>
          <w:szCs w:val="24"/>
        </w:rPr>
        <w:t>creatinine and specific gravity of urine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6"/>
        <w:gridCol w:w="1806"/>
        <w:gridCol w:w="1806"/>
        <w:gridCol w:w="1806"/>
      </w:tblGrid>
      <w:tr w:rsidR="00F26A06" w:rsidRPr="00D810B3" w14:paraId="2837087C" w14:textId="77777777" w:rsidTr="00D75813">
        <w:trPr>
          <w:trHeight w:val="552"/>
        </w:trPr>
        <w:tc>
          <w:tcPr>
            <w:tcW w:w="1805" w:type="dxa"/>
            <w:tcBorders>
              <w:top w:val="single" w:sz="12" w:space="0" w:color="7F7F7F" w:themeColor="text1" w:themeTint="80"/>
              <w:bottom w:val="single" w:sz="12" w:space="0" w:color="7F7F7F" w:themeColor="text1" w:themeTint="80"/>
            </w:tcBorders>
          </w:tcPr>
          <w:p w14:paraId="59451EB8"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Analyte</w:t>
            </w:r>
          </w:p>
        </w:tc>
        <w:tc>
          <w:tcPr>
            <w:tcW w:w="1806" w:type="dxa"/>
            <w:tcBorders>
              <w:top w:val="single" w:sz="12" w:space="0" w:color="7F7F7F" w:themeColor="text1" w:themeTint="80"/>
              <w:bottom w:val="single" w:sz="12" w:space="0" w:color="7F7F7F" w:themeColor="text1" w:themeTint="80"/>
            </w:tcBorders>
          </w:tcPr>
          <w:p w14:paraId="4BB85860"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Pre-exercise (mmol/L)</w:t>
            </w:r>
          </w:p>
        </w:tc>
        <w:tc>
          <w:tcPr>
            <w:tcW w:w="1806" w:type="dxa"/>
            <w:tcBorders>
              <w:top w:val="single" w:sz="12" w:space="0" w:color="7F7F7F" w:themeColor="text1" w:themeTint="80"/>
              <w:bottom w:val="single" w:sz="12" w:space="0" w:color="7F7F7F" w:themeColor="text1" w:themeTint="80"/>
            </w:tcBorders>
          </w:tcPr>
          <w:p w14:paraId="7A234B6A"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Post-exercise (mmol/L)</w:t>
            </w:r>
          </w:p>
        </w:tc>
        <w:tc>
          <w:tcPr>
            <w:tcW w:w="1806" w:type="dxa"/>
            <w:tcBorders>
              <w:top w:val="single" w:sz="12" w:space="0" w:color="7F7F7F" w:themeColor="text1" w:themeTint="80"/>
              <w:bottom w:val="single" w:sz="12" w:space="0" w:color="7F7F7F" w:themeColor="text1" w:themeTint="80"/>
            </w:tcBorders>
          </w:tcPr>
          <w:p w14:paraId="37111AF8"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P-value</w:t>
            </w:r>
          </w:p>
        </w:tc>
        <w:tc>
          <w:tcPr>
            <w:tcW w:w="1806" w:type="dxa"/>
            <w:tcBorders>
              <w:top w:val="single" w:sz="12" w:space="0" w:color="7F7F7F" w:themeColor="text1" w:themeTint="80"/>
              <w:bottom w:val="single" w:sz="12" w:space="0" w:color="7F7F7F" w:themeColor="text1" w:themeTint="80"/>
            </w:tcBorders>
          </w:tcPr>
          <w:p w14:paraId="26446081"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Remark</w:t>
            </w:r>
          </w:p>
        </w:tc>
      </w:tr>
      <w:tr w:rsidR="00F26A06" w:rsidRPr="00D810B3" w14:paraId="00EF6B02" w14:textId="77777777" w:rsidTr="00D75813">
        <w:trPr>
          <w:trHeight w:val="552"/>
        </w:trPr>
        <w:tc>
          <w:tcPr>
            <w:tcW w:w="1805" w:type="dxa"/>
            <w:tcBorders>
              <w:top w:val="single" w:sz="12" w:space="0" w:color="7F7F7F" w:themeColor="text1" w:themeTint="80"/>
            </w:tcBorders>
          </w:tcPr>
          <w:p w14:paraId="624D4BCB"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lastRenderedPageBreak/>
              <w:t>Na</w:t>
            </w:r>
            <w:r w:rsidRPr="00D810B3">
              <w:rPr>
                <w:rFonts w:ascii="Times New Roman" w:hAnsi="Times New Roman" w:cs="Times New Roman"/>
                <w:b/>
                <w:bCs/>
                <w:sz w:val="24"/>
                <w:szCs w:val="24"/>
                <w:vertAlign w:val="superscript"/>
              </w:rPr>
              <w:t>+</w:t>
            </w:r>
          </w:p>
        </w:tc>
        <w:tc>
          <w:tcPr>
            <w:tcW w:w="1806" w:type="dxa"/>
            <w:tcBorders>
              <w:top w:val="single" w:sz="12" w:space="0" w:color="7F7F7F" w:themeColor="text1" w:themeTint="80"/>
            </w:tcBorders>
          </w:tcPr>
          <w:p w14:paraId="4A61A74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141.68 ± 1.92</w:t>
            </w:r>
          </w:p>
        </w:tc>
        <w:tc>
          <w:tcPr>
            <w:tcW w:w="1806" w:type="dxa"/>
            <w:tcBorders>
              <w:top w:val="single" w:sz="12" w:space="0" w:color="7F7F7F" w:themeColor="text1" w:themeTint="80"/>
            </w:tcBorders>
          </w:tcPr>
          <w:p w14:paraId="1F5B244A"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139.48 ± 6.55</w:t>
            </w:r>
          </w:p>
        </w:tc>
        <w:tc>
          <w:tcPr>
            <w:tcW w:w="1806" w:type="dxa"/>
            <w:tcBorders>
              <w:top w:val="single" w:sz="12" w:space="0" w:color="7F7F7F" w:themeColor="text1" w:themeTint="80"/>
            </w:tcBorders>
          </w:tcPr>
          <w:p w14:paraId="068BE80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0.107</w:t>
            </w:r>
          </w:p>
        </w:tc>
        <w:tc>
          <w:tcPr>
            <w:tcW w:w="1806" w:type="dxa"/>
            <w:tcBorders>
              <w:top w:val="single" w:sz="12" w:space="0" w:color="7F7F7F" w:themeColor="text1" w:themeTint="80"/>
            </w:tcBorders>
          </w:tcPr>
          <w:p w14:paraId="40511069"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4453476E" w14:textId="77777777" w:rsidTr="00D75813">
        <w:trPr>
          <w:trHeight w:val="552"/>
        </w:trPr>
        <w:tc>
          <w:tcPr>
            <w:tcW w:w="1805" w:type="dxa"/>
          </w:tcPr>
          <w:p w14:paraId="7BE8DD8D"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K</w:t>
            </w:r>
            <w:r w:rsidRPr="00D810B3">
              <w:rPr>
                <w:rFonts w:ascii="Times New Roman" w:hAnsi="Times New Roman" w:cs="Times New Roman"/>
                <w:b/>
                <w:bCs/>
                <w:sz w:val="24"/>
                <w:szCs w:val="24"/>
                <w:vertAlign w:val="superscript"/>
              </w:rPr>
              <w:t>+</w:t>
            </w:r>
          </w:p>
        </w:tc>
        <w:tc>
          <w:tcPr>
            <w:tcW w:w="1806" w:type="dxa"/>
          </w:tcPr>
          <w:p w14:paraId="2F886269"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4.17 ± 0.40</w:t>
            </w:r>
          </w:p>
        </w:tc>
        <w:tc>
          <w:tcPr>
            <w:tcW w:w="1806" w:type="dxa"/>
          </w:tcPr>
          <w:p w14:paraId="1E3422A6"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4.10 ± 0.41</w:t>
            </w:r>
          </w:p>
        </w:tc>
        <w:tc>
          <w:tcPr>
            <w:tcW w:w="1806" w:type="dxa"/>
          </w:tcPr>
          <w:p w14:paraId="5121FF3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0.067</w:t>
            </w:r>
          </w:p>
        </w:tc>
        <w:tc>
          <w:tcPr>
            <w:tcW w:w="1806" w:type="dxa"/>
          </w:tcPr>
          <w:p w14:paraId="2049A533"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2417361A" w14:textId="77777777" w:rsidTr="00D75813">
        <w:trPr>
          <w:trHeight w:val="552"/>
        </w:trPr>
        <w:tc>
          <w:tcPr>
            <w:tcW w:w="1805" w:type="dxa"/>
          </w:tcPr>
          <w:p w14:paraId="49E81FC0"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Cl</w:t>
            </w:r>
            <w:r w:rsidRPr="00D810B3">
              <w:rPr>
                <w:rFonts w:ascii="Times New Roman" w:hAnsi="Times New Roman" w:cs="Times New Roman"/>
                <w:b/>
                <w:bCs/>
                <w:sz w:val="24"/>
                <w:szCs w:val="24"/>
                <w:vertAlign w:val="superscript"/>
              </w:rPr>
              <w:t>-</w:t>
            </w:r>
          </w:p>
        </w:tc>
        <w:tc>
          <w:tcPr>
            <w:tcW w:w="1806" w:type="dxa"/>
          </w:tcPr>
          <w:p w14:paraId="6916EBF4"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98.78 ± 1.32</w:t>
            </w:r>
          </w:p>
        </w:tc>
        <w:tc>
          <w:tcPr>
            <w:tcW w:w="1806" w:type="dxa"/>
          </w:tcPr>
          <w:p w14:paraId="2F66DC5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97.35 ± 4.47</w:t>
            </w:r>
          </w:p>
        </w:tc>
        <w:tc>
          <w:tcPr>
            <w:tcW w:w="1806" w:type="dxa"/>
          </w:tcPr>
          <w:p w14:paraId="1820A4C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0.122</w:t>
            </w:r>
          </w:p>
        </w:tc>
        <w:tc>
          <w:tcPr>
            <w:tcW w:w="1806" w:type="dxa"/>
          </w:tcPr>
          <w:p w14:paraId="375DC9E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4ED6058A" w14:textId="77777777" w:rsidTr="00D75813">
        <w:trPr>
          <w:trHeight w:val="552"/>
        </w:trPr>
        <w:tc>
          <w:tcPr>
            <w:tcW w:w="1805" w:type="dxa"/>
          </w:tcPr>
          <w:p w14:paraId="29834A1B"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HCO</w:t>
            </w:r>
            <w:r w:rsidRPr="00D810B3">
              <w:rPr>
                <w:rFonts w:ascii="Times New Roman" w:hAnsi="Times New Roman" w:cs="Times New Roman"/>
                <w:b/>
                <w:bCs/>
                <w:sz w:val="24"/>
                <w:szCs w:val="24"/>
                <w:vertAlign w:val="subscript"/>
              </w:rPr>
              <w:t>3</w:t>
            </w:r>
            <w:r w:rsidRPr="00D810B3">
              <w:rPr>
                <w:rFonts w:ascii="Times New Roman" w:hAnsi="Times New Roman" w:cs="Times New Roman"/>
                <w:b/>
                <w:bCs/>
                <w:sz w:val="24"/>
                <w:szCs w:val="24"/>
                <w:vertAlign w:val="superscript"/>
              </w:rPr>
              <w:t>-</w:t>
            </w:r>
          </w:p>
        </w:tc>
        <w:tc>
          <w:tcPr>
            <w:tcW w:w="1806" w:type="dxa"/>
          </w:tcPr>
          <w:p w14:paraId="2CBEAC4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25.19 ± 1.35</w:t>
            </w:r>
          </w:p>
        </w:tc>
        <w:tc>
          <w:tcPr>
            <w:tcW w:w="1806" w:type="dxa"/>
          </w:tcPr>
          <w:p w14:paraId="29E4CC2F"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24.98 ± 1.69</w:t>
            </w:r>
          </w:p>
        </w:tc>
        <w:tc>
          <w:tcPr>
            <w:tcW w:w="1806" w:type="dxa"/>
          </w:tcPr>
          <w:p w14:paraId="4979E21E"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0.303</w:t>
            </w:r>
          </w:p>
        </w:tc>
        <w:tc>
          <w:tcPr>
            <w:tcW w:w="1806" w:type="dxa"/>
          </w:tcPr>
          <w:p w14:paraId="63E477D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1EBFD8AF" w14:textId="77777777" w:rsidTr="00D75813">
        <w:trPr>
          <w:trHeight w:val="552"/>
        </w:trPr>
        <w:tc>
          <w:tcPr>
            <w:tcW w:w="1805" w:type="dxa"/>
          </w:tcPr>
          <w:p w14:paraId="039F4CD6"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Anion Gap</w:t>
            </w:r>
          </w:p>
        </w:tc>
        <w:tc>
          <w:tcPr>
            <w:tcW w:w="1806" w:type="dxa"/>
          </w:tcPr>
          <w:p w14:paraId="11536F15"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21.89 ± 1.60</w:t>
            </w:r>
          </w:p>
        </w:tc>
        <w:tc>
          <w:tcPr>
            <w:tcW w:w="1806" w:type="dxa"/>
          </w:tcPr>
          <w:p w14:paraId="48D93B1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21.26 ± 2.87</w:t>
            </w:r>
          </w:p>
        </w:tc>
        <w:tc>
          <w:tcPr>
            <w:tcW w:w="1806" w:type="dxa"/>
          </w:tcPr>
          <w:p w14:paraId="50BCBF9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0.162</w:t>
            </w:r>
          </w:p>
        </w:tc>
        <w:tc>
          <w:tcPr>
            <w:tcW w:w="1806" w:type="dxa"/>
          </w:tcPr>
          <w:p w14:paraId="740FD734"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3279A4F1" w14:textId="77777777" w:rsidTr="00D75813">
        <w:trPr>
          <w:trHeight w:val="552"/>
        </w:trPr>
        <w:tc>
          <w:tcPr>
            <w:tcW w:w="1805" w:type="dxa"/>
          </w:tcPr>
          <w:p w14:paraId="40E86F8A"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Urea</w:t>
            </w:r>
          </w:p>
        </w:tc>
        <w:tc>
          <w:tcPr>
            <w:tcW w:w="1806" w:type="dxa"/>
          </w:tcPr>
          <w:p w14:paraId="300BE34A"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4.82 ± 1.53</w:t>
            </w:r>
          </w:p>
        </w:tc>
        <w:tc>
          <w:tcPr>
            <w:tcW w:w="1806" w:type="dxa"/>
          </w:tcPr>
          <w:p w14:paraId="531B65C6"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5.19 ± 1.27</w:t>
            </w:r>
          </w:p>
        </w:tc>
        <w:tc>
          <w:tcPr>
            <w:tcW w:w="1806" w:type="dxa"/>
          </w:tcPr>
          <w:p w14:paraId="5D1C393D"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0.157</w:t>
            </w:r>
          </w:p>
        </w:tc>
        <w:tc>
          <w:tcPr>
            <w:tcW w:w="1806" w:type="dxa"/>
          </w:tcPr>
          <w:p w14:paraId="1ECCD0F9"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54760DB9" w14:textId="77777777" w:rsidTr="00D75813">
        <w:trPr>
          <w:trHeight w:val="552"/>
        </w:trPr>
        <w:tc>
          <w:tcPr>
            <w:tcW w:w="1805" w:type="dxa"/>
          </w:tcPr>
          <w:p w14:paraId="7FB98C23" w14:textId="77777777" w:rsidR="00F26A06" w:rsidRPr="00D810B3" w:rsidRDefault="00F26A06" w:rsidP="00C34E77">
            <w:pPr>
              <w:spacing w:line="480" w:lineRule="auto"/>
              <w:rPr>
                <w:rFonts w:ascii="Times New Roman" w:hAnsi="Times New Roman" w:cs="Times New Roman"/>
                <w:b/>
                <w:bCs/>
                <w:sz w:val="24"/>
                <w:szCs w:val="24"/>
              </w:rPr>
            </w:pPr>
            <w:r w:rsidRPr="00D810B3">
              <w:rPr>
                <w:rFonts w:ascii="Times New Roman" w:hAnsi="Times New Roman" w:cs="Times New Roman"/>
                <w:b/>
                <w:bCs/>
                <w:sz w:val="24"/>
                <w:szCs w:val="24"/>
              </w:rPr>
              <w:t>Creatinine</w:t>
            </w:r>
          </w:p>
        </w:tc>
        <w:tc>
          <w:tcPr>
            <w:tcW w:w="1806" w:type="dxa"/>
          </w:tcPr>
          <w:p w14:paraId="0C420BB6"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99.14 ± 9.52</w:t>
            </w:r>
            <w:r>
              <w:rPr>
                <w:rFonts w:ascii="Times New Roman" w:hAnsi="Times New Roman" w:cs="Times New Roman"/>
                <w:sz w:val="24"/>
                <w:szCs w:val="24"/>
              </w:rPr>
              <w:t xml:space="preserve"> (µmol/L)</w:t>
            </w:r>
          </w:p>
        </w:tc>
        <w:tc>
          <w:tcPr>
            <w:tcW w:w="1806" w:type="dxa"/>
          </w:tcPr>
          <w:p w14:paraId="5CC7F54B"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100.08 ± 10.95</w:t>
            </w:r>
            <w:r>
              <w:rPr>
                <w:rFonts w:ascii="Times New Roman" w:hAnsi="Times New Roman" w:cs="Times New Roman"/>
                <w:sz w:val="24"/>
                <w:szCs w:val="24"/>
              </w:rPr>
              <w:t xml:space="preserve"> (µmol/L)</w:t>
            </w:r>
          </w:p>
        </w:tc>
        <w:tc>
          <w:tcPr>
            <w:tcW w:w="1806" w:type="dxa"/>
          </w:tcPr>
          <w:p w14:paraId="7E1A3694"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0.494</w:t>
            </w:r>
          </w:p>
        </w:tc>
        <w:tc>
          <w:tcPr>
            <w:tcW w:w="1806" w:type="dxa"/>
          </w:tcPr>
          <w:p w14:paraId="4EACC107" w14:textId="77777777" w:rsidR="00F26A06" w:rsidRPr="00D810B3" w:rsidRDefault="00F26A06" w:rsidP="00C34E77">
            <w:pPr>
              <w:spacing w:line="480" w:lineRule="auto"/>
              <w:rPr>
                <w:rFonts w:ascii="Times New Roman" w:hAnsi="Times New Roman" w:cs="Times New Roman"/>
                <w:sz w:val="24"/>
                <w:szCs w:val="24"/>
              </w:rPr>
            </w:pPr>
            <w:r w:rsidRPr="00D810B3">
              <w:rPr>
                <w:rFonts w:ascii="Times New Roman" w:hAnsi="Times New Roman" w:cs="Times New Roman"/>
                <w:sz w:val="24"/>
                <w:szCs w:val="24"/>
              </w:rPr>
              <w:t>NS</w:t>
            </w:r>
          </w:p>
        </w:tc>
      </w:tr>
      <w:tr w:rsidR="00F26A06" w:rsidRPr="00D810B3" w14:paraId="01329223" w14:textId="77777777" w:rsidTr="00D75813">
        <w:trPr>
          <w:trHeight w:val="552"/>
        </w:trPr>
        <w:tc>
          <w:tcPr>
            <w:tcW w:w="1805" w:type="dxa"/>
            <w:tcBorders>
              <w:bottom w:val="single" w:sz="12" w:space="0" w:color="7F7F7F" w:themeColor="text1" w:themeTint="80"/>
            </w:tcBorders>
          </w:tcPr>
          <w:p w14:paraId="4FF9466D" w14:textId="77777777" w:rsidR="00F26A06" w:rsidRPr="00D810B3" w:rsidRDefault="00F26A06" w:rsidP="00C34E77">
            <w:pPr>
              <w:spacing w:line="480" w:lineRule="auto"/>
              <w:jc w:val="both"/>
              <w:rPr>
                <w:rFonts w:ascii="Times New Roman" w:hAnsi="Times New Roman" w:cs="Times New Roman"/>
                <w:b/>
                <w:bCs/>
                <w:sz w:val="24"/>
                <w:szCs w:val="24"/>
              </w:rPr>
            </w:pPr>
            <w:r w:rsidRPr="00D810B3">
              <w:rPr>
                <w:rFonts w:ascii="Times New Roman" w:hAnsi="Times New Roman" w:cs="Times New Roman"/>
                <w:b/>
                <w:bCs/>
                <w:sz w:val="24"/>
                <w:szCs w:val="24"/>
              </w:rPr>
              <w:t>Urine Specific Gravity</w:t>
            </w:r>
          </w:p>
        </w:tc>
        <w:tc>
          <w:tcPr>
            <w:tcW w:w="1806" w:type="dxa"/>
            <w:tcBorders>
              <w:bottom w:val="single" w:sz="12" w:space="0" w:color="7F7F7F" w:themeColor="text1" w:themeTint="80"/>
            </w:tcBorders>
          </w:tcPr>
          <w:p w14:paraId="290FA3BB"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1.015 ± 0.003</w:t>
            </w:r>
            <w:r>
              <w:rPr>
                <w:rFonts w:ascii="Times New Roman" w:hAnsi="Times New Roman" w:cs="Times New Roman"/>
                <w:sz w:val="24"/>
                <w:szCs w:val="24"/>
              </w:rPr>
              <w:t>*</w:t>
            </w:r>
          </w:p>
        </w:tc>
        <w:tc>
          <w:tcPr>
            <w:tcW w:w="1806" w:type="dxa"/>
            <w:tcBorders>
              <w:bottom w:val="single" w:sz="12" w:space="0" w:color="7F7F7F" w:themeColor="text1" w:themeTint="80"/>
            </w:tcBorders>
          </w:tcPr>
          <w:p w14:paraId="5809187F"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1.020 ± 0.004</w:t>
            </w:r>
            <w:r>
              <w:rPr>
                <w:rFonts w:ascii="Times New Roman" w:hAnsi="Times New Roman" w:cs="Times New Roman"/>
                <w:sz w:val="24"/>
                <w:szCs w:val="24"/>
              </w:rPr>
              <w:t>*</w:t>
            </w:r>
          </w:p>
        </w:tc>
        <w:tc>
          <w:tcPr>
            <w:tcW w:w="1806" w:type="dxa"/>
            <w:tcBorders>
              <w:bottom w:val="single" w:sz="12" w:space="0" w:color="7F7F7F" w:themeColor="text1" w:themeTint="80"/>
            </w:tcBorders>
          </w:tcPr>
          <w:p w14:paraId="6FFD98A0"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≤0.05</w:t>
            </w:r>
          </w:p>
        </w:tc>
        <w:tc>
          <w:tcPr>
            <w:tcW w:w="1806" w:type="dxa"/>
            <w:tcBorders>
              <w:bottom w:val="single" w:sz="12" w:space="0" w:color="7F7F7F" w:themeColor="text1" w:themeTint="80"/>
            </w:tcBorders>
          </w:tcPr>
          <w:p w14:paraId="6ED51FD1" w14:textId="77777777" w:rsidR="00F26A06" w:rsidRPr="00D810B3"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S</w:t>
            </w:r>
          </w:p>
        </w:tc>
      </w:tr>
    </w:tbl>
    <w:p w14:paraId="5FA61D87" w14:textId="77777777" w:rsidR="00B75BA7" w:rsidRDefault="00F26A06" w:rsidP="00C34E77">
      <w:pPr>
        <w:spacing w:line="480" w:lineRule="auto"/>
        <w:jc w:val="both"/>
        <w:rPr>
          <w:rFonts w:ascii="Times New Roman" w:hAnsi="Times New Roman" w:cs="Times New Roman"/>
          <w:sz w:val="24"/>
          <w:szCs w:val="24"/>
        </w:rPr>
      </w:pPr>
      <w:r w:rsidRPr="00D810B3">
        <w:rPr>
          <w:rFonts w:ascii="Times New Roman" w:hAnsi="Times New Roman" w:cs="Times New Roman"/>
          <w:sz w:val="24"/>
          <w:szCs w:val="24"/>
        </w:rPr>
        <w:t>NS– Not Significant, S– Significant, HCO</w:t>
      </w:r>
      <w:r w:rsidRPr="00D810B3">
        <w:rPr>
          <w:rFonts w:ascii="Times New Roman" w:hAnsi="Times New Roman" w:cs="Times New Roman"/>
          <w:sz w:val="24"/>
          <w:szCs w:val="24"/>
          <w:vertAlign w:val="subscript"/>
        </w:rPr>
        <w:t>3</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Bicarbonate, Cl</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Chloride, K</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xml:space="preserve">- Potassium, </w:t>
      </w:r>
      <w:r w:rsidRPr="00D810B3">
        <w:rPr>
          <w:rFonts w:ascii="Times New Roman" w:hAnsi="Times New Roman" w:cs="Times New Roman"/>
          <w:sz w:val="24"/>
          <w:szCs w:val="24"/>
        </w:rPr>
        <w:br/>
        <w:t>Na</w:t>
      </w:r>
      <w:r w:rsidRPr="00D810B3">
        <w:rPr>
          <w:rFonts w:ascii="Times New Roman" w:hAnsi="Times New Roman" w:cs="Times New Roman"/>
          <w:sz w:val="24"/>
          <w:szCs w:val="24"/>
          <w:vertAlign w:val="superscript"/>
        </w:rPr>
        <w:t>+</w:t>
      </w:r>
      <w:r w:rsidRPr="00D810B3">
        <w:rPr>
          <w:rFonts w:ascii="Times New Roman" w:hAnsi="Times New Roman" w:cs="Times New Roman"/>
          <w:sz w:val="24"/>
          <w:szCs w:val="24"/>
        </w:rPr>
        <w:t xml:space="preserve"> - Sodium</w:t>
      </w:r>
    </w:p>
    <w:p w14:paraId="6C0D0E24" w14:textId="54846B8D" w:rsidR="00B75BA7" w:rsidRDefault="00B75BA7" w:rsidP="00C34E77">
      <w:pPr>
        <w:spacing w:line="480" w:lineRule="auto"/>
        <w:jc w:val="both"/>
        <w:rPr>
          <w:rFonts w:ascii="Times New Roman" w:hAnsi="Times New Roman" w:cs="Times New Roman"/>
          <w:b/>
          <w:sz w:val="24"/>
          <w:szCs w:val="24"/>
        </w:rPr>
      </w:pPr>
    </w:p>
    <w:p w14:paraId="3B0DF890" w14:textId="4BE46301" w:rsidR="00852B51" w:rsidRDefault="004F3BB3" w:rsidP="00C34E77">
      <w:pPr>
        <w:spacing w:line="480" w:lineRule="auto"/>
        <w:jc w:val="both"/>
        <w:rPr>
          <w:rFonts w:ascii="Times New Roman" w:hAnsi="Times New Roman" w:cs="Times New Roman"/>
          <w:b/>
          <w:sz w:val="24"/>
          <w:szCs w:val="24"/>
        </w:rPr>
      </w:pPr>
      <w:r>
        <w:rPr>
          <w:rFonts w:ascii="Times New Roman" w:hAnsi="Times New Roman" w:cs="Times New Roman"/>
          <w:b/>
          <w:sz w:val="24"/>
          <w:szCs w:val="24"/>
        </w:rPr>
        <w:t>4. Discussion</w:t>
      </w:r>
    </w:p>
    <w:p w14:paraId="2677D2FA" w14:textId="024A0551" w:rsidR="004522B1" w:rsidRDefault="004F3BB3" w:rsidP="00C34E77">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aimed at surveying the electrolyte levels of athletes before and after exercise and also to check for kidney function by assessing the subject’s urea, creatinine and urine specific gravity levels.</w:t>
      </w:r>
      <w:r w:rsidR="005B3F90">
        <w:rPr>
          <w:rFonts w:ascii="Times New Roman" w:hAnsi="Times New Roman" w:cs="Times New Roman"/>
          <w:sz w:val="24"/>
          <w:szCs w:val="24"/>
        </w:rPr>
        <w:t xml:space="preserve"> </w:t>
      </w:r>
      <w:r>
        <w:rPr>
          <w:rFonts w:ascii="Times New Roman" w:hAnsi="Times New Roman" w:cs="Times New Roman"/>
          <w:sz w:val="24"/>
          <w:szCs w:val="24"/>
        </w:rPr>
        <w:t xml:space="preserve">The result in </w:t>
      </w:r>
      <w:r w:rsidRPr="00176F27">
        <w:rPr>
          <w:rFonts w:ascii="Times New Roman" w:hAnsi="Times New Roman" w:cs="Times New Roman"/>
          <w:sz w:val="24"/>
          <w:szCs w:val="24"/>
        </w:rPr>
        <w:t xml:space="preserve">Table </w:t>
      </w:r>
      <w:r w:rsidR="005B3F90">
        <w:rPr>
          <w:rFonts w:ascii="Times New Roman" w:hAnsi="Times New Roman" w:cs="Times New Roman"/>
          <w:sz w:val="24"/>
          <w:szCs w:val="24"/>
        </w:rPr>
        <w:t>2</w:t>
      </w:r>
      <w:r>
        <w:rPr>
          <w:rFonts w:ascii="Times New Roman" w:hAnsi="Times New Roman" w:cs="Times New Roman"/>
          <w:sz w:val="24"/>
          <w:szCs w:val="24"/>
        </w:rPr>
        <w:t xml:space="preserve"> shows that </w:t>
      </w:r>
      <w:r w:rsidRPr="00176F27">
        <w:rPr>
          <w:rFonts w:ascii="Times New Roman" w:hAnsi="Times New Roman" w:cs="Times New Roman"/>
          <w:sz w:val="24"/>
          <w:szCs w:val="24"/>
        </w:rPr>
        <w:t>there was no significant difference in mean concentrations of serum electrolytes (Na+, K+, Cl- and HCO3-)</w:t>
      </w:r>
      <w:r w:rsidR="004B5E6B">
        <w:rPr>
          <w:rFonts w:ascii="Times New Roman" w:hAnsi="Times New Roman" w:cs="Times New Roman"/>
          <w:sz w:val="24"/>
          <w:szCs w:val="24"/>
        </w:rPr>
        <w:t>, urea and creatinine</w:t>
      </w:r>
      <w:r w:rsidRPr="00176F27">
        <w:rPr>
          <w:rFonts w:ascii="Times New Roman" w:hAnsi="Times New Roman" w:cs="Times New Roman"/>
          <w:sz w:val="24"/>
          <w:szCs w:val="24"/>
        </w:rPr>
        <w:t xml:space="preserve"> levels in </w:t>
      </w:r>
      <w:r>
        <w:rPr>
          <w:rFonts w:ascii="Times New Roman" w:hAnsi="Times New Roman" w:cs="Times New Roman"/>
          <w:sz w:val="24"/>
          <w:szCs w:val="24"/>
        </w:rPr>
        <w:t>pre-</w:t>
      </w:r>
      <w:r w:rsidRPr="00176F27">
        <w:rPr>
          <w:rFonts w:ascii="Times New Roman" w:hAnsi="Times New Roman" w:cs="Times New Roman"/>
          <w:sz w:val="24"/>
          <w:szCs w:val="24"/>
        </w:rPr>
        <w:t xml:space="preserve">exercising </w:t>
      </w:r>
      <w:r>
        <w:rPr>
          <w:rFonts w:ascii="Times New Roman" w:hAnsi="Times New Roman" w:cs="Times New Roman"/>
          <w:sz w:val="24"/>
          <w:szCs w:val="24"/>
        </w:rPr>
        <w:t xml:space="preserve">samples of the </w:t>
      </w:r>
      <w:r w:rsidRPr="00176F27">
        <w:rPr>
          <w:rFonts w:ascii="Times New Roman" w:hAnsi="Times New Roman" w:cs="Times New Roman"/>
          <w:sz w:val="24"/>
          <w:szCs w:val="24"/>
        </w:rPr>
        <w:t>subjects when compared with the</w:t>
      </w:r>
      <w:r>
        <w:rPr>
          <w:rFonts w:ascii="Times New Roman" w:hAnsi="Times New Roman" w:cs="Times New Roman"/>
          <w:sz w:val="24"/>
          <w:szCs w:val="24"/>
        </w:rPr>
        <w:t>ir</w:t>
      </w:r>
      <w:r w:rsidRPr="00176F27">
        <w:rPr>
          <w:rFonts w:ascii="Times New Roman" w:hAnsi="Times New Roman" w:cs="Times New Roman"/>
          <w:sz w:val="24"/>
          <w:szCs w:val="24"/>
        </w:rPr>
        <w:t xml:space="preserve"> post</w:t>
      </w:r>
      <w:r>
        <w:rPr>
          <w:rFonts w:ascii="Times New Roman" w:hAnsi="Times New Roman" w:cs="Times New Roman"/>
          <w:sz w:val="24"/>
          <w:szCs w:val="24"/>
        </w:rPr>
        <w:t>-</w:t>
      </w:r>
      <w:r w:rsidRPr="00176F27">
        <w:rPr>
          <w:rFonts w:ascii="Times New Roman" w:hAnsi="Times New Roman" w:cs="Times New Roman"/>
          <w:sz w:val="24"/>
          <w:szCs w:val="24"/>
        </w:rPr>
        <w:t xml:space="preserve">exercising </w:t>
      </w:r>
      <w:r>
        <w:rPr>
          <w:rFonts w:ascii="Times New Roman" w:hAnsi="Times New Roman" w:cs="Times New Roman"/>
          <w:sz w:val="24"/>
          <w:szCs w:val="24"/>
        </w:rPr>
        <w:t>sample</w:t>
      </w:r>
      <w:r w:rsidRPr="00176F27">
        <w:rPr>
          <w:rFonts w:ascii="Times New Roman" w:hAnsi="Times New Roman" w:cs="Times New Roman"/>
          <w:sz w:val="24"/>
          <w:szCs w:val="24"/>
        </w:rPr>
        <w:t xml:space="preserve"> (P&gt;0.05).</w:t>
      </w:r>
      <w:r>
        <w:rPr>
          <w:rFonts w:ascii="Times New Roman" w:hAnsi="Times New Roman" w:cs="Times New Roman"/>
          <w:sz w:val="24"/>
          <w:szCs w:val="24"/>
        </w:rPr>
        <w:t xml:space="preserve"> This is in accordance with the findings of (</w:t>
      </w:r>
      <w:r w:rsidR="005A426F">
        <w:rPr>
          <w:rFonts w:ascii="Times New Roman" w:hAnsi="Times New Roman" w:cs="Times New Roman"/>
          <w:sz w:val="24"/>
          <w:szCs w:val="24"/>
        </w:rPr>
        <w:t>6</w:t>
      </w:r>
      <w:r>
        <w:rPr>
          <w:rFonts w:ascii="Times New Roman" w:hAnsi="Times New Roman" w:cs="Times New Roman"/>
          <w:sz w:val="24"/>
          <w:szCs w:val="24"/>
        </w:rPr>
        <w:t>) and (</w:t>
      </w:r>
      <w:r w:rsidR="005A426F">
        <w:rPr>
          <w:rFonts w:ascii="Times New Roman" w:hAnsi="Times New Roman" w:cs="Times New Roman"/>
          <w:sz w:val="24"/>
          <w:szCs w:val="24"/>
        </w:rPr>
        <w:t>7</w:t>
      </w:r>
      <w:r>
        <w:rPr>
          <w:rFonts w:ascii="Times New Roman" w:hAnsi="Times New Roman" w:cs="Times New Roman"/>
          <w:sz w:val="24"/>
          <w:szCs w:val="24"/>
        </w:rPr>
        <w:t xml:space="preserve">) who both reported no statistically significant difference in the mean concentrations of electrolytes, urea and creatinine. </w:t>
      </w:r>
      <w:r w:rsidR="005B3F90">
        <w:rPr>
          <w:rFonts w:ascii="Times New Roman" w:hAnsi="Times New Roman" w:cs="Times New Roman"/>
          <w:sz w:val="24"/>
          <w:szCs w:val="24"/>
        </w:rPr>
        <w:t>That the participants show normal and no significant changes in the electrolytes and urea is an indication that the participants have normal renal function hence the renal function markers are within normal limits.</w:t>
      </w:r>
      <w:r w:rsidR="005B3F90" w:rsidRPr="005B3F90">
        <w:rPr>
          <w:rFonts w:ascii="Times New Roman" w:hAnsi="Times New Roman" w:cs="Times New Roman"/>
          <w:sz w:val="24"/>
          <w:szCs w:val="24"/>
        </w:rPr>
        <w:t xml:space="preserve"> </w:t>
      </w:r>
      <w:r w:rsidR="005B3F90">
        <w:rPr>
          <w:rFonts w:ascii="Times New Roman" w:hAnsi="Times New Roman" w:cs="Times New Roman"/>
          <w:sz w:val="24"/>
          <w:szCs w:val="24"/>
        </w:rPr>
        <w:t xml:space="preserve">However, some authors have reported variations in fluid and </w:t>
      </w:r>
      <w:r w:rsidR="005B3F90">
        <w:rPr>
          <w:rFonts w:ascii="Times New Roman" w:hAnsi="Times New Roman" w:cs="Times New Roman"/>
          <w:sz w:val="24"/>
          <w:szCs w:val="24"/>
        </w:rPr>
        <w:lastRenderedPageBreak/>
        <w:t xml:space="preserve">electrolyte balance following exercise. </w:t>
      </w:r>
      <w:r w:rsidR="005B3F90" w:rsidRPr="00375487">
        <w:rPr>
          <w:rFonts w:ascii="Times New Roman" w:hAnsi="Times New Roman" w:cs="Times New Roman"/>
          <w:sz w:val="24"/>
          <w:szCs w:val="24"/>
        </w:rPr>
        <w:t>The effect of physical exercise on serum electrolytes is more pronounced when the exercise is prolonged</w:t>
      </w:r>
      <w:r w:rsidR="005B3F90">
        <w:rPr>
          <w:rFonts w:ascii="Times New Roman" w:hAnsi="Times New Roman" w:cs="Times New Roman"/>
          <w:sz w:val="24"/>
          <w:szCs w:val="24"/>
        </w:rPr>
        <w:t xml:space="preserve"> </w:t>
      </w:r>
      <w:r w:rsidR="005B3F90" w:rsidRPr="00375487">
        <w:rPr>
          <w:rFonts w:ascii="Times New Roman" w:hAnsi="Times New Roman" w:cs="Times New Roman"/>
          <w:sz w:val="24"/>
          <w:szCs w:val="24"/>
        </w:rPr>
        <w:t>(</w:t>
      </w:r>
      <w:r w:rsidR="005A426F">
        <w:rPr>
          <w:rFonts w:ascii="Times New Roman" w:hAnsi="Times New Roman" w:cs="Times New Roman"/>
          <w:sz w:val="24"/>
          <w:szCs w:val="24"/>
        </w:rPr>
        <w:t>8</w:t>
      </w:r>
      <w:r w:rsidR="005B3F90" w:rsidRPr="00375487">
        <w:rPr>
          <w:rFonts w:ascii="Times New Roman" w:hAnsi="Times New Roman" w:cs="Times New Roman"/>
          <w:sz w:val="24"/>
          <w:szCs w:val="24"/>
        </w:rPr>
        <w:t>).</w:t>
      </w:r>
      <w:r w:rsidR="005B3F90">
        <w:rPr>
          <w:rFonts w:ascii="Times New Roman" w:hAnsi="Times New Roman" w:cs="Times New Roman"/>
          <w:sz w:val="24"/>
          <w:szCs w:val="24"/>
        </w:rPr>
        <w:t xml:space="preserve"> This is particularly seen in endurance athletes who exercise for two or more hours. </w:t>
      </w:r>
      <w:r w:rsidR="005B3F90" w:rsidRPr="00375487">
        <w:rPr>
          <w:rFonts w:ascii="Times New Roman" w:hAnsi="Times New Roman" w:cs="Times New Roman"/>
          <w:sz w:val="24"/>
          <w:szCs w:val="24"/>
        </w:rPr>
        <w:t>Heat</w:t>
      </w:r>
      <w:r w:rsidR="005B3F90">
        <w:rPr>
          <w:rFonts w:ascii="Times New Roman" w:hAnsi="Times New Roman" w:cs="Times New Roman"/>
          <w:sz w:val="24"/>
          <w:szCs w:val="24"/>
        </w:rPr>
        <w:t>, atmospheric conditions</w:t>
      </w:r>
      <w:r w:rsidR="005B3F90" w:rsidRPr="00375487">
        <w:rPr>
          <w:rFonts w:ascii="Times New Roman" w:hAnsi="Times New Roman" w:cs="Times New Roman"/>
          <w:sz w:val="24"/>
          <w:szCs w:val="24"/>
        </w:rPr>
        <w:t xml:space="preserve"> a</w:t>
      </w:r>
      <w:r w:rsidR="005B3F90">
        <w:rPr>
          <w:rFonts w:ascii="Times New Roman" w:hAnsi="Times New Roman" w:cs="Times New Roman"/>
          <w:sz w:val="24"/>
          <w:szCs w:val="24"/>
        </w:rPr>
        <w:t xml:space="preserve">nd intensity of the exercise are </w:t>
      </w:r>
      <w:r w:rsidR="005B3F90" w:rsidRPr="00375487">
        <w:rPr>
          <w:rFonts w:ascii="Times New Roman" w:hAnsi="Times New Roman" w:cs="Times New Roman"/>
          <w:sz w:val="24"/>
          <w:szCs w:val="24"/>
        </w:rPr>
        <w:t>also important factor</w:t>
      </w:r>
      <w:r w:rsidR="005B3F90">
        <w:rPr>
          <w:rFonts w:ascii="Times New Roman" w:hAnsi="Times New Roman" w:cs="Times New Roman"/>
          <w:sz w:val="24"/>
          <w:szCs w:val="24"/>
        </w:rPr>
        <w:t>s</w:t>
      </w:r>
      <w:r w:rsidR="005B3F90" w:rsidRPr="00375487">
        <w:rPr>
          <w:rFonts w:ascii="Times New Roman" w:hAnsi="Times New Roman" w:cs="Times New Roman"/>
          <w:sz w:val="24"/>
          <w:szCs w:val="24"/>
        </w:rPr>
        <w:t xml:space="preserve"> that contributes to the variations of serum electrolytes during physical exercise.</w:t>
      </w:r>
      <w:r w:rsidR="00877FCB" w:rsidRPr="00877FCB">
        <w:rPr>
          <w:rFonts w:ascii="Times New Roman" w:hAnsi="Times New Roman" w:cs="Times New Roman"/>
          <w:sz w:val="24"/>
          <w:szCs w:val="24"/>
        </w:rPr>
        <w:t xml:space="preserve"> </w:t>
      </w:r>
      <w:r w:rsidR="00877FCB" w:rsidRPr="003756ED">
        <w:rPr>
          <w:rFonts w:ascii="Times New Roman" w:hAnsi="Times New Roman" w:cs="Times New Roman"/>
          <w:sz w:val="24"/>
          <w:szCs w:val="24"/>
        </w:rPr>
        <w:t>The rate of sweating depends on many factors and is increased in proportion to the work rate and the environmental temperature and humidity (</w:t>
      </w:r>
      <w:r w:rsidR="005A426F">
        <w:rPr>
          <w:rFonts w:ascii="Times New Roman" w:hAnsi="Times New Roman" w:cs="Times New Roman"/>
          <w:sz w:val="24"/>
          <w:szCs w:val="24"/>
        </w:rPr>
        <w:t>7</w:t>
      </w:r>
      <w:r w:rsidR="00877FCB" w:rsidRPr="003756ED">
        <w:rPr>
          <w:rFonts w:ascii="Times New Roman" w:hAnsi="Times New Roman" w:cs="Times New Roman"/>
          <w:sz w:val="24"/>
          <w:szCs w:val="24"/>
        </w:rPr>
        <w:t>)</w:t>
      </w:r>
      <w:r w:rsidR="00877FCB">
        <w:rPr>
          <w:rFonts w:ascii="Times New Roman" w:hAnsi="Times New Roman" w:cs="Times New Roman"/>
          <w:sz w:val="24"/>
          <w:szCs w:val="24"/>
        </w:rPr>
        <w:t xml:space="preserve">. </w:t>
      </w:r>
      <w:r w:rsidR="009E1C65">
        <w:rPr>
          <w:rFonts w:ascii="Times New Roman" w:hAnsi="Times New Roman" w:cs="Times New Roman"/>
          <w:sz w:val="24"/>
          <w:szCs w:val="24"/>
        </w:rPr>
        <w:t xml:space="preserve">Considering </w:t>
      </w:r>
      <w:r w:rsidR="00877FCB">
        <w:rPr>
          <w:rFonts w:ascii="Times New Roman" w:hAnsi="Times New Roman" w:cs="Times New Roman"/>
          <w:sz w:val="24"/>
          <w:szCs w:val="24"/>
        </w:rPr>
        <w:t>the anion gap</w:t>
      </w:r>
      <w:r w:rsidR="009E1C65">
        <w:rPr>
          <w:rFonts w:ascii="Times New Roman" w:hAnsi="Times New Roman" w:cs="Times New Roman"/>
          <w:sz w:val="24"/>
          <w:szCs w:val="24"/>
        </w:rPr>
        <w:t>,</w:t>
      </w:r>
      <w:r w:rsidR="00877FCB">
        <w:rPr>
          <w:rFonts w:ascii="Times New Roman" w:hAnsi="Times New Roman" w:cs="Times New Roman"/>
          <w:sz w:val="24"/>
          <w:szCs w:val="24"/>
        </w:rPr>
        <w:t xml:space="preserve"> our finding showed no significant difference in the mean value of the anion gap before and after the exercise. </w:t>
      </w:r>
      <w:r w:rsidR="009E1C65">
        <w:rPr>
          <w:rFonts w:ascii="Times New Roman" w:hAnsi="Times New Roman" w:cs="Times New Roman"/>
          <w:sz w:val="24"/>
          <w:szCs w:val="24"/>
        </w:rPr>
        <w:t>This finding is expected because the electrolytes remained significantly unchanged post exercise. Although</w:t>
      </w:r>
      <w:r w:rsidR="00877FCB">
        <w:rPr>
          <w:rFonts w:ascii="Times New Roman" w:hAnsi="Times New Roman" w:cs="Times New Roman"/>
          <w:sz w:val="24"/>
          <w:szCs w:val="24"/>
        </w:rPr>
        <w:t xml:space="preserve"> the pre-exercise concentration of the anion gap is slightly increased</w:t>
      </w:r>
      <w:r w:rsidR="009E1C65">
        <w:rPr>
          <w:rFonts w:ascii="Times New Roman" w:hAnsi="Times New Roman" w:cs="Times New Roman"/>
          <w:sz w:val="24"/>
          <w:szCs w:val="24"/>
        </w:rPr>
        <w:t>, but this increase was not significant</w:t>
      </w:r>
      <w:r w:rsidR="00877FCB">
        <w:rPr>
          <w:rFonts w:ascii="Times New Roman" w:hAnsi="Times New Roman" w:cs="Times New Roman"/>
          <w:sz w:val="24"/>
          <w:szCs w:val="24"/>
        </w:rPr>
        <w:t xml:space="preserve"> </w:t>
      </w:r>
      <w:r w:rsidR="00877FCB" w:rsidRPr="00A33998">
        <w:rPr>
          <w:rFonts w:ascii="Times New Roman" w:eastAsia="Times New Roman" w:hAnsi="Times New Roman" w:cs="Times New Roman"/>
          <w:kern w:val="0"/>
          <w:sz w:val="24"/>
          <w:szCs w:val="24"/>
          <w14:ligatures w14:val="none"/>
        </w:rPr>
        <w:t>(</w:t>
      </w:r>
      <w:r w:rsidR="005A426F">
        <w:rPr>
          <w:rFonts w:ascii="Times New Roman" w:eastAsia="Times New Roman" w:hAnsi="Times New Roman" w:cs="Times New Roman"/>
          <w:kern w:val="0"/>
          <w:sz w:val="24"/>
          <w:szCs w:val="24"/>
          <w14:ligatures w14:val="none"/>
        </w:rPr>
        <w:t>9</w:t>
      </w:r>
      <w:r w:rsidR="00877FCB" w:rsidRPr="00A33998">
        <w:rPr>
          <w:rFonts w:ascii="Times New Roman" w:eastAsia="Times New Roman" w:hAnsi="Times New Roman" w:cs="Times New Roman"/>
          <w:kern w:val="0"/>
          <w:sz w:val="24"/>
          <w:szCs w:val="24"/>
          <w14:ligatures w14:val="none"/>
        </w:rPr>
        <w:t>)</w:t>
      </w:r>
      <w:r w:rsidR="00877FCB">
        <w:rPr>
          <w:rFonts w:ascii="Times New Roman" w:eastAsia="Times New Roman" w:hAnsi="Times New Roman" w:cs="Times New Roman"/>
          <w:kern w:val="0"/>
          <w:sz w:val="24"/>
          <w:szCs w:val="24"/>
          <w14:ligatures w14:val="none"/>
        </w:rPr>
        <w:t xml:space="preserve"> which can be attributed to </w:t>
      </w:r>
      <w:r w:rsidR="00877FCB">
        <w:rPr>
          <w:rFonts w:ascii="Times New Roman" w:hAnsi="Times New Roman" w:cs="Times New Roman"/>
          <w:sz w:val="24"/>
          <w:szCs w:val="24"/>
        </w:rPr>
        <w:t>c</w:t>
      </w:r>
      <w:r w:rsidR="00877FCB" w:rsidRPr="00873414">
        <w:rPr>
          <w:rFonts w:ascii="Times New Roman" w:hAnsi="Times New Roman" w:cs="Times New Roman"/>
          <w:sz w:val="24"/>
          <w:szCs w:val="24"/>
        </w:rPr>
        <w:t xml:space="preserve">hronic exposure to physical exertion </w:t>
      </w:r>
      <w:r w:rsidR="00877FCB">
        <w:rPr>
          <w:rFonts w:ascii="Times New Roman" w:hAnsi="Times New Roman" w:cs="Times New Roman"/>
          <w:sz w:val="24"/>
          <w:szCs w:val="24"/>
        </w:rPr>
        <w:t xml:space="preserve">which </w:t>
      </w:r>
      <w:r w:rsidR="00877FCB" w:rsidRPr="00873414">
        <w:rPr>
          <w:rFonts w:ascii="Times New Roman" w:hAnsi="Times New Roman" w:cs="Times New Roman"/>
          <w:sz w:val="24"/>
          <w:szCs w:val="24"/>
        </w:rPr>
        <w:t>might up regulate processes like anaerobic metabolism, which temporarily increases unmeasured anions (e.g., lactate or ketoacids).</w:t>
      </w:r>
      <w:r w:rsidR="00877FCB">
        <w:rPr>
          <w:rFonts w:ascii="Times New Roman" w:hAnsi="Times New Roman" w:cs="Times New Roman"/>
          <w:sz w:val="24"/>
          <w:szCs w:val="24"/>
        </w:rPr>
        <w:t xml:space="preserve"> </w:t>
      </w:r>
      <w:r w:rsidR="009E1C65">
        <w:rPr>
          <w:rFonts w:ascii="Times New Roman" w:hAnsi="Times New Roman" w:cs="Times New Roman"/>
          <w:sz w:val="24"/>
          <w:szCs w:val="24"/>
        </w:rPr>
        <w:t xml:space="preserve">Conversely, </w:t>
      </w:r>
      <w:r w:rsidR="004B5E6B" w:rsidRPr="00176F27">
        <w:rPr>
          <w:rFonts w:ascii="Times New Roman" w:hAnsi="Times New Roman" w:cs="Times New Roman"/>
          <w:sz w:val="24"/>
          <w:szCs w:val="24"/>
        </w:rPr>
        <w:t xml:space="preserve">the mean levels of </w:t>
      </w:r>
      <w:r w:rsidR="004B5E6B">
        <w:rPr>
          <w:rFonts w:ascii="Times New Roman" w:hAnsi="Times New Roman" w:cs="Times New Roman"/>
          <w:sz w:val="24"/>
          <w:szCs w:val="24"/>
        </w:rPr>
        <w:t>the specific gravity of the urine</w:t>
      </w:r>
      <w:r w:rsidR="004B5E6B" w:rsidRPr="00176F27">
        <w:rPr>
          <w:rFonts w:ascii="Times New Roman" w:hAnsi="Times New Roman" w:cs="Times New Roman"/>
          <w:sz w:val="24"/>
          <w:szCs w:val="24"/>
        </w:rPr>
        <w:t xml:space="preserve"> increased significantly in </w:t>
      </w:r>
      <w:r w:rsidR="004B5E6B">
        <w:rPr>
          <w:rFonts w:ascii="Times New Roman" w:hAnsi="Times New Roman" w:cs="Times New Roman"/>
          <w:sz w:val="24"/>
          <w:szCs w:val="24"/>
        </w:rPr>
        <w:t>the post-exerci</w:t>
      </w:r>
      <w:r w:rsidR="009E1C65">
        <w:rPr>
          <w:rFonts w:ascii="Times New Roman" w:hAnsi="Times New Roman" w:cs="Times New Roman"/>
          <w:sz w:val="24"/>
          <w:szCs w:val="24"/>
        </w:rPr>
        <w:t>se</w:t>
      </w:r>
      <w:r w:rsidR="004B5E6B">
        <w:rPr>
          <w:rFonts w:ascii="Times New Roman" w:hAnsi="Times New Roman" w:cs="Times New Roman"/>
          <w:sz w:val="24"/>
          <w:szCs w:val="24"/>
        </w:rPr>
        <w:t xml:space="preserve"> sample</w:t>
      </w:r>
      <w:r w:rsidR="004B5E6B" w:rsidRPr="00176F27">
        <w:rPr>
          <w:rFonts w:ascii="Times New Roman" w:hAnsi="Times New Roman" w:cs="Times New Roman"/>
          <w:sz w:val="24"/>
          <w:szCs w:val="24"/>
        </w:rPr>
        <w:t xml:space="preserve"> when compared with their</w:t>
      </w:r>
      <w:r w:rsidR="004B5E6B">
        <w:rPr>
          <w:rFonts w:ascii="Times New Roman" w:hAnsi="Times New Roman" w:cs="Times New Roman"/>
          <w:sz w:val="24"/>
          <w:szCs w:val="24"/>
        </w:rPr>
        <w:t xml:space="preserve"> pre-exerci</w:t>
      </w:r>
      <w:r w:rsidR="009E1C65">
        <w:rPr>
          <w:rFonts w:ascii="Times New Roman" w:hAnsi="Times New Roman" w:cs="Times New Roman"/>
          <w:sz w:val="24"/>
          <w:szCs w:val="24"/>
        </w:rPr>
        <w:t>se</w:t>
      </w:r>
      <w:r w:rsidR="004B5E6B">
        <w:rPr>
          <w:rFonts w:ascii="Times New Roman" w:hAnsi="Times New Roman" w:cs="Times New Roman"/>
          <w:sz w:val="24"/>
          <w:szCs w:val="24"/>
        </w:rPr>
        <w:t xml:space="preserve"> sample with </w:t>
      </w:r>
      <w:r w:rsidR="004B5E6B" w:rsidRPr="00176F27">
        <w:rPr>
          <w:rFonts w:ascii="Times New Roman" w:hAnsi="Times New Roman" w:cs="Times New Roman"/>
          <w:sz w:val="24"/>
          <w:szCs w:val="24"/>
        </w:rPr>
        <w:t>P</w:t>
      </w:r>
      <w:r w:rsidR="004B5E6B">
        <w:rPr>
          <w:rFonts w:ascii="Times New Roman" w:hAnsi="Times New Roman" w:cs="Times New Roman"/>
          <w:sz w:val="24"/>
          <w:szCs w:val="24"/>
        </w:rPr>
        <w:t xml:space="preserve"> value &lt; 0.05 (</w:t>
      </w:r>
      <w:r w:rsidR="00877FCB">
        <w:rPr>
          <w:rFonts w:ascii="Times New Roman" w:hAnsi="Times New Roman" w:cs="Times New Roman"/>
          <w:sz w:val="24"/>
          <w:szCs w:val="24"/>
        </w:rPr>
        <w:t>t</w:t>
      </w:r>
      <w:r w:rsidR="004B5E6B">
        <w:rPr>
          <w:rFonts w:ascii="Times New Roman" w:hAnsi="Times New Roman" w:cs="Times New Roman"/>
          <w:sz w:val="24"/>
          <w:szCs w:val="24"/>
        </w:rPr>
        <w:t xml:space="preserve">able </w:t>
      </w:r>
      <w:r w:rsidR="00877FCB">
        <w:rPr>
          <w:rFonts w:ascii="Times New Roman" w:hAnsi="Times New Roman" w:cs="Times New Roman"/>
          <w:sz w:val="24"/>
          <w:szCs w:val="24"/>
        </w:rPr>
        <w:t>2</w:t>
      </w:r>
      <w:r w:rsidR="004B5E6B">
        <w:rPr>
          <w:rFonts w:ascii="Times New Roman" w:hAnsi="Times New Roman" w:cs="Times New Roman"/>
          <w:sz w:val="24"/>
          <w:szCs w:val="24"/>
        </w:rPr>
        <w:t>)</w:t>
      </w:r>
      <w:r w:rsidR="004B5E6B" w:rsidRPr="00176F27">
        <w:rPr>
          <w:rFonts w:ascii="Times New Roman" w:hAnsi="Times New Roman" w:cs="Times New Roman"/>
          <w:sz w:val="24"/>
          <w:szCs w:val="24"/>
        </w:rPr>
        <w:t>.</w:t>
      </w:r>
      <w:r w:rsidR="004B5E6B">
        <w:rPr>
          <w:rFonts w:ascii="Times New Roman" w:hAnsi="Times New Roman" w:cs="Times New Roman"/>
          <w:sz w:val="24"/>
          <w:szCs w:val="24"/>
        </w:rPr>
        <w:t xml:space="preserve"> This elevated urine specific gravity indicates dehydration of the players</w:t>
      </w:r>
      <w:r w:rsidR="00877FCB">
        <w:rPr>
          <w:rFonts w:ascii="Times New Roman" w:hAnsi="Times New Roman" w:cs="Times New Roman"/>
          <w:sz w:val="24"/>
          <w:szCs w:val="24"/>
        </w:rPr>
        <w:t xml:space="preserve"> following fluid loss in form of sweat which increases plasma osmolality</w:t>
      </w:r>
      <w:r w:rsidR="007E3145">
        <w:rPr>
          <w:rFonts w:ascii="Times New Roman" w:hAnsi="Times New Roman" w:cs="Times New Roman"/>
          <w:sz w:val="24"/>
          <w:szCs w:val="24"/>
        </w:rPr>
        <w:t>. This result agrees with the study of (</w:t>
      </w:r>
      <w:r w:rsidR="005A426F">
        <w:rPr>
          <w:rFonts w:ascii="Times New Roman" w:hAnsi="Times New Roman" w:cs="Times New Roman"/>
          <w:sz w:val="24"/>
          <w:szCs w:val="24"/>
        </w:rPr>
        <w:t>10</w:t>
      </w:r>
      <w:r w:rsidR="007E3145">
        <w:rPr>
          <w:rFonts w:ascii="Times New Roman" w:hAnsi="Times New Roman" w:cs="Times New Roman"/>
          <w:sz w:val="24"/>
          <w:szCs w:val="24"/>
        </w:rPr>
        <w:t>)</w:t>
      </w:r>
      <w:r w:rsidR="00877FCB">
        <w:rPr>
          <w:rFonts w:ascii="Times New Roman" w:hAnsi="Times New Roman" w:cs="Times New Roman"/>
          <w:sz w:val="24"/>
          <w:szCs w:val="24"/>
        </w:rPr>
        <w:t xml:space="preserve">. </w:t>
      </w:r>
      <w:r w:rsidR="00877FCB" w:rsidRPr="003756ED">
        <w:rPr>
          <w:rFonts w:ascii="Times New Roman" w:hAnsi="Times New Roman" w:cs="Times New Roman"/>
          <w:color w:val="000000"/>
          <w:kern w:val="0"/>
          <w:sz w:val="24"/>
          <w:szCs w:val="24"/>
          <w14:ligatures w14:val="none"/>
        </w:rPr>
        <w:t>The increased loss of fluids from the body due to intense sweating can</w:t>
      </w:r>
      <w:r w:rsidR="00877FCB">
        <w:rPr>
          <w:rFonts w:ascii="Times New Roman" w:hAnsi="Times New Roman" w:cs="Times New Roman"/>
          <w:color w:val="000000"/>
          <w:kern w:val="0"/>
          <w:sz w:val="24"/>
          <w:szCs w:val="24"/>
          <w14:ligatures w14:val="none"/>
        </w:rPr>
        <w:t xml:space="preserve"> also result</w:t>
      </w:r>
      <w:r w:rsidR="00877FCB" w:rsidRPr="003756ED">
        <w:rPr>
          <w:rFonts w:ascii="Times New Roman" w:hAnsi="Times New Roman" w:cs="Times New Roman"/>
          <w:color w:val="000000"/>
          <w:kern w:val="0"/>
          <w:sz w:val="24"/>
          <w:szCs w:val="24"/>
          <w14:ligatures w14:val="none"/>
        </w:rPr>
        <w:t xml:space="preserve"> </w:t>
      </w:r>
      <w:r w:rsidR="00877FCB">
        <w:rPr>
          <w:rFonts w:ascii="Times New Roman" w:hAnsi="Times New Roman" w:cs="Times New Roman"/>
          <w:color w:val="000000"/>
          <w:kern w:val="0"/>
          <w:sz w:val="24"/>
          <w:szCs w:val="24"/>
          <w14:ligatures w14:val="none"/>
        </w:rPr>
        <w:t>to</w:t>
      </w:r>
      <w:r w:rsidR="00877FCB" w:rsidRPr="003756ED">
        <w:rPr>
          <w:rFonts w:ascii="Times New Roman" w:hAnsi="Times New Roman" w:cs="Times New Roman"/>
          <w:color w:val="000000"/>
          <w:kern w:val="0"/>
          <w:sz w:val="24"/>
          <w:szCs w:val="24"/>
          <w14:ligatures w14:val="none"/>
        </w:rPr>
        <w:t xml:space="preserve"> negative consequences </w:t>
      </w:r>
      <w:r w:rsidR="007E3145">
        <w:rPr>
          <w:rFonts w:ascii="Times New Roman" w:hAnsi="Times New Roman" w:cs="Times New Roman"/>
          <w:color w:val="000000"/>
          <w:kern w:val="0"/>
          <w:sz w:val="24"/>
          <w:szCs w:val="24"/>
          <w14:ligatures w14:val="none"/>
        </w:rPr>
        <w:t>(</w:t>
      </w:r>
      <w:r w:rsidR="005A426F">
        <w:t>11</w:t>
      </w:r>
      <w:r w:rsidR="007E3145">
        <w:rPr>
          <w:rFonts w:ascii="Times New Roman" w:hAnsi="Times New Roman" w:cs="Times New Roman"/>
          <w:color w:val="000000"/>
          <w:kern w:val="0"/>
          <w:sz w:val="24"/>
          <w:szCs w:val="24"/>
          <w14:ligatures w14:val="none"/>
        </w:rPr>
        <w:t xml:space="preserve">) </w:t>
      </w:r>
      <w:r w:rsidR="00877FCB" w:rsidRPr="003756ED">
        <w:rPr>
          <w:rFonts w:ascii="Times New Roman" w:hAnsi="Times New Roman" w:cs="Times New Roman"/>
          <w:color w:val="000000"/>
          <w:kern w:val="0"/>
          <w:sz w:val="24"/>
          <w:szCs w:val="24"/>
          <w14:ligatures w14:val="none"/>
        </w:rPr>
        <w:t xml:space="preserve">in sports performance and some cases even serious complications for the human body, such as heatstroke </w:t>
      </w:r>
      <w:r w:rsidR="00877FCB" w:rsidRPr="003756ED">
        <w:rPr>
          <w:rFonts w:ascii="Times New Roman" w:eastAsia="Times New Roman" w:hAnsi="Times New Roman" w:cs="Times New Roman"/>
          <w:kern w:val="0"/>
          <w:sz w:val="24"/>
          <w:szCs w:val="24"/>
          <w14:ligatures w14:val="none"/>
        </w:rPr>
        <w:t>(</w:t>
      </w:r>
      <w:r w:rsidR="00A177FA">
        <w:rPr>
          <w:rFonts w:ascii="Times New Roman" w:eastAsia="Times New Roman" w:hAnsi="Times New Roman" w:cs="Times New Roman"/>
          <w:kern w:val="0"/>
          <w:sz w:val="24"/>
          <w:szCs w:val="24"/>
          <w14:ligatures w14:val="none"/>
        </w:rPr>
        <w:t>1</w:t>
      </w:r>
      <w:r w:rsidR="00877FCB" w:rsidRPr="003756ED">
        <w:rPr>
          <w:rFonts w:ascii="Times New Roman" w:eastAsia="Times New Roman" w:hAnsi="Times New Roman" w:cs="Times New Roman"/>
          <w:kern w:val="0"/>
          <w:sz w:val="24"/>
          <w:szCs w:val="24"/>
          <w14:ligatures w14:val="none"/>
        </w:rPr>
        <w:t>2)</w:t>
      </w:r>
      <w:r w:rsidR="00877FCB" w:rsidRPr="003756ED">
        <w:rPr>
          <w:rFonts w:ascii="Times New Roman" w:hAnsi="Times New Roman" w:cs="Times New Roman"/>
          <w:color w:val="000000"/>
          <w:kern w:val="0"/>
          <w:sz w:val="24"/>
          <w:szCs w:val="24"/>
          <w14:ligatures w14:val="none"/>
        </w:rPr>
        <w:t>.</w:t>
      </w:r>
      <w:r w:rsidR="004B5E6B">
        <w:rPr>
          <w:rFonts w:ascii="Times New Roman" w:hAnsi="Times New Roman" w:cs="Times New Roman"/>
          <w:sz w:val="24"/>
          <w:szCs w:val="24"/>
        </w:rPr>
        <w:t xml:space="preserve"> </w:t>
      </w:r>
      <w:r w:rsidR="00877FCB">
        <w:rPr>
          <w:rFonts w:ascii="Times New Roman" w:hAnsi="Times New Roman" w:cs="Times New Roman"/>
          <w:sz w:val="24"/>
          <w:szCs w:val="24"/>
        </w:rPr>
        <w:t>D</w:t>
      </w:r>
      <w:r w:rsidR="00877FCB" w:rsidRPr="003756ED">
        <w:rPr>
          <w:rFonts w:ascii="Times New Roman" w:hAnsi="Times New Roman" w:cs="Times New Roman"/>
          <w:sz w:val="24"/>
          <w:szCs w:val="24"/>
        </w:rPr>
        <w:t xml:space="preserve">ehydration </w:t>
      </w:r>
      <w:r w:rsidR="00877FCB">
        <w:rPr>
          <w:rFonts w:ascii="Times New Roman" w:hAnsi="Times New Roman" w:cs="Times New Roman"/>
          <w:sz w:val="24"/>
          <w:szCs w:val="24"/>
        </w:rPr>
        <w:t xml:space="preserve">during </w:t>
      </w:r>
      <w:r w:rsidR="00877FCB" w:rsidRPr="003756ED">
        <w:rPr>
          <w:rFonts w:ascii="Times New Roman" w:hAnsi="Times New Roman" w:cs="Times New Roman"/>
          <w:sz w:val="24"/>
          <w:szCs w:val="24"/>
        </w:rPr>
        <w:t xml:space="preserve">exercise </w:t>
      </w:r>
      <w:r w:rsidR="00877FCB">
        <w:rPr>
          <w:rFonts w:ascii="Times New Roman" w:hAnsi="Times New Roman" w:cs="Times New Roman"/>
          <w:sz w:val="24"/>
          <w:szCs w:val="24"/>
        </w:rPr>
        <w:t xml:space="preserve">can cause a </w:t>
      </w:r>
      <w:r w:rsidR="00877FCB" w:rsidRPr="003756ED">
        <w:rPr>
          <w:rFonts w:ascii="Times New Roman" w:hAnsi="Times New Roman" w:cs="Times New Roman"/>
          <w:sz w:val="24"/>
          <w:szCs w:val="24"/>
        </w:rPr>
        <w:t xml:space="preserve">reduction in cardiac output due to reduced stroke volume and a reduction in blood pressure, factors that result in a reduced ability to continue high-intensity exercise </w:t>
      </w:r>
      <w:r w:rsidR="00877FCB" w:rsidRPr="003756ED">
        <w:rPr>
          <w:rFonts w:ascii="Times New Roman" w:eastAsia="Times New Roman" w:hAnsi="Times New Roman" w:cs="Times New Roman"/>
          <w:kern w:val="0"/>
          <w:sz w:val="24"/>
          <w:szCs w:val="24"/>
          <w14:ligatures w14:val="none"/>
        </w:rPr>
        <w:t>(</w:t>
      </w:r>
      <w:r w:rsidR="00A177FA">
        <w:rPr>
          <w:rFonts w:ascii="Times New Roman" w:eastAsia="Times New Roman" w:hAnsi="Times New Roman" w:cs="Times New Roman"/>
          <w:kern w:val="0"/>
          <w:sz w:val="24"/>
          <w:szCs w:val="24"/>
          <w14:ligatures w14:val="none"/>
        </w:rPr>
        <w:t>13</w:t>
      </w:r>
      <w:r w:rsidR="00877FCB" w:rsidRPr="003756ED">
        <w:rPr>
          <w:rFonts w:ascii="Times New Roman" w:eastAsia="Times New Roman" w:hAnsi="Times New Roman" w:cs="Times New Roman"/>
          <w:kern w:val="0"/>
          <w:sz w:val="24"/>
          <w:szCs w:val="24"/>
          <w14:ligatures w14:val="none"/>
        </w:rPr>
        <w:t>)</w:t>
      </w:r>
      <w:r w:rsidR="00877FCB" w:rsidRPr="003756ED">
        <w:rPr>
          <w:rFonts w:ascii="Times New Roman" w:hAnsi="Times New Roman" w:cs="Times New Roman"/>
          <w:sz w:val="24"/>
          <w:szCs w:val="24"/>
        </w:rPr>
        <w:t>.</w:t>
      </w:r>
      <w:r w:rsidR="009E1C65">
        <w:rPr>
          <w:rFonts w:ascii="Times New Roman" w:hAnsi="Times New Roman" w:cs="Times New Roman"/>
          <w:sz w:val="24"/>
          <w:szCs w:val="24"/>
        </w:rPr>
        <w:t xml:space="preserve"> It is pertinent therefore that players should always maintain adequate hydration at all times to avert the consequences of dehydratio</w:t>
      </w:r>
      <w:r w:rsidR="00081029">
        <w:rPr>
          <w:rFonts w:ascii="Times New Roman" w:hAnsi="Times New Roman" w:cs="Times New Roman"/>
          <w:sz w:val="24"/>
          <w:szCs w:val="24"/>
        </w:rPr>
        <w:t>n.</w:t>
      </w:r>
    </w:p>
    <w:p w14:paraId="5DE58155" w14:textId="6B4536F3" w:rsidR="004522B1" w:rsidRDefault="004522B1" w:rsidP="00C34E77">
      <w:pPr>
        <w:spacing w:line="480" w:lineRule="auto"/>
        <w:jc w:val="both"/>
        <w:rPr>
          <w:rFonts w:ascii="Times New Roman" w:hAnsi="Times New Roman" w:cs="Times New Roman"/>
          <w:b/>
          <w:sz w:val="24"/>
          <w:szCs w:val="24"/>
        </w:rPr>
      </w:pPr>
      <w:r w:rsidRPr="004522B1">
        <w:rPr>
          <w:rFonts w:ascii="Times New Roman" w:hAnsi="Times New Roman" w:cs="Times New Roman"/>
          <w:b/>
          <w:sz w:val="24"/>
          <w:szCs w:val="24"/>
        </w:rPr>
        <w:t>5. Conclusion</w:t>
      </w:r>
    </w:p>
    <w:p w14:paraId="0E88C47E" w14:textId="26D3AB5C" w:rsidR="00720CC8" w:rsidRPr="00720CC8" w:rsidRDefault="004522B1" w:rsidP="00C34E77">
      <w:pPr>
        <w:spacing w:line="480" w:lineRule="auto"/>
        <w:jc w:val="both"/>
        <w:rPr>
          <w:rFonts w:ascii="Times New Roman" w:hAnsi="Times New Roman" w:cs="Times New Roman"/>
          <w:sz w:val="24"/>
          <w:szCs w:val="24"/>
        </w:rPr>
      </w:pPr>
      <w:r w:rsidRPr="00E231D6">
        <w:rPr>
          <w:rFonts w:ascii="Times New Roman" w:hAnsi="Times New Roman" w:cs="Times New Roman"/>
          <w:sz w:val="24"/>
          <w:szCs w:val="24"/>
        </w:rPr>
        <w:t>The findings of</w:t>
      </w:r>
      <w:r>
        <w:rPr>
          <w:rFonts w:ascii="Times New Roman" w:hAnsi="Times New Roman" w:cs="Times New Roman"/>
          <w:sz w:val="24"/>
          <w:szCs w:val="24"/>
        </w:rPr>
        <w:t xml:space="preserve"> this work suggest that footballers are dehydrated after some hours of soccer as seen in their </w:t>
      </w:r>
      <w:r w:rsidRPr="00E231D6">
        <w:rPr>
          <w:rFonts w:ascii="Times New Roman" w:hAnsi="Times New Roman" w:cs="Times New Roman"/>
          <w:sz w:val="24"/>
          <w:szCs w:val="24"/>
        </w:rPr>
        <w:t>elevated</w:t>
      </w:r>
      <w:r>
        <w:rPr>
          <w:rFonts w:ascii="Times New Roman" w:hAnsi="Times New Roman" w:cs="Times New Roman"/>
          <w:sz w:val="24"/>
          <w:szCs w:val="24"/>
        </w:rPr>
        <w:t xml:space="preserve"> urine specific gravity</w:t>
      </w:r>
      <w:r w:rsidR="009E1C65">
        <w:rPr>
          <w:rFonts w:ascii="Times New Roman" w:hAnsi="Times New Roman" w:cs="Times New Roman"/>
          <w:sz w:val="24"/>
          <w:szCs w:val="24"/>
        </w:rPr>
        <w:t xml:space="preserve">. </w:t>
      </w:r>
      <w:r>
        <w:rPr>
          <w:rFonts w:ascii="Times New Roman" w:hAnsi="Times New Roman" w:cs="Times New Roman"/>
          <w:sz w:val="24"/>
          <w:szCs w:val="24"/>
        </w:rPr>
        <w:t xml:space="preserve">Players are therefore encouraged to increase fluid </w:t>
      </w:r>
      <w:r>
        <w:rPr>
          <w:rFonts w:ascii="Times New Roman" w:hAnsi="Times New Roman" w:cs="Times New Roman"/>
          <w:sz w:val="24"/>
          <w:szCs w:val="24"/>
        </w:rPr>
        <w:lastRenderedPageBreak/>
        <w:t xml:space="preserve">intake with sufficient electrolyte to ensure no imbalance occurs so as to prevent </w:t>
      </w:r>
      <w:r w:rsidR="009E1C65">
        <w:rPr>
          <w:rFonts w:ascii="Times New Roman" w:hAnsi="Times New Roman" w:cs="Times New Roman"/>
          <w:sz w:val="24"/>
          <w:szCs w:val="24"/>
        </w:rPr>
        <w:t>abnormal physiological events that may be life threatening.</w:t>
      </w:r>
    </w:p>
    <w:p w14:paraId="4FB9138A" w14:textId="77777777" w:rsidR="00B75BA7" w:rsidRDefault="00B75BA7" w:rsidP="009E1C65">
      <w:pPr>
        <w:spacing w:after="200" w:line="276" w:lineRule="auto"/>
        <w:rPr>
          <w:rFonts w:ascii="Times New Roman" w:hAnsi="Times New Roman" w:cs="Times New Roman"/>
          <w:b/>
          <w:sz w:val="24"/>
          <w:szCs w:val="24"/>
        </w:rPr>
      </w:pPr>
    </w:p>
    <w:p w14:paraId="55B055E5" w14:textId="1791601B" w:rsidR="00720CC8" w:rsidRPr="00C3145B" w:rsidRDefault="00720CC8" w:rsidP="00C3145B">
      <w:pPr>
        <w:spacing w:after="200" w:line="276" w:lineRule="auto"/>
        <w:jc w:val="center"/>
        <w:rPr>
          <w:rFonts w:ascii="Times New Roman" w:hAnsi="Times New Roman" w:cs="Times New Roman"/>
          <w:b/>
          <w:sz w:val="24"/>
          <w:szCs w:val="24"/>
        </w:rPr>
      </w:pPr>
      <w:r w:rsidRPr="00C3145B">
        <w:rPr>
          <w:rFonts w:ascii="Times New Roman" w:hAnsi="Times New Roman" w:cs="Times New Roman"/>
          <w:b/>
          <w:sz w:val="24"/>
          <w:szCs w:val="24"/>
        </w:rPr>
        <w:t>References</w:t>
      </w:r>
    </w:p>
    <w:p w14:paraId="67940755" w14:textId="71CFE586" w:rsidR="00C65A11" w:rsidRPr="00CF37C8" w:rsidRDefault="00C65A11" w:rsidP="00924F36">
      <w:pPr>
        <w:pStyle w:val="ListParagraph"/>
        <w:numPr>
          <w:ilvl w:val="0"/>
          <w:numId w:val="3"/>
        </w:numPr>
        <w:rPr>
          <w:rFonts w:ascii="Times New Roman" w:hAnsi="Times New Roman" w:cs="Times New Roman"/>
          <w:i/>
          <w:iCs/>
          <w:sz w:val="24"/>
          <w:szCs w:val="24"/>
        </w:rPr>
      </w:pPr>
      <w:r w:rsidRPr="007E3145">
        <w:rPr>
          <w:rFonts w:ascii="Times New Roman" w:hAnsi="Times New Roman" w:cs="Times New Roman"/>
          <w:sz w:val="24"/>
          <w:szCs w:val="24"/>
        </w:rPr>
        <w:t xml:space="preserve">Roth, S T and Osbahr, D C (2018). Knee Injuries in Elite Level Soccer Players. </w:t>
      </w:r>
      <w:r w:rsidRPr="00CF37C8">
        <w:rPr>
          <w:rFonts w:ascii="Times New Roman" w:hAnsi="Times New Roman" w:cs="Times New Roman"/>
          <w:i/>
          <w:iCs/>
          <w:sz w:val="24"/>
          <w:szCs w:val="24"/>
        </w:rPr>
        <w:t>American Journal of Orthopaedics 47(10)</w:t>
      </w:r>
    </w:p>
    <w:p w14:paraId="0DF054E5" w14:textId="0323E74E" w:rsidR="00924F36" w:rsidRPr="00CF37C8" w:rsidRDefault="00924F36" w:rsidP="00924F36">
      <w:pPr>
        <w:pStyle w:val="ListParagraph"/>
        <w:rPr>
          <w:rFonts w:ascii="Times New Roman" w:hAnsi="Times New Roman" w:cs="Times New Roman"/>
          <w:i/>
          <w:iCs/>
          <w:sz w:val="24"/>
          <w:szCs w:val="24"/>
        </w:rPr>
      </w:pPr>
    </w:p>
    <w:p w14:paraId="34EA288A" w14:textId="0E427F27" w:rsidR="00C65A11" w:rsidRPr="00CF37C8" w:rsidRDefault="00C65A11" w:rsidP="00924F36">
      <w:pPr>
        <w:pStyle w:val="ListParagraph"/>
        <w:numPr>
          <w:ilvl w:val="0"/>
          <w:numId w:val="3"/>
        </w:numPr>
        <w:rPr>
          <w:rFonts w:ascii="Times New Roman" w:hAnsi="Times New Roman" w:cs="Times New Roman"/>
          <w:i/>
          <w:iCs/>
          <w:sz w:val="24"/>
          <w:szCs w:val="24"/>
        </w:rPr>
      </w:pPr>
      <w:r w:rsidRPr="007E3145">
        <w:rPr>
          <w:rFonts w:ascii="Times New Roman" w:hAnsi="Times New Roman" w:cs="Times New Roman"/>
          <w:sz w:val="24"/>
          <w:szCs w:val="24"/>
        </w:rPr>
        <w:t xml:space="preserve">Shirreffs SM, Sawka MN, Stone M (2006). Water and electrolyte needs for football training and match-play. </w:t>
      </w:r>
      <w:r w:rsidRPr="00CF37C8">
        <w:rPr>
          <w:rFonts w:ascii="Times New Roman" w:hAnsi="Times New Roman" w:cs="Times New Roman"/>
          <w:i/>
          <w:iCs/>
          <w:sz w:val="24"/>
          <w:szCs w:val="24"/>
        </w:rPr>
        <w:t>Journal of Sports Science. 24(7):699-707.</w:t>
      </w:r>
    </w:p>
    <w:p w14:paraId="5D466CFC" w14:textId="77777777" w:rsidR="00924F36" w:rsidRPr="007E3145" w:rsidRDefault="00924F36" w:rsidP="00924F36">
      <w:pPr>
        <w:pStyle w:val="ListParagraph"/>
        <w:rPr>
          <w:rFonts w:ascii="Times New Roman" w:hAnsi="Times New Roman" w:cs="Times New Roman"/>
          <w:sz w:val="24"/>
          <w:szCs w:val="24"/>
        </w:rPr>
      </w:pPr>
    </w:p>
    <w:p w14:paraId="1621F5C0" w14:textId="713554FE" w:rsidR="00C65A11" w:rsidRPr="00CF37C8" w:rsidRDefault="00C65A11" w:rsidP="00924F36">
      <w:pPr>
        <w:pStyle w:val="ListParagraph"/>
        <w:numPr>
          <w:ilvl w:val="0"/>
          <w:numId w:val="3"/>
        </w:numPr>
        <w:rPr>
          <w:rFonts w:ascii="Times New Roman" w:hAnsi="Times New Roman" w:cs="Times New Roman"/>
          <w:i/>
          <w:iCs/>
          <w:sz w:val="24"/>
          <w:szCs w:val="24"/>
        </w:rPr>
      </w:pPr>
      <w:r w:rsidRPr="007E3145">
        <w:rPr>
          <w:rFonts w:ascii="Times New Roman" w:hAnsi="Times New Roman" w:cs="Times New Roman"/>
          <w:sz w:val="24"/>
          <w:szCs w:val="24"/>
        </w:rPr>
        <w:t xml:space="preserve">Bohm P, Kästner A, Meyer T. (2013). Sudden cardiac death in football. </w:t>
      </w:r>
      <w:r w:rsidRPr="00CF37C8">
        <w:rPr>
          <w:rFonts w:ascii="Times New Roman" w:hAnsi="Times New Roman" w:cs="Times New Roman"/>
          <w:i/>
          <w:iCs/>
          <w:sz w:val="24"/>
          <w:szCs w:val="24"/>
        </w:rPr>
        <w:t>Journal of Sports Science. 31(13):1451-9</w:t>
      </w:r>
    </w:p>
    <w:p w14:paraId="21275B2F" w14:textId="77777777" w:rsidR="00924F36" w:rsidRPr="007E3145" w:rsidRDefault="00924F36" w:rsidP="00924F36">
      <w:pPr>
        <w:pStyle w:val="ListParagraph"/>
        <w:rPr>
          <w:rFonts w:ascii="Times New Roman" w:hAnsi="Times New Roman" w:cs="Times New Roman"/>
          <w:sz w:val="24"/>
          <w:szCs w:val="24"/>
        </w:rPr>
      </w:pPr>
    </w:p>
    <w:p w14:paraId="2FDD8265" w14:textId="38A46B75" w:rsidR="00C65A11" w:rsidRPr="00CF37C8" w:rsidRDefault="00C65A11" w:rsidP="00924F36">
      <w:pPr>
        <w:pStyle w:val="ListParagraph"/>
        <w:numPr>
          <w:ilvl w:val="0"/>
          <w:numId w:val="3"/>
        </w:numPr>
        <w:rPr>
          <w:rFonts w:ascii="Times New Roman" w:hAnsi="Times New Roman" w:cs="Times New Roman"/>
          <w:i/>
          <w:iCs/>
          <w:sz w:val="24"/>
          <w:szCs w:val="24"/>
        </w:rPr>
      </w:pPr>
      <w:r w:rsidRPr="007E3145">
        <w:rPr>
          <w:rFonts w:ascii="Times New Roman" w:hAnsi="Times New Roman" w:cs="Times New Roman"/>
          <w:sz w:val="24"/>
          <w:szCs w:val="24"/>
        </w:rPr>
        <w:t xml:space="preserve">Gibson JC, Stuart-Hill LA, Pethick W, Gaul CA. (2012). Hydration status and fluid and sodium balance in elite Canadian junior women's soccer players in a cool environment. </w:t>
      </w:r>
      <w:r w:rsidRPr="00CF37C8">
        <w:rPr>
          <w:rFonts w:ascii="Times New Roman" w:hAnsi="Times New Roman" w:cs="Times New Roman"/>
          <w:i/>
          <w:iCs/>
          <w:sz w:val="24"/>
          <w:szCs w:val="24"/>
        </w:rPr>
        <w:t>Applied Physiology Nutrition Metabolism. 37(5):931-7.</w:t>
      </w:r>
    </w:p>
    <w:p w14:paraId="5FE026A5" w14:textId="13BF6376" w:rsidR="00C65A11" w:rsidRPr="007E3145" w:rsidRDefault="00C65A11" w:rsidP="00924F36">
      <w:pPr>
        <w:pStyle w:val="Bibliography"/>
        <w:numPr>
          <w:ilvl w:val="0"/>
          <w:numId w:val="3"/>
        </w:numPr>
        <w:jc w:val="both"/>
        <w:rPr>
          <w:rFonts w:ascii="Times New Roman" w:hAnsi="Times New Roman" w:cs="Times New Roman"/>
          <w:sz w:val="24"/>
          <w:szCs w:val="24"/>
        </w:rPr>
      </w:pPr>
      <w:r w:rsidRPr="007E3145">
        <w:rPr>
          <w:rFonts w:ascii="Times New Roman" w:hAnsi="Times New Roman" w:cs="Times New Roman"/>
          <w:sz w:val="24"/>
          <w:szCs w:val="24"/>
        </w:rPr>
        <w:t xml:space="preserve">Ruth, J. L., &amp; Wassner, S. J. (2006). Body composition: salt and water. </w:t>
      </w:r>
      <w:r w:rsidRPr="007E3145">
        <w:rPr>
          <w:rFonts w:ascii="Times New Roman" w:hAnsi="Times New Roman" w:cs="Times New Roman"/>
          <w:i/>
          <w:iCs/>
          <w:sz w:val="24"/>
          <w:szCs w:val="24"/>
        </w:rPr>
        <w:t>Pediatrics in Review</w:t>
      </w:r>
      <w:r w:rsidRPr="007E3145">
        <w:rPr>
          <w:rFonts w:ascii="Times New Roman" w:hAnsi="Times New Roman" w:cs="Times New Roman"/>
          <w:sz w:val="24"/>
          <w:szCs w:val="24"/>
        </w:rPr>
        <w:t xml:space="preserve">, </w:t>
      </w:r>
      <w:r w:rsidRPr="007E3145">
        <w:rPr>
          <w:rFonts w:ascii="Times New Roman" w:hAnsi="Times New Roman" w:cs="Times New Roman"/>
          <w:i/>
          <w:iCs/>
          <w:sz w:val="24"/>
          <w:szCs w:val="24"/>
        </w:rPr>
        <w:t>27</w:t>
      </w:r>
      <w:r w:rsidRPr="007E3145">
        <w:rPr>
          <w:rFonts w:ascii="Times New Roman" w:hAnsi="Times New Roman" w:cs="Times New Roman"/>
          <w:sz w:val="24"/>
          <w:szCs w:val="24"/>
        </w:rPr>
        <w:t xml:space="preserve">(5), 181–188. </w:t>
      </w:r>
    </w:p>
    <w:p w14:paraId="35376C7F" w14:textId="7A0F3573" w:rsidR="00C65A11" w:rsidRPr="007E3145" w:rsidRDefault="00C65A11" w:rsidP="00924F36">
      <w:pPr>
        <w:pStyle w:val="Bibliography"/>
        <w:numPr>
          <w:ilvl w:val="0"/>
          <w:numId w:val="3"/>
        </w:numPr>
        <w:jc w:val="both"/>
        <w:rPr>
          <w:rFonts w:ascii="Times New Roman" w:hAnsi="Times New Roman" w:cs="Times New Roman"/>
          <w:sz w:val="24"/>
          <w:szCs w:val="24"/>
        </w:rPr>
      </w:pPr>
      <w:r w:rsidRPr="007E3145">
        <w:rPr>
          <w:rFonts w:ascii="Times New Roman" w:hAnsi="Times New Roman" w:cs="Times New Roman"/>
          <w:sz w:val="24"/>
          <w:szCs w:val="24"/>
        </w:rPr>
        <w:t xml:space="preserve">Emenike, U. S., Ifeanyi, O. E., Chinedum, O. K., Okechukwu, O. R., &amp; </w:t>
      </w:r>
      <w:proofErr w:type="spellStart"/>
      <w:r w:rsidRPr="007E3145">
        <w:rPr>
          <w:rFonts w:ascii="Times New Roman" w:hAnsi="Times New Roman" w:cs="Times New Roman"/>
          <w:sz w:val="24"/>
          <w:szCs w:val="24"/>
        </w:rPr>
        <w:t>Chineneye</w:t>
      </w:r>
      <w:proofErr w:type="spellEnd"/>
      <w:r w:rsidRPr="007E3145">
        <w:rPr>
          <w:rFonts w:ascii="Times New Roman" w:hAnsi="Times New Roman" w:cs="Times New Roman"/>
          <w:sz w:val="24"/>
          <w:szCs w:val="24"/>
        </w:rPr>
        <w:t xml:space="preserve">, A. S. (2014). Effect of physical exercises on serum electrolyte. </w:t>
      </w:r>
      <w:r w:rsidRPr="007E3145">
        <w:rPr>
          <w:rFonts w:ascii="Times New Roman" w:hAnsi="Times New Roman" w:cs="Times New Roman"/>
          <w:i/>
          <w:iCs/>
          <w:sz w:val="24"/>
          <w:szCs w:val="24"/>
        </w:rPr>
        <w:t>IOSR Journal of Dental and Medical Sciences</w:t>
      </w:r>
      <w:r w:rsidRPr="007E3145">
        <w:rPr>
          <w:rFonts w:ascii="Times New Roman" w:hAnsi="Times New Roman" w:cs="Times New Roman"/>
          <w:sz w:val="24"/>
          <w:szCs w:val="24"/>
        </w:rPr>
        <w:t xml:space="preserve">, </w:t>
      </w:r>
      <w:r w:rsidRPr="007E3145">
        <w:rPr>
          <w:rFonts w:ascii="Times New Roman" w:hAnsi="Times New Roman" w:cs="Times New Roman"/>
          <w:i/>
          <w:iCs/>
          <w:sz w:val="24"/>
          <w:szCs w:val="24"/>
        </w:rPr>
        <w:t>13</w:t>
      </w:r>
      <w:r w:rsidRPr="007E3145">
        <w:rPr>
          <w:rFonts w:ascii="Times New Roman" w:hAnsi="Times New Roman" w:cs="Times New Roman"/>
          <w:sz w:val="24"/>
          <w:szCs w:val="24"/>
        </w:rPr>
        <w:t>(9), 118–121.</w:t>
      </w:r>
    </w:p>
    <w:p w14:paraId="2A4A14D6" w14:textId="6E7ADD5C" w:rsidR="00C65A11" w:rsidRPr="007E3145" w:rsidRDefault="00C65A11" w:rsidP="00924F36">
      <w:pPr>
        <w:pStyle w:val="Bibliography"/>
        <w:numPr>
          <w:ilvl w:val="0"/>
          <w:numId w:val="3"/>
        </w:numPr>
        <w:jc w:val="both"/>
        <w:rPr>
          <w:rFonts w:ascii="Times New Roman" w:hAnsi="Times New Roman" w:cs="Times New Roman"/>
          <w:sz w:val="24"/>
          <w:szCs w:val="24"/>
        </w:rPr>
      </w:pPr>
      <w:proofErr w:type="spellStart"/>
      <w:r w:rsidRPr="007E3145">
        <w:rPr>
          <w:rFonts w:ascii="Times New Roman" w:hAnsi="Times New Roman" w:cs="Times New Roman"/>
          <w:sz w:val="24"/>
          <w:szCs w:val="24"/>
        </w:rPr>
        <w:t>Olisah</w:t>
      </w:r>
      <w:proofErr w:type="spellEnd"/>
      <w:r w:rsidRPr="007E3145">
        <w:rPr>
          <w:rFonts w:ascii="Times New Roman" w:hAnsi="Times New Roman" w:cs="Times New Roman"/>
          <w:sz w:val="24"/>
          <w:szCs w:val="24"/>
        </w:rPr>
        <w:t xml:space="preserve">, M. C., &amp; </w:t>
      </w:r>
      <w:proofErr w:type="spellStart"/>
      <w:r w:rsidRPr="007E3145">
        <w:rPr>
          <w:rFonts w:ascii="Times New Roman" w:hAnsi="Times New Roman" w:cs="Times New Roman"/>
          <w:sz w:val="24"/>
          <w:szCs w:val="24"/>
        </w:rPr>
        <w:t>Nicholate</w:t>
      </w:r>
      <w:proofErr w:type="spellEnd"/>
      <w:r w:rsidRPr="007E3145">
        <w:rPr>
          <w:rFonts w:ascii="Times New Roman" w:hAnsi="Times New Roman" w:cs="Times New Roman"/>
          <w:sz w:val="24"/>
          <w:szCs w:val="24"/>
        </w:rPr>
        <w:t xml:space="preserve">, D. C. (2021). Effect of physical exercise on serum electrolytes, urea and creatinine in undergraduate footballers in Anambra State, Nigeria. </w:t>
      </w:r>
      <w:r w:rsidRPr="007E3145">
        <w:rPr>
          <w:rFonts w:ascii="Times New Roman" w:hAnsi="Times New Roman" w:cs="Times New Roman"/>
          <w:i/>
          <w:iCs/>
          <w:sz w:val="24"/>
          <w:szCs w:val="24"/>
        </w:rPr>
        <w:t>IPS Interdisciplinary Journal of Biological Sciences</w:t>
      </w:r>
      <w:r w:rsidRPr="007E3145">
        <w:rPr>
          <w:rFonts w:ascii="Times New Roman" w:hAnsi="Times New Roman" w:cs="Times New Roman"/>
          <w:sz w:val="24"/>
          <w:szCs w:val="24"/>
        </w:rPr>
        <w:t xml:space="preserve">, </w:t>
      </w:r>
      <w:r w:rsidRPr="007E3145">
        <w:rPr>
          <w:rFonts w:ascii="Times New Roman" w:hAnsi="Times New Roman" w:cs="Times New Roman"/>
          <w:i/>
          <w:iCs/>
          <w:sz w:val="24"/>
          <w:szCs w:val="24"/>
        </w:rPr>
        <w:t>1</w:t>
      </w:r>
      <w:r w:rsidRPr="007E3145">
        <w:rPr>
          <w:rFonts w:ascii="Times New Roman" w:hAnsi="Times New Roman" w:cs="Times New Roman"/>
          <w:sz w:val="24"/>
          <w:szCs w:val="24"/>
        </w:rPr>
        <w:t>(1), 8–10.</w:t>
      </w:r>
    </w:p>
    <w:p w14:paraId="770E2144" w14:textId="77A8C57A" w:rsidR="00C65A11" w:rsidRPr="007E3145" w:rsidRDefault="00C65A11" w:rsidP="00924F36">
      <w:pPr>
        <w:pStyle w:val="Bibliography"/>
        <w:numPr>
          <w:ilvl w:val="0"/>
          <w:numId w:val="3"/>
        </w:numPr>
        <w:jc w:val="both"/>
        <w:rPr>
          <w:rFonts w:ascii="Times New Roman" w:hAnsi="Times New Roman" w:cs="Times New Roman"/>
          <w:sz w:val="24"/>
          <w:szCs w:val="24"/>
        </w:rPr>
      </w:pPr>
      <w:proofErr w:type="spellStart"/>
      <w:r w:rsidRPr="007E3145">
        <w:rPr>
          <w:rFonts w:ascii="Times New Roman" w:hAnsi="Times New Roman" w:cs="Times New Roman"/>
          <w:sz w:val="24"/>
          <w:szCs w:val="24"/>
        </w:rPr>
        <w:t>Maimoun</w:t>
      </w:r>
      <w:proofErr w:type="spellEnd"/>
      <w:r w:rsidRPr="007E3145">
        <w:rPr>
          <w:rFonts w:ascii="Times New Roman" w:hAnsi="Times New Roman" w:cs="Times New Roman"/>
          <w:sz w:val="24"/>
          <w:szCs w:val="24"/>
        </w:rPr>
        <w:t xml:space="preserve">, L., Simar, D., Malatesta, D., </w:t>
      </w:r>
      <w:proofErr w:type="spellStart"/>
      <w:r w:rsidRPr="007E3145">
        <w:rPr>
          <w:rFonts w:ascii="Times New Roman" w:hAnsi="Times New Roman" w:cs="Times New Roman"/>
          <w:sz w:val="24"/>
          <w:szCs w:val="24"/>
        </w:rPr>
        <w:t>Cailand</w:t>
      </w:r>
      <w:proofErr w:type="spellEnd"/>
      <w:r w:rsidRPr="007E3145">
        <w:rPr>
          <w:rFonts w:ascii="Times New Roman" w:hAnsi="Times New Roman" w:cs="Times New Roman"/>
          <w:sz w:val="24"/>
          <w:szCs w:val="24"/>
        </w:rPr>
        <w:t xml:space="preserve">, C., </w:t>
      </w:r>
      <w:proofErr w:type="spellStart"/>
      <w:r w:rsidRPr="007E3145">
        <w:rPr>
          <w:rFonts w:ascii="Times New Roman" w:hAnsi="Times New Roman" w:cs="Times New Roman"/>
          <w:sz w:val="24"/>
          <w:szCs w:val="24"/>
        </w:rPr>
        <w:t>Peruchou</w:t>
      </w:r>
      <w:proofErr w:type="spellEnd"/>
      <w:r w:rsidRPr="007E3145">
        <w:rPr>
          <w:rFonts w:ascii="Times New Roman" w:hAnsi="Times New Roman" w:cs="Times New Roman"/>
          <w:sz w:val="24"/>
          <w:szCs w:val="24"/>
        </w:rPr>
        <w:t xml:space="preserve">, E., Couret, J., Rossi, M., &amp; Mariano, G. D. (2005). Response on Bone Metabolism Related Hormones to a Single Session of </w:t>
      </w:r>
      <w:proofErr w:type="spellStart"/>
      <w:r w:rsidRPr="007E3145">
        <w:rPr>
          <w:rFonts w:ascii="Times New Roman" w:hAnsi="Times New Roman" w:cs="Times New Roman"/>
          <w:sz w:val="24"/>
          <w:szCs w:val="24"/>
        </w:rPr>
        <w:t>Strenous</w:t>
      </w:r>
      <w:proofErr w:type="spellEnd"/>
      <w:r w:rsidRPr="007E3145">
        <w:rPr>
          <w:rFonts w:ascii="Times New Roman" w:hAnsi="Times New Roman" w:cs="Times New Roman"/>
          <w:sz w:val="24"/>
          <w:szCs w:val="24"/>
        </w:rPr>
        <w:t xml:space="preserve"> Exercise in Active Elderly Subjects. </w:t>
      </w:r>
      <w:r w:rsidRPr="007E3145">
        <w:rPr>
          <w:rFonts w:ascii="Times New Roman" w:hAnsi="Times New Roman" w:cs="Times New Roman"/>
          <w:i/>
          <w:sz w:val="24"/>
          <w:szCs w:val="24"/>
        </w:rPr>
        <w:t>British Journal of Sports Medicine</w:t>
      </w:r>
      <w:r w:rsidRPr="007E3145">
        <w:rPr>
          <w:rFonts w:ascii="Times New Roman" w:hAnsi="Times New Roman" w:cs="Times New Roman"/>
          <w:sz w:val="24"/>
          <w:szCs w:val="24"/>
        </w:rPr>
        <w:t xml:space="preserve"> 39, 497-502.</w:t>
      </w:r>
    </w:p>
    <w:p w14:paraId="741F3180" w14:textId="6B802BC7" w:rsidR="00C65A11" w:rsidRPr="007E3145" w:rsidRDefault="00C65A11" w:rsidP="00924F36">
      <w:pPr>
        <w:pStyle w:val="ListParagraph"/>
        <w:numPr>
          <w:ilvl w:val="0"/>
          <w:numId w:val="3"/>
        </w:numPr>
        <w:rPr>
          <w:rFonts w:ascii="Times New Roman" w:hAnsi="Times New Roman" w:cs="Times New Roman"/>
          <w:sz w:val="24"/>
          <w:szCs w:val="24"/>
        </w:rPr>
      </w:pPr>
      <w:r w:rsidRPr="007E3145">
        <w:rPr>
          <w:rFonts w:ascii="Times New Roman" w:hAnsi="Times New Roman" w:cs="Times New Roman"/>
          <w:sz w:val="24"/>
          <w:szCs w:val="24"/>
        </w:rPr>
        <w:t xml:space="preserve">Crook, M. A. (2012). </w:t>
      </w:r>
      <w:r w:rsidRPr="007E3145">
        <w:rPr>
          <w:rFonts w:ascii="Times New Roman" w:hAnsi="Times New Roman" w:cs="Times New Roman"/>
          <w:i/>
          <w:iCs/>
          <w:sz w:val="24"/>
          <w:szCs w:val="24"/>
        </w:rPr>
        <w:t>Clinical Biochemistry and Metabolic Medicine Eighth Edition</w:t>
      </w:r>
      <w:r w:rsidRPr="007E3145">
        <w:rPr>
          <w:rFonts w:ascii="Times New Roman" w:hAnsi="Times New Roman" w:cs="Times New Roman"/>
          <w:sz w:val="24"/>
          <w:szCs w:val="24"/>
        </w:rPr>
        <w:t>. CRC Press</w:t>
      </w:r>
    </w:p>
    <w:p w14:paraId="061B3718" w14:textId="77777777" w:rsidR="007E3145" w:rsidRPr="007E3145" w:rsidRDefault="007E3145" w:rsidP="007E3145">
      <w:pPr>
        <w:pStyle w:val="ListParagraph"/>
        <w:rPr>
          <w:rFonts w:ascii="Times New Roman" w:hAnsi="Times New Roman" w:cs="Times New Roman"/>
          <w:sz w:val="8"/>
          <w:szCs w:val="8"/>
        </w:rPr>
      </w:pPr>
    </w:p>
    <w:p w14:paraId="501F8847" w14:textId="28FC21D7" w:rsidR="007E3145" w:rsidRPr="00CF37C8" w:rsidRDefault="007E3145" w:rsidP="007E3145">
      <w:pPr>
        <w:pStyle w:val="ListParagraph"/>
        <w:numPr>
          <w:ilvl w:val="0"/>
          <w:numId w:val="3"/>
        </w:numPr>
        <w:rPr>
          <w:rFonts w:ascii="Times New Roman" w:hAnsi="Times New Roman" w:cs="Times New Roman"/>
          <w:i/>
          <w:iCs/>
          <w:sz w:val="24"/>
          <w:szCs w:val="24"/>
        </w:rPr>
      </w:pPr>
      <w:r w:rsidRPr="007E3145">
        <w:rPr>
          <w:rFonts w:ascii="Times New Roman" w:hAnsi="Times New Roman" w:cs="Times New Roman"/>
          <w:sz w:val="24"/>
          <w:szCs w:val="24"/>
        </w:rPr>
        <w:t xml:space="preserve">Belval LN, Hosokawa Y, Casa DJ, Adams WM, Armstrong LE, Baker LB, Burke L, </w:t>
      </w:r>
      <w:proofErr w:type="spellStart"/>
      <w:r w:rsidRPr="007E3145">
        <w:rPr>
          <w:rFonts w:ascii="Times New Roman" w:hAnsi="Times New Roman" w:cs="Times New Roman"/>
          <w:sz w:val="24"/>
          <w:szCs w:val="24"/>
        </w:rPr>
        <w:t>Cheuvront</w:t>
      </w:r>
      <w:proofErr w:type="spellEnd"/>
      <w:r w:rsidRPr="007E3145">
        <w:rPr>
          <w:rFonts w:ascii="Times New Roman" w:hAnsi="Times New Roman" w:cs="Times New Roman"/>
          <w:sz w:val="24"/>
          <w:szCs w:val="24"/>
        </w:rPr>
        <w:t xml:space="preserve"> S, </w:t>
      </w:r>
      <w:proofErr w:type="spellStart"/>
      <w:r w:rsidRPr="007E3145">
        <w:rPr>
          <w:rFonts w:ascii="Times New Roman" w:hAnsi="Times New Roman" w:cs="Times New Roman"/>
          <w:sz w:val="24"/>
          <w:szCs w:val="24"/>
        </w:rPr>
        <w:t>Chiampas</w:t>
      </w:r>
      <w:proofErr w:type="spellEnd"/>
      <w:r w:rsidRPr="007E3145">
        <w:rPr>
          <w:rFonts w:ascii="Times New Roman" w:hAnsi="Times New Roman" w:cs="Times New Roman"/>
          <w:sz w:val="24"/>
          <w:szCs w:val="24"/>
        </w:rPr>
        <w:t xml:space="preserve"> G, González-Alonso J, Huggins RA, Kavouras SA, Lee EC, McDermott BP, Miller K, Schlader Z, Sims S, Stearns RL, </w:t>
      </w:r>
      <w:proofErr w:type="spellStart"/>
      <w:r w:rsidRPr="007E3145">
        <w:rPr>
          <w:rFonts w:ascii="Times New Roman" w:hAnsi="Times New Roman" w:cs="Times New Roman"/>
          <w:sz w:val="24"/>
          <w:szCs w:val="24"/>
        </w:rPr>
        <w:t>Troyanos</w:t>
      </w:r>
      <w:proofErr w:type="spellEnd"/>
      <w:r w:rsidRPr="007E3145">
        <w:rPr>
          <w:rFonts w:ascii="Times New Roman" w:hAnsi="Times New Roman" w:cs="Times New Roman"/>
          <w:sz w:val="24"/>
          <w:szCs w:val="24"/>
        </w:rPr>
        <w:t xml:space="preserve"> C, </w:t>
      </w:r>
      <w:proofErr w:type="spellStart"/>
      <w:r w:rsidRPr="007E3145">
        <w:rPr>
          <w:rFonts w:ascii="Times New Roman" w:hAnsi="Times New Roman" w:cs="Times New Roman"/>
          <w:sz w:val="24"/>
          <w:szCs w:val="24"/>
        </w:rPr>
        <w:t>Wingo</w:t>
      </w:r>
      <w:proofErr w:type="spellEnd"/>
      <w:r w:rsidRPr="007E3145">
        <w:rPr>
          <w:rFonts w:ascii="Times New Roman" w:hAnsi="Times New Roman" w:cs="Times New Roman"/>
          <w:sz w:val="24"/>
          <w:szCs w:val="24"/>
        </w:rPr>
        <w:t xml:space="preserve"> J (2019). Practical Hydration Solutions for Sports. </w:t>
      </w:r>
      <w:r w:rsidRPr="00CF37C8">
        <w:rPr>
          <w:rFonts w:ascii="Times New Roman" w:hAnsi="Times New Roman" w:cs="Times New Roman"/>
          <w:i/>
          <w:iCs/>
          <w:sz w:val="24"/>
          <w:szCs w:val="24"/>
        </w:rPr>
        <w:t>Nutrients. 9;11(7):1550</w:t>
      </w:r>
    </w:p>
    <w:p w14:paraId="49812FA4" w14:textId="77777777" w:rsidR="007E3145" w:rsidRPr="007E3145" w:rsidRDefault="007E3145" w:rsidP="007E3145">
      <w:pPr>
        <w:pStyle w:val="ListParagraph"/>
        <w:rPr>
          <w:rFonts w:ascii="Times New Roman" w:hAnsi="Times New Roman" w:cs="Times New Roman"/>
          <w:sz w:val="8"/>
          <w:szCs w:val="8"/>
        </w:rPr>
      </w:pPr>
    </w:p>
    <w:p w14:paraId="17D4605B" w14:textId="77777777" w:rsidR="007E3145" w:rsidRPr="007E3145" w:rsidRDefault="007E3145" w:rsidP="007E3145">
      <w:pPr>
        <w:pStyle w:val="ListParagraph"/>
        <w:rPr>
          <w:rFonts w:ascii="Times New Roman" w:hAnsi="Times New Roman" w:cs="Times New Roman"/>
          <w:sz w:val="2"/>
          <w:szCs w:val="2"/>
        </w:rPr>
      </w:pPr>
    </w:p>
    <w:p w14:paraId="7B3AE602" w14:textId="5F08E4F5" w:rsidR="007E3145" w:rsidRPr="00CF37C8" w:rsidRDefault="007E3145" w:rsidP="007E3145">
      <w:pPr>
        <w:pStyle w:val="ListParagraph"/>
        <w:numPr>
          <w:ilvl w:val="0"/>
          <w:numId w:val="3"/>
        </w:numPr>
        <w:rPr>
          <w:rFonts w:ascii="Times New Roman" w:hAnsi="Times New Roman" w:cs="Times New Roman"/>
          <w:i/>
          <w:iCs/>
          <w:sz w:val="24"/>
          <w:szCs w:val="24"/>
        </w:rPr>
      </w:pPr>
      <w:r w:rsidRPr="007E3145">
        <w:rPr>
          <w:rFonts w:ascii="Times New Roman" w:hAnsi="Times New Roman" w:cs="Times New Roman"/>
          <w:sz w:val="24"/>
          <w:szCs w:val="24"/>
        </w:rPr>
        <w:t>Maughan RJ, Shirreffs SM</w:t>
      </w:r>
      <w:r>
        <w:rPr>
          <w:rFonts w:ascii="Times New Roman" w:hAnsi="Times New Roman" w:cs="Times New Roman"/>
          <w:sz w:val="24"/>
          <w:szCs w:val="24"/>
        </w:rPr>
        <w:t xml:space="preserve"> (2010).</w:t>
      </w:r>
      <w:r w:rsidRPr="007E3145">
        <w:rPr>
          <w:rFonts w:ascii="Times New Roman" w:hAnsi="Times New Roman" w:cs="Times New Roman"/>
          <w:sz w:val="24"/>
          <w:szCs w:val="24"/>
        </w:rPr>
        <w:t xml:space="preserve"> Dehydration and rehydration in competitive sport. </w:t>
      </w:r>
      <w:r w:rsidRPr="00CF37C8">
        <w:rPr>
          <w:rFonts w:ascii="Times New Roman" w:hAnsi="Times New Roman" w:cs="Times New Roman"/>
          <w:i/>
          <w:iCs/>
          <w:sz w:val="24"/>
          <w:szCs w:val="24"/>
        </w:rPr>
        <w:t>Scand</w:t>
      </w:r>
      <w:r w:rsidR="00CF37C8" w:rsidRPr="00CF37C8">
        <w:rPr>
          <w:rFonts w:ascii="Times New Roman" w:hAnsi="Times New Roman" w:cs="Times New Roman"/>
          <w:i/>
          <w:iCs/>
          <w:sz w:val="24"/>
          <w:szCs w:val="24"/>
        </w:rPr>
        <w:t>inavian</w:t>
      </w:r>
      <w:r w:rsidRPr="00CF37C8">
        <w:rPr>
          <w:rFonts w:ascii="Times New Roman" w:hAnsi="Times New Roman" w:cs="Times New Roman"/>
          <w:i/>
          <w:iCs/>
          <w:sz w:val="24"/>
          <w:szCs w:val="24"/>
        </w:rPr>
        <w:t xml:space="preserve"> J</w:t>
      </w:r>
      <w:r w:rsidR="00CF37C8" w:rsidRPr="00CF37C8">
        <w:rPr>
          <w:rFonts w:ascii="Times New Roman" w:hAnsi="Times New Roman" w:cs="Times New Roman"/>
          <w:i/>
          <w:iCs/>
          <w:sz w:val="24"/>
          <w:szCs w:val="24"/>
        </w:rPr>
        <w:t xml:space="preserve">ournal of </w:t>
      </w:r>
      <w:r w:rsidRPr="00CF37C8">
        <w:rPr>
          <w:rFonts w:ascii="Times New Roman" w:hAnsi="Times New Roman" w:cs="Times New Roman"/>
          <w:i/>
          <w:iCs/>
          <w:sz w:val="24"/>
          <w:szCs w:val="24"/>
        </w:rPr>
        <w:t>Med</w:t>
      </w:r>
      <w:r w:rsidR="00CF37C8" w:rsidRPr="00CF37C8">
        <w:rPr>
          <w:rFonts w:ascii="Times New Roman" w:hAnsi="Times New Roman" w:cs="Times New Roman"/>
          <w:i/>
          <w:iCs/>
          <w:sz w:val="24"/>
          <w:szCs w:val="24"/>
        </w:rPr>
        <w:t>ical</w:t>
      </w:r>
      <w:r w:rsidRPr="00CF37C8">
        <w:rPr>
          <w:rFonts w:ascii="Times New Roman" w:hAnsi="Times New Roman" w:cs="Times New Roman"/>
          <w:i/>
          <w:iCs/>
          <w:sz w:val="24"/>
          <w:szCs w:val="24"/>
        </w:rPr>
        <w:t xml:space="preserve"> Sci</w:t>
      </w:r>
      <w:r w:rsidR="00CF37C8" w:rsidRPr="00CF37C8">
        <w:rPr>
          <w:rFonts w:ascii="Times New Roman" w:hAnsi="Times New Roman" w:cs="Times New Roman"/>
          <w:i/>
          <w:iCs/>
          <w:sz w:val="24"/>
          <w:szCs w:val="24"/>
        </w:rPr>
        <w:t>ence</w:t>
      </w:r>
      <w:r w:rsidRPr="00CF37C8">
        <w:rPr>
          <w:rFonts w:ascii="Times New Roman" w:hAnsi="Times New Roman" w:cs="Times New Roman"/>
          <w:i/>
          <w:iCs/>
          <w:sz w:val="24"/>
          <w:szCs w:val="24"/>
        </w:rPr>
        <w:t xml:space="preserve"> Sports.</w:t>
      </w:r>
      <w:r w:rsidR="00CF37C8" w:rsidRPr="00CF37C8">
        <w:rPr>
          <w:rFonts w:ascii="Times New Roman" w:hAnsi="Times New Roman" w:cs="Times New Roman"/>
          <w:i/>
          <w:iCs/>
          <w:sz w:val="24"/>
          <w:szCs w:val="24"/>
        </w:rPr>
        <w:t xml:space="preserve"> </w:t>
      </w:r>
      <w:r w:rsidRPr="00CF37C8">
        <w:rPr>
          <w:rFonts w:ascii="Times New Roman" w:hAnsi="Times New Roman" w:cs="Times New Roman"/>
          <w:i/>
          <w:iCs/>
          <w:sz w:val="24"/>
          <w:szCs w:val="24"/>
        </w:rPr>
        <w:t>20 Suppl 3:40-7.</w:t>
      </w:r>
    </w:p>
    <w:p w14:paraId="6BBAE8D1" w14:textId="1917E667" w:rsidR="00C65A11" w:rsidRPr="007E3145" w:rsidRDefault="00C65A11" w:rsidP="00924F36">
      <w:pPr>
        <w:pStyle w:val="Bibliography"/>
        <w:numPr>
          <w:ilvl w:val="0"/>
          <w:numId w:val="3"/>
        </w:numPr>
        <w:jc w:val="both"/>
        <w:rPr>
          <w:rFonts w:ascii="Times New Roman" w:hAnsi="Times New Roman" w:cs="Times New Roman"/>
          <w:sz w:val="24"/>
          <w:szCs w:val="24"/>
        </w:rPr>
      </w:pPr>
      <w:proofErr w:type="spellStart"/>
      <w:r w:rsidRPr="007E3145">
        <w:rPr>
          <w:rFonts w:ascii="Times New Roman" w:hAnsi="Times New Roman" w:cs="Times New Roman"/>
          <w:sz w:val="24"/>
          <w:szCs w:val="24"/>
        </w:rPr>
        <w:t>Tambalis</w:t>
      </w:r>
      <w:proofErr w:type="spellEnd"/>
      <w:r w:rsidRPr="007E3145">
        <w:rPr>
          <w:rFonts w:ascii="Times New Roman" w:hAnsi="Times New Roman" w:cs="Times New Roman"/>
          <w:sz w:val="24"/>
          <w:szCs w:val="24"/>
        </w:rPr>
        <w:t xml:space="preserve">, K. D. (2022). The Effect of Electrolytes and Energy Drinks Consumption on Athletic Performance – A Narrative Review. </w:t>
      </w:r>
      <w:r w:rsidRPr="007E3145">
        <w:rPr>
          <w:rFonts w:ascii="Times New Roman" w:hAnsi="Times New Roman" w:cs="Times New Roman"/>
          <w:i/>
          <w:iCs/>
          <w:sz w:val="24"/>
          <w:szCs w:val="24"/>
        </w:rPr>
        <w:t>European Journal of Fitness Nutrition and Sport Medicine Studies</w:t>
      </w:r>
      <w:r w:rsidRPr="007E3145">
        <w:rPr>
          <w:rFonts w:ascii="Times New Roman" w:hAnsi="Times New Roman" w:cs="Times New Roman"/>
          <w:sz w:val="24"/>
          <w:szCs w:val="24"/>
        </w:rPr>
        <w:t xml:space="preserve">, </w:t>
      </w:r>
      <w:r w:rsidRPr="007E3145">
        <w:rPr>
          <w:rFonts w:ascii="Times New Roman" w:hAnsi="Times New Roman" w:cs="Times New Roman"/>
          <w:i/>
          <w:iCs/>
          <w:sz w:val="24"/>
          <w:szCs w:val="24"/>
        </w:rPr>
        <w:t>3</w:t>
      </w:r>
      <w:r w:rsidRPr="007E3145">
        <w:rPr>
          <w:rFonts w:ascii="Times New Roman" w:hAnsi="Times New Roman" w:cs="Times New Roman"/>
          <w:sz w:val="24"/>
          <w:szCs w:val="24"/>
        </w:rPr>
        <w:t>(1).</w:t>
      </w:r>
    </w:p>
    <w:p w14:paraId="7C829AB9" w14:textId="6C4D31E7" w:rsidR="00C65A11" w:rsidRPr="007E3145" w:rsidRDefault="00C65A11" w:rsidP="00924F36">
      <w:pPr>
        <w:pStyle w:val="Bibliography"/>
        <w:numPr>
          <w:ilvl w:val="0"/>
          <w:numId w:val="3"/>
        </w:numPr>
        <w:jc w:val="both"/>
        <w:rPr>
          <w:rFonts w:ascii="Times New Roman" w:hAnsi="Times New Roman" w:cs="Times New Roman"/>
          <w:sz w:val="24"/>
          <w:szCs w:val="24"/>
        </w:rPr>
      </w:pPr>
      <w:r w:rsidRPr="007E3145">
        <w:rPr>
          <w:rFonts w:ascii="Times New Roman" w:hAnsi="Times New Roman" w:cs="Times New Roman"/>
          <w:sz w:val="24"/>
          <w:szCs w:val="24"/>
        </w:rPr>
        <w:lastRenderedPageBreak/>
        <w:t>El-</w:t>
      </w:r>
      <w:proofErr w:type="spellStart"/>
      <w:r w:rsidRPr="007E3145">
        <w:rPr>
          <w:rFonts w:ascii="Times New Roman" w:hAnsi="Times New Roman" w:cs="Times New Roman"/>
          <w:sz w:val="24"/>
          <w:szCs w:val="24"/>
        </w:rPr>
        <w:t>Sharkawy</w:t>
      </w:r>
      <w:proofErr w:type="spellEnd"/>
      <w:r w:rsidRPr="007E3145">
        <w:rPr>
          <w:rFonts w:ascii="Times New Roman" w:hAnsi="Times New Roman" w:cs="Times New Roman"/>
          <w:sz w:val="24"/>
          <w:szCs w:val="24"/>
        </w:rPr>
        <w:t xml:space="preserve">, A. M., Sahota, O., &amp; Lobo, D. N. (2015). Acute and chronic effects of hydration status on health. </w:t>
      </w:r>
      <w:r w:rsidRPr="007E3145">
        <w:rPr>
          <w:rFonts w:ascii="Times New Roman" w:hAnsi="Times New Roman" w:cs="Times New Roman"/>
          <w:i/>
          <w:iCs/>
          <w:sz w:val="24"/>
          <w:szCs w:val="24"/>
        </w:rPr>
        <w:t>Nutrition Reviews</w:t>
      </w:r>
      <w:r w:rsidRPr="007E3145">
        <w:rPr>
          <w:rFonts w:ascii="Times New Roman" w:hAnsi="Times New Roman" w:cs="Times New Roman"/>
          <w:sz w:val="24"/>
          <w:szCs w:val="24"/>
        </w:rPr>
        <w:t xml:space="preserve">, </w:t>
      </w:r>
      <w:r w:rsidRPr="007E3145">
        <w:rPr>
          <w:rFonts w:ascii="Times New Roman" w:hAnsi="Times New Roman" w:cs="Times New Roman"/>
          <w:i/>
          <w:iCs/>
          <w:sz w:val="24"/>
          <w:szCs w:val="24"/>
        </w:rPr>
        <w:t>73</w:t>
      </w:r>
      <w:r w:rsidRPr="007E3145">
        <w:rPr>
          <w:rFonts w:ascii="Times New Roman" w:hAnsi="Times New Roman" w:cs="Times New Roman"/>
          <w:sz w:val="24"/>
          <w:szCs w:val="24"/>
        </w:rPr>
        <w:t xml:space="preserve">(suppl 2), 97–109. </w:t>
      </w:r>
    </w:p>
    <w:p w14:paraId="3976B4B4" w14:textId="77777777" w:rsidR="00C65A11" w:rsidRPr="007E3145" w:rsidRDefault="00C65A11" w:rsidP="00C65A11">
      <w:pPr>
        <w:rPr>
          <w:rFonts w:ascii="Times New Roman" w:hAnsi="Times New Roman" w:cs="Times New Roman"/>
          <w:sz w:val="24"/>
          <w:szCs w:val="24"/>
        </w:rPr>
      </w:pPr>
    </w:p>
    <w:p w14:paraId="312E5658" w14:textId="77777777" w:rsidR="004F3BB3" w:rsidRPr="007E3145" w:rsidRDefault="004F3BB3" w:rsidP="001E63C0">
      <w:pPr>
        <w:spacing w:line="276" w:lineRule="auto"/>
        <w:jc w:val="both"/>
        <w:rPr>
          <w:rFonts w:ascii="Times New Roman" w:hAnsi="Times New Roman" w:cs="Times New Roman"/>
          <w:b/>
          <w:sz w:val="24"/>
          <w:szCs w:val="24"/>
        </w:rPr>
      </w:pPr>
    </w:p>
    <w:sectPr w:rsidR="004F3BB3" w:rsidRPr="007E3145" w:rsidSect="00807B27">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22E9" w14:textId="77777777" w:rsidR="001B2B59" w:rsidRDefault="001B2B59" w:rsidP="00E659B9">
      <w:pPr>
        <w:spacing w:after="0" w:line="240" w:lineRule="auto"/>
      </w:pPr>
      <w:r>
        <w:separator/>
      </w:r>
    </w:p>
  </w:endnote>
  <w:endnote w:type="continuationSeparator" w:id="0">
    <w:p w14:paraId="55CEFBE8" w14:textId="77777777" w:rsidR="001B2B59" w:rsidRDefault="001B2B59" w:rsidP="00E6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3F9B" w14:textId="77777777" w:rsidR="00E659B9" w:rsidRDefault="00E65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83E8" w14:textId="77777777" w:rsidR="00E659B9" w:rsidRDefault="00E65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B131" w14:textId="77777777" w:rsidR="00E659B9" w:rsidRDefault="00E6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53ECA" w14:textId="77777777" w:rsidR="001B2B59" w:rsidRDefault="001B2B59" w:rsidP="00E659B9">
      <w:pPr>
        <w:spacing w:after="0" w:line="240" w:lineRule="auto"/>
      </w:pPr>
      <w:r>
        <w:separator/>
      </w:r>
    </w:p>
  </w:footnote>
  <w:footnote w:type="continuationSeparator" w:id="0">
    <w:p w14:paraId="48CBB2E2" w14:textId="77777777" w:rsidR="001B2B59" w:rsidRDefault="001B2B59" w:rsidP="00E6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7EFD" w14:textId="3BEEBB03" w:rsidR="00E659B9" w:rsidRDefault="00E659B9">
    <w:pPr>
      <w:pStyle w:val="Header"/>
    </w:pPr>
    <w:r>
      <w:rPr>
        <w:noProof/>
      </w:rPr>
      <w:pict w14:anchorId="10CA4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103282"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C21D" w14:textId="2EDD9985" w:rsidR="00E659B9" w:rsidRDefault="00E659B9">
    <w:pPr>
      <w:pStyle w:val="Header"/>
    </w:pPr>
    <w:r>
      <w:rPr>
        <w:noProof/>
      </w:rPr>
      <w:pict w14:anchorId="5BA6F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103283"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96D3" w14:textId="625457C1" w:rsidR="00E659B9" w:rsidRDefault="00E659B9">
    <w:pPr>
      <w:pStyle w:val="Header"/>
    </w:pPr>
    <w:r>
      <w:rPr>
        <w:noProof/>
      </w:rPr>
      <w:pict w14:anchorId="46270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103281"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71A2"/>
    <w:multiLevelType w:val="multilevel"/>
    <w:tmpl w:val="6924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8019A"/>
    <w:multiLevelType w:val="multilevel"/>
    <w:tmpl w:val="570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B02E4"/>
    <w:multiLevelType w:val="hybridMultilevel"/>
    <w:tmpl w:val="47607A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D6"/>
    <w:rsid w:val="000142FD"/>
    <w:rsid w:val="00057F93"/>
    <w:rsid w:val="00072624"/>
    <w:rsid w:val="00081029"/>
    <w:rsid w:val="001537C2"/>
    <w:rsid w:val="001B2B59"/>
    <w:rsid w:val="001C323E"/>
    <w:rsid w:val="001E63C0"/>
    <w:rsid w:val="0020664E"/>
    <w:rsid w:val="0021694B"/>
    <w:rsid w:val="002551E2"/>
    <w:rsid w:val="002E4593"/>
    <w:rsid w:val="002F19E3"/>
    <w:rsid w:val="00375487"/>
    <w:rsid w:val="003D37E5"/>
    <w:rsid w:val="003D7C57"/>
    <w:rsid w:val="003E026E"/>
    <w:rsid w:val="003E5826"/>
    <w:rsid w:val="00403D72"/>
    <w:rsid w:val="004522B1"/>
    <w:rsid w:val="004A580C"/>
    <w:rsid w:val="004B5E6B"/>
    <w:rsid w:val="004D7385"/>
    <w:rsid w:val="004F3BB3"/>
    <w:rsid w:val="005239CD"/>
    <w:rsid w:val="00552774"/>
    <w:rsid w:val="005750E5"/>
    <w:rsid w:val="00584197"/>
    <w:rsid w:val="005946D4"/>
    <w:rsid w:val="005A426F"/>
    <w:rsid w:val="005B3F90"/>
    <w:rsid w:val="005C679A"/>
    <w:rsid w:val="005F0569"/>
    <w:rsid w:val="006849F9"/>
    <w:rsid w:val="00694E0F"/>
    <w:rsid w:val="007062C6"/>
    <w:rsid w:val="00720CC8"/>
    <w:rsid w:val="00724CF8"/>
    <w:rsid w:val="00726137"/>
    <w:rsid w:val="00751C4B"/>
    <w:rsid w:val="00765502"/>
    <w:rsid w:val="007E3145"/>
    <w:rsid w:val="00807B27"/>
    <w:rsid w:val="008124B4"/>
    <w:rsid w:val="008229BD"/>
    <w:rsid w:val="00852B51"/>
    <w:rsid w:val="00877FCB"/>
    <w:rsid w:val="008E3A83"/>
    <w:rsid w:val="00924F36"/>
    <w:rsid w:val="00971A6F"/>
    <w:rsid w:val="00974CA8"/>
    <w:rsid w:val="009B7E75"/>
    <w:rsid w:val="009C6B8C"/>
    <w:rsid w:val="009E1C65"/>
    <w:rsid w:val="00A177FA"/>
    <w:rsid w:val="00A27B7F"/>
    <w:rsid w:val="00A62870"/>
    <w:rsid w:val="00B0195E"/>
    <w:rsid w:val="00B624EE"/>
    <w:rsid w:val="00B75BA7"/>
    <w:rsid w:val="00BA2431"/>
    <w:rsid w:val="00BD10F3"/>
    <w:rsid w:val="00C009F8"/>
    <w:rsid w:val="00C3145B"/>
    <w:rsid w:val="00C34E77"/>
    <w:rsid w:val="00C65A11"/>
    <w:rsid w:val="00C848EF"/>
    <w:rsid w:val="00CB5E43"/>
    <w:rsid w:val="00CD72BB"/>
    <w:rsid w:val="00CF37C8"/>
    <w:rsid w:val="00DF5A67"/>
    <w:rsid w:val="00E231D6"/>
    <w:rsid w:val="00E659B9"/>
    <w:rsid w:val="00EA5A6F"/>
    <w:rsid w:val="00ED06FF"/>
    <w:rsid w:val="00EE19C2"/>
    <w:rsid w:val="00F0332E"/>
    <w:rsid w:val="00F26A06"/>
    <w:rsid w:val="00F45FAA"/>
    <w:rsid w:val="00F51C97"/>
    <w:rsid w:val="00F55581"/>
    <w:rsid w:val="00F8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956181"/>
  <w15:docId w15:val="{42EE0701-10AF-47B9-B7F9-86057209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1D6"/>
  </w:style>
  <w:style w:type="paragraph" w:styleId="Heading3">
    <w:name w:val="heading 3"/>
    <w:basedOn w:val="Normal"/>
    <w:next w:val="Normal"/>
    <w:link w:val="Heading3Char"/>
    <w:uiPriority w:val="9"/>
    <w:semiHidden/>
    <w:unhideWhenUsed/>
    <w:qFormat/>
    <w:rsid w:val="00BD10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29BD"/>
    <w:rPr>
      <w:i/>
      <w:iCs/>
    </w:rPr>
  </w:style>
  <w:style w:type="table" w:styleId="TableGrid">
    <w:name w:val="Table Grid"/>
    <w:basedOn w:val="TableNormal"/>
    <w:uiPriority w:val="39"/>
    <w:rsid w:val="00F2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3145B"/>
  </w:style>
  <w:style w:type="character" w:styleId="Hyperlink">
    <w:name w:val="Hyperlink"/>
    <w:basedOn w:val="DefaultParagraphFont"/>
    <w:uiPriority w:val="99"/>
    <w:unhideWhenUsed/>
    <w:rsid w:val="00552774"/>
    <w:rPr>
      <w:color w:val="0563C1" w:themeColor="hyperlink"/>
      <w:u w:val="single"/>
    </w:rPr>
  </w:style>
  <w:style w:type="character" w:styleId="UnresolvedMention">
    <w:name w:val="Unresolved Mention"/>
    <w:basedOn w:val="DefaultParagraphFont"/>
    <w:uiPriority w:val="99"/>
    <w:semiHidden/>
    <w:unhideWhenUsed/>
    <w:rsid w:val="00552774"/>
    <w:rPr>
      <w:color w:val="605E5C"/>
      <w:shd w:val="clear" w:color="auto" w:fill="E1DFDD"/>
    </w:rPr>
  </w:style>
  <w:style w:type="paragraph" w:styleId="ListParagraph">
    <w:name w:val="List Paragraph"/>
    <w:basedOn w:val="Normal"/>
    <w:uiPriority w:val="34"/>
    <w:qFormat/>
    <w:rsid w:val="00924F36"/>
    <w:pPr>
      <w:ind w:left="720"/>
      <w:contextualSpacing/>
    </w:pPr>
  </w:style>
  <w:style w:type="character" w:customStyle="1" w:styleId="Heading3Char">
    <w:name w:val="Heading 3 Char"/>
    <w:basedOn w:val="DefaultParagraphFont"/>
    <w:link w:val="Heading3"/>
    <w:uiPriority w:val="9"/>
    <w:semiHidden/>
    <w:rsid w:val="00BD10F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6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B9"/>
  </w:style>
  <w:style w:type="paragraph" w:styleId="Footer">
    <w:name w:val="footer"/>
    <w:basedOn w:val="Normal"/>
    <w:link w:val="FooterChar"/>
    <w:uiPriority w:val="99"/>
    <w:unhideWhenUsed/>
    <w:rsid w:val="00E6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91952">
      <w:bodyDiv w:val="1"/>
      <w:marLeft w:val="0"/>
      <w:marRight w:val="0"/>
      <w:marTop w:val="0"/>
      <w:marBottom w:val="0"/>
      <w:divBdr>
        <w:top w:val="none" w:sz="0" w:space="0" w:color="auto"/>
        <w:left w:val="none" w:sz="0" w:space="0" w:color="auto"/>
        <w:bottom w:val="none" w:sz="0" w:space="0" w:color="auto"/>
        <w:right w:val="none" w:sz="0" w:space="0" w:color="auto"/>
      </w:divBdr>
      <w:divsChild>
        <w:div w:id="530262964">
          <w:marLeft w:val="0"/>
          <w:marRight w:val="0"/>
          <w:marTop w:val="0"/>
          <w:marBottom w:val="0"/>
          <w:divBdr>
            <w:top w:val="none" w:sz="0" w:space="0" w:color="auto"/>
            <w:left w:val="none" w:sz="0" w:space="0" w:color="auto"/>
            <w:bottom w:val="none" w:sz="0" w:space="0" w:color="auto"/>
            <w:right w:val="none" w:sz="0" w:space="0" w:color="auto"/>
          </w:divBdr>
          <w:divsChild>
            <w:div w:id="1643654261">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sChild>
                    <w:div w:id="1774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8522">
          <w:marLeft w:val="0"/>
          <w:marRight w:val="0"/>
          <w:marTop w:val="0"/>
          <w:marBottom w:val="0"/>
          <w:divBdr>
            <w:top w:val="none" w:sz="0" w:space="0" w:color="auto"/>
            <w:left w:val="none" w:sz="0" w:space="0" w:color="auto"/>
            <w:bottom w:val="none" w:sz="0" w:space="0" w:color="auto"/>
            <w:right w:val="none" w:sz="0" w:space="0" w:color="auto"/>
          </w:divBdr>
          <w:divsChild>
            <w:div w:id="276066490">
              <w:marLeft w:val="0"/>
              <w:marRight w:val="0"/>
              <w:marTop w:val="0"/>
              <w:marBottom w:val="0"/>
              <w:divBdr>
                <w:top w:val="none" w:sz="0" w:space="0" w:color="auto"/>
                <w:left w:val="none" w:sz="0" w:space="0" w:color="auto"/>
                <w:bottom w:val="none" w:sz="0" w:space="0" w:color="auto"/>
                <w:right w:val="none" w:sz="0" w:space="0" w:color="auto"/>
              </w:divBdr>
              <w:divsChild>
                <w:div w:id="10590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349">
      <w:bodyDiv w:val="1"/>
      <w:marLeft w:val="0"/>
      <w:marRight w:val="0"/>
      <w:marTop w:val="0"/>
      <w:marBottom w:val="0"/>
      <w:divBdr>
        <w:top w:val="none" w:sz="0" w:space="0" w:color="auto"/>
        <w:left w:val="none" w:sz="0" w:space="0" w:color="auto"/>
        <w:bottom w:val="none" w:sz="0" w:space="0" w:color="auto"/>
        <w:right w:val="none" w:sz="0" w:space="0" w:color="auto"/>
      </w:divBdr>
    </w:div>
    <w:div w:id="1677002232">
      <w:bodyDiv w:val="1"/>
      <w:marLeft w:val="0"/>
      <w:marRight w:val="0"/>
      <w:marTop w:val="0"/>
      <w:marBottom w:val="0"/>
      <w:divBdr>
        <w:top w:val="none" w:sz="0" w:space="0" w:color="auto"/>
        <w:left w:val="none" w:sz="0" w:space="0" w:color="auto"/>
        <w:bottom w:val="none" w:sz="0" w:space="0" w:color="auto"/>
        <w:right w:val="none" w:sz="0" w:space="0" w:color="auto"/>
      </w:divBdr>
    </w:div>
    <w:div w:id="1871988181">
      <w:bodyDiv w:val="1"/>
      <w:marLeft w:val="0"/>
      <w:marRight w:val="0"/>
      <w:marTop w:val="0"/>
      <w:marBottom w:val="0"/>
      <w:divBdr>
        <w:top w:val="none" w:sz="0" w:space="0" w:color="auto"/>
        <w:left w:val="none" w:sz="0" w:space="0" w:color="auto"/>
        <w:bottom w:val="none" w:sz="0" w:space="0" w:color="auto"/>
        <w:right w:val="none" w:sz="0" w:space="0" w:color="auto"/>
      </w:divBdr>
      <w:divsChild>
        <w:div w:id="1304307403">
          <w:marLeft w:val="0"/>
          <w:marRight w:val="0"/>
          <w:marTop w:val="0"/>
          <w:marBottom w:val="0"/>
          <w:divBdr>
            <w:top w:val="none" w:sz="0" w:space="0" w:color="auto"/>
            <w:left w:val="none" w:sz="0" w:space="0" w:color="auto"/>
            <w:bottom w:val="none" w:sz="0" w:space="0" w:color="auto"/>
            <w:right w:val="none" w:sz="0" w:space="0" w:color="auto"/>
          </w:divBdr>
          <w:divsChild>
            <w:div w:id="367068442">
              <w:marLeft w:val="0"/>
              <w:marRight w:val="0"/>
              <w:marTop w:val="0"/>
              <w:marBottom w:val="0"/>
              <w:divBdr>
                <w:top w:val="none" w:sz="0" w:space="0" w:color="auto"/>
                <w:left w:val="none" w:sz="0" w:space="0" w:color="auto"/>
                <w:bottom w:val="none" w:sz="0" w:space="0" w:color="auto"/>
                <w:right w:val="none" w:sz="0" w:space="0" w:color="auto"/>
              </w:divBdr>
              <w:divsChild>
                <w:div w:id="1183057647">
                  <w:marLeft w:val="0"/>
                  <w:marRight w:val="0"/>
                  <w:marTop w:val="0"/>
                  <w:marBottom w:val="0"/>
                  <w:divBdr>
                    <w:top w:val="none" w:sz="0" w:space="0" w:color="auto"/>
                    <w:left w:val="none" w:sz="0" w:space="0" w:color="auto"/>
                    <w:bottom w:val="none" w:sz="0" w:space="0" w:color="auto"/>
                    <w:right w:val="none" w:sz="0" w:space="0" w:color="auto"/>
                  </w:divBdr>
                  <w:divsChild>
                    <w:div w:id="2400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3867">
          <w:marLeft w:val="0"/>
          <w:marRight w:val="0"/>
          <w:marTop w:val="0"/>
          <w:marBottom w:val="0"/>
          <w:divBdr>
            <w:top w:val="none" w:sz="0" w:space="0" w:color="auto"/>
            <w:left w:val="none" w:sz="0" w:space="0" w:color="auto"/>
            <w:bottom w:val="none" w:sz="0" w:space="0" w:color="auto"/>
            <w:right w:val="none" w:sz="0" w:space="0" w:color="auto"/>
          </w:divBdr>
          <w:divsChild>
            <w:div w:id="1149250154">
              <w:marLeft w:val="0"/>
              <w:marRight w:val="0"/>
              <w:marTop w:val="0"/>
              <w:marBottom w:val="0"/>
              <w:divBdr>
                <w:top w:val="none" w:sz="0" w:space="0" w:color="auto"/>
                <w:left w:val="none" w:sz="0" w:space="0" w:color="auto"/>
                <w:bottom w:val="none" w:sz="0" w:space="0" w:color="auto"/>
                <w:right w:val="none" w:sz="0" w:space="0" w:color="auto"/>
              </w:divBdr>
              <w:divsChild>
                <w:div w:id="15913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1520-B35C-41B0-9BD0-8DB5D0AE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Kingsley Cyprian</dc:creator>
  <cp:lastModifiedBy>SDI 1084</cp:lastModifiedBy>
  <cp:revision>15</cp:revision>
  <dcterms:created xsi:type="dcterms:W3CDTF">2025-02-21T00:27:00Z</dcterms:created>
  <dcterms:modified xsi:type="dcterms:W3CDTF">2025-02-24T08:28:00Z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1556987773</vt:i4>
  </property>
</Properties>
</file>