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3A275" w14:textId="3CAD4328" w:rsidR="00754C9A" w:rsidRDefault="002C24D3" w:rsidP="00441B6F">
      <w:pPr>
        <w:pStyle w:val="Title"/>
        <w:spacing w:after="0"/>
        <w:jc w:val="both"/>
        <w:rPr>
          <w:rFonts w:ascii="Arial" w:hAnsi="Arial" w:cs="Arial"/>
        </w:rPr>
      </w:pPr>
      <w:r w:rsidRPr="002C24D3">
        <w:rPr>
          <w:rFonts w:ascii="Arial" w:hAnsi="Arial" w:cs="Arial"/>
        </w:rPr>
        <w:t>Original Research Article</w:t>
      </w:r>
    </w:p>
    <w:p w14:paraId="6408371C" w14:textId="77777777" w:rsidR="002C24D3" w:rsidRDefault="002C24D3" w:rsidP="00441B6F">
      <w:pPr>
        <w:pStyle w:val="Title"/>
        <w:spacing w:after="0"/>
        <w:jc w:val="both"/>
        <w:rPr>
          <w:rFonts w:ascii="Arial" w:hAnsi="Arial" w:cs="Arial"/>
        </w:rPr>
      </w:pPr>
    </w:p>
    <w:p w14:paraId="7D8C244A" w14:textId="6A047172" w:rsidR="00163BC4" w:rsidRPr="00163BC4" w:rsidRDefault="0059035F" w:rsidP="00441B6F">
      <w:pPr>
        <w:pStyle w:val="Author"/>
        <w:spacing w:line="240" w:lineRule="auto"/>
        <w:rPr>
          <w:rFonts w:ascii="Arial" w:hAnsi="Arial" w:cs="Arial"/>
          <w:bCs/>
          <w:iCs/>
          <w:kern w:val="28"/>
          <w:sz w:val="36"/>
        </w:rPr>
      </w:pPr>
      <w:r>
        <w:rPr>
          <w:rFonts w:ascii="Arial" w:hAnsi="Arial" w:cs="Arial"/>
          <w:bCs/>
          <w:iCs/>
          <w:kern w:val="28"/>
          <w:sz w:val="36"/>
        </w:rPr>
        <w:t>Gender Roles in Sustainable Agriculture</w:t>
      </w:r>
      <w:r w:rsidR="00267EEF">
        <w:rPr>
          <w:rFonts w:ascii="Arial" w:hAnsi="Arial" w:cs="Arial"/>
          <w:bCs/>
          <w:iCs/>
          <w:kern w:val="28"/>
          <w:sz w:val="36"/>
        </w:rPr>
        <w:t xml:space="preserve"> </w:t>
      </w:r>
      <w:r>
        <w:rPr>
          <w:rFonts w:ascii="Arial" w:hAnsi="Arial" w:cs="Arial"/>
          <w:bCs/>
          <w:iCs/>
          <w:kern w:val="28"/>
          <w:sz w:val="36"/>
        </w:rPr>
        <w:t xml:space="preserve">at </w:t>
      </w:r>
      <w:proofErr w:type="spellStart"/>
      <w:r>
        <w:rPr>
          <w:rFonts w:ascii="Arial" w:hAnsi="Arial" w:cs="Arial"/>
          <w:bCs/>
          <w:iCs/>
          <w:kern w:val="28"/>
          <w:sz w:val="36"/>
        </w:rPr>
        <w:t>Saifana</w:t>
      </w:r>
      <w:proofErr w:type="spellEnd"/>
      <w:r>
        <w:rPr>
          <w:rFonts w:ascii="Arial" w:hAnsi="Arial" w:cs="Arial"/>
          <w:bCs/>
          <w:iCs/>
          <w:kern w:val="28"/>
          <w:sz w:val="36"/>
        </w:rPr>
        <w:t xml:space="preserve"> Organic, North Lombok, Indonesia</w:t>
      </w:r>
    </w:p>
    <w:p w14:paraId="045924CC" w14:textId="77777777" w:rsidR="00A258C3" w:rsidRPr="00790ADA" w:rsidRDefault="00A258C3" w:rsidP="00441B6F">
      <w:pPr>
        <w:pStyle w:val="Author"/>
        <w:spacing w:line="240" w:lineRule="auto"/>
        <w:jc w:val="both"/>
        <w:rPr>
          <w:rFonts w:ascii="Arial" w:hAnsi="Arial" w:cs="Arial"/>
          <w:sz w:val="36"/>
        </w:rPr>
      </w:pPr>
    </w:p>
    <w:p w14:paraId="2350EBA8" w14:textId="77777777" w:rsidR="002C57D2" w:rsidRPr="00FB3A86" w:rsidRDefault="002C57D2" w:rsidP="00441B6F">
      <w:pPr>
        <w:pStyle w:val="Affiliation"/>
        <w:spacing w:after="0" w:line="240" w:lineRule="auto"/>
        <w:jc w:val="both"/>
        <w:rPr>
          <w:rFonts w:ascii="Arial" w:hAnsi="Arial" w:cs="Arial"/>
        </w:rPr>
      </w:pPr>
    </w:p>
    <w:p w14:paraId="726D608C" w14:textId="4A7472F0" w:rsidR="00B01FCD" w:rsidRPr="00FB3A86" w:rsidRDefault="00E342F9" w:rsidP="00441B6F">
      <w:pPr>
        <w:pStyle w:val="Copyright"/>
        <w:spacing w:after="0" w:line="240" w:lineRule="auto"/>
        <w:jc w:val="both"/>
        <w:rPr>
          <w:rFonts w:ascii="Arial" w:hAnsi="Arial" w:cs="Arial"/>
        </w:rPr>
        <w:sectPr w:rsidR="00B01FCD" w:rsidRPr="00FB3A86" w:rsidSect="00A424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E08943B" wp14:editId="4FB0BDF6">
                <wp:extent cx="5303520" cy="635"/>
                <wp:effectExtent l="17145" t="15240" r="13335" b="13335"/>
                <wp:docPr id="10055361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279E3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91DD6DD" w14:textId="5EE53E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C8CD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E2F5C2" w14:textId="77777777" w:rsidTr="001E44FE">
        <w:tc>
          <w:tcPr>
            <w:tcW w:w="9576" w:type="dxa"/>
            <w:shd w:val="clear" w:color="auto" w:fill="F2F2F2"/>
          </w:tcPr>
          <w:p w14:paraId="57A6E20C" w14:textId="601E30E0" w:rsidR="00BA1B01" w:rsidRPr="00BA1B01" w:rsidRDefault="00BA1B01" w:rsidP="00441B6F">
            <w:pPr>
              <w:pStyle w:val="Body"/>
              <w:spacing w:after="0"/>
              <w:rPr>
                <w:rFonts w:ascii="Arial" w:eastAsia="Calibri" w:hAnsi="Arial" w:cs="Arial"/>
                <w:szCs w:val="22"/>
              </w:rPr>
            </w:pPr>
            <w:bookmarkStart w:id="0" w:name="_Hlk198285156"/>
            <w:r w:rsidRPr="00BA1B01">
              <w:rPr>
                <w:rFonts w:ascii="Arial" w:eastAsia="Calibri" w:hAnsi="Arial" w:cs="Arial"/>
                <w:b/>
                <w:szCs w:val="22"/>
              </w:rPr>
              <w:t xml:space="preserve">Aims: </w:t>
            </w:r>
            <w:r w:rsidR="000560A4">
              <w:rPr>
                <w:rFonts w:ascii="Arial" w:eastAsia="Calibri" w:hAnsi="Arial" w:cs="Arial"/>
                <w:b/>
                <w:szCs w:val="22"/>
              </w:rPr>
              <w:t>T</w:t>
            </w:r>
            <w:r w:rsidR="000560A4" w:rsidRPr="000560A4">
              <w:rPr>
                <w:rFonts w:ascii="Arial" w:eastAsia="Calibri" w:hAnsi="Arial" w:cs="Arial"/>
                <w:szCs w:val="22"/>
              </w:rPr>
              <w:t xml:space="preserve">he objectives of this study are to analyze gender roles in sustainable agriculture at </w:t>
            </w:r>
            <w:proofErr w:type="spellStart"/>
            <w:r w:rsidR="000560A4" w:rsidRPr="000560A4">
              <w:rPr>
                <w:rFonts w:ascii="Arial" w:eastAsia="Calibri" w:hAnsi="Arial" w:cs="Arial"/>
                <w:szCs w:val="22"/>
              </w:rPr>
              <w:t>Saifana</w:t>
            </w:r>
            <w:proofErr w:type="spellEnd"/>
            <w:r w:rsidR="000560A4" w:rsidRPr="000560A4">
              <w:rPr>
                <w:rFonts w:ascii="Arial" w:eastAsia="Calibri" w:hAnsi="Arial" w:cs="Arial"/>
                <w:szCs w:val="22"/>
              </w:rPr>
              <w:t xml:space="preserve"> Organic </w:t>
            </w:r>
            <w:proofErr w:type="spellStart"/>
            <w:r w:rsidR="000560A4" w:rsidRPr="000560A4">
              <w:rPr>
                <w:rFonts w:ascii="Arial" w:eastAsia="Calibri" w:hAnsi="Arial" w:cs="Arial"/>
                <w:szCs w:val="22"/>
              </w:rPr>
              <w:t>Agroecotourism</w:t>
            </w:r>
            <w:proofErr w:type="spellEnd"/>
            <w:r w:rsidR="000560A4" w:rsidRPr="000560A4">
              <w:rPr>
                <w:rFonts w:ascii="Arial" w:eastAsia="Calibri" w:hAnsi="Arial" w:cs="Arial"/>
                <w:szCs w:val="22"/>
              </w:rPr>
              <w:t>.</w:t>
            </w:r>
          </w:p>
          <w:p w14:paraId="383ADB9F" w14:textId="7C72F63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560A4" w:rsidRPr="000560A4">
              <w:rPr>
                <w:rFonts w:ascii="Arial" w:eastAsia="Calibri" w:hAnsi="Arial" w:cs="Arial"/>
                <w:szCs w:val="22"/>
              </w:rPr>
              <w:t xml:space="preserve">The </w:t>
            </w:r>
            <w:r w:rsidR="000560A4">
              <w:rPr>
                <w:rFonts w:ascii="Arial" w:eastAsia="Calibri" w:hAnsi="Arial" w:cs="Arial"/>
                <w:szCs w:val="22"/>
              </w:rPr>
              <w:t>design of the study</w:t>
            </w:r>
            <w:r w:rsidR="000560A4" w:rsidRPr="000560A4">
              <w:rPr>
                <w:rFonts w:ascii="Arial" w:eastAsia="Calibri" w:hAnsi="Arial" w:cs="Arial"/>
                <w:szCs w:val="22"/>
              </w:rPr>
              <w:t xml:space="preserve"> is qualitative</w:t>
            </w:r>
          </w:p>
          <w:p w14:paraId="450846DE" w14:textId="4546554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60A4" w:rsidRPr="000560A4">
              <w:rPr>
                <w:rFonts w:ascii="Arial" w:eastAsia="Calibri" w:hAnsi="Arial" w:cs="Arial"/>
                <w:szCs w:val="22"/>
              </w:rPr>
              <w:t xml:space="preserve">Located on </w:t>
            </w:r>
            <w:proofErr w:type="spellStart"/>
            <w:r w:rsidR="000560A4">
              <w:rPr>
                <w:rFonts w:ascii="Arial" w:eastAsia="Calibri" w:hAnsi="Arial" w:cs="Arial"/>
                <w:szCs w:val="22"/>
              </w:rPr>
              <w:t>Saifana</w:t>
            </w:r>
            <w:proofErr w:type="spellEnd"/>
            <w:r w:rsidR="000560A4">
              <w:rPr>
                <w:rFonts w:ascii="Arial" w:eastAsia="Calibri" w:hAnsi="Arial" w:cs="Arial"/>
                <w:szCs w:val="22"/>
              </w:rPr>
              <w:t xml:space="preserve"> Organic Farm</w:t>
            </w:r>
            <w:r w:rsidR="008A1A8B">
              <w:rPr>
                <w:rFonts w:ascii="Arial" w:eastAsia="Calibri" w:hAnsi="Arial" w:cs="Arial"/>
                <w:szCs w:val="22"/>
              </w:rPr>
              <w:t xml:space="preserve"> an </w:t>
            </w:r>
            <w:proofErr w:type="spellStart"/>
            <w:r w:rsidR="008A1A8B">
              <w:rPr>
                <w:rFonts w:ascii="Arial" w:eastAsia="Calibri" w:hAnsi="Arial" w:cs="Arial"/>
                <w:szCs w:val="22"/>
              </w:rPr>
              <w:t>Agroecotourism</w:t>
            </w:r>
            <w:proofErr w:type="spellEnd"/>
            <w:r w:rsidR="008A1A8B">
              <w:rPr>
                <w:rFonts w:ascii="Arial" w:eastAsia="Calibri" w:hAnsi="Arial" w:cs="Arial"/>
                <w:szCs w:val="22"/>
              </w:rPr>
              <w:t xml:space="preserve"> </w:t>
            </w:r>
            <w:r w:rsidR="000560A4" w:rsidRPr="000560A4">
              <w:rPr>
                <w:rFonts w:ascii="Arial" w:eastAsia="Calibri" w:hAnsi="Arial" w:cs="Arial"/>
                <w:szCs w:val="22"/>
              </w:rPr>
              <w:t xml:space="preserve">in </w:t>
            </w:r>
            <w:proofErr w:type="spellStart"/>
            <w:r w:rsidR="000560A4" w:rsidRPr="000560A4">
              <w:rPr>
                <w:rFonts w:ascii="Arial" w:eastAsia="Calibri" w:hAnsi="Arial" w:cs="Arial"/>
                <w:szCs w:val="22"/>
              </w:rPr>
              <w:t>Loloan</w:t>
            </w:r>
            <w:proofErr w:type="spellEnd"/>
            <w:r w:rsidR="000560A4" w:rsidRPr="000560A4">
              <w:rPr>
                <w:rFonts w:ascii="Arial" w:eastAsia="Calibri" w:hAnsi="Arial" w:cs="Arial"/>
                <w:szCs w:val="22"/>
              </w:rPr>
              <w:t xml:space="preserve"> Village, Bayan District, North Lombok,</w:t>
            </w:r>
            <w:r w:rsidR="008A1A8B">
              <w:rPr>
                <w:rFonts w:ascii="Arial" w:eastAsia="Calibri" w:hAnsi="Arial" w:cs="Arial"/>
                <w:szCs w:val="22"/>
              </w:rPr>
              <w:t xml:space="preserve"> Indonesia</w:t>
            </w:r>
            <w:r w:rsidRPr="00BA1B01">
              <w:rPr>
                <w:rFonts w:ascii="Arial" w:eastAsia="Calibri" w:hAnsi="Arial" w:cs="Arial"/>
                <w:szCs w:val="22"/>
              </w:rPr>
              <w:t>, between June 20</w:t>
            </w:r>
            <w:r w:rsidR="008A1A8B">
              <w:rPr>
                <w:rFonts w:ascii="Arial" w:eastAsia="Calibri" w:hAnsi="Arial" w:cs="Arial"/>
                <w:szCs w:val="22"/>
              </w:rPr>
              <w:t>24</w:t>
            </w:r>
            <w:r w:rsidRPr="00BA1B01">
              <w:rPr>
                <w:rFonts w:ascii="Arial" w:eastAsia="Calibri" w:hAnsi="Arial" w:cs="Arial"/>
                <w:szCs w:val="22"/>
              </w:rPr>
              <w:t xml:space="preserve"> and </w:t>
            </w:r>
            <w:r w:rsidR="008A1A8B">
              <w:rPr>
                <w:rFonts w:ascii="Arial" w:eastAsia="Calibri" w:hAnsi="Arial" w:cs="Arial"/>
                <w:szCs w:val="22"/>
              </w:rPr>
              <w:t>February 2025</w:t>
            </w:r>
            <w:r w:rsidRPr="00BA1B01">
              <w:rPr>
                <w:rFonts w:ascii="Arial" w:eastAsia="Calibri" w:hAnsi="Arial" w:cs="Arial"/>
                <w:szCs w:val="22"/>
              </w:rPr>
              <w:t>.</w:t>
            </w:r>
          </w:p>
          <w:p w14:paraId="462FFBCA" w14:textId="5C409CED" w:rsidR="008A1A8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bookmarkStart w:id="1" w:name="_Hlk198285858"/>
            <w:r w:rsidRPr="00BA1B01">
              <w:rPr>
                <w:rFonts w:ascii="Arial" w:eastAsia="Calibri" w:hAnsi="Arial" w:cs="Arial"/>
                <w:szCs w:val="22"/>
              </w:rPr>
              <w:t xml:space="preserve">We included </w:t>
            </w:r>
            <w:r w:rsidR="008A1A8B">
              <w:rPr>
                <w:rFonts w:ascii="Arial" w:eastAsia="Calibri" w:hAnsi="Arial" w:cs="Arial"/>
                <w:szCs w:val="22"/>
              </w:rPr>
              <w:t>18 informants</w:t>
            </w:r>
            <w:r w:rsidRPr="00BA1B01">
              <w:rPr>
                <w:rFonts w:ascii="Arial" w:eastAsia="Calibri" w:hAnsi="Arial" w:cs="Arial"/>
                <w:szCs w:val="22"/>
              </w:rPr>
              <w:t xml:space="preserve"> </w:t>
            </w:r>
            <w:r w:rsidRPr="00BA1B01">
              <w:rPr>
                <w:rFonts w:ascii="Arial" w:eastAsia="Calibri" w:hAnsi="Arial" w:cs="Arial"/>
                <w:bCs/>
                <w:szCs w:val="22"/>
              </w:rPr>
              <w:t>(</w:t>
            </w:r>
            <w:r w:rsidR="008A1A8B">
              <w:rPr>
                <w:rFonts w:ascii="Arial" w:eastAsia="Calibri" w:hAnsi="Arial" w:cs="Arial"/>
                <w:bCs/>
                <w:szCs w:val="22"/>
              </w:rPr>
              <w:t>5</w:t>
            </w:r>
            <w:r w:rsidRPr="00BA1B01">
              <w:rPr>
                <w:rFonts w:ascii="Arial" w:eastAsia="Calibri" w:hAnsi="Arial" w:cs="Arial"/>
                <w:bCs/>
                <w:szCs w:val="22"/>
              </w:rPr>
              <w:t xml:space="preserve"> </w:t>
            </w:r>
            <w:r w:rsidRPr="00BA1B01">
              <w:rPr>
                <w:rFonts w:ascii="Arial" w:eastAsia="Calibri" w:hAnsi="Arial" w:cs="Arial"/>
                <w:szCs w:val="22"/>
              </w:rPr>
              <w:t xml:space="preserve">men, </w:t>
            </w:r>
            <w:r w:rsidR="008A1A8B">
              <w:rPr>
                <w:rFonts w:ascii="Arial" w:eastAsia="Calibri" w:hAnsi="Arial" w:cs="Arial"/>
                <w:szCs w:val="22"/>
              </w:rPr>
              <w:t>13</w:t>
            </w:r>
            <w:r w:rsidRPr="00BA1B01">
              <w:rPr>
                <w:rFonts w:ascii="Arial" w:eastAsia="Calibri" w:hAnsi="Arial" w:cs="Arial"/>
                <w:szCs w:val="22"/>
              </w:rPr>
              <w:t xml:space="preserve"> women; age range 18-</w:t>
            </w:r>
            <w:r w:rsidR="008A1A8B">
              <w:rPr>
                <w:rFonts w:ascii="Arial" w:eastAsia="Calibri" w:hAnsi="Arial" w:cs="Arial"/>
                <w:szCs w:val="22"/>
              </w:rPr>
              <w:t>65</w:t>
            </w:r>
            <w:r w:rsidRPr="00BA1B01">
              <w:rPr>
                <w:rFonts w:ascii="Arial" w:eastAsia="Calibri" w:hAnsi="Arial" w:cs="Arial"/>
                <w:szCs w:val="22"/>
              </w:rPr>
              <w:t xml:space="preserve"> </w:t>
            </w:r>
            <w:proofErr w:type="gramStart"/>
            <w:r w:rsidRPr="00BA1B01">
              <w:rPr>
                <w:rFonts w:ascii="Arial" w:eastAsia="Calibri" w:hAnsi="Arial" w:cs="Arial"/>
                <w:szCs w:val="22"/>
              </w:rPr>
              <w:t xml:space="preserve">years) </w:t>
            </w:r>
            <w:r w:rsidR="008A1A8B" w:rsidRPr="008A1A8B">
              <w:rPr>
                <w:rFonts w:ascii="Arial" w:eastAsia="Calibri" w:hAnsi="Arial" w:cs="Arial"/>
                <w:szCs w:val="22"/>
              </w:rPr>
              <w:t xml:space="preserve"> include</w:t>
            </w:r>
            <w:proofErr w:type="gramEnd"/>
            <w:r w:rsidR="008A1A8B" w:rsidRPr="008A1A8B">
              <w:rPr>
                <w:rFonts w:ascii="Arial" w:eastAsia="Calibri" w:hAnsi="Arial" w:cs="Arial"/>
                <w:szCs w:val="22"/>
              </w:rPr>
              <w:t xml:space="preserve"> the owners, staff, farmers of </w:t>
            </w:r>
            <w:proofErr w:type="spellStart"/>
            <w:r w:rsidR="008A1A8B" w:rsidRPr="008A1A8B">
              <w:rPr>
                <w:rFonts w:ascii="Arial" w:eastAsia="Calibri" w:hAnsi="Arial" w:cs="Arial"/>
                <w:szCs w:val="22"/>
              </w:rPr>
              <w:t>Saifana</w:t>
            </w:r>
            <w:proofErr w:type="spellEnd"/>
            <w:r w:rsidR="008A1A8B" w:rsidRPr="008A1A8B">
              <w:rPr>
                <w:rFonts w:ascii="Arial" w:eastAsia="Calibri" w:hAnsi="Arial" w:cs="Arial"/>
                <w:szCs w:val="22"/>
              </w:rPr>
              <w:t xml:space="preserve"> Organic</w:t>
            </w:r>
            <w:r w:rsidR="008A1A8B">
              <w:rPr>
                <w:rFonts w:ascii="Arial" w:eastAsia="Calibri" w:hAnsi="Arial" w:cs="Arial"/>
                <w:szCs w:val="22"/>
              </w:rPr>
              <w:t xml:space="preserve"> and </w:t>
            </w:r>
            <w:r w:rsidR="008A1A8B" w:rsidRPr="008A1A8B">
              <w:rPr>
                <w:rFonts w:ascii="Arial" w:eastAsia="Calibri" w:hAnsi="Arial" w:cs="Arial"/>
                <w:szCs w:val="22"/>
              </w:rPr>
              <w:t>additional informants from gender institutions</w:t>
            </w:r>
            <w:r w:rsidR="008A1A8B">
              <w:rPr>
                <w:rFonts w:ascii="Arial" w:eastAsia="Calibri" w:hAnsi="Arial" w:cs="Arial"/>
                <w:szCs w:val="22"/>
              </w:rPr>
              <w:t>.</w:t>
            </w:r>
            <w:bookmarkEnd w:id="1"/>
            <w:r w:rsidR="008A1A8B">
              <w:rPr>
                <w:rFonts w:ascii="Arial" w:eastAsia="Calibri" w:hAnsi="Arial" w:cs="Arial"/>
                <w:szCs w:val="22"/>
              </w:rPr>
              <w:t xml:space="preserve"> </w:t>
            </w:r>
            <w:r w:rsidR="008A1A8B" w:rsidRPr="008A1A8B">
              <w:rPr>
                <w:rFonts w:ascii="Arial" w:eastAsia="Calibri" w:hAnsi="Arial" w:cs="Arial"/>
                <w:szCs w:val="22"/>
              </w:rPr>
              <w:t>Primary data was obtained by researchers from data directly taken from the results of participatory observations, in-depth interviews, and FGDs (Focus Group Discussions)</w:t>
            </w:r>
            <w:r w:rsidR="008A1A8B">
              <w:rPr>
                <w:rFonts w:ascii="Arial" w:eastAsia="Calibri" w:hAnsi="Arial" w:cs="Arial"/>
                <w:szCs w:val="22"/>
              </w:rPr>
              <w:t xml:space="preserve">. </w:t>
            </w:r>
            <w:r w:rsidR="008A1A8B" w:rsidRPr="008A1A8B">
              <w:rPr>
                <w:rFonts w:ascii="Arial" w:eastAsia="Calibri" w:hAnsi="Arial" w:cs="Arial"/>
                <w:szCs w:val="22"/>
              </w:rPr>
              <w:t>Data were analyzed using a gender approach analysis (Access, Participation, Control, Benefits) and Gender Analysis Matrix.</w:t>
            </w:r>
          </w:p>
          <w:p w14:paraId="5A905BB0" w14:textId="6A902447" w:rsidR="00045053" w:rsidRPr="00045053" w:rsidRDefault="00BA1B01" w:rsidP="00045053">
            <w:pPr>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45053">
              <w:rPr>
                <w:rFonts w:ascii="Arial" w:eastAsia="Calibri" w:hAnsi="Arial" w:cs="Arial"/>
                <w:szCs w:val="22"/>
              </w:rPr>
              <w:t>M</w:t>
            </w:r>
            <w:r w:rsidR="00045053" w:rsidRPr="00045053">
              <w:rPr>
                <w:rFonts w:ascii="Arial" w:eastAsia="Calibri" w:hAnsi="Arial" w:cs="Arial"/>
                <w:szCs w:val="22"/>
              </w:rPr>
              <w:t xml:space="preserve">en and women in the access dimension are given the same opportunity to access information, technology and resources in </w:t>
            </w:r>
            <w:proofErr w:type="spellStart"/>
            <w:r w:rsidR="00045053" w:rsidRPr="00045053">
              <w:rPr>
                <w:rFonts w:ascii="Arial" w:eastAsia="Calibri" w:hAnsi="Arial" w:cs="Arial"/>
                <w:szCs w:val="22"/>
              </w:rPr>
              <w:t>Saifana</w:t>
            </w:r>
            <w:proofErr w:type="spellEnd"/>
            <w:r w:rsidR="00045053" w:rsidRPr="00045053">
              <w:rPr>
                <w:rFonts w:ascii="Arial" w:eastAsia="Calibri" w:hAnsi="Arial" w:cs="Arial"/>
                <w:szCs w:val="22"/>
              </w:rPr>
              <w:t xml:space="preserve"> Organic. In the participation dimension, women showed involvement of 70% and men of 30%. Although there are differences in the level of participation, both men and women in the control dimension in making decisions are carried out with deliberation. In addition, the economic benefits obtained according to the contract agreement and the benefits of self- development are felt by both genders.</w:t>
            </w:r>
          </w:p>
          <w:p w14:paraId="28C2FFFB" w14:textId="6627D8F5" w:rsidR="00505F06" w:rsidRPr="00BA1B01" w:rsidRDefault="00BA1B01" w:rsidP="00045053">
            <w:pPr>
              <w:pStyle w:val="Body"/>
              <w:rPr>
                <w:rFonts w:ascii="Arial" w:eastAsia="Calibri" w:hAnsi="Arial" w:cs="Arial"/>
                <w:szCs w:val="22"/>
              </w:rPr>
            </w:pPr>
            <w:r w:rsidRPr="00BA1B01">
              <w:rPr>
                <w:rFonts w:ascii="Arial" w:eastAsia="Calibri" w:hAnsi="Arial" w:cs="Arial"/>
                <w:b/>
                <w:bCs/>
                <w:szCs w:val="22"/>
              </w:rPr>
              <w:t>Conclusion:</w:t>
            </w:r>
            <w:r w:rsidR="00045053">
              <w:rPr>
                <w:rFonts w:ascii="Arial" w:eastAsia="Calibri" w:hAnsi="Arial" w:cs="Arial"/>
                <w:b/>
                <w:bCs/>
                <w:szCs w:val="22"/>
              </w:rPr>
              <w:t xml:space="preserve"> </w:t>
            </w:r>
            <w:r w:rsidR="00045053">
              <w:rPr>
                <w:rFonts w:ascii="Arial" w:eastAsia="Calibri" w:hAnsi="Arial" w:cs="Arial"/>
                <w:szCs w:val="22"/>
              </w:rPr>
              <w:t>Gender Roles</w:t>
            </w:r>
            <w:r w:rsidR="00045053" w:rsidRPr="00045053">
              <w:rPr>
                <w:rFonts w:ascii="Arial" w:eastAsia="Calibri" w:hAnsi="Arial" w:cs="Arial"/>
                <w:szCs w:val="22"/>
              </w:rPr>
              <w:t xml:space="preserve"> in sustainable agriculture in </w:t>
            </w:r>
            <w:proofErr w:type="spellStart"/>
            <w:r w:rsidR="00045053" w:rsidRPr="00045053">
              <w:rPr>
                <w:rFonts w:ascii="Arial" w:eastAsia="Calibri" w:hAnsi="Arial" w:cs="Arial"/>
                <w:szCs w:val="22"/>
              </w:rPr>
              <w:t>Saifana</w:t>
            </w:r>
            <w:proofErr w:type="spellEnd"/>
            <w:r w:rsidR="00045053" w:rsidRPr="00045053">
              <w:rPr>
                <w:rFonts w:ascii="Arial" w:eastAsia="Calibri" w:hAnsi="Arial" w:cs="Arial"/>
                <w:szCs w:val="22"/>
              </w:rPr>
              <w:t xml:space="preserve"> Organic </w:t>
            </w:r>
            <w:proofErr w:type="spellStart"/>
            <w:r w:rsidR="00045053" w:rsidRPr="00045053">
              <w:rPr>
                <w:rFonts w:ascii="Arial" w:eastAsia="Calibri" w:hAnsi="Arial" w:cs="Arial"/>
                <w:szCs w:val="22"/>
              </w:rPr>
              <w:t>Agroecotourism</w:t>
            </w:r>
            <w:proofErr w:type="spellEnd"/>
            <w:r w:rsidR="00045053" w:rsidRPr="00045053">
              <w:rPr>
                <w:rFonts w:ascii="Arial" w:eastAsia="Calibri" w:hAnsi="Arial" w:cs="Arial"/>
                <w:szCs w:val="22"/>
              </w:rPr>
              <w:t xml:space="preserve"> starting from planning, nursery, cultivation, harvest and post-harvest is carried out by men and women</w:t>
            </w:r>
            <w:r w:rsidR="00045053">
              <w:rPr>
                <w:rFonts w:ascii="Arial" w:eastAsia="Calibri" w:hAnsi="Arial" w:cs="Arial"/>
                <w:szCs w:val="22"/>
              </w:rPr>
              <w:t xml:space="preserve"> </w:t>
            </w:r>
            <w:r w:rsidR="00045053" w:rsidRPr="00045053">
              <w:rPr>
                <w:rFonts w:ascii="Arial" w:eastAsia="Calibri" w:hAnsi="Arial" w:cs="Arial"/>
                <w:szCs w:val="22"/>
              </w:rPr>
              <w:t>according to their abilities and agreements in written contracts and the results of deliberations, not based on cultural stereotypes that exist in North Lombo</w:t>
            </w:r>
            <w:r w:rsidR="00045053">
              <w:rPr>
                <w:rFonts w:ascii="Arial" w:eastAsia="Calibri" w:hAnsi="Arial" w:cs="Arial"/>
                <w:szCs w:val="22"/>
              </w:rPr>
              <w:t>k.</w:t>
            </w:r>
            <w:bookmarkEnd w:id="0"/>
          </w:p>
        </w:tc>
      </w:tr>
    </w:tbl>
    <w:p w14:paraId="2CFAE872" w14:textId="77777777" w:rsidR="00636EB2" w:rsidRDefault="00636EB2" w:rsidP="00441B6F">
      <w:pPr>
        <w:pStyle w:val="Body"/>
        <w:spacing w:after="0"/>
        <w:rPr>
          <w:rFonts w:ascii="Arial" w:hAnsi="Arial" w:cs="Arial"/>
          <w:i/>
        </w:rPr>
      </w:pPr>
    </w:p>
    <w:p w14:paraId="07F63B1F" w14:textId="71E73365" w:rsidR="0024282C" w:rsidRDefault="00A24E7E" w:rsidP="00045053">
      <w:pPr>
        <w:pStyle w:val="Body"/>
        <w:spacing w:after="0"/>
        <w:rPr>
          <w:rFonts w:ascii="Arial" w:hAnsi="Arial" w:cs="Arial"/>
          <w:i/>
        </w:rPr>
      </w:pPr>
      <w:r>
        <w:rPr>
          <w:rFonts w:ascii="Arial" w:hAnsi="Arial" w:cs="Arial"/>
          <w:i/>
        </w:rPr>
        <w:t xml:space="preserve">Keywords: </w:t>
      </w:r>
      <w:r w:rsidR="00045053" w:rsidRPr="00045053">
        <w:rPr>
          <w:rFonts w:ascii="Arial" w:hAnsi="Arial" w:cs="Arial"/>
          <w:i/>
        </w:rPr>
        <w:t xml:space="preserve">Gender, Sustainable Agriculture, </w:t>
      </w:r>
      <w:proofErr w:type="spellStart"/>
      <w:r w:rsidR="00045053" w:rsidRPr="00045053">
        <w:rPr>
          <w:rFonts w:ascii="Arial" w:hAnsi="Arial" w:cs="Arial"/>
          <w:i/>
        </w:rPr>
        <w:t>Agroecotourism</w:t>
      </w:r>
      <w:proofErr w:type="spellEnd"/>
    </w:p>
    <w:p w14:paraId="3A95AF8E" w14:textId="77777777" w:rsidR="00045053" w:rsidRPr="00045053" w:rsidRDefault="00045053" w:rsidP="00045053">
      <w:pPr>
        <w:pStyle w:val="Body"/>
        <w:spacing w:after="0"/>
        <w:rPr>
          <w:rFonts w:ascii="Arial" w:hAnsi="Arial" w:cs="Arial"/>
          <w:i/>
        </w:rPr>
      </w:pPr>
    </w:p>
    <w:p w14:paraId="0C46BC0D" w14:textId="77777777" w:rsidR="00505F06" w:rsidRPr="00A24E7E" w:rsidRDefault="00505F06" w:rsidP="00441B6F">
      <w:pPr>
        <w:pStyle w:val="Body"/>
        <w:spacing w:after="0"/>
        <w:rPr>
          <w:rFonts w:ascii="Arial" w:hAnsi="Arial" w:cs="Arial"/>
          <w:i/>
        </w:rPr>
      </w:pPr>
    </w:p>
    <w:p w14:paraId="10A90383" w14:textId="24EA700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F86253" w14:textId="77777777" w:rsidR="00790ADA" w:rsidRPr="00FB3A86" w:rsidRDefault="00790ADA" w:rsidP="00441B6F">
      <w:pPr>
        <w:pStyle w:val="AbstHead"/>
        <w:spacing w:after="0"/>
        <w:jc w:val="both"/>
        <w:rPr>
          <w:rFonts w:ascii="Arial" w:hAnsi="Arial" w:cs="Arial"/>
        </w:rPr>
      </w:pPr>
    </w:p>
    <w:p w14:paraId="2CB74B61" w14:textId="1FC9E59A" w:rsidR="00045053" w:rsidRPr="00045053" w:rsidRDefault="00045053" w:rsidP="00045053">
      <w:pPr>
        <w:pStyle w:val="Body"/>
        <w:rPr>
          <w:rFonts w:ascii="Arial" w:hAnsi="Arial" w:cs="Arial"/>
        </w:rPr>
      </w:pPr>
      <w:r w:rsidRPr="00045053">
        <w:rPr>
          <w:rFonts w:ascii="Arial" w:hAnsi="Arial" w:cs="Arial"/>
        </w:rPr>
        <w:t>The agricultural sector in Indonesia has a strategic role as one of the main pillars of the national economy, contributing 12.40% to the Gross Domestic Product (BPS, 202</w:t>
      </w:r>
      <w:r w:rsidR="00E50342">
        <w:rPr>
          <w:rFonts w:ascii="Arial" w:hAnsi="Arial" w:cs="Arial"/>
        </w:rPr>
        <w:t>4</w:t>
      </w:r>
      <w:r w:rsidRPr="00045053">
        <w:rPr>
          <w:rFonts w:ascii="Arial" w:hAnsi="Arial" w:cs="Arial"/>
        </w:rPr>
        <w:t xml:space="preserve">). According to representatives of the United Nations Industrial Development Organization in West Nusa Tenggara Province, the agricultural sector is also a core industry that coexists with the tourism industry. The synergy between the two sectors is essential, as the tourism sector provides a potential market share for agricultural products. </w:t>
      </w:r>
    </w:p>
    <w:p w14:paraId="0ED39F75" w14:textId="25757969" w:rsidR="00045053" w:rsidRPr="00045053" w:rsidRDefault="00045053" w:rsidP="00045053">
      <w:pPr>
        <w:pStyle w:val="Body"/>
        <w:rPr>
          <w:rFonts w:ascii="Arial" w:hAnsi="Arial" w:cs="Arial"/>
        </w:rPr>
      </w:pPr>
      <w:r w:rsidRPr="00045053">
        <w:rPr>
          <w:rFonts w:ascii="Arial" w:hAnsi="Arial" w:cs="Arial"/>
        </w:rPr>
        <w:t xml:space="preserve">The agricultural sector also contributes to achieving the Sustainable Development Goals (SDGs) adopted globally to realize the 2030 Agenda for Sustainable Development. </w:t>
      </w:r>
      <w:r w:rsidRPr="00045053">
        <w:rPr>
          <w:rFonts w:ascii="Arial" w:hAnsi="Arial" w:cs="Arial"/>
        </w:rPr>
        <w:lastRenderedPageBreak/>
        <w:t>Improvements in the agricultural sector have a significant impact on SDG 1 for no poverty, SDG 2 for zero hunger, SDG 3 for healthy and prosperous lives, and SDG 5 for gender equality (FAO, 2023). Indonesia's Gender Development Index in 2022 reached 0.94. Meanwhile, the GDI of West Nusa Tenggara Province in 2023 was 0.91 (BPS, 202</w:t>
      </w:r>
      <w:r w:rsidR="00805966">
        <w:rPr>
          <w:rFonts w:ascii="Arial" w:hAnsi="Arial" w:cs="Arial"/>
        </w:rPr>
        <w:t>4</w:t>
      </w:r>
      <w:r w:rsidRPr="00045053">
        <w:rPr>
          <w:rFonts w:ascii="Arial" w:hAnsi="Arial" w:cs="Arial"/>
        </w:rPr>
        <w:t>). Among the districts and cities in NTB, North Lombok Regency has the lowest GDI, which is 0.85 in 2023, indicating a significant gender development gap compared to other regions in the province (BPS, 202</w:t>
      </w:r>
      <w:r w:rsidR="00805966">
        <w:rPr>
          <w:rFonts w:ascii="Arial" w:hAnsi="Arial" w:cs="Arial"/>
        </w:rPr>
        <w:t>4</w:t>
      </w:r>
      <w:r w:rsidRPr="00045053">
        <w:rPr>
          <w:rFonts w:ascii="Arial" w:hAnsi="Arial" w:cs="Arial"/>
        </w:rPr>
        <w:t>).</w:t>
      </w:r>
    </w:p>
    <w:p w14:paraId="67990F76" w14:textId="77777777" w:rsidR="00045053" w:rsidRPr="00045053" w:rsidRDefault="00045053" w:rsidP="00045053">
      <w:pPr>
        <w:pStyle w:val="Body"/>
        <w:rPr>
          <w:rFonts w:ascii="Arial" w:hAnsi="Arial" w:cs="Arial"/>
        </w:rPr>
      </w:pPr>
      <w:r w:rsidRPr="00045053">
        <w:rPr>
          <w:rFonts w:ascii="Arial" w:hAnsi="Arial" w:cs="Arial"/>
        </w:rPr>
        <w:t xml:space="preserve">In North Lombok Regency, the agriculture, forestry, and fisheries sector </w:t>
      </w:r>
      <w:proofErr w:type="gramStart"/>
      <w:r w:rsidRPr="00045053">
        <w:rPr>
          <w:rFonts w:ascii="Arial" w:hAnsi="Arial" w:cs="Arial"/>
        </w:rPr>
        <w:t>absorbs</w:t>
      </w:r>
      <w:proofErr w:type="gramEnd"/>
      <w:r w:rsidRPr="00045053">
        <w:rPr>
          <w:rFonts w:ascii="Arial" w:hAnsi="Arial" w:cs="Arial"/>
        </w:rPr>
        <w:t xml:space="preserve"> 32.61% of the workforce. However, as previously described, in addition to having a low HDI, the participation rate of women is only 41.95%. When compared to the male participation rate in the agricultural sector of 50.82% (BPS, 2021), the female participation rate needs to be increased. This imbalance is caused by various factors, including traditional roles in the family, limited access to information, and technological bias (</w:t>
      </w:r>
      <w:proofErr w:type="spellStart"/>
      <w:r w:rsidRPr="00045053">
        <w:rPr>
          <w:rFonts w:ascii="Arial" w:hAnsi="Arial" w:cs="Arial"/>
        </w:rPr>
        <w:t>Suradisastra</w:t>
      </w:r>
      <w:proofErr w:type="spellEnd"/>
      <w:r w:rsidRPr="00045053">
        <w:rPr>
          <w:rFonts w:ascii="Arial" w:hAnsi="Arial" w:cs="Arial"/>
        </w:rPr>
        <w:t>, 1998). The imbalance needs to be minimized because women's role in agriculture affects the achievement of SDG 5 (gender equality) (</w:t>
      </w:r>
      <w:proofErr w:type="spellStart"/>
      <w:r w:rsidRPr="00045053">
        <w:rPr>
          <w:rFonts w:ascii="Arial" w:hAnsi="Arial" w:cs="Arial"/>
        </w:rPr>
        <w:t>Kurnyasih</w:t>
      </w:r>
      <w:proofErr w:type="spellEnd"/>
      <w:r w:rsidRPr="00045053">
        <w:rPr>
          <w:rFonts w:ascii="Arial" w:hAnsi="Arial" w:cs="Arial"/>
        </w:rPr>
        <w:t xml:space="preserve">, 2023). </w:t>
      </w:r>
    </w:p>
    <w:p w14:paraId="75F31867" w14:textId="1CB9A082" w:rsidR="00045053" w:rsidRPr="00045053" w:rsidRDefault="00045053" w:rsidP="00045053">
      <w:pPr>
        <w:pStyle w:val="Body"/>
        <w:rPr>
          <w:rFonts w:ascii="Arial" w:hAnsi="Arial" w:cs="Arial"/>
        </w:rPr>
      </w:pPr>
      <w:r w:rsidRPr="00045053">
        <w:rPr>
          <w:rFonts w:ascii="Arial" w:hAnsi="Arial" w:cs="Arial"/>
        </w:rPr>
        <w:t xml:space="preserve">Gender roles in sustainable agriculture can improve economic and social welfare. Although women contribute significantly to the agricultural sector, the gender development index and the level of women's participation in North Lombok are still low. </w:t>
      </w:r>
      <w:proofErr w:type="spellStart"/>
      <w:r w:rsidRPr="00045053">
        <w:rPr>
          <w:rFonts w:ascii="Arial" w:hAnsi="Arial" w:cs="Arial"/>
        </w:rPr>
        <w:t>Saifana</w:t>
      </w:r>
      <w:proofErr w:type="spellEnd"/>
      <w:r w:rsidRPr="00045053">
        <w:rPr>
          <w:rFonts w:ascii="Arial" w:hAnsi="Arial" w:cs="Arial"/>
        </w:rPr>
        <w:t xml:space="preserve"> Organic, as one of the </w:t>
      </w:r>
      <w:proofErr w:type="spellStart"/>
      <w:r w:rsidRPr="00045053">
        <w:rPr>
          <w:rFonts w:ascii="Arial" w:hAnsi="Arial" w:cs="Arial"/>
        </w:rPr>
        <w:t>agroecotourism</w:t>
      </w:r>
      <w:proofErr w:type="spellEnd"/>
      <w:r w:rsidRPr="00045053">
        <w:rPr>
          <w:rFonts w:ascii="Arial" w:hAnsi="Arial" w:cs="Arial"/>
        </w:rPr>
        <w:t xml:space="preserve"> sites in North Lombok, is making efforts to increase the role of gender in the sustainable agriculture sector. Thus, further research is needed to analyze the role of gender in sustainable agriculture, especially in the context of </w:t>
      </w:r>
      <w:proofErr w:type="spellStart"/>
      <w:r w:rsidRPr="00045053">
        <w:rPr>
          <w:rFonts w:ascii="Arial" w:hAnsi="Arial" w:cs="Arial"/>
        </w:rPr>
        <w:t>agroecotourism</w:t>
      </w:r>
      <w:proofErr w:type="spellEnd"/>
      <w:r w:rsidRPr="00045053">
        <w:rPr>
          <w:rFonts w:ascii="Arial" w:hAnsi="Arial" w:cs="Arial"/>
        </w:rPr>
        <w:t>, to support the achievement of sustainable development goals.</w:t>
      </w:r>
    </w:p>
    <w:p w14:paraId="4192019C" w14:textId="09FC0EE6" w:rsidR="00790ADA" w:rsidRDefault="00045053" w:rsidP="00045053">
      <w:pPr>
        <w:pStyle w:val="Body"/>
        <w:spacing w:after="0"/>
        <w:rPr>
          <w:rFonts w:ascii="Arial" w:hAnsi="Arial" w:cs="Arial"/>
        </w:rPr>
      </w:pPr>
      <w:r w:rsidRPr="00045053">
        <w:rPr>
          <w:rFonts w:ascii="Arial" w:hAnsi="Arial" w:cs="Arial"/>
        </w:rPr>
        <w:t xml:space="preserve">This study aims to analyze gender roles in sustainable agriculture in </w:t>
      </w:r>
      <w:proofErr w:type="spellStart"/>
      <w:r w:rsidRPr="00045053">
        <w:rPr>
          <w:rFonts w:ascii="Arial" w:hAnsi="Arial" w:cs="Arial"/>
        </w:rPr>
        <w:t>Saifana</w:t>
      </w:r>
      <w:proofErr w:type="spellEnd"/>
      <w:r w:rsidRPr="00045053">
        <w:rPr>
          <w:rFonts w:ascii="Arial" w:hAnsi="Arial" w:cs="Arial"/>
        </w:rPr>
        <w:t xml:space="preserve"> Organic </w:t>
      </w:r>
      <w:proofErr w:type="spellStart"/>
      <w:r w:rsidRPr="00045053">
        <w:rPr>
          <w:rFonts w:ascii="Arial" w:hAnsi="Arial" w:cs="Arial"/>
        </w:rPr>
        <w:t>Agroecotourism</w:t>
      </w:r>
      <w:proofErr w:type="spellEnd"/>
      <w:r w:rsidRPr="00045053">
        <w:rPr>
          <w:rFonts w:ascii="Arial" w:hAnsi="Arial" w:cs="Arial"/>
        </w:rPr>
        <w:t xml:space="preserve">. This research serves as an informative resource that provides a comprehensive overview of the potential, challenges, and development strategies of </w:t>
      </w:r>
      <w:proofErr w:type="spellStart"/>
      <w:r w:rsidRPr="00045053">
        <w:rPr>
          <w:rFonts w:ascii="Arial" w:hAnsi="Arial" w:cs="Arial"/>
        </w:rPr>
        <w:t>Saifana</w:t>
      </w:r>
      <w:proofErr w:type="spellEnd"/>
      <w:r w:rsidRPr="00045053">
        <w:rPr>
          <w:rFonts w:ascii="Arial" w:hAnsi="Arial" w:cs="Arial"/>
        </w:rPr>
        <w:t xml:space="preserve"> Organic </w:t>
      </w:r>
      <w:proofErr w:type="spellStart"/>
      <w:r w:rsidRPr="00045053">
        <w:rPr>
          <w:rFonts w:ascii="Arial" w:hAnsi="Arial" w:cs="Arial"/>
        </w:rPr>
        <w:t>Agroecotourism</w:t>
      </w:r>
      <w:proofErr w:type="spellEnd"/>
      <w:r w:rsidRPr="00045053">
        <w:rPr>
          <w:rFonts w:ascii="Arial" w:hAnsi="Arial" w:cs="Arial"/>
        </w:rPr>
        <w:t xml:space="preserve">, thereby offering valuable insights for policymakers, </w:t>
      </w:r>
      <w:proofErr w:type="spellStart"/>
      <w:r w:rsidRPr="00045053">
        <w:rPr>
          <w:rFonts w:ascii="Arial" w:hAnsi="Arial" w:cs="Arial"/>
        </w:rPr>
        <w:t>agroecotourism</w:t>
      </w:r>
      <w:proofErr w:type="spellEnd"/>
      <w:r w:rsidRPr="00045053">
        <w:rPr>
          <w:rFonts w:ascii="Arial" w:hAnsi="Arial" w:cs="Arial"/>
        </w:rPr>
        <w:t xml:space="preserve"> practitioners, academics, and researchers in decision-making processes and further studies.</w:t>
      </w:r>
    </w:p>
    <w:p w14:paraId="20C12FFC" w14:textId="77777777" w:rsidR="00045053" w:rsidRPr="00FB3A86" w:rsidRDefault="00045053" w:rsidP="00045053">
      <w:pPr>
        <w:pStyle w:val="Body"/>
        <w:spacing w:after="0"/>
        <w:rPr>
          <w:rFonts w:ascii="Arial" w:hAnsi="Arial" w:cs="Arial"/>
        </w:rPr>
      </w:pPr>
    </w:p>
    <w:p w14:paraId="195482E9" w14:textId="2C0BCA5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A2ED1D3" w14:textId="77777777" w:rsidR="00790ADA" w:rsidRPr="00FB3A86" w:rsidRDefault="00790ADA" w:rsidP="00441B6F">
      <w:pPr>
        <w:pStyle w:val="AbstHead"/>
        <w:spacing w:after="0"/>
        <w:jc w:val="both"/>
        <w:rPr>
          <w:rFonts w:ascii="Arial" w:hAnsi="Arial" w:cs="Arial"/>
        </w:rPr>
      </w:pPr>
    </w:p>
    <w:p w14:paraId="15D73EB2" w14:textId="77777777" w:rsidR="00045053" w:rsidRDefault="00045053" w:rsidP="00441B6F">
      <w:pPr>
        <w:pStyle w:val="Body"/>
        <w:spacing w:after="0"/>
        <w:rPr>
          <w:rFonts w:ascii="Arial" w:hAnsi="Arial" w:cs="Arial"/>
        </w:rPr>
      </w:pPr>
      <w:r w:rsidRPr="00045053">
        <w:rPr>
          <w:rFonts w:ascii="Arial" w:hAnsi="Arial" w:cs="Arial"/>
        </w:rPr>
        <w:t xml:space="preserve">The method used in this research is a qualitative method. Determination of the research area is done by the purposive sampling method. The main informants in this study were the owners, staff, and farmers of </w:t>
      </w:r>
      <w:proofErr w:type="spellStart"/>
      <w:r w:rsidRPr="00045053">
        <w:rPr>
          <w:rFonts w:ascii="Arial" w:hAnsi="Arial" w:cs="Arial"/>
        </w:rPr>
        <w:t>Saifana</w:t>
      </w:r>
      <w:proofErr w:type="spellEnd"/>
      <w:r w:rsidRPr="00045053">
        <w:rPr>
          <w:rFonts w:ascii="Arial" w:hAnsi="Arial" w:cs="Arial"/>
        </w:rPr>
        <w:t xml:space="preserve"> Organic, and then additional informant from institutions in the gender sector to make the research more objective. The types of data in this study include qualitative and quantitative data, while data sources include primary data and secondary data. This research uses the gender analysis approach (Access, Participation, Control, Benefits) and Gender Analysis Matrix.</w:t>
      </w:r>
    </w:p>
    <w:p w14:paraId="05E464A1" w14:textId="77777777" w:rsidR="00045053" w:rsidRDefault="00045053" w:rsidP="00441B6F">
      <w:pPr>
        <w:pStyle w:val="Body"/>
        <w:spacing w:after="0"/>
        <w:rPr>
          <w:rFonts w:ascii="Arial" w:hAnsi="Arial" w:cs="Arial"/>
        </w:rPr>
      </w:pPr>
    </w:p>
    <w:p w14:paraId="526148DF" w14:textId="6762CF63" w:rsidR="00790ADA" w:rsidRPr="00FB3A86" w:rsidRDefault="00045053" w:rsidP="00441B6F">
      <w:pPr>
        <w:pStyle w:val="Body"/>
        <w:spacing w:after="0"/>
        <w:rPr>
          <w:rFonts w:ascii="Arial" w:hAnsi="Arial" w:cs="Arial"/>
        </w:rPr>
      </w:pPr>
      <w:r w:rsidRPr="00045053">
        <w:rPr>
          <w:rFonts w:ascii="Arial" w:hAnsi="Arial" w:cs="Arial"/>
        </w:rPr>
        <w:t xml:space="preserve">The data sources of this research consist of primary and secondary data sources. According to </w:t>
      </w:r>
      <w:proofErr w:type="spellStart"/>
      <w:r w:rsidRPr="00045053">
        <w:rPr>
          <w:rFonts w:ascii="Arial" w:hAnsi="Arial" w:cs="Arial"/>
        </w:rPr>
        <w:t>Moleong</w:t>
      </w:r>
      <w:proofErr w:type="spellEnd"/>
      <w:r w:rsidRPr="00045053">
        <w:rPr>
          <w:rFonts w:ascii="Arial" w:hAnsi="Arial" w:cs="Arial"/>
        </w:rPr>
        <w:t xml:space="preserve"> (2000), the main source of data from qualitative research comes from the words or actions of sources observed or interviewed.</w:t>
      </w:r>
      <w:r w:rsidR="00DD00E9" w:rsidRPr="00DD00E9">
        <w:t xml:space="preserve"> </w:t>
      </w:r>
      <w:r w:rsidR="00DD00E9" w:rsidRPr="00DD00E9">
        <w:rPr>
          <w:rFonts w:ascii="Arial" w:hAnsi="Arial" w:cs="Arial"/>
        </w:rPr>
        <w:t xml:space="preserve">We included 18 informants (5 men, 13 women; age range 18-65 </w:t>
      </w:r>
      <w:proofErr w:type="gramStart"/>
      <w:r w:rsidR="00DD00E9" w:rsidRPr="00DD00E9">
        <w:rPr>
          <w:rFonts w:ascii="Arial" w:hAnsi="Arial" w:cs="Arial"/>
        </w:rPr>
        <w:t>years)  include</w:t>
      </w:r>
      <w:proofErr w:type="gramEnd"/>
      <w:r w:rsidR="00DD00E9" w:rsidRPr="00DD00E9">
        <w:rPr>
          <w:rFonts w:ascii="Arial" w:hAnsi="Arial" w:cs="Arial"/>
        </w:rPr>
        <w:t xml:space="preserve"> the owners, staff, farmers of </w:t>
      </w:r>
      <w:proofErr w:type="spellStart"/>
      <w:r w:rsidR="00DD00E9" w:rsidRPr="00DD00E9">
        <w:rPr>
          <w:rFonts w:ascii="Arial" w:hAnsi="Arial" w:cs="Arial"/>
        </w:rPr>
        <w:t>Saifana</w:t>
      </w:r>
      <w:proofErr w:type="spellEnd"/>
      <w:r w:rsidR="00DD00E9" w:rsidRPr="00DD00E9">
        <w:rPr>
          <w:rFonts w:ascii="Arial" w:hAnsi="Arial" w:cs="Arial"/>
        </w:rPr>
        <w:t xml:space="preserve"> Organic and additional informants from gender institutions.</w:t>
      </w:r>
      <w:r w:rsidRPr="00045053">
        <w:rPr>
          <w:rFonts w:ascii="Arial" w:hAnsi="Arial" w:cs="Arial"/>
        </w:rPr>
        <w:t xml:space="preserve"> Primary data was obtained by researchers from data directly taken from the results of participatory observations, in-depth interviews, and FGDs (Focus Group Discussions) conducted by researchers with key informants while at </w:t>
      </w:r>
      <w:proofErr w:type="spellStart"/>
      <w:r w:rsidRPr="00045053">
        <w:rPr>
          <w:rFonts w:ascii="Arial" w:hAnsi="Arial" w:cs="Arial"/>
        </w:rPr>
        <w:t>Saifana</w:t>
      </w:r>
      <w:proofErr w:type="spellEnd"/>
      <w:r w:rsidRPr="00045053">
        <w:rPr>
          <w:rFonts w:ascii="Arial" w:hAnsi="Arial" w:cs="Arial"/>
        </w:rPr>
        <w:t xml:space="preserve"> Organic. Meanwhile, secondary data is data obtained from pre-existing sources, not from direct collection by researchers. Secondary data is used to understand the socio-economic conditions of the community, gender development policies, the level of women's participation, and the GDI in North Lombok Regency.</w:t>
      </w:r>
    </w:p>
    <w:p w14:paraId="5B2B9434" w14:textId="77777777" w:rsidR="00790ADA" w:rsidRPr="00FB3A86" w:rsidRDefault="00790ADA" w:rsidP="00441B6F">
      <w:pPr>
        <w:pStyle w:val="Body"/>
        <w:spacing w:after="0"/>
        <w:rPr>
          <w:rFonts w:ascii="Arial" w:hAnsi="Arial" w:cs="Arial"/>
        </w:rPr>
      </w:pPr>
    </w:p>
    <w:p w14:paraId="31E1711F"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0BD911F" w14:textId="77777777" w:rsidR="00790ADA" w:rsidRPr="00FB3A86" w:rsidRDefault="00790ADA" w:rsidP="00441B6F">
      <w:pPr>
        <w:pStyle w:val="Head1"/>
        <w:spacing w:after="0"/>
        <w:jc w:val="both"/>
        <w:rPr>
          <w:rFonts w:ascii="Arial" w:hAnsi="Arial" w:cs="Arial"/>
        </w:rPr>
      </w:pPr>
    </w:p>
    <w:p w14:paraId="3D7D3710" w14:textId="20903F95" w:rsidR="00790ADA" w:rsidRDefault="00DD00E9" w:rsidP="00441B6F">
      <w:pPr>
        <w:pStyle w:val="Body"/>
        <w:spacing w:after="0"/>
        <w:rPr>
          <w:rFonts w:ascii="Arial" w:hAnsi="Arial" w:cs="Arial"/>
        </w:rPr>
      </w:pPr>
      <w:proofErr w:type="spellStart"/>
      <w:r w:rsidRPr="00DD00E9">
        <w:rPr>
          <w:rFonts w:ascii="Arial" w:hAnsi="Arial" w:cs="Arial"/>
        </w:rPr>
        <w:t>Saifana</w:t>
      </w:r>
      <w:proofErr w:type="spellEnd"/>
      <w:r w:rsidRPr="00DD00E9">
        <w:rPr>
          <w:rFonts w:ascii="Arial" w:hAnsi="Arial" w:cs="Arial"/>
        </w:rPr>
        <w:t xml:space="preserve"> Organic is under the foot of Mount </w:t>
      </w:r>
      <w:proofErr w:type="spellStart"/>
      <w:r w:rsidRPr="00DD00E9">
        <w:rPr>
          <w:rFonts w:ascii="Arial" w:hAnsi="Arial" w:cs="Arial"/>
        </w:rPr>
        <w:t>Rinjani</w:t>
      </w:r>
      <w:proofErr w:type="spellEnd"/>
      <w:r w:rsidRPr="00DD00E9">
        <w:rPr>
          <w:rFonts w:ascii="Arial" w:hAnsi="Arial" w:cs="Arial"/>
        </w:rPr>
        <w:t xml:space="preserve">, located on Jl. Raya Bayan, </w:t>
      </w:r>
      <w:proofErr w:type="spellStart"/>
      <w:r w:rsidRPr="00DD00E9">
        <w:rPr>
          <w:rFonts w:ascii="Arial" w:hAnsi="Arial" w:cs="Arial"/>
        </w:rPr>
        <w:t>Loloan</w:t>
      </w:r>
      <w:proofErr w:type="spellEnd"/>
      <w:r w:rsidRPr="00DD00E9">
        <w:rPr>
          <w:rFonts w:ascii="Arial" w:hAnsi="Arial" w:cs="Arial"/>
        </w:rPr>
        <w:t xml:space="preserve"> Village, Bayan Sub-District, North Lombok, NTB 83354, still includes the </w:t>
      </w:r>
      <w:proofErr w:type="spellStart"/>
      <w:r w:rsidRPr="00DD00E9">
        <w:rPr>
          <w:rFonts w:ascii="Arial" w:hAnsi="Arial" w:cs="Arial"/>
        </w:rPr>
        <w:t>Rinjani</w:t>
      </w:r>
      <w:proofErr w:type="spellEnd"/>
      <w:r w:rsidRPr="00DD00E9">
        <w:rPr>
          <w:rFonts w:ascii="Arial" w:hAnsi="Arial" w:cs="Arial"/>
        </w:rPr>
        <w:t xml:space="preserve"> Key Tourism Area (ITMP, 2020). Located at coordinates 8ᵒ15'29 “S 116ᵒ26'</w:t>
      </w:r>
      <w:proofErr w:type="gramStart"/>
      <w:r w:rsidRPr="00DD00E9">
        <w:rPr>
          <w:rFonts w:ascii="Arial" w:hAnsi="Arial" w:cs="Arial"/>
        </w:rPr>
        <w:t>56 ”E</w:t>
      </w:r>
      <w:proofErr w:type="gramEnd"/>
      <w:r w:rsidRPr="00DD00E9">
        <w:rPr>
          <w:rFonts w:ascii="Arial" w:hAnsi="Arial" w:cs="Arial"/>
        </w:rPr>
        <w:t xml:space="preserve"> 156 m, with a land area of approximately ± 2.5 hectares. </w:t>
      </w:r>
      <w:proofErr w:type="spellStart"/>
      <w:r w:rsidRPr="00DD00E9">
        <w:rPr>
          <w:rFonts w:ascii="Arial" w:hAnsi="Arial" w:cs="Arial"/>
        </w:rPr>
        <w:t>Saifana</w:t>
      </w:r>
      <w:proofErr w:type="spellEnd"/>
      <w:r w:rsidRPr="00DD00E9">
        <w:rPr>
          <w:rFonts w:ascii="Arial" w:hAnsi="Arial" w:cs="Arial"/>
        </w:rPr>
        <w:t xml:space="preserve"> Organic is not only a tourist attraction but also acts as a model for empowering local communities. </w:t>
      </w:r>
      <w:proofErr w:type="spellStart"/>
      <w:r w:rsidRPr="00DD00E9">
        <w:rPr>
          <w:rFonts w:ascii="Arial" w:hAnsi="Arial" w:cs="Arial"/>
        </w:rPr>
        <w:t>Agroecotourism</w:t>
      </w:r>
      <w:proofErr w:type="spellEnd"/>
      <w:r w:rsidRPr="00DD00E9">
        <w:rPr>
          <w:rFonts w:ascii="Arial" w:hAnsi="Arial" w:cs="Arial"/>
        </w:rPr>
        <w:t xml:space="preserve"> offers a more comprehensive experience for tourists while strengthening the economic welfare of local communities (</w:t>
      </w:r>
      <w:proofErr w:type="spellStart"/>
      <w:r w:rsidRPr="00DD00E9">
        <w:rPr>
          <w:rFonts w:ascii="Arial" w:hAnsi="Arial" w:cs="Arial"/>
        </w:rPr>
        <w:t>Suriadikusumah</w:t>
      </w:r>
      <w:proofErr w:type="spellEnd"/>
      <w:r w:rsidRPr="00DD00E9">
        <w:rPr>
          <w:rFonts w:ascii="Arial" w:hAnsi="Arial" w:cs="Arial"/>
        </w:rPr>
        <w:t xml:space="preserve">, 2014). Supporting activities offered to visitors of </w:t>
      </w:r>
      <w:proofErr w:type="spellStart"/>
      <w:r w:rsidRPr="00DD00E9">
        <w:rPr>
          <w:rFonts w:ascii="Arial" w:hAnsi="Arial" w:cs="Arial"/>
        </w:rPr>
        <w:t>Saifana</w:t>
      </w:r>
      <w:proofErr w:type="spellEnd"/>
      <w:r w:rsidRPr="00DD00E9">
        <w:rPr>
          <w:rFonts w:ascii="Arial" w:hAnsi="Arial" w:cs="Arial"/>
        </w:rPr>
        <w:t xml:space="preserve"> Organic </w:t>
      </w:r>
      <w:proofErr w:type="spellStart"/>
      <w:r w:rsidRPr="00DD00E9">
        <w:rPr>
          <w:rFonts w:ascii="Arial" w:hAnsi="Arial" w:cs="Arial"/>
        </w:rPr>
        <w:t>agroecotourism</w:t>
      </w:r>
      <w:proofErr w:type="spellEnd"/>
      <w:r w:rsidRPr="00DD00E9">
        <w:rPr>
          <w:rFonts w:ascii="Arial" w:hAnsi="Arial" w:cs="Arial"/>
        </w:rPr>
        <w:t xml:space="preserve"> include: sustainable agriculture (permaculture), restaurants, and processed products. The processing of harvested agricultural products can be enjoyed by visitors in restaurants with the concept of ‘farm to table’. Tourists can taste food grown directly in </w:t>
      </w:r>
      <w:proofErr w:type="spellStart"/>
      <w:r w:rsidRPr="00DD00E9">
        <w:rPr>
          <w:rFonts w:ascii="Arial" w:hAnsi="Arial" w:cs="Arial"/>
        </w:rPr>
        <w:t>Saifana</w:t>
      </w:r>
      <w:proofErr w:type="spellEnd"/>
      <w:r w:rsidRPr="00DD00E9">
        <w:rPr>
          <w:rFonts w:ascii="Arial" w:hAnsi="Arial" w:cs="Arial"/>
        </w:rPr>
        <w:t xml:space="preserve">, take farm tours, lodge, cashew workshop, traditional cooking class, nature tour packages around </w:t>
      </w:r>
      <w:proofErr w:type="spellStart"/>
      <w:r w:rsidRPr="00DD00E9">
        <w:rPr>
          <w:rFonts w:ascii="Arial" w:hAnsi="Arial" w:cs="Arial"/>
        </w:rPr>
        <w:t>Saifana</w:t>
      </w:r>
      <w:proofErr w:type="spellEnd"/>
      <w:r w:rsidRPr="00DD00E9">
        <w:rPr>
          <w:rFonts w:ascii="Arial" w:hAnsi="Arial" w:cs="Arial"/>
        </w:rPr>
        <w:t>, and agricultural education packages</w:t>
      </w:r>
      <w:r>
        <w:rPr>
          <w:rFonts w:ascii="Arial" w:hAnsi="Arial" w:cs="Arial"/>
        </w:rPr>
        <w:t>.</w:t>
      </w:r>
    </w:p>
    <w:p w14:paraId="0ECBA3A6" w14:textId="77777777" w:rsidR="00DD00E9" w:rsidRDefault="00DD00E9" w:rsidP="00441B6F">
      <w:pPr>
        <w:pStyle w:val="Body"/>
        <w:spacing w:after="0"/>
        <w:rPr>
          <w:rFonts w:ascii="Arial" w:hAnsi="Arial" w:cs="Arial"/>
        </w:rPr>
      </w:pPr>
    </w:p>
    <w:p w14:paraId="0E46A3C8" w14:textId="471FB66A" w:rsidR="00DD00E9" w:rsidRPr="00DD00E9" w:rsidRDefault="00DD00E9" w:rsidP="00441B6F">
      <w:pPr>
        <w:tabs>
          <w:tab w:val="left" w:pos="1080"/>
        </w:tabs>
        <w:jc w:val="both"/>
        <w:rPr>
          <w:rFonts w:ascii="Arial" w:hAnsi="Arial" w:cs="Arial"/>
          <w:b/>
          <w:bCs/>
          <w:lang w:val="id-ID"/>
        </w:rPr>
      </w:pPr>
      <w:r w:rsidRPr="00DD00E9">
        <w:rPr>
          <w:rFonts w:ascii="Arial" w:hAnsi="Arial" w:cs="Arial"/>
          <w:b/>
        </w:rPr>
        <w:t xml:space="preserve">3.1 </w:t>
      </w:r>
      <w:r w:rsidRPr="00DD00E9">
        <w:rPr>
          <w:rFonts w:ascii="Arial" w:hAnsi="Arial" w:cs="Arial"/>
          <w:b/>
          <w:bCs/>
          <w:lang w:val="id-ID"/>
        </w:rPr>
        <w:t>Sustainable Agriculture Practices with Permaculture Methods at Saifana Organic</w:t>
      </w:r>
    </w:p>
    <w:p w14:paraId="43B9127A" w14:textId="77777777" w:rsidR="00DD00E9" w:rsidRDefault="00DD00E9" w:rsidP="00441B6F">
      <w:pPr>
        <w:tabs>
          <w:tab w:val="left" w:pos="1080"/>
        </w:tabs>
        <w:jc w:val="both"/>
        <w:rPr>
          <w:rFonts w:ascii="Times New Roman" w:hAnsi="Times New Roman"/>
          <w:b/>
          <w:bCs/>
          <w:lang w:val="id-ID"/>
        </w:rPr>
      </w:pPr>
    </w:p>
    <w:p w14:paraId="0118E545" w14:textId="7BC79888" w:rsidR="00DD00E9" w:rsidRDefault="00DD00E9" w:rsidP="00441B6F">
      <w:pPr>
        <w:tabs>
          <w:tab w:val="left" w:pos="1080"/>
        </w:tabs>
        <w:jc w:val="both"/>
        <w:rPr>
          <w:rFonts w:ascii="Arial" w:hAnsi="Arial" w:cs="Arial"/>
        </w:rPr>
      </w:pPr>
      <w:proofErr w:type="spellStart"/>
      <w:r w:rsidRPr="00DD00E9">
        <w:rPr>
          <w:rFonts w:ascii="Arial" w:hAnsi="Arial" w:cs="Arial"/>
        </w:rPr>
        <w:t>Saifana</w:t>
      </w:r>
      <w:proofErr w:type="spellEnd"/>
      <w:r w:rsidRPr="00DD00E9">
        <w:rPr>
          <w:rFonts w:ascii="Arial" w:hAnsi="Arial" w:cs="Arial"/>
        </w:rPr>
        <w:t xml:space="preserve"> Organic's sustainable farming practices with permaculture methods integrate farming, animal husbandry, ponds, with landscape design approaches and management of resources such as soil, water, and waste. It refers to the ethics and principles of permaculture.</w:t>
      </w:r>
    </w:p>
    <w:p w14:paraId="24C56725" w14:textId="77777777" w:rsidR="00DD00E9" w:rsidRDefault="00DD00E9" w:rsidP="00441B6F">
      <w:pPr>
        <w:tabs>
          <w:tab w:val="left" w:pos="1080"/>
        </w:tabs>
        <w:jc w:val="both"/>
        <w:rPr>
          <w:rFonts w:ascii="Arial" w:hAnsi="Arial" w:cs="Arial"/>
        </w:rPr>
      </w:pPr>
    </w:p>
    <w:p w14:paraId="60B3DB02" w14:textId="3E44E047" w:rsidR="00DD00E9" w:rsidRDefault="00DD00E9" w:rsidP="00DD00E9">
      <w:pPr>
        <w:tabs>
          <w:tab w:val="left" w:pos="1080"/>
        </w:tabs>
        <w:jc w:val="both"/>
        <w:rPr>
          <w:rFonts w:ascii="Arial" w:hAnsi="Arial" w:cs="Arial"/>
          <w:b/>
        </w:rPr>
      </w:pPr>
      <w:r w:rsidRPr="00DD00E9">
        <w:rPr>
          <w:rFonts w:ascii="Arial" w:hAnsi="Arial" w:cs="Arial"/>
          <w:b/>
        </w:rPr>
        <w:t>3.1</w:t>
      </w:r>
      <w:r>
        <w:rPr>
          <w:rFonts w:ascii="Arial" w:hAnsi="Arial" w:cs="Arial"/>
          <w:b/>
        </w:rPr>
        <w:t xml:space="preserve">.1 </w:t>
      </w:r>
      <w:r w:rsidRPr="00DD00E9">
        <w:rPr>
          <w:rFonts w:ascii="Arial" w:hAnsi="Arial" w:cs="Arial"/>
          <w:b/>
        </w:rPr>
        <w:t xml:space="preserve">Ethics and Principles of Permaculture at </w:t>
      </w:r>
      <w:proofErr w:type="spellStart"/>
      <w:r w:rsidRPr="00DD00E9">
        <w:rPr>
          <w:rFonts w:ascii="Arial" w:hAnsi="Arial" w:cs="Arial"/>
          <w:b/>
        </w:rPr>
        <w:t>Saifana</w:t>
      </w:r>
      <w:proofErr w:type="spellEnd"/>
      <w:r w:rsidRPr="00DD00E9">
        <w:rPr>
          <w:rFonts w:ascii="Arial" w:hAnsi="Arial" w:cs="Arial"/>
          <w:b/>
        </w:rPr>
        <w:t xml:space="preserve"> Organic</w:t>
      </w:r>
    </w:p>
    <w:p w14:paraId="3D83DBCA" w14:textId="77777777" w:rsidR="00DD00E9" w:rsidRDefault="00DD00E9" w:rsidP="00DD00E9">
      <w:pPr>
        <w:tabs>
          <w:tab w:val="left" w:pos="1080"/>
        </w:tabs>
        <w:jc w:val="both"/>
        <w:rPr>
          <w:rFonts w:ascii="Arial" w:hAnsi="Arial" w:cs="Arial"/>
          <w:b/>
        </w:rPr>
      </w:pPr>
    </w:p>
    <w:p w14:paraId="5E62A09A" w14:textId="72F1DC59" w:rsidR="00DD00E9" w:rsidRPr="00DD00E9" w:rsidRDefault="00DD00E9" w:rsidP="00DD00E9">
      <w:pPr>
        <w:tabs>
          <w:tab w:val="left" w:pos="1080"/>
        </w:tabs>
        <w:jc w:val="both"/>
        <w:rPr>
          <w:rFonts w:ascii="Arial" w:hAnsi="Arial" w:cs="Arial"/>
          <w:lang w:val="id-ID"/>
        </w:rPr>
      </w:pPr>
      <w:r w:rsidRPr="00DD00E9">
        <w:rPr>
          <w:rFonts w:ascii="Arial" w:hAnsi="Arial" w:cs="Arial"/>
          <w:lang w:val="id-ID"/>
        </w:rPr>
        <w:t>Permaculture ethics consist of: care of the earth, care of people, and fair share (equitable utilization and distribution of surplus). In Saifana Organic, these concepts synergize with each other and are applied not only to increase the quantity of production but also to explore agricultural knowledge from the environment and culture of local communities (Putryana et al., 2020). At Saifana Organic, 12 permaculture principles aim to imitate the principles of nature to avoid negative effects that damage the ecosystem. Based on interviews with key informants, observations of researchers at the location, and following the Permaculture Design Course, researchers can categorize the activities and designs applied at Saifana Organic. The principles of permaculture design are: (1) observe and interact, (2) collect and conserve energy, (3) achieve results, (4) efficient in energy utilization, (5) use renewable resources, (6) waste management, (7) designs made from natural patterns (8) integrate rather than separate, (9) use small solutions that are stable and slow, (10) use and appreciate diversity, (11) utilize edges and appreciate margins, and (12) be creative and adapt to change.</w:t>
      </w:r>
    </w:p>
    <w:p w14:paraId="1F75BA28" w14:textId="77777777" w:rsidR="00DD00E9" w:rsidRDefault="00DD00E9" w:rsidP="00441B6F">
      <w:pPr>
        <w:tabs>
          <w:tab w:val="left" w:pos="1080"/>
        </w:tabs>
        <w:jc w:val="both"/>
        <w:rPr>
          <w:rFonts w:ascii="Arial" w:hAnsi="Arial"/>
          <w:b/>
        </w:rPr>
      </w:pPr>
    </w:p>
    <w:p w14:paraId="64DF11A0" w14:textId="1420084F" w:rsidR="00F06213" w:rsidRDefault="000D1F6D" w:rsidP="00441B6F">
      <w:pPr>
        <w:tabs>
          <w:tab w:val="left" w:pos="1080"/>
        </w:tabs>
        <w:jc w:val="both"/>
        <w:rPr>
          <w:rFonts w:ascii="Arial" w:hAnsi="Arial"/>
          <w:b/>
        </w:rPr>
      </w:pPr>
      <w:r>
        <w:rPr>
          <w:rFonts w:ascii="Arial" w:hAnsi="Arial"/>
          <w:b/>
        </w:rPr>
        <w:t xml:space="preserve">3.2 </w:t>
      </w:r>
      <w:r w:rsidR="00FA6C4B" w:rsidRPr="00FA6C4B">
        <w:rPr>
          <w:rFonts w:ascii="Arial" w:hAnsi="Arial"/>
          <w:b/>
        </w:rPr>
        <w:t xml:space="preserve">Gender Roles in Sustainable Agriculture at </w:t>
      </w:r>
      <w:proofErr w:type="spellStart"/>
      <w:r w:rsidR="00FA6C4B" w:rsidRPr="00FA6C4B">
        <w:rPr>
          <w:rFonts w:ascii="Arial" w:hAnsi="Arial"/>
          <w:b/>
        </w:rPr>
        <w:t>Saifana</w:t>
      </w:r>
      <w:proofErr w:type="spellEnd"/>
      <w:r w:rsidR="00FA6C4B" w:rsidRPr="00FA6C4B">
        <w:rPr>
          <w:rFonts w:ascii="Arial" w:hAnsi="Arial"/>
          <w:b/>
        </w:rPr>
        <w:t xml:space="preserve"> Organic</w:t>
      </w:r>
    </w:p>
    <w:p w14:paraId="33246A84"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6C5504F8" w14:textId="206CAEFF" w:rsidR="00376BBE" w:rsidRDefault="007C0873" w:rsidP="006073F1">
      <w:pPr>
        <w:pStyle w:val="Body"/>
        <w:rPr>
          <w:rFonts w:ascii="Arial" w:hAnsi="Arial" w:cs="Arial"/>
        </w:rPr>
      </w:pPr>
      <w:r w:rsidRPr="007C0873">
        <w:rPr>
          <w:rFonts w:ascii="Arial" w:hAnsi="Arial" w:cs="Arial"/>
        </w:rPr>
        <w:t xml:space="preserve">To realize SDG 5 on gender equality at </w:t>
      </w:r>
      <w:proofErr w:type="spellStart"/>
      <w:r w:rsidRPr="007C0873">
        <w:rPr>
          <w:rFonts w:ascii="Arial" w:hAnsi="Arial" w:cs="Arial"/>
        </w:rPr>
        <w:t>Saifana</w:t>
      </w:r>
      <w:proofErr w:type="spellEnd"/>
      <w:r w:rsidRPr="007C0873">
        <w:rPr>
          <w:rFonts w:ascii="Arial" w:hAnsi="Arial" w:cs="Arial"/>
        </w:rPr>
        <w:t xml:space="preserve"> Organic can be seen in the division of gender roles. At </w:t>
      </w:r>
      <w:proofErr w:type="spellStart"/>
      <w:r w:rsidRPr="007C0873">
        <w:rPr>
          <w:rFonts w:ascii="Arial" w:hAnsi="Arial" w:cs="Arial"/>
        </w:rPr>
        <w:t>Saifana</w:t>
      </w:r>
      <w:proofErr w:type="spellEnd"/>
      <w:r w:rsidRPr="007C0873">
        <w:rPr>
          <w:rFonts w:ascii="Arial" w:hAnsi="Arial" w:cs="Arial"/>
        </w:rPr>
        <w:t xml:space="preserve"> Organic, opportunities are not only for men but also for women. Although at </w:t>
      </w:r>
      <w:proofErr w:type="gramStart"/>
      <w:r w:rsidRPr="007C0873">
        <w:rPr>
          <w:rFonts w:ascii="Arial" w:hAnsi="Arial" w:cs="Arial"/>
        </w:rPr>
        <w:t>first</w:t>
      </w:r>
      <w:proofErr w:type="gramEnd"/>
      <w:r w:rsidRPr="007C0873">
        <w:rPr>
          <w:rFonts w:ascii="Arial" w:hAnsi="Arial" w:cs="Arial"/>
        </w:rPr>
        <w:t xml:space="preserve"> they faced difficulties</w:t>
      </w:r>
      <w:r w:rsidR="009B0895">
        <w:rPr>
          <w:rFonts w:ascii="Arial" w:hAnsi="Arial" w:cs="Arial"/>
        </w:rPr>
        <w:t xml:space="preserve"> like statement</w:t>
      </w:r>
      <w:r w:rsidR="006073F1">
        <w:rPr>
          <w:rFonts w:ascii="Arial" w:hAnsi="Arial" w:cs="Arial"/>
        </w:rPr>
        <w:t xml:space="preserve"> by Alana </w:t>
      </w:r>
      <w:r w:rsidRPr="007C0873">
        <w:rPr>
          <w:rFonts w:ascii="Arial" w:hAnsi="Arial" w:cs="Arial"/>
        </w:rPr>
        <w:t>“</w:t>
      </w:r>
      <w:r w:rsidRPr="006073F1">
        <w:rPr>
          <w:rFonts w:ascii="Arial" w:hAnsi="Arial" w:cs="Arial"/>
          <w:i/>
          <w:iCs/>
        </w:rPr>
        <w:t>At first it was difficult to invite women to work together, because of culture, children, or parental concerns. But after working, they feel more confident, learn new skills, and have hope for their children</w:t>
      </w:r>
      <w:r w:rsidRPr="007C0873">
        <w:rPr>
          <w:rFonts w:ascii="Arial" w:hAnsi="Arial" w:cs="Arial"/>
        </w:rPr>
        <w:t>” (Alana, 2024).</w:t>
      </w:r>
    </w:p>
    <w:p w14:paraId="6A8ED65F" w14:textId="440C9978" w:rsidR="009D2DC0" w:rsidRDefault="00486630" w:rsidP="007C0873">
      <w:pPr>
        <w:pStyle w:val="Body"/>
        <w:spacing w:after="0"/>
        <w:rPr>
          <w:rFonts w:ascii="Arial" w:hAnsi="Arial" w:cs="Arial"/>
        </w:rPr>
      </w:pPr>
      <w:proofErr w:type="spellStart"/>
      <w:r w:rsidRPr="00486630">
        <w:rPr>
          <w:rFonts w:ascii="Arial" w:hAnsi="Arial" w:cs="Arial"/>
        </w:rPr>
        <w:t>Saifana</w:t>
      </w:r>
      <w:proofErr w:type="spellEnd"/>
      <w:r w:rsidRPr="00486630">
        <w:rPr>
          <w:rFonts w:ascii="Arial" w:hAnsi="Arial" w:cs="Arial"/>
        </w:rPr>
        <w:t xml:space="preserve"> Organic Farm has an organized division of tasks based on the responsibilities of each individual according to capacity and willingness. In this study, the division of roles based on gender at </w:t>
      </w:r>
      <w:proofErr w:type="spellStart"/>
      <w:r w:rsidRPr="00486630">
        <w:rPr>
          <w:rFonts w:ascii="Arial" w:hAnsi="Arial" w:cs="Arial"/>
        </w:rPr>
        <w:t>Saifana</w:t>
      </w:r>
      <w:proofErr w:type="spellEnd"/>
      <w:r w:rsidRPr="00486630">
        <w:rPr>
          <w:rFonts w:ascii="Arial" w:hAnsi="Arial" w:cs="Arial"/>
        </w:rPr>
        <w:t xml:space="preserve"> Organic is analyzed how it relates to work efficiency and its contribution to sustainable agriculture, especially in the permaculture system in the context of </w:t>
      </w:r>
      <w:proofErr w:type="spellStart"/>
      <w:r w:rsidRPr="00486630">
        <w:rPr>
          <w:rFonts w:ascii="Arial" w:hAnsi="Arial" w:cs="Arial"/>
        </w:rPr>
        <w:t>agro</w:t>
      </w:r>
      <w:proofErr w:type="spellEnd"/>
      <w:r w:rsidRPr="00486630">
        <w:rPr>
          <w:rFonts w:ascii="Arial" w:hAnsi="Arial" w:cs="Arial"/>
        </w:rPr>
        <w:t>-tourism that is run.</w:t>
      </w:r>
      <w:r w:rsidR="00CB4962">
        <w:rPr>
          <w:rFonts w:ascii="Arial" w:hAnsi="Arial" w:cs="Arial"/>
        </w:rPr>
        <w:t xml:space="preserve"> </w:t>
      </w:r>
      <w:r w:rsidR="00CB4962" w:rsidRPr="00CB4962">
        <w:rPr>
          <w:rFonts w:ascii="Arial" w:hAnsi="Arial" w:cs="Arial"/>
        </w:rPr>
        <w:t xml:space="preserve">The division of tasks at </w:t>
      </w:r>
      <w:proofErr w:type="spellStart"/>
      <w:r w:rsidR="00CB4962" w:rsidRPr="00CB4962">
        <w:rPr>
          <w:rFonts w:ascii="Arial" w:hAnsi="Arial" w:cs="Arial"/>
        </w:rPr>
        <w:t>Saifana</w:t>
      </w:r>
      <w:proofErr w:type="spellEnd"/>
      <w:r w:rsidR="00CB4962" w:rsidRPr="00CB4962">
        <w:rPr>
          <w:rFonts w:ascii="Arial" w:hAnsi="Arial" w:cs="Arial"/>
        </w:rPr>
        <w:t xml:space="preserve"> Organic shows how gender plays a role in the division of labor based on skills, capacity, and willingness, presented in Table 1 below:</w:t>
      </w:r>
    </w:p>
    <w:p w14:paraId="7CB5994F" w14:textId="77777777" w:rsidR="009D2DC0" w:rsidRDefault="009D2DC0" w:rsidP="007C0873">
      <w:pPr>
        <w:pStyle w:val="Body"/>
        <w:spacing w:after="0"/>
        <w:rPr>
          <w:rFonts w:ascii="Arial" w:hAnsi="Arial" w:cs="Arial"/>
        </w:rPr>
      </w:pPr>
    </w:p>
    <w:p w14:paraId="409AA200" w14:textId="634854BE" w:rsidR="009D2DC0" w:rsidRDefault="009D2DC0" w:rsidP="009D2DC0">
      <w:pPr>
        <w:tabs>
          <w:tab w:val="left" w:pos="1080"/>
        </w:tabs>
        <w:jc w:val="both"/>
        <w:rPr>
          <w:rFonts w:ascii="Arial" w:hAnsi="Arial"/>
          <w:b/>
        </w:rPr>
      </w:pPr>
      <w:r>
        <w:rPr>
          <w:rFonts w:ascii="Arial" w:hAnsi="Arial"/>
          <w:b/>
        </w:rPr>
        <w:t>Table 1.</w:t>
      </w:r>
      <w:r w:rsidRPr="00DC3180">
        <w:rPr>
          <w:rFonts w:ascii="Arial" w:hAnsi="Arial"/>
          <w:b/>
        </w:rPr>
        <w:tab/>
      </w:r>
      <w:r w:rsidR="00D912AC" w:rsidRPr="00D912AC">
        <w:rPr>
          <w:rFonts w:ascii="Arial" w:hAnsi="Arial"/>
          <w:b/>
        </w:rPr>
        <w:t xml:space="preserve">Gender </w:t>
      </w:r>
      <w:r w:rsidR="00D912AC">
        <w:rPr>
          <w:rFonts w:ascii="Arial" w:hAnsi="Arial"/>
          <w:b/>
        </w:rPr>
        <w:t>D</w:t>
      </w:r>
      <w:r w:rsidR="00D912AC" w:rsidRPr="00D912AC">
        <w:rPr>
          <w:rFonts w:ascii="Arial" w:hAnsi="Arial"/>
          <w:b/>
        </w:rPr>
        <w:t xml:space="preserve">ivision of </w:t>
      </w:r>
      <w:r w:rsidR="00D912AC">
        <w:rPr>
          <w:rFonts w:ascii="Arial" w:hAnsi="Arial"/>
          <w:b/>
        </w:rPr>
        <w:t>W</w:t>
      </w:r>
      <w:r w:rsidR="00D912AC" w:rsidRPr="00D912AC">
        <w:rPr>
          <w:rFonts w:ascii="Arial" w:hAnsi="Arial"/>
          <w:b/>
        </w:rPr>
        <w:t xml:space="preserve">ork </w:t>
      </w:r>
      <w:r w:rsidR="00D912AC">
        <w:rPr>
          <w:rFonts w:ascii="Arial" w:hAnsi="Arial"/>
          <w:b/>
        </w:rPr>
        <w:t>in</w:t>
      </w:r>
      <w:r w:rsidR="00D912AC" w:rsidRPr="00D912AC">
        <w:rPr>
          <w:rFonts w:ascii="Arial" w:hAnsi="Arial"/>
          <w:b/>
        </w:rPr>
        <w:t xml:space="preserve"> </w:t>
      </w:r>
      <w:r w:rsidR="00D912AC">
        <w:rPr>
          <w:rFonts w:ascii="Arial" w:hAnsi="Arial"/>
          <w:b/>
        </w:rPr>
        <w:t>P</w:t>
      </w:r>
      <w:r w:rsidR="00D912AC" w:rsidRPr="00D912AC">
        <w:rPr>
          <w:rFonts w:ascii="Arial" w:hAnsi="Arial"/>
          <w:b/>
        </w:rPr>
        <w:t xml:space="preserve">ermaculture </w:t>
      </w:r>
      <w:r w:rsidR="00D912AC">
        <w:rPr>
          <w:rFonts w:ascii="Arial" w:hAnsi="Arial"/>
          <w:b/>
        </w:rPr>
        <w:t>S</w:t>
      </w:r>
      <w:r w:rsidR="00D912AC" w:rsidRPr="00D912AC">
        <w:rPr>
          <w:rFonts w:ascii="Arial" w:hAnsi="Arial"/>
          <w:b/>
        </w:rPr>
        <w:t>ystems</w:t>
      </w:r>
    </w:p>
    <w:p w14:paraId="0745A0E3" w14:textId="77777777" w:rsidR="009D2DC0" w:rsidRPr="00DC3180" w:rsidRDefault="009D2DC0" w:rsidP="009D2DC0">
      <w:pPr>
        <w:tabs>
          <w:tab w:val="left" w:pos="1080"/>
        </w:tabs>
        <w:jc w:val="both"/>
        <w:rPr>
          <w:rFonts w:ascii="Arial" w:hAnsi="Arial"/>
          <w:b/>
        </w:rPr>
      </w:pPr>
    </w:p>
    <w:tbl>
      <w:tblPr>
        <w:tblW w:w="7694" w:type="dxa"/>
        <w:tblBorders>
          <w:top w:val="single" w:sz="4" w:space="0" w:color="auto"/>
          <w:bottom w:val="single" w:sz="4" w:space="0" w:color="auto"/>
          <w:insideH w:val="single" w:sz="4" w:space="0" w:color="auto"/>
        </w:tblBorders>
        <w:tblLook w:val="01E0" w:firstRow="1" w:lastRow="1" w:firstColumn="1" w:lastColumn="1" w:noHBand="0" w:noVBand="0"/>
      </w:tblPr>
      <w:tblGrid>
        <w:gridCol w:w="1274"/>
        <w:gridCol w:w="2013"/>
        <w:gridCol w:w="1343"/>
        <w:gridCol w:w="1955"/>
        <w:gridCol w:w="1109"/>
      </w:tblGrid>
      <w:tr w:rsidR="00D276CE" w:rsidRPr="00E44777" w14:paraId="1D02C9DF" w14:textId="1379BD2A" w:rsidTr="005F0D88">
        <w:tc>
          <w:tcPr>
            <w:tcW w:w="1274" w:type="dxa"/>
            <w:tcBorders>
              <w:bottom w:val="single" w:sz="4" w:space="0" w:color="auto"/>
            </w:tcBorders>
          </w:tcPr>
          <w:p w14:paraId="1539D180" w14:textId="107B851F" w:rsidR="00B253C6" w:rsidRPr="00E44777" w:rsidRDefault="00B253C6" w:rsidP="00E44777">
            <w:pPr>
              <w:jc w:val="center"/>
              <w:rPr>
                <w:rFonts w:ascii="Arial" w:hAnsi="Arial" w:cs="Arial"/>
                <w:b/>
                <w:bCs/>
              </w:rPr>
            </w:pPr>
            <w:r w:rsidRPr="00E44777">
              <w:rPr>
                <w:rFonts w:ascii="Arial" w:hAnsi="Arial" w:cs="Arial"/>
                <w:b/>
                <w:bCs/>
              </w:rPr>
              <w:t>Day</w:t>
            </w:r>
          </w:p>
        </w:tc>
        <w:tc>
          <w:tcPr>
            <w:tcW w:w="2013" w:type="dxa"/>
            <w:tcBorders>
              <w:bottom w:val="single" w:sz="4" w:space="0" w:color="auto"/>
            </w:tcBorders>
          </w:tcPr>
          <w:p w14:paraId="464C445D" w14:textId="3BDEF3DD" w:rsidR="00B253C6" w:rsidRPr="00E44777" w:rsidRDefault="00B253C6" w:rsidP="00E44777">
            <w:pPr>
              <w:jc w:val="center"/>
              <w:rPr>
                <w:rFonts w:ascii="Arial" w:hAnsi="Arial" w:cs="Arial"/>
                <w:b/>
                <w:bCs/>
              </w:rPr>
            </w:pPr>
            <w:r w:rsidRPr="00E44777">
              <w:rPr>
                <w:rFonts w:ascii="Arial" w:hAnsi="Arial" w:cs="Arial"/>
                <w:b/>
                <w:bCs/>
              </w:rPr>
              <w:t>Routine</w:t>
            </w:r>
          </w:p>
        </w:tc>
        <w:tc>
          <w:tcPr>
            <w:tcW w:w="1343" w:type="dxa"/>
            <w:tcBorders>
              <w:bottom w:val="single" w:sz="4" w:space="0" w:color="auto"/>
            </w:tcBorders>
          </w:tcPr>
          <w:p w14:paraId="6626D558" w14:textId="5919FB52" w:rsidR="00B253C6" w:rsidRPr="00E44777" w:rsidRDefault="00B253C6" w:rsidP="00E44777">
            <w:pPr>
              <w:jc w:val="center"/>
              <w:rPr>
                <w:rFonts w:ascii="Arial" w:hAnsi="Arial" w:cs="Arial"/>
                <w:b/>
                <w:bCs/>
              </w:rPr>
            </w:pPr>
            <w:r w:rsidRPr="00E44777">
              <w:rPr>
                <w:rFonts w:ascii="Arial" w:hAnsi="Arial" w:cs="Arial"/>
                <w:b/>
                <w:bCs/>
              </w:rPr>
              <w:t>Focus Area</w:t>
            </w:r>
          </w:p>
        </w:tc>
        <w:tc>
          <w:tcPr>
            <w:tcW w:w="1955" w:type="dxa"/>
            <w:tcBorders>
              <w:bottom w:val="single" w:sz="4" w:space="0" w:color="auto"/>
            </w:tcBorders>
          </w:tcPr>
          <w:p w14:paraId="7AD3737F" w14:textId="6E134AC2" w:rsidR="00B253C6" w:rsidRPr="00E44777" w:rsidRDefault="00B253C6" w:rsidP="00E44777">
            <w:pPr>
              <w:jc w:val="center"/>
              <w:rPr>
                <w:rFonts w:ascii="Arial" w:hAnsi="Arial" w:cs="Arial"/>
                <w:b/>
                <w:bCs/>
              </w:rPr>
            </w:pPr>
            <w:r w:rsidRPr="00E44777">
              <w:rPr>
                <w:rFonts w:ascii="Arial" w:hAnsi="Arial" w:cs="Arial"/>
                <w:b/>
                <w:bCs/>
              </w:rPr>
              <w:t>Person in Charge</w:t>
            </w:r>
          </w:p>
        </w:tc>
        <w:tc>
          <w:tcPr>
            <w:tcW w:w="1109" w:type="dxa"/>
            <w:tcBorders>
              <w:bottom w:val="single" w:sz="4" w:space="0" w:color="auto"/>
            </w:tcBorders>
          </w:tcPr>
          <w:p w14:paraId="405AB452" w14:textId="27CC197C" w:rsidR="00B253C6" w:rsidRPr="00E44777" w:rsidRDefault="00E92AB6" w:rsidP="00E44777">
            <w:pPr>
              <w:jc w:val="center"/>
              <w:rPr>
                <w:rFonts w:ascii="Arial" w:hAnsi="Arial" w:cs="Arial"/>
                <w:b/>
                <w:bCs/>
              </w:rPr>
            </w:pPr>
            <w:r w:rsidRPr="00E44777">
              <w:rPr>
                <w:rFonts w:ascii="Arial" w:hAnsi="Arial" w:cs="Arial"/>
                <w:b/>
                <w:bCs/>
              </w:rPr>
              <w:t>Gender</w:t>
            </w:r>
          </w:p>
        </w:tc>
      </w:tr>
      <w:tr w:rsidR="00D276CE" w:rsidRPr="00E44777" w14:paraId="54552206" w14:textId="2506046A" w:rsidTr="005F0D88">
        <w:trPr>
          <w:trHeight w:val="773"/>
        </w:trPr>
        <w:tc>
          <w:tcPr>
            <w:tcW w:w="1274" w:type="dxa"/>
            <w:tcBorders>
              <w:bottom w:val="single" w:sz="4" w:space="0" w:color="auto"/>
            </w:tcBorders>
          </w:tcPr>
          <w:p w14:paraId="3574671E" w14:textId="3FA46877" w:rsidR="00B253C6" w:rsidRPr="00E44777" w:rsidRDefault="00E92AB6" w:rsidP="00E44777">
            <w:pPr>
              <w:jc w:val="both"/>
              <w:rPr>
                <w:rFonts w:ascii="Arial" w:hAnsi="Arial" w:cs="Arial"/>
              </w:rPr>
            </w:pPr>
            <w:r w:rsidRPr="00E44777">
              <w:rPr>
                <w:rFonts w:ascii="Arial" w:hAnsi="Arial" w:cs="Arial"/>
              </w:rPr>
              <w:t>Monday</w:t>
            </w:r>
          </w:p>
        </w:tc>
        <w:tc>
          <w:tcPr>
            <w:tcW w:w="2013" w:type="dxa"/>
            <w:tcBorders>
              <w:bottom w:val="single" w:sz="4" w:space="0" w:color="auto"/>
            </w:tcBorders>
          </w:tcPr>
          <w:p w14:paraId="3D2A421F" w14:textId="451841F6" w:rsidR="00B253C6" w:rsidRPr="00E44777" w:rsidRDefault="001E654D" w:rsidP="00E44777">
            <w:pPr>
              <w:rPr>
                <w:rFonts w:ascii="Arial" w:hAnsi="Arial" w:cs="Arial"/>
              </w:rPr>
            </w:pPr>
            <w:r w:rsidRPr="00E44777">
              <w:rPr>
                <w:rFonts w:ascii="Arial" w:hAnsi="Arial" w:cs="Arial"/>
              </w:rPr>
              <w:t xml:space="preserve">Caring </w:t>
            </w:r>
            <w:proofErr w:type="spellStart"/>
            <w:r w:rsidRPr="00E44777">
              <w:rPr>
                <w:rFonts w:ascii="Arial" w:hAnsi="Arial" w:cs="Arial"/>
              </w:rPr>
              <w:t>agro</w:t>
            </w:r>
            <w:proofErr w:type="spellEnd"/>
            <w:r w:rsidRPr="00E44777">
              <w:rPr>
                <w:rFonts w:ascii="Arial" w:hAnsi="Arial" w:cs="Arial"/>
              </w:rPr>
              <w:t xml:space="preserve"> area</w:t>
            </w:r>
            <w:r w:rsidR="009E2355" w:rsidRPr="00E44777">
              <w:rPr>
                <w:rFonts w:ascii="Arial" w:hAnsi="Arial" w:cs="Arial"/>
              </w:rPr>
              <w:t>, s</w:t>
            </w:r>
            <w:r w:rsidRPr="00E44777">
              <w:rPr>
                <w:rFonts w:ascii="Arial" w:hAnsi="Arial" w:cs="Arial"/>
              </w:rPr>
              <w:t>harpen &amp; maintain tools</w:t>
            </w:r>
            <w:r w:rsidR="009E2355" w:rsidRPr="00E44777">
              <w:rPr>
                <w:rFonts w:ascii="Arial" w:hAnsi="Arial" w:cs="Arial"/>
              </w:rPr>
              <w:t>, c</w:t>
            </w:r>
            <w:r w:rsidRPr="00E44777">
              <w:rPr>
                <w:rFonts w:ascii="Arial" w:hAnsi="Arial" w:cs="Arial"/>
              </w:rPr>
              <w:t xml:space="preserve">age </w:t>
            </w:r>
            <w:r w:rsidR="009E2355" w:rsidRPr="00E44777">
              <w:rPr>
                <w:rFonts w:ascii="Arial" w:hAnsi="Arial" w:cs="Arial"/>
              </w:rPr>
              <w:t>m</w:t>
            </w:r>
            <w:r w:rsidRPr="00E44777">
              <w:rPr>
                <w:rFonts w:ascii="Arial" w:hAnsi="Arial" w:cs="Arial"/>
              </w:rPr>
              <w:t>anagement</w:t>
            </w:r>
          </w:p>
        </w:tc>
        <w:tc>
          <w:tcPr>
            <w:tcW w:w="1343" w:type="dxa"/>
            <w:tcBorders>
              <w:bottom w:val="single" w:sz="4" w:space="0" w:color="auto"/>
            </w:tcBorders>
          </w:tcPr>
          <w:p w14:paraId="4DA164BE" w14:textId="60C76D5E" w:rsidR="00B253C6" w:rsidRPr="00E44777" w:rsidRDefault="008C35EC" w:rsidP="00E44777">
            <w:pPr>
              <w:jc w:val="both"/>
              <w:rPr>
                <w:rFonts w:ascii="Arial" w:hAnsi="Arial" w:cs="Arial"/>
              </w:rPr>
            </w:pPr>
            <w:r w:rsidRPr="00E44777">
              <w:rPr>
                <w:rFonts w:ascii="Arial" w:hAnsi="Arial" w:cs="Arial"/>
              </w:rPr>
              <w:t>Agroforestry</w:t>
            </w:r>
          </w:p>
        </w:tc>
        <w:tc>
          <w:tcPr>
            <w:tcW w:w="1955" w:type="dxa"/>
            <w:tcBorders>
              <w:bottom w:val="single" w:sz="4" w:space="0" w:color="auto"/>
            </w:tcBorders>
          </w:tcPr>
          <w:p w14:paraId="43A2B70C" w14:textId="2C5CA870" w:rsidR="00B253C6" w:rsidRPr="00E44777" w:rsidRDefault="008C35EC" w:rsidP="00E44777">
            <w:pPr>
              <w:jc w:val="both"/>
              <w:rPr>
                <w:rFonts w:ascii="Arial" w:hAnsi="Arial" w:cs="Arial"/>
                <w:b/>
                <w:bCs/>
              </w:rPr>
            </w:pPr>
            <w:r w:rsidRPr="00E44777">
              <w:rPr>
                <w:rFonts w:ascii="Arial" w:hAnsi="Arial" w:cs="Arial"/>
              </w:rPr>
              <w:t>Rozi</w:t>
            </w:r>
          </w:p>
        </w:tc>
        <w:tc>
          <w:tcPr>
            <w:tcW w:w="1109" w:type="dxa"/>
            <w:tcBorders>
              <w:bottom w:val="single" w:sz="4" w:space="0" w:color="auto"/>
            </w:tcBorders>
          </w:tcPr>
          <w:p w14:paraId="72E4191E" w14:textId="6F31B371" w:rsidR="00B253C6" w:rsidRPr="00E44777" w:rsidRDefault="008C35EC" w:rsidP="00E44777">
            <w:pPr>
              <w:jc w:val="both"/>
              <w:rPr>
                <w:rFonts w:ascii="Arial" w:hAnsi="Arial" w:cs="Arial"/>
              </w:rPr>
            </w:pPr>
            <w:r w:rsidRPr="00E44777">
              <w:rPr>
                <w:rFonts w:ascii="Arial" w:hAnsi="Arial" w:cs="Arial"/>
              </w:rPr>
              <w:t>Male</w:t>
            </w:r>
          </w:p>
        </w:tc>
      </w:tr>
      <w:tr w:rsidR="00A37484" w:rsidRPr="00E44777" w14:paraId="3221AEF2" w14:textId="77777777" w:rsidTr="005F0D88">
        <w:trPr>
          <w:trHeight w:val="323"/>
        </w:trPr>
        <w:tc>
          <w:tcPr>
            <w:tcW w:w="1274" w:type="dxa"/>
            <w:tcBorders>
              <w:top w:val="single" w:sz="4" w:space="0" w:color="auto"/>
              <w:bottom w:val="nil"/>
            </w:tcBorders>
          </w:tcPr>
          <w:p w14:paraId="5D877840" w14:textId="2D9AE1BE" w:rsidR="003A6561" w:rsidRPr="00E44777" w:rsidRDefault="003A6561" w:rsidP="00E44777">
            <w:pPr>
              <w:jc w:val="both"/>
              <w:rPr>
                <w:rFonts w:ascii="Arial" w:hAnsi="Arial" w:cs="Arial"/>
              </w:rPr>
            </w:pPr>
            <w:r w:rsidRPr="00E44777">
              <w:rPr>
                <w:rFonts w:ascii="Arial" w:hAnsi="Arial" w:cs="Arial"/>
              </w:rPr>
              <w:t>Tuesday</w:t>
            </w:r>
          </w:p>
        </w:tc>
        <w:tc>
          <w:tcPr>
            <w:tcW w:w="2013" w:type="dxa"/>
            <w:tcBorders>
              <w:top w:val="single" w:sz="4" w:space="0" w:color="auto"/>
              <w:bottom w:val="nil"/>
            </w:tcBorders>
          </w:tcPr>
          <w:p w14:paraId="311D15FA" w14:textId="46597AE3" w:rsidR="003A6561" w:rsidRPr="00E44777" w:rsidRDefault="009E2355" w:rsidP="00E44777">
            <w:pPr>
              <w:rPr>
                <w:rFonts w:ascii="Arial" w:hAnsi="Arial" w:cs="Arial"/>
              </w:rPr>
            </w:pPr>
            <w:r w:rsidRPr="00E44777">
              <w:rPr>
                <w:rFonts w:ascii="Arial" w:hAnsi="Arial" w:cs="Arial"/>
              </w:rPr>
              <w:t>T</w:t>
            </w:r>
            <w:r w:rsidR="00544AF3" w:rsidRPr="00E44777">
              <w:rPr>
                <w:rFonts w:ascii="Arial" w:hAnsi="Arial" w:cs="Arial"/>
              </w:rPr>
              <w:t>aking care of the vegetable garden</w:t>
            </w:r>
            <w:r w:rsidRPr="00E44777">
              <w:rPr>
                <w:rFonts w:ascii="Arial" w:hAnsi="Arial" w:cs="Arial"/>
              </w:rPr>
              <w:t xml:space="preserve">, </w:t>
            </w:r>
            <w:r w:rsidR="0029668C" w:rsidRPr="00E44777">
              <w:rPr>
                <w:rFonts w:ascii="Arial" w:hAnsi="Arial" w:cs="Arial"/>
              </w:rPr>
              <w:t>p</w:t>
            </w:r>
            <w:r w:rsidR="00544AF3" w:rsidRPr="00E44777">
              <w:rPr>
                <w:rFonts w:ascii="Arial" w:hAnsi="Arial" w:cs="Arial"/>
              </w:rPr>
              <w:t>repare feed for chickens, ducks, cows</w:t>
            </w:r>
          </w:p>
        </w:tc>
        <w:tc>
          <w:tcPr>
            <w:tcW w:w="1343" w:type="dxa"/>
            <w:tcBorders>
              <w:top w:val="single" w:sz="4" w:space="0" w:color="auto"/>
              <w:bottom w:val="nil"/>
            </w:tcBorders>
          </w:tcPr>
          <w:p w14:paraId="61009250" w14:textId="0FC85E8D" w:rsidR="00D357DB" w:rsidRPr="00E44777" w:rsidRDefault="00D357DB" w:rsidP="00E44777">
            <w:pPr>
              <w:jc w:val="both"/>
              <w:rPr>
                <w:rFonts w:ascii="Arial" w:hAnsi="Arial" w:cs="Arial"/>
              </w:rPr>
            </w:pPr>
            <w:r w:rsidRPr="00E44777">
              <w:rPr>
                <w:rFonts w:ascii="Arial" w:hAnsi="Arial" w:cs="Arial"/>
              </w:rPr>
              <w:t>-Vegetable Garden</w:t>
            </w:r>
          </w:p>
          <w:p w14:paraId="43E0F2C9" w14:textId="0B64B9FE" w:rsidR="003A6561" w:rsidRPr="00E44777" w:rsidRDefault="00D357DB" w:rsidP="00E44777">
            <w:pPr>
              <w:jc w:val="both"/>
              <w:rPr>
                <w:rFonts w:ascii="Arial" w:hAnsi="Arial" w:cs="Arial"/>
              </w:rPr>
            </w:pPr>
            <w:r w:rsidRPr="00E44777">
              <w:rPr>
                <w:rFonts w:ascii="Arial" w:hAnsi="Arial" w:cs="Arial"/>
              </w:rPr>
              <w:t>-Farm area</w:t>
            </w:r>
            <w:r w:rsidRPr="00E44777">
              <w:rPr>
                <w:rFonts w:ascii="Arial" w:hAnsi="Arial" w:cs="Arial"/>
              </w:rPr>
              <w:tab/>
            </w:r>
          </w:p>
        </w:tc>
        <w:tc>
          <w:tcPr>
            <w:tcW w:w="1955" w:type="dxa"/>
            <w:tcBorders>
              <w:top w:val="single" w:sz="4" w:space="0" w:color="auto"/>
              <w:bottom w:val="nil"/>
            </w:tcBorders>
          </w:tcPr>
          <w:p w14:paraId="27CED021" w14:textId="403C1CC5" w:rsidR="003A6561" w:rsidRPr="00E44777" w:rsidRDefault="00D357DB" w:rsidP="00E44777">
            <w:pPr>
              <w:jc w:val="both"/>
              <w:rPr>
                <w:rFonts w:ascii="Arial" w:hAnsi="Arial" w:cs="Arial"/>
              </w:rPr>
            </w:pPr>
            <w:r w:rsidRPr="00E44777">
              <w:rPr>
                <w:rFonts w:ascii="Arial" w:hAnsi="Arial" w:cs="Arial"/>
              </w:rPr>
              <w:t>Ramdan &amp; Eli</w:t>
            </w:r>
          </w:p>
        </w:tc>
        <w:tc>
          <w:tcPr>
            <w:tcW w:w="1109" w:type="dxa"/>
            <w:tcBorders>
              <w:top w:val="single" w:sz="4" w:space="0" w:color="auto"/>
              <w:bottom w:val="nil"/>
            </w:tcBorders>
          </w:tcPr>
          <w:p w14:paraId="441343ED" w14:textId="68161A32" w:rsidR="003A6561" w:rsidRPr="00E44777" w:rsidRDefault="0085016C" w:rsidP="00E44777">
            <w:pPr>
              <w:rPr>
                <w:rFonts w:ascii="Arial" w:hAnsi="Arial" w:cs="Arial"/>
              </w:rPr>
            </w:pPr>
            <w:r w:rsidRPr="00E44777">
              <w:rPr>
                <w:rFonts w:ascii="Arial" w:hAnsi="Arial" w:cs="Arial"/>
              </w:rPr>
              <w:t>Male &amp; Female</w:t>
            </w:r>
          </w:p>
        </w:tc>
      </w:tr>
      <w:tr w:rsidR="0085016C" w:rsidRPr="00E44777" w14:paraId="765D69E4" w14:textId="77777777" w:rsidTr="005F0D88">
        <w:trPr>
          <w:trHeight w:val="80"/>
        </w:trPr>
        <w:tc>
          <w:tcPr>
            <w:tcW w:w="1274" w:type="dxa"/>
            <w:tcBorders>
              <w:top w:val="nil"/>
              <w:bottom w:val="single" w:sz="4" w:space="0" w:color="auto"/>
            </w:tcBorders>
          </w:tcPr>
          <w:p w14:paraId="29987612" w14:textId="77777777" w:rsidR="0085016C" w:rsidRPr="00E44777" w:rsidRDefault="0085016C" w:rsidP="00E44777">
            <w:pPr>
              <w:jc w:val="both"/>
              <w:rPr>
                <w:rFonts w:ascii="Arial" w:hAnsi="Arial" w:cs="Arial"/>
              </w:rPr>
            </w:pPr>
          </w:p>
        </w:tc>
        <w:tc>
          <w:tcPr>
            <w:tcW w:w="2013" w:type="dxa"/>
            <w:tcBorders>
              <w:top w:val="nil"/>
              <w:bottom w:val="single" w:sz="4" w:space="0" w:color="auto"/>
            </w:tcBorders>
          </w:tcPr>
          <w:p w14:paraId="58F668E1" w14:textId="77777777" w:rsidR="0085016C" w:rsidRPr="00E44777" w:rsidRDefault="0085016C" w:rsidP="00E44777">
            <w:pPr>
              <w:rPr>
                <w:rFonts w:ascii="Arial" w:hAnsi="Arial" w:cs="Arial"/>
              </w:rPr>
            </w:pPr>
          </w:p>
        </w:tc>
        <w:tc>
          <w:tcPr>
            <w:tcW w:w="1343" w:type="dxa"/>
            <w:tcBorders>
              <w:top w:val="nil"/>
              <w:bottom w:val="single" w:sz="4" w:space="0" w:color="auto"/>
            </w:tcBorders>
          </w:tcPr>
          <w:p w14:paraId="00225F80" w14:textId="77777777" w:rsidR="0085016C" w:rsidRPr="00E44777" w:rsidRDefault="0085016C" w:rsidP="00E44777">
            <w:pPr>
              <w:jc w:val="both"/>
              <w:rPr>
                <w:rFonts w:ascii="Arial" w:hAnsi="Arial" w:cs="Arial"/>
              </w:rPr>
            </w:pPr>
          </w:p>
        </w:tc>
        <w:tc>
          <w:tcPr>
            <w:tcW w:w="1955" w:type="dxa"/>
            <w:tcBorders>
              <w:top w:val="nil"/>
              <w:bottom w:val="single" w:sz="4" w:space="0" w:color="auto"/>
            </w:tcBorders>
          </w:tcPr>
          <w:p w14:paraId="41B66A39" w14:textId="77777777" w:rsidR="0085016C" w:rsidRPr="00E44777" w:rsidRDefault="0085016C" w:rsidP="00E44777">
            <w:pPr>
              <w:jc w:val="both"/>
              <w:rPr>
                <w:rFonts w:ascii="Arial" w:hAnsi="Arial" w:cs="Arial"/>
              </w:rPr>
            </w:pPr>
          </w:p>
        </w:tc>
        <w:tc>
          <w:tcPr>
            <w:tcW w:w="1109" w:type="dxa"/>
            <w:tcBorders>
              <w:top w:val="nil"/>
              <w:bottom w:val="single" w:sz="4" w:space="0" w:color="auto"/>
            </w:tcBorders>
          </w:tcPr>
          <w:p w14:paraId="0E15D372" w14:textId="77777777" w:rsidR="0085016C" w:rsidRPr="00E44777" w:rsidRDefault="0085016C" w:rsidP="00E44777">
            <w:pPr>
              <w:jc w:val="both"/>
              <w:rPr>
                <w:rFonts w:ascii="Arial" w:hAnsi="Arial" w:cs="Arial"/>
              </w:rPr>
            </w:pPr>
          </w:p>
        </w:tc>
      </w:tr>
      <w:tr w:rsidR="00E269B8" w:rsidRPr="00E44777" w14:paraId="358F7A6E" w14:textId="77777777" w:rsidTr="005F0D88">
        <w:tc>
          <w:tcPr>
            <w:tcW w:w="1274" w:type="dxa"/>
            <w:tcBorders>
              <w:top w:val="single" w:sz="4" w:space="0" w:color="auto"/>
              <w:bottom w:val="single" w:sz="4" w:space="0" w:color="auto"/>
            </w:tcBorders>
          </w:tcPr>
          <w:p w14:paraId="20B4DEF5" w14:textId="117A0EA7" w:rsidR="00E269B8" w:rsidRPr="00E44777" w:rsidRDefault="00E269B8" w:rsidP="00E44777">
            <w:pPr>
              <w:jc w:val="both"/>
              <w:rPr>
                <w:rFonts w:ascii="Arial" w:hAnsi="Arial" w:cs="Arial"/>
              </w:rPr>
            </w:pPr>
            <w:r w:rsidRPr="00E44777">
              <w:rPr>
                <w:rFonts w:ascii="Arial" w:hAnsi="Arial" w:cs="Arial"/>
              </w:rPr>
              <w:t>Wednesday</w:t>
            </w:r>
          </w:p>
        </w:tc>
        <w:tc>
          <w:tcPr>
            <w:tcW w:w="2013" w:type="dxa"/>
            <w:tcBorders>
              <w:top w:val="nil"/>
              <w:bottom w:val="single" w:sz="4" w:space="0" w:color="auto"/>
            </w:tcBorders>
          </w:tcPr>
          <w:p w14:paraId="55DA2BC1" w14:textId="38ADBF1C" w:rsidR="00E269B8" w:rsidRPr="00E44777" w:rsidRDefault="00E269B8" w:rsidP="00E44777">
            <w:pPr>
              <w:rPr>
                <w:rFonts w:ascii="Arial" w:hAnsi="Arial" w:cs="Arial"/>
              </w:rPr>
            </w:pPr>
            <w:r w:rsidRPr="00E44777">
              <w:rPr>
                <w:rFonts w:ascii="Arial" w:hAnsi="Arial" w:cs="Arial"/>
              </w:rPr>
              <w:t>Pull grass, pest check, prepare compost material, caring for the nursery, make compost</w:t>
            </w:r>
          </w:p>
        </w:tc>
        <w:tc>
          <w:tcPr>
            <w:tcW w:w="1343" w:type="dxa"/>
            <w:tcBorders>
              <w:top w:val="nil"/>
              <w:bottom w:val="single" w:sz="4" w:space="0" w:color="auto"/>
            </w:tcBorders>
          </w:tcPr>
          <w:p w14:paraId="0BD3B3F3" w14:textId="18BB7BD1" w:rsidR="00E269B8" w:rsidRPr="00E44777" w:rsidRDefault="00E269B8" w:rsidP="00E44777">
            <w:pPr>
              <w:rPr>
                <w:rFonts w:ascii="Arial" w:hAnsi="Arial" w:cs="Arial"/>
              </w:rPr>
            </w:pPr>
            <w:r w:rsidRPr="00E44777">
              <w:rPr>
                <w:rFonts w:ascii="Arial" w:hAnsi="Arial" w:cs="Arial"/>
              </w:rPr>
              <w:t>- market garden</w:t>
            </w:r>
          </w:p>
          <w:p w14:paraId="2DCD6148" w14:textId="069440BB" w:rsidR="00E269B8" w:rsidRPr="00E44777" w:rsidRDefault="00E269B8" w:rsidP="00E44777">
            <w:pPr>
              <w:rPr>
                <w:rFonts w:ascii="Arial" w:hAnsi="Arial" w:cs="Arial"/>
              </w:rPr>
            </w:pPr>
            <w:r w:rsidRPr="00E44777">
              <w:rPr>
                <w:rFonts w:ascii="Arial" w:hAnsi="Arial" w:cs="Arial"/>
              </w:rPr>
              <w:t>- all areas</w:t>
            </w:r>
          </w:p>
        </w:tc>
        <w:tc>
          <w:tcPr>
            <w:tcW w:w="1955" w:type="dxa"/>
            <w:tcBorders>
              <w:top w:val="nil"/>
              <w:bottom w:val="single" w:sz="4" w:space="0" w:color="auto"/>
            </w:tcBorders>
          </w:tcPr>
          <w:p w14:paraId="3B19DCA6" w14:textId="0352203C" w:rsidR="00E269B8" w:rsidRPr="00E44777" w:rsidRDefault="00E269B8" w:rsidP="00E44777">
            <w:pPr>
              <w:jc w:val="both"/>
              <w:rPr>
                <w:rFonts w:ascii="Arial" w:hAnsi="Arial" w:cs="Arial"/>
              </w:rPr>
            </w:pPr>
            <w:r w:rsidRPr="00E44777">
              <w:rPr>
                <w:rFonts w:ascii="Arial" w:hAnsi="Arial" w:cs="Arial"/>
              </w:rPr>
              <w:t>Ramdan &amp; Eli</w:t>
            </w:r>
          </w:p>
        </w:tc>
        <w:tc>
          <w:tcPr>
            <w:tcW w:w="1109" w:type="dxa"/>
            <w:tcBorders>
              <w:top w:val="nil"/>
              <w:bottom w:val="single" w:sz="4" w:space="0" w:color="auto"/>
            </w:tcBorders>
          </w:tcPr>
          <w:p w14:paraId="6A32AFCF" w14:textId="18CFDE8E" w:rsidR="00E269B8" w:rsidRPr="00E44777" w:rsidRDefault="00E269B8" w:rsidP="00E44777">
            <w:pPr>
              <w:rPr>
                <w:rFonts w:ascii="Arial" w:hAnsi="Arial" w:cs="Arial"/>
              </w:rPr>
            </w:pPr>
            <w:r w:rsidRPr="00E44777">
              <w:rPr>
                <w:rFonts w:ascii="Arial" w:hAnsi="Arial" w:cs="Arial"/>
              </w:rPr>
              <w:t>Male &amp; Female</w:t>
            </w:r>
          </w:p>
        </w:tc>
      </w:tr>
      <w:tr w:rsidR="00E269B8" w:rsidRPr="00E44777" w14:paraId="0C0EDD26" w14:textId="77777777" w:rsidTr="005F0D88">
        <w:tc>
          <w:tcPr>
            <w:tcW w:w="1274" w:type="dxa"/>
            <w:tcBorders>
              <w:top w:val="nil"/>
              <w:bottom w:val="single" w:sz="4" w:space="0" w:color="auto"/>
            </w:tcBorders>
          </w:tcPr>
          <w:p w14:paraId="181E76C7" w14:textId="20A64717" w:rsidR="00E269B8" w:rsidRPr="00E44777" w:rsidRDefault="00E269B8" w:rsidP="00E44777">
            <w:pPr>
              <w:jc w:val="both"/>
              <w:rPr>
                <w:rFonts w:ascii="Arial" w:hAnsi="Arial" w:cs="Arial"/>
              </w:rPr>
            </w:pPr>
            <w:r w:rsidRPr="00E44777">
              <w:rPr>
                <w:rFonts w:ascii="Arial" w:hAnsi="Arial" w:cs="Arial"/>
              </w:rPr>
              <w:t>Thursday</w:t>
            </w:r>
          </w:p>
        </w:tc>
        <w:tc>
          <w:tcPr>
            <w:tcW w:w="2013" w:type="dxa"/>
            <w:tcBorders>
              <w:top w:val="nil"/>
              <w:bottom w:val="single" w:sz="4" w:space="0" w:color="auto"/>
            </w:tcBorders>
          </w:tcPr>
          <w:p w14:paraId="63BF6890" w14:textId="295F1008" w:rsidR="00E269B8" w:rsidRPr="00E44777" w:rsidRDefault="00E269B8" w:rsidP="00E44777">
            <w:pPr>
              <w:rPr>
                <w:rFonts w:ascii="Arial" w:hAnsi="Arial" w:cs="Arial"/>
              </w:rPr>
            </w:pPr>
            <w:r w:rsidRPr="00E44777">
              <w:rPr>
                <w:rFonts w:ascii="Arial" w:hAnsi="Arial" w:cs="Arial"/>
              </w:rPr>
              <w:t>routine seeding, add cage sawdust</w:t>
            </w:r>
          </w:p>
        </w:tc>
        <w:tc>
          <w:tcPr>
            <w:tcW w:w="1343" w:type="dxa"/>
            <w:tcBorders>
              <w:top w:val="nil"/>
              <w:bottom w:val="single" w:sz="4" w:space="0" w:color="auto"/>
            </w:tcBorders>
          </w:tcPr>
          <w:p w14:paraId="70C538AF" w14:textId="77777777" w:rsidR="00E269B8" w:rsidRPr="00E44777" w:rsidRDefault="00E269B8" w:rsidP="00E44777">
            <w:pPr>
              <w:jc w:val="both"/>
              <w:rPr>
                <w:rFonts w:ascii="Arial" w:hAnsi="Arial" w:cs="Arial"/>
              </w:rPr>
            </w:pPr>
            <w:r w:rsidRPr="00E44777">
              <w:rPr>
                <w:rFonts w:ascii="Arial" w:hAnsi="Arial" w:cs="Arial"/>
              </w:rPr>
              <w:t>- nursery</w:t>
            </w:r>
          </w:p>
          <w:p w14:paraId="411B45F6" w14:textId="43C275DE" w:rsidR="00E269B8" w:rsidRPr="00E44777" w:rsidRDefault="00E269B8" w:rsidP="00E44777">
            <w:pPr>
              <w:jc w:val="both"/>
              <w:rPr>
                <w:rFonts w:ascii="Arial" w:hAnsi="Arial" w:cs="Arial"/>
              </w:rPr>
            </w:pPr>
            <w:r w:rsidRPr="00E44777">
              <w:rPr>
                <w:rFonts w:ascii="Arial" w:hAnsi="Arial" w:cs="Arial"/>
              </w:rPr>
              <w:t>- farm area</w:t>
            </w:r>
          </w:p>
        </w:tc>
        <w:tc>
          <w:tcPr>
            <w:tcW w:w="1955" w:type="dxa"/>
            <w:tcBorders>
              <w:top w:val="nil"/>
              <w:bottom w:val="single" w:sz="4" w:space="0" w:color="auto"/>
            </w:tcBorders>
          </w:tcPr>
          <w:p w14:paraId="4E57CC8D" w14:textId="396C959E" w:rsidR="00E269B8" w:rsidRPr="00E44777" w:rsidRDefault="00E269B8" w:rsidP="00E44777">
            <w:pPr>
              <w:jc w:val="both"/>
              <w:rPr>
                <w:rFonts w:ascii="Arial" w:hAnsi="Arial" w:cs="Arial"/>
              </w:rPr>
            </w:pPr>
            <w:r w:rsidRPr="00E44777">
              <w:rPr>
                <w:rFonts w:ascii="Arial" w:hAnsi="Arial" w:cs="Arial"/>
              </w:rPr>
              <w:t>Rozi &amp; Eli</w:t>
            </w:r>
          </w:p>
        </w:tc>
        <w:tc>
          <w:tcPr>
            <w:tcW w:w="1109" w:type="dxa"/>
            <w:tcBorders>
              <w:top w:val="nil"/>
              <w:bottom w:val="single" w:sz="4" w:space="0" w:color="auto"/>
            </w:tcBorders>
          </w:tcPr>
          <w:p w14:paraId="194F236D" w14:textId="27ED2D26" w:rsidR="00E269B8" w:rsidRPr="00E44777" w:rsidRDefault="00E269B8" w:rsidP="00E44777">
            <w:pPr>
              <w:rPr>
                <w:rFonts w:ascii="Arial" w:hAnsi="Arial" w:cs="Arial"/>
              </w:rPr>
            </w:pPr>
            <w:r w:rsidRPr="00E44777">
              <w:rPr>
                <w:rFonts w:ascii="Arial" w:hAnsi="Arial" w:cs="Arial"/>
              </w:rPr>
              <w:t>Male &amp; Female</w:t>
            </w:r>
          </w:p>
        </w:tc>
      </w:tr>
      <w:tr w:rsidR="00E269B8" w:rsidRPr="00E44777" w14:paraId="566B0DF5" w14:textId="77777777" w:rsidTr="00334702">
        <w:tc>
          <w:tcPr>
            <w:tcW w:w="1274" w:type="dxa"/>
            <w:tcBorders>
              <w:top w:val="nil"/>
              <w:bottom w:val="single" w:sz="4" w:space="0" w:color="auto"/>
            </w:tcBorders>
          </w:tcPr>
          <w:p w14:paraId="454C062B" w14:textId="4F89B064" w:rsidR="00E269B8" w:rsidRPr="00E44777" w:rsidRDefault="00E269B8" w:rsidP="00E44777">
            <w:pPr>
              <w:jc w:val="both"/>
              <w:rPr>
                <w:rFonts w:ascii="Arial" w:hAnsi="Arial" w:cs="Arial"/>
              </w:rPr>
            </w:pPr>
            <w:r w:rsidRPr="00E44777">
              <w:rPr>
                <w:rFonts w:ascii="Arial" w:hAnsi="Arial" w:cs="Arial"/>
              </w:rPr>
              <w:t>Friday</w:t>
            </w:r>
          </w:p>
        </w:tc>
        <w:tc>
          <w:tcPr>
            <w:tcW w:w="2013" w:type="dxa"/>
            <w:tcBorders>
              <w:top w:val="nil"/>
              <w:bottom w:val="single" w:sz="4" w:space="0" w:color="auto"/>
            </w:tcBorders>
          </w:tcPr>
          <w:p w14:paraId="10956F7F" w14:textId="2D45746B" w:rsidR="00E269B8" w:rsidRPr="00E44777" w:rsidRDefault="00E269B8" w:rsidP="00E44777">
            <w:pPr>
              <w:rPr>
                <w:rFonts w:ascii="Arial" w:hAnsi="Arial" w:cs="Arial"/>
              </w:rPr>
            </w:pPr>
            <w:r w:rsidRPr="00E44777">
              <w:rPr>
                <w:rFonts w:ascii="Arial" w:hAnsi="Arial" w:cs="Arial"/>
              </w:rPr>
              <w:t>take sawdust, pull grass in the kitchen garden, foraging for cattle, take the husk, plant the vegetable area,</w:t>
            </w:r>
          </w:p>
        </w:tc>
        <w:tc>
          <w:tcPr>
            <w:tcW w:w="1343" w:type="dxa"/>
            <w:tcBorders>
              <w:top w:val="nil"/>
              <w:bottom w:val="single" w:sz="4" w:space="0" w:color="auto"/>
            </w:tcBorders>
          </w:tcPr>
          <w:p w14:paraId="31E89B70" w14:textId="77777777" w:rsidR="00E269B8" w:rsidRPr="00E44777" w:rsidRDefault="00E269B8" w:rsidP="00E44777">
            <w:pPr>
              <w:jc w:val="both"/>
              <w:rPr>
                <w:rFonts w:ascii="Arial" w:hAnsi="Arial" w:cs="Arial"/>
              </w:rPr>
            </w:pPr>
            <w:r w:rsidRPr="00E44777">
              <w:rPr>
                <w:rFonts w:ascii="Arial" w:hAnsi="Arial" w:cs="Arial"/>
              </w:rPr>
              <w:t>-  All areas</w:t>
            </w:r>
          </w:p>
          <w:p w14:paraId="4FE326BD" w14:textId="6EB88881" w:rsidR="00E269B8" w:rsidRPr="00E44777" w:rsidRDefault="00E269B8" w:rsidP="00E44777">
            <w:pPr>
              <w:jc w:val="both"/>
              <w:rPr>
                <w:rFonts w:ascii="Arial" w:hAnsi="Arial" w:cs="Arial"/>
              </w:rPr>
            </w:pPr>
            <w:r w:rsidRPr="00E44777">
              <w:rPr>
                <w:rFonts w:ascii="Arial" w:hAnsi="Arial" w:cs="Arial"/>
              </w:rPr>
              <w:t>- vegetable garden</w:t>
            </w:r>
          </w:p>
        </w:tc>
        <w:tc>
          <w:tcPr>
            <w:tcW w:w="1955" w:type="dxa"/>
            <w:tcBorders>
              <w:top w:val="nil"/>
              <w:bottom w:val="single" w:sz="4" w:space="0" w:color="auto"/>
            </w:tcBorders>
          </w:tcPr>
          <w:p w14:paraId="58520510" w14:textId="52BD2FA1" w:rsidR="00E269B8" w:rsidRPr="00E44777" w:rsidRDefault="00E269B8" w:rsidP="00E44777">
            <w:pPr>
              <w:jc w:val="both"/>
              <w:rPr>
                <w:rFonts w:ascii="Arial" w:hAnsi="Arial" w:cs="Arial"/>
              </w:rPr>
            </w:pPr>
            <w:r w:rsidRPr="00E44777">
              <w:rPr>
                <w:rFonts w:ascii="Arial" w:hAnsi="Arial" w:cs="Arial"/>
              </w:rPr>
              <w:t>Ramdan</w:t>
            </w:r>
          </w:p>
        </w:tc>
        <w:tc>
          <w:tcPr>
            <w:tcW w:w="1109" w:type="dxa"/>
            <w:tcBorders>
              <w:top w:val="nil"/>
              <w:bottom w:val="single" w:sz="4" w:space="0" w:color="auto"/>
            </w:tcBorders>
          </w:tcPr>
          <w:p w14:paraId="5D991FEF" w14:textId="344FAB8E" w:rsidR="00E269B8" w:rsidRPr="00E44777" w:rsidRDefault="00E269B8" w:rsidP="00E44777">
            <w:pPr>
              <w:jc w:val="both"/>
              <w:rPr>
                <w:rFonts w:ascii="Arial" w:hAnsi="Arial" w:cs="Arial"/>
              </w:rPr>
            </w:pPr>
            <w:r w:rsidRPr="00E44777">
              <w:rPr>
                <w:rFonts w:ascii="Arial" w:hAnsi="Arial" w:cs="Arial"/>
              </w:rPr>
              <w:t>Male</w:t>
            </w:r>
          </w:p>
        </w:tc>
      </w:tr>
      <w:tr w:rsidR="00334702" w:rsidRPr="00E44777" w14:paraId="069616E4" w14:textId="77777777" w:rsidTr="00334702">
        <w:tc>
          <w:tcPr>
            <w:tcW w:w="1274" w:type="dxa"/>
            <w:tcBorders>
              <w:top w:val="single" w:sz="4" w:space="0" w:color="auto"/>
              <w:bottom w:val="single" w:sz="4" w:space="0" w:color="auto"/>
            </w:tcBorders>
          </w:tcPr>
          <w:p w14:paraId="619479AA" w14:textId="483E6329" w:rsidR="00334702" w:rsidRPr="00E44777" w:rsidRDefault="00334702" w:rsidP="00E44777">
            <w:pPr>
              <w:jc w:val="both"/>
              <w:rPr>
                <w:rFonts w:ascii="Arial" w:hAnsi="Arial" w:cs="Arial"/>
              </w:rPr>
            </w:pPr>
            <w:r w:rsidRPr="00E44777">
              <w:rPr>
                <w:rFonts w:ascii="Arial" w:hAnsi="Arial" w:cs="Arial"/>
              </w:rPr>
              <w:t>Saturday</w:t>
            </w:r>
          </w:p>
        </w:tc>
        <w:tc>
          <w:tcPr>
            <w:tcW w:w="2013" w:type="dxa"/>
            <w:tcBorders>
              <w:top w:val="single" w:sz="4" w:space="0" w:color="auto"/>
              <w:bottom w:val="single" w:sz="4" w:space="0" w:color="auto"/>
            </w:tcBorders>
          </w:tcPr>
          <w:p w14:paraId="180C5197" w14:textId="737784AB" w:rsidR="00334702" w:rsidRPr="00E44777" w:rsidRDefault="008575D7" w:rsidP="00E44777">
            <w:pPr>
              <w:rPr>
                <w:rFonts w:ascii="Arial" w:hAnsi="Arial" w:cs="Arial"/>
              </w:rPr>
            </w:pPr>
            <w:r w:rsidRPr="00E44777">
              <w:rPr>
                <w:rFonts w:ascii="Arial" w:hAnsi="Arial" w:cs="Arial"/>
              </w:rPr>
              <w:t>grass cutting, cattle feeding, herb propagation</w:t>
            </w:r>
          </w:p>
        </w:tc>
        <w:tc>
          <w:tcPr>
            <w:tcW w:w="1343" w:type="dxa"/>
            <w:tcBorders>
              <w:top w:val="single" w:sz="4" w:space="0" w:color="auto"/>
              <w:bottom w:val="single" w:sz="4" w:space="0" w:color="auto"/>
            </w:tcBorders>
          </w:tcPr>
          <w:p w14:paraId="4ED6C4A9" w14:textId="5A70B470" w:rsidR="008575D7" w:rsidRPr="00E44777" w:rsidRDefault="0055313B" w:rsidP="00E44777">
            <w:pPr>
              <w:jc w:val="both"/>
              <w:rPr>
                <w:rFonts w:ascii="Arial" w:hAnsi="Arial" w:cs="Arial"/>
              </w:rPr>
            </w:pPr>
            <w:r w:rsidRPr="00E44777">
              <w:rPr>
                <w:rFonts w:ascii="Arial" w:hAnsi="Arial" w:cs="Arial"/>
              </w:rPr>
              <w:t>Nursery</w:t>
            </w:r>
          </w:p>
          <w:p w14:paraId="2BA2D7BD" w14:textId="77777777" w:rsidR="00334702" w:rsidRPr="00E44777" w:rsidRDefault="00334702" w:rsidP="00E44777">
            <w:pPr>
              <w:jc w:val="both"/>
              <w:rPr>
                <w:rFonts w:ascii="Arial" w:hAnsi="Arial" w:cs="Arial"/>
              </w:rPr>
            </w:pPr>
          </w:p>
        </w:tc>
        <w:tc>
          <w:tcPr>
            <w:tcW w:w="1955" w:type="dxa"/>
            <w:tcBorders>
              <w:top w:val="single" w:sz="4" w:space="0" w:color="auto"/>
              <w:bottom w:val="single" w:sz="4" w:space="0" w:color="auto"/>
            </w:tcBorders>
          </w:tcPr>
          <w:p w14:paraId="213B24E2" w14:textId="2065DEBA" w:rsidR="00334702" w:rsidRPr="00E44777" w:rsidRDefault="0055313B" w:rsidP="00E44777">
            <w:pPr>
              <w:jc w:val="both"/>
              <w:rPr>
                <w:rFonts w:ascii="Arial" w:hAnsi="Arial" w:cs="Arial"/>
              </w:rPr>
            </w:pPr>
            <w:r w:rsidRPr="00E44777">
              <w:rPr>
                <w:rFonts w:ascii="Arial" w:hAnsi="Arial" w:cs="Arial"/>
              </w:rPr>
              <w:t>Eli</w:t>
            </w:r>
          </w:p>
        </w:tc>
        <w:tc>
          <w:tcPr>
            <w:tcW w:w="1109" w:type="dxa"/>
            <w:tcBorders>
              <w:top w:val="single" w:sz="4" w:space="0" w:color="auto"/>
              <w:bottom w:val="single" w:sz="4" w:space="0" w:color="auto"/>
            </w:tcBorders>
          </w:tcPr>
          <w:p w14:paraId="7502C6EB" w14:textId="3EF96FA6" w:rsidR="00334702" w:rsidRPr="00E44777" w:rsidRDefault="0055313B" w:rsidP="00E44777">
            <w:pPr>
              <w:jc w:val="both"/>
              <w:rPr>
                <w:rFonts w:ascii="Arial" w:hAnsi="Arial" w:cs="Arial"/>
              </w:rPr>
            </w:pPr>
            <w:r w:rsidRPr="00E44777">
              <w:rPr>
                <w:rFonts w:ascii="Arial" w:hAnsi="Arial" w:cs="Arial"/>
              </w:rPr>
              <w:t>Female</w:t>
            </w:r>
          </w:p>
        </w:tc>
      </w:tr>
      <w:tr w:rsidR="0055313B" w:rsidRPr="00E44777" w14:paraId="2F2F9171" w14:textId="77777777" w:rsidTr="00334702">
        <w:tc>
          <w:tcPr>
            <w:tcW w:w="1274" w:type="dxa"/>
            <w:tcBorders>
              <w:top w:val="single" w:sz="4" w:space="0" w:color="auto"/>
              <w:bottom w:val="single" w:sz="4" w:space="0" w:color="auto"/>
            </w:tcBorders>
          </w:tcPr>
          <w:p w14:paraId="735425F6" w14:textId="4D2845F4" w:rsidR="0055313B" w:rsidRPr="00E44777" w:rsidRDefault="0055313B" w:rsidP="00E44777">
            <w:pPr>
              <w:jc w:val="both"/>
              <w:rPr>
                <w:rFonts w:ascii="Arial" w:hAnsi="Arial" w:cs="Arial"/>
              </w:rPr>
            </w:pPr>
            <w:r w:rsidRPr="00E44777">
              <w:rPr>
                <w:rFonts w:ascii="Arial" w:hAnsi="Arial" w:cs="Arial"/>
              </w:rPr>
              <w:t>Sunday</w:t>
            </w:r>
          </w:p>
        </w:tc>
        <w:tc>
          <w:tcPr>
            <w:tcW w:w="2013" w:type="dxa"/>
            <w:tcBorders>
              <w:top w:val="single" w:sz="4" w:space="0" w:color="auto"/>
              <w:bottom w:val="single" w:sz="4" w:space="0" w:color="auto"/>
            </w:tcBorders>
          </w:tcPr>
          <w:p w14:paraId="7E414CFE" w14:textId="15A60C23" w:rsidR="0055313B" w:rsidRPr="00E44777" w:rsidRDefault="00A37484" w:rsidP="00E44777">
            <w:pPr>
              <w:rPr>
                <w:rFonts w:ascii="Arial" w:hAnsi="Arial" w:cs="Arial"/>
              </w:rPr>
            </w:pPr>
            <w:r w:rsidRPr="00E44777">
              <w:rPr>
                <w:rFonts w:ascii="Arial" w:hAnsi="Arial" w:cs="Arial"/>
              </w:rPr>
              <w:t>Making compost, making husk charcoal,</w:t>
            </w:r>
          </w:p>
        </w:tc>
        <w:tc>
          <w:tcPr>
            <w:tcW w:w="1343" w:type="dxa"/>
            <w:tcBorders>
              <w:top w:val="single" w:sz="4" w:space="0" w:color="auto"/>
              <w:bottom w:val="single" w:sz="4" w:space="0" w:color="auto"/>
            </w:tcBorders>
          </w:tcPr>
          <w:p w14:paraId="2A33AB94" w14:textId="458C97F2" w:rsidR="0055313B" w:rsidRPr="00E44777" w:rsidRDefault="00A37484" w:rsidP="00E44777">
            <w:pPr>
              <w:rPr>
                <w:rFonts w:ascii="Arial" w:hAnsi="Arial" w:cs="Arial"/>
              </w:rPr>
            </w:pPr>
            <w:r w:rsidRPr="00E44777">
              <w:rPr>
                <w:rFonts w:ascii="Arial" w:hAnsi="Arial" w:cs="Arial"/>
              </w:rPr>
              <w:t>All areas</w:t>
            </w:r>
          </w:p>
        </w:tc>
        <w:tc>
          <w:tcPr>
            <w:tcW w:w="1955" w:type="dxa"/>
            <w:tcBorders>
              <w:top w:val="single" w:sz="4" w:space="0" w:color="auto"/>
              <w:bottom w:val="single" w:sz="4" w:space="0" w:color="auto"/>
            </w:tcBorders>
          </w:tcPr>
          <w:p w14:paraId="1B4A179F" w14:textId="53469DC4" w:rsidR="0055313B" w:rsidRPr="00E44777" w:rsidRDefault="004A5B60" w:rsidP="00E44777">
            <w:pPr>
              <w:jc w:val="both"/>
              <w:rPr>
                <w:rFonts w:ascii="Arial" w:hAnsi="Arial" w:cs="Arial"/>
              </w:rPr>
            </w:pPr>
            <w:r w:rsidRPr="00E44777">
              <w:rPr>
                <w:rFonts w:ascii="Arial" w:hAnsi="Arial" w:cs="Arial"/>
              </w:rPr>
              <w:t>Ramdan &amp; Safira</w:t>
            </w:r>
          </w:p>
        </w:tc>
        <w:tc>
          <w:tcPr>
            <w:tcW w:w="1109" w:type="dxa"/>
            <w:tcBorders>
              <w:top w:val="single" w:sz="4" w:space="0" w:color="auto"/>
              <w:bottom w:val="single" w:sz="4" w:space="0" w:color="auto"/>
            </w:tcBorders>
          </w:tcPr>
          <w:p w14:paraId="0478F3D9" w14:textId="6E984526" w:rsidR="0055313B" w:rsidRPr="00E44777" w:rsidRDefault="003208A9" w:rsidP="00E44777">
            <w:pPr>
              <w:rPr>
                <w:rFonts w:ascii="Arial" w:hAnsi="Arial" w:cs="Arial"/>
              </w:rPr>
            </w:pPr>
            <w:r w:rsidRPr="00E44777">
              <w:rPr>
                <w:rFonts w:ascii="Arial" w:hAnsi="Arial" w:cs="Arial"/>
              </w:rPr>
              <w:t>Male &amp; Female</w:t>
            </w:r>
          </w:p>
        </w:tc>
      </w:tr>
    </w:tbl>
    <w:p w14:paraId="6435A3EE" w14:textId="77777777" w:rsidR="009D2DC0" w:rsidRPr="00FB3A86" w:rsidRDefault="009D2DC0" w:rsidP="00441B6F">
      <w:pPr>
        <w:pStyle w:val="Body"/>
        <w:spacing w:after="0"/>
        <w:rPr>
          <w:rFonts w:ascii="Arial" w:hAnsi="Arial" w:cs="Arial"/>
        </w:rPr>
      </w:pPr>
    </w:p>
    <w:p w14:paraId="7427AB5B" w14:textId="77777777" w:rsidR="006755D7" w:rsidRDefault="004717EF" w:rsidP="002D4F69">
      <w:pPr>
        <w:pStyle w:val="BodyText"/>
        <w:ind w:right="18"/>
        <w:jc w:val="both"/>
        <w:rPr>
          <w:rFonts w:ascii="Arial" w:hAnsi="Arial" w:cs="Arial"/>
        </w:rPr>
      </w:pPr>
      <w:r w:rsidRPr="004717EF">
        <w:rPr>
          <w:rFonts w:ascii="Arial" w:hAnsi="Arial" w:cs="Arial"/>
        </w:rPr>
        <w:t>Based on Table 1, men are dominant in tasks that require physical labor and logistical management. Women, such as Eli, are in charge of tasks that require</w:t>
      </w:r>
      <w:r w:rsidRPr="004717EF">
        <w:rPr>
          <w:rFonts w:ascii="Arial" w:hAnsi="Arial" w:cs="Arial"/>
          <w:spacing w:val="-11"/>
        </w:rPr>
        <w:t xml:space="preserve"> </w:t>
      </w:r>
      <w:r w:rsidRPr="004717EF">
        <w:rPr>
          <w:rFonts w:ascii="Arial" w:hAnsi="Arial" w:cs="Arial"/>
        </w:rPr>
        <w:t>precision</w:t>
      </w:r>
      <w:r w:rsidRPr="004717EF">
        <w:rPr>
          <w:rFonts w:ascii="Arial" w:hAnsi="Arial" w:cs="Arial"/>
          <w:spacing w:val="-11"/>
        </w:rPr>
        <w:t xml:space="preserve"> </w:t>
      </w:r>
      <w:r w:rsidRPr="004717EF">
        <w:rPr>
          <w:rFonts w:ascii="Arial" w:hAnsi="Arial" w:cs="Arial"/>
        </w:rPr>
        <w:t>and</w:t>
      </w:r>
      <w:r w:rsidRPr="004717EF">
        <w:rPr>
          <w:rFonts w:ascii="Arial" w:hAnsi="Arial" w:cs="Arial"/>
          <w:spacing w:val="-11"/>
        </w:rPr>
        <w:t xml:space="preserve"> </w:t>
      </w:r>
      <w:r w:rsidRPr="004717EF">
        <w:rPr>
          <w:rFonts w:ascii="Arial" w:hAnsi="Arial" w:cs="Arial"/>
        </w:rPr>
        <w:t>expertise</w:t>
      </w:r>
      <w:r w:rsidRPr="004717EF">
        <w:rPr>
          <w:rFonts w:ascii="Arial" w:hAnsi="Arial" w:cs="Arial"/>
          <w:spacing w:val="-11"/>
        </w:rPr>
        <w:t xml:space="preserve"> </w:t>
      </w:r>
      <w:r w:rsidRPr="004717EF">
        <w:rPr>
          <w:rFonts w:ascii="Arial" w:hAnsi="Arial" w:cs="Arial"/>
        </w:rPr>
        <w:t>in</w:t>
      </w:r>
      <w:r w:rsidRPr="004717EF">
        <w:rPr>
          <w:rFonts w:ascii="Arial" w:hAnsi="Arial" w:cs="Arial"/>
          <w:spacing w:val="-11"/>
        </w:rPr>
        <w:t xml:space="preserve"> </w:t>
      </w:r>
      <w:r w:rsidRPr="004717EF">
        <w:rPr>
          <w:rFonts w:ascii="Arial" w:hAnsi="Arial" w:cs="Arial"/>
        </w:rPr>
        <w:t>the</w:t>
      </w:r>
      <w:r w:rsidRPr="004717EF">
        <w:rPr>
          <w:rFonts w:ascii="Arial" w:hAnsi="Arial" w:cs="Arial"/>
          <w:spacing w:val="-11"/>
        </w:rPr>
        <w:t xml:space="preserve"> </w:t>
      </w:r>
      <w:r w:rsidRPr="004717EF">
        <w:rPr>
          <w:rFonts w:ascii="Arial" w:hAnsi="Arial" w:cs="Arial"/>
        </w:rPr>
        <w:t>biological</w:t>
      </w:r>
      <w:r w:rsidRPr="004717EF">
        <w:rPr>
          <w:rFonts w:ascii="Arial" w:hAnsi="Arial" w:cs="Arial"/>
          <w:spacing w:val="-11"/>
        </w:rPr>
        <w:t xml:space="preserve"> </w:t>
      </w:r>
      <w:r w:rsidRPr="004717EF">
        <w:rPr>
          <w:rFonts w:ascii="Arial" w:hAnsi="Arial" w:cs="Arial"/>
        </w:rPr>
        <w:t>aspects</w:t>
      </w:r>
      <w:r w:rsidRPr="004717EF">
        <w:rPr>
          <w:rFonts w:ascii="Arial" w:hAnsi="Arial" w:cs="Arial"/>
          <w:spacing w:val="-11"/>
        </w:rPr>
        <w:t xml:space="preserve"> </w:t>
      </w:r>
      <w:r w:rsidRPr="004717EF">
        <w:rPr>
          <w:rFonts w:ascii="Arial" w:hAnsi="Arial" w:cs="Arial"/>
        </w:rPr>
        <w:t>of</w:t>
      </w:r>
      <w:r w:rsidRPr="004717EF">
        <w:rPr>
          <w:rFonts w:ascii="Arial" w:hAnsi="Arial" w:cs="Arial"/>
          <w:spacing w:val="-11"/>
        </w:rPr>
        <w:t xml:space="preserve"> </w:t>
      </w:r>
      <w:r w:rsidRPr="004717EF">
        <w:rPr>
          <w:rFonts w:ascii="Arial" w:hAnsi="Arial" w:cs="Arial"/>
        </w:rPr>
        <w:t>plants.</w:t>
      </w:r>
      <w:r w:rsidRPr="004717EF">
        <w:rPr>
          <w:rFonts w:ascii="Arial" w:hAnsi="Arial" w:cs="Arial"/>
          <w:spacing w:val="-11"/>
        </w:rPr>
        <w:t xml:space="preserve"> </w:t>
      </w:r>
      <w:r w:rsidRPr="004717EF">
        <w:rPr>
          <w:rFonts w:ascii="Arial" w:hAnsi="Arial" w:cs="Arial"/>
        </w:rPr>
        <w:t>Safira</w:t>
      </w:r>
      <w:r w:rsidRPr="004717EF">
        <w:rPr>
          <w:rFonts w:ascii="Arial" w:hAnsi="Arial" w:cs="Arial"/>
          <w:spacing w:val="-11"/>
        </w:rPr>
        <w:t xml:space="preserve"> </w:t>
      </w:r>
      <w:r w:rsidRPr="004717EF">
        <w:rPr>
          <w:rFonts w:ascii="Arial" w:hAnsi="Arial" w:cs="Arial"/>
        </w:rPr>
        <w:t>was</w:t>
      </w:r>
      <w:r w:rsidRPr="004717EF">
        <w:rPr>
          <w:rFonts w:ascii="Arial" w:hAnsi="Arial" w:cs="Arial"/>
          <w:spacing w:val="-11"/>
        </w:rPr>
        <w:t xml:space="preserve"> </w:t>
      </w:r>
      <w:r w:rsidRPr="004717EF">
        <w:rPr>
          <w:rFonts w:ascii="Arial" w:hAnsi="Arial" w:cs="Arial"/>
        </w:rPr>
        <w:t>given</w:t>
      </w:r>
      <w:r w:rsidRPr="004717EF">
        <w:rPr>
          <w:rFonts w:ascii="Arial" w:hAnsi="Arial" w:cs="Arial"/>
          <w:spacing w:val="-11"/>
        </w:rPr>
        <w:t xml:space="preserve"> </w:t>
      </w:r>
      <w:r w:rsidRPr="004717EF">
        <w:rPr>
          <w:rFonts w:ascii="Arial" w:hAnsi="Arial" w:cs="Arial"/>
        </w:rPr>
        <w:t>the</w:t>
      </w:r>
      <w:r w:rsidRPr="004717EF">
        <w:rPr>
          <w:rFonts w:ascii="Arial" w:hAnsi="Arial" w:cs="Arial"/>
          <w:spacing w:val="-11"/>
        </w:rPr>
        <w:t xml:space="preserve"> </w:t>
      </w:r>
      <w:r w:rsidRPr="004717EF">
        <w:rPr>
          <w:rFonts w:ascii="Arial" w:hAnsi="Arial" w:cs="Arial"/>
        </w:rPr>
        <w:t xml:space="preserve">opportunity with Ramdan to cut grass and maintain the agroforestry area. This division of roles is done by considering the efficiency and expertise of individuals based on the results of </w:t>
      </w:r>
      <w:proofErr w:type="spellStart"/>
      <w:r w:rsidRPr="004717EF">
        <w:rPr>
          <w:rFonts w:ascii="Arial" w:hAnsi="Arial" w:cs="Arial"/>
        </w:rPr>
        <w:t>Saifana's</w:t>
      </w:r>
      <w:proofErr w:type="spellEnd"/>
      <w:r w:rsidRPr="004717EF">
        <w:rPr>
          <w:rFonts w:ascii="Arial" w:hAnsi="Arial" w:cs="Arial"/>
        </w:rPr>
        <w:t xml:space="preserve"> internal meetings.</w:t>
      </w:r>
      <w:r w:rsidRPr="004717EF">
        <w:rPr>
          <w:rFonts w:ascii="Arial" w:hAnsi="Arial" w:cs="Arial"/>
          <w:spacing w:val="-14"/>
        </w:rPr>
        <w:t xml:space="preserve"> </w:t>
      </w:r>
      <w:r w:rsidRPr="004717EF">
        <w:rPr>
          <w:rFonts w:ascii="Arial" w:hAnsi="Arial" w:cs="Arial"/>
        </w:rPr>
        <w:t>On</w:t>
      </w:r>
      <w:r w:rsidRPr="004717EF">
        <w:rPr>
          <w:rFonts w:ascii="Arial" w:hAnsi="Arial" w:cs="Arial"/>
          <w:spacing w:val="-14"/>
        </w:rPr>
        <w:t xml:space="preserve"> </w:t>
      </w:r>
      <w:r w:rsidRPr="004717EF">
        <w:rPr>
          <w:rFonts w:ascii="Arial" w:hAnsi="Arial" w:cs="Arial"/>
        </w:rPr>
        <w:t>the</w:t>
      </w:r>
      <w:r w:rsidRPr="004717EF">
        <w:rPr>
          <w:rFonts w:ascii="Arial" w:hAnsi="Arial" w:cs="Arial"/>
          <w:spacing w:val="-14"/>
        </w:rPr>
        <w:t xml:space="preserve"> </w:t>
      </w:r>
      <w:r w:rsidRPr="004717EF">
        <w:rPr>
          <w:rFonts w:ascii="Arial" w:hAnsi="Arial" w:cs="Arial"/>
        </w:rPr>
        <w:t>other</w:t>
      </w:r>
      <w:r w:rsidRPr="004717EF">
        <w:rPr>
          <w:rFonts w:ascii="Arial" w:hAnsi="Arial" w:cs="Arial"/>
          <w:spacing w:val="-14"/>
        </w:rPr>
        <w:t xml:space="preserve"> </w:t>
      </w:r>
      <w:r w:rsidRPr="004717EF">
        <w:rPr>
          <w:rFonts w:ascii="Arial" w:hAnsi="Arial" w:cs="Arial"/>
        </w:rPr>
        <w:t>hand,</w:t>
      </w:r>
      <w:r w:rsidRPr="004717EF">
        <w:rPr>
          <w:rFonts w:ascii="Arial" w:hAnsi="Arial" w:cs="Arial"/>
          <w:spacing w:val="-14"/>
        </w:rPr>
        <w:t xml:space="preserve"> </w:t>
      </w:r>
      <w:r w:rsidRPr="004717EF">
        <w:rPr>
          <w:rFonts w:ascii="Arial" w:hAnsi="Arial" w:cs="Arial"/>
        </w:rPr>
        <w:t>the</w:t>
      </w:r>
      <w:r w:rsidRPr="004717EF">
        <w:rPr>
          <w:rFonts w:ascii="Arial" w:hAnsi="Arial" w:cs="Arial"/>
          <w:spacing w:val="-14"/>
        </w:rPr>
        <w:t xml:space="preserve"> </w:t>
      </w:r>
      <w:r w:rsidRPr="004717EF">
        <w:rPr>
          <w:rFonts w:ascii="Arial" w:hAnsi="Arial" w:cs="Arial"/>
        </w:rPr>
        <w:t>integration</w:t>
      </w:r>
      <w:r w:rsidRPr="004717EF">
        <w:rPr>
          <w:rFonts w:ascii="Arial" w:hAnsi="Arial" w:cs="Arial"/>
          <w:spacing w:val="-14"/>
        </w:rPr>
        <w:t xml:space="preserve"> </w:t>
      </w:r>
      <w:r w:rsidRPr="004717EF">
        <w:rPr>
          <w:rFonts w:ascii="Arial" w:hAnsi="Arial" w:cs="Arial"/>
        </w:rPr>
        <w:t>between</w:t>
      </w:r>
      <w:r w:rsidRPr="004717EF">
        <w:rPr>
          <w:rFonts w:ascii="Arial" w:hAnsi="Arial" w:cs="Arial"/>
          <w:spacing w:val="-14"/>
        </w:rPr>
        <w:t xml:space="preserve"> </w:t>
      </w:r>
      <w:r w:rsidRPr="004717EF">
        <w:rPr>
          <w:rFonts w:ascii="Arial" w:hAnsi="Arial" w:cs="Arial"/>
        </w:rPr>
        <w:t>these</w:t>
      </w:r>
      <w:r w:rsidRPr="004717EF">
        <w:rPr>
          <w:rFonts w:ascii="Arial" w:hAnsi="Arial" w:cs="Arial"/>
          <w:spacing w:val="-14"/>
        </w:rPr>
        <w:t xml:space="preserve"> </w:t>
      </w:r>
      <w:r w:rsidRPr="004717EF">
        <w:rPr>
          <w:rFonts w:ascii="Arial" w:hAnsi="Arial" w:cs="Arial"/>
        </w:rPr>
        <w:t>roles</w:t>
      </w:r>
      <w:r w:rsidRPr="004717EF">
        <w:rPr>
          <w:rFonts w:ascii="Arial" w:hAnsi="Arial" w:cs="Arial"/>
          <w:spacing w:val="-14"/>
        </w:rPr>
        <w:t xml:space="preserve"> </w:t>
      </w:r>
      <w:r w:rsidRPr="004717EF">
        <w:rPr>
          <w:rFonts w:ascii="Arial" w:hAnsi="Arial" w:cs="Arial"/>
        </w:rPr>
        <w:t>is</w:t>
      </w:r>
      <w:r w:rsidRPr="004717EF">
        <w:rPr>
          <w:rFonts w:ascii="Arial" w:hAnsi="Arial" w:cs="Arial"/>
          <w:spacing w:val="-14"/>
        </w:rPr>
        <w:t xml:space="preserve"> </w:t>
      </w:r>
      <w:r w:rsidRPr="004717EF">
        <w:rPr>
          <w:rFonts w:ascii="Arial" w:hAnsi="Arial" w:cs="Arial"/>
        </w:rPr>
        <w:t>an</w:t>
      </w:r>
      <w:r w:rsidRPr="004717EF">
        <w:rPr>
          <w:rFonts w:ascii="Arial" w:hAnsi="Arial" w:cs="Arial"/>
          <w:spacing w:val="-14"/>
        </w:rPr>
        <w:t xml:space="preserve"> </w:t>
      </w:r>
      <w:r w:rsidRPr="004717EF">
        <w:rPr>
          <w:rFonts w:ascii="Arial" w:hAnsi="Arial" w:cs="Arial"/>
        </w:rPr>
        <w:t>important</w:t>
      </w:r>
      <w:r w:rsidRPr="004717EF">
        <w:rPr>
          <w:rFonts w:ascii="Arial" w:hAnsi="Arial" w:cs="Arial"/>
          <w:spacing w:val="-14"/>
        </w:rPr>
        <w:t xml:space="preserve"> </w:t>
      </w:r>
      <w:r w:rsidRPr="004717EF">
        <w:rPr>
          <w:rFonts w:ascii="Arial" w:hAnsi="Arial" w:cs="Arial"/>
        </w:rPr>
        <w:t>factor</w:t>
      </w:r>
      <w:r w:rsidRPr="004717EF">
        <w:rPr>
          <w:rFonts w:ascii="Arial" w:hAnsi="Arial" w:cs="Arial"/>
          <w:spacing w:val="-14"/>
        </w:rPr>
        <w:t xml:space="preserve"> </w:t>
      </w:r>
      <w:r w:rsidRPr="004717EF">
        <w:rPr>
          <w:rFonts w:ascii="Arial" w:hAnsi="Arial" w:cs="Arial"/>
        </w:rPr>
        <w:t>in</w:t>
      </w:r>
      <w:r w:rsidRPr="004717EF">
        <w:rPr>
          <w:rFonts w:ascii="Arial" w:hAnsi="Arial" w:cs="Arial"/>
          <w:spacing w:val="-14"/>
        </w:rPr>
        <w:t xml:space="preserve"> </w:t>
      </w:r>
      <w:r w:rsidRPr="004717EF">
        <w:rPr>
          <w:rFonts w:ascii="Arial" w:hAnsi="Arial" w:cs="Arial"/>
        </w:rPr>
        <w:t xml:space="preserve">achieving sustainability, such as the </w:t>
      </w:r>
      <w:r w:rsidRPr="004717EF">
        <w:rPr>
          <w:rFonts w:ascii="Arial" w:hAnsi="Arial" w:cs="Arial"/>
          <w:i/>
        </w:rPr>
        <w:t xml:space="preserve">permaculture </w:t>
      </w:r>
      <w:r w:rsidRPr="004717EF">
        <w:rPr>
          <w:rFonts w:ascii="Arial" w:hAnsi="Arial" w:cs="Arial"/>
        </w:rPr>
        <w:t>principle (8), namely: integrate rather than separate.</w:t>
      </w:r>
    </w:p>
    <w:p w14:paraId="379D6AEA" w14:textId="60676291" w:rsidR="004717EF" w:rsidRPr="004717EF" w:rsidRDefault="00E44777" w:rsidP="002D4F69">
      <w:pPr>
        <w:pStyle w:val="BodyText"/>
        <w:ind w:right="18"/>
        <w:jc w:val="both"/>
        <w:rPr>
          <w:rFonts w:ascii="Arial" w:hAnsi="Arial" w:cs="Arial"/>
        </w:rPr>
      </w:pPr>
      <w:r>
        <w:rPr>
          <w:rFonts w:ascii="Arial" w:hAnsi="Arial" w:cs="Arial"/>
        </w:rPr>
        <w:t>M</w:t>
      </w:r>
      <w:r w:rsidR="004717EF" w:rsidRPr="004717EF">
        <w:rPr>
          <w:rFonts w:ascii="Arial" w:hAnsi="Arial" w:cs="Arial"/>
        </w:rPr>
        <w:t>ain responsibilities</w:t>
      </w:r>
      <w:r>
        <w:rPr>
          <w:rFonts w:ascii="Arial" w:hAnsi="Arial" w:cs="Arial"/>
        </w:rPr>
        <w:t xml:space="preserve"> of men</w:t>
      </w:r>
      <w:r w:rsidR="004717EF" w:rsidRPr="004717EF">
        <w:rPr>
          <w:rFonts w:ascii="Arial" w:hAnsi="Arial" w:cs="Arial"/>
        </w:rPr>
        <w:t xml:space="preserve"> include livestock activities (cows, chickens and ducks), garden maintenance, making planting media, and maintaining trees and garden equipment. The task of feeding livestock and performing routine tasks requires precision and</w:t>
      </w:r>
      <w:r w:rsidR="004717EF" w:rsidRPr="004717EF">
        <w:rPr>
          <w:rFonts w:ascii="Arial" w:hAnsi="Arial" w:cs="Arial"/>
          <w:spacing w:val="-15"/>
        </w:rPr>
        <w:t xml:space="preserve"> </w:t>
      </w:r>
      <w:r w:rsidR="004717EF" w:rsidRPr="004717EF">
        <w:rPr>
          <w:rFonts w:ascii="Arial" w:hAnsi="Arial" w:cs="Arial"/>
        </w:rPr>
        <w:t>physical</w:t>
      </w:r>
      <w:r w:rsidR="004717EF" w:rsidRPr="004717EF">
        <w:rPr>
          <w:rFonts w:ascii="Arial" w:hAnsi="Arial" w:cs="Arial"/>
          <w:spacing w:val="-15"/>
        </w:rPr>
        <w:t xml:space="preserve"> </w:t>
      </w:r>
      <w:r w:rsidR="004717EF" w:rsidRPr="004717EF">
        <w:rPr>
          <w:rFonts w:ascii="Arial" w:hAnsi="Arial" w:cs="Arial"/>
        </w:rPr>
        <w:t>strength.</w:t>
      </w:r>
      <w:r w:rsidR="004717EF" w:rsidRPr="004717EF">
        <w:rPr>
          <w:rFonts w:ascii="Arial" w:hAnsi="Arial" w:cs="Arial"/>
          <w:spacing w:val="-15"/>
        </w:rPr>
        <w:t xml:space="preserve"> </w:t>
      </w:r>
      <w:r w:rsidR="004717EF" w:rsidRPr="004717EF">
        <w:rPr>
          <w:rFonts w:ascii="Arial" w:hAnsi="Arial" w:cs="Arial"/>
        </w:rPr>
        <w:t>Likewise,</w:t>
      </w:r>
      <w:r w:rsidR="004717EF" w:rsidRPr="004717EF">
        <w:rPr>
          <w:rFonts w:ascii="Arial" w:hAnsi="Arial" w:cs="Arial"/>
          <w:spacing w:val="-15"/>
        </w:rPr>
        <w:t xml:space="preserve"> </w:t>
      </w:r>
      <w:r w:rsidR="004717EF" w:rsidRPr="004717EF">
        <w:rPr>
          <w:rFonts w:ascii="Arial" w:hAnsi="Arial" w:cs="Arial"/>
        </w:rPr>
        <w:t>Rozi</w:t>
      </w:r>
      <w:r w:rsidR="004717EF" w:rsidRPr="004717EF">
        <w:rPr>
          <w:rFonts w:ascii="Arial" w:hAnsi="Arial" w:cs="Arial"/>
          <w:spacing w:val="-15"/>
        </w:rPr>
        <w:t xml:space="preserve"> </w:t>
      </w:r>
      <w:r w:rsidR="004717EF" w:rsidRPr="004717EF">
        <w:rPr>
          <w:rFonts w:ascii="Arial" w:hAnsi="Arial" w:cs="Arial"/>
        </w:rPr>
        <w:t>is</w:t>
      </w:r>
      <w:r w:rsidR="004717EF" w:rsidRPr="004717EF">
        <w:rPr>
          <w:rFonts w:ascii="Arial" w:hAnsi="Arial" w:cs="Arial"/>
          <w:spacing w:val="-15"/>
        </w:rPr>
        <w:t xml:space="preserve"> </w:t>
      </w:r>
      <w:r w:rsidR="004717EF" w:rsidRPr="004717EF">
        <w:rPr>
          <w:rFonts w:ascii="Arial" w:hAnsi="Arial" w:cs="Arial"/>
        </w:rPr>
        <w:t>responsible</w:t>
      </w:r>
      <w:r w:rsidR="004717EF" w:rsidRPr="004717EF">
        <w:rPr>
          <w:rFonts w:ascii="Arial" w:hAnsi="Arial" w:cs="Arial"/>
          <w:spacing w:val="-15"/>
        </w:rPr>
        <w:t xml:space="preserve"> </w:t>
      </w:r>
      <w:r w:rsidR="004717EF" w:rsidRPr="004717EF">
        <w:rPr>
          <w:rFonts w:ascii="Arial" w:hAnsi="Arial" w:cs="Arial"/>
        </w:rPr>
        <w:t>for</w:t>
      </w:r>
      <w:r w:rsidR="004717EF" w:rsidRPr="004717EF">
        <w:rPr>
          <w:rFonts w:ascii="Arial" w:hAnsi="Arial" w:cs="Arial"/>
          <w:spacing w:val="-15"/>
        </w:rPr>
        <w:t xml:space="preserve"> </w:t>
      </w:r>
      <w:r w:rsidR="004717EF" w:rsidRPr="004717EF">
        <w:rPr>
          <w:rFonts w:ascii="Arial" w:hAnsi="Arial" w:cs="Arial"/>
        </w:rPr>
        <w:t>logistics,</w:t>
      </w:r>
      <w:r w:rsidR="004717EF" w:rsidRPr="004717EF">
        <w:rPr>
          <w:rFonts w:ascii="Arial" w:hAnsi="Arial" w:cs="Arial"/>
          <w:spacing w:val="-15"/>
        </w:rPr>
        <w:t xml:space="preserve"> </w:t>
      </w:r>
      <w:r w:rsidR="004717EF" w:rsidRPr="004717EF">
        <w:rPr>
          <w:rFonts w:ascii="Arial" w:hAnsi="Arial" w:cs="Arial"/>
        </w:rPr>
        <w:t>such</w:t>
      </w:r>
      <w:r w:rsidR="004717EF" w:rsidRPr="004717EF">
        <w:rPr>
          <w:rFonts w:ascii="Arial" w:hAnsi="Arial" w:cs="Arial"/>
          <w:spacing w:val="-15"/>
        </w:rPr>
        <w:t xml:space="preserve"> </w:t>
      </w:r>
      <w:r w:rsidR="004717EF" w:rsidRPr="004717EF">
        <w:rPr>
          <w:rFonts w:ascii="Arial" w:hAnsi="Arial" w:cs="Arial"/>
        </w:rPr>
        <w:t>as</w:t>
      </w:r>
      <w:r w:rsidR="004717EF" w:rsidRPr="004717EF">
        <w:rPr>
          <w:rFonts w:ascii="Arial" w:hAnsi="Arial" w:cs="Arial"/>
          <w:spacing w:val="-15"/>
        </w:rPr>
        <w:t xml:space="preserve"> </w:t>
      </w:r>
      <w:r w:rsidR="004717EF" w:rsidRPr="004717EF">
        <w:rPr>
          <w:rFonts w:ascii="Arial" w:hAnsi="Arial" w:cs="Arial"/>
        </w:rPr>
        <w:t>the</w:t>
      </w:r>
      <w:r w:rsidR="004717EF" w:rsidRPr="004717EF">
        <w:rPr>
          <w:rFonts w:ascii="Arial" w:hAnsi="Arial" w:cs="Arial"/>
          <w:spacing w:val="-15"/>
        </w:rPr>
        <w:t xml:space="preserve"> </w:t>
      </w:r>
      <w:r w:rsidR="004717EF" w:rsidRPr="004717EF">
        <w:rPr>
          <w:rFonts w:ascii="Arial" w:hAnsi="Arial" w:cs="Arial"/>
        </w:rPr>
        <w:t>provision</w:t>
      </w:r>
      <w:r w:rsidR="004717EF" w:rsidRPr="004717EF">
        <w:rPr>
          <w:rFonts w:ascii="Arial" w:hAnsi="Arial" w:cs="Arial"/>
          <w:spacing w:val="-15"/>
        </w:rPr>
        <w:t xml:space="preserve"> </w:t>
      </w:r>
      <w:r w:rsidR="004717EF" w:rsidRPr="004717EF">
        <w:rPr>
          <w:rFonts w:ascii="Arial" w:hAnsi="Arial" w:cs="Arial"/>
        </w:rPr>
        <w:t>of</w:t>
      </w:r>
      <w:r w:rsidR="004717EF" w:rsidRPr="004717EF">
        <w:rPr>
          <w:rFonts w:ascii="Arial" w:hAnsi="Arial" w:cs="Arial"/>
          <w:spacing w:val="-15"/>
        </w:rPr>
        <w:t xml:space="preserve"> </w:t>
      </w:r>
      <w:r w:rsidR="004717EF" w:rsidRPr="004717EF">
        <w:rPr>
          <w:rFonts w:ascii="Arial" w:hAnsi="Arial" w:cs="Arial"/>
        </w:rPr>
        <w:t xml:space="preserve">mulching materials, grass cutting, and making firewood. In addition, he participates in animal husbandry and nursery activities. Rozi's role focuses more on environmental maintenance and resource management. Eli's main role is to be responsible for nursery and garden maintenance, especially for activities that require precision and understanding of plant growth, such as sowing vegetables and managing seedling trays. In addition, Eli is involved in pest control and weeding. The agroforestry and </w:t>
      </w:r>
      <w:r w:rsidR="004717EF" w:rsidRPr="004717EF">
        <w:rPr>
          <w:rFonts w:ascii="Arial" w:hAnsi="Arial" w:cs="Arial"/>
          <w:i/>
        </w:rPr>
        <w:t xml:space="preserve">permaculture </w:t>
      </w:r>
      <w:r w:rsidR="004717EF" w:rsidRPr="004717EF">
        <w:rPr>
          <w:rFonts w:ascii="Arial" w:hAnsi="Arial" w:cs="Arial"/>
        </w:rPr>
        <w:t>garden design projects involve both male and female staff.</w:t>
      </w:r>
    </w:p>
    <w:p w14:paraId="6492929C" w14:textId="77777777" w:rsidR="004717EF" w:rsidRDefault="004717EF" w:rsidP="00441B6F">
      <w:pPr>
        <w:pStyle w:val="ConcHead"/>
        <w:spacing w:after="0"/>
        <w:jc w:val="both"/>
        <w:rPr>
          <w:rFonts w:ascii="Arial" w:hAnsi="Arial" w:cs="Arial"/>
        </w:rPr>
      </w:pPr>
    </w:p>
    <w:p w14:paraId="6D84829E" w14:textId="2939034F" w:rsidR="002D4F69" w:rsidRDefault="002D4F69" w:rsidP="002D4F69">
      <w:pPr>
        <w:tabs>
          <w:tab w:val="left" w:pos="1080"/>
        </w:tabs>
        <w:jc w:val="both"/>
        <w:rPr>
          <w:rFonts w:ascii="Arial" w:hAnsi="Arial"/>
          <w:b/>
        </w:rPr>
      </w:pPr>
      <w:r>
        <w:rPr>
          <w:rFonts w:ascii="Arial" w:hAnsi="Arial"/>
          <w:b/>
        </w:rPr>
        <w:t xml:space="preserve">3.2 </w:t>
      </w:r>
      <w:r w:rsidR="001043D8" w:rsidRPr="001043D8">
        <w:rPr>
          <w:rFonts w:ascii="Arial" w:hAnsi="Arial"/>
          <w:b/>
        </w:rPr>
        <w:t xml:space="preserve">Gender Analysis Matrix </w:t>
      </w:r>
      <w:proofErr w:type="spellStart"/>
      <w:r w:rsidR="001043D8" w:rsidRPr="001043D8">
        <w:rPr>
          <w:rFonts w:ascii="Arial" w:hAnsi="Arial"/>
          <w:b/>
        </w:rPr>
        <w:t>Saifana</w:t>
      </w:r>
      <w:proofErr w:type="spellEnd"/>
      <w:r w:rsidR="001043D8" w:rsidRPr="001043D8">
        <w:rPr>
          <w:rFonts w:ascii="Arial" w:hAnsi="Arial"/>
          <w:b/>
        </w:rPr>
        <w:t xml:space="preserve"> Organic</w:t>
      </w:r>
    </w:p>
    <w:p w14:paraId="0F93DED6" w14:textId="77777777" w:rsidR="002D4F69" w:rsidRDefault="002D4F69" w:rsidP="002D4F69">
      <w:pPr>
        <w:pStyle w:val="BodyText3"/>
        <w:tabs>
          <w:tab w:val="left" w:pos="1080"/>
        </w:tabs>
        <w:spacing w:after="0"/>
        <w:ind w:left="1080" w:hanging="1080"/>
        <w:jc w:val="both"/>
        <w:rPr>
          <w:rFonts w:ascii="Arial" w:hAnsi="Arial"/>
          <w:b/>
          <w:sz w:val="20"/>
          <w:szCs w:val="20"/>
        </w:rPr>
      </w:pPr>
    </w:p>
    <w:p w14:paraId="7EB96A6A" w14:textId="77777777" w:rsidR="00127632" w:rsidRPr="0014544B" w:rsidRDefault="00127632" w:rsidP="00127632">
      <w:pPr>
        <w:adjustRightInd w:val="0"/>
        <w:jc w:val="both"/>
        <w:rPr>
          <w:rFonts w:ascii="Arial" w:hAnsi="Arial" w:cs="Arial"/>
          <w:lang w:val="id-ID"/>
        </w:rPr>
      </w:pPr>
      <w:r w:rsidRPr="0014544B">
        <w:rPr>
          <w:rFonts w:ascii="Arial" w:hAnsi="Arial" w:cs="Arial"/>
          <w:lang w:val="id-ID"/>
        </w:rPr>
        <w:t>Gender Analysis Matrix (GAM), developed by Rani Parker, is an analytical tool that uses a participatory approach, in this study presented in Table 2 below:</w:t>
      </w:r>
    </w:p>
    <w:p w14:paraId="3821DB85" w14:textId="77777777" w:rsidR="0014544B" w:rsidRDefault="0014544B" w:rsidP="003A32F2">
      <w:pPr>
        <w:tabs>
          <w:tab w:val="left" w:pos="1080"/>
        </w:tabs>
        <w:jc w:val="both"/>
        <w:rPr>
          <w:rFonts w:ascii="Arial" w:hAnsi="Arial"/>
          <w:b/>
        </w:rPr>
      </w:pPr>
    </w:p>
    <w:p w14:paraId="4AD7F5BF" w14:textId="08016239" w:rsidR="004717EF" w:rsidRDefault="001043D8" w:rsidP="003A32F2">
      <w:pPr>
        <w:tabs>
          <w:tab w:val="left" w:pos="1080"/>
        </w:tabs>
        <w:jc w:val="both"/>
        <w:rPr>
          <w:rFonts w:ascii="Arial" w:hAnsi="Arial"/>
          <w:b/>
        </w:rPr>
      </w:pPr>
      <w:r>
        <w:rPr>
          <w:rFonts w:ascii="Arial" w:hAnsi="Arial"/>
          <w:b/>
        </w:rPr>
        <w:t>Table 2.</w:t>
      </w:r>
      <w:r w:rsidRPr="00DC3180">
        <w:rPr>
          <w:rFonts w:ascii="Arial" w:hAnsi="Arial"/>
          <w:b/>
        </w:rPr>
        <w:tab/>
      </w:r>
      <w:r w:rsidR="003A32F2" w:rsidRPr="001043D8">
        <w:rPr>
          <w:rFonts w:ascii="Arial" w:hAnsi="Arial"/>
          <w:b/>
        </w:rPr>
        <w:t xml:space="preserve">Gender Analysis Matrix </w:t>
      </w:r>
      <w:proofErr w:type="spellStart"/>
      <w:r w:rsidR="003A32F2" w:rsidRPr="001043D8">
        <w:rPr>
          <w:rFonts w:ascii="Arial" w:hAnsi="Arial"/>
          <w:b/>
        </w:rPr>
        <w:t>Saifana</w:t>
      </w:r>
      <w:proofErr w:type="spellEnd"/>
      <w:r w:rsidR="003A32F2" w:rsidRPr="001043D8">
        <w:rPr>
          <w:rFonts w:ascii="Arial" w:hAnsi="Arial"/>
          <w:b/>
        </w:rPr>
        <w:t xml:space="preserve"> Organic</w:t>
      </w:r>
    </w:p>
    <w:p w14:paraId="0A74A65D" w14:textId="77777777" w:rsidR="004B2EF2" w:rsidRDefault="004B2EF2" w:rsidP="003A32F2">
      <w:pPr>
        <w:tabs>
          <w:tab w:val="left" w:pos="1080"/>
        </w:tabs>
        <w:jc w:val="both"/>
        <w:rPr>
          <w:rFonts w:ascii="Arial" w:hAnsi="Arial"/>
          <w:b/>
        </w:rPr>
      </w:pPr>
    </w:p>
    <w:tbl>
      <w:tblPr>
        <w:tblStyle w:val="TableGrid"/>
        <w:tblW w:w="4876" w:type="pct"/>
        <w:tblBorders>
          <w:top w:val="single" w:sz="4"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Pr>
      <w:tblGrid>
        <w:gridCol w:w="811"/>
        <w:gridCol w:w="2068"/>
        <w:gridCol w:w="1806"/>
        <w:gridCol w:w="1774"/>
        <w:gridCol w:w="1545"/>
      </w:tblGrid>
      <w:tr w:rsidR="00AA6AB6" w:rsidRPr="00465F1C" w14:paraId="3F0ED08D" w14:textId="77777777" w:rsidTr="007B25D1">
        <w:trPr>
          <w:trHeight w:val="263"/>
        </w:trPr>
        <w:tc>
          <w:tcPr>
            <w:tcW w:w="506" w:type="pct"/>
          </w:tcPr>
          <w:p w14:paraId="54AF3122" w14:textId="45EAEACB" w:rsidR="00E51A00" w:rsidRPr="00465F1C" w:rsidRDefault="00E51A00" w:rsidP="00465F1C">
            <w:pPr>
              <w:rPr>
                <w:rFonts w:ascii="Arial" w:hAnsi="Arial" w:cs="Arial"/>
                <w:b/>
                <w:bCs/>
                <w:sz w:val="20"/>
                <w:szCs w:val="20"/>
              </w:rPr>
            </w:pPr>
          </w:p>
        </w:tc>
        <w:tc>
          <w:tcPr>
            <w:tcW w:w="1292" w:type="pct"/>
          </w:tcPr>
          <w:p w14:paraId="5FFCC376" w14:textId="77777777" w:rsidR="00E51A00" w:rsidRPr="00465F1C" w:rsidRDefault="00E51A00" w:rsidP="00465F1C">
            <w:pPr>
              <w:ind w:right="-180"/>
              <w:rPr>
                <w:rFonts w:ascii="Arial" w:hAnsi="Arial" w:cs="Arial"/>
                <w:b/>
                <w:bCs/>
                <w:sz w:val="20"/>
                <w:szCs w:val="20"/>
              </w:rPr>
            </w:pPr>
            <w:r w:rsidRPr="00465F1C">
              <w:rPr>
                <w:rFonts w:ascii="Arial" w:hAnsi="Arial" w:cs="Arial"/>
                <w:b/>
                <w:bCs/>
                <w:sz w:val="20"/>
                <w:szCs w:val="20"/>
              </w:rPr>
              <w:t>Female</w:t>
            </w:r>
          </w:p>
        </w:tc>
        <w:tc>
          <w:tcPr>
            <w:tcW w:w="1128" w:type="pct"/>
          </w:tcPr>
          <w:p w14:paraId="7EE36519" w14:textId="77777777" w:rsidR="00E51A00" w:rsidRPr="00465F1C" w:rsidRDefault="00E51A00" w:rsidP="00465F1C">
            <w:pPr>
              <w:rPr>
                <w:rFonts w:ascii="Arial" w:hAnsi="Arial" w:cs="Arial"/>
                <w:b/>
                <w:bCs/>
                <w:sz w:val="20"/>
                <w:szCs w:val="20"/>
              </w:rPr>
            </w:pPr>
            <w:r w:rsidRPr="00465F1C">
              <w:rPr>
                <w:rFonts w:ascii="Arial" w:hAnsi="Arial" w:cs="Arial"/>
                <w:b/>
                <w:bCs/>
                <w:sz w:val="20"/>
                <w:szCs w:val="20"/>
              </w:rPr>
              <w:t>Male</w:t>
            </w:r>
          </w:p>
        </w:tc>
        <w:tc>
          <w:tcPr>
            <w:tcW w:w="1108" w:type="pct"/>
          </w:tcPr>
          <w:p w14:paraId="74AA6B1D" w14:textId="77777777" w:rsidR="00E51A00" w:rsidRPr="00465F1C" w:rsidRDefault="00E51A00" w:rsidP="00465F1C">
            <w:pPr>
              <w:rPr>
                <w:rFonts w:ascii="Arial" w:hAnsi="Arial" w:cs="Arial"/>
                <w:b/>
                <w:bCs/>
                <w:sz w:val="20"/>
                <w:szCs w:val="20"/>
              </w:rPr>
            </w:pPr>
            <w:r w:rsidRPr="00465F1C">
              <w:rPr>
                <w:rFonts w:ascii="Arial" w:hAnsi="Arial" w:cs="Arial"/>
                <w:b/>
                <w:bCs/>
                <w:sz w:val="20"/>
                <w:szCs w:val="20"/>
              </w:rPr>
              <w:t>Household</w:t>
            </w:r>
          </w:p>
        </w:tc>
        <w:tc>
          <w:tcPr>
            <w:tcW w:w="965" w:type="pct"/>
          </w:tcPr>
          <w:p w14:paraId="48DC1B44" w14:textId="77777777" w:rsidR="00E51A00" w:rsidRPr="00465F1C" w:rsidRDefault="00E51A00" w:rsidP="00465F1C">
            <w:pPr>
              <w:rPr>
                <w:rFonts w:ascii="Arial" w:hAnsi="Arial" w:cs="Arial"/>
                <w:b/>
                <w:bCs/>
                <w:sz w:val="20"/>
                <w:szCs w:val="20"/>
              </w:rPr>
            </w:pPr>
            <w:r w:rsidRPr="00465F1C">
              <w:rPr>
                <w:rFonts w:ascii="Arial" w:hAnsi="Arial" w:cs="Arial"/>
                <w:b/>
                <w:bCs/>
                <w:sz w:val="20"/>
                <w:szCs w:val="20"/>
              </w:rPr>
              <w:t>Community</w:t>
            </w:r>
          </w:p>
        </w:tc>
      </w:tr>
      <w:tr w:rsidR="00AA6AB6" w:rsidRPr="00465F1C" w14:paraId="42393CD3" w14:textId="77777777" w:rsidTr="00895106">
        <w:trPr>
          <w:trHeight w:val="1637"/>
        </w:trPr>
        <w:tc>
          <w:tcPr>
            <w:tcW w:w="506" w:type="pct"/>
            <w:vMerge w:val="restart"/>
          </w:tcPr>
          <w:p w14:paraId="36638AB0" w14:textId="77777777" w:rsidR="00E51A00" w:rsidRPr="00465F1C" w:rsidRDefault="00E51A00" w:rsidP="00465F1C">
            <w:pPr>
              <w:rPr>
                <w:rFonts w:ascii="Arial" w:hAnsi="Arial" w:cs="Arial"/>
                <w:sz w:val="20"/>
                <w:szCs w:val="20"/>
              </w:rPr>
            </w:pPr>
          </w:p>
          <w:p w14:paraId="23CC5722" w14:textId="77777777" w:rsidR="00E51A00" w:rsidRPr="00465F1C" w:rsidRDefault="00E51A00" w:rsidP="00465F1C">
            <w:pPr>
              <w:rPr>
                <w:rFonts w:ascii="Arial" w:hAnsi="Arial" w:cs="Arial"/>
                <w:sz w:val="20"/>
                <w:szCs w:val="20"/>
              </w:rPr>
            </w:pPr>
          </w:p>
          <w:p w14:paraId="71377AFB" w14:textId="77777777" w:rsidR="00E51A00" w:rsidRPr="00465F1C" w:rsidRDefault="00E51A00" w:rsidP="00465F1C">
            <w:pPr>
              <w:rPr>
                <w:rFonts w:ascii="Arial" w:hAnsi="Arial" w:cs="Arial"/>
                <w:sz w:val="20"/>
                <w:szCs w:val="20"/>
              </w:rPr>
            </w:pPr>
          </w:p>
          <w:p w14:paraId="7875E1E5" w14:textId="77777777" w:rsidR="00E51A00" w:rsidRPr="00465F1C" w:rsidRDefault="00E51A00" w:rsidP="00465F1C">
            <w:pPr>
              <w:rPr>
                <w:rFonts w:ascii="Arial" w:hAnsi="Arial" w:cs="Arial"/>
                <w:sz w:val="20"/>
                <w:szCs w:val="20"/>
              </w:rPr>
            </w:pPr>
          </w:p>
          <w:p w14:paraId="5D6811FD" w14:textId="77777777" w:rsidR="00E51A00" w:rsidRPr="00465F1C" w:rsidRDefault="00E51A00" w:rsidP="00465F1C">
            <w:pPr>
              <w:rPr>
                <w:rFonts w:ascii="Arial" w:hAnsi="Arial" w:cs="Arial"/>
                <w:sz w:val="20"/>
                <w:szCs w:val="20"/>
              </w:rPr>
            </w:pPr>
          </w:p>
          <w:p w14:paraId="7C87043A" w14:textId="77777777" w:rsidR="00E51A00" w:rsidRPr="00465F1C" w:rsidRDefault="00E51A00" w:rsidP="00465F1C">
            <w:pPr>
              <w:rPr>
                <w:rFonts w:ascii="Arial" w:hAnsi="Arial" w:cs="Arial"/>
                <w:sz w:val="20"/>
                <w:szCs w:val="20"/>
              </w:rPr>
            </w:pPr>
          </w:p>
          <w:p w14:paraId="62BA25CC" w14:textId="77777777" w:rsidR="00E51A00" w:rsidRPr="00465F1C" w:rsidRDefault="00E51A00" w:rsidP="00465F1C">
            <w:pPr>
              <w:rPr>
                <w:rFonts w:ascii="Arial" w:hAnsi="Arial" w:cs="Arial"/>
                <w:sz w:val="20"/>
                <w:szCs w:val="20"/>
              </w:rPr>
            </w:pPr>
          </w:p>
          <w:p w14:paraId="78AD23CF" w14:textId="77777777" w:rsidR="00E51A00" w:rsidRPr="00465F1C" w:rsidRDefault="00E51A00" w:rsidP="00465F1C">
            <w:pPr>
              <w:rPr>
                <w:rFonts w:ascii="Arial" w:hAnsi="Arial" w:cs="Arial"/>
                <w:sz w:val="20"/>
                <w:szCs w:val="20"/>
              </w:rPr>
            </w:pPr>
          </w:p>
          <w:p w14:paraId="2543AB2C" w14:textId="77777777" w:rsidR="00E51A00" w:rsidRPr="00465F1C" w:rsidRDefault="00E51A00" w:rsidP="00465F1C">
            <w:pPr>
              <w:rPr>
                <w:rFonts w:ascii="Arial" w:hAnsi="Arial" w:cs="Arial"/>
                <w:sz w:val="20"/>
                <w:szCs w:val="20"/>
              </w:rPr>
            </w:pPr>
            <w:r w:rsidRPr="00465F1C">
              <w:rPr>
                <w:rFonts w:ascii="Arial" w:hAnsi="Arial" w:cs="Arial"/>
                <w:sz w:val="20"/>
                <w:szCs w:val="20"/>
              </w:rPr>
              <w:t xml:space="preserve">Labor </w:t>
            </w:r>
          </w:p>
          <w:p w14:paraId="300A6AE9" w14:textId="77777777" w:rsidR="00E51A00" w:rsidRPr="00465F1C" w:rsidRDefault="00E51A00" w:rsidP="00465F1C">
            <w:pPr>
              <w:rPr>
                <w:rFonts w:ascii="Arial" w:hAnsi="Arial" w:cs="Arial"/>
                <w:sz w:val="20"/>
                <w:szCs w:val="20"/>
              </w:rPr>
            </w:pPr>
          </w:p>
        </w:tc>
        <w:tc>
          <w:tcPr>
            <w:tcW w:w="1292" w:type="pct"/>
          </w:tcPr>
          <w:p w14:paraId="1AB441C4" w14:textId="476BC9DA" w:rsidR="00E51A00" w:rsidRPr="00465F1C" w:rsidRDefault="00E51A00" w:rsidP="00465F1C">
            <w:pPr>
              <w:pStyle w:val="TableParagraph"/>
              <w:spacing w:before="0"/>
              <w:rPr>
                <w:rFonts w:ascii="Arial" w:hAnsi="Arial" w:cs="Arial"/>
                <w:sz w:val="20"/>
                <w:szCs w:val="20"/>
              </w:rPr>
            </w:pPr>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Before</w:t>
            </w:r>
            <w:r w:rsidR="00714D86">
              <w:rPr>
                <w:rFonts w:ascii="Arial" w:hAnsi="Arial" w:cs="Arial"/>
                <w:spacing w:val="-13"/>
                <w:sz w:val="20"/>
                <w:szCs w:val="20"/>
              </w:rPr>
              <w:t>:</w:t>
            </w:r>
          </w:p>
          <w:p w14:paraId="4499611F" w14:textId="073A5C78" w:rsidR="00E51A00" w:rsidRPr="00465F1C" w:rsidRDefault="00E51A00" w:rsidP="00465F1C">
            <w:pPr>
              <w:pStyle w:val="TableParagraph"/>
              <w:tabs>
                <w:tab w:val="left" w:pos="233"/>
              </w:tabs>
              <w:spacing w:before="0"/>
              <w:ind w:right="175"/>
              <w:rPr>
                <w:rFonts w:ascii="Arial" w:hAnsi="Arial" w:cs="Arial"/>
                <w:sz w:val="20"/>
                <w:szCs w:val="20"/>
              </w:rPr>
            </w:pPr>
            <w:r w:rsidRPr="00465F1C">
              <w:rPr>
                <w:rFonts w:ascii="Arial" w:hAnsi="Arial" w:cs="Arial"/>
                <w:sz w:val="20"/>
                <w:szCs w:val="20"/>
              </w:rPr>
              <w:t>Most</w:t>
            </w:r>
            <w:r w:rsidRPr="00465F1C">
              <w:rPr>
                <w:rFonts w:ascii="Arial" w:hAnsi="Arial" w:cs="Arial"/>
                <w:spacing w:val="-10"/>
                <w:sz w:val="20"/>
                <w:szCs w:val="20"/>
              </w:rPr>
              <w:t xml:space="preserve"> </w:t>
            </w:r>
            <w:r w:rsidRPr="00465F1C">
              <w:rPr>
                <w:rFonts w:ascii="Arial" w:hAnsi="Arial" w:cs="Arial"/>
                <w:sz w:val="20"/>
                <w:szCs w:val="20"/>
              </w:rPr>
              <w:t>women</w:t>
            </w:r>
            <w:r w:rsidRPr="00465F1C">
              <w:rPr>
                <w:rFonts w:ascii="Arial" w:hAnsi="Arial" w:cs="Arial"/>
                <w:spacing w:val="-12"/>
                <w:sz w:val="20"/>
                <w:szCs w:val="20"/>
              </w:rPr>
              <w:t xml:space="preserve"> </w:t>
            </w:r>
            <w:r w:rsidRPr="00465F1C">
              <w:rPr>
                <w:rFonts w:ascii="Arial" w:hAnsi="Arial" w:cs="Arial"/>
                <w:sz w:val="20"/>
                <w:szCs w:val="20"/>
              </w:rPr>
              <w:t>in</w:t>
            </w:r>
            <w:r w:rsidRPr="00465F1C">
              <w:rPr>
                <w:rFonts w:ascii="Arial" w:hAnsi="Arial" w:cs="Arial"/>
                <w:spacing w:val="-13"/>
                <w:sz w:val="20"/>
                <w:szCs w:val="20"/>
              </w:rPr>
              <w:t xml:space="preserve"> </w:t>
            </w:r>
            <w:r w:rsidRPr="00465F1C">
              <w:rPr>
                <w:rFonts w:ascii="Arial" w:hAnsi="Arial" w:cs="Arial"/>
                <w:sz w:val="20"/>
                <w:szCs w:val="20"/>
              </w:rPr>
              <w:t>the village work in the informal sector</w:t>
            </w:r>
            <w:r w:rsidR="00407242">
              <w:rPr>
                <w:rFonts w:ascii="Arial" w:hAnsi="Arial" w:cs="Arial"/>
                <w:sz w:val="20"/>
                <w:szCs w:val="20"/>
              </w:rPr>
              <w:t xml:space="preserve">, </w:t>
            </w:r>
            <w:r w:rsidR="00465F1C">
              <w:rPr>
                <w:rFonts w:ascii="Arial" w:hAnsi="Arial" w:cs="Arial"/>
                <w:spacing w:val="-2"/>
                <w:sz w:val="20"/>
                <w:szCs w:val="20"/>
              </w:rPr>
              <w:t>l</w:t>
            </w:r>
            <w:r w:rsidRPr="00465F1C">
              <w:rPr>
                <w:rFonts w:ascii="Arial" w:hAnsi="Arial" w:cs="Arial"/>
                <w:spacing w:val="-2"/>
                <w:sz w:val="20"/>
                <w:szCs w:val="20"/>
              </w:rPr>
              <w:t xml:space="preserve">imited </w:t>
            </w:r>
            <w:r w:rsidRPr="00465F1C">
              <w:rPr>
                <w:rFonts w:ascii="Arial" w:hAnsi="Arial" w:cs="Arial"/>
                <w:sz w:val="20"/>
                <w:szCs w:val="20"/>
              </w:rPr>
              <w:t>participation</w:t>
            </w:r>
            <w:r w:rsidRPr="00465F1C">
              <w:rPr>
                <w:rFonts w:ascii="Arial" w:hAnsi="Arial" w:cs="Arial"/>
                <w:spacing w:val="-14"/>
                <w:sz w:val="20"/>
                <w:szCs w:val="20"/>
              </w:rPr>
              <w:t xml:space="preserve"> </w:t>
            </w:r>
            <w:r w:rsidRPr="00465F1C">
              <w:rPr>
                <w:rFonts w:ascii="Arial" w:hAnsi="Arial" w:cs="Arial"/>
                <w:sz w:val="20"/>
                <w:szCs w:val="20"/>
              </w:rPr>
              <w:t>in</w:t>
            </w:r>
          </w:p>
          <w:p w14:paraId="4B2FBF3F" w14:textId="3047CD38" w:rsidR="00E51A00" w:rsidRPr="00465F1C" w:rsidRDefault="00E51A00" w:rsidP="00465F1C">
            <w:pPr>
              <w:rPr>
                <w:rFonts w:ascii="Arial" w:hAnsi="Arial" w:cs="Arial"/>
                <w:sz w:val="20"/>
                <w:szCs w:val="20"/>
              </w:rPr>
            </w:pPr>
            <w:r w:rsidRPr="00465F1C">
              <w:rPr>
                <w:rFonts w:ascii="Arial" w:hAnsi="Arial" w:cs="Arial"/>
                <w:sz w:val="20"/>
                <w:szCs w:val="20"/>
              </w:rPr>
              <w:t>domestic</w:t>
            </w:r>
            <w:r w:rsidRPr="00465F1C">
              <w:rPr>
                <w:rFonts w:ascii="Arial" w:hAnsi="Arial" w:cs="Arial"/>
                <w:spacing w:val="-3"/>
                <w:sz w:val="20"/>
                <w:szCs w:val="20"/>
              </w:rPr>
              <w:t xml:space="preserve"> </w:t>
            </w:r>
          </w:p>
        </w:tc>
        <w:tc>
          <w:tcPr>
            <w:tcW w:w="1128" w:type="pct"/>
          </w:tcPr>
          <w:p w14:paraId="01C8BDB1" w14:textId="55D40969" w:rsidR="00E51A00" w:rsidRPr="00465F1C" w:rsidRDefault="00E51A00" w:rsidP="00465F1C">
            <w:pPr>
              <w:pStyle w:val="TableParagraph"/>
              <w:spacing w:before="0"/>
              <w:ind w:left="51"/>
              <w:rPr>
                <w:rFonts w:ascii="Arial" w:hAnsi="Arial" w:cs="Arial"/>
                <w:sz w:val="20"/>
                <w:szCs w:val="20"/>
              </w:rPr>
            </w:pPr>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Before</w:t>
            </w:r>
            <w:r w:rsidR="00714D86">
              <w:rPr>
                <w:rFonts w:ascii="Arial" w:hAnsi="Arial" w:cs="Arial"/>
                <w:sz w:val="20"/>
                <w:szCs w:val="20"/>
              </w:rPr>
              <w:t>:</w:t>
            </w:r>
          </w:p>
          <w:p w14:paraId="0D21CEB3" w14:textId="77777777"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0"/>
                <w:sz w:val="20"/>
                <w:szCs w:val="20"/>
              </w:rPr>
              <w:t xml:space="preserve"> </w:t>
            </w:r>
            <w:r w:rsidRPr="00465F1C">
              <w:rPr>
                <w:rFonts w:ascii="Arial" w:hAnsi="Arial" w:cs="Arial"/>
                <w:sz w:val="20"/>
                <w:szCs w:val="20"/>
              </w:rPr>
              <w:t>Men</w:t>
            </w:r>
            <w:r w:rsidRPr="00465F1C">
              <w:rPr>
                <w:rFonts w:ascii="Arial" w:hAnsi="Arial" w:cs="Arial"/>
                <w:spacing w:val="-8"/>
                <w:sz w:val="20"/>
                <w:szCs w:val="20"/>
              </w:rPr>
              <w:t xml:space="preserve"> </w:t>
            </w:r>
            <w:r w:rsidRPr="00465F1C">
              <w:rPr>
                <w:rFonts w:ascii="Arial" w:hAnsi="Arial" w:cs="Arial"/>
                <w:sz w:val="20"/>
                <w:szCs w:val="20"/>
              </w:rPr>
              <w:t>work</w:t>
            </w:r>
            <w:r w:rsidRPr="00465F1C">
              <w:rPr>
                <w:rFonts w:ascii="Arial" w:hAnsi="Arial" w:cs="Arial"/>
                <w:spacing w:val="-11"/>
                <w:sz w:val="20"/>
                <w:szCs w:val="20"/>
              </w:rPr>
              <w:t xml:space="preserve"> </w:t>
            </w:r>
            <w:r w:rsidRPr="00465F1C">
              <w:rPr>
                <w:rFonts w:ascii="Arial" w:hAnsi="Arial" w:cs="Arial"/>
                <w:sz w:val="20"/>
                <w:szCs w:val="20"/>
              </w:rPr>
              <w:t>as</w:t>
            </w:r>
            <w:r w:rsidRPr="00465F1C">
              <w:rPr>
                <w:rFonts w:ascii="Arial" w:hAnsi="Arial" w:cs="Arial"/>
                <w:spacing w:val="-8"/>
                <w:sz w:val="20"/>
                <w:szCs w:val="20"/>
              </w:rPr>
              <w:t xml:space="preserve"> </w:t>
            </w:r>
            <w:r w:rsidRPr="00465F1C">
              <w:rPr>
                <w:rFonts w:ascii="Arial" w:hAnsi="Arial" w:cs="Arial"/>
                <w:sz w:val="20"/>
                <w:szCs w:val="20"/>
              </w:rPr>
              <w:t>farmers or traditional farm laborers, earning an uncertain income.</w:t>
            </w:r>
          </w:p>
        </w:tc>
        <w:tc>
          <w:tcPr>
            <w:tcW w:w="1108" w:type="pct"/>
          </w:tcPr>
          <w:p w14:paraId="650360A0" w14:textId="273A86CC" w:rsidR="00E51A00" w:rsidRPr="00465F1C" w:rsidRDefault="00E51A00" w:rsidP="00465F1C">
            <w:pPr>
              <w:pStyle w:val="TableParagraph"/>
              <w:spacing w:before="0"/>
              <w:ind w:left="106" w:right="256"/>
              <w:rPr>
                <w:rFonts w:ascii="Arial" w:hAnsi="Arial" w:cs="Arial"/>
                <w:sz w:val="20"/>
                <w:szCs w:val="20"/>
              </w:rPr>
            </w:pPr>
            <w:r w:rsidRPr="00465F1C">
              <w:rPr>
                <w:rFonts w:ascii="Arial" w:hAnsi="Arial" w:cs="Arial"/>
                <w:sz w:val="20"/>
                <w:szCs w:val="20"/>
              </w:rPr>
              <w:t>(-)</w:t>
            </w:r>
            <w:r w:rsidRPr="00465F1C">
              <w:rPr>
                <w:rFonts w:ascii="Arial" w:hAnsi="Arial" w:cs="Arial"/>
                <w:spacing w:val="-14"/>
                <w:sz w:val="20"/>
                <w:szCs w:val="20"/>
              </w:rPr>
              <w:t xml:space="preserve"> </w:t>
            </w:r>
            <w:r w:rsidRPr="00465F1C">
              <w:rPr>
                <w:rFonts w:ascii="Arial" w:hAnsi="Arial" w:cs="Arial"/>
                <w:sz w:val="20"/>
                <w:szCs w:val="20"/>
              </w:rPr>
              <w:t>Before</w:t>
            </w:r>
            <w:r w:rsidR="00714D86">
              <w:rPr>
                <w:rFonts w:ascii="Arial" w:hAnsi="Arial" w:cs="Arial"/>
                <w:sz w:val="20"/>
                <w:szCs w:val="20"/>
              </w:rPr>
              <w:t>:</w:t>
            </w:r>
          </w:p>
          <w:p w14:paraId="4D9EC26A" w14:textId="67B1FC1C" w:rsidR="00E51A00" w:rsidRPr="00465F1C" w:rsidRDefault="00CE5AC1" w:rsidP="00465F1C">
            <w:pPr>
              <w:rPr>
                <w:rFonts w:ascii="Arial" w:hAnsi="Arial" w:cs="Arial"/>
                <w:sz w:val="20"/>
                <w:szCs w:val="20"/>
              </w:rPr>
            </w:pPr>
            <w:r>
              <w:rPr>
                <w:rFonts w:ascii="Arial" w:hAnsi="Arial" w:cs="Arial"/>
                <w:sz w:val="20"/>
                <w:szCs w:val="20"/>
              </w:rPr>
              <w:t>T</w:t>
            </w:r>
            <w:r w:rsidR="00E51A00" w:rsidRPr="00465F1C">
              <w:rPr>
                <w:rFonts w:ascii="Arial" w:hAnsi="Arial" w:cs="Arial"/>
                <w:sz w:val="20"/>
                <w:szCs w:val="20"/>
              </w:rPr>
              <w:t xml:space="preserve">raditional </w:t>
            </w:r>
            <w:r w:rsidR="00E51A00" w:rsidRPr="00465F1C">
              <w:rPr>
                <w:rFonts w:ascii="Arial" w:hAnsi="Arial" w:cs="Arial"/>
                <w:spacing w:val="-2"/>
                <w:sz w:val="20"/>
                <w:szCs w:val="20"/>
              </w:rPr>
              <w:t xml:space="preserve">household </w:t>
            </w:r>
            <w:r w:rsidR="00E51A00" w:rsidRPr="00465F1C">
              <w:rPr>
                <w:rFonts w:ascii="Arial" w:hAnsi="Arial" w:cs="Arial"/>
                <w:sz w:val="20"/>
                <w:szCs w:val="20"/>
              </w:rPr>
              <w:t xml:space="preserve">activities without </w:t>
            </w:r>
            <w:r w:rsidR="00E51A00" w:rsidRPr="00465F1C">
              <w:rPr>
                <w:rFonts w:ascii="Arial" w:hAnsi="Arial" w:cs="Arial"/>
                <w:spacing w:val="-2"/>
                <w:sz w:val="20"/>
                <w:szCs w:val="20"/>
              </w:rPr>
              <w:t xml:space="preserve">significant </w:t>
            </w:r>
            <w:r w:rsidR="00E51A00" w:rsidRPr="00465F1C">
              <w:rPr>
                <w:rFonts w:ascii="Arial" w:hAnsi="Arial" w:cs="Arial"/>
                <w:sz w:val="20"/>
                <w:szCs w:val="20"/>
              </w:rPr>
              <w:t>economic</w:t>
            </w:r>
            <w:r w:rsidR="00E51A00" w:rsidRPr="00465F1C">
              <w:rPr>
                <w:rFonts w:ascii="Arial" w:hAnsi="Arial" w:cs="Arial"/>
                <w:spacing w:val="-14"/>
                <w:sz w:val="20"/>
                <w:szCs w:val="20"/>
              </w:rPr>
              <w:t xml:space="preserve"> </w:t>
            </w:r>
            <w:r w:rsidR="00E51A00" w:rsidRPr="00465F1C">
              <w:rPr>
                <w:rFonts w:ascii="Arial" w:hAnsi="Arial" w:cs="Arial"/>
                <w:sz w:val="20"/>
                <w:szCs w:val="20"/>
              </w:rPr>
              <w:t>impact.</w:t>
            </w:r>
          </w:p>
        </w:tc>
        <w:tc>
          <w:tcPr>
            <w:tcW w:w="965" w:type="pct"/>
          </w:tcPr>
          <w:p w14:paraId="5E95476E" w14:textId="1B84302B" w:rsidR="00E51A00" w:rsidRPr="00465F1C" w:rsidRDefault="00E51A00" w:rsidP="00465F1C">
            <w:pPr>
              <w:pStyle w:val="TableParagraph"/>
              <w:spacing w:before="0"/>
              <w:ind w:left="105"/>
              <w:rPr>
                <w:rFonts w:ascii="Arial" w:hAnsi="Arial" w:cs="Arial"/>
                <w:sz w:val="20"/>
                <w:szCs w:val="20"/>
              </w:rPr>
            </w:pPr>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Before</w:t>
            </w:r>
            <w:r w:rsidR="00714D86">
              <w:rPr>
                <w:rFonts w:ascii="Arial" w:hAnsi="Arial" w:cs="Arial"/>
                <w:sz w:val="20"/>
                <w:szCs w:val="20"/>
              </w:rPr>
              <w:t>:</w:t>
            </w:r>
          </w:p>
          <w:p w14:paraId="1FE22885" w14:textId="5B7E887D" w:rsidR="00E51A00" w:rsidRPr="00465F1C" w:rsidRDefault="00CE5AC1" w:rsidP="00465F1C">
            <w:pPr>
              <w:rPr>
                <w:rFonts w:ascii="Arial" w:hAnsi="Arial" w:cs="Arial"/>
                <w:sz w:val="20"/>
                <w:szCs w:val="20"/>
              </w:rPr>
            </w:pPr>
            <w:r>
              <w:rPr>
                <w:rFonts w:ascii="Arial" w:hAnsi="Arial" w:cs="Arial"/>
                <w:sz w:val="20"/>
                <w:szCs w:val="20"/>
              </w:rPr>
              <w:t>L</w:t>
            </w:r>
            <w:r w:rsidR="00465F1C">
              <w:rPr>
                <w:rFonts w:ascii="Arial" w:hAnsi="Arial" w:cs="Arial"/>
                <w:sz w:val="20"/>
                <w:szCs w:val="20"/>
              </w:rPr>
              <w:t>ack of c</w:t>
            </w:r>
            <w:r w:rsidR="00E51A00" w:rsidRPr="00465F1C">
              <w:rPr>
                <w:rFonts w:ascii="Arial" w:hAnsi="Arial" w:cs="Arial"/>
                <w:sz w:val="20"/>
                <w:szCs w:val="20"/>
              </w:rPr>
              <w:t xml:space="preserve">ommunity involvement </w:t>
            </w:r>
          </w:p>
        </w:tc>
      </w:tr>
      <w:tr w:rsidR="00AA6AB6" w:rsidRPr="00465F1C" w14:paraId="652710FE" w14:textId="77777777" w:rsidTr="00AA3223">
        <w:trPr>
          <w:trHeight w:val="1610"/>
        </w:trPr>
        <w:tc>
          <w:tcPr>
            <w:tcW w:w="506" w:type="pct"/>
            <w:vMerge/>
          </w:tcPr>
          <w:p w14:paraId="28DF4192" w14:textId="77777777" w:rsidR="00E51A00" w:rsidRPr="00465F1C" w:rsidRDefault="00E51A00" w:rsidP="00465F1C">
            <w:pPr>
              <w:rPr>
                <w:rFonts w:ascii="Arial" w:hAnsi="Arial" w:cs="Arial"/>
                <w:sz w:val="20"/>
                <w:szCs w:val="20"/>
              </w:rPr>
            </w:pPr>
          </w:p>
        </w:tc>
        <w:tc>
          <w:tcPr>
            <w:tcW w:w="1292" w:type="pct"/>
          </w:tcPr>
          <w:p w14:paraId="17E34C7E" w14:textId="7B933448" w:rsidR="00E51A00" w:rsidRPr="00465F1C" w:rsidRDefault="00E51A00" w:rsidP="00465F1C">
            <w:pPr>
              <w:pStyle w:val="TableParagraph"/>
              <w:spacing w:before="0"/>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After</w:t>
            </w:r>
            <w:r w:rsidRPr="00465F1C">
              <w:rPr>
                <w:rFonts w:ascii="Arial" w:hAnsi="Arial" w:cs="Arial"/>
                <w:spacing w:val="-2"/>
                <w:sz w:val="20"/>
                <w:szCs w:val="20"/>
              </w:rPr>
              <w:t>:</w:t>
            </w:r>
          </w:p>
          <w:p w14:paraId="6F691C2C" w14:textId="612800EC" w:rsidR="00E51A00" w:rsidRPr="00465F1C" w:rsidRDefault="00E51A00" w:rsidP="00465F1C">
            <w:pPr>
              <w:pStyle w:val="TableParagraph"/>
              <w:tabs>
                <w:tab w:val="left" w:pos="233"/>
              </w:tabs>
              <w:spacing w:before="0"/>
              <w:ind w:left="0" w:right="188"/>
              <w:rPr>
                <w:rFonts w:ascii="Arial" w:hAnsi="Arial" w:cs="Arial"/>
                <w:sz w:val="20"/>
                <w:szCs w:val="20"/>
              </w:rPr>
            </w:pPr>
            <w:r w:rsidRPr="00465F1C">
              <w:rPr>
                <w:rFonts w:ascii="Arial" w:hAnsi="Arial" w:cs="Arial"/>
                <w:sz w:val="20"/>
                <w:szCs w:val="20"/>
              </w:rPr>
              <w:t>Served</w:t>
            </w:r>
            <w:r w:rsidRPr="00465F1C">
              <w:rPr>
                <w:rFonts w:ascii="Arial" w:hAnsi="Arial" w:cs="Arial"/>
                <w:spacing w:val="-12"/>
                <w:sz w:val="20"/>
                <w:szCs w:val="20"/>
              </w:rPr>
              <w:t xml:space="preserve"> </w:t>
            </w:r>
            <w:r w:rsidRPr="00465F1C">
              <w:rPr>
                <w:rFonts w:ascii="Arial" w:hAnsi="Arial" w:cs="Arial"/>
                <w:sz w:val="20"/>
                <w:szCs w:val="20"/>
              </w:rPr>
              <w:t>in</w:t>
            </w:r>
            <w:r w:rsidRPr="00465F1C">
              <w:rPr>
                <w:rFonts w:ascii="Arial" w:hAnsi="Arial" w:cs="Arial"/>
                <w:spacing w:val="-11"/>
                <w:sz w:val="20"/>
                <w:szCs w:val="20"/>
              </w:rPr>
              <w:t xml:space="preserve"> </w:t>
            </w:r>
            <w:r w:rsidRPr="00465F1C">
              <w:rPr>
                <w:rFonts w:ascii="Arial" w:hAnsi="Arial" w:cs="Arial"/>
                <w:sz w:val="20"/>
                <w:szCs w:val="20"/>
              </w:rPr>
              <w:t>key</w:t>
            </w:r>
            <w:r w:rsidRPr="00465F1C">
              <w:rPr>
                <w:rFonts w:ascii="Arial" w:hAnsi="Arial" w:cs="Arial"/>
                <w:spacing w:val="-12"/>
                <w:sz w:val="20"/>
                <w:szCs w:val="20"/>
              </w:rPr>
              <w:t xml:space="preserve"> </w:t>
            </w:r>
            <w:r w:rsidRPr="00465F1C">
              <w:rPr>
                <w:rFonts w:ascii="Arial" w:hAnsi="Arial" w:cs="Arial"/>
                <w:sz w:val="20"/>
                <w:szCs w:val="20"/>
              </w:rPr>
              <w:t>roles such as General Manager</w:t>
            </w:r>
            <w:r w:rsidR="00895106">
              <w:rPr>
                <w:rFonts w:ascii="Arial" w:hAnsi="Arial" w:cs="Arial"/>
                <w:sz w:val="20"/>
                <w:szCs w:val="20"/>
              </w:rPr>
              <w:t xml:space="preserve"> </w:t>
            </w:r>
            <w:proofErr w:type="spellStart"/>
            <w:r w:rsidR="00895106">
              <w:rPr>
                <w:rFonts w:ascii="Arial" w:hAnsi="Arial" w:cs="Arial"/>
                <w:sz w:val="20"/>
                <w:szCs w:val="20"/>
              </w:rPr>
              <w:t>etc</w:t>
            </w:r>
            <w:proofErr w:type="spellEnd"/>
            <w:r w:rsidR="00AA3223">
              <w:rPr>
                <w:rFonts w:ascii="Arial" w:hAnsi="Arial" w:cs="Arial"/>
                <w:sz w:val="20"/>
                <w:szCs w:val="20"/>
              </w:rPr>
              <w:t xml:space="preserve">, </w:t>
            </w:r>
            <w:r w:rsidRPr="00465F1C">
              <w:rPr>
                <w:rFonts w:ascii="Arial" w:hAnsi="Arial" w:cs="Arial"/>
                <w:sz w:val="20"/>
                <w:szCs w:val="20"/>
              </w:rPr>
              <w:t>more self confidence</w:t>
            </w:r>
          </w:p>
          <w:p w14:paraId="2E6AB44E" w14:textId="77777777" w:rsidR="00E51A00" w:rsidRPr="00465F1C" w:rsidRDefault="00E51A00" w:rsidP="00465F1C">
            <w:pPr>
              <w:rPr>
                <w:rFonts w:ascii="Arial" w:hAnsi="Arial" w:cs="Arial"/>
                <w:sz w:val="20"/>
                <w:szCs w:val="20"/>
              </w:rPr>
            </w:pPr>
          </w:p>
        </w:tc>
        <w:tc>
          <w:tcPr>
            <w:tcW w:w="1128" w:type="pct"/>
          </w:tcPr>
          <w:p w14:paraId="1803359D" w14:textId="6E8F92E4" w:rsidR="00E51A00" w:rsidRPr="00465F1C" w:rsidRDefault="00E51A00" w:rsidP="00CE5AC1">
            <w:pPr>
              <w:pStyle w:val="TableParagraph"/>
              <w:spacing w:before="0"/>
              <w:ind w:left="106" w:right="179"/>
              <w:rPr>
                <w:rFonts w:ascii="Arial" w:hAnsi="Arial" w:cs="Arial"/>
                <w:sz w:val="20"/>
                <w:szCs w:val="20"/>
              </w:rPr>
            </w:pPr>
            <w:r w:rsidRPr="00465F1C">
              <w:rPr>
                <w:rFonts w:ascii="Arial" w:hAnsi="Arial" w:cs="Arial"/>
                <w:sz w:val="20"/>
                <w:szCs w:val="20"/>
              </w:rPr>
              <w:t xml:space="preserve">(+) After: </w:t>
            </w:r>
            <w:r w:rsidRPr="00465F1C">
              <w:rPr>
                <w:rFonts w:ascii="Arial" w:hAnsi="Arial" w:cs="Arial"/>
                <w:spacing w:val="-2"/>
                <w:sz w:val="20"/>
                <w:szCs w:val="20"/>
              </w:rPr>
              <w:t xml:space="preserve">collaboration </w:t>
            </w:r>
            <w:r w:rsidRPr="00465F1C">
              <w:rPr>
                <w:rFonts w:ascii="Arial" w:hAnsi="Arial" w:cs="Arial"/>
                <w:sz w:val="20"/>
                <w:szCs w:val="20"/>
              </w:rPr>
              <w:t>between</w:t>
            </w:r>
            <w:r w:rsidRPr="00465F1C">
              <w:rPr>
                <w:rFonts w:ascii="Arial" w:hAnsi="Arial" w:cs="Arial"/>
                <w:spacing w:val="-14"/>
                <w:sz w:val="20"/>
                <w:szCs w:val="20"/>
              </w:rPr>
              <w:t xml:space="preserve"> </w:t>
            </w:r>
            <w:r w:rsidRPr="00465F1C">
              <w:rPr>
                <w:rFonts w:ascii="Arial" w:hAnsi="Arial" w:cs="Arial"/>
                <w:sz w:val="20"/>
                <w:szCs w:val="20"/>
              </w:rPr>
              <w:t>men</w:t>
            </w:r>
            <w:r w:rsidRPr="00465F1C">
              <w:rPr>
                <w:rFonts w:ascii="Arial" w:hAnsi="Arial" w:cs="Arial"/>
                <w:spacing w:val="-14"/>
                <w:sz w:val="20"/>
                <w:szCs w:val="20"/>
              </w:rPr>
              <w:t xml:space="preserve"> </w:t>
            </w:r>
            <w:r w:rsidRPr="00465F1C">
              <w:rPr>
                <w:rFonts w:ascii="Arial" w:hAnsi="Arial" w:cs="Arial"/>
                <w:sz w:val="20"/>
                <w:szCs w:val="20"/>
              </w:rPr>
              <w:t>and women</w:t>
            </w:r>
            <w:r w:rsidRPr="00465F1C">
              <w:rPr>
                <w:rFonts w:ascii="Arial" w:hAnsi="Arial" w:cs="Arial"/>
                <w:spacing w:val="-8"/>
                <w:sz w:val="20"/>
                <w:szCs w:val="20"/>
              </w:rPr>
              <w:t xml:space="preserve"> </w:t>
            </w:r>
            <w:r w:rsidRPr="00465F1C">
              <w:rPr>
                <w:rFonts w:ascii="Arial" w:hAnsi="Arial" w:cs="Arial"/>
                <w:sz w:val="20"/>
                <w:szCs w:val="20"/>
              </w:rPr>
              <w:t>in</w:t>
            </w:r>
            <w:r w:rsidRPr="00465F1C">
              <w:rPr>
                <w:rFonts w:ascii="Arial" w:hAnsi="Arial" w:cs="Arial"/>
                <w:spacing w:val="-6"/>
                <w:sz w:val="20"/>
                <w:szCs w:val="20"/>
              </w:rPr>
              <w:t xml:space="preserve"> </w:t>
            </w:r>
            <w:r w:rsidRPr="00465F1C">
              <w:rPr>
                <w:rFonts w:ascii="Arial" w:hAnsi="Arial" w:cs="Arial"/>
                <w:sz w:val="20"/>
                <w:szCs w:val="20"/>
              </w:rPr>
              <w:t xml:space="preserve">formal </w:t>
            </w:r>
            <w:r w:rsidRPr="00465F1C">
              <w:rPr>
                <w:rFonts w:ascii="Arial" w:hAnsi="Arial" w:cs="Arial"/>
                <w:spacing w:val="-2"/>
                <w:sz w:val="20"/>
                <w:szCs w:val="20"/>
              </w:rPr>
              <w:t>structures.</w:t>
            </w:r>
          </w:p>
        </w:tc>
        <w:tc>
          <w:tcPr>
            <w:tcW w:w="1108" w:type="pct"/>
          </w:tcPr>
          <w:p w14:paraId="4E2C8F71" w14:textId="35ACD590" w:rsidR="00E51A00" w:rsidRPr="00465F1C" w:rsidRDefault="00E51A00" w:rsidP="00465F1C">
            <w:pPr>
              <w:pStyle w:val="TableParagraph"/>
              <w:spacing w:before="0"/>
              <w:ind w:left="106"/>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After</w:t>
            </w:r>
            <w:r w:rsidR="00CE5AC1">
              <w:rPr>
                <w:rFonts w:ascii="Arial" w:hAnsi="Arial" w:cs="Arial"/>
                <w:sz w:val="20"/>
                <w:szCs w:val="20"/>
              </w:rPr>
              <w:t>:</w:t>
            </w:r>
          </w:p>
          <w:p w14:paraId="58D844A5" w14:textId="219E4D94" w:rsidR="00E51A00" w:rsidRPr="00465F1C" w:rsidRDefault="00E51A00" w:rsidP="00CC6CFA">
            <w:pPr>
              <w:pStyle w:val="TableParagraph"/>
              <w:spacing w:before="0"/>
              <w:ind w:left="19" w:firstLine="55"/>
              <w:rPr>
                <w:rFonts w:ascii="Arial" w:hAnsi="Arial" w:cs="Arial"/>
                <w:sz w:val="20"/>
                <w:szCs w:val="20"/>
              </w:rPr>
            </w:pPr>
            <w:r w:rsidRPr="00465F1C">
              <w:rPr>
                <w:rFonts w:ascii="Arial" w:hAnsi="Arial" w:cs="Arial"/>
                <w:sz w:val="20"/>
                <w:szCs w:val="20"/>
              </w:rPr>
              <w:t>Households are economically</w:t>
            </w:r>
            <w:r w:rsidRPr="00465F1C">
              <w:rPr>
                <w:rFonts w:ascii="Arial" w:hAnsi="Arial" w:cs="Arial"/>
                <w:spacing w:val="-14"/>
                <w:sz w:val="20"/>
                <w:szCs w:val="20"/>
              </w:rPr>
              <w:t xml:space="preserve"> </w:t>
            </w:r>
            <w:r w:rsidRPr="00465F1C">
              <w:rPr>
                <w:rFonts w:ascii="Arial" w:hAnsi="Arial" w:cs="Arial"/>
                <w:sz w:val="20"/>
                <w:szCs w:val="20"/>
              </w:rPr>
              <w:t>better off, women are no longer</w:t>
            </w:r>
            <w:r w:rsidRPr="00465F1C">
              <w:rPr>
                <w:rFonts w:ascii="Arial" w:hAnsi="Arial" w:cs="Arial"/>
                <w:spacing w:val="-14"/>
                <w:sz w:val="20"/>
                <w:szCs w:val="20"/>
              </w:rPr>
              <w:t xml:space="preserve"> </w:t>
            </w:r>
            <w:r w:rsidRPr="00465F1C">
              <w:rPr>
                <w:rFonts w:ascii="Arial" w:hAnsi="Arial" w:cs="Arial"/>
                <w:sz w:val="20"/>
                <w:szCs w:val="20"/>
              </w:rPr>
              <w:t>looked</w:t>
            </w:r>
            <w:r w:rsidRPr="00465F1C">
              <w:rPr>
                <w:rFonts w:ascii="Arial" w:hAnsi="Arial" w:cs="Arial"/>
                <w:spacing w:val="-14"/>
                <w:sz w:val="20"/>
                <w:szCs w:val="20"/>
              </w:rPr>
              <w:t xml:space="preserve"> </w:t>
            </w:r>
            <w:r w:rsidRPr="00465F1C">
              <w:rPr>
                <w:rFonts w:ascii="Arial" w:hAnsi="Arial" w:cs="Arial"/>
                <w:sz w:val="20"/>
                <w:szCs w:val="20"/>
              </w:rPr>
              <w:t xml:space="preserve">down upon by their </w:t>
            </w:r>
            <w:r w:rsidRPr="00465F1C">
              <w:rPr>
                <w:rFonts w:ascii="Arial" w:hAnsi="Arial" w:cs="Arial"/>
                <w:spacing w:val="-2"/>
                <w:sz w:val="20"/>
                <w:szCs w:val="20"/>
              </w:rPr>
              <w:t>husbands.</w:t>
            </w:r>
          </w:p>
        </w:tc>
        <w:tc>
          <w:tcPr>
            <w:tcW w:w="965" w:type="pct"/>
          </w:tcPr>
          <w:p w14:paraId="7BCE5317" w14:textId="53FC4FCE" w:rsidR="00E51A00" w:rsidRPr="00465F1C" w:rsidRDefault="00E51A00" w:rsidP="00465F1C">
            <w:pPr>
              <w:pStyle w:val="TableParagraph"/>
              <w:spacing w:before="0"/>
              <w:ind w:left="105"/>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After</w:t>
            </w:r>
            <w:r w:rsidR="00CE5AC1">
              <w:rPr>
                <w:rFonts w:ascii="Arial" w:hAnsi="Arial" w:cs="Arial"/>
                <w:sz w:val="20"/>
                <w:szCs w:val="20"/>
              </w:rPr>
              <w:t>:</w:t>
            </w:r>
          </w:p>
          <w:p w14:paraId="578A0678" w14:textId="1C9C8CC0" w:rsidR="00E51A00" w:rsidRPr="00465F1C" w:rsidRDefault="00E51A00" w:rsidP="00CE5AC1">
            <w:pPr>
              <w:pStyle w:val="TableParagraph"/>
              <w:tabs>
                <w:tab w:val="left" w:pos="231"/>
              </w:tabs>
              <w:spacing w:before="0"/>
              <w:ind w:left="0" w:right="234"/>
              <w:rPr>
                <w:rFonts w:ascii="Arial" w:hAnsi="Arial" w:cs="Arial"/>
                <w:sz w:val="20"/>
                <w:szCs w:val="20"/>
              </w:rPr>
            </w:pPr>
            <w:r w:rsidRPr="00465F1C">
              <w:rPr>
                <w:rFonts w:ascii="Arial" w:hAnsi="Arial" w:cs="Arial"/>
                <w:sz w:val="20"/>
                <w:szCs w:val="20"/>
              </w:rPr>
              <w:t xml:space="preserve">The community has become more active in positive initiatives </w:t>
            </w:r>
          </w:p>
        </w:tc>
      </w:tr>
      <w:tr w:rsidR="00AA6AB6" w:rsidRPr="00465F1C" w14:paraId="0CFECB70" w14:textId="77777777" w:rsidTr="007B25D1">
        <w:trPr>
          <w:trHeight w:val="247"/>
        </w:trPr>
        <w:tc>
          <w:tcPr>
            <w:tcW w:w="506" w:type="pct"/>
            <w:vMerge w:val="restart"/>
          </w:tcPr>
          <w:p w14:paraId="26C3D397" w14:textId="77777777" w:rsidR="00E51A00" w:rsidRPr="00465F1C" w:rsidRDefault="00E51A00" w:rsidP="00465F1C">
            <w:pPr>
              <w:rPr>
                <w:rFonts w:ascii="Arial" w:hAnsi="Arial" w:cs="Arial"/>
                <w:sz w:val="20"/>
                <w:szCs w:val="20"/>
              </w:rPr>
            </w:pPr>
          </w:p>
          <w:p w14:paraId="4199103D" w14:textId="77777777" w:rsidR="00E51A00" w:rsidRPr="00465F1C" w:rsidRDefault="00E51A00" w:rsidP="00465F1C">
            <w:pPr>
              <w:rPr>
                <w:rFonts w:ascii="Arial" w:hAnsi="Arial" w:cs="Arial"/>
                <w:sz w:val="20"/>
                <w:szCs w:val="20"/>
              </w:rPr>
            </w:pPr>
          </w:p>
          <w:p w14:paraId="2810B978" w14:textId="77777777" w:rsidR="00E51A00" w:rsidRPr="00465F1C" w:rsidRDefault="00E51A00" w:rsidP="00465F1C">
            <w:pPr>
              <w:rPr>
                <w:rFonts w:ascii="Arial" w:hAnsi="Arial" w:cs="Arial"/>
                <w:sz w:val="20"/>
                <w:szCs w:val="20"/>
              </w:rPr>
            </w:pPr>
          </w:p>
          <w:p w14:paraId="24A80B1C" w14:textId="77777777" w:rsidR="00E51A00" w:rsidRPr="00465F1C" w:rsidRDefault="00E51A00" w:rsidP="00465F1C">
            <w:pPr>
              <w:rPr>
                <w:rFonts w:ascii="Arial" w:hAnsi="Arial" w:cs="Arial"/>
                <w:sz w:val="20"/>
                <w:szCs w:val="20"/>
              </w:rPr>
            </w:pPr>
          </w:p>
          <w:p w14:paraId="5DBEF4D5" w14:textId="77777777" w:rsidR="00E51A00" w:rsidRPr="00465F1C" w:rsidRDefault="00E51A00" w:rsidP="00465F1C">
            <w:pPr>
              <w:rPr>
                <w:rFonts w:ascii="Arial" w:hAnsi="Arial" w:cs="Arial"/>
                <w:sz w:val="20"/>
                <w:szCs w:val="20"/>
              </w:rPr>
            </w:pPr>
          </w:p>
          <w:p w14:paraId="01C36A0C" w14:textId="77777777" w:rsidR="00E51A00" w:rsidRPr="00465F1C" w:rsidRDefault="00E51A00" w:rsidP="00465F1C">
            <w:pPr>
              <w:rPr>
                <w:rFonts w:ascii="Arial" w:hAnsi="Arial" w:cs="Arial"/>
                <w:sz w:val="20"/>
                <w:szCs w:val="20"/>
              </w:rPr>
            </w:pPr>
            <w:r w:rsidRPr="00465F1C">
              <w:rPr>
                <w:rFonts w:ascii="Arial" w:hAnsi="Arial" w:cs="Arial"/>
                <w:sz w:val="20"/>
                <w:szCs w:val="20"/>
              </w:rPr>
              <w:t>Time</w:t>
            </w:r>
          </w:p>
        </w:tc>
        <w:tc>
          <w:tcPr>
            <w:tcW w:w="1292" w:type="pct"/>
          </w:tcPr>
          <w:p w14:paraId="40C7F998" w14:textId="624EE5BE" w:rsidR="00E51A00" w:rsidRPr="00465F1C" w:rsidRDefault="00E51A00" w:rsidP="00465F1C">
            <w:pPr>
              <w:pStyle w:val="TableParagraph"/>
              <w:spacing w:before="0"/>
              <w:ind w:right="151"/>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Before:</w:t>
            </w:r>
            <w:r w:rsidRPr="00465F1C">
              <w:rPr>
                <w:rFonts w:ascii="Arial" w:hAnsi="Arial" w:cs="Arial"/>
                <w:spacing w:val="-11"/>
                <w:sz w:val="20"/>
                <w:szCs w:val="20"/>
              </w:rPr>
              <w:t xml:space="preserve"> </w:t>
            </w:r>
            <w:r w:rsidRPr="00465F1C">
              <w:rPr>
                <w:rFonts w:ascii="Arial" w:hAnsi="Arial" w:cs="Arial"/>
                <w:sz w:val="20"/>
                <w:szCs w:val="20"/>
              </w:rPr>
              <w:t>Women's time was spent on domestic tasks that did not</w:t>
            </w:r>
          </w:p>
          <w:p w14:paraId="52BF0EA4" w14:textId="5ED6664B" w:rsidR="00E51A00" w:rsidRPr="00465F1C" w:rsidRDefault="00E51A00" w:rsidP="00465F1C">
            <w:pPr>
              <w:rPr>
                <w:rFonts w:ascii="Arial" w:hAnsi="Arial" w:cs="Arial"/>
                <w:sz w:val="20"/>
                <w:szCs w:val="20"/>
              </w:rPr>
            </w:pPr>
            <w:r w:rsidRPr="00465F1C">
              <w:rPr>
                <w:rFonts w:ascii="Arial" w:hAnsi="Arial" w:cs="Arial"/>
                <w:sz w:val="20"/>
                <w:szCs w:val="20"/>
              </w:rPr>
              <w:t>generate</w:t>
            </w:r>
            <w:r w:rsidRPr="00465F1C">
              <w:rPr>
                <w:rFonts w:ascii="Arial" w:hAnsi="Arial" w:cs="Arial"/>
                <w:spacing w:val="-14"/>
                <w:sz w:val="20"/>
                <w:szCs w:val="20"/>
              </w:rPr>
              <w:t xml:space="preserve"> </w:t>
            </w:r>
            <w:r w:rsidRPr="00465F1C">
              <w:rPr>
                <w:rFonts w:ascii="Arial" w:hAnsi="Arial" w:cs="Arial"/>
                <w:spacing w:val="-2"/>
                <w:sz w:val="20"/>
                <w:szCs w:val="20"/>
              </w:rPr>
              <w:t>income.</w:t>
            </w:r>
          </w:p>
        </w:tc>
        <w:tc>
          <w:tcPr>
            <w:tcW w:w="1128" w:type="pct"/>
          </w:tcPr>
          <w:p w14:paraId="06A192EE" w14:textId="0D54D8DA" w:rsidR="00E51A00" w:rsidRPr="00465F1C" w:rsidRDefault="00E51A00" w:rsidP="00465F1C">
            <w:pPr>
              <w:rPr>
                <w:rFonts w:ascii="Arial" w:hAnsi="Arial" w:cs="Arial"/>
                <w:sz w:val="20"/>
                <w:szCs w:val="20"/>
              </w:rPr>
            </w:pPr>
            <w:r w:rsidRPr="00465F1C">
              <w:rPr>
                <w:rFonts w:ascii="Arial" w:hAnsi="Arial" w:cs="Arial"/>
                <w:sz w:val="20"/>
                <w:szCs w:val="20"/>
              </w:rPr>
              <w:t xml:space="preserve">(-) Before: Men worked </w:t>
            </w:r>
            <w:r w:rsidR="00C93E5E">
              <w:rPr>
                <w:rFonts w:ascii="Arial" w:hAnsi="Arial" w:cs="Arial"/>
                <w:sz w:val="20"/>
                <w:szCs w:val="20"/>
              </w:rPr>
              <w:t>full-time</w:t>
            </w:r>
            <w:r w:rsidRPr="00465F1C">
              <w:rPr>
                <w:rFonts w:ascii="Arial" w:hAnsi="Arial" w:cs="Arial"/>
                <w:spacing w:val="-13"/>
                <w:sz w:val="20"/>
                <w:szCs w:val="20"/>
              </w:rPr>
              <w:t xml:space="preserve"> </w:t>
            </w:r>
            <w:r w:rsidRPr="00465F1C">
              <w:rPr>
                <w:rFonts w:ascii="Arial" w:hAnsi="Arial" w:cs="Arial"/>
                <w:sz w:val="20"/>
                <w:szCs w:val="20"/>
              </w:rPr>
              <w:t>as</w:t>
            </w:r>
            <w:r w:rsidRPr="00465F1C">
              <w:rPr>
                <w:rFonts w:ascii="Arial" w:hAnsi="Arial" w:cs="Arial"/>
                <w:spacing w:val="-13"/>
                <w:sz w:val="20"/>
                <w:szCs w:val="20"/>
              </w:rPr>
              <w:t xml:space="preserve"> </w:t>
            </w:r>
            <w:r w:rsidRPr="00465F1C">
              <w:rPr>
                <w:rFonts w:ascii="Arial" w:hAnsi="Arial" w:cs="Arial"/>
                <w:sz w:val="20"/>
                <w:szCs w:val="20"/>
              </w:rPr>
              <w:t>farm</w:t>
            </w:r>
            <w:r w:rsidRPr="00465F1C">
              <w:rPr>
                <w:rFonts w:ascii="Arial" w:hAnsi="Arial" w:cs="Arial"/>
                <w:spacing w:val="-12"/>
                <w:sz w:val="20"/>
                <w:szCs w:val="20"/>
              </w:rPr>
              <w:t xml:space="preserve"> </w:t>
            </w:r>
            <w:r w:rsidRPr="00465F1C">
              <w:rPr>
                <w:rFonts w:ascii="Arial" w:hAnsi="Arial" w:cs="Arial"/>
                <w:sz w:val="20"/>
                <w:szCs w:val="20"/>
              </w:rPr>
              <w:t>laborers</w:t>
            </w:r>
          </w:p>
        </w:tc>
        <w:tc>
          <w:tcPr>
            <w:tcW w:w="1108" w:type="pct"/>
          </w:tcPr>
          <w:p w14:paraId="7F8E76C5" w14:textId="35005D31" w:rsidR="00E51A00" w:rsidRPr="00465F1C" w:rsidRDefault="00E51A00" w:rsidP="00465F1C">
            <w:pPr>
              <w:pStyle w:val="TableParagraph"/>
              <w:spacing w:before="0"/>
              <w:ind w:left="106"/>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Before</w:t>
            </w:r>
            <w:r w:rsidR="00C93E5E">
              <w:rPr>
                <w:rFonts w:ascii="Arial" w:hAnsi="Arial" w:cs="Arial"/>
                <w:sz w:val="20"/>
                <w:szCs w:val="20"/>
              </w:rPr>
              <w:t>:</w:t>
            </w:r>
          </w:p>
          <w:p w14:paraId="176F5A41" w14:textId="492B151E" w:rsidR="00E51A00" w:rsidRPr="00465F1C" w:rsidRDefault="00E51A00" w:rsidP="00465F1C">
            <w:pPr>
              <w:rPr>
                <w:rFonts w:ascii="Arial" w:hAnsi="Arial" w:cs="Arial"/>
                <w:sz w:val="20"/>
                <w:szCs w:val="20"/>
              </w:rPr>
            </w:pPr>
            <w:r w:rsidRPr="00465F1C">
              <w:rPr>
                <w:rFonts w:ascii="Arial" w:hAnsi="Arial" w:cs="Arial"/>
                <w:sz w:val="20"/>
                <w:szCs w:val="20"/>
              </w:rPr>
              <w:t>Limited time allocation for family,</w:t>
            </w:r>
            <w:r w:rsidRPr="00465F1C">
              <w:rPr>
                <w:rFonts w:ascii="Arial" w:hAnsi="Arial" w:cs="Arial"/>
                <w:spacing w:val="-14"/>
                <w:sz w:val="20"/>
                <w:szCs w:val="20"/>
              </w:rPr>
              <w:t xml:space="preserve"> </w:t>
            </w:r>
            <w:r w:rsidRPr="00465F1C">
              <w:rPr>
                <w:rFonts w:ascii="Arial" w:hAnsi="Arial" w:cs="Arial"/>
                <w:sz w:val="20"/>
                <w:szCs w:val="20"/>
              </w:rPr>
              <w:t>especially for men</w:t>
            </w:r>
          </w:p>
        </w:tc>
        <w:tc>
          <w:tcPr>
            <w:tcW w:w="965" w:type="pct"/>
          </w:tcPr>
          <w:p w14:paraId="25E63EAA" w14:textId="52CB2D7F"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6"/>
                <w:sz w:val="20"/>
                <w:szCs w:val="20"/>
              </w:rPr>
              <w:t xml:space="preserve"> </w:t>
            </w:r>
            <w:r w:rsidRPr="00465F1C">
              <w:rPr>
                <w:rFonts w:ascii="Arial" w:hAnsi="Arial" w:cs="Arial"/>
                <w:sz w:val="20"/>
                <w:szCs w:val="20"/>
              </w:rPr>
              <w:t>Before:</w:t>
            </w:r>
            <w:r w:rsidR="00C93E5E">
              <w:rPr>
                <w:rFonts w:ascii="Arial" w:hAnsi="Arial" w:cs="Arial"/>
                <w:sz w:val="20"/>
                <w:szCs w:val="20"/>
              </w:rPr>
              <w:t xml:space="preserve"> </w:t>
            </w:r>
            <w:r w:rsidRPr="00465F1C">
              <w:rPr>
                <w:rFonts w:ascii="Arial" w:hAnsi="Arial" w:cs="Arial"/>
                <w:sz w:val="20"/>
                <w:szCs w:val="20"/>
              </w:rPr>
              <w:t>The</w:t>
            </w:r>
            <w:r w:rsidRPr="00465F1C">
              <w:rPr>
                <w:rFonts w:ascii="Arial" w:hAnsi="Arial" w:cs="Arial"/>
                <w:spacing w:val="-14"/>
                <w:sz w:val="20"/>
                <w:szCs w:val="20"/>
              </w:rPr>
              <w:t xml:space="preserve"> </w:t>
            </w:r>
            <w:r w:rsidRPr="00465F1C">
              <w:rPr>
                <w:rFonts w:ascii="Arial" w:hAnsi="Arial" w:cs="Arial"/>
                <w:sz w:val="20"/>
                <w:szCs w:val="20"/>
              </w:rPr>
              <w:t>community</w:t>
            </w:r>
            <w:r w:rsidRPr="00465F1C">
              <w:rPr>
                <w:rFonts w:ascii="Arial" w:hAnsi="Arial" w:cs="Arial"/>
                <w:spacing w:val="-14"/>
                <w:sz w:val="20"/>
                <w:szCs w:val="20"/>
              </w:rPr>
              <w:t xml:space="preserve"> </w:t>
            </w:r>
            <w:r w:rsidRPr="00465F1C">
              <w:rPr>
                <w:rFonts w:ascii="Arial" w:hAnsi="Arial" w:cs="Arial"/>
                <w:sz w:val="20"/>
                <w:szCs w:val="20"/>
              </w:rPr>
              <w:t>was not organized for joint activities.</w:t>
            </w:r>
          </w:p>
        </w:tc>
      </w:tr>
      <w:tr w:rsidR="00AA6AB6" w:rsidRPr="00465F1C" w14:paraId="72EB937D" w14:textId="77777777" w:rsidTr="007B25D1">
        <w:trPr>
          <w:trHeight w:val="263"/>
        </w:trPr>
        <w:tc>
          <w:tcPr>
            <w:tcW w:w="506" w:type="pct"/>
            <w:vMerge/>
          </w:tcPr>
          <w:p w14:paraId="25CF4CB3" w14:textId="77777777" w:rsidR="00E51A00" w:rsidRPr="00465F1C" w:rsidRDefault="00E51A00" w:rsidP="00465F1C">
            <w:pPr>
              <w:rPr>
                <w:rFonts w:ascii="Arial" w:hAnsi="Arial" w:cs="Arial"/>
                <w:sz w:val="20"/>
                <w:szCs w:val="20"/>
              </w:rPr>
            </w:pPr>
          </w:p>
        </w:tc>
        <w:tc>
          <w:tcPr>
            <w:tcW w:w="1292" w:type="pct"/>
          </w:tcPr>
          <w:p w14:paraId="1CBE2DAB" w14:textId="0812425F" w:rsidR="00E51A00" w:rsidRPr="00465F1C" w:rsidRDefault="00E51A00" w:rsidP="00465F1C">
            <w:pPr>
              <w:pStyle w:val="TableParagraph"/>
              <w:spacing w:before="0"/>
              <w:rPr>
                <w:rFonts w:ascii="Arial" w:hAnsi="Arial" w:cs="Arial"/>
                <w:sz w:val="20"/>
                <w:szCs w:val="20"/>
              </w:rPr>
            </w:pPr>
            <w:r w:rsidRPr="00465F1C">
              <w:rPr>
                <w:rFonts w:ascii="Arial" w:hAnsi="Arial" w:cs="Arial"/>
                <w:sz w:val="20"/>
                <w:szCs w:val="20"/>
              </w:rPr>
              <w:t>(+) After: Women's time management</w:t>
            </w:r>
            <w:r w:rsidRPr="00465F1C">
              <w:rPr>
                <w:rFonts w:ascii="Arial" w:hAnsi="Arial" w:cs="Arial"/>
                <w:spacing w:val="-14"/>
                <w:sz w:val="20"/>
                <w:szCs w:val="20"/>
              </w:rPr>
              <w:t xml:space="preserve"> </w:t>
            </w:r>
            <w:r w:rsidRPr="00465F1C">
              <w:rPr>
                <w:rFonts w:ascii="Arial" w:hAnsi="Arial" w:cs="Arial"/>
                <w:sz w:val="20"/>
                <w:szCs w:val="20"/>
              </w:rPr>
              <w:t>is</w:t>
            </w:r>
            <w:r w:rsidRPr="00465F1C">
              <w:rPr>
                <w:rFonts w:ascii="Arial" w:hAnsi="Arial" w:cs="Arial"/>
                <w:spacing w:val="-14"/>
                <w:sz w:val="20"/>
                <w:szCs w:val="20"/>
              </w:rPr>
              <w:t xml:space="preserve"> </w:t>
            </w:r>
            <w:proofErr w:type="gramStart"/>
            <w:r w:rsidR="00407242">
              <w:rPr>
                <w:rFonts w:ascii="Arial" w:hAnsi="Arial" w:cs="Arial"/>
                <w:spacing w:val="-14"/>
                <w:sz w:val="20"/>
                <w:szCs w:val="20"/>
              </w:rPr>
              <w:t>improve</w:t>
            </w:r>
            <w:proofErr w:type="gramEnd"/>
            <w:r w:rsidR="00C93E5E">
              <w:rPr>
                <w:rFonts w:ascii="Arial" w:hAnsi="Arial" w:cs="Arial"/>
                <w:sz w:val="20"/>
                <w:szCs w:val="20"/>
              </w:rPr>
              <w:t xml:space="preserve">, </w:t>
            </w:r>
            <w:r w:rsidR="00AA6AB6">
              <w:rPr>
                <w:rFonts w:ascii="Arial" w:hAnsi="Arial" w:cs="Arial"/>
                <w:sz w:val="20"/>
                <w:szCs w:val="20"/>
              </w:rPr>
              <w:t>t</w:t>
            </w:r>
            <w:r w:rsidRPr="00465F1C">
              <w:rPr>
                <w:rFonts w:ascii="Arial" w:hAnsi="Arial" w:cs="Arial"/>
                <w:sz w:val="20"/>
                <w:szCs w:val="20"/>
              </w:rPr>
              <w:t xml:space="preserve">hey have opportunities to </w:t>
            </w:r>
            <w:r w:rsidRPr="00465F1C">
              <w:rPr>
                <w:rFonts w:ascii="Arial" w:hAnsi="Arial" w:cs="Arial"/>
                <w:spacing w:val="-2"/>
                <w:sz w:val="20"/>
                <w:szCs w:val="20"/>
              </w:rPr>
              <w:t xml:space="preserve">contribute </w:t>
            </w:r>
            <w:r w:rsidRPr="00465F1C">
              <w:rPr>
                <w:rFonts w:ascii="Arial" w:hAnsi="Arial" w:cs="Arial"/>
                <w:sz w:val="20"/>
                <w:szCs w:val="20"/>
              </w:rPr>
              <w:t>economically and</w:t>
            </w:r>
          </w:p>
          <w:p w14:paraId="46EACD44" w14:textId="77777777" w:rsidR="00E51A00" w:rsidRPr="00465F1C" w:rsidRDefault="00E51A00" w:rsidP="00465F1C">
            <w:pPr>
              <w:rPr>
                <w:rFonts w:ascii="Arial" w:hAnsi="Arial" w:cs="Arial"/>
                <w:sz w:val="20"/>
                <w:szCs w:val="20"/>
              </w:rPr>
            </w:pPr>
            <w:r w:rsidRPr="00465F1C">
              <w:rPr>
                <w:rFonts w:ascii="Arial" w:hAnsi="Arial" w:cs="Arial"/>
                <w:sz w:val="20"/>
                <w:szCs w:val="20"/>
              </w:rPr>
              <w:t>reduce</w:t>
            </w:r>
            <w:r w:rsidRPr="00465F1C">
              <w:rPr>
                <w:rFonts w:ascii="Arial" w:hAnsi="Arial" w:cs="Arial"/>
                <w:spacing w:val="-2"/>
                <w:sz w:val="20"/>
                <w:szCs w:val="20"/>
              </w:rPr>
              <w:t xml:space="preserve"> dependency.</w:t>
            </w:r>
          </w:p>
        </w:tc>
        <w:tc>
          <w:tcPr>
            <w:tcW w:w="1128" w:type="pct"/>
          </w:tcPr>
          <w:p w14:paraId="38D182DE" w14:textId="01BB77D9"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00C93E5E">
              <w:rPr>
                <w:rFonts w:ascii="Arial" w:hAnsi="Arial" w:cs="Arial"/>
                <w:sz w:val="20"/>
                <w:szCs w:val="20"/>
              </w:rPr>
              <w:t xml:space="preserve">: </w:t>
            </w:r>
            <w:r w:rsidRPr="00465F1C">
              <w:rPr>
                <w:rFonts w:ascii="Arial" w:hAnsi="Arial" w:cs="Arial"/>
                <w:sz w:val="20"/>
                <w:szCs w:val="20"/>
              </w:rPr>
              <w:t>Men's</w:t>
            </w:r>
            <w:r w:rsidRPr="00465F1C">
              <w:rPr>
                <w:rFonts w:ascii="Arial" w:hAnsi="Arial" w:cs="Arial"/>
                <w:spacing w:val="-7"/>
                <w:sz w:val="20"/>
                <w:szCs w:val="20"/>
              </w:rPr>
              <w:t xml:space="preserve"> </w:t>
            </w:r>
            <w:r w:rsidRPr="00465F1C">
              <w:rPr>
                <w:rFonts w:ascii="Arial" w:hAnsi="Arial" w:cs="Arial"/>
                <w:sz w:val="20"/>
                <w:szCs w:val="20"/>
              </w:rPr>
              <w:t>time</w:t>
            </w:r>
            <w:r w:rsidRPr="00465F1C">
              <w:rPr>
                <w:rFonts w:ascii="Arial" w:hAnsi="Arial" w:cs="Arial"/>
                <w:spacing w:val="-9"/>
                <w:sz w:val="20"/>
                <w:szCs w:val="20"/>
              </w:rPr>
              <w:t xml:space="preserve"> </w:t>
            </w:r>
            <w:r w:rsidRPr="00465F1C">
              <w:rPr>
                <w:rFonts w:ascii="Arial" w:hAnsi="Arial" w:cs="Arial"/>
                <w:sz w:val="20"/>
                <w:szCs w:val="20"/>
              </w:rPr>
              <w:t>is</w:t>
            </w:r>
            <w:r w:rsidRPr="00465F1C">
              <w:rPr>
                <w:rFonts w:ascii="Arial" w:hAnsi="Arial" w:cs="Arial"/>
                <w:spacing w:val="-9"/>
                <w:sz w:val="20"/>
                <w:szCs w:val="20"/>
              </w:rPr>
              <w:t xml:space="preserve"> </w:t>
            </w:r>
            <w:r w:rsidR="00C93E5E">
              <w:rPr>
                <w:rFonts w:ascii="Arial" w:hAnsi="Arial" w:cs="Arial"/>
                <w:sz w:val="20"/>
                <w:szCs w:val="20"/>
              </w:rPr>
              <w:t>allocated more</w:t>
            </w:r>
            <w:r w:rsidRPr="00465F1C">
              <w:rPr>
                <w:rFonts w:ascii="Arial" w:hAnsi="Arial" w:cs="Arial"/>
                <w:sz w:val="20"/>
                <w:szCs w:val="20"/>
              </w:rPr>
              <w:t xml:space="preserve"> to management and </w:t>
            </w:r>
            <w:r w:rsidRPr="00465F1C">
              <w:rPr>
                <w:rFonts w:ascii="Arial" w:hAnsi="Arial" w:cs="Arial"/>
                <w:spacing w:val="-2"/>
                <w:sz w:val="20"/>
                <w:szCs w:val="20"/>
              </w:rPr>
              <w:t>production.</w:t>
            </w:r>
          </w:p>
        </w:tc>
        <w:tc>
          <w:tcPr>
            <w:tcW w:w="1108" w:type="pct"/>
          </w:tcPr>
          <w:p w14:paraId="58965E55" w14:textId="34B1A288"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Pr="00465F1C">
              <w:rPr>
                <w:rFonts w:ascii="Arial" w:hAnsi="Arial" w:cs="Arial"/>
                <w:spacing w:val="-11"/>
                <w:sz w:val="20"/>
                <w:szCs w:val="20"/>
              </w:rPr>
              <w:t xml:space="preserve"> </w:t>
            </w:r>
            <w:r w:rsidRPr="00465F1C">
              <w:rPr>
                <w:rFonts w:ascii="Arial" w:hAnsi="Arial" w:cs="Arial"/>
                <w:sz w:val="20"/>
                <w:szCs w:val="20"/>
              </w:rPr>
              <w:t>More time for family activities</w:t>
            </w:r>
          </w:p>
        </w:tc>
        <w:tc>
          <w:tcPr>
            <w:tcW w:w="965" w:type="pct"/>
          </w:tcPr>
          <w:p w14:paraId="1BADBAFF" w14:textId="1E189A05" w:rsidR="00E51A00" w:rsidRPr="00465F1C" w:rsidRDefault="00E51A00" w:rsidP="00465F1C">
            <w:pPr>
              <w:rPr>
                <w:rFonts w:ascii="Arial" w:hAnsi="Arial" w:cs="Arial"/>
                <w:sz w:val="20"/>
                <w:szCs w:val="20"/>
              </w:rPr>
            </w:pPr>
            <w:r w:rsidRPr="00465F1C">
              <w:rPr>
                <w:rFonts w:ascii="Arial" w:hAnsi="Arial" w:cs="Arial"/>
                <w:sz w:val="20"/>
                <w:szCs w:val="20"/>
              </w:rPr>
              <w:t>(+) After</w:t>
            </w:r>
            <w:r w:rsidR="00C93E5E">
              <w:rPr>
                <w:rFonts w:ascii="Arial" w:hAnsi="Arial" w:cs="Arial"/>
                <w:sz w:val="20"/>
                <w:szCs w:val="20"/>
              </w:rPr>
              <w:t xml:space="preserve">: </w:t>
            </w:r>
            <w:r w:rsidRPr="00465F1C">
              <w:rPr>
                <w:rFonts w:ascii="Arial" w:hAnsi="Arial" w:cs="Arial"/>
                <w:spacing w:val="-2"/>
                <w:sz w:val="20"/>
                <w:szCs w:val="20"/>
              </w:rPr>
              <w:t xml:space="preserve">Community </w:t>
            </w:r>
            <w:r w:rsidRPr="00465F1C">
              <w:rPr>
                <w:rFonts w:ascii="Arial" w:hAnsi="Arial" w:cs="Arial"/>
                <w:sz w:val="20"/>
                <w:szCs w:val="20"/>
              </w:rPr>
              <w:t>activities</w:t>
            </w:r>
            <w:r w:rsidRPr="00465F1C">
              <w:rPr>
                <w:rFonts w:ascii="Arial" w:hAnsi="Arial" w:cs="Arial"/>
                <w:spacing w:val="-14"/>
                <w:sz w:val="20"/>
                <w:szCs w:val="20"/>
              </w:rPr>
              <w:t xml:space="preserve"> </w:t>
            </w:r>
            <w:r w:rsidRPr="00465F1C">
              <w:rPr>
                <w:rFonts w:ascii="Arial" w:hAnsi="Arial" w:cs="Arial"/>
                <w:sz w:val="20"/>
                <w:szCs w:val="20"/>
              </w:rPr>
              <w:t>create</w:t>
            </w:r>
            <w:r w:rsidRPr="00465F1C">
              <w:rPr>
                <w:rFonts w:ascii="Arial" w:hAnsi="Arial" w:cs="Arial"/>
                <w:spacing w:val="-14"/>
                <w:sz w:val="20"/>
                <w:szCs w:val="20"/>
              </w:rPr>
              <w:t xml:space="preserve"> </w:t>
            </w:r>
            <w:r w:rsidRPr="00465F1C">
              <w:rPr>
                <w:rFonts w:ascii="Arial" w:hAnsi="Arial" w:cs="Arial"/>
                <w:sz w:val="20"/>
                <w:szCs w:val="20"/>
              </w:rPr>
              <w:t xml:space="preserve">time for mutual support </w:t>
            </w:r>
          </w:p>
        </w:tc>
      </w:tr>
      <w:tr w:rsidR="00AA6AB6" w:rsidRPr="00465F1C" w14:paraId="54CEAE24" w14:textId="77777777" w:rsidTr="007B25D1">
        <w:trPr>
          <w:trHeight w:val="247"/>
        </w:trPr>
        <w:tc>
          <w:tcPr>
            <w:tcW w:w="506" w:type="pct"/>
            <w:vMerge w:val="restart"/>
          </w:tcPr>
          <w:p w14:paraId="52860DDB" w14:textId="77777777" w:rsidR="00E51A00" w:rsidRPr="00465F1C" w:rsidRDefault="00E51A00" w:rsidP="00465F1C">
            <w:pPr>
              <w:rPr>
                <w:rFonts w:ascii="Arial" w:hAnsi="Arial" w:cs="Arial"/>
                <w:sz w:val="20"/>
                <w:szCs w:val="20"/>
              </w:rPr>
            </w:pPr>
            <w:r w:rsidRPr="00465F1C">
              <w:rPr>
                <w:rFonts w:ascii="Arial" w:hAnsi="Arial" w:cs="Arial"/>
                <w:sz w:val="20"/>
                <w:szCs w:val="20"/>
              </w:rPr>
              <w:t>Resources</w:t>
            </w:r>
          </w:p>
        </w:tc>
        <w:tc>
          <w:tcPr>
            <w:tcW w:w="1292" w:type="pct"/>
          </w:tcPr>
          <w:p w14:paraId="7BCE76AD" w14:textId="7BF10C23" w:rsidR="00E51A00" w:rsidRPr="00465F1C" w:rsidRDefault="00E51A00" w:rsidP="00465F1C">
            <w:pPr>
              <w:rPr>
                <w:rFonts w:ascii="Arial" w:hAnsi="Arial" w:cs="Arial"/>
                <w:sz w:val="20"/>
                <w:szCs w:val="20"/>
              </w:rPr>
            </w:pPr>
            <w:r w:rsidRPr="00465F1C">
              <w:rPr>
                <w:rFonts w:ascii="Arial" w:hAnsi="Arial" w:cs="Arial"/>
                <w:sz w:val="20"/>
                <w:szCs w:val="20"/>
              </w:rPr>
              <w:t>(-) Before: Women had limited access to information,</w:t>
            </w:r>
            <w:r w:rsidRPr="00465F1C">
              <w:rPr>
                <w:rFonts w:ascii="Arial" w:hAnsi="Arial" w:cs="Arial"/>
                <w:spacing w:val="-14"/>
                <w:sz w:val="20"/>
                <w:szCs w:val="20"/>
              </w:rPr>
              <w:t xml:space="preserve"> </w:t>
            </w:r>
            <w:r w:rsidRPr="00465F1C">
              <w:rPr>
                <w:rFonts w:ascii="Arial" w:hAnsi="Arial" w:cs="Arial"/>
                <w:sz w:val="20"/>
                <w:szCs w:val="20"/>
              </w:rPr>
              <w:t xml:space="preserve">training and development </w:t>
            </w:r>
            <w:r w:rsidRPr="00465F1C">
              <w:rPr>
                <w:rFonts w:ascii="Arial" w:hAnsi="Arial" w:cs="Arial"/>
                <w:spacing w:val="-2"/>
                <w:sz w:val="20"/>
                <w:szCs w:val="20"/>
              </w:rPr>
              <w:t>opportunities.</w:t>
            </w:r>
          </w:p>
        </w:tc>
        <w:tc>
          <w:tcPr>
            <w:tcW w:w="1128" w:type="pct"/>
          </w:tcPr>
          <w:p w14:paraId="3AABCF2C" w14:textId="77777777" w:rsidR="00E51A00" w:rsidRPr="00465F1C" w:rsidRDefault="00E51A00" w:rsidP="00465F1C">
            <w:pPr>
              <w:pStyle w:val="TableParagraph"/>
              <w:spacing w:before="0"/>
              <w:ind w:left="106" w:right="179"/>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Before</w:t>
            </w:r>
            <w:r w:rsidRPr="00465F1C">
              <w:rPr>
                <w:rFonts w:ascii="Arial" w:hAnsi="Arial" w:cs="Arial"/>
                <w:spacing w:val="-12"/>
                <w:sz w:val="20"/>
                <w:szCs w:val="20"/>
              </w:rPr>
              <w:t xml:space="preserve"> </w:t>
            </w:r>
            <w:proofErr w:type="spellStart"/>
            <w:r w:rsidRPr="00465F1C">
              <w:rPr>
                <w:rFonts w:ascii="Arial" w:hAnsi="Arial" w:cs="Arial"/>
                <w:sz w:val="20"/>
                <w:szCs w:val="20"/>
              </w:rPr>
              <w:t>Saifana</w:t>
            </w:r>
            <w:proofErr w:type="spellEnd"/>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 Men dominated control of assets such as land.</w:t>
            </w:r>
          </w:p>
          <w:p w14:paraId="6C379C6E" w14:textId="2A37978F" w:rsidR="00E51A00" w:rsidRPr="00465F1C" w:rsidRDefault="00E51A00" w:rsidP="00465F1C">
            <w:pPr>
              <w:rPr>
                <w:rFonts w:ascii="Arial" w:hAnsi="Arial" w:cs="Arial"/>
                <w:sz w:val="20"/>
                <w:szCs w:val="20"/>
              </w:rPr>
            </w:pPr>
          </w:p>
        </w:tc>
        <w:tc>
          <w:tcPr>
            <w:tcW w:w="1108" w:type="pct"/>
          </w:tcPr>
          <w:p w14:paraId="2C7912CF" w14:textId="77777777" w:rsidR="00E51A00" w:rsidRPr="00465F1C" w:rsidRDefault="00E51A00" w:rsidP="00465F1C">
            <w:pPr>
              <w:pStyle w:val="TableParagraph"/>
              <w:spacing w:before="0"/>
              <w:ind w:left="106"/>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Before</w:t>
            </w:r>
            <w:r w:rsidRPr="00465F1C">
              <w:rPr>
                <w:rFonts w:ascii="Arial" w:hAnsi="Arial" w:cs="Arial"/>
                <w:spacing w:val="-2"/>
                <w:sz w:val="20"/>
                <w:szCs w:val="20"/>
              </w:rPr>
              <w:t xml:space="preserve"> </w:t>
            </w:r>
            <w:proofErr w:type="spellStart"/>
            <w:r w:rsidRPr="00465F1C">
              <w:rPr>
                <w:rFonts w:ascii="Arial" w:hAnsi="Arial" w:cs="Arial"/>
                <w:spacing w:val="-2"/>
                <w:sz w:val="20"/>
                <w:szCs w:val="20"/>
              </w:rPr>
              <w:t>Saifana</w:t>
            </w:r>
            <w:proofErr w:type="spellEnd"/>
            <w:r w:rsidRPr="00465F1C">
              <w:rPr>
                <w:rFonts w:ascii="Arial" w:hAnsi="Arial" w:cs="Arial"/>
                <w:spacing w:val="-2"/>
                <w:sz w:val="20"/>
                <w:szCs w:val="20"/>
              </w:rPr>
              <w:t>:</w:t>
            </w:r>
          </w:p>
          <w:p w14:paraId="3BD369F0" w14:textId="77777777" w:rsidR="00E51A00" w:rsidRPr="00465F1C" w:rsidRDefault="00E51A00" w:rsidP="00465F1C">
            <w:pPr>
              <w:rPr>
                <w:rFonts w:ascii="Arial" w:hAnsi="Arial" w:cs="Arial"/>
                <w:sz w:val="20"/>
                <w:szCs w:val="20"/>
              </w:rPr>
            </w:pPr>
            <w:r w:rsidRPr="00465F1C">
              <w:rPr>
                <w:rFonts w:ascii="Arial" w:hAnsi="Arial" w:cs="Arial"/>
                <w:sz w:val="20"/>
                <w:szCs w:val="20"/>
              </w:rPr>
              <w:t>- Household resources</w:t>
            </w:r>
            <w:r w:rsidRPr="00465F1C">
              <w:rPr>
                <w:rFonts w:ascii="Arial" w:hAnsi="Arial" w:cs="Arial"/>
                <w:spacing w:val="-14"/>
                <w:sz w:val="20"/>
                <w:szCs w:val="20"/>
              </w:rPr>
              <w:t xml:space="preserve"> </w:t>
            </w:r>
            <w:r w:rsidRPr="00465F1C">
              <w:rPr>
                <w:rFonts w:ascii="Arial" w:hAnsi="Arial" w:cs="Arial"/>
                <w:sz w:val="20"/>
                <w:szCs w:val="20"/>
              </w:rPr>
              <w:t xml:space="preserve">were often not </w:t>
            </w:r>
            <w:r w:rsidRPr="00465F1C">
              <w:rPr>
                <w:rFonts w:ascii="Arial" w:hAnsi="Arial" w:cs="Arial"/>
                <w:spacing w:val="-2"/>
                <w:sz w:val="20"/>
                <w:szCs w:val="20"/>
              </w:rPr>
              <w:t>optimized.</w:t>
            </w:r>
          </w:p>
        </w:tc>
        <w:tc>
          <w:tcPr>
            <w:tcW w:w="965" w:type="pct"/>
          </w:tcPr>
          <w:p w14:paraId="3893F4C1" w14:textId="77777777" w:rsidR="00E51A00" w:rsidRPr="00465F1C" w:rsidRDefault="00E51A00" w:rsidP="00465F1C">
            <w:pPr>
              <w:pStyle w:val="TableParagraph"/>
              <w:spacing w:before="0"/>
              <w:ind w:left="105"/>
              <w:rPr>
                <w:rFonts w:ascii="Arial" w:hAnsi="Arial" w:cs="Arial"/>
                <w:sz w:val="20"/>
                <w:szCs w:val="20"/>
              </w:rPr>
            </w:pPr>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Before</w:t>
            </w:r>
            <w:r w:rsidRPr="00465F1C">
              <w:rPr>
                <w:rFonts w:ascii="Arial" w:hAnsi="Arial" w:cs="Arial"/>
                <w:spacing w:val="-13"/>
                <w:sz w:val="20"/>
                <w:szCs w:val="20"/>
              </w:rPr>
              <w:t xml:space="preserve"> </w:t>
            </w:r>
            <w:r w:rsidRPr="00465F1C">
              <w:rPr>
                <w:rFonts w:ascii="Arial" w:hAnsi="Arial" w:cs="Arial"/>
                <w:sz w:val="20"/>
                <w:szCs w:val="20"/>
              </w:rPr>
              <w:t>there</w:t>
            </w:r>
            <w:r w:rsidRPr="00465F1C">
              <w:rPr>
                <w:rFonts w:ascii="Arial" w:hAnsi="Arial" w:cs="Arial"/>
                <w:spacing w:val="-11"/>
                <w:sz w:val="20"/>
                <w:szCs w:val="20"/>
              </w:rPr>
              <w:t xml:space="preserve"> </w:t>
            </w:r>
            <w:r w:rsidRPr="00465F1C">
              <w:rPr>
                <w:rFonts w:ascii="Arial" w:hAnsi="Arial" w:cs="Arial"/>
                <w:sz w:val="20"/>
                <w:szCs w:val="20"/>
              </w:rPr>
              <w:t xml:space="preserve">was </w:t>
            </w:r>
            <w:proofErr w:type="spellStart"/>
            <w:r w:rsidRPr="00465F1C">
              <w:rPr>
                <w:rFonts w:ascii="Arial" w:hAnsi="Arial" w:cs="Arial"/>
                <w:spacing w:val="-2"/>
                <w:sz w:val="20"/>
                <w:szCs w:val="20"/>
              </w:rPr>
              <w:t>Saifana</w:t>
            </w:r>
            <w:proofErr w:type="spellEnd"/>
            <w:r w:rsidRPr="00465F1C">
              <w:rPr>
                <w:rFonts w:ascii="Arial" w:hAnsi="Arial" w:cs="Arial"/>
                <w:spacing w:val="-2"/>
                <w:sz w:val="20"/>
                <w:szCs w:val="20"/>
              </w:rPr>
              <w:t>:</w:t>
            </w:r>
          </w:p>
          <w:p w14:paraId="1F215E6A" w14:textId="77777777" w:rsidR="00E51A00" w:rsidRPr="00465F1C" w:rsidRDefault="00E51A00" w:rsidP="00465F1C">
            <w:pPr>
              <w:pStyle w:val="TableParagraph"/>
              <w:numPr>
                <w:ilvl w:val="0"/>
                <w:numId w:val="38"/>
              </w:numPr>
              <w:tabs>
                <w:tab w:val="left" w:pos="231"/>
              </w:tabs>
              <w:spacing w:before="0"/>
              <w:ind w:right="427" w:firstLine="0"/>
              <w:rPr>
                <w:rFonts w:ascii="Arial" w:hAnsi="Arial" w:cs="Arial"/>
                <w:sz w:val="20"/>
                <w:szCs w:val="20"/>
              </w:rPr>
            </w:pPr>
            <w:r w:rsidRPr="00465F1C">
              <w:rPr>
                <w:rFonts w:ascii="Arial" w:hAnsi="Arial" w:cs="Arial"/>
                <w:sz w:val="20"/>
                <w:szCs w:val="20"/>
              </w:rPr>
              <w:t>Water</w:t>
            </w:r>
            <w:r w:rsidRPr="00465F1C">
              <w:rPr>
                <w:rFonts w:ascii="Arial" w:hAnsi="Arial" w:cs="Arial"/>
                <w:spacing w:val="-14"/>
                <w:sz w:val="20"/>
                <w:szCs w:val="20"/>
              </w:rPr>
              <w:t xml:space="preserve"> </w:t>
            </w:r>
            <w:r w:rsidRPr="00465F1C">
              <w:rPr>
                <w:rFonts w:ascii="Arial" w:hAnsi="Arial" w:cs="Arial"/>
                <w:sz w:val="20"/>
                <w:szCs w:val="20"/>
              </w:rPr>
              <w:t>crisis</w:t>
            </w:r>
            <w:r w:rsidRPr="00465F1C">
              <w:rPr>
                <w:rFonts w:ascii="Arial" w:hAnsi="Arial" w:cs="Arial"/>
                <w:spacing w:val="-14"/>
                <w:sz w:val="20"/>
                <w:szCs w:val="20"/>
              </w:rPr>
              <w:t xml:space="preserve"> </w:t>
            </w:r>
            <w:r w:rsidRPr="00465F1C">
              <w:rPr>
                <w:rFonts w:ascii="Arial" w:hAnsi="Arial" w:cs="Arial"/>
                <w:sz w:val="20"/>
                <w:szCs w:val="20"/>
              </w:rPr>
              <w:t xml:space="preserve">not </w:t>
            </w:r>
            <w:r w:rsidRPr="00465F1C">
              <w:rPr>
                <w:rFonts w:ascii="Arial" w:hAnsi="Arial" w:cs="Arial"/>
                <w:spacing w:val="-2"/>
                <w:sz w:val="20"/>
                <w:szCs w:val="20"/>
              </w:rPr>
              <w:t>solved</w:t>
            </w:r>
          </w:p>
          <w:p w14:paraId="6CFA2E4A" w14:textId="39E1DA27" w:rsidR="00E51A00" w:rsidRPr="00465F1C" w:rsidRDefault="00E51A00" w:rsidP="00465F1C">
            <w:pPr>
              <w:rPr>
                <w:rFonts w:ascii="Arial" w:hAnsi="Arial" w:cs="Arial"/>
                <w:sz w:val="20"/>
                <w:szCs w:val="20"/>
              </w:rPr>
            </w:pPr>
            <w:r w:rsidRPr="00465F1C">
              <w:rPr>
                <w:rFonts w:ascii="Arial" w:hAnsi="Arial" w:cs="Arial"/>
                <w:spacing w:val="-2"/>
                <w:sz w:val="20"/>
                <w:szCs w:val="20"/>
              </w:rPr>
              <w:t xml:space="preserve"> </w:t>
            </w:r>
          </w:p>
        </w:tc>
      </w:tr>
      <w:tr w:rsidR="00AA6AB6" w:rsidRPr="00465F1C" w14:paraId="0F10516E" w14:textId="77777777" w:rsidTr="007B25D1">
        <w:trPr>
          <w:trHeight w:val="247"/>
        </w:trPr>
        <w:tc>
          <w:tcPr>
            <w:tcW w:w="506" w:type="pct"/>
            <w:vMerge/>
          </w:tcPr>
          <w:p w14:paraId="17FB6C3A" w14:textId="77777777" w:rsidR="00E51A00" w:rsidRPr="00465F1C" w:rsidRDefault="00E51A00" w:rsidP="00465F1C">
            <w:pPr>
              <w:rPr>
                <w:rFonts w:ascii="Arial" w:hAnsi="Arial" w:cs="Arial"/>
                <w:sz w:val="20"/>
                <w:szCs w:val="20"/>
              </w:rPr>
            </w:pPr>
          </w:p>
        </w:tc>
        <w:tc>
          <w:tcPr>
            <w:tcW w:w="1292" w:type="pct"/>
          </w:tcPr>
          <w:p w14:paraId="2373BC0C" w14:textId="77777777" w:rsidR="00E51A00" w:rsidRPr="00465F1C" w:rsidRDefault="00E51A00" w:rsidP="00465F1C">
            <w:pPr>
              <w:pStyle w:val="TableParagraph"/>
              <w:spacing w:before="0"/>
              <w:rPr>
                <w:rFonts w:ascii="Arial" w:hAnsi="Arial" w:cs="Arial"/>
                <w:sz w:val="20"/>
                <w:szCs w:val="20"/>
              </w:rPr>
            </w:pPr>
            <w:r w:rsidRPr="00465F1C">
              <w:rPr>
                <w:rFonts w:ascii="Arial" w:hAnsi="Arial" w:cs="Arial"/>
                <w:sz w:val="20"/>
                <w:szCs w:val="20"/>
              </w:rPr>
              <w:t>(+)</w:t>
            </w:r>
            <w:r w:rsidRPr="00465F1C">
              <w:rPr>
                <w:rFonts w:ascii="Arial" w:hAnsi="Arial" w:cs="Arial"/>
                <w:spacing w:val="-3"/>
                <w:sz w:val="20"/>
                <w:szCs w:val="20"/>
              </w:rPr>
              <w:t xml:space="preserve"> </w:t>
            </w:r>
            <w:r w:rsidRPr="00465F1C">
              <w:rPr>
                <w:rFonts w:ascii="Arial" w:hAnsi="Arial" w:cs="Arial"/>
                <w:sz w:val="20"/>
                <w:szCs w:val="20"/>
              </w:rPr>
              <w:t>After</w:t>
            </w:r>
            <w:r w:rsidRPr="00465F1C">
              <w:rPr>
                <w:rFonts w:ascii="Arial" w:hAnsi="Arial" w:cs="Arial"/>
                <w:spacing w:val="-2"/>
                <w:sz w:val="20"/>
                <w:szCs w:val="20"/>
              </w:rPr>
              <w:t xml:space="preserve"> </w:t>
            </w:r>
            <w:proofErr w:type="spellStart"/>
            <w:r w:rsidRPr="00465F1C">
              <w:rPr>
                <w:rFonts w:ascii="Arial" w:hAnsi="Arial" w:cs="Arial"/>
                <w:spacing w:val="-2"/>
                <w:sz w:val="20"/>
                <w:szCs w:val="20"/>
              </w:rPr>
              <w:t>Saifana</w:t>
            </w:r>
            <w:proofErr w:type="spellEnd"/>
            <w:r w:rsidRPr="00465F1C">
              <w:rPr>
                <w:rFonts w:ascii="Arial" w:hAnsi="Arial" w:cs="Arial"/>
                <w:spacing w:val="-2"/>
                <w:sz w:val="20"/>
                <w:szCs w:val="20"/>
              </w:rPr>
              <w:t>:</w:t>
            </w:r>
          </w:p>
          <w:p w14:paraId="2A01DD12" w14:textId="77777777" w:rsidR="00E51A00" w:rsidRPr="00465F1C" w:rsidRDefault="00E51A00" w:rsidP="00465F1C">
            <w:pPr>
              <w:rPr>
                <w:rFonts w:ascii="Arial" w:hAnsi="Arial" w:cs="Arial"/>
                <w:sz w:val="20"/>
                <w:szCs w:val="20"/>
              </w:rPr>
            </w:pPr>
            <w:r w:rsidRPr="00465F1C">
              <w:rPr>
                <w:rFonts w:ascii="Arial" w:hAnsi="Arial" w:cs="Arial"/>
                <w:sz w:val="20"/>
                <w:szCs w:val="20"/>
              </w:rPr>
              <w:t>-access</w:t>
            </w:r>
            <w:r w:rsidRPr="00465F1C">
              <w:rPr>
                <w:rFonts w:ascii="Arial" w:hAnsi="Arial" w:cs="Arial"/>
                <w:spacing w:val="-3"/>
                <w:sz w:val="20"/>
                <w:szCs w:val="20"/>
              </w:rPr>
              <w:t xml:space="preserve"> </w:t>
            </w:r>
            <w:r w:rsidRPr="00465F1C">
              <w:rPr>
                <w:rFonts w:ascii="Arial" w:hAnsi="Arial" w:cs="Arial"/>
                <w:sz w:val="20"/>
                <w:szCs w:val="20"/>
              </w:rPr>
              <w:t>to</w:t>
            </w:r>
            <w:r w:rsidRPr="00465F1C">
              <w:rPr>
                <w:rFonts w:ascii="Arial" w:hAnsi="Arial" w:cs="Arial"/>
                <w:spacing w:val="-1"/>
                <w:sz w:val="20"/>
                <w:szCs w:val="20"/>
              </w:rPr>
              <w:t xml:space="preserve"> </w:t>
            </w:r>
            <w:r w:rsidRPr="00465F1C">
              <w:rPr>
                <w:rFonts w:ascii="Arial" w:hAnsi="Arial" w:cs="Arial"/>
                <w:spacing w:val="-2"/>
                <w:sz w:val="20"/>
                <w:szCs w:val="20"/>
              </w:rPr>
              <w:t>productive</w:t>
            </w:r>
          </w:p>
        </w:tc>
        <w:tc>
          <w:tcPr>
            <w:tcW w:w="1128" w:type="pct"/>
          </w:tcPr>
          <w:p w14:paraId="248AC4AC" w14:textId="77777777"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Pr="00465F1C">
              <w:rPr>
                <w:rFonts w:ascii="Arial" w:hAnsi="Arial" w:cs="Arial"/>
                <w:spacing w:val="-13"/>
                <w:sz w:val="20"/>
                <w:szCs w:val="20"/>
              </w:rPr>
              <w:t xml:space="preserve"> </w:t>
            </w:r>
            <w:proofErr w:type="spellStart"/>
            <w:r w:rsidRPr="00465F1C">
              <w:rPr>
                <w:rFonts w:ascii="Arial" w:hAnsi="Arial" w:cs="Arial"/>
                <w:sz w:val="20"/>
                <w:szCs w:val="20"/>
              </w:rPr>
              <w:t>Saifana</w:t>
            </w:r>
            <w:proofErr w:type="spellEnd"/>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 Men have more</w:t>
            </w:r>
          </w:p>
        </w:tc>
        <w:tc>
          <w:tcPr>
            <w:tcW w:w="1108" w:type="pct"/>
          </w:tcPr>
          <w:p w14:paraId="7AA7B8BF" w14:textId="77777777"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Pr="00465F1C">
              <w:rPr>
                <w:rFonts w:ascii="Arial" w:hAnsi="Arial" w:cs="Arial"/>
                <w:spacing w:val="-13"/>
                <w:sz w:val="20"/>
                <w:szCs w:val="20"/>
              </w:rPr>
              <w:t xml:space="preserve"> </w:t>
            </w:r>
            <w:proofErr w:type="spellStart"/>
            <w:r w:rsidRPr="00465F1C">
              <w:rPr>
                <w:rFonts w:ascii="Arial" w:hAnsi="Arial" w:cs="Arial"/>
                <w:sz w:val="20"/>
                <w:szCs w:val="20"/>
              </w:rPr>
              <w:t>Saifana</w:t>
            </w:r>
            <w:proofErr w:type="spellEnd"/>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 xml:space="preserve">- </w:t>
            </w:r>
            <w:r w:rsidRPr="00465F1C">
              <w:rPr>
                <w:rFonts w:ascii="Arial" w:hAnsi="Arial" w:cs="Arial"/>
                <w:spacing w:val="-2"/>
                <w:sz w:val="20"/>
                <w:szCs w:val="20"/>
              </w:rPr>
              <w:t>Household</w:t>
            </w:r>
          </w:p>
        </w:tc>
        <w:tc>
          <w:tcPr>
            <w:tcW w:w="965" w:type="pct"/>
          </w:tcPr>
          <w:p w14:paraId="0F67756B" w14:textId="77777777" w:rsidR="00E51A00" w:rsidRPr="00465F1C" w:rsidRDefault="00E51A00" w:rsidP="00465F1C">
            <w:pPr>
              <w:rPr>
                <w:rFonts w:ascii="Arial" w:hAnsi="Arial" w:cs="Arial"/>
                <w:sz w:val="20"/>
                <w:szCs w:val="20"/>
              </w:rPr>
            </w:pPr>
            <w:r w:rsidRPr="00465F1C">
              <w:rPr>
                <w:rFonts w:ascii="Arial" w:hAnsi="Arial" w:cs="Arial"/>
                <w:sz w:val="20"/>
                <w:szCs w:val="20"/>
              </w:rPr>
              <w:t>(+)</w:t>
            </w:r>
            <w:r w:rsidRPr="00465F1C">
              <w:rPr>
                <w:rFonts w:ascii="Arial" w:hAnsi="Arial" w:cs="Arial"/>
                <w:spacing w:val="-12"/>
                <w:sz w:val="20"/>
                <w:szCs w:val="20"/>
              </w:rPr>
              <w:t xml:space="preserve"> </w:t>
            </w:r>
            <w:r w:rsidRPr="00465F1C">
              <w:rPr>
                <w:rFonts w:ascii="Arial" w:hAnsi="Arial" w:cs="Arial"/>
                <w:sz w:val="20"/>
                <w:szCs w:val="20"/>
              </w:rPr>
              <w:t>After</w:t>
            </w:r>
            <w:r w:rsidRPr="00465F1C">
              <w:rPr>
                <w:rFonts w:ascii="Arial" w:hAnsi="Arial" w:cs="Arial"/>
                <w:spacing w:val="-13"/>
                <w:sz w:val="20"/>
                <w:szCs w:val="20"/>
              </w:rPr>
              <w:t xml:space="preserve"> </w:t>
            </w:r>
            <w:proofErr w:type="spellStart"/>
            <w:r w:rsidRPr="00465F1C">
              <w:rPr>
                <w:rFonts w:ascii="Arial" w:hAnsi="Arial" w:cs="Arial"/>
                <w:sz w:val="20"/>
                <w:szCs w:val="20"/>
              </w:rPr>
              <w:t>Saifana</w:t>
            </w:r>
            <w:proofErr w:type="spellEnd"/>
            <w:r w:rsidRPr="00465F1C">
              <w:rPr>
                <w:rFonts w:ascii="Arial" w:hAnsi="Arial" w:cs="Arial"/>
                <w:sz w:val="20"/>
                <w:szCs w:val="20"/>
              </w:rPr>
              <w:t>:</w:t>
            </w:r>
            <w:r w:rsidRPr="00465F1C">
              <w:rPr>
                <w:rFonts w:ascii="Arial" w:hAnsi="Arial" w:cs="Arial"/>
                <w:spacing w:val="-11"/>
                <w:sz w:val="20"/>
                <w:szCs w:val="20"/>
              </w:rPr>
              <w:t xml:space="preserve"> </w:t>
            </w:r>
            <w:r w:rsidRPr="00465F1C">
              <w:rPr>
                <w:rFonts w:ascii="Arial" w:hAnsi="Arial" w:cs="Arial"/>
                <w:sz w:val="20"/>
                <w:szCs w:val="20"/>
              </w:rPr>
              <w:t>- Water crisis is</w:t>
            </w:r>
          </w:p>
        </w:tc>
      </w:tr>
    </w:tbl>
    <w:p w14:paraId="0F8372AC" w14:textId="77777777" w:rsidR="004B2EF2" w:rsidRDefault="004B2EF2" w:rsidP="003A32F2">
      <w:pPr>
        <w:tabs>
          <w:tab w:val="left" w:pos="1080"/>
        </w:tabs>
        <w:jc w:val="both"/>
        <w:rPr>
          <w:rFonts w:ascii="Arial" w:hAnsi="Arial" w:cs="Arial"/>
        </w:rPr>
      </w:pPr>
    </w:p>
    <w:p w14:paraId="57F00419" w14:textId="1217E050" w:rsidR="00312296" w:rsidRDefault="001821D4" w:rsidP="001821D4">
      <w:pPr>
        <w:tabs>
          <w:tab w:val="left" w:pos="1080"/>
        </w:tabs>
        <w:jc w:val="both"/>
        <w:rPr>
          <w:rFonts w:ascii="Arial" w:hAnsi="Arial" w:cs="Arial"/>
        </w:rPr>
      </w:pPr>
      <w:r w:rsidRPr="001821D4">
        <w:rPr>
          <w:rFonts w:ascii="Arial" w:hAnsi="Arial" w:cs="Arial"/>
        </w:rPr>
        <w:t xml:space="preserve">Based on Gender Analysis Matrix, before there was </w:t>
      </w:r>
      <w:proofErr w:type="spellStart"/>
      <w:r w:rsidRPr="001821D4">
        <w:rPr>
          <w:rFonts w:ascii="Arial" w:hAnsi="Arial" w:cs="Arial"/>
        </w:rPr>
        <w:t>Saifana</w:t>
      </w:r>
      <w:proofErr w:type="spellEnd"/>
      <w:r w:rsidRPr="001821D4">
        <w:rPr>
          <w:rFonts w:ascii="Arial" w:hAnsi="Arial" w:cs="Arial"/>
        </w:rPr>
        <w:t xml:space="preserve"> Organic, women only did informal work and domestic responsibilities. This is like Mrs. Haya's statement based on her previous experience of being involved in one of the UNDP programs, namely local economic development in </w:t>
      </w:r>
      <w:proofErr w:type="spellStart"/>
      <w:r w:rsidRPr="001821D4">
        <w:rPr>
          <w:rFonts w:ascii="Arial" w:hAnsi="Arial" w:cs="Arial"/>
        </w:rPr>
        <w:t>Sambik</w:t>
      </w:r>
      <w:proofErr w:type="spellEnd"/>
      <w:r w:rsidRPr="001821D4">
        <w:rPr>
          <w:rFonts w:ascii="Arial" w:hAnsi="Arial" w:cs="Arial"/>
        </w:rPr>
        <w:t xml:space="preserve"> </w:t>
      </w:r>
      <w:proofErr w:type="spellStart"/>
      <w:r w:rsidRPr="001821D4">
        <w:rPr>
          <w:rFonts w:ascii="Arial" w:hAnsi="Arial" w:cs="Arial"/>
        </w:rPr>
        <w:t>Elen</w:t>
      </w:r>
      <w:proofErr w:type="spellEnd"/>
      <w:r w:rsidRPr="001821D4">
        <w:rPr>
          <w:rFonts w:ascii="Arial" w:hAnsi="Arial" w:cs="Arial"/>
        </w:rPr>
        <w:t xml:space="preserve"> Village, Bayan District, the same as the location of the </w:t>
      </w:r>
      <w:proofErr w:type="spellStart"/>
      <w:r w:rsidRPr="001821D4">
        <w:rPr>
          <w:rFonts w:ascii="Arial" w:hAnsi="Arial" w:cs="Arial"/>
        </w:rPr>
        <w:t>Saifana</w:t>
      </w:r>
      <w:proofErr w:type="spellEnd"/>
      <w:r w:rsidRPr="001821D4">
        <w:rPr>
          <w:rFonts w:ascii="Arial" w:hAnsi="Arial" w:cs="Arial"/>
        </w:rPr>
        <w:t xml:space="preserve"> sub- district. She explained "</w:t>
      </w:r>
      <w:r w:rsidRPr="00DA4B98">
        <w:rPr>
          <w:rFonts w:ascii="Arial" w:hAnsi="Arial" w:cs="Arial"/>
          <w:i/>
          <w:iCs/>
        </w:rPr>
        <w:t xml:space="preserve">Women's involvement in the agricultural sector is often not </w:t>
      </w:r>
      <w:r w:rsidRPr="00DA4B98">
        <w:rPr>
          <w:rFonts w:ascii="Arial" w:hAnsi="Arial" w:cs="Arial"/>
          <w:i/>
          <w:iCs/>
        </w:rPr>
        <w:lastRenderedPageBreak/>
        <w:t>appreciated, even though they are involved in important stages such as preparation and management of agricultural resources</w:t>
      </w:r>
      <w:r w:rsidRPr="001821D4">
        <w:rPr>
          <w:rFonts w:ascii="Arial" w:hAnsi="Arial" w:cs="Arial"/>
        </w:rPr>
        <w:t xml:space="preserve">" (Haya, 2024). Meanwhile, according to FAO (2015) women produce 60% to 80% of food in developing countries. However, women's contribution in carrying out agricultural tasks is not in line with their social status. Meanwhile, men work as farm laborers with unstable results. </w:t>
      </w:r>
      <w:proofErr w:type="spellStart"/>
      <w:r w:rsidRPr="001821D4">
        <w:rPr>
          <w:rFonts w:ascii="Arial" w:hAnsi="Arial" w:cs="Arial"/>
        </w:rPr>
        <w:t>Saifana's</w:t>
      </w:r>
      <w:proofErr w:type="spellEnd"/>
      <w:r w:rsidRPr="001821D4">
        <w:rPr>
          <w:rFonts w:ascii="Arial" w:hAnsi="Arial" w:cs="Arial"/>
        </w:rPr>
        <w:t xml:space="preserve"> presence provides opportunities for women to be involved outside of</w:t>
      </w:r>
      <w:r>
        <w:rPr>
          <w:rFonts w:ascii="Arial" w:hAnsi="Arial" w:cs="Arial"/>
        </w:rPr>
        <w:t xml:space="preserve"> </w:t>
      </w:r>
      <w:r w:rsidRPr="001821D4">
        <w:rPr>
          <w:rFonts w:ascii="Arial" w:hAnsi="Arial" w:cs="Arial"/>
        </w:rPr>
        <w:t>domestic activities, such as being a manager, head of production, and in charge of seeding.</w:t>
      </w:r>
      <w:r w:rsidR="00A81A8C">
        <w:rPr>
          <w:rFonts w:ascii="Arial" w:hAnsi="Arial" w:cs="Arial"/>
        </w:rPr>
        <w:t xml:space="preserve"> </w:t>
      </w:r>
      <w:r w:rsidR="007A7400" w:rsidRPr="007A7400">
        <w:rPr>
          <w:rFonts w:ascii="Arial" w:hAnsi="Arial" w:cs="Arial"/>
        </w:rPr>
        <w:t xml:space="preserve">A summary of gender roles in the Access, Participation, Control and Benefits dimensions can be seen in Table </w:t>
      </w:r>
      <w:r w:rsidR="007A7400">
        <w:rPr>
          <w:rFonts w:ascii="Arial" w:hAnsi="Arial" w:cs="Arial"/>
        </w:rPr>
        <w:t>3</w:t>
      </w:r>
      <w:r w:rsidR="007A7400" w:rsidRPr="007A7400">
        <w:rPr>
          <w:rFonts w:ascii="Arial" w:hAnsi="Arial" w:cs="Arial"/>
        </w:rPr>
        <w:t xml:space="preserve"> below:</w:t>
      </w:r>
    </w:p>
    <w:p w14:paraId="1C36313A" w14:textId="77777777" w:rsidR="007A7400" w:rsidRDefault="007A7400" w:rsidP="001821D4">
      <w:pPr>
        <w:tabs>
          <w:tab w:val="left" w:pos="1080"/>
        </w:tabs>
        <w:jc w:val="both"/>
        <w:rPr>
          <w:rFonts w:ascii="Arial" w:hAnsi="Arial" w:cs="Arial"/>
        </w:rPr>
      </w:pPr>
    </w:p>
    <w:p w14:paraId="4DEEEB54" w14:textId="2374F31C" w:rsidR="00986448" w:rsidRDefault="00986448" w:rsidP="00986448">
      <w:pPr>
        <w:tabs>
          <w:tab w:val="left" w:pos="1080"/>
        </w:tabs>
        <w:jc w:val="both"/>
        <w:rPr>
          <w:rFonts w:ascii="Arial" w:hAnsi="Arial"/>
          <w:b/>
        </w:rPr>
      </w:pPr>
      <w:r>
        <w:rPr>
          <w:rFonts w:ascii="Arial" w:hAnsi="Arial"/>
          <w:b/>
        </w:rPr>
        <w:t>Table 3.</w:t>
      </w:r>
      <w:r w:rsidRPr="00DC3180">
        <w:rPr>
          <w:rFonts w:ascii="Arial" w:hAnsi="Arial"/>
          <w:b/>
        </w:rPr>
        <w:tab/>
      </w:r>
      <w:r w:rsidR="006F7EC4" w:rsidRPr="006F7EC4">
        <w:rPr>
          <w:rFonts w:ascii="Arial" w:hAnsi="Arial"/>
          <w:b/>
        </w:rPr>
        <w:t>Gender Roles in Access, Participation, Control, and Benefits Dimensions</w:t>
      </w:r>
    </w:p>
    <w:p w14:paraId="5D4B87B1" w14:textId="77777777" w:rsidR="006F7EC4" w:rsidRPr="00DC3180" w:rsidRDefault="006F7EC4" w:rsidP="00986448">
      <w:pPr>
        <w:tabs>
          <w:tab w:val="left" w:pos="1080"/>
        </w:tabs>
        <w:jc w:val="both"/>
        <w:rPr>
          <w:rFonts w:ascii="Arial" w:hAnsi="Arial"/>
          <w:b/>
        </w:rPr>
      </w:pPr>
    </w:p>
    <w:tbl>
      <w:tblPr>
        <w:tblW w:w="7694" w:type="dxa"/>
        <w:tblBorders>
          <w:top w:val="single" w:sz="4" w:space="0" w:color="auto"/>
          <w:bottom w:val="single" w:sz="4" w:space="0" w:color="auto"/>
          <w:insideH w:val="single" w:sz="4" w:space="0" w:color="auto"/>
        </w:tblBorders>
        <w:tblLook w:val="01E0" w:firstRow="1" w:lastRow="1" w:firstColumn="1" w:lastColumn="1" w:noHBand="0" w:noVBand="0"/>
      </w:tblPr>
      <w:tblGrid>
        <w:gridCol w:w="1261"/>
        <w:gridCol w:w="1977"/>
        <w:gridCol w:w="1428"/>
        <w:gridCol w:w="1922"/>
        <w:gridCol w:w="1106"/>
      </w:tblGrid>
      <w:tr w:rsidR="00860DE7" w:rsidRPr="00E44777" w14:paraId="564C718C" w14:textId="77777777" w:rsidTr="00860DE7">
        <w:tc>
          <w:tcPr>
            <w:tcW w:w="1274" w:type="dxa"/>
            <w:tcBorders>
              <w:bottom w:val="single" w:sz="4" w:space="0" w:color="auto"/>
            </w:tcBorders>
          </w:tcPr>
          <w:p w14:paraId="61C6E0F7" w14:textId="39A4809D" w:rsidR="00986448" w:rsidRPr="00E44777" w:rsidRDefault="00986448" w:rsidP="006B5722">
            <w:pPr>
              <w:jc w:val="center"/>
              <w:rPr>
                <w:rFonts w:ascii="Arial" w:hAnsi="Arial" w:cs="Arial"/>
                <w:b/>
                <w:bCs/>
              </w:rPr>
            </w:pPr>
          </w:p>
        </w:tc>
        <w:tc>
          <w:tcPr>
            <w:tcW w:w="2013" w:type="dxa"/>
            <w:tcBorders>
              <w:bottom w:val="single" w:sz="4" w:space="0" w:color="auto"/>
            </w:tcBorders>
          </w:tcPr>
          <w:p w14:paraId="25B14058" w14:textId="5C1664FF" w:rsidR="00986448" w:rsidRPr="00E44777" w:rsidRDefault="006F7EC4" w:rsidP="006B5722">
            <w:pPr>
              <w:jc w:val="center"/>
              <w:rPr>
                <w:rFonts w:ascii="Arial" w:hAnsi="Arial" w:cs="Arial"/>
                <w:b/>
                <w:bCs/>
              </w:rPr>
            </w:pPr>
            <w:r>
              <w:rPr>
                <w:rFonts w:ascii="Arial" w:hAnsi="Arial" w:cs="Arial"/>
                <w:b/>
                <w:bCs/>
              </w:rPr>
              <w:t>Access</w:t>
            </w:r>
          </w:p>
        </w:tc>
        <w:tc>
          <w:tcPr>
            <w:tcW w:w="1343" w:type="dxa"/>
            <w:tcBorders>
              <w:bottom w:val="single" w:sz="4" w:space="0" w:color="auto"/>
            </w:tcBorders>
          </w:tcPr>
          <w:p w14:paraId="1BFE36EE" w14:textId="6261063A" w:rsidR="00986448" w:rsidRPr="00E44777" w:rsidRDefault="006F7EC4" w:rsidP="006B5722">
            <w:pPr>
              <w:jc w:val="center"/>
              <w:rPr>
                <w:rFonts w:ascii="Arial" w:hAnsi="Arial" w:cs="Arial"/>
                <w:b/>
                <w:bCs/>
              </w:rPr>
            </w:pPr>
            <w:r>
              <w:rPr>
                <w:rFonts w:ascii="Arial" w:hAnsi="Arial" w:cs="Arial"/>
                <w:b/>
                <w:bCs/>
              </w:rPr>
              <w:t>Participation</w:t>
            </w:r>
          </w:p>
        </w:tc>
        <w:tc>
          <w:tcPr>
            <w:tcW w:w="1955" w:type="dxa"/>
            <w:tcBorders>
              <w:bottom w:val="single" w:sz="4" w:space="0" w:color="auto"/>
            </w:tcBorders>
          </w:tcPr>
          <w:p w14:paraId="028DFC77" w14:textId="2658E354" w:rsidR="00986448" w:rsidRPr="00E44777" w:rsidRDefault="006F7EC4" w:rsidP="006B5722">
            <w:pPr>
              <w:jc w:val="center"/>
              <w:rPr>
                <w:rFonts w:ascii="Arial" w:hAnsi="Arial" w:cs="Arial"/>
                <w:b/>
                <w:bCs/>
              </w:rPr>
            </w:pPr>
            <w:r>
              <w:rPr>
                <w:rFonts w:ascii="Arial" w:hAnsi="Arial" w:cs="Arial"/>
                <w:b/>
                <w:bCs/>
              </w:rPr>
              <w:t>Control</w:t>
            </w:r>
          </w:p>
        </w:tc>
        <w:tc>
          <w:tcPr>
            <w:tcW w:w="1109" w:type="dxa"/>
            <w:tcBorders>
              <w:bottom w:val="single" w:sz="4" w:space="0" w:color="auto"/>
            </w:tcBorders>
          </w:tcPr>
          <w:p w14:paraId="1C1B16F5" w14:textId="2DE24C24" w:rsidR="00986448" w:rsidRPr="00E44777" w:rsidRDefault="006F7EC4" w:rsidP="006B5722">
            <w:pPr>
              <w:jc w:val="center"/>
              <w:rPr>
                <w:rFonts w:ascii="Arial" w:hAnsi="Arial" w:cs="Arial"/>
                <w:b/>
                <w:bCs/>
              </w:rPr>
            </w:pPr>
            <w:r>
              <w:rPr>
                <w:rFonts w:ascii="Arial" w:hAnsi="Arial" w:cs="Arial"/>
                <w:b/>
                <w:bCs/>
              </w:rPr>
              <w:t>Benefits</w:t>
            </w:r>
          </w:p>
        </w:tc>
      </w:tr>
      <w:tr w:rsidR="00860DE7" w:rsidRPr="00E44777" w14:paraId="79853B39" w14:textId="77777777" w:rsidTr="00860DE7">
        <w:trPr>
          <w:trHeight w:val="287"/>
        </w:trPr>
        <w:tc>
          <w:tcPr>
            <w:tcW w:w="1274" w:type="dxa"/>
            <w:tcBorders>
              <w:bottom w:val="single" w:sz="4" w:space="0" w:color="auto"/>
            </w:tcBorders>
          </w:tcPr>
          <w:p w14:paraId="4DACEFB6" w14:textId="4E6CCFDB" w:rsidR="00986448" w:rsidRPr="00E44777" w:rsidRDefault="006F7EC4" w:rsidP="00860DE7">
            <w:pPr>
              <w:jc w:val="center"/>
              <w:rPr>
                <w:rFonts w:ascii="Arial" w:hAnsi="Arial" w:cs="Arial"/>
              </w:rPr>
            </w:pPr>
            <w:r>
              <w:rPr>
                <w:rFonts w:ascii="Arial" w:hAnsi="Arial" w:cs="Arial"/>
              </w:rPr>
              <w:t>Male</w:t>
            </w:r>
          </w:p>
        </w:tc>
        <w:tc>
          <w:tcPr>
            <w:tcW w:w="2013" w:type="dxa"/>
            <w:tcBorders>
              <w:bottom w:val="single" w:sz="4" w:space="0" w:color="auto"/>
            </w:tcBorders>
          </w:tcPr>
          <w:p w14:paraId="7E74E983" w14:textId="38E7904A" w:rsidR="00986448" w:rsidRPr="00E44777" w:rsidRDefault="00860DE7" w:rsidP="00860DE7">
            <w:pPr>
              <w:jc w:val="center"/>
              <w:rPr>
                <w:rFonts w:ascii="Arial" w:hAnsi="Arial" w:cs="Arial"/>
              </w:rPr>
            </w:pPr>
            <w:r>
              <w:rPr>
                <w:spacing w:val="-10"/>
                <w:sz w:val="24"/>
              </w:rPr>
              <w:t>√</w:t>
            </w:r>
          </w:p>
        </w:tc>
        <w:tc>
          <w:tcPr>
            <w:tcW w:w="1343" w:type="dxa"/>
            <w:tcBorders>
              <w:bottom w:val="single" w:sz="4" w:space="0" w:color="auto"/>
            </w:tcBorders>
          </w:tcPr>
          <w:p w14:paraId="662F42F8" w14:textId="73B0091B" w:rsidR="00986448" w:rsidRPr="00E44777" w:rsidRDefault="00860DE7" w:rsidP="00860DE7">
            <w:pPr>
              <w:jc w:val="center"/>
              <w:rPr>
                <w:rFonts w:ascii="Arial" w:hAnsi="Arial" w:cs="Arial"/>
              </w:rPr>
            </w:pPr>
            <w:r>
              <w:rPr>
                <w:rFonts w:ascii="Arial" w:hAnsi="Arial" w:cs="Arial"/>
              </w:rPr>
              <w:t>30%</w:t>
            </w:r>
          </w:p>
        </w:tc>
        <w:tc>
          <w:tcPr>
            <w:tcW w:w="1955" w:type="dxa"/>
            <w:tcBorders>
              <w:bottom w:val="single" w:sz="4" w:space="0" w:color="auto"/>
            </w:tcBorders>
          </w:tcPr>
          <w:p w14:paraId="3E291204" w14:textId="71358974" w:rsidR="00986448" w:rsidRPr="00E44777" w:rsidRDefault="00860DE7" w:rsidP="00860DE7">
            <w:pPr>
              <w:jc w:val="center"/>
              <w:rPr>
                <w:rFonts w:ascii="Arial" w:hAnsi="Arial" w:cs="Arial"/>
                <w:b/>
                <w:bCs/>
              </w:rPr>
            </w:pPr>
            <w:r>
              <w:rPr>
                <w:spacing w:val="-10"/>
                <w:sz w:val="24"/>
              </w:rPr>
              <w:t>√</w:t>
            </w:r>
          </w:p>
        </w:tc>
        <w:tc>
          <w:tcPr>
            <w:tcW w:w="1109" w:type="dxa"/>
            <w:tcBorders>
              <w:bottom w:val="single" w:sz="4" w:space="0" w:color="auto"/>
            </w:tcBorders>
          </w:tcPr>
          <w:p w14:paraId="48A4E8D6" w14:textId="5498C0C8" w:rsidR="00986448" w:rsidRPr="00E44777" w:rsidRDefault="00860DE7" w:rsidP="00860DE7">
            <w:pPr>
              <w:jc w:val="center"/>
              <w:rPr>
                <w:rFonts w:ascii="Arial" w:hAnsi="Arial" w:cs="Arial"/>
              </w:rPr>
            </w:pPr>
            <w:r>
              <w:rPr>
                <w:spacing w:val="-10"/>
                <w:sz w:val="24"/>
              </w:rPr>
              <w:t>√</w:t>
            </w:r>
          </w:p>
        </w:tc>
      </w:tr>
      <w:tr w:rsidR="00986448" w:rsidRPr="00E44777" w14:paraId="031FEA45" w14:textId="77777777" w:rsidTr="00860DE7">
        <w:trPr>
          <w:trHeight w:val="170"/>
        </w:trPr>
        <w:tc>
          <w:tcPr>
            <w:tcW w:w="1274" w:type="dxa"/>
            <w:tcBorders>
              <w:top w:val="single" w:sz="4" w:space="0" w:color="auto"/>
              <w:bottom w:val="single" w:sz="4" w:space="0" w:color="auto"/>
            </w:tcBorders>
          </w:tcPr>
          <w:p w14:paraId="073DDF9D" w14:textId="41BAB18A" w:rsidR="00986448" w:rsidRPr="00E44777" w:rsidRDefault="006F7EC4" w:rsidP="00860DE7">
            <w:pPr>
              <w:jc w:val="center"/>
              <w:rPr>
                <w:rFonts w:ascii="Arial" w:hAnsi="Arial" w:cs="Arial"/>
              </w:rPr>
            </w:pPr>
            <w:r>
              <w:rPr>
                <w:rFonts w:ascii="Arial" w:hAnsi="Arial" w:cs="Arial"/>
              </w:rPr>
              <w:t>Female</w:t>
            </w:r>
          </w:p>
        </w:tc>
        <w:tc>
          <w:tcPr>
            <w:tcW w:w="2013" w:type="dxa"/>
            <w:tcBorders>
              <w:top w:val="single" w:sz="4" w:space="0" w:color="auto"/>
              <w:bottom w:val="single" w:sz="4" w:space="0" w:color="auto"/>
            </w:tcBorders>
          </w:tcPr>
          <w:p w14:paraId="6BB83EB5" w14:textId="0CB9E47D" w:rsidR="00986448" w:rsidRPr="00E44777" w:rsidRDefault="00860DE7" w:rsidP="00860DE7">
            <w:pPr>
              <w:jc w:val="center"/>
              <w:rPr>
                <w:rFonts w:ascii="Arial" w:hAnsi="Arial" w:cs="Arial"/>
              </w:rPr>
            </w:pPr>
            <w:r>
              <w:rPr>
                <w:spacing w:val="-10"/>
                <w:sz w:val="24"/>
              </w:rPr>
              <w:t>√</w:t>
            </w:r>
          </w:p>
        </w:tc>
        <w:tc>
          <w:tcPr>
            <w:tcW w:w="1343" w:type="dxa"/>
            <w:tcBorders>
              <w:top w:val="single" w:sz="4" w:space="0" w:color="auto"/>
              <w:bottom w:val="single" w:sz="4" w:space="0" w:color="auto"/>
            </w:tcBorders>
          </w:tcPr>
          <w:p w14:paraId="470A2E21" w14:textId="0E761485" w:rsidR="00986448" w:rsidRPr="00E44777" w:rsidRDefault="00860DE7" w:rsidP="00860DE7">
            <w:pPr>
              <w:jc w:val="center"/>
              <w:rPr>
                <w:rFonts w:ascii="Arial" w:hAnsi="Arial" w:cs="Arial"/>
              </w:rPr>
            </w:pPr>
            <w:r>
              <w:rPr>
                <w:rFonts w:ascii="Arial" w:hAnsi="Arial" w:cs="Arial"/>
              </w:rPr>
              <w:t>70%</w:t>
            </w:r>
          </w:p>
        </w:tc>
        <w:tc>
          <w:tcPr>
            <w:tcW w:w="1955" w:type="dxa"/>
            <w:tcBorders>
              <w:top w:val="single" w:sz="4" w:space="0" w:color="auto"/>
              <w:bottom w:val="single" w:sz="4" w:space="0" w:color="auto"/>
            </w:tcBorders>
          </w:tcPr>
          <w:p w14:paraId="6C988A24" w14:textId="66CE6B52" w:rsidR="00986448" w:rsidRPr="00E44777" w:rsidRDefault="00860DE7" w:rsidP="00860DE7">
            <w:pPr>
              <w:jc w:val="center"/>
              <w:rPr>
                <w:rFonts w:ascii="Arial" w:hAnsi="Arial" w:cs="Arial"/>
              </w:rPr>
            </w:pPr>
            <w:r>
              <w:rPr>
                <w:spacing w:val="-10"/>
                <w:sz w:val="24"/>
              </w:rPr>
              <w:t>√</w:t>
            </w:r>
          </w:p>
        </w:tc>
        <w:tc>
          <w:tcPr>
            <w:tcW w:w="1109" w:type="dxa"/>
            <w:tcBorders>
              <w:top w:val="single" w:sz="4" w:space="0" w:color="auto"/>
              <w:bottom w:val="single" w:sz="4" w:space="0" w:color="auto"/>
            </w:tcBorders>
          </w:tcPr>
          <w:p w14:paraId="32F88555" w14:textId="35A57F18" w:rsidR="00986448" w:rsidRPr="00E44777" w:rsidRDefault="00860DE7" w:rsidP="00860DE7">
            <w:pPr>
              <w:jc w:val="center"/>
              <w:rPr>
                <w:rFonts w:ascii="Arial" w:hAnsi="Arial" w:cs="Arial"/>
              </w:rPr>
            </w:pPr>
            <w:r>
              <w:rPr>
                <w:spacing w:val="-10"/>
                <w:sz w:val="24"/>
              </w:rPr>
              <w:t>√</w:t>
            </w:r>
          </w:p>
        </w:tc>
      </w:tr>
    </w:tbl>
    <w:p w14:paraId="1CD30119" w14:textId="77777777" w:rsidR="007A7400" w:rsidRDefault="007A7400" w:rsidP="001821D4">
      <w:pPr>
        <w:tabs>
          <w:tab w:val="left" w:pos="1080"/>
        </w:tabs>
        <w:jc w:val="both"/>
        <w:rPr>
          <w:rFonts w:ascii="Arial" w:hAnsi="Arial" w:cs="Arial"/>
        </w:rPr>
      </w:pPr>
    </w:p>
    <w:p w14:paraId="3409240D" w14:textId="1C729548" w:rsidR="00860DE7" w:rsidRDefault="00596214" w:rsidP="001821D4">
      <w:pPr>
        <w:tabs>
          <w:tab w:val="left" w:pos="1080"/>
        </w:tabs>
        <w:jc w:val="both"/>
        <w:rPr>
          <w:rFonts w:ascii="Arial" w:hAnsi="Arial" w:cs="Arial"/>
        </w:rPr>
      </w:pPr>
      <w:r w:rsidRPr="00596214">
        <w:rPr>
          <w:rFonts w:ascii="Arial" w:hAnsi="Arial" w:cs="Arial"/>
        </w:rPr>
        <w:t xml:space="preserve">Based on the interview results summarized in Table </w:t>
      </w:r>
      <w:r>
        <w:rPr>
          <w:rFonts w:ascii="Arial" w:hAnsi="Arial" w:cs="Arial"/>
        </w:rPr>
        <w:t>3</w:t>
      </w:r>
      <w:r w:rsidRPr="00596214">
        <w:rPr>
          <w:rFonts w:ascii="Arial" w:hAnsi="Arial" w:cs="Arial"/>
        </w:rPr>
        <w:t xml:space="preserve">, it can be seen that men and women in the access dimension are given the same opportunity to access information, technology and resources in </w:t>
      </w:r>
      <w:proofErr w:type="spellStart"/>
      <w:r w:rsidRPr="00596214">
        <w:rPr>
          <w:rFonts w:ascii="Arial" w:hAnsi="Arial" w:cs="Arial"/>
        </w:rPr>
        <w:t>Saifana</w:t>
      </w:r>
      <w:proofErr w:type="spellEnd"/>
      <w:r w:rsidRPr="00596214">
        <w:rPr>
          <w:rFonts w:ascii="Arial" w:hAnsi="Arial" w:cs="Arial"/>
        </w:rPr>
        <w:t xml:space="preserve"> Organic. In the participation dimension, women showed involvement of 70% and men of 30%. Although there are differences in the level of participation, both men and women in the control dimension in making decisions are carried out with deliberation. In addition, the economic benefits obtained according to the contract agreement and the benefits of self- development are felt by both genders.</w:t>
      </w:r>
    </w:p>
    <w:p w14:paraId="323A55FE" w14:textId="77777777" w:rsidR="004717EF" w:rsidRDefault="004717EF" w:rsidP="00441B6F">
      <w:pPr>
        <w:pStyle w:val="ConcHead"/>
        <w:spacing w:after="0"/>
        <w:jc w:val="both"/>
        <w:rPr>
          <w:rFonts w:ascii="Arial" w:hAnsi="Arial" w:cs="Arial"/>
        </w:rPr>
      </w:pPr>
    </w:p>
    <w:p w14:paraId="5A1CF09D" w14:textId="3E7BE62E"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347A628" w14:textId="77777777" w:rsidR="00790ADA" w:rsidRPr="00FB3A86" w:rsidRDefault="00790ADA" w:rsidP="00441B6F">
      <w:pPr>
        <w:pStyle w:val="ConcHead"/>
        <w:spacing w:after="0"/>
        <w:jc w:val="both"/>
        <w:rPr>
          <w:rFonts w:ascii="Arial" w:hAnsi="Arial" w:cs="Arial"/>
        </w:rPr>
      </w:pPr>
    </w:p>
    <w:p w14:paraId="6BE2AD43" w14:textId="5F0A46BF" w:rsidR="001D0774" w:rsidRPr="00FB3A86" w:rsidRDefault="00533A63" w:rsidP="00CC6CFA">
      <w:pPr>
        <w:pStyle w:val="Body"/>
        <w:rPr>
          <w:rFonts w:ascii="Arial" w:hAnsi="Arial" w:cs="Arial"/>
        </w:rPr>
      </w:pPr>
      <w:r>
        <w:rPr>
          <w:rFonts w:ascii="Arial" w:hAnsi="Arial" w:cs="Arial"/>
        </w:rPr>
        <w:t>Gender Roles</w:t>
      </w:r>
      <w:r w:rsidR="001D0774" w:rsidRPr="001D0774">
        <w:rPr>
          <w:rFonts w:ascii="Arial" w:hAnsi="Arial" w:cs="Arial"/>
        </w:rPr>
        <w:t xml:space="preserve"> in sustainable agriculture in </w:t>
      </w:r>
      <w:proofErr w:type="spellStart"/>
      <w:r w:rsidR="001D0774" w:rsidRPr="001D0774">
        <w:rPr>
          <w:rFonts w:ascii="Arial" w:hAnsi="Arial" w:cs="Arial"/>
        </w:rPr>
        <w:t>Saifana</w:t>
      </w:r>
      <w:proofErr w:type="spellEnd"/>
      <w:r w:rsidR="001D0774" w:rsidRPr="001D0774">
        <w:rPr>
          <w:rFonts w:ascii="Arial" w:hAnsi="Arial" w:cs="Arial"/>
        </w:rPr>
        <w:t xml:space="preserve"> Organic </w:t>
      </w:r>
      <w:proofErr w:type="spellStart"/>
      <w:r w:rsidR="001D0774" w:rsidRPr="001D0774">
        <w:rPr>
          <w:rFonts w:ascii="Arial" w:hAnsi="Arial" w:cs="Arial"/>
        </w:rPr>
        <w:t>Agroecotourism</w:t>
      </w:r>
      <w:proofErr w:type="spellEnd"/>
      <w:r w:rsidR="001D0774">
        <w:rPr>
          <w:rFonts w:ascii="Arial" w:hAnsi="Arial" w:cs="Arial"/>
        </w:rPr>
        <w:t>,</w:t>
      </w:r>
      <w:r w:rsidR="001D0774" w:rsidRPr="001D0774">
        <w:rPr>
          <w:rFonts w:ascii="Arial" w:hAnsi="Arial" w:cs="Arial"/>
        </w:rPr>
        <w:t xml:space="preserve"> starting from planning, nursery, cultivation, harvest</w:t>
      </w:r>
      <w:r w:rsidR="001D0774">
        <w:rPr>
          <w:rFonts w:ascii="Arial" w:hAnsi="Arial" w:cs="Arial"/>
        </w:rPr>
        <w:t>,</w:t>
      </w:r>
      <w:r w:rsidR="001D0774" w:rsidRPr="001D0774">
        <w:rPr>
          <w:rFonts w:ascii="Arial" w:hAnsi="Arial" w:cs="Arial"/>
        </w:rPr>
        <w:t xml:space="preserve"> and post-harvest</w:t>
      </w:r>
      <w:r w:rsidR="001D0774">
        <w:rPr>
          <w:rFonts w:ascii="Arial" w:hAnsi="Arial" w:cs="Arial"/>
        </w:rPr>
        <w:t>,</w:t>
      </w:r>
      <w:r w:rsidR="001D0774" w:rsidRPr="001D0774">
        <w:rPr>
          <w:rFonts w:ascii="Arial" w:hAnsi="Arial" w:cs="Arial"/>
        </w:rPr>
        <w:t xml:space="preserve"> is carried out by men and women</w:t>
      </w:r>
      <w:r w:rsidR="001D0774">
        <w:rPr>
          <w:rFonts w:ascii="Arial" w:hAnsi="Arial" w:cs="Arial"/>
        </w:rPr>
        <w:t xml:space="preserve"> </w:t>
      </w:r>
      <w:r w:rsidR="001D0774" w:rsidRPr="001D0774">
        <w:rPr>
          <w:rFonts w:ascii="Arial" w:hAnsi="Arial" w:cs="Arial"/>
        </w:rPr>
        <w:t xml:space="preserve">according to their abilities and agreements in written contracts and the results of deliberations, not based on cultural stereotypes that exist in North Lombok. The results of gender analysis in the access dimension </w:t>
      </w:r>
      <w:r w:rsidR="001D0774">
        <w:rPr>
          <w:rFonts w:ascii="Arial" w:hAnsi="Arial" w:cs="Arial"/>
        </w:rPr>
        <w:t>show</w:t>
      </w:r>
      <w:r w:rsidR="001D0774" w:rsidRPr="001D0774">
        <w:rPr>
          <w:rFonts w:ascii="Arial" w:hAnsi="Arial" w:cs="Arial"/>
        </w:rPr>
        <w:t xml:space="preserve"> equal opportunities, in the participation dimension</w:t>
      </w:r>
      <w:r w:rsidR="001D0774">
        <w:rPr>
          <w:rFonts w:ascii="Arial" w:hAnsi="Arial" w:cs="Arial"/>
        </w:rPr>
        <w:t>,</w:t>
      </w:r>
      <w:r w:rsidR="001D0774" w:rsidRPr="001D0774">
        <w:rPr>
          <w:rFonts w:ascii="Arial" w:hAnsi="Arial" w:cs="Arial"/>
        </w:rPr>
        <w:t xml:space="preserve"> women are more involved because female farmers and workers are 70% more than men</w:t>
      </w:r>
      <w:r w:rsidR="001D0774">
        <w:rPr>
          <w:rFonts w:ascii="Arial" w:hAnsi="Arial" w:cs="Arial"/>
        </w:rPr>
        <w:t>,</w:t>
      </w:r>
      <w:r w:rsidR="001D0774" w:rsidRPr="001D0774">
        <w:rPr>
          <w:rFonts w:ascii="Arial" w:hAnsi="Arial" w:cs="Arial"/>
        </w:rPr>
        <w:t xml:space="preserve"> 30%, in the control dimension</w:t>
      </w:r>
      <w:r w:rsidR="001D0774">
        <w:rPr>
          <w:rFonts w:ascii="Arial" w:hAnsi="Arial" w:cs="Arial"/>
        </w:rPr>
        <w:t>,</w:t>
      </w:r>
      <w:r w:rsidR="001D0774" w:rsidRPr="001D0774">
        <w:rPr>
          <w:rFonts w:ascii="Arial" w:hAnsi="Arial" w:cs="Arial"/>
        </w:rPr>
        <w:t xml:space="preserve"> the deliberation process is carried out. In the benefit dimension, men and women get income according to the work contract agreement and are </w:t>
      </w:r>
      <w:r w:rsidR="001D0774">
        <w:rPr>
          <w:rFonts w:ascii="Arial" w:hAnsi="Arial" w:cs="Arial"/>
        </w:rPr>
        <w:t>allowed</w:t>
      </w:r>
      <w:r w:rsidR="001D0774" w:rsidRPr="001D0774">
        <w:rPr>
          <w:rFonts w:ascii="Arial" w:hAnsi="Arial" w:cs="Arial"/>
        </w:rPr>
        <w:t xml:space="preserve"> to increase their capacity.</w:t>
      </w:r>
    </w:p>
    <w:p w14:paraId="2472BE09" w14:textId="77777777" w:rsidR="00315186" w:rsidRPr="00315186" w:rsidRDefault="00315186" w:rsidP="00264242">
      <w:pPr>
        <w:jc w:val="both"/>
      </w:pPr>
      <w:bookmarkStart w:id="2" w:name="_GoBack"/>
      <w:bookmarkEnd w:id="2"/>
    </w:p>
    <w:p w14:paraId="60F13536" w14:textId="77777777" w:rsidR="00315186" w:rsidRPr="00315186" w:rsidRDefault="00315186" w:rsidP="00264242">
      <w:pPr>
        <w:jc w:val="both"/>
      </w:pPr>
    </w:p>
    <w:p w14:paraId="1A5568F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8DA2B" w14:textId="77777777" w:rsidR="00790ADA" w:rsidRPr="00FB3A86" w:rsidRDefault="00790ADA" w:rsidP="00441B6F">
      <w:pPr>
        <w:pStyle w:val="ReferHead"/>
        <w:spacing w:after="0"/>
        <w:jc w:val="both"/>
        <w:rPr>
          <w:rFonts w:ascii="Arial" w:hAnsi="Arial" w:cs="Arial"/>
        </w:rPr>
      </w:pPr>
    </w:p>
    <w:p w14:paraId="17B31EC1" w14:textId="77777777" w:rsidR="00D6172D" w:rsidRDefault="00D6172D" w:rsidP="00D6172D">
      <w:pPr>
        <w:spacing w:after="120"/>
        <w:ind w:left="567" w:hanging="567"/>
        <w:jc w:val="both"/>
      </w:pPr>
      <w:r>
        <w:t xml:space="preserve">Badan Pusat </w:t>
      </w:r>
      <w:proofErr w:type="spellStart"/>
      <w:proofErr w:type="gramStart"/>
      <w:r>
        <w:t>Statistik</w:t>
      </w:r>
      <w:proofErr w:type="spellEnd"/>
      <w:r>
        <w:t>,(</w:t>
      </w:r>
      <w:proofErr w:type="gramEnd"/>
      <w:r>
        <w:t>2024). Lombok Utara Regency in Figures 2024. Volume:13, 2024</w:t>
      </w:r>
    </w:p>
    <w:p w14:paraId="4DAF946D" w14:textId="77777777" w:rsidR="00D6172D" w:rsidRDefault="00D6172D" w:rsidP="00D6172D">
      <w:pPr>
        <w:spacing w:after="120"/>
        <w:ind w:left="567" w:hanging="567"/>
        <w:jc w:val="both"/>
      </w:pPr>
      <w:proofErr w:type="spellStart"/>
      <w:r>
        <w:t>Chisika</w:t>
      </w:r>
      <w:proofErr w:type="spellEnd"/>
      <w:r>
        <w:t>, S. N., &amp; Yeom, C. (2020). The key factors affecting associations tree involved commercial Sustainability, forestry in 12(10), producer in private Kenya. 4013. https://doi.org/10.3390/su12104013</w:t>
      </w:r>
    </w:p>
    <w:p w14:paraId="63DDE9EB" w14:textId="77777777" w:rsidR="00D6172D" w:rsidRDefault="00D6172D" w:rsidP="00D6172D">
      <w:pPr>
        <w:spacing w:after="120"/>
        <w:ind w:left="567" w:hanging="567"/>
        <w:jc w:val="both"/>
      </w:pPr>
      <w:proofErr w:type="spellStart"/>
      <w:r>
        <w:t>Djuwendah</w:t>
      </w:r>
      <w:proofErr w:type="spellEnd"/>
      <w:r>
        <w:t xml:space="preserve">, E., </w:t>
      </w:r>
      <w:proofErr w:type="spellStart"/>
      <w:r>
        <w:t>Karyani</w:t>
      </w:r>
      <w:proofErr w:type="spellEnd"/>
      <w:r>
        <w:t xml:space="preserve">, T., Wulandari, E., &amp; </w:t>
      </w:r>
      <w:proofErr w:type="spellStart"/>
      <w:r>
        <w:t>Pradono</w:t>
      </w:r>
      <w:proofErr w:type="spellEnd"/>
      <w:r>
        <w:t xml:space="preserve">, P. (2023). Community-based </w:t>
      </w:r>
      <w:proofErr w:type="spellStart"/>
      <w:r>
        <w:t>agro</w:t>
      </w:r>
      <w:proofErr w:type="spellEnd"/>
      <w:r>
        <w:t xml:space="preserve">-ecotourism sustainability in west java, </w:t>
      </w:r>
      <w:proofErr w:type="spellStart"/>
      <w:r>
        <w:t>indonesia</w:t>
      </w:r>
      <w:proofErr w:type="spellEnd"/>
      <w:r>
        <w:t>. Sustainability, 15(13)</w:t>
      </w:r>
    </w:p>
    <w:p w14:paraId="5363D1C8" w14:textId="77777777" w:rsidR="00D6172D" w:rsidRDefault="00D6172D" w:rsidP="00D6172D">
      <w:pPr>
        <w:spacing w:after="120"/>
        <w:ind w:left="567" w:hanging="567"/>
        <w:jc w:val="both"/>
      </w:pPr>
      <w:r>
        <w:t>FAO. 2023. The State of Food and Agriculture 2023. Revealing the true cost of food to transform agrifood systems. Rome.</w:t>
      </w:r>
    </w:p>
    <w:p w14:paraId="3773D7B3" w14:textId="77777777" w:rsidR="00D6172D" w:rsidRDefault="00D6172D" w:rsidP="00D6172D">
      <w:pPr>
        <w:spacing w:after="120"/>
        <w:ind w:left="567" w:hanging="567"/>
        <w:jc w:val="both"/>
      </w:pPr>
      <w:r>
        <w:t>FAO. 2015. The State of Food Insecurity in the World.  http://www.fao.org/3/a-i4646e.pdf.</w:t>
      </w:r>
    </w:p>
    <w:p w14:paraId="7226B309" w14:textId="77777777" w:rsidR="00D6172D" w:rsidRDefault="00D6172D" w:rsidP="00D6172D">
      <w:pPr>
        <w:spacing w:after="120"/>
        <w:ind w:left="567" w:hanging="567"/>
        <w:jc w:val="both"/>
      </w:pPr>
      <w:r>
        <w:t xml:space="preserve">Holmgren, D. 2020. Essence of Permaculture. Seymour, VIC, Australia: </w:t>
      </w:r>
      <w:proofErr w:type="spellStart"/>
      <w:r>
        <w:t>Melliodora</w:t>
      </w:r>
      <w:proofErr w:type="spellEnd"/>
      <w:r>
        <w:t xml:space="preserve"> Publishing.</w:t>
      </w:r>
    </w:p>
    <w:p w14:paraId="51AF4546" w14:textId="77777777" w:rsidR="00D6172D" w:rsidRDefault="00D6172D" w:rsidP="00D6172D">
      <w:pPr>
        <w:spacing w:after="120"/>
        <w:ind w:left="567" w:hanging="567"/>
        <w:jc w:val="both"/>
      </w:pPr>
      <w:r>
        <w:lastRenderedPageBreak/>
        <w:t xml:space="preserve">Holmgren, D. 2002. </w:t>
      </w:r>
      <w:proofErr w:type="gramStart"/>
      <w:r>
        <w:t>Permaculture :</w:t>
      </w:r>
      <w:proofErr w:type="gramEnd"/>
      <w:r>
        <w:t xml:space="preserve"> Principles and Pathways Beyond Sustainability. Australia: Holmgren Design Services.</w:t>
      </w:r>
    </w:p>
    <w:p w14:paraId="4C016293" w14:textId="7A427B30" w:rsidR="00D6172D" w:rsidRDefault="00AE6A2A" w:rsidP="00D6172D">
      <w:pPr>
        <w:spacing w:after="120"/>
        <w:ind w:left="567" w:hanging="567"/>
        <w:jc w:val="both"/>
      </w:pPr>
      <w:proofErr w:type="spellStart"/>
      <w:r w:rsidRPr="00AE6A2A">
        <w:t>Kurnyasih</w:t>
      </w:r>
      <w:proofErr w:type="spellEnd"/>
      <w:r w:rsidRPr="00AE6A2A">
        <w:t xml:space="preserve">, A., Azhari, B. A., Siregar, R. H., &amp; </w:t>
      </w:r>
      <w:proofErr w:type="spellStart"/>
      <w:r w:rsidRPr="00AE6A2A">
        <w:t>Silalahi</w:t>
      </w:r>
      <w:proofErr w:type="spellEnd"/>
      <w:r w:rsidRPr="00AE6A2A">
        <w:t xml:space="preserve">, P. R. 2023. Analysis of the contribution of female farmers to family income in </w:t>
      </w:r>
      <w:proofErr w:type="spellStart"/>
      <w:r w:rsidRPr="00AE6A2A">
        <w:t>Bekalar</w:t>
      </w:r>
      <w:proofErr w:type="spellEnd"/>
      <w:r w:rsidRPr="00AE6A2A">
        <w:t xml:space="preserve"> Village, Kandis District, Siak Regency. Journal of Creative Student Research, 1(1</w:t>
      </w:r>
      <w:proofErr w:type="gramStart"/>
      <w:r w:rsidRPr="00AE6A2A">
        <w:t>) :</w:t>
      </w:r>
      <w:proofErr w:type="gramEnd"/>
      <w:r w:rsidRPr="00AE6A2A">
        <w:t xml:space="preserve"> 01-12</w:t>
      </w:r>
      <w:r w:rsidR="00D6172D">
        <w:t>.</w:t>
      </w:r>
    </w:p>
    <w:p w14:paraId="6C2F7A91" w14:textId="77777777" w:rsidR="00D6172D" w:rsidRDefault="00D6172D" w:rsidP="00D6172D">
      <w:pPr>
        <w:spacing w:after="120"/>
        <w:ind w:left="567" w:hanging="567"/>
        <w:jc w:val="both"/>
      </w:pPr>
      <w:r>
        <w:t xml:space="preserve">Nath, T. D., &amp; </w:t>
      </w:r>
      <w:proofErr w:type="spellStart"/>
      <w:r>
        <w:t>Athinuwat</w:t>
      </w:r>
      <w:proofErr w:type="spellEnd"/>
      <w:r>
        <w:t xml:space="preserve">, D. 2021. Key factors of women empowerment in Organic farming. </w:t>
      </w:r>
      <w:proofErr w:type="spellStart"/>
      <w:r>
        <w:t>GeoJournal</w:t>
      </w:r>
      <w:proofErr w:type="spellEnd"/>
      <w:r>
        <w:t>, 86(6),2501-2520.https://doi.org/10.1007/s10708-020-10211-6</w:t>
      </w:r>
    </w:p>
    <w:p w14:paraId="5209C99B" w14:textId="7F96D986" w:rsidR="00AE6A2A" w:rsidRDefault="00AE6A2A" w:rsidP="00D6172D">
      <w:pPr>
        <w:spacing w:after="120"/>
        <w:ind w:left="567" w:hanging="567"/>
        <w:jc w:val="both"/>
      </w:pPr>
      <w:r w:rsidRPr="00AE6A2A">
        <w:t xml:space="preserve">Ningrum, V., </w:t>
      </w:r>
      <w:proofErr w:type="spellStart"/>
      <w:r w:rsidRPr="00AE6A2A">
        <w:t>Vibriyanti</w:t>
      </w:r>
      <w:proofErr w:type="spellEnd"/>
      <w:r w:rsidRPr="00AE6A2A">
        <w:t xml:space="preserve">, D., &amp; </w:t>
      </w:r>
      <w:proofErr w:type="spellStart"/>
      <w:r w:rsidRPr="00AE6A2A">
        <w:t>Seftiani</w:t>
      </w:r>
      <w:proofErr w:type="spellEnd"/>
      <w:r w:rsidRPr="00AE6A2A">
        <w:t xml:space="preserve">, S. 2022. Empowering female farmers in building sustainable agricultural management: A case study of organic farming in </w:t>
      </w:r>
      <w:proofErr w:type="spellStart"/>
      <w:r w:rsidRPr="00AE6A2A">
        <w:t>Claket</w:t>
      </w:r>
      <w:proofErr w:type="spellEnd"/>
      <w:r w:rsidRPr="00AE6A2A">
        <w:t xml:space="preserve"> Village, East Java. Indonesian Journal of Population, 16(2), 94. </w:t>
      </w:r>
      <w:hyperlink r:id="rId14" w:history="1">
        <w:r w:rsidRPr="00F94F41">
          <w:rPr>
            <w:rStyle w:val="Hyperlink"/>
          </w:rPr>
          <w:t>https://doi.org/10.14203/jki.v16i2.692</w:t>
        </w:r>
      </w:hyperlink>
    </w:p>
    <w:p w14:paraId="069C0470" w14:textId="77777777" w:rsidR="00AE6A2A" w:rsidRDefault="00AE6A2A" w:rsidP="00AE6A2A">
      <w:pPr>
        <w:spacing w:after="120"/>
        <w:ind w:left="567" w:hanging="567"/>
        <w:jc w:val="both"/>
      </w:pPr>
      <w:proofErr w:type="spellStart"/>
      <w:r>
        <w:t>Pratama</w:t>
      </w:r>
      <w:proofErr w:type="spellEnd"/>
      <w:r>
        <w:t>, Dani F., and Harmon Chaniago. 2017. The Influence of Gender on Decision Making in the Workplace. Journal of Business and Investment Research, vol. 3, no. 3, 2017, pp. 57-68, doi:10.35697/</w:t>
      </w:r>
      <w:proofErr w:type="gramStart"/>
      <w:r>
        <w:t>jrbi.v</w:t>
      </w:r>
      <w:proofErr w:type="gramEnd"/>
      <w:r>
        <w:t>3i3.945.</w:t>
      </w:r>
    </w:p>
    <w:p w14:paraId="2A62E72C" w14:textId="77777777" w:rsidR="00AE6A2A" w:rsidRDefault="00AE6A2A" w:rsidP="00AE6A2A">
      <w:pPr>
        <w:spacing w:after="120"/>
        <w:ind w:left="567" w:hanging="567"/>
        <w:jc w:val="both"/>
      </w:pPr>
      <w:r>
        <w:t xml:space="preserve">Putri, A.S., &amp; </w:t>
      </w:r>
      <w:proofErr w:type="spellStart"/>
      <w:r>
        <w:t>Anzari</w:t>
      </w:r>
      <w:proofErr w:type="spellEnd"/>
      <w:r>
        <w:t>, P.P. (2021). Dynamics of the dual role of women in farming families in Indonesia. Journal of Integration and Innovative Harmony of Social Sciences (JIHI3S).</w:t>
      </w:r>
    </w:p>
    <w:p w14:paraId="38AAB079" w14:textId="77777777" w:rsidR="00AE6A2A" w:rsidRDefault="00AE6A2A" w:rsidP="00AE6A2A">
      <w:pPr>
        <w:spacing w:after="120"/>
        <w:ind w:left="567" w:hanging="567"/>
        <w:jc w:val="both"/>
      </w:pPr>
      <w:proofErr w:type="spellStart"/>
      <w:r>
        <w:t>Saifana</w:t>
      </w:r>
      <w:proofErr w:type="spellEnd"/>
      <w:r>
        <w:t xml:space="preserve"> </w:t>
      </w:r>
      <w:proofErr w:type="gramStart"/>
      <w:r>
        <w:t>Organic.(</w:t>
      </w:r>
      <w:proofErr w:type="gramEnd"/>
      <w:r>
        <w:t xml:space="preserve">2023). </w:t>
      </w:r>
      <w:proofErr w:type="spellStart"/>
      <w:r>
        <w:t>Saifana</w:t>
      </w:r>
      <w:proofErr w:type="spellEnd"/>
      <w:r>
        <w:t xml:space="preserve"> Organic Profile. </w:t>
      </w:r>
      <w:proofErr w:type="gramStart"/>
      <w:r>
        <w:t>https://www.saifanaOrganicfarm.com.[</w:t>
      </w:r>
      <w:proofErr w:type="gramEnd"/>
      <w:r>
        <w:t>October 20, 2023]</w:t>
      </w:r>
    </w:p>
    <w:p w14:paraId="4BF0F557" w14:textId="201DF773" w:rsidR="00D6172D" w:rsidRDefault="00D6172D" w:rsidP="00AE6A2A">
      <w:pPr>
        <w:spacing w:after="120"/>
        <w:ind w:left="567" w:hanging="567"/>
        <w:jc w:val="both"/>
      </w:pPr>
      <w:r>
        <w:t xml:space="preserve">United Nations World Tourism Organization and United Nations Development </w:t>
      </w:r>
      <w:proofErr w:type="spellStart"/>
      <w:r>
        <w:t>Programme</w:t>
      </w:r>
      <w:proofErr w:type="spellEnd"/>
      <w:r>
        <w:t>. 2017. Tourism and the Sustainable Development Goals—Journey to 2030; UNWTO: Madrid, Spain; UNDP: New York, NY, USA.</w:t>
      </w:r>
    </w:p>
    <w:p w14:paraId="7600D77B" w14:textId="77777777" w:rsidR="00D6172D" w:rsidRDefault="00D6172D" w:rsidP="00D6172D">
      <w:pPr>
        <w:spacing w:after="120"/>
        <w:ind w:left="567" w:hanging="567"/>
        <w:jc w:val="both"/>
      </w:pPr>
      <w:r>
        <w:t>United Nations Women. 2024. In focus: Women and the Sustainable Development Goals (SDGs) | UN Women – Headquarters</w:t>
      </w:r>
    </w:p>
    <w:p w14:paraId="64E91CF3" w14:textId="19577176" w:rsidR="00B01FCD" w:rsidRPr="00FB3A86" w:rsidRDefault="00D6172D" w:rsidP="00D6172D">
      <w:pPr>
        <w:spacing w:after="120"/>
        <w:ind w:left="567" w:hanging="567"/>
        <w:jc w:val="both"/>
        <w:rPr>
          <w:rFonts w:ascii="Arial" w:hAnsi="Arial" w:cs="Arial"/>
          <w:b/>
        </w:rPr>
      </w:pPr>
      <w:r>
        <w:t xml:space="preserve">United Nations Development </w:t>
      </w:r>
      <w:proofErr w:type="spellStart"/>
      <w:r>
        <w:t>Programme</w:t>
      </w:r>
      <w:proofErr w:type="spellEnd"/>
      <w:r>
        <w:t>. 2024. Human Development Report.  OurWorldinData.org/human-development-index</w:t>
      </w:r>
    </w:p>
    <w:sectPr w:rsidR="00B01FCD" w:rsidRPr="00FB3A86" w:rsidSect="00A4248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8E01A" w14:textId="77777777" w:rsidR="00CB31F7" w:rsidRDefault="00CB31F7" w:rsidP="00C37E61">
      <w:r>
        <w:separator/>
      </w:r>
    </w:p>
  </w:endnote>
  <w:endnote w:type="continuationSeparator" w:id="0">
    <w:p w14:paraId="4B6867A6" w14:textId="77777777" w:rsidR="00CB31F7" w:rsidRDefault="00CB31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C07B" w14:textId="77777777" w:rsidR="00CA33B3" w:rsidRDefault="00CA3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D1C10" w14:textId="77777777" w:rsidR="00CA33B3" w:rsidRDefault="00CA3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D146" w14:textId="77777777" w:rsidR="009E048A" w:rsidRDefault="009E048A">
    <w:pPr>
      <w:pStyle w:val="Footer"/>
      <w:rPr>
        <w:rFonts w:ascii="Arial" w:hAnsi="Arial" w:cs="Arial"/>
        <w:sz w:val="16"/>
      </w:rPr>
    </w:pPr>
  </w:p>
  <w:p w14:paraId="35A0651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52E417" w14:textId="77777777" w:rsidR="009E048A" w:rsidRDefault="009E048A">
    <w:pPr>
      <w:pStyle w:val="Footer"/>
      <w:rPr>
        <w:rFonts w:ascii="Arial" w:hAnsi="Arial" w:cs="Arial"/>
        <w:sz w:val="16"/>
      </w:rPr>
    </w:pPr>
  </w:p>
  <w:p w14:paraId="3805442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49A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69D2B" w14:textId="77777777" w:rsidR="00CB31F7" w:rsidRDefault="00CB31F7" w:rsidP="00C37E61">
      <w:r>
        <w:separator/>
      </w:r>
    </w:p>
  </w:footnote>
  <w:footnote w:type="continuationSeparator" w:id="0">
    <w:p w14:paraId="1CFBF53B" w14:textId="77777777" w:rsidR="00CB31F7" w:rsidRDefault="00CB31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84D8" w14:textId="172D987B" w:rsidR="00CA33B3" w:rsidRDefault="00CA33B3">
    <w:pPr>
      <w:pStyle w:val="Header"/>
    </w:pPr>
    <w:r>
      <w:rPr>
        <w:noProof/>
      </w:rPr>
      <w:pict w14:anchorId="201D1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C5BE4" w14:textId="2F02593F" w:rsidR="00CA33B3" w:rsidRDefault="00CA33B3">
    <w:pPr>
      <w:pStyle w:val="Header"/>
    </w:pPr>
    <w:r>
      <w:rPr>
        <w:noProof/>
      </w:rPr>
      <w:pict w14:anchorId="2E813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8056" w14:textId="7F3B63B5" w:rsidR="00296529" w:rsidRPr="00296529" w:rsidRDefault="00CA33B3" w:rsidP="00296529">
    <w:pPr>
      <w:ind w:left="2160"/>
      <w:jc w:val="center"/>
      <w:rPr>
        <w:rFonts w:ascii="Times New Roman" w:eastAsia="Calibri" w:hAnsi="Times New Roman"/>
        <w:i/>
        <w:sz w:val="18"/>
        <w:szCs w:val="22"/>
      </w:rPr>
    </w:pPr>
    <w:r>
      <w:rPr>
        <w:noProof/>
      </w:rPr>
      <w:pict w14:anchorId="2EB20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AD2D5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B17B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DA26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FD0A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85F4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FC0B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4220" w14:textId="5CB6A83D" w:rsidR="00CA33B3" w:rsidRDefault="00CA33B3">
    <w:pPr>
      <w:pStyle w:val="Header"/>
    </w:pPr>
    <w:r>
      <w:rPr>
        <w:noProof/>
      </w:rPr>
      <w:pict w14:anchorId="59DF0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7A0A" w14:textId="4BE7B105" w:rsidR="00CA33B3" w:rsidRDefault="00CA33B3">
    <w:pPr>
      <w:pStyle w:val="Header"/>
    </w:pPr>
    <w:r>
      <w:rPr>
        <w:noProof/>
      </w:rPr>
      <w:pict w14:anchorId="75B8C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CB51" w14:textId="548CDF4C" w:rsidR="00CA33B3" w:rsidRDefault="00CA33B3">
    <w:pPr>
      <w:pStyle w:val="Header"/>
    </w:pPr>
    <w:r>
      <w:rPr>
        <w:noProof/>
      </w:rPr>
      <w:pict w14:anchorId="43CE1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73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D1175B"/>
    <w:multiLevelType w:val="hybridMultilevel"/>
    <w:tmpl w:val="42F4EDB4"/>
    <w:lvl w:ilvl="0" w:tplc="D03ADD4E">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7268693E">
      <w:numFmt w:val="bullet"/>
      <w:lvlText w:val="•"/>
      <w:lvlJc w:val="left"/>
      <w:pPr>
        <w:ind w:left="295" w:hanging="128"/>
      </w:pPr>
      <w:rPr>
        <w:rFonts w:hint="default"/>
        <w:lang w:val="en-US" w:eastAsia="en-US" w:bidi="ar-SA"/>
      </w:rPr>
    </w:lvl>
    <w:lvl w:ilvl="2" w:tplc="0D48E658">
      <w:numFmt w:val="bullet"/>
      <w:lvlText w:val="•"/>
      <w:lvlJc w:val="left"/>
      <w:pPr>
        <w:ind w:left="491" w:hanging="128"/>
      </w:pPr>
      <w:rPr>
        <w:rFonts w:hint="default"/>
        <w:lang w:val="en-US" w:eastAsia="en-US" w:bidi="ar-SA"/>
      </w:rPr>
    </w:lvl>
    <w:lvl w:ilvl="3" w:tplc="77D803B4">
      <w:numFmt w:val="bullet"/>
      <w:lvlText w:val="•"/>
      <w:lvlJc w:val="left"/>
      <w:pPr>
        <w:ind w:left="687" w:hanging="128"/>
      </w:pPr>
      <w:rPr>
        <w:rFonts w:hint="default"/>
        <w:lang w:val="en-US" w:eastAsia="en-US" w:bidi="ar-SA"/>
      </w:rPr>
    </w:lvl>
    <w:lvl w:ilvl="4" w:tplc="692C2DD8">
      <w:numFmt w:val="bullet"/>
      <w:lvlText w:val="•"/>
      <w:lvlJc w:val="left"/>
      <w:pPr>
        <w:ind w:left="882" w:hanging="128"/>
      </w:pPr>
      <w:rPr>
        <w:rFonts w:hint="default"/>
        <w:lang w:val="en-US" w:eastAsia="en-US" w:bidi="ar-SA"/>
      </w:rPr>
    </w:lvl>
    <w:lvl w:ilvl="5" w:tplc="2506B336">
      <w:numFmt w:val="bullet"/>
      <w:lvlText w:val="•"/>
      <w:lvlJc w:val="left"/>
      <w:pPr>
        <w:ind w:left="1078" w:hanging="128"/>
      </w:pPr>
      <w:rPr>
        <w:rFonts w:hint="default"/>
        <w:lang w:val="en-US" w:eastAsia="en-US" w:bidi="ar-SA"/>
      </w:rPr>
    </w:lvl>
    <w:lvl w:ilvl="6" w:tplc="AC8AB12A">
      <w:numFmt w:val="bullet"/>
      <w:lvlText w:val="•"/>
      <w:lvlJc w:val="left"/>
      <w:pPr>
        <w:ind w:left="1274" w:hanging="128"/>
      </w:pPr>
      <w:rPr>
        <w:rFonts w:hint="default"/>
        <w:lang w:val="en-US" w:eastAsia="en-US" w:bidi="ar-SA"/>
      </w:rPr>
    </w:lvl>
    <w:lvl w:ilvl="7" w:tplc="24F670AA">
      <w:numFmt w:val="bullet"/>
      <w:lvlText w:val="•"/>
      <w:lvlJc w:val="left"/>
      <w:pPr>
        <w:ind w:left="1469" w:hanging="128"/>
      </w:pPr>
      <w:rPr>
        <w:rFonts w:hint="default"/>
        <w:lang w:val="en-US" w:eastAsia="en-US" w:bidi="ar-SA"/>
      </w:rPr>
    </w:lvl>
    <w:lvl w:ilvl="8" w:tplc="C436D86C">
      <w:numFmt w:val="bullet"/>
      <w:lvlText w:val="•"/>
      <w:lvlJc w:val="left"/>
      <w:pPr>
        <w:ind w:left="1665" w:hanging="128"/>
      </w:pPr>
      <w:rPr>
        <w:rFonts w:hint="default"/>
        <w:lang w:val="en-US" w:eastAsia="en-US" w:bidi="ar-SA"/>
      </w:rPr>
    </w:lvl>
  </w:abstractNum>
  <w:abstractNum w:abstractNumId="8" w15:restartNumberingAfterBreak="0">
    <w:nsid w:val="14221741"/>
    <w:multiLevelType w:val="hybridMultilevel"/>
    <w:tmpl w:val="976EF7B0"/>
    <w:lvl w:ilvl="0" w:tplc="9E9AF1F0">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031E1358">
      <w:numFmt w:val="bullet"/>
      <w:lvlText w:val="•"/>
      <w:lvlJc w:val="left"/>
      <w:pPr>
        <w:ind w:left="302" w:hanging="128"/>
      </w:pPr>
      <w:rPr>
        <w:rFonts w:hint="default"/>
        <w:lang w:val="en-US" w:eastAsia="en-US" w:bidi="ar-SA"/>
      </w:rPr>
    </w:lvl>
    <w:lvl w:ilvl="2" w:tplc="9282F5BE">
      <w:numFmt w:val="bullet"/>
      <w:lvlText w:val="•"/>
      <w:lvlJc w:val="left"/>
      <w:pPr>
        <w:ind w:left="504" w:hanging="128"/>
      </w:pPr>
      <w:rPr>
        <w:rFonts w:hint="default"/>
        <w:lang w:val="en-US" w:eastAsia="en-US" w:bidi="ar-SA"/>
      </w:rPr>
    </w:lvl>
    <w:lvl w:ilvl="3" w:tplc="3BEC3D6C">
      <w:numFmt w:val="bullet"/>
      <w:lvlText w:val="•"/>
      <w:lvlJc w:val="left"/>
      <w:pPr>
        <w:ind w:left="706" w:hanging="128"/>
      </w:pPr>
      <w:rPr>
        <w:rFonts w:hint="default"/>
        <w:lang w:val="en-US" w:eastAsia="en-US" w:bidi="ar-SA"/>
      </w:rPr>
    </w:lvl>
    <w:lvl w:ilvl="4" w:tplc="C4C6948E">
      <w:numFmt w:val="bullet"/>
      <w:lvlText w:val="•"/>
      <w:lvlJc w:val="left"/>
      <w:pPr>
        <w:ind w:left="908" w:hanging="128"/>
      </w:pPr>
      <w:rPr>
        <w:rFonts w:hint="default"/>
        <w:lang w:val="en-US" w:eastAsia="en-US" w:bidi="ar-SA"/>
      </w:rPr>
    </w:lvl>
    <w:lvl w:ilvl="5" w:tplc="9A624110">
      <w:numFmt w:val="bullet"/>
      <w:lvlText w:val="•"/>
      <w:lvlJc w:val="left"/>
      <w:pPr>
        <w:ind w:left="1110" w:hanging="128"/>
      </w:pPr>
      <w:rPr>
        <w:rFonts w:hint="default"/>
        <w:lang w:val="en-US" w:eastAsia="en-US" w:bidi="ar-SA"/>
      </w:rPr>
    </w:lvl>
    <w:lvl w:ilvl="6" w:tplc="7D68988C">
      <w:numFmt w:val="bullet"/>
      <w:lvlText w:val="•"/>
      <w:lvlJc w:val="left"/>
      <w:pPr>
        <w:ind w:left="1312" w:hanging="128"/>
      </w:pPr>
      <w:rPr>
        <w:rFonts w:hint="default"/>
        <w:lang w:val="en-US" w:eastAsia="en-US" w:bidi="ar-SA"/>
      </w:rPr>
    </w:lvl>
    <w:lvl w:ilvl="7" w:tplc="C4A09FF2">
      <w:numFmt w:val="bullet"/>
      <w:lvlText w:val="•"/>
      <w:lvlJc w:val="left"/>
      <w:pPr>
        <w:ind w:left="1514" w:hanging="128"/>
      </w:pPr>
      <w:rPr>
        <w:rFonts w:hint="default"/>
        <w:lang w:val="en-US" w:eastAsia="en-US" w:bidi="ar-SA"/>
      </w:rPr>
    </w:lvl>
    <w:lvl w:ilvl="8" w:tplc="B342698C">
      <w:numFmt w:val="bullet"/>
      <w:lvlText w:val="•"/>
      <w:lvlJc w:val="left"/>
      <w:pPr>
        <w:ind w:left="1716" w:hanging="128"/>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A1573F"/>
    <w:multiLevelType w:val="hybridMultilevel"/>
    <w:tmpl w:val="328A1FB8"/>
    <w:lvl w:ilvl="0" w:tplc="1B8E7BF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334F9E"/>
    <w:multiLevelType w:val="hybridMultilevel"/>
    <w:tmpl w:val="36629A34"/>
    <w:lvl w:ilvl="0" w:tplc="3978362A">
      <w:numFmt w:val="bullet"/>
      <w:lvlText w:val="-"/>
      <w:lvlJc w:val="left"/>
      <w:pPr>
        <w:ind w:left="361" w:hanging="216"/>
      </w:pPr>
      <w:rPr>
        <w:rFonts w:ascii="Times New Roman" w:eastAsia="Times New Roman" w:hAnsi="Times New Roman" w:cs="Times New Roman" w:hint="default"/>
        <w:b w:val="0"/>
        <w:bCs w:val="0"/>
        <w:i w:val="0"/>
        <w:iCs w:val="0"/>
        <w:spacing w:val="0"/>
        <w:w w:val="100"/>
        <w:sz w:val="24"/>
        <w:szCs w:val="24"/>
        <w:lang w:val="en-US" w:eastAsia="en-US" w:bidi="ar-SA"/>
      </w:rPr>
    </w:lvl>
    <w:lvl w:ilvl="1" w:tplc="4F08362C">
      <w:numFmt w:val="bullet"/>
      <w:lvlText w:val="•"/>
      <w:lvlJc w:val="left"/>
      <w:pPr>
        <w:ind w:left="484" w:hanging="216"/>
      </w:pPr>
      <w:rPr>
        <w:rFonts w:hint="default"/>
        <w:lang w:val="en-US" w:eastAsia="en-US" w:bidi="ar-SA"/>
      </w:rPr>
    </w:lvl>
    <w:lvl w:ilvl="2" w:tplc="A5AEA0A4">
      <w:numFmt w:val="bullet"/>
      <w:lvlText w:val="•"/>
      <w:lvlJc w:val="left"/>
      <w:pPr>
        <w:ind w:left="608" w:hanging="216"/>
      </w:pPr>
      <w:rPr>
        <w:rFonts w:hint="default"/>
        <w:lang w:val="en-US" w:eastAsia="en-US" w:bidi="ar-SA"/>
      </w:rPr>
    </w:lvl>
    <w:lvl w:ilvl="3" w:tplc="250458D4">
      <w:numFmt w:val="bullet"/>
      <w:lvlText w:val="•"/>
      <w:lvlJc w:val="left"/>
      <w:pPr>
        <w:ind w:left="732" w:hanging="216"/>
      </w:pPr>
      <w:rPr>
        <w:rFonts w:hint="default"/>
        <w:lang w:val="en-US" w:eastAsia="en-US" w:bidi="ar-SA"/>
      </w:rPr>
    </w:lvl>
    <w:lvl w:ilvl="4" w:tplc="1074748C">
      <w:numFmt w:val="bullet"/>
      <w:lvlText w:val="•"/>
      <w:lvlJc w:val="left"/>
      <w:pPr>
        <w:ind w:left="857" w:hanging="216"/>
      </w:pPr>
      <w:rPr>
        <w:rFonts w:hint="default"/>
        <w:lang w:val="en-US" w:eastAsia="en-US" w:bidi="ar-SA"/>
      </w:rPr>
    </w:lvl>
    <w:lvl w:ilvl="5" w:tplc="B2D2D98E">
      <w:numFmt w:val="bullet"/>
      <w:lvlText w:val="•"/>
      <w:lvlJc w:val="left"/>
      <w:pPr>
        <w:ind w:left="981" w:hanging="216"/>
      </w:pPr>
      <w:rPr>
        <w:rFonts w:hint="default"/>
        <w:lang w:val="en-US" w:eastAsia="en-US" w:bidi="ar-SA"/>
      </w:rPr>
    </w:lvl>
    <w:lvl w:ilvl="6" w:tplc="BA361B70">
      <w:numFmt w:val="bullet"/>
      <w:lvlText w:val="•"/>
      <w:lvlJc w:val="left"/>
      <w:pPr>
        <w:ind w:left="1105" w:hanging="216"/>
      </w:pPr>
      <w:rPr>
        <w:rFonts w:hint="default"/>
        <w:lang w:val="en-US" w:eastAsia="en-US" w:bidi="ar-SA"/>
      </w:rPr>
    </w:lvl>
    <w:lvl w:ilvl="7" w:tplc="FC42F756">
      <w:numFmt w:val="bullet"/>
      <w:lvlText w:val="•"/>
      <w:lvlJc w:val="left"/>
      <w:pPr>
        <w:ind w:left="1230" w:hanging="216"/>
      </w:pPr>
      <w:rPr>
        <w:rFonts w:hint="default"/>
        <w:lang w:val="en-US" w:eastAsia="en-US" w:bidi="ar-SA"/>
      </w:rPr>
    </w:lvl>
    <w:lvl w:ilvl="8" w:tplc="2F9E0858">
      <w:numFmt w:val="bullet"/>
      <w:lvlText w:val="•"/>
      <w:lvlJc w:val="left"/>
      <w:pPr>
        <w:ind w:left="1354" w:hanging="216"/>
      </w:pPr>
      <w:rPr>
        <w:rFonts w:hint="default"/>
        <w:lang w:val="en-US" w:eastAsia="en-US" w:bidi="ar-SA"/>
      </w:rPr>
    </w:lvl>
  </w:abstractNum>
  <w:abstractNum w:abstractNumId="16" w15:restartNumberingAfterBreak="0">
    <w:nsid w:val="29416683"/>
    <w:multiLevelType w:val="hybridMultilevel"/>
    <w:tmpl w:val="15025446"/>
    <w:lvl w:ilvl="0" w:tplc="825EF236">
      <w:numFmt w:val="bullet"/>
      <w:lvlText w:val="-"/>
      <w:lvlJc w:val="left"/>
      <w:pPr>
        <w:ind w:left="108" w:hanging="126"/>
      </w:pPr>
      <w:rPr>
        <w:rFonts w:ascii="Times New Roman" w:eastAsia="Times New Roman" w:hAnsi="Times New Roman" w:cs="Times New Roman" w:hint="default"/>
        <w:b w:val="0"/>
        <w:bCs w:val="0"/>
        <w:i w:val="0"/>
        <w:iCs w:val="0"/>
        <w:spacing w:val="0"/>
        <w:w w:val="100"/>
        <w:sz w:val="24"/>
        <w:szCs w:val="24"/>
        <w:lang w:val="en-US" w:eastAsia="en-US" w:bidi="ar-SA"/>
      </w:rPr>
    </w:lvl>
    <w:lvl w:ilvl="1" w:tplc="A134BE18">
      <w:numFmt w:val="bullet"/>
      <w:lvlText w:val="•"/>
      <w:lvlJc w:val="left"/>
      <w:pPr>
        <w:ind w:left="227" w:hanging="126"/>
      </w:pPr>
      <w:rPr>
        <w:rFonts w:hint="default"/>
        <w:lang w:val="en-US" w:eastAsia="en-US" w:bidi="ar-SA"/>
      </w:rPr>
    </w:lvl>
    <w:lvl w:ilvl="2" w:tplc="24042024">
      <w:numFmt w:val="bullet"/>
      <w:lvlText w:val="•"/>
      <w:lvlJc w:val="left"/>
      <w:pPr>
        <w:ind w:left="355" w:hanging="126"/>
      </w:pPr>
      <w:rPr>
        <w:rFonts w:hint="default"/>
        <w:lang w:val="en-US" w:eastAsia="en-US" w:bidi="ar-SA"/>
      </w:rPr>
    </w:lvl>
    <w:lvl w:ilvl="3" w:tplc="4B52F136">
      <w:numFmt w:val="bullet"/>
      <w:lvlText w:val="•"/>
      <w:lvlJc w:val="left"/>
      <w:pPr>
        <w:ind w:left="483" w:hanging="126"/>
      </w:pPr>
      <w:rPr>
        <w:rFonts w:hint="default"/>
        <w:lang w:val="en-US" w:eastAsia="en-US" w:bidi="ar-SA"/>
      </w:rPr>
    </w:lvl>
    <w:lvl w:ilvl="4" w:tplc="5D18D4BC">
      <w:numFmt w:val="bullet"/>
      <w:lvlText w:val="•"/>
      <w:lvlJc w:val="left"/>
      <w:pPr>
        <w:ind w:left="610" w:hanging="126"/>
      </w:pPr>
      <w:rPr>
        <w:rFonts w:hint="default"/>
        <w:lang w:val="en-US" w:eastAsia="en-US" w:bidi="ar-SA"/>
      </w:rPr>
    </w:lvl>
    <w:lvl w:ilvl="5" w:tplc="E966770A">
      <w:numFmt w:val="bullet"/>
      <w:lvlText w:val="•"/>
      <w:lvlJc w:val="left"/>
      <w:pPr>
        <w:ind w:left="738" w:hanging="126"/>
      </w:pPr>
      <w:rPr>
        <w:rFonts w:hint="default"/>
        <w:lang w:val="en-US" w:eastAsia="en-US" w:bidi="ar-SA"/>
      </w:rPr>
    </w:lvl>
    <w:lvl w:ilvl="6" w:tplc="348A020A">
      <w:numFmt w:val="bullet"/>
      <w:lvlText w:val="•"/>
      <w:lvlJc w:val="left"/>
      <w:pPr>
        <w:ind w:left="866" w:hanging="126"/>
      </w:pPr>
      <w:rPr>
        <w:rFonts w:hint="default"/>
        <w:lang w:val="en-US" w:eastAsia="en-US" w:bidi="ar-SA"/>
      </w:rPr>
    </w:lvl>
    <w:lvl w:ilvl="7" w:tplc="A1884C60">
      <w:numFmt w:val="bullet"/>
      <w:lvlText w:val="•"/>
      <w:lvlJc w:val="left"/>
      <w:pPr>
        <w:ind w:left="993" w:hanging="126"/>
      </w:pPr>
      <w:rPr>
        <w:rFonts w:hint="default"/>
        <w:lang w:val="en-US" w:eastAsia="en-US" w:bidi="ar-SA"/>
      </w:rPr>
    </w:lvl>
    <w:lvl w:ilvl="8" w:tplc="77186616">
      <w:numFmt w:val="bullet"/>
      <w:lvlText w:val="•"/>
      <w:lvlJc w:val="left"/>
      <w:pPr>
        <w:ind w:left="1121" w:hanging="126"/>
      </w:pPr>
      <w:rPr>
        <w:rFonts w:hint="default"/>
        <w:lang w:val="en-US" w:eastAsia="en-US" w:bidi="ar-SA"/>
      </w:rPr>
    </w:lvl>
  </w:abstractNum>
  <w:abstractNum w:abstractNumId="17" w15:restartNumberingAfterBreak="0">
    <w:nsid w:val="29BB1DDB"/>
    <w:multiLevelType w:val="hybridMultilevel"/>
    <w:tmpl w:val="8CC84168"/>
    <w:lvl w:ilvl="0" w:tplc="D4BE17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0D9082B"/>
    <w:multiLevelType w:val="hybridMultilevel"/>
    <w:tmpl w:val="279E50A2"/>
    <w:lvl w:ilvl="0" w:tplc="EA44E2A6">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96BAE53A">
      <w:numFmt w:val="bullet"/>
      <w:lvlText w:val="•"/>
      <w:lvlJc w:val="left"/>
      <w:pPr>
        <w:ind w:left="302" w:hanging="128"/>
      </w:pPr>
      <w:rPr>
        <w:rFonts w:hint="default"/>
        <w:lang w:val="en-US" w:eastAsia="en-US" w:bidi="ar-SA"/>
      </w:rPr>
    </w:lvl>
    <w:lvl w:ilvl="2" w:tplc="5E94F27E">
      <w:numFmt w:val="bullet"/>
      <w:lvlText w:val="•"/>
      <w:lvlJc w:val="left"/>
      <w:pPr>
        <w:ind w:left="504" w:hanging="128"/>
      </w:pPr>
      <w:rPr>
        <w:rFonts w:hint="default"/>
        <w:lang w:val="en-US" w:eastAsia="en-US" w:bidi="ar-SA"/>
      </w:rPr>
    </w:lvl>
    <w:lvl w:ilvl="3" w:tplc="5F162A6E">
      <w:numFmt w:val="bullet"/>
      <w:lvlText w:val="•"/>
      <w:lvlJc w:val="left"/>
      <w:pPr>
        <w:ind w:left="706" w:hanging="128"/>
      </w:pPr>
      <w:rPr>
        <w:rFonts w:hint="default"/>
        <w:lang w:val="en-US" w:eastAsia="en-US" w:bidi="ar-SA"/>
      </w:rPr>
    </w:lvl>
    <w:lvl w:ilvl="4" w:tplc="447EE0BA">
      <w:numFmt w:val="bullet"/>
      <w:lvlText w:val="•"/>
      <w:lvlJc w:val="left"/>
      <w:pPr>
        <w:ind w:left="908" w:hanging="128"/>
      </w:pPr>
      <w:rPr>
        <w:rFonts w:hint="default"/>
        <w:lang w:val="en-US" w:eastAsia="en-US" w:bidi="ar-SA"/>
      </w:rPr>
    </w:lvl>
    <w:lvl w:ilvl="5" w:tplc="F402B3EE">
      <w:numFmt w:val="bullet"/>
      <w:lvlText w:val="•"/>
      <w:lvlJc w:val="left"/>
      <w:pPr>
        <w:ind w:left="1110" w:hanging="128"/>
      </w:pPr>
      <w:rPr>
        <w:rFonts w:hint="default"/>
        <w:lang w:val="en-US" w:eastAsia="en-US" w:bidi="ar-SA"/>
      </w:rPr>
    </w:lvl>
    <w:lvl w:ilvl="6" w:tplc="2098CD8C">
      <w:numFmt w:val="bullet"/>
      <w:lvlText w:val="•"/>
      <w:lvlJc w:val="left"/>
      <w:pPr>
        <w:ind w:left="1312" w:hanging="128"/>
      </w:pPr>
      <w:rPr>
        <w:rFonts w:hint="default"/>
        <w:lang w:val="en-US" w:eastAsia="en-US" w:bidi="ar-SA"/>
      </w:rPr>
    </w:lvl>
    <w:lvl w:ilvl="7" w:tplc="31249856">
      <w:numFmt w:val="bullet"/>
      <w:lvlText w:val="•"/>
      <w:lvlJc w:val="left"/>
      <w:pPr>
        <w:ind w:left="1514" w:hanging="128"/>
      </w:pPr>
      <w:rPr>
        <w:rFonts w:hint="default"/>
        <w:lang w:val="en-US" w:eastAsia="en-US" w:bidi="ar-SA"/>
      </w:rPr>
    </w:lvl>
    <w:lvl w:ilvl="8" w:tplc="BB66E65C">
      <w:numFmt w:val="bullet"/>
      <w:lvlText w:val="•"/>
      <w:lvlJc w:val="left"/>
      <w:pPr>
        <w:ind w:left="1716" w:hanging="128"/>
      </w:pPr>
      <w:rPr>
        <w:rFonts w:hint="default"/>
        <w:lang w:val="en-US" w:eastAsia="en-US" w:bidi="ar-SA"/>
      </w:rPr>
    </w:lvl>
  </w:abstractNum>
  <w:abstractNum w:abstractNumId="22" w15:restartNumberingAfterBreak="0">
    <w:nsid w:val="4AEA45FA"/>
    <w:multiLevelType w:val="hybridMultilevel"/>
    <w:tmpl w:val="26E6C924"/>
    <w:lvl w:ilvl="0" w:tplc="EA0454A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E0867"/>
    <w:multiLevelType w:val="hybridMultilevel"/>
    <w:tmpl w:val="F88E09EA"/>
    <w:lvl w:ilvl="0" w:tplc="A22C1F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4694E"/>
    <w:multiLevelType w:val="hybridMultilevel"/>
    <w:tmpl w:val="4C2CC87A"/>
    <w:lvl w:ilvl="0" w:tplc="98187676">
      <w:numFmt w:val="bullet"/>
      <w:lvlText w:val="-"/>
      <w:lvlJc w:val="left"/>
      <w:pPr>
        <w:ind w:left="108" w:hanging="126"/>
      </w:pPr>
      <w:rPr>
        <w:rFonts w:ascii="Times New Roman" w:eastAsia="Times New Roman" w:hAnsi="Times New Roman" w:cs="Times New Roman" w:hint="default"/>
        <w:b w:val="0"/>
        <w:bCs w:val="0"/>
        <w:i w:val="0"/>
        <w:iCs w:val="0"/>
        <w:spacing w:val="0"/>
        <w:w w:val="100"/>
        <w:sz w:val="24"/>
        <w:szCs w:val="24"/>
        <w:lang w:val="en-US" w:eastAsia="en-US" w:bidi="ar-SA"/>
      </w:rPr>
    </w:lvl>
    <w:lvl w:ilvl="1" w:tplc="05AE2E92">
      <w:numFmt w:val="bullet"/>
      <w:lvlText w:val="•"/>
      <w:lvlJc w:val="left"/>
      <w:pPr>
        <w:ind w:left="227" w:hanging="126"/>
      </w:pPr>
      <w:rPr>
        <w:rFonts w:hint="default"/>
        <w:lang w:val="en-US" w:eastAsia="en-US" w:bidi="ar-SA"/>
      </w:rPr>
    </w:lvl>
    <w:lvl w:ilvl="2" w:tplc="FDB48316">
      <w:numFmt w:val="bullet"/>
      <w:lvlText w:val="•"/>
      <w:lvlJc w:val="left"/>
      <w:pPr>
        <w:ind w:left="355" w:hanging="126"/>
      </w:pPr>
      <w:rPr>
        <w:rFonts w:hint="default"/>
        <w:lang w:val="en-US" w:eastAsia="en-US" w:bidi="ar-SA"/>
      </w:rPr>
    </w:lvl>
    <w:lvl w:ilvl="3" w:tplc="672EDC38">
      <w:numFmt w:val="bullet"/>
      <w:lvlText w:val="•"/>
      <w:lvlJc w:val="left"/>
      <w:pPr>
        <w:ind w:left="483" w:hanging="126"/>
      </w:pPr>
      <w:rPr>
        <w:rFonts w:hint="default"/>
        <w:lang w:val="en-US" w:eastAsia="en-US" w:bidi="ar-SA"/>
      </w:rPr>
    </w:lvl>
    <w:lvl w:ilvl="4" w:tplc="00E0D8C6">
      <w:numFmt w:val="bullet"/>
      <w:lvlText w:val="•"/>
      <w:lvlJc w:val="left"/>
      <w:pPr>
        <w:ind w:left="610" w:hanging="126"/>
      </w:pPr>
      <w:rPr>
        <w:rFonts w:hint="default"/>
        <w:lang w:val="en-US" w:eastAsia="en-US" w:bidi="ar-SA"/>
      </w:rPr>
    </w:lvl>
    <w:lvl w:ilvl="5" w:tplc="B25CE4C2">
      <w:numFmt w:val="bullet"/>
      <w:lvlText w:val="•"/>
      <w:lvlJc w:val="left"/>
      <w:pPr>
        <w:ind w:left="738" w:hanging="126"/>
      </w:pPr>
      <w:rPr>
        <w:rFonts w:hint="default"/>
        <w:lang w:val="en-US" w:eastAsia="en-US" w:bidi="ar-SA"/>
      </w:rPr>
    </w:lvl>
    <w:lvl w:ilvl="6" w:tplc="83F000FC">
      <w:numFmt w:val="bullet"/>
      <w:lvlText w:val="•"/>
      <w:lvlJc w:val="left"/>
      <w:pPr>
        <w:ind w:left="866" w:hanging="126"/>
      </w:pPr>
      <w:rPr>
        <w:rFonts w:hint="default"/>
        <w:lang w:val="en-US" w:eastAsia="en-US" w:bidi="ar-SA"/>
      </w:rPr>
    </w:lvl>
    <w:lvl w:ilvl="7" w:tplc="42E850FE">
      <w:numFmt w:val="bullet"/>
      <w:lvlText w:val="•"/>
      <w:lvlJc w:val="left"/>
      <w:pPr>
        <w:ind w:left="993" w:hanging="126"/>
      </w:pPr>
      <w:rPr>
        <w:rFonts w:hint="default"/>
        <w:lang w:val="en-US" w:eastAsia="en-US" w:bidi="ar-SA"/>
      </w:rPr>
    </w:lvl>
    <w:lvl w:ilvl="8" w:tplc="A2D09AC4">
      <w:numFmt w:val="bullet"/>
      <w:lvlText w:val="•"/>
      <w:lvlJc w:val="left"/>
      <w:pPr>
        <w:ind w:left="1121" w:hanging="126"/>
      </w:pPr>
      <w:rPr>
        <w:rFonts w:hint="default"/>
        <w:lang w:val="en-US" w:eastAsia="en-US" w:bidi="ar-SA"/>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5290415"/>
    <w:multiLevelType w:val="hybridMultilevel"/>
    <w:tmpl w:val="AF0604C8"/>
    <w:lvl w:ilvl="0" w:tplc="B51C6548">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F64A16C0">
      <w:numFmt w:val="bullet"/>
      <w:lvlText w:val="•"/>
      <w:lvlJc w:val="left"/>
      <w:pPr>
        <w:ind w:left="295" w:hanging="128"/>
      </w:pPr>
      <w:rPr>
        <w:rFonts w:hint="default"/>
        <w:lang w:val="en-US" w:eastAsia="en-US" w:bidi="ar-SA"/>
      </w:rPr>
    </w:lvl>
    <w:lvl w:ilvl="2" w:tplc="2D2C5386">
      <w:numFmt w:val="bullet"/>
      <w:lvlText w:val="•"/>
      <w:lvlJc w:val="left"/>
      <w:pPr>
        <w:ind w:left="491" w:hanging="128"/>
      </w:pPr>
      <w:rPr>
        <w:rFonts w:hint="default"/>
        <w:lang w:val="en-US" w:eastAsia="en-US" w:bidi="ar-SA"/>
      </w:rPr>
    </w:lvl>
    <w:lvl w:ilvl="3" w:tplc="9BF8EEAA">
      <w:numFmt w:val="bullet"/>
      <w:lvlText w:val="•"/>
      <w:lvlJc w:val="left"/>
      <w:pPr>
        <w:ind w:left="687" w:hanging="128"/>
      </w:pPr>
      <w:rPr>
        <w:rFonts w:hint="default"/>
        <w:lang w:val="en-US" w:eastAsia="en-US" w:bidi="ar-SA"/>
      </w:rPr>
    </w:lvl>
    <w:lvl w:ilvl="4" w:tplc="9D8EEB1E">
      <w:numFmt w:val="bullet"/>
      <w:lvlText w:val="•"/>
      <w:lvlJc w:val="left"/>
      <w:pPr>
        <w:ind w:left="882" w:hanging="128"/>
      </w:pPr>
      <w:rPr>
        <w:rFonts w:hint="default"/>
        <w:lang w:val="en-US" w:eastAsia="en-US" w:bidi="ar-SA"/>
      </w:rPr>
    </w:lvl>
    <w:lvl w:ilvl="5" w:tplc="A4327DE8">
      <w:numFmt w:val="bullet"/>
      <w:lvlText w:val="•"/>
      <w:lvlJc w:val="left"/>
      <w:pPr>
        <w:ind w:left="1078" w:hanging="128"/>
      </w:pPr>
      <w:rPr>
        <w:rFonts w:hint="default"/>
        <w:lang w:val="en-US" w:eastAsia="en-US" w:bidi="ar-SA"/>
      </w:rPr>
    </w:lvl>
    <w:lvl w:ilvl="6" w:tplc="C9E26F5E">
      <w:numFmt w:val="bullet"/>
      <w:lvlText w:val="•"/>
      <w:lvlJc w:val="left"/>
      <w:pPr>
        <w:ind w:left="1274" w:hanging="128"/>
      </w:pPr>
      <w:rPr>
        <w:rFonts w:hint="default"/>
        <w:lang w:val="en-US" w:eastAsia="en-US" w:bidi="ar-SA"/>
      </w:rPr>
    </w:lvl>
    <w:lvl w:ilvl="7" w:tplc="D8167372">
      <w:numFmt w:val="bullet"/>
      <w:lvlText w:val="•"/>
      <w:lvlJc w:val="left"/>
      <w:pPr>
        <w:ind w:left="1469" w:hanging="128"/>
      </w:pPr>
      <w:rPr>
        <w:rFonts w:hint="default"/>
        <w:lang w:val="en-US" w:eastAsia="en-US" w:bidi="ar-SA"/>
      </w:rPr>
    </w:lvl>
    <w:lvl w:ilvl="8" w:tplc="6A20BDCC">
      <w:numFmt w:val="bullet"/>
      <w:lvlText w:val="•"/>
      <w:lvlJc w:val="left"/>
      <w:pPr>
        <w:ind w:left="1665" w:hanging="128"/>
      </w:pPr>
      <w:rPr>
        <w:rFonts w:hint="default"/>
        <w:lang w:val="en-US" w:eastAsia="en-US" w:bidi="ar-SA"/>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8"/>
  </w:num>
  <w:num w:numId="9">
    <w:abstractNumId w:val="36"/>
  </w:num>
  <w:num w:numId="10">
    <w:abstractNumId w:val="2"/>
  </w:num>
  <w:num w:numId="11">
    <w:abstractNumId w:val="27"/>
  </w:num>
  <w:num w:numId="12">
    <w:abstractNumId w:val="3"/>
  </w:num>
  <w:num w:numId="13">
    <w:abstractNumId w:val="26"/>
  </w:num>
  <w:num w:numId="14">
    <w:abstractNumId w:val="11"/>
  </w:num>
  <w:num w:numId="15">
    <w:abstractNumId w:val="31"/>
  </w:num>
  <w:num w:numId="16">
    <w:abstractNumId w:val="5"/>
  </w:num>
  <w:num w:numId="17">
    <w:abstractNumId w:val="32"/>
  </w:num>
  <w:num w:numId="18">
    <w:abstractNumId w:val="20"/>
  </w:num>
  <w:num w:numId="19">
    <w:abstractNumId w:val="39"/>
  </w:num>
  <w:num w:numId="20">
    <w:abstractNumId w:val="14"/>
  </w:num>
  <w:num w:numId="21">
    <w:abstractNumId w:val="12"/>
  </w:num>
  <w:num w:numId="22">
    <w:abstractNumId w:val="19"/>
  </w:num>
  <w:num w:numId="23">
    <w:abstractNumId w:val="28"/>
  </w:num>
  <w:num w:numId="24">
    <w:abstractNumId w:val="37"/>
  </w:num>
  <w:num w:numId="25">
    <w:abstractNumId w:val="4"/>
  </w:num>
  <w:num w:numId="26">
    <w:abstractNumId w:val="24"/>
  </w:num>
  <w:num w:numId="27">
    <w:abstractNumId w:val="29"/>
  </w:num>
  <w:num w:numId="28">
    <w:abstractNumId w:val="38"/>
  </w:num>
  <w:num w:numId="29">
    <w:abstractNumId w:val="35"/>
  </w:num>
  <w:num w:numId="30">
    <w:abstractNumId w:val="13"/>
  </w:num>
  <w:num w:numId="31">
    <w:abstractNumId w:val="15"/>
  </w:num>
  <w:num w:numId="32">
    <w:abstractNumId w:val="30"/>
  </w:num>
  <w:num w:numId="33">
    <w:abstractNumId w:val="16"/>
  </w:num>
  <w:num w:numId="34">
    <w:abstractNumId w:val="25"/>
  </w:num>
  <w:num w:numId="35">
    <w:abstractNumId w:val="17"/>
  </w:num>
  <w:num w:numId="36">
    <w:abstractNumId w:val="10"/>
  </w:num>
  <w:num w:numId="37">
    <w:abstractNumId w:val="22"/>
  </w:num>
  <w:num w:numId="38">
    <w:abstractNumId w:val="7"/>
  </w:num>
  <w:num w:numId="39">
    <w:abstractNumId w:val="34"/>
  </w:num>
  <w:num w:numId="40">
    <w:abstractNumId w:val="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A6C"/>
    <w:rsid w:val="000230D1"/>
    <w:rsid w:val="00030174"/>
    <w:rsid w:val="00045053"/>
    <w:rsid w:val="0004579C"/>
    <w:rsid w:val="000560A4"/>
    <w:rsid w:val="00075BAA"/>
    <w:rsid w:val="0009038D"/>
    <w:rsid w:val="00093EF7"/>
    <w:rsid w:val="000A47FA"/>
    <w:rsid w:val="000A65D3"/>
    <w:rsid w:val="000B1E33"/>
    <w:rsid w:val="000D1F6D"/>
    <w:rsid w:val="000D689F"/>
    <w:rsid w:val="000D6D66"/>
    <w:rsid w:val="000E7B7B"/>
    <w:rsid w:val="000E7D62"/>
    <w:rsid w:val="000F1930"/>
    <w:rsid w:val="00103357"/>
    <w:rsid w:val="001043D8"/>
    <w:rsid w:val="00123C9F"/>
    <w:rsid w:val="00126190"/>
    <w:rsid w:val="00127632"/>
    <w:rsid w:val="00130F17"/>
    <w:rsid w:val="001320BF"/>
    <w:rsid w:val="0014544B"/>
    <w:rsid w:val="00163BC4"/>
    <w:rsid w:val="001821D4"/>
    <w:rsid w:val="00191062"/>
    <w:rsid w:val="00192B72"/>
    <w:rsid w:val="001A29D8"/>
    <w:rsid w:val="001A5CAA"/>
    <w:rsid w:val="001A692F"/>
    <w:rsid w:val="001B0427"/>
    <w:rsid w:val="001D0774"/>
    <w:rsid w:val="001D3A51"/>
    <w:rsid w:val="001D7CB5"/>
    <w:rsid w:val="001E10D2"/>
    <w:rsid w:val="001E25B4"/>
    <w:rsid w:val="001E44FE"/>
    <w:rsid w:val="001E654D"/>
    <w:rsid w:val="00200595"/>
    <w:rsid w:val="00204835"/>
    <w:rsid w:val="00231920"/>
    <w:rsid w:val="0023195C"/>
    <w:rsid w:val="0024282C"/>
    <w:rsid w:val="002460DC"/>
    <w:rsid w:val="00250985"/>
    <w:rsid w:val="002556F6"/>
    <w:rsid w:val="00256D40"/>
    <w:rsid w:val="00264242"/>
    <w:rsid w:val="00267EEF"/>
    <w:rsid w:val="00283105"/>
    <w:rsid w:val="00284C4C"/>
    <w:rsid w:val="00287E68"/>
    <w:rsid w:val="00296529"/>
    <w:rsid w:val="0029668C"/>
    <w:rsid w:val="002B27FB"/>
    <w:rsid w:val="002B685A"/>
    <w:rsid w:val="002C24D3"/>
    <w:rsid w:val="002C57D2"/>
    <w:rsid w:val="002D42AB"/>
    <w:rsid w:val="002D4F69"/>
    <w:rsid w:val="002E0D56"/>
    <w:rsid w:val="00312296"/>
    <w:rsid w:val="00315186"/>
    <w:rsid w:val="003159C1"/>
    <w:rsid w:val="003208A9"/>
    <w:rsid w:val="0033343E"/>
    <w:rsid w:val="00334702"/>
    <w:rsid w:val="00347C5F"/>
    <w:rsid w:val="003512C2"/>
    <w:rsid w:val="00371FB6"/>
    <w:rsid w:val="0037284B"/>
    <w:rsid w:val="003763C1"/>
    <w:rsid w:val="00376BBE"/>
    <w:rsid w:val="0039224F"/>
    <w:rsid w:val="003A32F2"/>
    <w:rsid w:val="003A43A4"/>
    <w:rsid w:val="003A6561"/>
    <w:rsid w:val="003A7E18"/>
    <w:rsid w:val="003B0018"/>
    <w:rsid w:val="003B225C"/>
    <w:rsid w:val="003C4C86"/>
    <w:rsid w:val="003C6258"/>
    <w:rsid w:val="003E2904"/>
    <w:rsid w:val="003E49AB"/>
    <w:rsid w:val="00401927"/>
    <w:rsid w:val="00407242"/>
    <w:rsid w:val="0041027F"/>
    <w:rsid w:val="00412475"/>
    <w:rsid w:val="0041520F"/>
    <w:rsid w:val="00423789"/>
    <w:rsid w:val="00440F43"/>
    <w:rsid w:val="00441B6F"/>
    <w:rsid w:val="00446221"/>
    <w:rsid w:val="00450E62"/>
    <w:rsid w:val="004539DB"/>
    <w:rsid w:val="00465F1C"/>
    <w:rsid w:val="004717EF"/>
    <w:rsid w:val="00471A80"/>
    <w:rsid w:val="004813A8"/>
    <w:rsid w:val="00486630"/>
    <w:rsid w:val="004A5B60"/>
    <w:rsid w:val="004B2EF2"/>
    <w:rsid w:val="004C3CFB"/>
    <w:rsid w:val="004D305E"/>
    <w:rsid w:val="004D4277"/>
    <w:rsid w:val="00502516"/>
    <w:rsid w:val="00505F06"/>
    <w:rsid w:val="00506828"/>
    <w:rsid w:val="0053056E"/>
    <w:rsid w:val="00533A63"/>
    <w:rsid w:val="00544AF3"/>
    <w:rsid w:val="0055313B"/>
    <w:rsid w:val="00554FDA"/>
    <w:rsid w:val="00567779"/>
    <w:rsid w:val="00572962"/>
    <w:rsid w:val="00577A64"/>
    <w:rsid w:val="0059035F"/>
    <w:rsid w:val="00590C6A"/>
    <w:rsid w:val="00596214"/>
    <w:rsid w:val="005C784C"/>
    <w:rsid w:val="005D17F6"/>
    <w:rsid w:val="005E5539"/>
    <w:rsid w:val="005F0D88"/>
    <w:rsid w:val="005F3D99"/>
    <w:rsid w:val="006010AA"/>
    <w:rsid w:val="00602BF5"/>
    <w:rsid w:val="006073F1"/>
    <w:rsid w:val="006120CF"/>
    <w:rsid w:val="00617FDD"/>
    <w:rsid w:val="00632C4A"/>
    <w:rsid w:val="00633614"/>
    <w:rsid w:val="00633F68"/>
    <w:rsid w:val="00636EB2"/>
    <w:rsid w:val="006375B8"/>
    <w:rsid w:val="0066510A"/>
    <w:rsid w:val="00673F9F"/>
    <w:rsid w:val="006755D7"/>
    <w:rsid w:val="00686953"/>
    <w:rsid w:val="00687DEA"/>
    <w:rsid w:val="00687E67"/>
    <w:rsid w:val="006967F7"/>
    <w:rsid w:val="006A250C"/>
    <w:rsid w:val="006B0836"/>
    <w:rsid w:val="006B21D3"/>
    <w:rsid w:val="006B57D0"/>
    <w:rsid w:val="006B5C06"/>
    <w:rsid w:val="006B613B"/>
    <w:rsid w:val="006D30FF"/>
    <w:rsid w:val="006D6940"/>
    <w:rsid w:val="006D7F1C"/>
    <w:rsid w:val="006F11EC"/>
    <w:rsid w:val="006F7EC4"/>
    <w:rsid w:val="0070082C"/>
    <w:rsid w:val="00714D86"/>
    <w:rsid w:val="007369E6"/>
    <w:rsid w:val="00746E59"/>
    <w:rsid w:val="00747675"/>
    <w:rsid w:val="00747C19"/>
    <w:rsid w:val="00754C9A"/>
    <w:rsid w:val="0075599A"/>
    <w:rsid w:val="00761D52"/>
    <w:rsid w:val="00766265"/>
    <w:rsid w:val="0077749E"/>
    <w:rsid w:val="00790ADA"/>
    <w:rsid w:val="007A02A8"/>
    <w:rsid w:val="007A7400"/>
    <w:rsid w:val="007B25D1"/>
    <w:rsid w:val="007C0873"/>
    <w:rsid w:val="007D2288"/>
    <w:rsid w:val="007D2D54"/>
    <w:rsid w:val="007E088F"/>
    <w:rsid w:val="007F7B32"/>
    <w:rsid w:val="00804BC2"/>
    <w:rsid w:val="00805966"/>
    <w:rsid w:val="0081431A"/>
    <w:rsid w:val="0083216F"/>
    <w:rsid w:val="0085016C"/>
    <w:rsid w:val="008509AA"/>
    <w:rsid w:val="008575D7"/>
    <w:rsid w:val="00860000"/>
    <w:rsid w:val="00860DE7"/>
    <w:rsid w:val="00863BD3"/>
    <w:rsid w:val="008641ED"/>
    <w:rsid w:val="00866D66"/>
    <w:rsid w:val="008671C6"/>
    <w:rsid w:val="00875803"/>
    <w:rsid w:val="00895106"/>
    <w:rsid w:val="008A1A8B"/>
    <w:rsid w:val="008B459E"/>
    <w:rsid w:val="008C35EC"/>
    <w:rsid w:val="008E13AE"/>
    <w:rsid w:val="008E1506"/>
    <w:rsid w:val="008E710C"/>
    <w:rsid w:val="008F69D6"/>
    <w:rsid w:val="00902823"/>
    <w:rsid w:val="00904E91"/>
    <w:rsid w:val="00915CA6"/>
    <w:rsid w:val="00916E2A"/>
    <w:rsid w:val="00927834"/>
    <w:rsid w:val="009500A6"/>
    <w:rsid w:val="00957B9B"/>
    <w:rsid w:val="00957C18"/>
    <w:rsid w:val="009659BA"/>
    <w:rsid w:val="00983040"/>
    <w:rsid w:val="00986448"/>
    <w:rsid w:val="009B0895"/>
    <w:rsid w:val="009B3FB9"/>
    <w:rsid w:val="009C2465"/>
    <w:rsid w:val="009D074F"/>
    <w:rsid w:val="009D2DC0"/>
    <w:rsid w:val="009D35A0"/>
    <w:rsid w:val="009D7EB7"/>
    <w:rsid w:val="009E048A"/>
    <w:rsid w:val="009E08E9"/>
    <w:rsid w:val="009E2355"/>
    <w:rsid w:val="009E3DB9"/>
    <w:rsid w:val="009E6E35"/>
    <w:rsid w:val="009F0EDA"/>
    <w:rsid w:val="00A03B96"/>
    <w:rsid w:val="00A05B19"/>
    <w:rsid w:val="00A1134E"/>
    <w:rsid w:val="00A1692F"/>
    <w:rsid w:val="00A24E7E"/>
    <w:rsid w:val="00A258C3"/>
    <w:rsid w:val="00A33A31"/>
    <w:rsid w:val="00A347C0"/>
    <w:rsid w:val="00A37484"/>
    <w:rsid w:val="00A4248B"/>
    <w:rsid w:val="00A446B9"/>
    <w:rsid w:val="00A51431"/>
    <w:rsid w:val="00A539AD"/>
    <w:rsid w:val="00A81A00"/>
    <w:rsid w:val="00A81A8C"/>
    <w:rsid w:val="00A94063"/>
    <w:rsid w:val="00AA3223"/>
    <w:rsid w:val="00AA6219"/>
    <w:rsid w:val="00AA6AB6"/>
    <w:rsid w:val="00AA74E0"/>
    <w:rsid w:val="00AB4948"/>
    <w:rsid w:val="00AB703F"/>
    <w:rsid w:val="00AC6BB8"/>
    <w:rsid w:val="00AE008F"/>
    <w:rsid w:val="00AE0A53"/>
    <w:rsid w:val="00AE5ED0"/>
    <w:rsid w:val="00AE688E"/>
    <w:rsid w:val="00AE6A2A"/>
    <w:rsid w:val="00B01FCD"/>
    <w:rsid w:val="00B1776C"/>
    <w:rsid w:val="00B253C6"/>
    <w:rsid w:val="00B52583"/>
    <w:rsid w:val="00B52896"/>
    <w:rsid w:val="00B554CC"/>
    <w:rsid w:val="00B806FD"/>
    <w:rsid w:val="00B80ED8"/>
    <w:rsid w:val="00B82139"/>
    <w:rsid w:val="00B85913"/>
    <w:rsid w:val="00B917A7"/>
    <w:rsid w:val="00B92511"/>
    <w:rsid w:val="00B95236"/>
    <w:rsid w:val="00B96BD9"/>
    <w:rsid w:val="00BA1B01"/>
    <w:rsid w:val="00BA2641"/>
    <w:rsid w:val="00BB37AA"/>
    <w:rsid w:val="00BC53A0"/>
    <w:rsid w:val="00BE1EC0"/>
    <w:rsid w:val="00BE62AD"/>
    <w:rsid w:val="00BF121F"/>
    <w:rsid w:val="00BF1F80"/>
    <w:rsid w:val="00C166EF"/>
    <w:rsid w:val="00C17EB0"/>
    <w:rsid w:val="00C27F5F"/>
    <w:rsid w:val="00C30A0F"/>
    <w:rsid w:val="00C37E61"/>
    <w:rsid w:val="00C472A9"/>
    <w:rsid w:val="00C70F1B"/>
    <w:rsid w:val="00C71A47"/>
    <w:rsid w:val="00C7464C"/>
    <w:rsid w:val="00C84639"/>
    <w:rsid w:val="00C85588"/>
    <w:rsid w:val="00C85DF2"/>
    <w:rsid w:val="00C93E5E"/>
    <w:rsid w:val="00CA33B3"/>
    <w:rsid w:val="00CB31F7"/>
    <w:rsid w:val="00CB4962"/>
    <w:rsid w:val="00CC6CFA"/>
    <w:rsid w:val="00CD6755"/>
    <w:rsid w:val="00CD6856"/>
    <w:rsid w:val="00CE0089"/>
    <w:rsid w:val="00CE5AC1"/>
    <w:rsid w:val="00CE793C"/>
    <w:rsid w:val="00CF193C"/>
    <w:rsid w:val="00CF1B2D"/>
    <w:rsid w:val="00CF5BD7"/>
    <w:rsid w:val="00D1015C"/>
    <w:rsid w:val="00D173F1"/>
    <w:rsid w:val="00D276CE"/>
    <w:rsid w:val="00D357DB"/>
    <w:rsid w:val="00D42323"/>
    <w:rsid w:val="00D6172D"/>
    <w:rsid w:val="00D74CB0"/>
    <w:rsid w:val="00D809B8"/>
    <w:rsid w:val="00D8295D"/>
    <w:rsid w:val="00D912AC"/>
    <w:rsid w:val="00DA4B98"/>
    <w:rsid w:val="00DC2A65"/>
    <w:rsid w:val="00DC7F30"/>
    <w:rsid w:val="00DD00E9"/>
    <w:rsid w:val="00DE15F0"/>
    <w:rsid w:val="00DE3010"/>
    <w:rsid w:val="00DE5663"/>
    <w:rsid w:val="00DE78AA"/>
    <w:rsid w:val="00E053D0"/>
    <w:rsid w:val="00E13A7D"/>
    <w:rsid w:val="00E15994"/>
    <w:rsid w:val="00E269B8"/>
    <w:rsid w:val="00E3114E"/>
    <w:rsid w:val="00E31A70"/>
    <w:rsid w:val="00E342F9"/>
    <w:rsid w:val="00E35B02"/>
    <w:rsid w:val="00E44777"/>
    <w:rsid w:val="00E474CB"/>
    <w:rsid w:val="00E50342"/>
    <w:rsid w:val="00E51A00"/>
    <w:rsid w:val="00E6483C"/>
    <w:rsid w:val="00E65604"/>
    <w:rsid w:val="00E66496"/>
    <w:rsid w:val="00E66B35"/>
    <w:rsid w:val="00E66E10"/>
    <w:rsid w:val="00E769F6"/>
    <w:rsid w:val="00E8407C"/>
    <w:rsid w:val="00E84F3C"/>
    <w:rsid w:val="00E92AB6"/>
    <w:rsid w:val="00EA012C"/>
    <w:rsid w:val="00EC6A55"/>
    <w:rsid w:val="00EC7AED"/>
    <w:rsid w:val="00ED0288"/>
    <w:rsid w:val="00EE52CB"/>
    <w:rsid w:val="00EF581D"/>
    <w:rsid w:val="00EF73D8"/>
    <w:rsid w:val="00EF7FD8"/>
    <w:rsid w:val="00F06213"/>
    <w:rsid w:val="00F06F59"/>
    <w:rsid w:val="00F07CF7"/>
    <w:rsid w:val="00F17988"/>
    <w:rsid w:val="00F2718B"/>
    <w:rsid w:val="00F40293"/>
    <w:rsid w:val="00F469F0"/>
    <w:rsid w:val="00F53273"/>
    <w:rsid w:val="00F53DE4"/>
    <w:rsid w:val="00F5561C"/>
    <w:rsid w:val="00F755E4"/>
    <w:rsid w:val="00F77D02"/>
    <w:rsid w:val="00F876F0"/>
    <w:rsid w:val="00FA0FE4"/>
    <w:rsid w:val="00FA6C4B"/>
    <w:rsid w:val="00FB0429"/>
    <w:rsid w:val="00FB3A86"/>
    <w:rsid w:val="00FC27D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60F7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D357DB"/>
    <w:pPr>
      <w:widowControl w:val="0"/>
      <w:autoSpaceDE w:val="0"/>
      <w:autoSpaceDN w:val="0"/>
      <w:spacing w:before="5"/>
      <w:ind w:left="107"/>
    </w:pPr>
    <w:rPr>
      <w:rFonts w:ascii="Times New Roman" w:hAnsi="Times New Roman"/>
      <w:sz w:val="22"/>
      <w:szCs w:val="22"/>
    </w:rPr>
  </w:style>
  <w:style w:type="paragraph" w:styleId="ListParagraph">
    <w:name w:val="List Paragraph"/>
    <w:basedOn w:val="Normal"/>
    <w:uiPriority w:val="34"/>
    <w:qFormat/>
    <w:rsid w:val="00766265"/>
    <w:pPr>
      <w:ind w:left="720"/>
      <w:contextualSpacing/>
    </w:pPr>
  </w:style>
  <w:style w:type="paragraph" w:styleId="BodyText">
    <w:name w:val="Body Text"/>
    <w:basedOn w:val="Normal"/>
    <w:link w:val="BodyTextChar"/>
    <w:semiHidden/>
    <w:unhideWhenUsed/>
    <w:rsid w:val="004717EF"/>
    <w:pPr>
      <w:spacing w:after="120"/>
    </w:pPr>
  </w:style>
  <w:style w:type="character" w:customStyle="1" w:styleId="BodyTextChar">
    <w:name w:val="Body Text Char"/>
    <w:basedOn w:val="DefaultParagraphFont"/>
    <w:link w:val="BodyText"/>
    <w:semiHidden/>
    <w:rsid w:val="004717EF"/>
    <w:rPr>
      <w:rFonts w:ascii="Helvetica" w:hAnsi="Helvetica"/>
    </w:rPr>
  </w:style>
  <w:style w:type="character" w:customStyle="1" w:styleId="markdown-text-wrapline">
    <w:name w:val="markdown-text-wrap__line"/>
    <w:basedOn w:val="DefaultParagraphFont"/>
    <w:rsid w:val="006B5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3136764">
      <w:bodyDiv w:val="1"/>
      <w:marLeft w:val="0"/>
      <w:marRight w:val="0"/>
      <w:marTop w:val="0"/>
      <w:marBottom w:val="0"/>
      <w:divBdr>
        <w:top w:val="none" w:sz="0" w:space="0" w:color="auto"/>
        <w:left w:val="none" w:sz="0" w:space="0" w:color="auto"/>
        <w:bottom w:val="none" w:sz="0" w:space="0" w:color="auto"/>
        <w:right w:val="none" w:sz="0" w:space="0" w:color="auto"/>
      </w:divBdr>
      <w:divsChild>
        <w:div w:id="1365442862">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203/jki.v16i2.6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7CE7-0ABC-4ACE-B109-D8769F9F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7</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142</cp:revision>
  <cp:lastPrinted>1999-07-06T11:00:00Z</cp:lastPrinted>
  <dcterms:created xsi:type="dcterms:W3CDTF">2025-05-16T03:15:00Z</dcterms:created>
  <dcterms:modified xsi:type="dcterms:W3CDTF">2025-05-17T10:54:00Z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c2e2ed62-2f5d-4e65-9f58-46d373931fab</vt:lpwstr>
  </property>
</Properties>
</file>