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0D688" w14:textId="77777777" w:rsidR="007A018A" w:rsidRDefault="007A018A" w:rsidP="0054537B">
      <w:pPr>
        <w:pStyle w:val="Title"/>
        <w:ind w:right="29"/>
        <w:rPr>
          <w:sz w:val="28"/>
          <w:szCs w:val="28"/>
        </w:rPr>
      </w:pPr>
    </w:p>
    <w:p w14:paraId="24CE4C7B" w14:textId="2EA4F5E1" w:rsidR="00A120B9" w:rsidRPr="00F954A7" w:rsidRDefault="0054537B" w:rsidP="00F954A7">
      <w:pPr>
        <w:pStyle w:val="Title"/>
        <w:ind w:right="29"/>
        <w:rPr>
          <w:szCs w:val="32"/>
        </w:rPr>
      </w:pPr>
      <w:r w:rsidRPr="00F954A7">
        <w:rPr>
          <w:szCs w:val="32"/>
        </w:rPr>
        <w:t xml:space="preserve">Effect </w:t>
      </w:r>
      <w:r w:rsidR="00F954A7" w:rsidRPr="00F954A7">
        <w:rPr>
          <w:szCs w:val="32"/>
        </w:rPr>
        <w:t>of Different Sawdust Substrates on the Growth, Yield and Proximate Composition of White Snow Mushroom</w:t>
      </w:r>
    </w:p>
    <w:p w14:paraId="3EEA89B6" w14:textId="77777777" w:rsidR="007A018A" w:rsidRDefault="007A018A" w:rsidP="0054537B">
      <w:pPr>
        <w:pStyle w:val="Title"/>
        <w:ind w:right="29"/>
        <w:rPr>
          <w:sz w:val="28"/>
          <w:szCs w:val="28"/>
        </w:rPr>
      </w:pPr>
    </w:p>
    <w:p w14:paraId="6F77CE5F" w14:textId="3BB04913" w:rsidR="007A018A" w:rsidRDefault="007A018A" w:rsidP="0054537B">
      <w:pPr>
        <w:rPr>
          <w:b/>
          <w:szCs w:val="28"/>
        </w:rPr>
      </w:pPr>
    </w:p>
    <w:p w14:paraId="74F0448D" w14:textId="77777777" w:rsidR="00DD0F8B" w:rsidRDefault="00DD0F8B" w:rsidP="0054537B">
      <w:pPr>
        <w:rPr>
          <w:b/>
          <w:szCs w:val="28"/>
        </w:rPr>
      </w:pPr>
      <w:bookmarkStart w:id="0" w:name="_GoBack"/>
      <w:bookmarkEnd w:id="0"/>
    </w:p>
    <w:p w14:paraId="7E78260F" w14:textId="663DE49A" w:rsidR="003F4951" w:rsidRPr="00A120B9" w:rsidRDefault="003F4951" w:rsidP="0054537B">
      <w:pPr>
        <w:rPr>
          <w:b/>
          <w:szCs w:val="28"/>
        </w:rPr>
      </w:pPr>
      <w:r w:rsidRPr="00A120B9">
        <w:rPr>
          <w:b/>
          <w:szCs w:val="28"/>
        </w:rPr>
        <w:t>ABSTRACT</w:t>
      </w:r>
    </w:p>
    <w:p w14:paraId="0F227DC3" w14:textId="12D54D5B" w:rsidR="003F4951" w:rsidRPr="00257134" w:rsidRDefault="00257134" w:rsidP="0054537B">
      <w:pPr>
        <w:jc w:val="both"/>
        <w:rPr>
          <w:sz w:val="24"/>
          <w:szCs w:val="24"/>
        </w:rPr>
      </w:pPr>
      <w:r w:rsidRPr="00257134">
        <w:rPr>
          <w:sz w:val="24"/>
          <w:szCs w:val="24"/>
        </w:rPr>
        <w:t xml:space="preserve">Mushroom cultivation is a profitable agribusiness and white snow is an edible mushroom having an excellent taste and flavor. </w:t>
      </w:r>
      <w:r w:rsidR="003F4951" w:rsidRPr="00257134">
        <w:rPr>
          <w:sz w:val="24"/>
          <w:szCs w:val="24"/>
        </w:rPr>
        <w:t>The experiment was carried out to find out effect of different sawdust substrates on the growth, yield and proximate composition of white snow mushroom.</w:t>
      </w:r>
      <w:r w:rsidR="00F620E7" w:rsidRPr="00257134">
        <w:rPr>
          <w:sz w:val="24"/>
          <w:szCs w:val="24"/>
        </w:rPr>
        <w:t xml:space="preserve"> </w:t>
      </w:r>
      <w:r w:rsidR="003F4951" w:rsidRPr="00257134">
        <w:rPr>
          <w:sz w:val="24"/>
          <w:szCs w:val="24"/>
        </w:rPr>
        <w:t>The experiment consisted of six</w:t>
      </w:r>
      <w:r w:rsidR="00F620E7" w:rsidRPr="00257134">
        <w:rPr>
          <w:sz w:val="24"/>
          <w:szCs w:val="24"/>
        </w:rPr>
        <w:t xml:space="preserve"> </w:t>
      </w:r>
      <w:r w:rsidR="003F4951" w:rsidRPr="00257134">
        <w:rPr>
          <w:sz w:val="24"/>
          <w:szCs w:val="24"/>
        </w:rPr>
        <w:t xml:space="preserve">sawdust viz.,   </w:t>
      </w:r>
      <w:r w:rsidR="003F4951" w:rsidRPr="00257134">
        <w:rPr>
          <w:rFonts w:eastAsia="CMTI10"/>
          <w:iCs/>
          <w:sz w:val="24"/>
          <w:szCs w:val="24"/>
        </w:rPr>
        <w:t>T</w:t>
      </w:r>
      <w:r w:rsidR="003F4951" w:rsidRPr="00257134">
        <w:rPr>
          <w:rFonts w:eastAsia="CMTI10"/>
          <w:iCs/>
          <w:sz w:val="24"/>
          <w:szCs w:val="24"/>
          <w:vertAlign w:val="subscript"/>
        </w:rPr>
        <w:t>1</w:t>
      </w:r>
      <w:r w:rsidR="003F4951" w:rsidRPr="00257134">
        <w:rPr>
          <w:rFonts w:eastAsia="CMTI10"/>
          <w:iCs/>
          <w:sz w:val="24"/>
          <w:szCs w:val="24"/>
        </w:rPr>
        <w:t>= Mixture, T</w:t>
      </w:r>
      <w:r w:rsidR="003F4951" w:rsidRPr="00257134">
        <w:rPr>
          <w:rFonts w:eastAsia="CMTI10"/>
          <w:iCs/>
          <w:sz w:val="24"/>
          <w:szCs w:val="24"/>
          <w:vertAlign w:val="subscript"/>
        </w:rPr>
        <w:t>2</w:t>
      </w:r>
      <w:r w:rsidR="003F4951" w:rsidRPr="00257134">
        <w:rPr>
          <w:rFonts w:eastAsia="CMTI10"/>
          <w:iCs/>
          <w:sz w:val="24"/>
          <w:szCs w:val="24"/>
        </w:rPr>
        <w:t xml:space="preserve">= Sawdust of </w:t>
      </w:r>
      <w:proofErr w:type="spellStart"/>
      <w:r w:rsidR="003F4951" w:rsidRPr="00257134">
        <w:rPr>
          <w:rFonts w:eastAsia="CMTI10"/>
          <w:iCs/>
          <w:sz w:val="24"/>
          <w:szCs w:val="24"/>
        </w:rPr>
        <w:t>Gorjan</w:t>
      </w:r>
      <w:proofErr w:type="spellEnd"/>
      <w:r w:rsidR="003F4951" w:rsidRPr="00257134">
        <w:rPr>
          <w:rFonts w:eastAsia="CMTI10"/>
          <w:iCs/>
          <w:sz w:val="24"/>
          <w:szCs w:val="24"/>
        </w:rPr>
        <w:t>, T</w:t>
      </w:r>
      <w:r w:rsidR="003F4951" w:rsidRPr="00257134">
        <w:rPr>
          <w:rFonts w:eastAsia="CMTI10"/>
          <w:iCs/>
          <w:sz w:val="24"/>
          <w:szCs w:val="24"/>
          <w:vertAlign w:val="subscript"/>
        </w:rPr>
        <w:t>3</w:t>
      </w:r>
      <w:r w:rsidR="003F4951" w:rsidRPr="00257134">
        <w:rPr>
          <w:rFonts w:eastAsia="CMTI10"/>
          <w:iCs/>
          <w:sz w:val="24"/>
          <w:szCs w:val="24"/>
        </w:rPr>
        <w:t>= Sawdust Segun, T</w:t>
      </w:r>
      <w:r w:rsidR="003F4951" w:rsidRPr="00257134">
        <w:rPr>
          <w:rFonts w:eastAsia="CMTI10"/>
          <w:iCs/>
          <w:sz w:val="24"/>
          <w:szCs w:val="24"/>
          <w:vertAlign w:val="subscript"/>
        </w:rPr>
        <w:t>4</w:t>
      </w:r>
      <w:r w:rsidR="003F4951" w:rsidRPr="00257134">
        <w:rPr>
          <w:rFonts w:eastAsia="CMTI10"/>
          <w:iCs/>
          <w:sz w:val="24"/>
          <w:szCs w:val="24"/>
        </w:rPr>
        <w:t>= saw dust of rain tree, T</w:t>
      </w:r>
      <w:r w:rsidR="003F4951" w:rsidRPr="00257134">
        <w:rPr>
          <w:rFonts w:eastAsia="CMTI10"/>
          <w:iCs/>
          <w:sz w:val="24"/>
          <w:szCs w:val="24"/>
          <w:vertAlign w:val="subscript"/>
        </w:rPr>
        <w:t>5</w:t>
      </w:r>
      <w:r w:rsidR="003F4951" w:rsidRPr="00257134">
        <w:rPr>
          <w:rFonts w:eastAsia="CMTI10"/>
          <w:iCs/>
          <w:sz w:val="24"/>
          <w:szCs w:val="24"/>
        </w:rPr>
        <w:t>= Sawdust of mango, T</w:t>
      </w:r>
      <w:r w:rsidR="003F4951" w:rsidRPr="00257134">
        <w:rPr>
          <w:rFonts w:eastAsia="CMTI10"/>
          <w:iCs/>
          <w:sz w:val="24"/>
          <w:szCs w:val="24"/>
          <w:vertAlign w:val="subscript"/>
        </w:rPr>
        <w:t>6</w:t>
      </w:r>
      <w:r w:rsidR="003F4951" w:rsidRPr="00257134">
        <w:rPr>
          <w:rFonts w:eastAsia="CMTI10"/>
          <w:iCs/>
          <w:sz w:val="24"/>
          <w:szCs w:val="24"/>
        </w:rPr>
        <w:t xml:space="preserve">= Sawdust of jackfruit. </w:t>
      </w:r>
      <w:r w:rsidR="003F4951" w:rsidRPr="00257134">
        <w:rPr>
          <w:sz w:val="24"/>
          <w:szCs w:val="24"/>
        </w:rPr>
        <w:t xml:space="preserve">The experiment was laid out in Completely Randomized Design (CRD) with three replications. The recorded data on various parameters were statistically analyzed. Using MSTAT statistical package programmed. The highest </w:t>
      </w:r>
      <w:r w:rsidR="003F4951" w:rsidRPr="00257134">
        <w:rPr>
          <w:bCs/>
          <w:color w:val="000000"/>
          <w:sz w:val="24"/>
          <w:szCs w:val="24"/>
        </w:rPr>
        <w:t>number of fruiting body</w:t>
      </w:r>
      <w:r w:rsidR="003F4951" w:rsidRPr="00257134">
        <w:rPr>
          <w:b/>
          <w:sz w:val="24"/>
          <w:szCs w:val="24"/>
        </w:rPr>
        <w:t xml:space="preserve">, </w:t>
      </w:r>
      <w:r w:rsidR="003F4951" w:rsidRPr="00257134">
        <w:rPr>
          <w:bCs/>
          <w:color w:val="000000"/>
          <w:sz w:val="24"/>
          <w:szCs w:val="24"/>
        </w:rPr>
        <w:t>number of effective fruiting body</w:t>
      </w:r>
      <w:r w:rsidR="003F4951" w:rsidRPr="00257134">
        <w:rPr>
          <w:b/>
          <w:sz w:val="24"/>
          <w:szCs w:val="24"/>
        </w:rPr>
        <w:t xml:space="preserve">, </w:t>
      </w:r>
      <w:r w:rsidR="003F4951" w:rsidRPr="00257134">
        <w:rPr>
          <w:sz w:val="24"/>
          <w:szCs w:val="24"/>
        </w:rPr>
        <w:t xml:space="preserve">length of stalk, diameter of stalk, diameter of pileus was obtained from mango sawdust. Significant variation was observed yield due to different sawdust substrates. The highest yield was recorded under treatment mango sawdust and the lowest yield was recorded from rain tree sawdust. The highest moisture, dry matter percent, content of protein was observed in treatment mango sawdust. The highest percentage of crude fiber was counted under treatment mango sawdust. The highest percentage of phosphorus, and zinc was measured under treatment mango sawdust. </w:t>
      </w:r>
    </w:p>
    <w:p w14:paraId="393F4F3F" w14:textId="77777777" w:rsidR="003F4951" w:rsidRPr="00257134" w:rsidRDefault="003F4951" w:rsidP="0054537B">
      <w:pPr>
        <w:rPr>
          <w:sz w:val="24"/>
          <w:szCs w:val="24"/>
        </w:rPr>
      </w:pPr>
    </w:p>
    <w:p w14:paraId="4CD00093" w14:textId="77777777" w:rsidR="003F4951" w:rsidRDefault="003F4951" w:rsidP="0054537B">
      <w:pPr>
        <w:rPr>
          <w:szCs w:val="28"/>
        </w:rPr>
      </w:pPr>
    </w:p>
    <w:p w14:paraId="05584194" w14:textId="03F6AC53" w:rsidR="003F4951" w:rsidRDefault="0054537B" w:rsidP="0054537B">
      <w:pPr>
        <w:rPr>
          <w:szCs w:val="28"/>
        </w:rPr>
      </w:pPr>
      <w:r>
        <w:rPr>
          <w:szCs w:val="28"/>
        </w:rPr>
        <w:t xml:space="preserve">Key word: </w:t>
      </w:r>
      <w:r w:rsidR="00257134" w:rsidRPr="00A120B9">
        <w:rPr>
          <w:szCs w:val="28"/>
        </w:rPr>
        <w:t>sawdust substrates</w:t>
      </w:r>
      <w:r w:rsidR="00257134">
        <w:rPr>
          <w:szCs w:val="28"/>
        </w:rPr>
        <w:t xml:space="preserve">, </w:t>
      </w:r>
      <w:r w:rsidR="00257134" w:rsidRPr="00A120B9">
        <w:rPr>
          <w:szCs w:val="28"/>
        </w:rPr>
        <w:t>white snow mushroom</w:t>
      </w:r>
      <w:r w:rsidR="00257134">
        <w:rPr>
          <w:szCs w:val="28"/>
        </w:rPr>
        <w:t xml:space="preserve">, </w:t>
      </w:r>
      <w:r w:rsidR="00257134" w:rsidRPr="00A120B9">
        <w:rPr>
          <w:szCs w:val="28"/>
        </w:rPr>
        <w:t>growth</w:t>
      </w:r>
      <w:r w:rsidR="00257134">
        <w:rPr>
          <w:szCs w:val="28"/>
        </w:rPr>
        <w:t xml:space="preserve"> and </w:t>
      </w:r>
      <w:r w:rsidR="00257134" w:rsidRPr="00A120B9">
        <w:rPr>
          <w:szCs w:val="28"/>
        </w:rPr>
        <w:t>yield</w:t>
      </w:r>
    </w:p>
    <w:p w14:paraId="3E4C7C33" w14:textId="77777777" w:rsidR="00257134" w:rsidRDefault="00257134" w:rsidP="0054537B">
      <w:pPr>
        <w:rPr>
          <w:szCs w:val="28"/>
        </w:rPr>
      </w:pPr>
    </w:p>
    <w:p w14:paraId="4151599C" w14:textId="77777777" w:rsidR="003F4951" w:rsidRPr="00A120B9" w:rsidRDefault="003F4951" w:rsidP="0054537B">
      <w:pPr>
        <w:rPr>
          <w:b/>
          <w:szCs w:val="28"/>
        </w:rPr>
      </w:pPr>
      <w:r w:rsidRPr="00A120B9">
        <w:rPr>
          <w:b/>
          <w:szCs w:val="28"/>
        </w:rPr>
        <w:t>INTRODUCTION</w:t>
      </w:r>
    </w:p>
    <w:p w14:paraId="68E79401" w14:textId="7CE0D866" w:rsidR="00E4119C" w:rsidRDefault="00257134" w:rsidP="0054537B">
      <w:pPr>
        <w:pStyle w:val="Default"/>
        <w:jc w:val="both"/>
      </w:pPr>
      <w:r w:rsidRPr="00A120B9">
        <w:t>Mushroom cultivation in Bangladesh has consistently been increasing and producing huge amount of mushroom waste that is spent mushroom substrate every year.</w:t>
      </w:r>
      <w:r>
        <w:t xml:space="preserve"> </w:t>
      </w:r>
      <w:r w:rsidR="003F4951" w:rsidRPr="00A120B9">
        <w:t xml:space="preserve">Mushroom belongs to the class Basidiomycetes, subclass </w:t>
      </w:r>
      <w:proofErr w:type="spellStart"/>
      <w:r w:rsidR="003F4951" w:rsidRPr="00A120B9">
        <w:t>Hollobasidiomycetidae</w:t>
      </w:r>
      <w:proofErr w:type="spellEnd"/>
      <w:r w:rsidR="003F4951" w:rsidRPr="00A120B9">
        <w:t xml:space="preserve">, order </w:t>
      </w:r>
      <w:proofErr w:type="spellStart"/>
      <w:r w:rsidR="003F4951" w:rsidRPr="00A120B9">
        <w:t>Agricales</w:t>
      </w:r>
      <w:proofErr w:type="spellEnd"/>
      <w:r w:rsidR="003F4951" w:rsidRPr="00A120B9">
        <w:t>. It grows wild in the forest and is culti</w:t>
      </w:r>
      <w:r w:rsidR="00657662">
        <w:t>vated in the temperate and sub-</w:t>
      </w:r>
      <w:r w:rsidR="003F4951" w:rsidRPr="00A120B9">
        <w:t xml:space="preserve">tropical regions of the world (Shah </w:t>
      </w:r>
      <w:r w:rsidR="003F4951" w:rsidRPr="00A120B9">
        <w:rPr>
          <w:i/>
        </w:rPr>
        <w:t>et al</w:t>
      </w:r>
      <w:r w:rsidR="00E4119C">
        <w:t xml:space="preserve">. 1981). </w:t>
      </w:r>
      <w:r w:rsidR="003F4951" w:rsidRPr="00A120B9">
        <w:t>In general edible mushrooms are low in fat and calories, rich in vitamins B, D, K and sometime</w:t>
      </w:r>
      <w:r w:rsidR="006F0319">
        <w:t>s vitamins A and C (</w:t>
      </w:r>
      <w:proofErr w:type="spellStart"/>
      <w:r w:rsidR="006F0319">
        <w:t>Caglarirmak</w:t>
      </w:r>
      <w:proofErr w:type="spellEnd"/>
      <w:r w:rsidR="006F0319">
        <w:t>, 2007</w:t>
      </w:r>
      <w:proofErr w:type="gramStart"/>
      <w:r w:rsidR="006F0319">
        <w:t>).Mushroom</w:t>
      </w:r>
      <w:proofErr w:type="gramEnd"/>
      <w:r w:rsidR="003F4951" w:rsidRPr="00A120B9">
        <w:t xml:space="preserve"> contain more protein than any other food of plant origin and are also a good source of mineral nutrients (</w:t>
      </w:r>
      <w:r w:rsidR="00AB655C" w:rsidRPr="00A120B9">
        <w:t xml:space="preserve">Bahl </w:t>
      </w:r>
      <w:r w:rsidR="003F4951" w:rsidRPr="00A120B9">
        <w:t xml:space="preserve">1998). Mushrooms with their flavor, texture, nutritional value and high productivity per unit area have been identified as an excellent food source to alleviate malnutrition in developing countries (Eswaran and </w:t>
      </w:r>
      <w:proofErr w:type="spellStart"/>
      <w:r w:rsidR="003F4951" w:rsidRPr="00A120B9">
        <w:t>Ramabadran</w:t>
      </w:r>
      <w:proofErr w:type="spellEnd"/>
      <w:r w:rsidR="003F4951" w:rsidRPr="00A120B9">
        <w:t>, 2000). Currently, high biofuel prices have caused an increase in food prices and food scarcity in many countries</w:t>
      </w:r>
      <w:r w:rsidR="00032E84">
        <w:t xml:space="preserve">. </w:t>
      </w:r>
      <w:r w:rsidR="003F4951" w:rsidRPr="00A120B9">
        <w:t xml:space="preserve"> To alleviate hunger and malnutrition in a world of rising food prices, cultivation of mushrooms is a very reliable and profitable option. Mushroom, the fruiting body of </w:t>
      </w:r>
      <w:r w:rsidR="00657662" w:rsidRPr="00A120B9">
        <w:t>macro fungi</w:t>
      </w:r>
      <w:r w:rsidR="003F4951" w:rsidRPr="00A120B9">
        <w:t>, is an important food item with its high n</w:t>
      </w:r>
      <w:r w:rsidR="00E4119C">
        <w:t xml:space="preserve">utritive and medicinal values. </w:t>
      </w:r>
    </w:p>
    <w:p w14:paraId="1725DE81" w14:textId="77777777" w:rsidR="00C556A6" w:rsidRDefault="00C556A6" w:rsidP="0054537B">
      <w:pPr>
        <w:pStyle w:val="Default"/>
        <w:jc w:val="both"/>
      </w:pPr>
    </w:p>
    <w:p w14:paraId="7DAD2D52" w14:textId="0BEB03A7" w:rsidR="00E4119C" w:rsidRDefault="003F4951" w:rsidP="00257134">
      <w:pPr>
        <w:pStyle w:val="Default"/>
        <w:jc w:val="both"/>
      </w:pPr>
      <w:r w:rsidRPr="00A120B9">
        <w:t xml:space="preserve">About five kilograms of fresh compost are needed to produce one kilogram of mushrooms (Sample </w:t>
      </w:r>
      <w:r w:rsidRPr="00A120B9">
        <w:rPr>
          <w:i/>
        </w:rPr>
        <w:t>et al.,</w:t>
      </w:r>
      <w:r w:rsidRPr="00A120B9">
        <w:t xml:space="preserve"> 2001). There was an estimate that about 70</w:t>
      </w:r>
      <w:r w:rsidR="006F0319">
        <w:t>.00 million</w:t>
      </w:r>
      <w:r w:rsidRPr="00A120B9">
        <w:t xml:space="preserve"> metric tons of mushroom waste was generated during the year 2007 in the world (Tajbakhsh </w:t>
      </w:r>
      <w:r w:rsidRPr="00A120B9">
        <w:rPr>
          <w:i/>
        </w:rPr>
        <w:t>et al.</w:t>
      </w:r>
      <w:r w:rsidRPr="00A120B9">
        <w:t xml:space="preserve">, 2008). Across the country (Bangladesh) per day about 60,000-70,000 of spawn </w:t>
      </w:r>
      <w:r w:rsidRPr="00A120B9">
        <w:lastRenderedPageBreak/>
        <w:t xml:space="preserve">packets were prepared to produce 15-20 MT of fresh mushrooms in the year 2008 (Amin, 2008). As an average </w:t>
      </w:r>
      <w:proofErr w:type="gramStart"/>
      <w:r w:rsidRPr="00A120B9">
        <w:t>0.5 ton</w:t>
      </w:r>
      <w:proofErr w:type="gramEnd"/>
      <w:r w:rsidRPr="00A120B9">
        <w:t xml:space="preserve"> mushroom waste is produced from each ton of spawned compost (Levanon </w:t>
      </w:r>
      <w:r w:rsidRPr="00A120B9">
        <w:rPr>
          <w:i/>
        </w:rPr>
        <w:t>et al</w:t>
      </w:r>
      <w:r w:rsidRPr="00A120B9">
        <w:t>., 1994), a huge amount of SMS is added to the burden of the municipal refuses, especially around the mushroom cultivation complexes.</w:t>
      </w:r>
    </w:p>
    <w:p w14:paraId="77B0A7C9" w14:textId="77777777" w:rsidR="003F4951" w:rsidRPr="00A120B9" w:rsidRDefault="003F4951" w:rsidP="0054537B">
      <w:pPr>
        <w:ind w:right="-10"/>
        <w:jc w:val="both"/>
        <w:rPr>
          <w:sz w:val="24"/>
          <w:szCs w:val="24"/>
        </w:rPr>
      </w:pPr>
      <w:r w:rsidRPr="00A120B9">
        <w:rPr>
          <w:sz w:val="24"/>
          <w:szCs w:val="24"/>
        </w:rPr>
        <w:t xml:space="preserve">With </w:t>
      </w:r>
      <w:proofErr w:type="gramStart"/>
      <w:r w:rsidRPr="00A120B9">
        <w:rPr>
          <w:sz w:val="24"/>
          <w:szCs w:val="24"/>
        </w:rPr>
        <w:t>increasing</w:t>
      </w:r>
      <w:r w:rsidR="008F19F5">
        <w:rPr>
          <w:sz w:val="24"/>
          <w:szCs w:val="24"/>
        </w:rPr>
        <w:t xml:space="preserve"> </w:t>
      </w:r>
      <w:r w:rsidRPr="00A120B9">
        <w:rPr>
          <w:sz w:val="24"/>
          <w:szCs w:val="24"/>
        </w:rPr>
        <w:t xml:space="preserve"> population</w:t>
      </w:r>
      <w:proofErr w:type="gramEnd"/>
      <w:r w:rsidRPr="00A120B9">
        <w:rPr>
          <w:sz w:val="24"/>
          <w:szCs w:val="24"/>
        </w:rPr>
        <w:t xml:space="preserve"> and conventional agricultural methods we </w:t>
      </w:r>
      <w:r w:rsidR="00657662" w:rsidRPr="00A120B9">
        <w:rPr>
          <w:sz w:val="24"/>
          <w:szCs w:val="24"/>
        </w:rPr>
        <w:t>cannot</w:t>
      </w:r>
      <w:r w:rsidRPr="00A120B9">
        <w:rPr>
          <w:sz w:val="24"/>
          <w:szCs w:val="24"/>
        </w:rPr>
        <w:t xml:space="preserve"> cope with the food problem. Once, our staple </w:t>
      </w:r>
      <w:r w:rsidR="008F19F5" w:rsidRPr="00A120B9">
        <w:rPr>
          <w:sz w:val="24"/>
          <w:szCs w:val="24"/>
        </w:rPr>
        <w:t xml:space="preserve">food </w:t>
      </w:r>
      <w:r w:rsidR="008F19F5">
        <w:rPr>
          <w:sz w:val="24"/>
          <w:szCs w:val="24"/>
        </w:rPr>
        <w:t>was</w:t>
      </w:r>
      <w:r w:rsidRPr="00A120B9">
        <w:rPr>
          <w:sz w:val="24"/>
          <w:szCs w:val="24"/>
        </w:rPr>
        <w:t xml:space="preserve"> rice and fish. At that </w:t>
      </w:r>
      <w:proofErr w:type="gramStart"/>
      <w:r w:rsidRPr="00A120B9">
        <w:rPr>
          <w:sz w:val="24"/>
          <w:szCs w:val="24"/>
        </w:rPr>
        <w:t>time</w:t>
      </w:r>
      <w:proofErr w:type="gramEnd"/>
      <w:r w:rsidRPr="00A120B9">
        <w:rPr>
          <w:sz w:val="24"/>
          <w:szCs w:val="24"/>
        </w:rPr>
        <w:t xml:space="preserve"> we could meet our protein need from fish as well as energy from rice. In the last decades</w:t>
      </w:r>
      <w:r w:rsidR="006F0319">
        <w:rPr>
          <w:sz w:val="24"/>
          <w:szCs w:val="24"/>
        </w:rPr>
        <w:t>,</w:t>
      </w:r>
      <w:r w:rsidRPr="00A120B9">
        <w:rPr>
          <w:sz w:val="24"/>
          <w:szCs w:val="24"/>
        </w:rPr>
        <w:t xml:space="preserve"> the fish production decreased and we had to meet our protein need from vegetable source i.e. pulse</w:t>
      </w:r>
      <w:r w:rsidR="006F0319">
        <w:rPr>
          <w:sz w:val="24"/>
          <w:szCs w:val="24"/>
        </w:rPr>
        <w:t>s</w:t>
      </w:r>
      <w:r w:rsidRPr="00A120B9">
        <w:rPr>
          <w:sz w:val="24"/>
          <w:szCs w:val="24"/>
        </w:rPr>
        <w:t>. But now a day this is also much costly and now we should find an alternative source of protein as well as other food materials. Mushroom can help us in this aspect.</w:t>
      </w:r>
    </w:p>
    <w:p w14:paraId="5AF96540" w14:textId="3861684C" w:rsidR="00E4119C" w:rsidRPr="00257134" w:rsidRDefault="003F4951" w:rsidP="00257134">
      <w:pPr>
        <w:jc w:val="both"/>
        <w:rPr>
          <w:sz w:val="24"/>
          <w:szCs w:val="24"/>
        </w:rPr>
      </w:pPr>
      <w:r w:rsidRPr="00A120B9">
        <w:rPr>
          <w:sz w:val="24"/>
          <w:szCs w:val="24"/>
        </w:rPr>
        <w:t xml:space="preserve">There are various types of mushrooms such as white </w:t>
      </w:r>
      <w:r w:rsidR="00657662" w:rsidRPr="00A120B9">
        <w:rPr>
          <w:sz w:val="24"/>
          <w:szCs w:val="24"/>
        </w:rPr>
        <w:t>snow mushroom</w:t>
      </w:r>
      <w:r w:rsidRPr="00A120B9">
        <w:rPr>
          <w:sz w:val="24"/>
          <w:szCs w:val="24"/>
        </w:rPr>
        <w:t xml:space="preserve">, oyster mushroom, and button mushroom etc. which are cultivated in our country. Among them, oyster mushroom is widely cultivated in our country because the weather and climate of Bangladesh is suitable for its cultivation. </w:t>
      </w:r>
    </w:p>
    <w:p w14:paraId="2CAE314D" w14:textId="77777777" w:rsidR="003F4951" w:rsidRPr="00A120B9" w:rsidRDefault="003F4951" w:rsidP="0054537B">
      <w:pPr>
        <w:pStyle w:val="Default"/>
        <w:jc w:val="both"/>
      </w:pPr>
      <w:r w:rsidRPr="00A120B9">
        <w:t>Mushroom substrates may be defined as a kind of lingo-cellulosic material which supports the growth, development and fruiting of mushroom (Chang, and Miles, 1988). However, supplementation of the substrates with various materials is recommended prior to spawning for enhancement of the yield of mushrooms. To improve growth and yield of mushroom, various supplements can be added to the substrates</w:t>
      </w:r>
      <w:r w:rsidRPr="00A120B9">
        <w:rPr>
          <w:b/>
          <w:bCs/>
        </w:rPr>
        <w:t xml:space="preserve"> (</w:t>
      </w:r>
      <w:proofErr w:type="spellStart"/>
      <w:r w:rsidRPr="00A120B9">
        <w:t>Hadwan</w:t>
      </w:r>
      <w:proofErr w:type="spellEnd"/>
      <w:r w:rsidRPr="00A120B9">
        <w:t xml:space="preserve"> </w:t>
      </w:r>
      <w:r w:rsidRPr="00A120B9">
        <w:rPr>
          <w:i/>
        </w:rPr>
        <w:t>et al</w:t>
      </w:r>
      <w:r w:rsidRPr="00A120B9">
        <w:t>. 1997). It is well known that, mycelium growth and mushroom production both are affected by cellulose, hemicelluloses and lignin proportions along with nitrogen content of the cultivating substrate</w:t>
      </w:r>
      <w:r w:rsidRPr="00A120B9">
        <w:rPr>
          <w:b/>
          <w:bCs/>
        </w:rPr>
        <w:t xml:space="preserve"> (</w:t>
      </w:r>
      <w:r w:rsidRPr="00A120B9">
        <w:t>Mata and Savoie, 2005)</w:t>
      </w:r>
    </w:p>
    <w:p w14:paraId="4DB743BD" w14:textId="61A95652" w:rsidR="003F4951" w:rsidRPr="00A120B9" w:rsidRDefault="003F4951" w:rsidP="0054537B">
      <w:pPr>
        <w:jc w:val="both"/>
        <w:rPr>
          <w:sz w:val="24"/>
          <w:szCs w:val="24"/>
        </w:rPr>
      </w:pPr>
      <w:r w:rsidRPr="00A120B9">
        <w:rPr>
          <w:sz w:val="24"/>
          <w:szCs w:val="24"/>
        </w:rPr>
        <w:t xml:space="preserve">Substrate plays an important role in the yield and nutrient content of mushroom. The substrates on which mushroom spawn (Merely vegetative seed materials) is grown, affects the mushroom production (Klingman, 1950). Oyster mushroom can grow on sawdust, rice and wheat straw, water hyacinth and other </w:t>
      </w:r>
      <w:proofErr w:type="spellStart"/>
      <w:r w:rsidRPr="00A120B9">
        <w:rPr>
          <w:sz w:val="24"/>
          <w:szCs w:val="24"/>
        </w:rPr>
        <w:t>agro</w:t>
      </w:r>
      <w:proofErr w:type="spellEnd"/>
      <w:r w:rsidRPr="00A120B9">
        <w:rPr>
          <w:sz w:val="24"/>
          <w:szCs w:val="24"/>
        </w:rPr>
        <w:t xml:space="preserve">-waste. Sarker </w:t>
      </w:r>
      <w:r w:rsidRPr="00A120B9">
        <w:rPr>
          <w:i/>
          <w:sz w:val="24"/>
          <w:szCs w:val="24"/>
        </w:rPr>
        <w:t>et al</w:t>
      </w:r>
      <w:r w:rsidRPr="00A120B9">
        <w:rPr>
          <w:sz w:val="24"/>
          <w:szCs w:val="24"/>
        </w:rPr>
        <w:t xml:space="preserve">. (2007) observed a remarkable variation in nutritional content of oyster mushroom in different substrates. </w:t>
      </w:r>
    </w:p>
    <w:p w14:paraId="62202C61" w14:textId="26C4A98D" w:rsidR="00E4119C" w:rsidRDefault="003F4951" w:rsidP="00257134">
      <w:pPr>
        <w:jc w:val="both"/>
        <w:rPr>
          <w:sz w:val="24"/>
          <w:szCs w:val="24"/>
        </w:rPr>
      </w:pPr>
      <w:r w:rsidRPr="00A120B9">
        <w:rPr>
          <w:sz w:val="24"/>
          <w:szCs w:val="24"/>
        </w:rPr>
        <w:t xml:space="preserve">Like other mushrooms, white snow mushroom can be grown on various agricultural wastes with the use of different technologies. In Bangladesh, the main substrate for the production of mushroom is sawdust. Sawdust is a mixture of shavings from many trees and depending on the type of tree and the amount of lignin present, the growth of the spawn can be inhibited. Moreover, with the increasing expansion in the poultry industry, there is high demand for sawdust, thus making it difficult and expensive for commercial mushroom growers to get the sawdust. </w:t>
      </w:r>
    </w:p>
    <w:p w14:paraId="79EAC66A" w14:textId="1F448262" w:rsidR="00E4119C" w:rsidRPr="00257134" w:rsidRDefault="003F4951" w:rsidP="00257134">
      <w:pPr>
        <w:autoSpaceDE w:val="0"/>
        <w:autoSpaceDN w:val="0"/>
        <w:adjustRightInd w:val="0"/>
        <w:spacing w:after="240"/>
        <w:jc w:val="both"/>
        <w:sectPr w:rsidR="00E4119C" w:rsidRPr="00257134" w:rsidSect="00993C6F">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2016" w:header="720" w:footer="720" w:gutter="0"/>
          <w:pgNumType w:start="1"/>
          <w:cols w:space="720"/>
        </w:sectPr>
      </w:pPr>
      <w:r w:rsidRPr="00A120B9">
        <w:rPr>
          <w:sz w:val="24"/>
          <w:szCs w:val="24"/>
        </w:rPr>
        <w:t xml:space="preserve">In Bangladesh mushroom is now widely cultivated because the weather and climate of Bangladesh is suitable for its cultivation and the necessary materials required for mushroom cultivation such as straw, sawdust, wheat bran, water hyacinth, agricultural and industrial waste products etc. are </w:t>
      </w:r>
      <w:r w:rsidR="008C732C" w:rsidRPr="00A120B9">
        <w:rPr>
          <w:sz w:val="24"/>
          <w:szCs w:val="24"/>
        </w:rPr>
        <w:t>also available</w:t>
      </w:r>
      <w:r w:rsidRPr="00A120B9">
        <w:rPr>
          <w:sz w:val="24"/>
          <w:szCs w:val="24"/>
        </w:rPr>
        <w:t xml:space="preserve"> and cheap. The present studies were planned to find out effect of different sawdust substrates on the growth, yield and proximate composition of white snow mushroom.</w:t>
      </w:r>
    </w:p>
    <w:p w14:paraId="00BA5B7C" w14:textId="77777777" w:rsidR="00DE47DA" w:rsidRDefault="00DE47DA" w:rsidP="0054537B">
      <w:pPr>
        <w:rPr>
          <w:szCs w:val="28"/>
        </w:rPr>
      </w:pPr>
    </w:p>
    <w:p w14:paraId="08545A4C" w14:textId="77777777" w:rsidR="00DE47DA" w:rsidRDefault="00DE47DA" w:rsidP="0054537B">
      <w:pPr>
        <w:rPr>
          <w:szCs w:val="28"/>
        </w:rPr>
      </w:pPr>
    </w:p>
    <w:p w14:paraId="4E25074F" w14:textId="77777777" w:rsidR="00316330" w:rsidRPr="00EC4C69" w:rsidRDefault="00316330" w:rsidP="00257134">
      <w:pPr>
        <w:rPr>
          <w:b/>
          <w:szCs w:val="28"/>
        </w:rPr>
      </w:pPr>
      <w:r w:rsidRPr="00EC4C69">
        <w:rPr>
          <w:b/>
          <w:szCs w:val="28"/>
        </w:rPr>
        <w:t>MATERIALS AND METHODS</w:t>
      </w:r>
    </w:p>
    <w:p w14:paraId="6CCE6190" w14:textId="5FC6460F" w:rsidR="00316330" w:rsidRPr="009C04A2" w:rsidRDefault="00316330" w:rsidP="0054537B">
      <w:pPr>
        <w:pStyle w:val="Title"/>
        <w:ind w:right="29"/>
        <w:jc w:val="both"/>
        <w:rPr>
          <w:sz w:val="24"/>
          <w:szCs w:val="24"/>
        </w:rPr>
      </w:pPr>
    </w:p>
    <w:p w14:paraId="4481BDF5" w14:textId="547A9DB1" w:rsidR="00316330" w:rsidRPr="00EC4C69" w:rsidRDefault="00316330" w:rsidP="0054537B">
      <w:pPr>
        <w:jc w:val="both"/>
        <w:rPr>
          <w:b/>
          <w:sz w:val="24"/>
          <w:szCs w:val="24"/>
        </w:rPr>
      </w:pPr>
      <w:r w:rsidRPr="00EC4C69">
        <w:rPr>
          <w:sz w:val="24"/>
          <w:szCs w:val="24"/>
        </w:rPr>
        <w:t xml:space="preserve">The experiment was carried out at the </w:t>
      </w:r>
      <w:r w:rsidRPr="00EC4C69">
        <w:rPr>
          <w:rFonts w:eastAsia="CMTI10"/>
          <w:iCs/>
          <w:sz w:val="24"/>
          <w:szCs w:val="24"/>
        </w:rPr>
        <w:t>Tissue Culture Laboratory and culture house of Mushroom Development Institute, Savar, Dhaka</w:t>
      </w:r>
      <w:r w:rsidRPr="00EC4C69">
        <w:rPr>
          <w:sz w:val="24"/>
          <w:szCs w:val="24"/>
        </w:rPr>
        <w:t>, during the period from</w:t>
      </w:r>
      <w:r w:rsidR="00281796">
        <w:rPr>
          <w:sz w:val="24"/>
          <w:szCs w:val="24"/>
        </w:rPr>
        <w:t xml:space="preserve"> July to December </w:t>
      </w:r>
      <w:r w:rsidR="00662169">
        <w:rPr>
          <w:sz w:val="24"/>
          <w:szCs w:val="24"/>
        </w:rPr>
        <w:t xml:space="preserve">2016. </w:t>
      </w:r>
      <w:r w:rsidRPr="00EC4C69">
        <w:rPr>
          <w:sz w:val="24"/>
          <w:szCs w:val="24"/>
        </w:rPr>
        <w:t xml:space="preserve">The environmental condition of the experimental location was given in appendix I. </w:t>
      </w:r>
    </w:p>
    <w:p w14:paraId="40614887" w14:textId="20E71372" w:rsidR="00316330" w:rsidRPr="00EC4C69" w:rsidRDefault="00316330" w:rsidP="0054537B">
      <w:pPr>
        <w:jc w:val="both"/>
        <w:rPr>
          <w:b/>
          <w:sz w:val="24"/>
          <w:szCs w:val="24"/>
        </w:rPr>
      </w:pPr>
      <w:r w:rsidRPr="00EC4C69">
        <w:rPr>
          <w:b/>
          <w:sz w:val="24"/>
          <w:szCs w:val="24"/>
        </w:rPr>
        <w:t>Experimental materials</w:t>
      </w:r>
    </w:p>
    <w:p w14:paraId="6F284BCA" w14:textId="77777777" w:rsidR="00316330" w:rsidRPr="00EC4C69" w:rsidRDefault="00316330" w:rsidP="0054537B">
      <w:pPr>
        <w:pStyle w:val="ListParagraph"/>
        <w:ind w:left="0"/>
        <w:jc w:val="both"/>
        <w:rPr>
          <w:rFonts w:eastAsia="CMTI10"/>
          <w:iCs/>
        </w:rPr>
      </w:pPr>
      <w:r w:rsidRPr="00EC4C69">
        <w:t>White snow mushroom will be tested on different substrates sawdust with supplement.</w:t>
      </w:r>
    </w:p>
    <w:p w14:paraId="77F08209" w14:textId="77777777" w:rsidR="00316330" w:rsidRPr="00EC4C69" w:rsidRDefault="00316330" w:rsidP="0054537B">
      <w:pPr>
        <w:jc w:val="both"/>
        <w:rPr>
          <w:rFonts w:eastAsia="CMTI10"/>
          <w:iCs/>
          <w:sz w:val="24"/>
          <w:szCs w:val="24"/>
        </w:rPr>
      </w:pPr>
      <w:r w:rsidRPr="00EC4C69">
        <w:rPr>
          <w:rFonts w:eastAsia="CMTI10"/>
          <w:iCs/>
          <w:sz w:val="24"/>
          <w:szCs w:val="24"/>
        </w:rPr>
        <w:t>Spawn packet of 500 g size will be prepared by spawning method and maintain the definite substrates ratio.</w:t>
      </w:r>
    </w:p>
    <w:p w14:paraId="60B984A2" w14:textId="647AAF96" w:rsidR="00316330" w:rsidRPr="00EC4C69" w:rsidRDefault="00316330" w:rsidP="0054537B">
      <w:pPr>
        <w:jc w:val="both"/>
        <w:rPr>
          <w:rFonts w:eastAsia="CMTI10"/>
          <w:b/>
          <w:iCs/>
          <w:sz w:val="24"/>
          <w:szCs w:val="24"/>
        </w:rPr>
      </w:pPr>
      <w:r w:rsidRPr="00EC4C69">
        <w:rPr>
          <w:rFonts w:eastAsia="CMTI10"/>
          <w:b/>
          <w:iCs/>
          <w:sz w:val="24"/>
          <w:szCs w:val="24"/>
        </w:rPr>
        <w:t xml:space="preserve">Treatments </w:t>
      </w:r>
    </w:p>
    <w:p w14:paraId="4822344F" w14:textId="77777777" w:rsidR="00316330" w:rsidRPr="00EC4C69" w:rsidRDefault="00316330" w:rsidP="0054537B">
      <w:pPr>
        <w:jc w:val="both"/>
        <w:rPr>
          <w:sz w:val="24"/>
          <w:szCs w:val="24"/>
        </w:rPr>
      </w:pPr>
      <w:r w:rsidRPr="00EC4C69">
        <w:rPr>
          <w:sz w:val="24"/>
          <w:szCs w:val="24"/>
        </w:rPr>
        <w:t>The experiment was consisted with the following one treatment factor:</w:t>
      </w:r>
    </w:p>
    <w:p w14:paraId="633DA565" w14:textId="77777777" w:rsidR="0061465E" w:rsidRDefault="00316330" w:rsidP="0054537B">
      <w:pPr>
        <w:jc w:val="both"/>
        <w:rPr>
          <w:b/>
          <w:sz w:val="24"/>
          <w:szCs w:val="24"/>
        </w:rPr>
      </w:pPr>
      <w:r w:rsidRPr="00EC4C69">
        <w:rPr>
          <w:b/>
          <w:bCs/>
          <w:sz w:val="24"/>
          <w:szCs w:val="24"/>
        </w:rPr>
        <w:t xml:space="preserve">Factor-A: </w:t>
      </w:r>
      <w:r w:rsidRPr="00EC4C69">
        <w:rPr>
          <w:b/>
          <w:sz w:val="24"/>
          <w:szCs w:val="24"/>
        </w:rPr>
        <w:t>Sawdust</w:t>
      </w:r>
    </w:p>
    <w:p w14:paraId="4EFF06B5" w14:textId="77777777" w:rsidR="00316330" w:rsidRPr="0061465E" w:rsidRDefault="00316330" w:rsidP="0054537B">
      <w:pPr>
        <w:jc w:val="both"/>
        <w:rPr>
          <w:b/>
          <w:sz w:val="24"/>
          <w:szCs w:val="24"/>
        </w:rPr>
      </w:pPr>
      <w:r w:rsidRPr="00EC4C69">
        <w:rPr>
          <w:rFonts w:eastAsia="CMTI10"/>
          <w:iCs/>
          <w:sz w:val="24"/>
          <w:szCs w:val="24"/>
        </w:rPr>
        <w:t>T</w:t>
      </w:r>
      <w:r w:rsidRPr="00EC4C69">
        <w:rPr>
          <w:rFonts w:eastAsia="CMTI10"/>
          <w:iCs/>
          <w:sz w:val="24"/>
          <w:szCs w:val="24"/>
          <w:vertAlign w:val="subscript"/>
        </w:rPr>
        <w:t>1</w:t>
      </w:r>
      <w:r w:rsidRPr="00EC4C69">
        <w:rPr>
          <w:rFonts w:eastAsia="CMTI10"/>
          <w:iCs/>
          <w:sz w:val="24"/>
          <w:szCs w:val="24"/>
        </w:rPr>
        <w:t>= Mixture</w:t>
      </w:r>
    </w:p>
    <w:p w14:paraId="28B120A0" w14:textId="77777777" w:rsidR="00316330" w:rsidRPr="00EC4C69" w:rsidRDefault="00316330" w:rsidP="0054537B">
      <w:pPr>
        <w:adjustRightInd w:val="0"/>
        <w:jc w:val="both"/>
        <w:rPr>
          <w:rFonts w:eastAsia="CMTI10"/>
          <w:iCs/>
          <w:sz w:val="24"/>
          <w:szCs w:val="24"/>
        </w:rPr>
      </w:pPr>
      <w:r w:rsidRPr="00EC4C69">
        <w:rPr>
          <w:rFonts w:eastAsia="CMTI10"/>
          <w:iCs/>
          <w:sz w:val="24"/>
          <w:szCs w:val="24"/>
        </w:rPr>
        <w:t>T</w:t>
      </w:r>
      <w:r w:rsidRPr="00EC4C69">
        <w:rPr>
          <w:rFonts w:eastAsia="CMTI10"/>
          <w:iCs/>
          <w:sz w:val="24"/>
          <w:szCs w:val="24"/>
          <w:vertAlign w:val="subscript"/>
        </w:rPr>
        <w:t>2</w:t>
      </w:r>
      <w:r w:rsidRPr="00EC4C69">
        <w:rPr>
          <w:rFonts w:eastAsia="CMTI10"/>
          <w:iCs/>
          <w:sz w:val="24"/>
          <w:szCs w:val="24"/>
        </w:rPr>
        <w:t xml:space="preserve">= Sawdust of </w:t>
      </w:r>
      <w:proofErr w:type="spellStart"/>
      <w:r w:rsidRPr="00EC4C69">
        <w:rPr>
          <w:rFonts w:eastAsia="CMTI10"/>
          <w:iCs/>
          <w:sz w:val="24"/>
          <w:szCs w:val="24"/>
        </w:rPr>
        <w:t>Gorjan</w:t>
      </w:r>
      <w:proofErr w:type="spellEnd"/>
    </w:p>
    <w:p w14:paraId="2E3D6FEB" w14:textId="77777777" w:rsidR="00316330" w:rsidRPr="00EC4C69" w:rsidRDefault="00316330" w:rsidP="0054537B">
      <w:pPr>
        <w:adjustRightInd w:val="0"/>
        <w:jc w:val="both"/>
        <w:rPr>
          <w:rFonts w:eastAsia="CMTI10"/>
          <w:iCs/>
          <w:sz w:val="24"/>
          <w:szCs w:val="24"/>
        </w:rPr>
      </w:pPr>
      <w:r w:rsidRPr="00EC4C69">
        <w:rPr>
          <w:rFonts w:eastAsia="CMTI10"/>
          <w:iCs/>
          <w:sz w:val="24"/>
          <w:szCs w:val="24"/>
        </w:rPr>
        <w:t>T</w:t>
      </w:r>
      <w:r w:rsidRPr="00EC4C69">
        <w:rPr>
          <w:rFonts w:eastAsia="CMTI10"/>
          <w:iCs/>
          <w:sz w:val="24"/>
          <w:szCs w:val="24"/>
          <w:vertAlign w:val="subscript"/>
        </w:rPr>
        <w:t>3</w:t>
      </w:r>
      <w:r w:rsidRPr="00EC4C69">
        <w:rPr>
          <w:rFonts w:eastAsia="CMTI10"/>
          <w:iCs/>
          <w:sz w:val="24"/>
          <w:szCs w:val="24"/>
        </w:rPr>
        <w:t>= Sawdust Segun</w:t>
      </w:r>
    </w:p>
    <w:p w14:paraId="05FB6364" w14:textId="77777777" w:rsidR="009C04A2" w:rsidRDefault="00316330" w:rsidP="0054537B">
      <w:pPr>
        <w:adjustRightInd w:val="0"/>
        <w:jc w:val="both"/>
        <w:rPr>
          <w:rFonts w:eastAsia="CMTI10"/>
          <w:iCs/>
          <w:sz w:val="24"/>
          <w:szCs w:val="24"/>
        </w:rPr>
      </w:pPr>
      <w:r w:rsidRPr="00EC4C69">
        <w:rPr>
          <w:rFonts w:eastAsia="CMTI10"/>
          <w:iCs/>
          <w:sz w:val="24"/>
          <w:szCs w:val="24"/>
        </w:rPr>
        <w:t>T</w:t>
      </w:r>
      <w:r w:rsidRPr="00EC4C69">
        <w:rPr>
          <w:rFonts w:eastAsia="CMTI10"/>
          <w:iCs/>
          <w:sz w:val="24"/>
          <w:szCs w:val="24"/>
          <w:vertAlign w:val="subscript"/>
        </w:rPr>
        <w:t>4</w:t>
      </w:r>
      <w:r w:rsidRPr="00EC4C69">
        <w:rPr>
          <w:rFonts w:eastAsia="CMTI10"/>
          <w:iCs/>
          <w:sz w:val="24"/>
          <w:szCs w:val="24"/>
        </w:rPr>
        <w:t>= saw dust of rain tree</w:t>
      </w:r>
    </w:p>
    <w:p w14:paraId="18209EB7" w14:textId="77777777" w:rsidR="00316330" w:rsidRPr="00EC4C69" w:rsidRDefault="00316330" w:rsidP="0054537B">
      <w:pPr>
        <w:adjustRightInd w:val="0"/>
        <w:jc w:val="both"/>
        <w:rPr>
          <w:rFonts w:eastAsia="CMTI10"/>
          <w:iCs/>
          <w:sz w:val="24"/>
          <w:szCs w:val="24"/>
        </w:rPr>
      </w:pPr>
      <w:r w:rsidRPr="00EC4C69">
        <w:rPr>
          <w:rFonts w:eastAsia="CMTI10"/>
          <w:iCs/>
          <w:sz w:val="24"/>
          <w:szCs w:val="24"/>
        </w:rPr>
        <w:t>T</w:t>
      </w:r>
      <w:r w:rsidRPr="00EC4C69">
        <w:rPr>
          <w:rFonts w:eastAsia="CMTI10"/>
          <w:iCs/>
          <w:sz w:val="24"/>
          <w:szCs w:val="24"/>
          <w:vertAlign w:val="subscript"/>
        </w:rPr>
        <w:t>5</w:t>
      </w:r>
      <w:r w:rsidRPr="00EC4C69">
        <w:rPr>
          <w:rFonts w:eastAsia="CMTI10"/>
          <w:iCs/>
          <w:sz w:val="24"/>
          <w:szCs w:val="24"/>
        </w:rPr>
        <w:t>= Sawdust of mango</w:t>
      </w:r>
    </w:p>
    <w:p w14:paraId="36758C7A" w14:textId="77777777" w:rsidR="00316330" w:rsidRDefault="00316330" w:rsidP="0054537B">
      <w:pPr>
        <w:adjustRightInd w:val="0"/>
        <w:jc w:val="both"/>
        <w:rPr>
          <w:rFonts w:eastAsia="CMTI10"/>
          <w:iCs/>
          <w:sz w:val="24"/>
          <w:szCs w:val="24"/>
        </w:rPr>
      </w:pPr>
      <w:r w:rsidRPr="00EC4C69">
        <w:rPr>
          <w:rFonts w:eastAsia="CMTI10"/>
          <w:iCs/>
          <w:sz w:val="24"/>
          <w:szCs w:val="24"/>
        </w:rPr>
        <w:t>T</w:t>
      </w:r>
      <w:r w:rsidRPr="00EC4C69">
        <w:rPr>
          <w:rFonts w:eastAsia="CMTI10"/>
          <w:iCs/>
          <w:sz w:val="24"/>
          <w:szCs w:val="24"/>
          <w:vertAlign w:val="subscript"/>
        </w:rPr>
        <w:t>6</w:t>
      </w:r>
      <w:r w:rsidRPr="00EC4C69">
        <w:rPr>
          <w:rFonts w:eastAsia="CMTI10"/>
          <w:iCs/>
          <w:sz w:val="24"/>
          <w:szCs w:val="24"/>
        </w:rPr>
        <w:t xml:space="preserve">= Sawdust of jackfruit </w:t>
      </w:r>
    </w:p>
    <w:p w14:paraId="1E1027E2" w14:textId="77777777" w:rsidR="00257134" w:rsidRPr="00EC4C69" w:rsidRDefault="00257134" w:rsidP="0054537B">
      <w:pPr>
        <w:adjustRightInd w:val="0"/>
        <w:jc w:val="both"/>
        <w:rPr>
          <w:rFonts w:eastAsia="CMTI10"/>
          <w:iCs/>
          <w:sz w:val="24"/>
          <w:szCs w:val="24"/>
        </w:rPr>
      </w:pPr>
    </w:p>
    <w:p w14:paraId="569AEE6C" w14:textId="78B4AAC8" w:rsidR="00316330" w:rsidRPr="00EC4C69" w:rsidRDefault="00316330" w:rsidP="0054537B">
      <w:pPr>
        <w:jc w:val="both"/>
        <w:rPr>
          <w:b/>
          <w:sz w:val="24"/>
          <w:szCs w:val="24"/>
        </w:rPr>
      </w:pPr>
      <w:r w:rsidRPr="00EC4C69">
        <w:rPr>
          <w:b/>
          <w:sz w:val="24"/>
          <w:szCs w:val="24"/>
        </w:rPr>
        <w:t xml:space="preserve">Experimental design </w:t>
      </w:r>
    </w:p>
    <w:p w14:paraId="10B997BA" w14:textId="77777777" w:rsidR="00316330" w:rsidRDefault="00316330" w:rsidP="0054537B">
      <w:pPr>
        <w:jc w:val="both"/>
        <w:rPr>
          <w:sz w:val="24"/>
          <w:szCs w:val="24"/>
        </w:rPr>
      </w:pPr>
      <w:r w:rsidRPr="00EC4C69">
        <w:rPr>
          <w:sz w:val="24"/>
          <w:szCs w:val="24"/>
        </w:rPr>
        <w:t xml:space="preserve">The experiment was laid out in Completely Randomized Design (CRD) with three replications. The experiments with eighteen treatments with three replications were conducted to achieve the desired objectives. </w:t>
      </w:r>
    </w:p>
    <w:p w14:paraId="4DC74FE4" w14:textId="77777777" w:rsidR="00257134" w:rsidRPr="00EC4C69" w:rsidRDefault="00257134" w:rsidP="0054537B">
      <w:pPr>
        <w:jc w:val="both"/>
        <w:rPr>
          <w:sz w:val="24"/>
          <w:szCs w:val="24"/>
        </w:rPr>
      </w:pPr>
    </w:p>
    <w:p w14:paraId="3AFE8307" w14:textId="00A521DE" w:rsidR="00316330" w:rsidRPr="00EC4C69" w:rsidRDefault="00316330" w:rsidP="0054537B">
      <w:pPr>
        <w:jc w:val="both"/>
        <w:rPr>
          <w:b/>
          <w:sz w:val="24"/>
          <w:szCs w:val="24"/>
        </w:rPr>
      </w:pPr>
      <w:r w:rsidRPr="00EC4C69">
        <w:rPr>
          <w:b/>
          <w:sz w:val="24"/>
          <w:szCs w:val="24"/>
        </w:rPr>
        <w:t>Preparation of substrates</w:t>
      </w:r>
    </w:p>
    <w:p w14:paraId="50F56FD2" w14:textId="77777777" w:rsidR="00316330" w:rsidRDefault="00316330" w:rsidP="0054537B">
      <w:pPr>
        <w:jc w:val="both"/>
        <w:rPr>
          <w:sz w:val="24"/>
          <w:szCs w:val="24"/>
        </w:rPr>
      </w:pPr>
      <w:r w:rsidRPr="00EC4C69">
        <w:rPr>
          <w:sz w:val="24"/>
          <w:szCs w:val="24"/>
        </w:rPr>
        <w:t>Spawn packets using different substrates were prepared separately. With spawn preparing substrate; different supplements (at the different rate on dry weight basis) and CaCO</w:t>
      </w:r>
      <w:r w:rsidRPr="00EC4C69">
        <w:rPr>
          <w:sz w:val="24"/>
          <w:szCs w:val="24"/>
          <w:vertAlign w:val="subscript"/>
        </w:rPr>
        <w:t xml:space="preserve">3 </w:t>
      </w:r>
      <w:r w:rsidRPr="00EC4C69">
        <w:rPr>
          <w:sz w:val="24"/>
          <w:szCs w:val="24"/>
        </w:rPr>
        <w:t xml:space="preserve">(1 g per packet) was added. The measured materials were taken in a plastic bowl and mixed thoroughly by hand and moisture was increased by adding water. Moisture was measured by using the moisture meter and adjusted the moisture content at 65%. </w:t>
      </w:r>
    </w:p>
    <w:p w14:paraId="4AFB8307" w14:textId="77777777" w:rsidR="00257134" w:rsidRPr="00EC4C69" w:rsidRDefault="00257134" w:rsidP="0054537B">
      <w:pPr>
        <w:jc w:val="both"/>
        <w:rPr>
          <w:sz w:val="24"/>
          <w:szCs w:val="24"/>
        </w:rPr>
      </w:pPr>
    </w:p>
    <w:p w14:paraId="72CFA1AE" w14:textId="5975F2CC" w:rsidR="00316330" w:rsidRPr="00EC4C69" w:rsidRDefault="00316330" w:rsidP="0054537B">
      <w:pPr>
        <w:jc w:val="both"/>
        <w:rPr>
          <w:b/>
          <w:sz w:val="24"/>
          <w:szCs w:val="24"/>
        </w:rPr>
      </w:pPr>
      <w:r w:rsidRPr="00EC4C69">
        <w:rPr>
          <w:b/>
          <w:sz w:val="24"/>
          <w:szCs w:val="24"/>
        </w:rPr>
        <w:t>Preparation of packets</w:t>
      </w:r>
    </w:p>
    <w:p w14:paraId="227A7A9C" w14:textId="77777777" w:rsidR="00316330" w:rsidRPr="00EC4C69" w:rsidRDefault="00316330" w:rsidP="0054537B">
      <w:pPr>
        <w:jc w:val="both"/>
        <w:rPr>
          <w:sz w:val="24"/>
          <w:szCs w:val="24"/>
        </w:rPr>
      </w:pPr>
      <w:r w:rsidRPr="00EC4C69">
        <w:rPr>
          <w:sz w:val="24"/>
          <w:szCs w:val="24"/>
        </w:rPr>
        <w:t>The mixed substrates were filled into 7×</w:t>
      </w:r>
      <w:proofErr w:type="gramStart"/>
      <w:r w:rsidRPr="00EC4C69">
        <w:rPr>
          <w:sz w:val="24"/>
          <w:szCs w:val="24"/>
        </w:rPr>
        <w:t>11 inch</w:t>
      </w:r>
      <w:proofErr w:type="gramEnd"/>
      <w:r w:rsidRPr="00EC4C69">
        <w:rPr>
          <w:sz w:val="24"/>
          <w:szCs w:val="24"/>
        </w:rPr>
        <w:t xml:space="preserve"> polypropylene bag @ 500 g. The filled polypropylene bags were prepared by using bamboo neck and plugged the neck with cotton and covered with brown paper placing rubber band to hold it tightly in place.  </w:t>
      </w:r>
    </w:p>
    <w:p w14:paraId="4EE7AD3D" w14:textId="77777777" w:rsidR="00257134" w:rsidRDefault="00257134" w:rsidP="0054537B">
      <w:pPr>
        <w:jc w:val="both"/>
        <w:rPr>
          <w:b/>
          <w:sz w:val="24"/>
          <w:szCs w:val="24"/>
        </w:rPr>
      </w:pPr>
    </w:p>
    <w:p w14:paraId="4FBE89D0" w14:textId="1B2E00F6" w:rsidR="00316330" w:rsidRPr="00EC4C69" w:rsidRDefault="00316330" w:rsidP="0054537B">
      <w:pPr>
        <w:jc w:val="both"/>
        <w:rPr>
          <w:b/>
          <w:sz w:val="24"/>
          <w:szCs w:val="24"/>
        </w:rPr>
      </w:pPr>
      <w:r w:rsidRPr="00EC4C69">
        <w:rPr>
          <w:b/>
          <w:sz w:val="24"/>
          <w:szCs w:val="24"/>
        </w:rPr>
        <w:t>Sterilization, inoculation and mycelium running in spawn packets</w:t>
      </w:r>
    </w:p>
    <w:p w14:paraId="5BB9D3EB" w14:textId="77777777" w:rsidR="00316330" w:rsidRPr="00EC4C69" w:rsidRDefault="00316330" w:rsidP="0054537B">
      <w:pPr>
        <w:jc w:val="both"/>
        <w:rPr>
          <w:sz w:val="24"/>
          <w:szCs w:val="24"/>
        </w:rPr>
      </w:pPr>
      <w:r w:rsidRPr="00EC4C69">
        <w:rPr>
          <w:sz w:val="24"/>
          <w:szCs w:val="24"/>
        </w:rPr>
        <w:t xml:space="preserve">The </w:t>
      </w:r>
      <w:proofErr w:type="spellStart"/>
      <w:r w:rsidRPr="00EC4C69">
        <w:rPr>
          <w:sz w:val="24"/>
          <w:szCs w:val="24"/>
        </w:rPr>
        <w:t>the</w:t>
      </w:r>
      <w:proofErr w:type="spellEnd"/>
      <w:r w:rsidRPr="00EC4C69">
        <w:rPr>
          <w:sz w:val="24"/>
          <w:szCs w:val="24"/>
        </w:rPr>
        <w:t xml:space="preserve"> packets were sterilized about 1 hour and then these were kept for cooling. After cooling, 5 g mother spawn was inoculated into the packets in the laminar airflow cabinet and the packets were kept at 20-22°C temperature until the packets become white with the mushroom mycelium. After completion of the mycelium running the rubber band, brown paper, cotton plug and plastic neck of the mouth of spawn packet were removed and the mouth was wrapped tightly with rubber band. Then these spawn packets were transferred to the culture house.</w:t>
      </w:r>
    </w:p>
    <w:p w14:paraId="0303B2AB" w14:textId="77777777" w:rsidR="009C04A2" w:rsidRDefault="009C04A2" w:rsidP="0054537B">
      <w:pPr>
        <w:jc w:val="both"/>
        <w:rPr>
          <w:b/>
          <w:sz w:val="24"/>
          <w:szCs w:val="24"/>
        </w:rPr>
      </w:pPr>
    </w:p>
    <w:p w14:paraId="0A75D0A3" w14:textId="77777777" w:rsidR="001A19DE" w:rsidRDefault="001A19DE" w:rsidP="0054537B">
      <w:pPr>
        <w:jc w:val="both"/>
        <w:rPr>
          <w:b/>
          <w:sz w:val="24"/>
          <w:szCs w:val="24"/>
        </w:rPr>
      </w:pPr>
    </w:p>
    <w:p w14:paraId="5B7A07B6" w14:textId="77777777" w:rsidR="001A19DE" w:rsidRDefault="001A19DE" w:rsidP="0054537B">
      <w:pPr>
        <w:jc w:val="both"/>
        <w:rPr>
          <w:b/>
          <w:sz w:val="24"/>
          <w:szCs w:val="24"/>
        </w:rPr>
      </w:pPr>
    </w:p>
    <w:p w14:paraId="3FEA0ADC" w14:textId="64D1B0D7" w:rsidR="00316330" w:rsidRPr="00EC4C69" w:rsidRDefault="00316330" w:rsidP="0054537B">
      <w:pPr>
        <w:jc w:val="both"/>
        <w:rPr>
          <w:b/>
          <w:sz w:val="24"/>
          <w:szCs w:val="24"/>
        </w:rPr>
      </w:pPr>
      <w:r w:rsidRPr="00EC4C69">
        <w:rPr>
          <w:b/>
          <w:sz w:val="24"/>
          <w:szCs w:val="24"/>
        </w:rPr>
        <w:lastRenderedPageBreak/>
        <w:t xml:space="preserve">Cultural operation, collection of produced and harvesting of mushroom </w:t>
      </w:r>
    </w:p>
    <w:p w14:paraId="10AF715E" w14:textId="77777777" w:rsidR="00316330" w:rsidRDefault="00316330" w:rsidP="0054537B">
      <w:pPr>
        <w:jc w:val="both"/>
        <w:rPr>
          <w:sz w:val="24"/>
          <w:szCs w:val="24"/>
        </w:rPr>
      </w:pPr>
      <w:r w:rsidRPr="00EC4C69">
        <w:rPr>
          <w:sz w:val="24"/>
          <w:szCs w:val="24"/>
        </w:rPr>
        <w:t>After completing the first harvest again the packets were scraped at the place where the ‘D’ shaped cut had been done and were soaked in a bucket for five minutes and then placed in the culture house and water was sprayed regularly. The primordia appeared 9-10 days after first harvest and 7-8 days after second harvest. Water spraying was continued until the mushrooms were ready to be harvested.</w:t>
      </w:r>
    </w:p>
    <w:p w14:paraId="619F511B" w14:textId="77777777" w:rsidR="00257134" w:rsidRPr="00EC4C69" w:rsidRDefault="00257134" w:rsidP="0054537B">
      <w:pPr>
        <w:jc w:val="both"/>
        <w:rPr>
          <w:sz w:val="24"/>
          <w:szCs w:val="24"/>
        </w:rPr>
      </w:pPr>
    </w:p>
    <w:p w14:paraId="359CECA7" w14:textId="0B729E46" w:rsidR="00316330" w:rsidRPr="00EC4C69" w:rsidRDefault="00316330" w:rsidP="0054537B">
      <w:pPr>
        <w:jc w:val="both"/>
        <w:rPr>
          <w:b/>
          <w:sz w:val="24"/>
          <w:szCs w:val="24"/>
        </w:rPr>
      </w:pPr>
      <w:r w:rsidRPr="00EC4C69">
        <w:rPr>
          <w:b/>
          <w:sz w:val="24"/>
          <w:szCs w:val="24"/>
        </w:rPr>
        <w:t>Cultivation of spawn packet</w:t>
      </w:r>
    </w:p>
    <w:p w14:paraId="602FA3C6" w14:textId="77777777" w:rsidR="00316330" w:rsidRDefault="00316330" w:rsidP="0054537B">
      <w:pPr>
        <w:jc w:val="both"/>
        <w:rPr>
          <w:sz w:val="24"/>
          <w:szCs w:val="24"/>
        </w:rPr>
      </w:pPr>
      <w:r w:rsidRPr="00EC4C69">
        <w:rPr>
          <w:sz w:val="24"/>
          <w:szCs w:val="24"/>
        </w:rPr>
        <w:t>Two ends, opposite to each other of the upper position of plastic bag were cut in "D" shape with a blade and opened by removing the plastic sheet after which the opened surface of substrate was scraped slightly with a tea spoon for removing the thin whitish mycelial layer. Then the spawn packets were soaked in water for 15 minutes and invested to remove excess water for another 15 minutes. The packets of each type were placed separately on the floor of culture room and covered with newspaper. The moisture of the culture room was maintained 80-85% relative humidity by spraying water 3 times a day. The light around 300-500 lux and ventilation of culture house was maintained uniformly. The temperature of culture house was maintained 22°C to 25°C. The first primordia appeared 2-4 days after scribing depending upon the type of substrate. The harvesting time also varied depending upon the type of substrate.</w:t>
      </w:r>
    </w:p>
    <w:p w14:paraId="0053566C" w14:textId="77777777" w:rsidR="00257134" w:rsidRPr="00EC4C69" w:rsidRDefault="00257134" w:rsidP="0054537B">
      <w:pPr>
        <w:jc w:val="both"/>
        <w:rPr>
          <w:sz w:val="24"/>
          <w:szCs w:val="24"/>
        </w:rPr>
      </w:pPr>
    </w:p>
    <w:p w14:paraId="531B6D9B" w14:textId="328CAE74" w:rsidR="00B308AD" w:rsidRPr="00EC4C69" w:rsidRDefault="00316330" w:rsidP="0054537B">
      <w:pPr>
        <w:jc w:val="both"/>
        <w:rPr>
          <w:sz w:val="24"/>
          <w:szCs w:val="24"/>
        </w:rPr>
      </w:pPr>
      <w:r w:rsidRPr="00EC4C69">
        <w:rPr>
          <w:b/>
          <w:sz w:val="24"/>
          <w:szCs w:val="24"/>
        </w:rPr>
        <w:t xml:space="preserve">Total fat estimation: </w:t>
      </w:r>
      <w:r w:rsidRPr="00EC4C69">
        <w:rPr>
          <w:sz w:val="24"/>
          <w:szCs w:val="24"/>
        </w:rPr>
        <w:t>Fat</w:t>
      </w:r>
      <w:r w:rsidR="00906E9B">
        <w:rPr>
          <w:sz w:val="24"/>
          <w:szCs w:val="24"/>
        </w:rPr>
        <w:t xml:space="preserve"> </w:t>
      </w:r>
      <w:r w:rsidR="00906E9B" w:rsidRPr="00EC4C69">
        <w:rPr>
          <w:sz w:val="24"/>
          <w:szCs w:val="24"/>
        </w:rPr>
        <w:t>was estimated</w:t>
      </w:r>
      <w:r w:rsidR="00906E9B">
        <w:rPr>
          <w:sz w:val="24"/>
          <w:szCs w:val="24"/>
        </w:rPr>
        <w:t xml:space="preserve"> as</w:t>
      </w:r>
      <w:r w:rsidR="00906E9B" w:rsidRPr="00906E9B">
        <w:t xml:space="preserve"> </w:t>
      </w:r>
      <w:r w:rsidR="00906E9B" w:rsidRPr="00906E9B">
        <w:rPr>
          <w:sz w:val="24"/>
          <w:szCs w:val="24"/>
        </w:rPr>
        <w:t>Crude fat determined using Soxhlet extraction apparatus</w:t>
      </w:r>
      <w:r w:rsidRPr="00EC4C69">
        <w:rPr>
          <w:sz w:val="24"/>
          <w:szCs w:val="24"/>
        </w:rPr>
        <w:t xml:space="preserve">. The dried sample (about 5.0 g) was weighted into a conical flask and </w:t>
      </w:r>
      <w:r w:rsidR="008C732C" w:rsidRPr="00EC4C69">
        <w:rPr>
          <w:sz w:val="24"/>
          <w:szCs w:val="24"/>
        </w:rPr>
        <w:t>plugged with</w:t>
      </w:r>
      <w:r w:rsidRPr="00EC4C69">
        <w:rPr>
          <w:sz w:val="24"/>
          <w:szCs w:val="24"/>
        </w:rPr>
        <w:t xml:space="preserve"> fat free cotton. The flask was then placed in an electric shaker and extracted with anhydrous ether for about 16 hours. The ether extract was filtered into another weighed conical flask. The flask containing the original ether extract was washed 4 to 5 times with small quantities of ether and the washings were also transferred to the filter paper. The ether in the conical flask was then removed by evaporation, and the flask with the residual was dried in an oven at 80°C to 100°C, cooled in a </w:t>
      </w:r>
      <w:r w:rsidR="000B60EE" w:rsidRPr="00EC4C69">
        <w:rPr>
          <w:sz w:val="24"/>
          <w:szCs w:val="24"/>
        </w:rPr>
        <w:t>desiccator</w:t>
      </w:r>
      <w:r w:rsidRPr="00EC4C69">
        <w:rPr>
          <w:sz w:val="24"/>
          <w:szCs w:val="24"/>
        </w:rPr>
        <w:t xml:space="preserve"> and weighted. The re</w:t>
      </w:r>
      <w:r w:rsidR="00823A3F">
        <w:rPr>
          <w:sz w:val="24"/>
          <w:szCs w:val="24"/>
        </w:rPr>
        <w:t xml:space="preserve">sult was expressed as follows: </w:t>
      </w:r>
    </w:p>
    <w:p w14:paraId="5E48ADF8" w14:textId="77777777" w:rsidR="00823A3F" w:rsidRDefault="00823A3F" w:rsidP="0054537B">
      <w:pPr>
        <w:ind w:left="2340" w:right="-360" w:hanging="2340"/>
        <w:rPr>
          <w:sz w:val="24"/>
          <w:szCs w:val="24"/>
        </w:rPr>
      </w:pPr>
    </w:p>
    <w:p w14:paraId="2546FB0E" w14:textId="77777777" w:rsidR="00B308AD" w:rsidRPr="00823A3F" w:rsidRDefault="00316330" w:rsidP="0054537B">
      <w:pPr>
        <w:ind w:left="2340" w:right="-360" w:hanging="2340"/>
        <w:rPr>
          <w:sz w:val="24"/>
          <w:szCs w:val="24"/>
        </w:rPr>
      </w:pPr>
      <w:r w:rsidRPr="00EC4C69">
        <w:rPr>
          <w:sz w:val="24"/>
          <w:szCs w:val="24"/>
        </w:rPr>
        <w:t>Fat contents (g) per 100g of dried sample        =</w:t>
      </w:r>
      <w:r w:rsidRPr="00EC4C69">
        <w:rPr>
          <w:position w:val="-28"/>
          <w:sz w:val="24"/>
          <w:szCs w:val="24"/>
        </w:rPr>
        <w:object w:dxaOrig="5100" w:dyaOrig="660" w14:anchorId="2C440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35pt;height:32.95pt" o:ole="">
            <v:imagedata r:id="rId14" o:title=""/>
          </v:shape>
          <o:OLEObject Type="Embed" ProgID="Equation.3" ShapeID="_x0000_i1025" DrawAspect="Content" ObjectID="_1806574123" r:id="rId15"/>
        </w:object>
      </w:r>
    </w:p>
    <w:p w14:paraId="2F1A1A82" w14:textId="77777777" w:rsidR="00823A3F" w:rsidRDefault="00823A3F" w:rsidP="0054537B">
      <w:pPr>
        <w:jc w:val="both"/>
        <w:rPr>
          <w:b/>
          <w:sz w:val="24"/>
          <w:szCs w:val="24"/>
        </w:rPr>
      </w:pPr>
    </w:p>
    <w:p w14:paraId="1777BF93" w14:textId="3BC56D51" w:rsidR="00316330" w:rsidRPr="00EC4C69" w:rsidRDefault="00316330" w:rsidP="0054537B">
      <w:pPr>
        <w:jc w:val="both"/>
        <w:rPr>
          <w:spacing w:val="2"/>
          <w:sz w:val="24"/>
          <w:szCs w:val="24"/>
        </w:rPr>
      </w:pPr>
      <w:r w:rsidRPr="00EC4C69">
        <w:rPr>
          <w:b/>
          <w:bCs/>
          <w:spacing w:val="2"/>
          <w:sz w:val="24"/>
          <w:szCs w:val="24"/>
        </w:rPr>
        <w:t xml:space="preserve">Total carbohydrate estimation: </w:t>
      </w:r>
      <w:r w:rsidRPr="00EC4C69">
        <w:rPr>
          <w:spacing w:val="2"/>
          <w:sz w:val="24"/>
          <w:szCs w:val="24"/>
        </w:rPr>
        <w:t>The content of the available carbohydrate was determined by the following equation:</w:t>
      </w:r>
    </w:p>
    <w:p w14:paraId="67FD35C7" w14:textId="77777777" w:rsidR="00316330" w:rsidRPr="00EC4C69" w:rsidRDefault="00316330" w:rsidP="0054537B">
      <w:pPr>
        <w:rPr>
          <w:iCs/>
          <w:sz w:val="24"/>
          <w:szCs w:val="24"/>
        </w:rPr>
      </w:pPr>
      <w:r w:rsidRPr="00EC4C69">
        <w:rPr>
          <w:spacing w:val="2"/>
          <w:sz w:val="24"/>
          <w:szCs w:val="24"/>
        </w:rPr>
        <w:t xml:space="preserve">Carbohydrate (g/l00 g sample) </w:t>
      </w:r>
      <w:r w:rsidRPr="00EC4C69">
        <w:rPr>
          <w:color w:val="582D3C"/>
          <w:spacing w:val="2"/>
          <w:sz w:val="24"/>
          <w:szCs w:val="24"/>
        </w:rPr>
        <w:t xml:space="preserve">= </w:t>
      </w:r>
      <w:r w:rsidRPr="00EC4C69">
        <w:rPr>
          <w:sz w:val="24"/>
          <w:szCs w:val="24"/>
        </w:rPr>
        <w:t>100 - [(Moisture + Fat + Protein + Ash + Crude Fiber) g/100 g]</w:t>
      </w:r>
      <w:r w:rsidRPr="00EC4C69">
        <w:rPr>
          <w:spacing w:val="2"/>
          <w:sz w:val="24"/>
          <w:szCs w:val="24"/>
        </w:rPr>
        <w:t xml:space="preserve"> (</w:t>
      </w:r>
      <w:proofErr w:type="spellStart"/>
      <w:r w:rsidRPr="00EC4C69">
        <w:rPr>
          <w:spacing w:val="2"/>
          <w:sz w:val="24"/>
          <w:szCs w:val="24"/>
        </w:rPr>
        <w:t>Raghuramulu</w:t>
      </w:r>
      <w:proofErr w:type="spellEnd"/>
      <w:r w:rsidRPr="00EC4C69">
        <w:rPr>
          <w:spacing w:val="2"/>
          <w:sz w:val="24"/>
          <w:szCs w:val="24"/>
        </w:rPr>
        <w:t xml:space="preserve"> </w:t>
      </w:r>
      <w:r w:rsidRPr="00EC4C69">
        <w:rPr>
          <w:i/>
          <w:iCs/>
          <w:sz w:val="24"/>
          <w:szCs w:val="24"/>
        </w:rPr>
        <w:t xml:space="preserve">et al., </w:t>
      </w:r>
      <w:r w:rsidRPr="00EC4C69">
        <w:rPr>
          <w:iCs/>
          <w:sz w:val="24"/>
          <w:szCs w:val="24"/>
        </w:rPr>
        <w:t>2003)</w:t>
      </w:r>
    </w:p>
    <w:p w14:paraId="1AA93DBF" w14:textId="77777777" w:rsidR="001A19DE" w:rsidRDefault="001A19DE" w:rsidP="0054537B">
      <w:pPr>
        <w:pStyle w:val="Style1"/>
        <w:rPr>
          <w:b/>
        </w:rPr>
      </w:pPr>
    </w:p>
    <w:p w14:paraId="78050927" w14:textId="1D888D81" w:rsidR="00316330" w:rsidRPr="00EC4C69" w:rsidRDefault="00316330" w:rsidP="0054537B">
      <w:pPr>
        <w:pStyle w:val="Style1"/>
        <w:rPr>
          <w:spacing w:val="2"/>
        </w:rPr>
      </w:pPr>
      <w:r w:rsidRPr="00EC4C69">
        <w:rPr>
          <w:b/>
          <w:bCs/>
          <w:spacing w:val="2"/>
        </w:rPr>
        <w:t xml:space="preserve">Determination of total ash: </w:t>
      </w:r>
      <w:r w:rsidRPr="00EC4C69">
        <w:rPr>
          <w:spacing w:val="2"/>
        </w:rPr>
        <w:t xml:space="preserve">One gram of the sample was weighed accurately into a crucible. The crucible was placed on a clay pipe triangle and heated first over a low flame till all the material was completely charred, followed by heating in a muffle furnace for about 5-6 hours at 600°C. It was then cooled in a </w:t>
      </w:r>
      <w:r w:rsidR="000B60EE" w:rsidRPr="00EC4C69">
        <w:rPr>
          <w:spacing w:val="2"/>
        </w:rPr>
        <w:t>desiccator</w:t>
      </w:r>
      <w:r w:rsidRPr="00EC4C69">
        <w:rPr>
          <w:spacing w:val="2"/>
        </w:rPr>
        <w:t xml:space="preserve"> and weighed</w:t>
      </w:r>
      <w:r w:rsidR="000B60EE">
        <w:rPr>
          <w:spacing w:val="2"/>
        </w:rPr>
        <w:t xml:space="preserve">. To ensure completion of </w:t>
      </w:r>
      <w:proofErr w:type="gramStart"/>
      <w:r w:rsidR="000B60EE">
        <w:rPr>
          <w:spacing w:val="2"/>
        </w:rPr>
        <w:t xml:space="preserve">ash </w:t>
      </w:r>
      <w:r w:rsidRPr="00EC4C69">
        <w:rPr>
          <w:spacing w:val="2"/>
        </w:rPr>
        <w:t>,</w:t>
      </w:r>
      <w:proofErr w:type="gramEnd"/>
      <w:r w:rsidRPr="00EC4C69">
        <w:rPr>
          <w:spacing w:val="2"/>
        </w:rPr>
        <w:t xml:space="preserve"> the crucible was then heated in the muffle furnace for 1h, cooled and weighed. This was repeated till two consecutive weights were the same and the ash was almost white or grayish white in color. Then total ash was calculated as following equation:</w:t>
      </w:r>
    </w:p>
    <w:p w14:paraId="743D12A7" w14:textId="77777777" w:rsidR="00823A3F" w:rsidRDefault="00316330" w:rsidP="0054537B">
      <w:pPr>
        <w:rPr>
          <w:iCs/>
          <w:sz w:val="24"/>
          <w:szCs w:val="24"/>
        </w:rPr>
      </w:pPr>
      <w:r w:rsidRPr="00EC4C69">
        <w:rPr>
          <w:spacing w:val="2"/>
          <w:sz w:val="24"/>
          <w:szCs w:val="24"/>
        </w:rPr>
        <w:t xml:space="preserve">Ash content (g/l00 g sample) = </w:t>
      </w:r>
      <w:proofErr w:type="spellStart"/>
      <w:r w:rsidRPr="00EC4C69">
        <w:rPr>
          <w:spacing w:val="2"/>
          <w:sz w:val="24"/>
          <w:szCs w:val="24"/>
        </w:rPr>
        <w:t>Wt</w:t>
      </w:r>
      <w:proofErr w:type="spellEnd"/>
      <w:r w:rsidRPr="00EC4C69">
        <w:rPr>
          <w:spacing w:val="2"/>
          <w:sz w:val="24"/>
          <w:szCs w:val="24"/>
        </w:rPr>
        <w:t xml:space="preserve"> of ash </w:t>
      </w:r>
      <w:r w:rsidRPr="00EC4C69">
        <w:rPr>
          <w:spacing w:val="12"/>
          <w:sz w:val="24"/>
          <w:szCs w:val="24"/>
        </w:rPr>
        <w:t xml:space="preserve">× </w:t>
      </w:r>
      <w:r w:rsidRPr="00EC4C69">
        <w:rPr>
          <w:spacing w:val="2"/>
          <w:sz w:val="24"/>
          <w:szCs w:val="24"/>
        </w:rPr>
        <w:t xml:space="preserve">100 / </w:t>
      </w:r>
      <w:proofErr w:type="spellStart"/>
      <w:r w:rsidRPr="00EC4C69">
        <w:rPr>
          <w:spacing w:val="2"/>
          <w:sz w:val="24"/>
          <w:szCs w:val="24"/>
        </w:rPr>
        <w:t>Wt</w:t>
      </w:r>
      <w:proofErr w:type="spellEnd"/>
      <w:r w:rsidRPr="00EC4C69">
        <w:rPr>
          <w:spacing w:val="2"/>
          <w:sz w:val="24"/>
          <w:szCs w:val="24"/>
        </w:rPr>
        <w:t xml:space="preserve"> of sample taken </w:t>
      </w:r>
      <w:r w:rsidRPr="00EC4C69">
        <w:rPr>
          <w:iCs/>
          <w:sz w:val="24"/>
          <w:szCs w:val="24"/>
        </w:rPr>
        <w:t>(</w:t>
      </w:r>
      <w:proofErr w:type="spellStart"/>
      <w:r w:rsidRPr="00EC4C69">
        <w:rPr>
          <w:iCs/>
          <w:sz w:val="24"/>
          <w:szCs w:val="24"/>
        </w:rPr>
        <w:t>Raghuramulu</w:t>
      </w:r>
      <w:proofErr w:type="spellEnd"/>
      <w:r w:rsidRPr="00EC4C69">
        <w:rPr>
          <w:iCs/>
          <w:sz w:val="24"/>
          <w:szCs w:val="24"/>
        </w:rPr>
        <w:t xml:space="preserve"> </w:t>
      </w:r>
      <w:r w:rsidRPr="00EC4C69">
        <w:rPr>
          <w:i/>
          <w:iCs/>
          <w:sz w:val="24"/>
          <w:szCs w:val="24"/>
        </w:rPr>
        <w:t>et al.</w:t>
      </w:r>
      <w:r w:rsidRPr="00EC4C69">
        <w:rPr>
          <w:iCs/>
          <w:sz w:val="24"/>
          <w:szCs w:val="24"/>
        </w:rPr>
        <w:t>, 2003)</w:t>
      </w:r>
    </w:p>
    <w:p w14:paraId="66ED7091" w14:textId="77777777" w:rsidR="001A19DE" w:rsidRDefault="001A19DE" w:rsidP="0054537B">
      <w:pPr>
        <w:rPr>
          <w:b/>
          <w:sz w:val="24"/>
          <w:szCs w:val="24"/>
        </w:rPr>
      </w:pPr>
    </w:p>
    <w:p w14:paraId="1AD89E62" w14:textId="7FAB3A6D" w:rsidR="00316330" w:rsidRPr="00EC4C69" w:rsidRDefault="00316330" w:rsidP="0054537B">
      <w:pPr>
        <w:rPr>
          <w:b/>
          <w:bCs/>
          <w:sz w:val="24"/>
          <w:szCs w:val="24"/>
        </w:rPr>
      </w:pPr>
      <w:r w:rsidRPr="00EC4C69">
        <w:rPr>
          <w:b/>
          <w:bCs/>
          <w:sz w:val="24"/>
          <w:szCs w:val="24"/>
        </w:rPr>
        <w:lastRenderedPageBreak/>
        <w:t>Determination of total Nitrogen</w:t>
      </w:r>
    </w:p>
    <w:p w14:paraId="0340DA8A" w14:textId="77777777" w:rsidR="00316330" w:rsidRPr="00EC4C69" w:rsidRDefault="00316330" w:rsidP="0054537B">
      <w:pPr>
        <w:jc w:val="both"/>
        <w:rPr>
          <w:sz w:val="24"/>
          <w:szCs w:val="24"/>
        </w:rPr>
      </w:pPr>
      <w:r w:rsidRPr="00EC4C69">
        <w:rPr>
          <w:sz w:val="24"/>
          <w:szCs w:val="24"/>
        </w:rPr>
        <w:t xml:space="preserve">Total nitrogen content of mushroom sample was </w:t>
      </w:r>
      <w:r w:rsidR="000B60EE" w:rsidRPr="00EC4C69">
        <w:rPr>
          <w:sz w:val="24"/>
          <w:szCs w:val="24"/>
        </w:rPr>
        <w:t>determined</w:t>
      </w:r>
      <w:r w:rsidRPr="00EC4C69">
        <w:rPr>
          <w:sz w:val="24"/>
          <w:szCs w:val="24"/>
        </w:rPr>
        <w:t xml:space="preserve"> by using the procedure that described by Thomas et al. 1967. According to this method amino nitrogen was converted to ammonium sulphate and then ammonium sulphate was </w:t>
      </w:r>
      <w:r w:rsidR="000B60EE" w:rsidRPr="00EC4C69">
        <w:rPr>
          <w:sz w:val="24"/>
          <w:szCs w:val="24"/>
        </w:rPr>
        <w:t>distilled</w:t>
      </w:r>
      <w:r w:rsidR="00D066F5">
        <w:rPr>
          <w:sz w:val="24"/>
          <w:szCs w:val="24"/>
        </w:rPr>
        <w:t xml:space="preserve"> to evolved ammonia which was r</w:t>
      </w:r>
      <w:r w:rsidRPr="00EC4C69">
        <w:rPr>
          <w:sz w:val="24"/>
          <w:szCs w:val="24"/>
        </w:rPr>
        <w:t xml:space="preserve">eceived in a fluid where that was titrated against the std. </w:t>
      </w:r>
      <w:proofErr w:type="spellStart"/>
      <w:r w:rsidR="00D066F5">
        <w:rPr>
          <w:sz w:val="24"/>
          <w:szCs w:val="24"/>
        </w:rPr>
        <w:t>sulphu</w:t>
      </w:r>
      <w:r w:rsidR="000B60EE" w:rsidRPr="00EC4C69">
        <w:rPr>
          <w:sz w:val="24"/>
          <w:szCs w:val="24"/>
        </w:rPr>
        <w:t>ric</w:t>
      </w:r>
      <w:proofErr w:type="spellEnd"/>
      <w:r w:rsidRPr="00EC4C69">
        <w:rPr>
          <w:sz w:val="24"/>
          <w:szCs w:val="24"/>
        </w:rPr>
        <w:t xml:space="preserve"> acid. Mushroom samples were </w:t>
      </w:r>
      <w:proofErr w:type="spellStart"/>
      <w:r w:rsidR="00D066F5" w:rsidRPr="00EC4C69">
        <w:rPr>
          <w:sz w:val="24"/>
          <w:szCs w:val="24"/>
        </w:rPr>
        <w:t>analyzed</w:t>
      </w:r>
      <w:r w:rsidRPr="00EC4C69">
        <w:rPr>
          <w:sz w:val="24"/>
          <w:szCs w:val="24"/>
          <w:lang w:eastAsia="ja-JP"/>
        </w:rPr>
        <w:t>to</w:t>
      </w:r>
      <w:proofErr w:type="spellEnd"/>
      <w:r w:rsidRPr="00EC4C69">
        <w:rPr>
          <w:sz w:val="24"/>
          <w:szCs w:val="24"/>
          <w:lang w:eastAsia="ja-JP"/>
        </w:rPr>
        <w:t xml:space="preserve"> determine the amount</w:t>
      </w:r>
      <w:r w:rsidRPr="00EC4C69">
        <w:rPr>
          <w:sz w:val="24"/>
          <w:szCs w:val="24"/>
        </w:rPr>
        <w:t xml:space="preserve"> of N (nitrogen) </w:t>
      </w:r>
      <w:r w:rsidRPr="00EC4C69">
        <w:rPr>
          <w:sz w:val="24"/>
          <w:szCs w:val="24"/>
          <w:lang w:eastAsia="ja-JP"/>
        </w:rPr>
        <w:t>content</w:t>
      </w:r>
      <w:r w:rsidRPr="00EC4C69">
        <w:rPr>
          <w:sz w:val="24"/>
          <w:szCs w:val="24"/>
        </w:rPr>
        <w:t xml:space="preserve">. N analyses were conducted on acid digested material through </w:t>
      </w:r>
      <w:r w:rsidRPr="00EC4C69">
        <w:rPr>
          <w:sz w:val="24"/>
          <w:szCs w:val="24"/>
          <w:cs/>
          <w:lang w:bidi="bn-BD"/>
        </w:rPr>
        <w:t>M</w:t>
      </w:r>
      <w:proofErr w:type="spellStart"/>
      <w:r w:rsidRPr="00EC4C69">
        <w:rPr>
          <w:sz w:val="24"/>
          <w:szCs w:val="24"/>
        </w:rPr>
        <w:t>icro-Kjeldahl</w:t>
      </w:r>
      <w:proofErr w:type="spellEnd"/>
      <w:r w:rsidRPr="00EC4C69">
        <w:rPr>
          <w:sz w:val="24"/>
          <w:szCs w:val="24"/>
        </w:rPr>
        <w:t xml:space="preserve"> digestion system (Thomas </w:t>
      </w:r>
      <w:r w:rsidRPr="00EC4C69">
        <w:rPr>
          <w:i/>
          <w:sz w:val="24"/>
          <w:szCs w:val="24"/>
        </w:rPr>
        <w:t>et al</w:t>
      </w:r>
      <w:r w:rsidRPr="00EC4C69">
        <w:rPr>
          <w:sz w:val="24"/>
          <w:szCs w:val="24"/>
        </w:rPr>
        <w:t xml:space="preserve">., 1967). </w:t>
      </w:r>
      <w:r w:rsidRPr="00EC4C69">
        <w:rPr>
          <w:sz w:val="24"/>
          <w:szCs w:val="24"/>
          <w:lang w:eastAsia="ja-JP"/>
        </w:rPr>
        <w:t xml:space="preserve">The content of total N was measured by Kjeldahl distillation method </w:t>
      </w:r>
      <w:r w:rsidR="00D64218">
        <w:rPr>
          <w:sz w:val="24"/>
          <w:szCs w:val="24"/>
          <w:lang w:eastAsia="ja-JP"/>
        </w:rPr>
        <w:t>using</w:t>
      </w:r>
      <w:r w:rsidRPr="00EC4C69">
        <w:rPr>
          <w:sz w:val="24"/>
          <w:szCs w:val="24"/>
        </w:rPr>
        <w:t xml:space="preserve"> Spectrophotometer</w:t>
      </w:r>
      <w:r w:rsidRPr="00EC4C69">
        <w:rPr>
          <w:sz w:val="24"/>
          <w:szCs w:val="24"/>
          <w:lang w:eastAsia="ja-JP"/>
        </w:rPr>
        <w:t xml:space="preserve">. </w:t>
      </w:r>
    </w:p>
    <w:p w14:paraId="7FFDA0C5" w14:textId="77777777" w:rsidR="001A19DE" w:rsidRDefault="001A19DE" w:rsidP="0054537B">
      <w:pPr>
        <w:jc w:val="both"/>
        <w:rPr>
          <w:b/>
          <w:bCs/>
          <w:sz w:val="24"/>
          <w:szCs w:val="24"/>
        </w:rPr>
      </w:pPr>
    </w:p>
    <w:p w14:paraId="64A51F46" w14:textId="7BE7FB27" w:rsidR="00316330" w:rsidRPr="00A2608E" w:rsidRDefault="00316330" w:rsidP="0054537B">
      <w:pPr>
        <w:jc w:val="both"/>
        <w:rPr>
          <w:sz w:val="24"/>
          <w:szCs w:val="24"/>
        </w:rPr>
      </w:pPr>
      <w:r w:rsidRPr="00EC4C69">
        <w:rPr>
          <w:b/>
          <w:bCs/>
          <w:sz w:val="24"/>
          <w:szCs w:val="24"/>
        </w:rPr>
        <w:t>Calculation</w:t>
      </w:r>
    </w:p>
    <w:p w14:paraId="2DADB060" w14:textId="77777777" w:rsidR="00823A3F" w:rsidRDefault="00316330" w:rsidP="0054537B">
      <w:pPr>
        <w:ind w:firstLine="720"/>
        <w:jc w:val="both"/>
        <w:rPr>
          <w:sz w:val="24"/>
          <w:szCs w:val="24"/>
        </w:rPr>
      </w:pPr>
      <w:r w:rsidRPr="00EC4C69">
        <w:rPr>
          <w:sz w:val="24"/>
          <w:szCs w:val="24"/>
        </w:rPr>
        <w:t xml:space="preserve">% N in the supplied fiber sample = </w:t>
      </w:r>
      <w:r w:rsidRPr="00EC4C69">
        <w:rPr>
          <w:position w:val="-24"/>
          <w:sz w:val="24"/>
          <w:szCs w:val="24"/>
        </w:rPr>
        <w:object w:dxaOrig="3500" w:dyaOrig="620" w14:anchorId="4848692C">
          <v:shape id="_x0000_i1026" type="#_x0000_t75" style="width:176.15pt;height:29.85pt" o:ole="">
            <v:imagedata r:id="rId16" o:title=""/>
          </v:shape>
          <o:OLEObject Type="Embed" ProgID="Equation.3" ShapeID="_x0000_i1026" DrawAspect="Content" ObjectID="_1806574124" r:id="rId17"/>
        </w:object>
      </w:r>
    </w:p>
    <w:p w14:paraId="7B541495" w14:textId="77777777" w:rsidR="00316330" w:rsidRPr="00EC4C69" w:rsidRDefault="00316330" w:rsidP="0054537B">
      <w:pPr>
        <w:jc w:val="both"/>
        <w:rPr>
          <w:sz w:val="24"/>
          <w:szCs w:val="24"/>
        </w:rPr>
      </w:pPr>
      <w:r w:rsidRPr="00EC4C69">
        <w:rPr>
          <w:sz w:val="24"/>
          <w:szCs w:val="24"/>
        </w:rPr>
        <w:t>Where</w:t>
      </w:r>
      <w:r w:rsidRPr="00EC4C69">
        <w:rPr>
          <w:sz w:val="24"/>
          <w:szCs w:val="24"/>
        </w:rPr>
        <w:tab/>
        <w:t xml:space="preserve">, </w:t>
      </w:r>
    </w:p>
    <w:p w14:paraId="63A6A3CB" w14:textId="77777777" w:rsidR="00316330" w:rsidRPr="00EC4C69" w:rsidRDefault="00316330" w:rsidP="0054537B">
      <w:pPr>
        <w:jc w:val="both"/>
        <w:rPr>
          <w:sz w:val="24"/>
          <w:szCs w:val="24"/>
        </w:rPr>
      </w:pPr>
      <w:r w:rsidRPr="00EC4C69">
        <w:rPr>
          <w:sz w:val="24"/>
          <w:szCs w:val="24"/>
        </w:rPr>
        <w:tab/>
        <w:t xml:space="preserve">a= ml HCI measured into the conical task in the distill (usually 20.00 ml) </w:t>
      </w:r>
    </w:p>
    <w:p w14:paraId="0AE692C4" w14:textId="77777777" w:rsidR="00316330" w:rsidRPr="00EC4C69" w:rsidRDefault="00316330" w:rsidP="0054537B">
      <w:pPr>
        <w:jc w:val="both"/>
        <w:rPr>
          <w:sz w:val="24"/>
          <w:szCs w:val="24"/>
        </w:rPr>
      </w:pPr>
      <w:r w:rsidRPr="00EC4C69">
        <w:rPr>
          <w:sz w:val="24"/>
          <w:szCs w:val="24"/>
        </w:rPr>
        <w:tab/>
        <w:t xml:space="preserve">b= ml NaOH used for titration of the content in the conical flask </w:t>
      </w:r>
    </w:p>
    <w:p w14:paraId="4A9931E2" w14:textId="77777777" w:rsidR="00316330" w:rsidRPr="00EC4C69" w:rsidRDefault="00316330" w:rsidP="0054537B">
      <w:pPr>
        <w:jc w:val="both"/>
        <w:rPr>
          <w:sz w:val="24"/>
          <w:szCs w:val="24"/>
        </w:rPr>
      </w:pPr>
      <w:r w:rsidRPr="00EC4C69">
        <w:rPr>
          <w:sz w:val="24"/>
          <w:szCs w:val="24"/>
        </w:rPr>
        <w:t xml:space="preserve">           M </w:t>
      </w:r>
      <w:r w:rsidRPr="00EC4C69">
        <w:rPr>
          <w:sz w:val="24"/>
          <w:szCs w:val="24"/>
          <w:vertAlign w:val="subscript"/>
        </w:rPr>
        <w:t>HCl</w:t>
      </w:r>
      <w:r w:rsidRPr="00EC4C69">
        <w:rPr>
          <w:sz w:val="24"/>
          <w:szCs w:val="24"/>
        </w:rPr>
        <w:t xml:space="preserve"> = Molarity of the HCI measured into the conical flask</w:t>
      </w:r>
    </w:p>
    <w:p w14:paraId="721B8C48" w14:textId="77777777" w:rsidR="00316330" w:rsidRPr="00EC4C69" w:rsidRDefault="00316330" w:rsidP="0054537B">
      <w:pPr>
        <w:jc w:val="both"/>
        <w:rPr>
          <w:sz w:val="24"/>
          <w:szCs w:val="24"/>
        </w:rPr>
      </w:pPr>
      <w:r w:rsidRPr="00EC4C69">
        <w:rPr>
          <w:sz w:val="24"/>
          <w:szCs w:val="24"/>
        </w:rPr>
        <w:t xml:space="preserve">           M </w:t>
      </w:r>
      <w:r w:rsidRPr="00EC4C69">
        <w:rPr>
          <w:sz w:val="24"/>
          <w:szCs w:val="24"/>
          <w:vertAlign w:val="subscript"/>
        </w:rPr>
        <w:t>NaOH</w:t>
      </w:r>
      <w:r w:rsidRPr="00EC4C69">
        <w:rPr>
          <w:sz w:val="24"/>
          <w:szCs w:val="24"/>
        </w:rPr>
        <w:t>= Molarity of the NaOH used for titration</w:t>
      </w:r>
    </w:p>
    <w:p w14:paraId="25E1968D" w14:textId="77777777" w:rsidR="00316330" w:rsidRPr="00EC4C69" w:rsidRDefault="00316330" w:rsidP="0054537B">
      <w:pPr>
        <w:jc w:val="both"/>
        <w:rPr>
          <w:sz w:val="24"/>
          <w:szCs w:val="24"/>
        </w:rPr>
      </w:pPr>
      <w:r w:rsidRPr="00EC4C69">
        <w:rPr>
          <w:sz w:val="24"/>
          <w:szCs w:val="24"/>
        </w:rPr>
        <w:t xml:space="preserve">           c= g powder of oyster mushroom used for the analysis </w:t>
      </w:r>
    </w:p>
    <w:p w14:paraId="5A596461" w14:textId="0D9B06C6" w:rsidR="00316330" w:rsidRPr="00EC4C69" w:rsidRDefault="00316330" w:rsidP="0054537B">
      <w:pPr>
        <w:jc w:val="both"/>
        <w:rPr>
          <w:b/>
          <w:bCs/>
          <w:sz w:val="24"/>
          <w:szCs w:val="24"/>
        </w:rPr>
      </w:pPr>
      <w:r w:rsidRPr="00EC4C69">
        <w:rPr>
          <w:b/>
          <w:bCs/>
          <w:sz w:val="24"/>
          <w:szCs w:val="24"/>
        </w:rPr>
        <w:t>Determination of Ca, Mg, K, Fe, Zn and P</w:t>
      </w:r>
    </w:p>
    <w:p w14:paraId="326CD02E" w14:textId="77777777" w:rsidR="00316330" w:rsidRPr="00EC4C69" w:rsidRDefault="00316330" w:rsidP="0054537B">
      <w:pPr>
        <w:jc w:val="both"/>
        <w:rPr>
          <w:sz w:val="24"/>
          <w:szCs w:val="24"/>
        </w:rPr>
      </w:pPr>
      <w:r w:rsidRPr="00EC4C69">
        <w:rPr>
          <w:sz w:val="24"/>
          <w:szCs w:val="24"/>
        </w:rPr>
        <w:t xml:space="preserve">The </w:t>
      </w:r>
      <w:r w:rsidR="00D066F5" w:rsidRPr="00EC4C69">
        <w:rPr>
          <w:sz w:val="24"/>
          <w:szCs w:val="24"/>
        </w:rPr>
        <w:t>mushroom</w:t>
      </w:r>
      <w:r w:rsidRPr="00EC4C69">
        <w:rPr>
          <w:sz w:val="24"/>
          <w:szCs w:val="24"/>
        </w:rPr>
        <w:t xml:space="preserve"> sample was digested with nitric acid to release of Ca, Mg, K, Fe, Zn and P. All elemental analyses were conducted on acid digested material through </w:t>
      </w:r>
      <w:r w:rsidRPr="00EC4C69">
        <w:rPr>
          <w:sz w:val="24"/>
          <w:szCs w:val="24"/>
          <w:cs/>
          <w:lang w:bidi="bn-BD"/>
        </w:rPr>
        <w:t>M</w:t>
      </w:r>
      <w:proofErr w:type="spellStart"/>
      <w:r w:rsidRPr="00EC4C69">
        <w:rPr>
          <w:sz w:val="24"/>
          <w:szCs w:val="24"/>
        </w:rPr>
        <w:t>icro-Kjeldahl</w:t>
      </w:r>
      <w:proofErr w:type="spellEnd"/>
      <w:r w:rsidRPr="00EC4C69">
        <w:rPr>
          <w:sz w:val="24"/>
          <w:szCs w:val="24"/>
        </w:rPr>
        <w:t xml:space="preserve"> digestion system (Thomas </w:t>
      </w:r>
      <w:r w:rsidRPr="00EC4C69">
        <w:rPr>
          <w:i/>
          <w:sz w:val="24"/>
          <w:szCs w:val="24"/>
        </w:rPr>
        <w:t>et al</w:t>
      </w:r>
      <w:r w:rsidRPr="00EC4C69">
        <w:rPr>
          <w:sz w:val="24"/>
          <w:szCs w:val="24"/>
        </w:rPr>
        <w:t xml:space="preserve">., 1967). Ca, Mg, Fe and Zn were determined by atomic absorption </w:t>
      </w:r>
      <w:proofErr w:type="gramStart"/>
      <w:r w:rsidRPr="00EC4C69">
        <w:rPr>
          <w:sz w:val="24"/>
          <w:szCs w:val="24"/>
        </w:rPr>
        <w:t xml:space="preserve">spectrophotometer,   </w:t>
      </w:r>
      <w:proofErr w:type="gramEnd"/>
      <w:r w:rsidRPr="00EC4C69">
        <w:rPr>
          <w:sz w:val="24"/>
          <w:szCs w:val="24"/>
        </w:rPr>
        <w:t xml:space="preserve">   K was determined by flame photometry and P was determined by spectrophotometer.</w:t>
      </w:r>
    </w:p>
    <w:p w14:paraId="3DE33D58" w14:textId="5DE62E63" w:rsidR="00316330" w:rsidRPr="00EC4C69" w:rsidRDefault="00316330" w:rsidP="0054537B">
      <w:pPr>
        <w:jc w:val="both"/>
        <w:rPr>
          <w:sz w:val="24"/>
          <w:szCs w:val="24"/>
        </w:rPr>
      </w:pPr>
      <w:r w:rsidRPr="00EC4C69">
        <w:rPr>
          <w:b/>
          <w:bCs/>
          <w:sz w:val="24"/>
          <w:szCs w:val="24"/>
        </w:rPr>
        <w:t>Calculations</w:t>
      </w:r>
    </w:p>
    <w:p w14:paraId="51B53CD9" w14:textId="77777777" w:rsidR="00316330" w:rsidRPr="00EC4C69" w:rsidRDefault="00316330" w:rsidP="0054537B">
      <w:pPr>
        <w:rPr>
          <w:b/>
          <w:bCs/>
          <w:sz w:val="24"/>
          <w:szCs w:val="24"/>
          <w:u w:val="single"/>
        </w:rPr>
      </w:pPr>
      <w:r w:rsidRPr="00EC4C69">
        <w:rPr>
          <w:i/>
          <w:iCs/>
          <w:sz w:val="24"/>
          <w:szCs w:val="24"/>
        </w:rPr>
        <w:tab/>
      </w:r>
      <w:r w:rsidRPr="00EC4C69">
        <w:rPr>
          <w:b/>
          <w:bCs/>
          <w:sz w:val="24"/>
          <w:szCs w:val="24"/>
        </w:rPr>
        <w:t>For   Ca, Mg, K, P</w:t>
      </w:r>
    </w:p>
    <w:p w14:paraId="30EC2F8B" w14:textId="77777777" w:rsidR="00316330" w:rsidRPr="00EC4C69" w:rsidRDefault="009B59B4" w:rsidP="0054537B">
      <w:pPr>
        <w:ind w:left="2160"/>
        <w:rPr>
          <w:sz w:val="24"/>
          <w:szCs w:val="24"/>
        </w:rPr>
      </w:pPr>
      <w:r>
        <w:rPr>
          <w:sz w:val="24"/>
          <w:szCs w:val="24"/>
        </w:rPr>
        <w:t>M</w:t>
      </w:r>
      <w:r w:rsidR="00316330" w:rsidRPr="00EC4C69">
        <w:rPr>
          <w:sz w:val="24"/>
          <w:szCs w:val="24"/>
        </w:rPr>
        <w:t xml:space="preserve">g per kg </w:t>
      </w:r>
      <w:proofErr w:type="gramStart"/>
      <w:r w:rsidR="00316330" w:rsidRPr="00EC4C69">
        <w:rPr>
          <w:sz w:val="24"/>
          <w:szCs w:val="24"/>
        </w:rPr>
        <w:t>sample  =</w:t>
      </w:r>
      <w:proofErr w:type="gramEnd"/>
      <w:r w:rsidR="00316330" w:rsidRPr="00EC4C69">
        <w:rPr>
          <w:sz w:val="24"/>
          <w:szCs w:val="24"/>
        </w:rPr>
        <w:t xml:space="preserve"> </w:t>
      </w:r>
      <w:r w:rsidR="00316330" w:rsidRPr="00EC4C69">
        <w:rPr>
          <w:i/>
          <w:iCs/>
          <w:position w:val="-24"/>
          <w:sz w:val="24"/>
          <w:szCs w:val="24"/>
        </w:rPr>
        <w:object w:dxaOrig="1060" w:dyaOrig="620" w14:anchorId="1CF7A4FD">
          <v:shape id="_x0000_i1027" type="#_x0000_t75" style="width:53.6pt;height:29.85pt" o:ole="">
            <v:imagedata r:id="rId18" o:title=""/>
          </v:shape>
          <o:OLEObject Type="Embed" ProgID="Equation.3" ShapeID="_x0000_i1027" DrawAspect="Content" ObjectID="_1806574125" r:id="rId19"/>
        </w:object>
      </w:r>
    </w:p>
    <w:p w14:paraId="6FE8B1BF" w14:textId="77777777" w:rsidR="00316330" w:rsidRPr="00EC4C69" w:rsidRDefault="00316330" w:rsidP="0054537B">
      <w:pPr>
        <w:tabs>
          <w:tab w:val="left" w:pos="1824"/>
        </w:tabs>
        <w:ind w:left="2880" w:hanging="1491"/>
        <w:jc w:val="both"/>
        <w:rPr>
          <w:sz w:val="24"/>
          <w:szCs w:val="24"/>
        </w:rPr>
      </w:pPr>
      <w:proofErr w:type="gramStart"/>
      <w:r w:rsidRPr="00EC4C69">
        <w:rPr>
          <w:sz w:val="24"/>
          <w:szCs w:val="24"/>
        </w:rPr>
        <w:t xml:space="preserve">Where,   </w:t>
      </w:r>
      <w:proofErr w:type="gramEnd"/>
      <w:r w:rsidRPr="00EC4C69">
        <w:rPr>
          <w:sz w:val="24"/>
          <w:szCs w:val="24"/>
        </w:rPr>
        <w:t xml:space="preserve"> a= mg/L Ca, Mg, K or P measured on atomic absorption spectrometer, flame photometer or spectrophotometer</w:t>
      </w:r>
    </w:p>
    <w:p w14:paraId="4CF7ECD0" w14:textId="77777777" w:rsidR="00316330" w:rsidRPr="00EC4C69" w:rsidRDefault="00316330" w:rsidP="0054537B">
      <w:pPr>
        <w:ind w:left="3021" w:hanging="477"/>
        <w:jc w:val="both"/>
        <w:rPr>
          <w:sz w:val="24"/>
          <w:szCs w:val="24"/>
        </w:rPr>
      </w:pPr>
      <w:r w:rsidRPr="00EC4C69">
        <w:rPr>
          <w:sz w:val="24"/>
          <w:szCs w:val="24"/>
        </w:rPr>
        <w:t>b= ml diluted filtrate transferred into the 50 ml volumetric flask for determination of Ca, Mg, K or P</w:t>
      </w:r>
    </w:p>
    <w:p w14:paraId="5E44CE4A" w14:textId="77777777" w:rsidR="00316330" w:rsidRPr="00EC4C69" w:rsidRDefault="00316330" w:rsidP="0054537B">
      <w:pPr>
        <w:ind w:left="1824" w:firstLine="720"/>
        <w:jc w:val="both"/>
        <w:rPr>
          <w:sz w:val="24"/>
          <w:szCs w:val="24"/>
        </w:rPr>
      </w:pPr>
      <w:r w:rsidRPr="00EC4C69">
        <w:rPr>
          <w:sz w:val="24"/>
          <w:szCs w:val="24"/>
        </w:rPr>
        <w:t>c = g sample weighed into the digestion tube</w:t>
      </w:r>
    </w:p>
    <w:p w14:paraId="10AAC7D9" w14:textId="77777777" w:rsidR="00316330" w:rsidRPr="00EC4C69" w:rsidRDefault="00316330" w:rsidP="0054537B">
      <w:pPr>
        <w:jc w:val="both"/>
        <w:rPr>
          <w:sz w:val="24"/>
          <w:szCs w:val="24"/>
        </w:rPr>
      </w:pPr>
      <w:r w:rsidRPr="00EC4C69">
        <w:rPr>
          <w:sz w:val="24"/>
          <w:szCs w:val="24"/>
        </w:rPr>
        <w:t xml:space="preserve">If an additional dilution is made before the transfer to the 50 ml volumetric flask, the result is multiplied with the dilution factor. But the above elements were in trace. </w:t>
      </w:r>
      <w:proofErr w:type="gramStart"/>
      <w:r w:rsidRPr="00EC4C69">
        <w:rPr>
          <w:sz w:val="24"/>
          <w:szCs w:val="24"/>
        </w:rPr>
        <w:t>So</w:t>
      </w:r>
      <w:proofErr w:type="gramEnd"/>
      <w:r w:rsidRPr="00EC4C69">
        <w:rPr>
          <w:sz w:val="24"/>
          <w:szCs w:val="24"/>
        </w:rPr>
        <w:t xml:space="preserve"> addition of dilution was not to be performed.</w:t>
      </w:r>
    </w:p>
    <w:p w14:paraId="02C196F1" w14:textId="77777777" w:rsidR="00316330" w:rsidRPr="00EC4C69" w:rsidRDefault="00316330" w:rsidP="0054537B">
      <w:pPr>
        <w:jc w:val="both"/>
        <w:rPr>
          <w:b/>
          <w:bCs/>
          <w:sz w:val="24"/>
          <w:szCs w:val="24"/>
        </w:rPr>
      </w:pPr>
    </w:p>
    <w:p w14:paraId="57C85D7D" w14:textId="77777777" w:rsidR="00316330" w:rsidRPr="00EC4C69" w:rsidRDefault="00316330" w:rsidP="0054537B">
      <w:pPr>
        <w:ind w:left="720" w:firstLine="720"/>
        <w:jc w:val="both"/>
        <w:rPr>
          <w:b/>
          <w:bCs/>
          <w:sz w:val="24"/>
          <w:szCs w:val="24"/>
        </w:rPr>
      </w:pPr>
      <w:r w:rsidRPr="00EC4C69">
        <w:rPr>
          <w:b/>
          <w:bCs/>
          <w:sz w:val="24"/>
          <w:szCs w:val="24"/>
        </w:rPr>
        <w:t>For   Zn and Fe</w:t>
      </w:r>
    </w:p>
    <w:p w14:paraId="3CB75842" w14:textId="77777777" w:rsidR="00316330" w:rsidRPr="00EC4C69" w:rsidRDefault="00757430" w:rsidP="0054537B">
      <w:pPr>
        <w:ind w:left="2145"/>
        <w:jc w:val="both"/>
        <w:rPr>
          <w:sz w:val="24"/>
          <w:szCs w:val="24"/>
        </w:rPr>
      </w:pPr>
      <w:r w:rsidRPr="00EC4C69">
        <w:rPr>
          <w:sz w:val="24"/>
          <w:szCs w:val="24"/>
        </w:rPr>
        <w:t>Mg</w:t>
      </w:r>
      <w:r>
        <w:rPr>
          <w:sz w:val="24"/>
          <w:szCs w:val="24"/>
        </w:rPr>
        <w:t xml:space="preserve"> per kg sample </w:t>
      </w:r>
      <w:r w:rsidR="00316330" w:rsidRPr="00EC4C69">
        <w:rPr>
          <w:sz w:val="24"/>
          <w:szCs w:val="24"/>
        </w:rPr>
        <w:t xml:space="preserve">= </w:t>
      </w:r>
      <w:r w:rsidR="00316330" w:rsidRPr="00EC4C69">
        <w:rPr>
          <w:i/>
          <w:iCs/>
          <w:position w:val="-24"/>
          <w:sz w:val="24"/>
          <w:szCs w:val="24"/>
        </w:rPr>
        <w:object w:dxaOrig="800" w:dyaOrig="620" w14:anchorId="638135E1">
          <v:shape id="_x0000_i1028" type="#_x0000_t75" style="width:39.05pt;height:29.85pt" o:ole="">
            <v:imagedata r:id="rId20" o:title=""/>
          </v:shape>
          <o:OLEObject Type="Embed" ProgID="Equation.3" ShapeID="_x0000_i1028" DrawAspect="Content" ObjectID="_1806574126" r:id="rId21"/>
        </w:object>
      </w:r>
    </w:p>
    <w:p w14:paraId="60C1B045" w14:textId="77777777" w:rsidR="00316330" w:rsidRPr="00EC4C69" w:rsidRDefault="00316330" w:rsidP="0054537B">
      <w:pPr>
        <w:ind w:left="3021" w:hanging="1581"/>
        <w:jc w:val="both"/>
        <w:rPr>
          <w:sz w:val="24"/>
          <w:szCs w:val="24"/>
        </w:rPr>
      </w:pPr>
      <w:r w:rsidRPr="00EC4C69">
        <w:rPr>
          <w:sz w:val="24"/>
          <w:szCs w:val="24"/>
        </w:rPr>
        <w:t>Where, d = mg/L Zn and Fe measured on atomic absorption spectrophotometer</w:t>
      </w:r>
    </w:p>
    <w:p w14:paraId="01942E2C" w14:textId="77777777" w:rsidR="00BF544B" w:rsidRPr="00823A3F" w:rsidRDefault="00316330" w:rsidP="0054537B">
      <w:pPr>
        <w:ind w:left="1440" w:firstLine="720"/>
        <w:jc w:val="both"/>
        <w:rPr>
          <w:sz w:val="24"/>
          <w:szCs w:val="24"/>
        </w:rPr>
      </w:pPr>
      <w:r w:rsidRPr="00EC4C69">
        <w:rPr>
          <w:sz w:val="24"/>
          <w:szCs w:val="24"/>
        </w:rPr>
        <w:t xml:space="preserve">    c = g sample </w:t>
      </w:r>
      <w:r w:rsidR="00823A3F">
        <w:rPr>
          <w:sz w:val="24"/>
          <w:szCs w:val="24"/>
        </w:rPr>
        <w:t>weighed into the digestion tube</w:t>
      </w:r>
    </w:p>
    <w:p w14:paraId="2CBBFF10" w14:textId="622D902E" w:rsidR="00BF544B" w:rsidRDefault="00316330" w:rsidP="0054537B">
      <w:pPr>
        <w:jc w:val="both"/>
        <w:rPr>
          <w:b/>
          <w:sz w:val="24"/>
          <w:szCs w:val="24"/>
        </w:rPr>
      </w:pPr>
      <w:r w:rsidRPr="00EC4C69">
        <w:rPr>
          <w:b/>
          <w:sz w:val="24"/>
          <w:szCs w:val="24"/>
        </w:rPr>
        <w:t xml:space="preserve">Statistical analysis </w:t>
      </w:r>
    </w:p>
    <w:p w14:paraId="4334E1AE" w14:textId="77777777" w:rsidR="008C355C" w:rsidRDefault="00316330" w:rsidP="0054537B">
      <w:pPr>
        <w:jc w:val="both"/>
        <w:rPr>
          <w:szCs w:val="28"/>
        </w:rPr>
      </w:pPr>
      <w:r w:rsidRPr="00EC4C69">
        <w:rPr>
          <w:sz w:val="24"/>
          <w:szCs w:val="24"/>
        </w:rPr>
        <w:t xml:space="preserve">The collected data were analyzed statistically following completely randomized design by MSTAT-C computer package </w:t>
      </w:r>
      <w:proofErr w:type="spellStart"/>
      <w:r w:rsidRPr="00EC4C69">
        <w:rPr>
          <w:sz w:val="24"/>
          <w:szCs w:val="24"/>
        </w:rPr>
        <w:t>programme</w:t>
      </w:r>
      <w:proofErr w:type="spellEnd"/>
      <w:r w:rsidRPr="00EC4C69">
        <w:rPr>
          <w:sz w:val="24"/>
          <w:szCs w:val="24"/>
        </w:rPr>
        <w:t xml:space="preserve">. </w:t>
      </w:r>
      <w:r w:rsidRPr="00EC4C69">
        <w:rPr>
          <w:bCs/>
          <w:sz w:val="24"/>
          <w:szCs w:val="24"/>
        </w:rPr>
        <w:t xml:space="preserve">The treatment means were compared by Least Significance Differences (LSD), Duncan's Multiple Range Test (DMRT) and regression lines were </w:t>
      </w:r>
      <w:r w:rsidRPr="00EC4C69">
        <w:rPr>
          <w:bCs/>
          <w:sz w:val="24"/>
          <w:szCs w:val="24"/>
          <w:lang w:eastAsia="ja-JP"/>
        </w:rPr>
        <w:t>performed</w:t>
      </w:r>
      <w:r w:rsidRPr="00EC4C69">
        <w:rPr>
          <w:bCs/>
          <w:sz w:val="24"/>
          <w:szCs w:val="24"/>
        </w:rPr>
        <w:t xml:space="preserve"> as and when necessary</w:t>
      </w:r>
      <w:r w:rsidRPr="00EC4C69">
        <w:rPr>
          <w:sz w:val="24"/>
          <w:szCs w:val="24"/>
        </w:rPr>
        <w:t xml:space="preserve"> (Gomez and Gomez, 1984).</w:t>
      </w:r>
      <w:r w:rsidR="00823A3F">
        <w:rPr>
          <w:szCs w:val="28"/>
        </w:rPr>
        <w:t xml:space="preserve"> </w:t>
      </w:r>
    </w:p>
    <w:p w14:paraId="2F71A035" w14:textId="77777777" w:rsidR="001A19DE" w:rsidRDefault="001A19DE" w:rsidP="0054537B">
      <w:pPr>
        <w:jc w:val="center"/>
        <w:rPr>
          <w:szCs w:val="28"/>
        </w:rPr>
      </w:pPr>
    </w:p>
    <w:p w14:paraId="7A505A43" w14:textId="7AD3EE80" w:rsidR="00316330" w:rsidRPr="008C355C" w:rsidRDefault="00316330" w:rsidP="001A19DE">
      <w:pPr>
        <w:rPr>
          <w:b/>
          <w:szCs w:val="28"/>
        </w:rPr>
      </w:pPr>
      <w:r w:rsidRPr="008C355C">
        <w:rPr>
          <w:b/>
          <w:szCs w:val="28"/>
        </w:rPr>
        <w:t>RESULTS AND DISCUSSION</w:t>
      </w:r>
    </w:p>
    <w:p w14:paraId="77A3AA42" w14:textId="77777777" w:rsidR="00316330" w:rsidRPr="002161C0" w:rsidRDefault="00316330" w:rsidP="001A19DE">
      <w:pPr>
        <w:rPr>
          <w:b/>
          <w:sz w:val="26"/>
          <w:szCs w:val="26"/>
        </w:rPr>
      </w:pPr>
    </w:p>
    <w:p w14:paraId="5CC791CC" w14:textId="7C7454C0" w:rsidR="00316330" w:rsidRPr="008C355C" w:rsidRDefault="00316330" w:rsidP="0054537B">
      <w:pPr>
        <w:jc w:val="both"/>
        <w:rPr>
          <w:sz w:val="24"/>
          <w:szCs w:val="24"/>
        </w:rPr>
      </w:pPr>
      <w:r w:rsidRPr="008C355C">
        <w:rPr>
          <w:sz w:val="24"/>
          <w:szCs w:val="24"/>
        </w:rPr>
        <w:t>The results of the present study have been presented and discussed in the following headings.</w:t>
      </w:r>
    </w:p>
    <w:p w14:paraId="22E2452E" w14:textId="77777777" w:rsidR="001A19DE" w:rsidRDefault="001A19DE" w:rsidP="0054537B">
      <w:pPr>
        <w:jc w:val="both"/>
        <w:rPr>
          <w:b/>
          <w:bCs/>
          <w:color w:val="000000"/>
          <w:sz w:val="24"/>
          <w:szCs w:val="24"/>
        </w:rPr>
      </w:pPr>
    </w:p>
    <w:p w14:paraId="6F3127A2" w14:textId="0E886DA0" w:rsidR="00316330" w:rsidRPr="008C355C" w:rsidRDefault="00316330" w:rsidP="0054537B">
      <w:pPr>
        <w:jc w:val="both"/>
        <w:rPr>
          <w:b/>
          <w:sz w:val="24"/>
          <w:szCs w:val="24"/>
        </w:rPr>
      </w:pPr>
      <w:r w:rsidRPr="008C355C">
        <w:rPr>
          <w:b/>
          <w:bCs/>
          <w:color w:val="000000"/>
          <w:sz w:val="24"/>
          <w:szCs w:val="24"/>
        </w:rPr>
        <w:t>Days required pin initiation of 1st harvest</w:t>
      </w:r>
    </w:p>
    <w:p w14:paraId="4BCA5A9A" w14:textId="77777777" w:rsidR="00316330" w:rsidRPr="008C355C" w:rsidRDefault="00316330" w:rsidP="0054537B">
      <w:pPr>
        <w:jc w:val="both"/>
        <w:rPr>
          <w:sz w:val="24"/>
          <w:szCs w:val="24"/>
        </w:rPr>
      </w:pPr>
      <w:r w:rsidRPr="008C355C">
        <w:rPr>
          <w:sz w:val="24"/>
          <w:szCs w:val="24"/>
        </w:rPr>
        <w:t>Significant variation was found in days</w:t>
      </w:r>
      <w:r w:rsidRPr="008C355C">
        <w:rPr>
          <w:bCs/>
          <w:color w:val="000000"/>
          <w:sz w:val="24"/>
          <w:szCs w:val="24"/>
        </w:rPr>
        <w:t xml:space="preserve"> required pin initiation of 1st harvest</w:t>
      </w:r>
      <w:r w:rsidRPr="008C355C">
        <w:rPr>
          <w:sz w:val="24"/>
          <w:szCs w:val="24"/>
        </w:rPr>
        <w:t xml:space="preserve"> due to the effect of different sawdust substrates</w:t>
      </w:r>
      <w:r w:rsidRPr="008C355C">
        <w:rPr>
          <w:b/>
          <w:sz w:val="24"/>
          <w:szCs w:val="24"/>
        </w:rPr>
        <w:t>.</w:t>
      </w:r>
      <w:r w:rsidRPr="008C355C">
        <w:rPr>
          <w:sz w:val="24"/>
          <w:szCs w:val="24"/>
        </w:rPr>
        <w:t xml:space="preserve"> The lowest </w:t>
      </w:r>
      <w:r w:rsidRPr="008C355C">
        <w:rPr>
          <w:bCs/>
          <w:color w:val="000000"/>
          <w:sz w:val="24"/>
          <w:szCs w:val="24"/>
        </w:rPr>
        <w:t xml:space="preserve">time </w:t>
      </w:r>
      <w:r w:rsidRPr="008C355C">
        <w:rPr>
          <w:sz w:val="24"/>
          <w:szCs w:val="24"/>
        </w:rPr>
        <w:t xml:space="preserve">(3.75 days) </w:t>
      </w:r>
      <w:r w:rsidRPr="008C355C">
        <w:rPr>
          <w:bCs/>
          <w:color w:val="000000"/>
          <w:sz w:val="24"/>
          <w:szCs w:val="24"/>
        </w:rPr>
        <w:t>from pin initiation of 1st harvest</w:t>
      </w:r>
      <w:r w:rsidRPr="008C355C">
        <w:rPr>
          <w:sz w:val="24"/>
          <w:szCs w:val="24"/>
        </w:rPr>
        <w:t xml:space="preserve"> was in the treatment T</w:t>
      </w:r>
      <w:proofErr w:type="gramStart"/>
      <w:r w:rsidRPr="008C355C">
        <w:rPr>
          <w:sz w:val="24"/>
          <w:szCs w:val="24"/>
          <w:vertAlign w:val="subscript"/>
        </w:rPr>
        <w:t>5 ,</w:t>
      </w:r>
      <w:proofErr w:type="gramEnd"/>
      <w:r w:rsidRPr="008C355C">
        <w:rPr>
          <w:sz w:val="24"/>
          <w:szCs w:val="24"/>
          <w:vertAlign w:val="subscript"/>
        </w:rPr>
        <w:t xml:space="preserve"> </w:t>
      </w:r>
      <w:r w:rsidRPr="008C355C">
        <w:rPr>
          <w:sz w:val="24"/>
          <w:szCs w:val="24"/>
        </w:rPr>
        <w:t xml:space="preserve">(mango sawdust) and the highest </w:t>
      </w:r>
      <w:r w:rsidRPr="008C355C">
        <w:rPr>
          <w:bCs/>
          <w:color w:val="000000"/>
          <w:sz w:val="24"/>
          <w:szCs w:val="24"/>
        </w:rPr>
        <w:t xml:space="preserve">time </w:t>
      </w:r>
      <w:r w:rsidRPr="008C355C">
        <w:rPr>
          <w:sz w:val="24"/>
          <w:szCs w:val="24"/>
        </w:rPr>
        <w:t xml:space="preserve">(5.00 days) </w:t>
      </w:r>
      <w:r w:rsidRPr="008C355C">
        <w:rPr>
          <w:bCs/>
          <w:color w:val="000000"/>
          <w:sz w:val="24"/>
          <w:szCs w:val="24"/>
        </w:rPr>
        <w:t>from pin initiation of 1st harvest</w:t>
      </w:r>
      <w:r w:rsidR="002211E9">
        <w:rPr>
          <w:bCs/>
          <w:color w:val="000000"/>
          <w:sz w:val="24"/>
          <w:szCs w:val="24"/>
        </w:rPr>
        <w:t xml:space="preserve"> </w:t>
      </w:r>
      <w:r w:rsidRPr="008C355C">
        <w:rPr>
          <w:sz w:val="24"/>
          <w:szCs w:val="24"/>
        </w:rPr>
        <w:t>was observed in the treatment T</w:t>
      </w:r>
      <w:r w:rsidRPr="008C355C">
        <w:rPr>
          <w:sz w:val="24"/>
          <w:szCs w:val="24"/>
          <w:vertAlign w:val="subscript"/>
        </w:rPr>
        <w:t xml:space="preserve">1 </w:t>
      </w:r>
      <w:r w:rsidRPr="008C355C">
        <w:rPr>
          <w:sz w:val="24"/>
          <w:szCs w:val="24"/>
        </w:rPr>
        <w:t>and T</w:t>
      </w:r>
      <w:r w:rsidRPr="008C355C">
        <w:rPr>
          <w:sz w:val="24"/>
          <w:szCs w:val="24"/>
          <w:vertAlign w:val="subscript"/>
        </w:rPr>
        <w:t>2</w:t>
      </w:r>
      <w:r w:rsidRPr="008C355C">
        <w:rPr>
          <w:sz w:val="24"/>
          <w:szCs w:val="24"/>
        </w:rPr>
        <w:t xml:space="preserve"> (fig 1). The result of the present study keeps in with the findings of several workers (</w:t>
      </w:r>
      <w:proofErr w:type="spellStart"/>
      <w:r w:rsidRPr="008C355C">
        <w:rPr>
          <w:sz w:val="24"/>
          <w:szCs w:val="24"/>
        </w:rPr>
        <w:t>Dhoke</w:t>
      </w:r>
      <w:proofErr w:type="spellEnd"/>
      <w:r w:rsidRPr="008C355C">
        <w:rPr>
          <w:sz w:val="24"/>
          <w:szCs w:val="24"/>
        </w:rPr>
        <w:t xml:space="preserve"> </w:t>
      </w:r>
      <w:r w:rsidRPr="008C355C">
        <w:rPr>
          <w:i/>
          <w:sz w:val="24"/>
          <w:szCs w:val="24"/>
        </w:rPr>
        <w:t>et al.</w:t>
      </w:r>
      <w:r w:rsidRPr="008C355C">
        <w:rPr>
          <w:sz w:val="24"/>
          <w:szCs w:val="24"/>
        </w:rPr>
        <w:t xml:space="preserve">, 2001; Royse, 2002 and Kulsum </w:t>
      </w:r>
      <w:r w:rsidRPr="008C355C">
        <w:rPr>
          <w:i/>
          <w:sz w:val="24"/>
          <w:szCs w:val="24"/>
        </w:rPr>
        <w:t>et al.,</w:t>
      </w:r>
      <w:r w:rsidRPr="008C355C">
        <w:rPr>
          <w:sz w:val="24"/>
          <w:szCs w:val="24"/>
          <w:lang w:val="es-HN"/>
        </w:rPr>
        <w:t>2009</w:t>
      </w:r>
      <w:r w:rsidRPr="008C355C">
        <w:rPr>
          <w:sz w:val="24"/>
          <w:szCs w:val="24"/>
        </w:rPr>
        <w:t xml:space="preserve">). Khan </w:t>
      </w:r>
      <w:r w:rsidRPr="008C355C">
        <w:rPr>
          <w:i/>
          <w:sz w:val="24"/>
          <w:szCs w:val="24"/>
        </w:rPr>
        <w:t>et al.</w:t>
      </w:r>
      <w:r w:rsidRPr="008C355C">
        <w:rPr>
          <w:sz w:val="24"/>
          <w:szCs w:val="24"/>
        </w:rPr>
        <w:t xml:space="preserve"> (2001) reported that after spawn running pinhead formation took 7-8 days and fruiting body f</w:t>
      </w:r>
      <w:r w:rsidR="002211E9">
        <w:rPr>
          <w:sz w:val="24"/>
          <w:szCs w:val="24"/>
        </w:rPr>
        <w:t>ormed after 3-5 days, sporocarps</w:t>
      </w:r>
      <w:r w:rsidRPr="008C355C">
        <w:rPr>
          <w:sz w:val="24"/>
          <w:szCs w:val="24"/>
        </w:rPr>
        <w:t xml:space="preserve"> may be harvested after 10-12 days. </w:t>
      </w:r>
      <w:proofErr w:type="spellStart"/>
      <w:r w:rsidRPr="008C355C">
        <w:rPr>
          <w:sz w:val="24"/>
          <w:szCs w:val="24"/>
        </w:rPr>
        <w:t>Dhoke</w:t>
      </w:r>
      <w:proofErr w:type="spellEnd"/>
      <w:r w:rsidRPr="008C355C">
        <w:rPr>
          <w:sz w:val="24"/>
          <w:szCs w:val="24"/>
        </w:rPr>
        <w:t xml:space="preserve"> </w:t>
      </w:r>
      <w:r w:rsidRPr="008C355C">
        <w:rPr>
          <w:i/>
          <w:sz w:val="24"/>
          <w:szCs w:val="24"/>
        </w:rPr>
        <w:t>et al.</w:t>
      </w:r>
      <w:r w:rsidRPr="008C355C">
        <w:rPr>
          <w:sz w:val="24"/>
          <w:szCs w:val="24"/>
        </w:rPr>
        <w:t xml:space="preserve"> (2001) found significant effect of different </w:t>
      </w:r>
      <w:proofErr w:type="spellStart"/>
      <w:r w:rsidRPr="008C355C">
        <w:rPr>
          <w:sz w:val="24"/>
          <w:szCs w:val="24"/>
        </w:rPr>
        <w:t>agro</w:t>
      </w:r>
      <w:proofErr w:type="spellEnd"/>
      <w:r w:rsidRPr="008C355C">
        <w:rPr>
          <w:sz w:val="24"/>
          <w:szCs w:val="24"/>
        </w:rPr>
        <w:t xml:space="preserve">-wastes on yield of oyster mushroom. The days required for first picking varied from 11.25-12.00 and the final picking complete from 42.25 to 43.50 days depending on different substrates. Royse (2002) found as the spawn rate increased the number of days to production decreased. </w:t>
      </w:r>
    </w:p>
    <w:p w14:paraId="78052A30" w14:textId="77777777" w:rsidR="00316330" w:rsidRPr="008C355C" w:rsidRDefault="00316330" w:rsidP="0054537B">
      <w:pPr>
        <w:jc w:val="both"/>
        <w:rPr>
          <w:noProof/>
          <w:sz w:val="24"/>
          <w:szCs w:val="24"/>
        </w:rPr>
      </w:pPr>
    </w:p>
    <w:p w14:paraId="79305C09" w14:textId="77777777" w:rsidR="00CF4145" w:rsidRPr="008C355C" w:rsidRDefault="00CF4145" w:rsidP="0054537B">
      <w:pPr>
        <w:jc w:val="both"/>
        <w:rPr>
          <w:sz w:val="24"/>
          <w:szCs w:val="24"/>
        </w:rPr>
      </w:pPr>
    </w:p>
    <w:p w14:paraId="4F47B4FD" w14:textId="77777777" w:rsidR="00316330" w:rsidRPr="008C355C" w:rsidRDefault="00316330" w:rsidP="0054537B">
      <w:pPr>
        <w:jc w:val="both"/>
        <w:rPr>
          <w:noProof/>
          <w:sz w:val="24"/>
          <w:szCs w:val="24"/>
        </w:rPr>
      </w:pPr>
      <w:r w:rsidRPr="008C355C">
        <w:rPr>
          <w:noProof/>
          <w:sz w:val="24"/>
          <w:szCs w:val="24"/>
        </w:rPr>
        <w:drawing>
          <wp:inline distT="0" distB="0" distL="0" distR="0" wp14:anchorId="54C456C6" wp14:editId="2FD949D0">
            <wp:extent cx="5296619" cy="1639018"/>
            <wp:effectExtent l="0" t="0" r="18415" b="1841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CF72129" w14:textId="77777777" w:rsidR="00316330" w:rsidRPr="008C355C" w:rsidRDefault="00316330" w:rsidP="0054537B">
      <w:pPr>
        <w:jc w:val="both"/>
        <w:rPr>
          <w:b/>
          <w:noProof/>
          <w:sz w:val="24"/>
          <w:szCs w:val="24"/>
        </w:rPr>
      </w:pPr>
      <w:r w:rsidRPr="008C355C">
        <w:rPr>
          <w:b/>
          <w:noProof/>
          <w:sz w:val="24"/>
          <w:szCs w:val="24"/>
        </w:rPr>
        <w:t xml:space="preserve">Fig. 1 Effect of </w:t>
      </w:r>
      <w:r w:rsidRPr="008C355C">
        <w:rPr>
          <w:b/>
          <w:sz w:val="24"/>
          <w:szCs w:val="24"/>
        </w:rPr>
        <w:t xml:space="preserve">different sawdust substrates </w:t>
      </w:r>
      <w:r w:rsidRPr="008C355C">
        <w:rPr>
          <w:b/>
          <w:noProof/>
          <w:sz w:val="24"/>
          <w:szCs w:val="24"/>
        </w:rPr>
        <w:t xml:space="preserve">on </w:t>
      </w:r>
      <w:r w:rsidRPr="008C355C">
        <w:rPr>
          <w:b/>
          <w:bCs/>
          <w:noProof/>
          <w:sz w:val="24"/>
          <w:szCs w:val="24"/>
        </w:rPr>
        <w:t xml:space="preserve">Days required pin initialion of 1st harvest of </w:t>
      </w:r>
      <w:r w:rsidRPr="008C355C">
        <w:rPr>
          <w:b/>
          <w:sz w:val="24"/>
          <w:szCs w:val="24"/>
        </w:rPr>
        <w:t>white snow mushroom</w:t>
      </w:r>
    </w:p>
    <w:p w14:paraId="7FBFCDCD" w14:textId="77777777" w:rsidR="00CF4145" w:rsidRDefault="00CF4145" w:rsidP="0054537B">
      <w:pPr>
        <w:jc w:val="both"/>
        <w:rPr>
          <w:sz w:val="24"/>
          <w:szCs w:val="24"/>
        </w:rPr>
      </w:pPr>
    </w:p>
    <w:p w14:paraId="7C471C3E" w14:textId="65EACCCA" w:rsidR="00316330" w:rsidRPr="008C355C" w:rsidRDefault="00316330" w:rsidP="0054537B">
      <w:pPr>
        <w:jc w:val="both"/>
        <w:rPr>
          <w:b/>
          <w:bCs/>
          <w:color w:val="000000"/>
          <w:sz w:val="24"/>
          <w:szCs w:val="24"/>
        </w:rPr>
      </w:pPr>
      <w:r w:rsidRPr="008C355C">
        <w:rPr>
          <w:b/>
          <w:bCs/>
          <w:color w:val="000000"/>
          <w:sz w:val="24"/>
          <w:szCs w:val="24"/>
        </w:rPr>
        <w:t>Number of fruiting body</w:t>
      </w:r>
    </w:p>
    <w:p w14:paraId="4F137095" w14:textId="77777777" w:rsidR="00D066F5" w:rsidRDefault="00316330" w:rsidP="0054537B">
      <w:pPr>
        <w:jc w:val="both"/>
        <w:rPr>
          <w:sz w:val="24"/>
          <w:szCs w:val="24"/>
        </w:rPr>
      </w:pPr>
      <w:r w:rsidRPr="008C355C">
        <w:rPr>
          <w:sz w:val="24"/>
          <w:szCs w:val="24"/>
        </w:rPr>
        <w:t xml:space="preserve">There was significant variation in </w:t>
      </w:r>
      <w:r w:rsidRPr="008C355C">
        <w:rPr>
          <w:bCs/>
          <w:color w:val="000000"/>
          <w:sz w:val="24"/>
          <w:szCs w:val="24"/>
        </w:rPr>
        <w:t>number of fruiting body</w:t>
      </w:r>
      <w:r w:rsidRPr="008C355C">
        <w:rPr>
          <w:sz w:val="24"/>
          <w:szCs w:val="24"/>
        </w:rPr>
        <w:t xml:space="preserve"> due to </w:t>
      </w:r>
      <w:r w:rsidRPr="008C355C">
        <w:rPr>
          <w:noProof/>
          <w:sz w:val="24"/>
          <w:szCs w:val="24"/>
        </w:rPr>
        <w:t xml:space="preserve">of </w:t>
      </w:r>
      <w:r w:rsidRPr="008C355C">
        <w:rPr>
          <w:sz w:val="24"/>
          <w:szCs w:val="24"/>
        </w:rPr>
        <w:t xml:space="preserve">different sawdust substrates. The highest </w:t>
      </w:r>
      <w:r w:rsidRPr="008C355C">
        <w:rPr>
          <w:bCs/>
          <w:color w:val="000000"/>
          <w:sz w:val="24"/>
          <w:szCs w:val="24"/>
        </w:rPr>
        <w:t xml:space="preserve">number of fruiting </w:t>
      </w:r>
      <w:proofErr w:type="gramStart"/>
      <w:r w:rsidRPr="008C355C">
        <w:rPr>
          <w:bCs/>
          <w:color w:val="000000"/>
          <w:sz w:val="24"/>
          <w:szCs w:val="24"/>
        </w:rPr>
        <w:t>body</w:t>
      </w:r>
      <w:r w:rsidRPr="008C355C">
        <w:rPr>
          <w:sz w:val="24"/>
          <w:szCs w:val="24"/>
        </w:rPr>
        <w:t>(</w:t>
      </w:r>
      <w:proofErr w:type="gramEnd"/>
      <w:r w:rsidRPr="008C355C">
        <w:rPr>
          <w:sz w:val="24"/>
          <w:szCs w:val="24"/>
        </w:rPr>
        <w:t>9.50)was observed in the treatment T</w:t>
      </w:r>
      <w:r w:rsidRPr="008C355C">
        <w:rPr>
          <w:sz w:val="24"/>
          <w:szCs w:val="24"/>
          <w:vertAlign w:val="subscript"/>
        </w:rPr>
        <w:t>5</w:t>
      </w:r>
      <w:r w:rsidRPr="008C355C">
        <w:rPr>
          <w:sz w:val="24"/>
          <w:szCs w:val="24"/>
        </w:rPr>
        <w:t xml:space="preserve"> (</w:t>
      </w:r>
      <w:r w:rsidRPr="008C355C">
        <w:rPr>
          <w:rFonts w:eastAsia="CMTI10"/>
          <w:iCs/>
          <w:sz w:val="24"/>
          <w:szCs w:val="24"/>
        </w:rPr>
        <w:t>Mango sawdust</w:t>
      </w:r>
      <w:r w:rsidRPr="008C355C">
        <w:rPr>
          <w:sz w:val="24"/>
          <w:szCs w:val="24"/>
        </w:rPr>
        <w:t>), which was statistically similar with T</w:t>
      </w:r>
      <w:r w:rsidRPr="008C355C">
        <w:rPr>
          <w:sz w:val="24"/>
          <w:szCs w:val="24"/>
          <w:vertAlign w:val="subscript"/>
        </w:rPr>
        <w:t>3</w:t>
      </w:r>
      <w:r w:rsidRPr="008C355C">
        <w:rPr>
          <w:sz w:val="24"/>
          <w:szCs w:val="24"/>
        </w:rPr>
        <w:t xml:space="preserve"> (Sawdust of </w:t>
      </w:r>
      <w:proofErr w:type="spellStart"/>
      <w:r w:rsidRPr="008C355C">
        <w:rPr>
          <w:sz w:val="24"/>
          <w:szCs w:val="24"/>
        </w:rPr>
        <w:t>segun</w:t>
      </w:r>
      <w:proofErr w:type="spellEnd"/>
      <w:r w:rsidRPr="008C355C">
        <w:rPr>
          <w:sz w:val="24"/>
          <w:szCs w:val="24"/>
        </w:rPr>
        <w:t xml:space="preserve">) and the lowest </w:t>
      </w:r>
      <w:r w:rsidRPr="008C355C">
        <w:rPr>
          <w:bCs/>
          <w:color w:val="000000"/>
          <w:sz w:val="24"/>
          <w:szCs w:val="24"/>
        </w:rPr>
        <w:t xml:space="preserve">number of fruiting body </w:t>
      </w:r>
      <w:r w:rsidRPr="008C355C">
        <w:rPr>
          <w:sz w:val="24"/>
          <w:szCs w:val="24"/>
        </w:rPr>
        <w:t>(4.25) was in the treatment T</w:t>
      </w:r>
      <w:r w:rsidRPr="008C355C">
        <w:rPr>
          <w:sz w:val="24"/>
          <w:szCs w:val="24"/>
          <w:vertAlign w:val="subscript"/>
        </w:rPr>
        <w:t xml:space="preserve">6 </w:t>
      </w:r>
      <w:r w:rsidRPr="008C355C">
        <w:rPr>
          <w:sz w:val="24"/>
          <w:szCs w:val="24"/>
        </w:rPr>
        <w:t xml:space="preserve">(Jackfruit </w:t>
      </w:r>
      <w:r w:rsidRPr="008C355C">
        <w:rPr>
          <w:rFonts w:eastAsia="CMTI10"/>
          <w:iCs/>
          <w:sz w:val="24"/>
          <w:szCs w:val="24"/>
        </w:rPr>
        <w:t>Sawdust</w:t>
      </w:r>
      <w:r w:rsidRPr="008C355C">
        <w:rPr>
          <w:sz w:val="24"/>
          <w:szCs w:val="24"/>
        </w:rPr>
        <w:t xml:space="preserve">) (fig 2). The other treatments significantly varied in terms of </w:t>
      </w:r>
      <w:r w:rsidRPr="008C355C">
        <w:rPr>
          <w:bCs/>
          <w:color w:val="000000"/>
          <w:sz w:val="24"/>
          <w:szCs w:val="24"/>
        </w:rPr>
        <w:t>number of fruiting body</w:t>
      </w:r>
      <w:r w:rsidRPr="008C355C">
        <w:rPr>
          <w:sz w:val="24"/>
          <w:szCs w:val="24"/>
        </w:rPr>
        <w:t xml:space="preserve">. The result of the present findings keeps in with the findings of previous scientists (Yoshida </w:t>
      </w:r>
      <w:r w:rsidRPr="008C355C">
        <w:rPr>
          <w:i/>
          <w:sz w:val="24"/>
          <w:szCs w:val="24"/>
        </w:rPr>
        <w:t>et al.,</w:t>
      </w:r>
      <w:r w:rsidRPr="008C355C">
        <w:rPr>
          <w:sz w:val="24"/>
          <w:szCs w:val="24"/>
        </w:rPr>
        <w:t xml:space="preserve"> 1993; Amin, 2004; Sarker, 2004 and Kulsum </w:t>
      </w:r>
      <w:r w:rsidRPr="008C355C">
        <w:rPr>
          <w:i/>
          <w:sz w:val="24"/>
          <w:szCs w:val="24"/>
        </w:rPr>
        <w:t>et al.,</w:t>
      </w:r>
      <w:r w:rsidRPr="008C355C">
        <w:rPr>
          <w:sz w:val="24"/>
          <w:szCs w:val="24"/>
          <w:lang w:val="es-HN"/>
        </w:rPr>
        <w:t>2009</w:t>
      </w:r>
      <w:r w:rsidRPr="008C355C">
        <w:rPr>
          <w:sz w:val="24"/>
          <w:szCs w:val="24"/>
        </w:rPr>
        <w:t xml:space="preserve">). Yoshida </w:t>
      </w:r>
      <w:r w:rsidRPr="008C355C">
        <w:rPr>
          <w:i/>
          <w:sz w:val="24"/>
          <w:szCs w:val="24"/>
        </w:rPr>
        <w:t>et al.</w:t>
      </w:r>
      <w:r w:rsidRPr="008C355C">
        <w:rPr>
          <w:sz w:val="24"/>
          <w:szCs w:val="24"/>
        </w:rPr>
        <w:t xml:space="preserve"> (1993) reported that the number of fruiting bodies was lower but increased when the substrates was mixed with different supplements. Amin (2004) reported that the number of primordia grown on different substrates differed significantly. Sarker (2004) found that the number of primordia increased with the levels of supplement and continued up to a certain range and decline thereafter. 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bCs/>
          <w:color w:val="000000"/>
          <w:sz w:val="24"/>
          <w:szCs w:val="24"/>
        </w:rPr>
        <w:t xml:space="preserve"> observed that</w:t>
      </w:r>
      <w:r w:rsidRPr="008C355C">
        <w:rPr>
          <w:sz w:val="24"/>
          <w:szCs w:val="24"/>
        </w:rPr>
        <w:t xml:space="preserve"> the highest </w:t>
      </w:r>
      <w:r w:rsidRPr="008C355C">
        <w:rPr>
          <w:bCs/>
          <w:color w:val="000000"/>
          <w:sz w:val="24"/>
          <w:szCs w:val="24"/>
        </w:rPr>
        <w:t>average number of fruiting body/packet</w:t>
      </w:r>
      <w:r w:rsidR="002211E9">
        <w:rPr>
          <w:bCs/>
          <w:color w:val="000000"/>
          <w:sz w:val="24"/>
          <w:szCs w:val="24"/>
        </w:rPr>
        <w:t xml:space="preserve"> </w:t>
      </w:r>
      <w:r w:rsidRPr="008C355C">
        <w:rPr>
          <w:bCs/>
          <w:color w:val="000000"/>
          <w:sz w:val="24"/>
          <w:szCs w:val="24"/>
        </w:rPr>
        <w:t>was 60</w:t>
      </w:r>
      <w:r w:rsidRPr="008C355C">
        <w:rPr>
          <w:sz w:val="24"/>
          <w:szCs w:val="24"/>
        </w:rPr>
        <w:t>.42 due to sawdust supplemented with cow dung @ 10%.</w:t>
      </w:r>
    </w:p>
    <w:p w14:paraId="37D2D9EC" w14:textId="77777777" w:rsidR="00D066F5" w:rsidRPr="008C355C" w:rsidRDefault="00D066F5" w:rsidP="0054537B">
      <w:pPr>
        <w:jc w:val="both"/>
        <w:rPr>
          <w:sz w:val="24"/>
          <w:szCs w:val="24"/>
        </w:rPr>
      </w:pPr>
    </w:p>
    <w:p w14:paraId="2EFF0BC0" w14:textId="77777777" w:rsidR="00316330" w:rsidRPr="008C355C" w:rsidRDefault="00CF4145" w:rsidP="0054537B">
      <w:pPr>
        <w:jc w:val="both"/>
        <w:rPr>
          <w:sz w:val="24"/>
          <w:szCs w:val="24"/>
        </w:rPr>
      </w:pPr>
      <w:r w:rsidRPr="008C355C">
        <w:rPr>
          <w:noProof/>
          <w:sz w:val="24"/>
          <w:szCs w:val="24"/>
        </w:rPr>
        <w:lastRenderedPageBreak/>
        <w:drawing>
          <wp:inline distT="0" distB="0" distL="0" distR="0" wp14:anchorId="76C659CD" wp14:editId="4EBBF7F9">
            <wp:extent cx="5598544" cy="1561381"/>
            <wp:effectExtent l="0" t="0" r="2540"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729680" w14:textId="77777777" w:rsidR="00316330" w:rsidRPr="008C355C" w:rsidRDefault="00316330" w:rsidP="0054537B">
      <w:pPr>
        <w:jc w:val="both"/>
        <w:rPr>
          <w:b/>
          <w:bCs/>
          <w:noProof/>
          <w:sz w:val="24"/>
          <w:szCs w:val="24"/>
        </w:rPr>
      </w:pPr>
      <w:r w:rsidRPr="008C355C">
        <w:rPr>
          <w:b/>
          <w:noProof/>
          <w:sz w:val="24"/>
          <w:szCs w:val="24"/>
        </w:rPr>
        <w:t xml:space="preserve">Fig. 2 Effect of </w:t>
      </w:r>
      <w:r w:rsidRPr="008C355C">
        <w:rPr>
          <w:b/>
          <w:bCs/>
          <w:noProof/>
          <w:sz w:val="24"/>
          <w:szCs w:val="24"/>
        </w:rPr>
        <w:t xml:space="preserve">Different sawdust substrates </w:t>
      </w:r>
      <w:r w:rsidRPr="008C355C">
        <w:rPr>
          <w:b/>
          <w:noProof/>
          <w:sz w:val="24"/>
          <w:szCs w:val="24"/>
        </w:rPr>
        <w:t xml:space="preserve">on </w:t>
      </w:r>
      <w:r w:rsidRPr="008C355C">
        <w:rPr>
          <w:b/>
          <w:bCs/>
          <w:noProof/>
          <w:sz w:val="24"/>
          <w:szCs w:val="24"/>
        </w:rPr>
        <w:t xml:space="preserve">number of fruiting bodyof </w:t>
      </w:r>
      <w:r w:rsidRPr="008C355C">
        <w:rPr>
          <w:b/>
          <w:sz w:val="24"/>
          <w:szCs w:val="24"/>
        </w:rPr>
        <w:t>white snow mushroom</w:t>
      </w:r>
    </w:p>
    <w:p w14:paraId="0C04667F" w14:textId="77777777" w:rsidR="00D066F5" w:rsidRDefault="00D066F5" w:rsidP="0054537B">
      <w:pPr>
        <w:jc w:val="both"/>
        <w:rPr>
          <w:sz w:val="24"/>
          <w:szCs w:val="24"/>
        </w:rPr>
      </w:pPr>
    </w:p>
    <w:p w14:paraId="1FDCE03E" w14:textId="77777777" w:rsidR="00316330" w:rsidRPr="008C355C" w:rsidRDefault="00316330" w:rsidP="0054537B">
      <w:pPr>
        <w:jc w:val="both"/>
        <w:rPr>
          <w:b/>
          <w:bCs/>
          <w:color w:val="000000"/>
          <w:sz w:val="24"/>
          <w:szCs w:val="24"/>
        </w:rPr>
      </w:pPr>
      <w:r w:rsidRPr="008C355C">
        <w:rPr>
          <w:b/>
          <w:bCs/>
          <w:color w:val="000000"/>
          <w:sz w:val="24"/>
          <w:szCs w:val="24"/>
        </w:rPr>
        <w:t>4.3 Number of effective fruiting body</w:t>
      </w:r>
    </w:p>
    <w:p w14:paraId="779376A6" w14:textId="77777777" w:rsidR="00CF4145" w:rsidRDefault="00316330" w:rsidP="0054537B">
      <w:pPr>
        <w:jc w:val="both"/>
        <w:rPr>
          <w:sz w:val="24"/>
          <w:szCs w:val="24"/>
        </w:rPr>
      </w:pPr>
      <w:r w:rsidRPr="008C355C">
        <w:rPr>
          <w:sz w:val="24"/>
          <w:szCs w:val="24"/>
        </w:rPr>
        <w:t>Significant variation was observed</w:t>
      </w:r>
      <w:r w:rsidR="00757430">
        <w:rPr>
          <w:sz w:val="24"/>
          <w:szCs w:val="24"/>
        </w:rPr>
        <w:t xml:space="preserve"> in</w:t>
      </w:r>
      <w:r w:rsidRPr="008C355C">
        <w:rPr>
          <w:sz w:val="24"/>
          <w:szCs w:val="24"/>
        </w:rPr>
        <w:t xml:space="preserve"> highest </w:t>
      </w:r>
      <w:r w:rsidR="004E6D66" w:rsidRPr="008C355C">
        <w:rPr>
          <w:bCs/>
          <w:color w:val="000000"/>
          <w:sz w:val="24"/>
          <w:szCs w:val="24"/>
        </w:rPr>
        <w:t>number of</w:t>
      </w:r>
      <w:r w:rsidRPr="008C355C">
        <w:rPr>
          <w:bCs/>
          <w:color w:val="000000"/>
          <w:sz w:val="24"/>
          <w:szCs w:val="24"/>
        </w:rPr>
        <w:t xml:space="preserve"> effective fruiting body</w:t>
      </w:r>
      <w:r w:rsidRPr="008C355C">
        <w:rPr>
          <w:sz w:val="24"/>
          <w:szCs w:val="24"/>
        </w:rPr>
        <w:t xml:space="preserve"> due to </w:t>
      </w:r>
      <w:r w:rsidRPr="008C355C">
        <w:rPr>
          <w:bCs/>
          <w:noProof/>
          <w:sz w:val="24"/>
          <w:szCs w:val="24"/>
        </w:rPr>
        <w:t>different sawdust substrates</w:t>
      </w:r>
      <w:r w:rsidRPr="008C355C">
        <w:rPr>
          <w:sz w:val="24"/>
          <w:szCs w:val="24"/>
        </w:rPr>
        <w:t xml:space="preserve">. The maximum </w:t>
      </w:r>
      <w:r w:rsidRPr="008C355C">
        <w:rPr>
          <w:bCs/>
          <w:color w:val="000000"/>
          <w:sz w:val="24"/>
          <w:szCs w:val="24"/>
        </w:rPr>
        <w:t xml:space="preserve">number of effective fruiting </w:t>
      </w:r>
      <w:proofErr w:type="gramStart"/>
      <w:r w:rsidRPr="008C355C">
        <w:rPr>
          <w:bCs/>
          <w:color w:val="000000"/>
          <w:sz w:val="24"/>
          <w:szCs w:val="24"/>
        </w:rPr>
        <w:t>body</w:t>
      </w:r>
      <w:r w:rsidRPr="008C355C">
        <w:rPr>
          <w:sz w:val="24"/>
          <w:szCs w:val="24"/>
        </w:rPr>
        <w:t>(</w:t>
      </w:r>
      <w:proofErr w:type="gramEnd"/>
      <w:r w:rsidRPr="008C355C">
        <w:rPr>
          <w:sz w:val="24"/>
          <w:szCs w:val="24"/>
        </w:rPr>
        <w:t>9.00)was obtained in the treatment T</w:t>
      </w:r>
      <w:r w:rsidRPr="008C355C">
        <w:rPr>
          <w:sz w:val="24"/>
          <w:szCs w:val="24"/>
          <w:vertAlign w:val="subscript"/>
        </w:rPr>
        <w:t>5</w:t>
      </w:r>
      <w:r w:rsidRPr="008C355C">
        <w:rPr>
          <w:sz w:val="24"/>
          <w:szCs w:val="24"/>
        </w:rPr>
        <w:t>, which was statistically similar with T</w:t>
      </w:r>
      <w:r w:rsidRPr="008C355C">
        <w:rPr>
          <w:sz w:val="24"/>
          <w:szCs w:val="24"/>
          <w:vertAlign w:val="subscript"/>
        </w:rPr>
        <w:t>3</w:t>
      </w:r>
      <w:r w:rsidRPr="008C355C">
        <w:rPr>
          <w:sz w:val="24"/>
          <w:szCs w:val="24"/>
        </w:rPr>
        <w:t xml:space="preserve"> treatment and the lowest </w:t>
      </w:r>
      <w:r w:rsidRPr="008C355C">
        <w:rPr>
          <w:bCs/>
          <w:color w:val="000000"/>
          <w:sz w:val="24"/>
          <w:szCs w:val="24"/>
        </w:rPr>
        <w:t xml:space="preserve">number of effective fruiting body </w:t>
      </w:r>
      <w:r w:rsidRPr="008C355C">
        <w:rPr>
          <w:sz w:val="24"/>
          <w:szCs w:val="24"/>
        </w:rPr>
        <w:t>(4.00) was in the treatment T</w:t>
      </w:r>
      <w:r w:rsidRPr="008C355C">
        <w:rPr>
          <w:sz w:val="24"/>
          <w:szCs w:val="24"/>
          <w:vertAlign w:val="subscript"/>
        </w:rPr>
        <w:t xml:space="preserve">6, </w:t>
      </w:r>
      <w:r w:rsidRPr="008C355C">
        <w:rPr>
          <w:sz w:val="24"/>
          <w:szCs w:val="24"/>
        </w:rPr>
        <w:t xml:space="preserve">which </w:t>
      </w:r>
      <w:r w:rsidR="004E6D66" w:rsidRPr="008C355C">
        <w:rPr>
          <w:sz w:val="24"/>
          <w:szCs w:val="24"/>
        </w:rPr>
        <w:t>was statistically</w:t>
      </w:r>
      <w:r w:rsidRPr="008C355C">
        <w:rPr>
          <w:sz w:val="24"/>
          <w:szCs w:val="24"/>
        </w:rPr>
        <w:t xml:space="preserve"> similar with T</w:t>
      </w:r>
      <w:r w:rsidRPr="008C355C">
        <w:rPr>
          <w:sz w:val="24"/>
          <w:szCs w:val="24"/>
          <w:vertAlign w:val="subscript"/>
        </w:rPr>
        <w:t>1</w:t>
      </w:r>
      <w:r w:rsidRPr="008C355C">
        <w:rPr>
          <w:sz w:val="24"/>
          <w:szCs w:val="24"/>
        </w:rPr>
        <w:t xml:space="preserve"> and T</w:t>
      </w:r>
      <w:r w:rsidRPr="008C355C">
        <w:rPr>
          <w:sz w:val="24"/>
          <w:szCs w:val="24"/>
          <w:vertAlign w:val="subscript"/>
        </w:rPr>
        <w:t>4</w:t>
      </w:r>
      <w:r w:rsidRPr="008C355C">
        <w:rPr>
          <w:sz w:val="24"/>
          <w:szCs w:val="24"/>
        </w:rPr>
        <w:t xml:space="preserve"> treatment. The other treatments significantly varied in terms of </w:t>
      </w:r>
      <w:r w:rsidRPr="008C355C">
        <w:rPr>
          <w:bCs/>
          <w:color w:val="000000"/>
          <w:sz w:val="24"/>
          <w:szCs w:val="24"/>
        </w:rPr>
        <w:t>number of effective fruiting body</w:t>
      </w:r>
      <w:r w:rsidRPr="008C355C">
        <w:rPr>
          <w:sz w:val="24"/>
          <w:szCs w:val="24"/>
        </w:rPr>
        <w:t xml:space="preserve"> (Fig 3). The result of the present findings keeps in with the findings of previous scientists (Yoshida </w:t>
      </w:r>
      <w:r w:rsidRPr="008C355C">
        <w:rPr>
          <w:i/>
          <w:sz w:val="24"/>
          <w:szCs w:val="24"/>
        </w:rPr>
        <w:t>et al.,</w:t>
      </w:r>
      <w:r w:rsidRPr="008C355C">
        <w:rPr>
          <w:sz w:val="24"/>
          <w:szCs w:val="24"/>
        </w:rPr>
        <w:t xml:space="preserve"> 1993; Amin, 2004; Sarker, 2004 and Kulsum </w:t>
      </w:r>
      <w:r w:rsidRPr="008C355C">
        <w:rPr>
          <w:i/>
          <w:sz w:val="24"/>
          <w:szCs w:val="24"/>
        </w:rPr>
        <w:t>et al.,</w:t>
      </w:r>
      <w:r w:rsidRPr="008C355C">
        <w:rPr>
          <w:sz w:val="24"/>
          <w:szCs w:val="24"/>
          <w:lang w:val="es-HN"/>
        </w:rPr>
        <w:t>2009</w:t>
      </w:r>
      <w:r w:rsidRPr="008C355C">
        <w:rPr>
          <w:sz w:val="24"/>
          <w:szCs w:val="24"/>
        </w:rPr>
        <w:t xml:space="preserve">). Yoshida </w:t>
      </w:r>
      <w:r w:rsidRPr="008C355C">
        <w:rPr>
          <w:i/>
          <w:sz w:val="24"/>
          <w:szCs w:val="24"/>
        </w:rPr>
        <w:t>et al.</w:t>
      </w:r>
      <w:r w:rsidRPr="008C355C">
        <w:rPr>
          <w:sz w:val="24"/>
          <w:szCs w:val="24"/>
        </w:rPr>
        <w:t xml:space="preserve"> (1993) reported that the number of fruiting bodies was lower but increased when the substrates was mixed with different supplements.</w:t>
      </w:r>
    </w:p>
    <w:p w14:paraId="6F3BAD1F" w14:textId="77777777" w:rsidR="002E3A15" w:rsidRDefault="002E3A15" w:rsidP="0054537B">
      <w:pPr>
        <w:jc w:val="both"/>
        <w:rPr>
          <w:sz w:val="24"/>
          <w:szCs w:val="24"/>
        </w:rPr>
      </w:pPr>
    </w:p>
    <w:p w14:paraId="5F6D70FA" w14:textId="77777777" w:rsidR="00316330" w:rsidRPr="008C355C" w:rsidRDefault="00316330" w:rsidP="0054537B">
      <w:pPr>
        <w:jc w:val="both"/>
        <w:rPr>
          <w:sz w:val="24"/>
          <w:szCs w:val="24"/>
        </w:rPr>
      </w:pPr>
      <w:r w:rsidRPr="008C355C">
        <w:rPr>
          <w:noProof/>
          <w:sz w:val="24"/>
          <w:szCs w:val="24"/>
        </w:rPr>
        <w:drawing>
          <wp:inline distT="0" distB="0" distL="0" distR="0" wp14:anchorId="0FE07690" wp14:editId="26AA7101">
            <wp:extent cx="5657132" cy="1709911"/>
            <wp:effectExtent l="0" t="0" r="1270" b="508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4940443" w14:textId="77777777" w:rsidR="00316330" w:rsidRPr="008C355C" w:rsidRDefault="00316330" w:rsidP="0054537B">
      <w:pPr>
        <w:jc w:val="both"/>
        <w:rPr>
          <w:b/>
          <w:bCs/>
          <w:noProof/>
          <w:sz w:val="24"/>
          <w:szCs w:val="24"/>
        </w:rPr>
      </w:pPr>
      <w:r w:rsidRPr="008C355C">
        <w:rPr>
          <w:b/>
          <w:noProof/>
          <w:sz w:val="24"/>
          <w:szCs w:val="24"/>
        </w:rPr>
        <w:t xml:space="preserve">Fig. 3 Effect of </w:t>
      </w:r>
      <w:r w:rsidRPr="008C355C">
        <w:rPr>
          <w:b/>
          <w:bCs/>
          <w:noProof/>
          <w:sz w:val="24"/>
          <w:szCs w:val="24"/>
        </w:rPr>
        <w:t xml:space="preserve">Different sawdust substrates </w:t>
      </w:r>
      <w:r w:rsidRPr="008C355C">
        <w:rPr>
          <w:b/>
          <w:noProof/>
          <w:sz w:val="24"/>
          <w:szCs w:val="24"/>
        </w:rPr>
        <w:t xml:space="preserve">on </w:t>
      </w:r>
      <w:r w:rsidRPr="008C355C">
        <w:rPr>
          <w:b/>
          <w:bCs/>
          <w:noProof/>
          <w:sz w:val="24"/>
          <w:szCs w:val="24"/>
        </w:rPr>
        <w:t xml:space="preserve">number of fruiting bodyof </w:t>
      </w:r>
    </w:p>
    <w:p w14:paraId="3D741EDC" w14:textId="77777777" w:rsidR="00316330" w:rsidRPr="008C355C" w:rsidRDefault="00316330" w:rsidP="0054537B">
      <w:pPr>
        <w:ind w:firstLine="720"/>
        <w:jc w:val="both"/>
        <w:rPr>
          <w:sz w:val="24"/>
          <w:szCs w:val="24"/>
        </w:rPr>
      </w:pPr>
      <w:r w:rsidRPr="008C355C">
        <w:rPr>
          <w:b/>
          <w:sz w:val="24"/>
          <w:szCs w:val="24"/>
        </w:rPr>
        <w:t>white snow mushroom</w:t>
      </w:r>
    </w:p>
    <w:p w14:paraId="2AD0B152" w14:textId="77777777" w:rsidR="00316330" w:rsidRPr="008C355C" w:rsidRDefault="00316330" w:rsidP="0054537B">
      <w:pPr>
        <w:jc w:val="both"/>
        <w:rPr>
          <w:b/>
          <w:sz w:val="24"/>
          <w:szCs w:val="24"/>
        </w:rPr>
      </w:pPr>
    </w:p>
    <w:p w14:paraId="232F50A3" w14:textId="77777777" w:rsidR="00757430" w:rsidRDefault="002E3A15" w:rsidP="0054537B">
      <w:pPr>
        <w:jc w:val="both"/>
        <w:rPr>
          <w:sz w:val="24"/>
          <w:szCs w:val="24"/>
        </w:rPr>
      </w:pPr>
      <w:r w:rsidRPr="008C355C">
        <w:rPr>
          <w:sz w:val="24"/>
          <w:szCs w:val="24"/>
        </w:rPr>
        <w:t xml:space="preserve">Amin (2004) reported that the number of primordia grown on different substrates differed significantly. Sarker (2004) found that the number of primordia increased with the levels of supplement and continued up to a certain range and decline thereafter. </w:t>
      </w:r>
    </w:p>
    <w:p w14:paraId="69353961" w14:textId="77777777" w:rsidR="00D066F5" w:rsidRDefault="002E3A15" w:rsidP="0054537B">
      <w:pPr>
        <w:jc w:val="both"/>
        <w:rPr>
          <w:b/>
          <w:sz w:val="24"/>
          <w:szCs w:val="24"/>
        </w:rPr>
      </w:pPr>
      <w:r w:rsidRPr="008C355C">
        <w:rPr>
          <w:sz w:val="24"/>
          <w:szCs w:val="24"/>
        </w:rPr>
        <w:t xml:space="preserve">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bCs/>
          <w:color w:val="000000"/>
          <w:sz w:val="24"/>
          <w:szCs w:val="24"/>
        </w:rPr>
        <w:t xml:space="preserve"> observed that</w:t>
      </w:r>
      <w:r w:rsidRPr="008C355C">
        <w:rPr>
          <w:sz w:val="24"/>
          <w:szCs w:val="24"/>
        </w:rPr>
        <w:t xml:space="preserve"> the highest </w:t>
      </w:r>
      <w:r w:rsidRPr="008C355C">
        <w:rPr>
          <w:bCs/>
          <w:color w:val="000000"/>
          <w:sz w:val="24"/>
          <w:szCs w:val="24"/>
        </w:rPr>
        <w:t>average number of fruiting body/packet</w:t>
      </w:r>
      <w:r w:rsidR="004E6D66">
        <w:rPr>
          <w:bCs/>
          <w:color w:val="000000"/>
          <w:sz w:val="24"/>
          <w:szCs w:val="24"/>
        </w:rPr>
        <w:t xml:space="preserve"> </w:t>
      </w:r>
      <w:r w:rsidRPr="008C355C">
        <w:rPr>
          <w:bCs/>
          <w:color w:val="000000"/>
          <w:sz w:val="24"/>
          <w:szCs w:val="24"/>
        </w:rPr>
        <w:t>was 60</w:t>
      </w:r>
      <w:r w:rsidRPr="008C355C">
        <w:rPr>
          <w:sz w:val="24"/>
          <w:szCs w:val="24"/>
        </w:rPr>
        <w:t>.42 due to sawdust supplemented with cow dung @ 10%.</w:t>
      </w:r>
    </w:p>
    <w:p w14:paraId="39E738F9" w14:textId="0D00111F" w:rsidR="00CF4145" w:rsidRDefault="00CF4145" w:rsidP="0054537B">
      <w:pPr>
        <w:jc w:val="both"/>
        <w:rPr>
          <w:b/>
          <w:sz w:val="24"/>
          <w:szCs w:val="24"/>
        </w:rPr>
      </w:pPr>
      <w:r>
        <w:rPr>
          <w:b/>
          <w:sz w:val="24"/>
          <w:szCs w:val="24"/>
        </w:rPr>
        <w:t>Length of stalk</w:t>
      </w:r>
    </w:p>
    <w:p w14:paraId="76817029" w14:textId="77777777" w:rsidR="00316330" w:rsidRPr="00CF4145" w:rsidRDefault="00316330" w:rsidP="0054537B">
      <w:pPr>
        <w:jc w:val="both"/>
        <w:rPr>
          <w:b/>
          <w:sz w:val="24"/>
          <w:szCs w:val="24"/>
        </w:rPr>
      </w:pPr>
      <w:r w:rsidRPr="008C355C">
        <w:rPr>
          <w:sz w:val="24"/>
          <w:szCs w:val="24"/>
        </w:rPr>
        <w:t xml:space="preserve">Length of stalk had significant variation due to the </w:t>
      </w:r>
      <w:r w:rsidRPr="008C355C">
        <w:rPr>
          <w:bCs/>
          <w:noProof/>
          <w:sz w:val="24"/>
          <w:szCs w:val="24"/>
        </w:rPr>
        <w:t>different sawdust substrates</w:t>
      </w:r>
      <w:r w:rsidRPr="008C355C">
        <w:rPr>
          <w:sz w:val="24"/>
          <w:szCs w:val="24"/>
        </w:rPr>
        <w:t>. The maximum (3.94 cm) length of stalk was recorded from T</w:t>
      </w:r>
      <w:r w:rsidRPr="008C355C">
        <w:rPr>
          <w:sz w:val="24"/>
          <w:szCs w:val="24"/>
          <w:vertAlign w:val="subscript"/>
        </w:rPr>
        <w:t>5</w:t>
      </w:r>
      <w:r w:rsidRPr="008C355C">
        <w:rPr>
          <w:sz w:val="24"/>
          <w:szCs w:val="24"/>
        </w:rPr>
        <w:t>, while T</w:t>
      </w:r>
      <w:r w:rsidRPr="008C355C">
        <w:rPr>
          <w:sz w:val="24"/>
          <w:szCs w:val="24"/>
          <w:vertAlign w:val="subscript"/>
        </w:rPr>
        <w:t xml:space="preserve">4 </w:t>
      </w:r>
      <w:r w:rsidRPr="008C355C">
        <w:rPr>
          <w:sz w:val="24"/>
          <w:szCs w:val="24"/>
        </w:rPr>
        <w:t xml:space="preserve">gave the minimum (1.11 cm) length of stalk (Table 1). </w:t>
      </w:r>
    </w:p>
    <w:p w14:paraId="5EB8CE94" w14:textId="44F979E1" w:rsidR="00CF4145" w:rsidRDefault="00CF4145" w:rsidP="0054537B">
      <w:pPr>
        <w:jc w:val="both"/>
        <w:rPr>
          <w:b/>
          <w:sz w:val="24"/>
          <w:szCs w:val="24"/>
        </w:rPr>
      </w:pPr>
      <w:r>
        <w:rPr>
          <w:b/>
          <w:sz w:val="24"/>
          <w:szCs w:val="24"/>
        </w:rPr>
        <w:t>Diameter of stalk</w:t>
      </w:r>
    </w:p>
    <w:p w14:paraId="72D9DD01" w14:textId="77777777" w:rsidR="00316330" w:rsidRPr="00CF4145" w:rsidRDefault="00316330" w:rsidP="0054537B">
      <w:pPr>
        <w:jc w:val="both"/>
        <w:rPr>
          <w:b/>
          <w:sz w:val="24"/>
          <w:szCs w:val="24"/>
        </w:rPr>
      </w:pPr>
      <w:r w:rsidRPr="008C355C">
        <w:rPr>
          <w:sz w:val="24"/>
          <w:szCs w:val="24"/>
        </w:rPr>
        <w:t xml:space="preserve">Stalk diameter differed significantly due to </w:t>
      </w:r>
      <w:r w:rsidRPr="008C355C">
        <w:rPr>
          <w:bCs/>
          <w:noProof/>
          <w:sz w:val="24"/>
          <w:szCs w:val="24"/>
        </w:rPr>
        <w:t>different sawdust substrates</w:t>
      </w:r>
      <w:r w:rsidRPr="008C355C">
        <w:rPr>
          <w:sz w:val="24"/>
          <w:szCs w:val="24"/>
        </w:rPr>
        <w:t>. The highest diameter of stalk (0.86) cm was recorded from T</w:t>
      </w:r>
      <w:r w:rsidRPr="008C355C">
        <w:rPr>
          <w:sz w:val="24"/>
          <w:szCs w:val="24"/>
          <w:vertAlign w:val="subscript"/>
        </w:rPr>
        <w:t>5;</w:t>
      </w:r>
      <w:r w:rsidRPr="008C355C">
        <w:rPr>
          <w:sz w:val="24"/>
          <w:szCs w:val="24"/>
        </w:rPr>
        <w:t xml:space="preserve"> While T</w:t>
      </w:r>
      <w:r w:rsidRPr="008C355C">
        <w:rPr>
          <w:sz w:val="24"/>
          <w:szCs w:val="24"/>
          <w:vertAlign w:val="subscript"/>
        </w:rPr>
        <w:t>4</w:t>
      </w:r>
      <w:r w:rsidRPr="008C355C">
        <w:rPr>
          <w:sz w:val="24"/>
          <w:szCs w:val="24"/>
        </w:rPr>
        <w:t xml:space="preserve"> gave the minimum (0.70cm) diameter of stalk (Table 1). </w:t>
      </w:r>
    </w:p>
    <w:p w14:paraId="2B005604" w14:textId="594CB2BD" w:rsidR="002E3A15" w:rsidRDefault="002E3A15" w:rsidP="0054537B">
      <w:pPr>
        <w:jc w:val="both"/>
        <w:rPr>
          <w:b/>
          <w:sz w:val="24"/>
          <w:szCs w:val="24"/>
        </w:rPr>
      </w:pPr>
      <w:r>
        <w:rPr>
          <w:b/>
          <w:sz w:val="24"/>
          <w:szCs w:val="24"/>
        </w:rPr>
        <w:lastRenderedPageBreak/>
        <w:t>Length of pileus</w:t>
      </w:r>
    </w:p>
    <w:p w14:paraId="46F0AB99" w14:textId="77777777" w:rsidR="009B59B4" w:rsidRDefault="00316330" w:rsidP="0054537B">
      <w:pPr>
        <w:jc w:val="both"/>
        <w:rPr>
          <w:sz w:val="24"/>
          <w:szCs w:val="24"/>
        </w:rPr>
      </w:pPr>
      <w:r w:rsidRPr="008C355C">
        <w:rPr>
          <w:sz w:val="24"/>
          <w:szCs w:val="24"/>
        </w:rPr>
        <w:t xml:space="preserve">Length of pileus had significant variation due to </w:t>
      </w:r>
      <w:r w:rsidRPr="008C355C">
        <w:rPr>
          <w:bCs/>
          <w:noProof/>
          <w:sz w:val="24"/>
          <w:szCs w:val="24"/>
        </w:rPr>
        <w:t>different sawdust substrates</w:t>
      </w:r>
      <w:r w:rsidRPr="008C355C">
        <w:rPr>
          <w:sz w:val="24"/>
          <w:szCs w:val="24"/>
        </w:rPr>
        <w:t xml:space="preserve">. </w:t>
      </w:r>
      <w:r w:rsidR="009B59B4" w:rsidRPr="008C355C">
        <w:rPr>
          <w:sz w:val="24"/>
          <w:szCs w:val="24"/>
        </w:rPr>
        <w:t>The maximum (7.75 cm) length of pileus was recorded from T</w:t>
      </w:r>
      <w:r w:rsidR="009B59B4" w:rsidRPr="008C355C">
        <w:rPr>
          <w:sz w:val="24"/>
          <w:szCs w:val="24"/>
          <w:vertAlign w:val="subscript"/>
        </w:rPr>
        <w:t>4</w:t>
      </w:r>
      <w:r w:rsidR="009B59B4" w:rsidRPr="008C355C">
        <w:rPr>
          <w:sz w:val="24"/>
          <w:szCs w:val="24"/>
        </w:rPr>
        <w:t>, while T</w:t>
      </w:r>
      <w:r w:rsidR="009B59B4" w:rsidRPr="008C355C">
        <w:rPr>
          <w:sz w:val="24"/>
          <w:szCs w:val="24"/>
          <w:vertAlign w:val="subscript"/>
        </w:rPr>
        <w:t xml:space="preserve">4 </w:t>
      </w:r>
      <w:r w:rsidR="009B59B4" w:rsidRPr="008C355C">
        <w:rPr>
          <w:sz w:val="24"/>
          <w:szCs w:val="24"/>
        </w:rPr>
        <w:t>gave the minimum (5.13 cm) length of pileus (Table 1).</w:t>
      </w:r>
    </w:p>
    <w:p w14:paraId="19F3E5C0" w14:textId="77777777" w:rsidR="009B59B4" w:rsidRPr="002E3A15" w:rsidRDefault="009B59B4" w:rsidP="0054537B">
      <w:pPr>
        <w:jc w:val="both"/>
        <w:rPr>
          <w:b/>
          <w:noProof/>
          <w:sz w:val="24"/>
          <w:szCs w:val="24"/>
        </w:rPr>
      </w:pPr>
    </w:p>
    <w:p w14:paraId="3CC1B012" w14:textId="77777777" w:rsidR="00316330" w:rsidRPr="008C355C" w:rsidRDefault="00316330" w:rsidP="0054537B">
      <w:pPr>
        <w:jc w:val="both"/>
        <w:rPr>
          <w:b/>
          <w:noProof/>
          <w:sz w:val="24"/>
          <w:szCs w:val="24"/>
        </w:rPr>
      </w:pPr>
      <w:r w:rsidRPr="008C355C">
        <w:rPr>
          <w:b/>
          <w:noProof/>
          <w:sz w:val="24"/>
          <w:szCs w:val="24"/>
        </w:rPr>
        <w:t xml:space="preserve">Table 1.  Effect of </w:t>
      </w:r>
      <w:r w:rsidRPr="008C355C">
        <w:rPr>
          <w:b/>
          <w:bCs/>
          <w:noProof/>
          <w:sz w:val="24"/>
          <w:szCs w:val="24"/>
        </w:rPr>
        <w:t>different sawdust substrates</w:t>
      </w:r>
      <w:r w:rsidRPr="008C355C">
        <w:rPr>
          <w:b/>
          <w:noProof/>
          <w:sz w:val="24"/>
          <w:szCs w:val="24"/>
        </w:rPr>
        <w:t xml:space="preserve"> on </w:t>
      </w:r>
      <w:r w:rsidRPr="008C355C">
        <w:rPr>
          <w:b/>
          <w:color w:val="000000"/>
          <w:sz w:val="24"/>
          <w:szCs w:val="24"/>
        </w:rPr>
        <w:t xml:space="preserve">Length of stalk and Diameter of stalk and </w:t>
      </w:r>
      <w:r w:rsidRPr="008C355C">
        <w:rPr>
          <w:b/>
          <w:sz w:val="24"/>
          <w:szCs w:val="24"/>
        </w:rPr>
        <w:t>Length of pileus</w:t>
      </w:r>
      <w:r w:rsidRPr="008C355C">
        <w:rPr>
          <w:b/>
          <w:bCs/>
          <w:noProof/>
          <w:sz w:val="24"/>
          <w:szCs w:val="24"/>
        </w:rPr>
        <w:t xml:space="preserve"> of </w:t>
      </w:r>
      <w:r w:rsidRPr="008C355C">
        <w:rPr>
          <w:b/>
          <w:sz w:val="24"/>
          <w:szCs w:val="24"/>
        </w:rPr>
        <w:t>white snow mushroom</w:t>
      </w:r>
    </w:p>
    <w:tbl>
      <w:tblPr>
        <w:tblW w:w="8831" w:type="dxa"/>
        <w:tblInd w:w="108" w:type="dxa"/>
        <w:tblLook w:val="04A0" w:firstRow="1" w:lastRow="0" w:firstColumn="1" w:lastColumn="0" w:noHBand="0" w:noVBand="1"/>
      </w:tblPr>
      <w:tblGrid>
        <w:gridCol w:w="1473"/>
        <w:gridCol w:w="1411"/>
        <w:gridCol w:w="1041"/>
        <w:gridCol w:w="1647"/>
        <w:gridCol w:w="806"/>
        <w:gridCol w:w="1670"/>
        <w:gridCol w:w="783"/>
      </w:tblGrid>
      <w:tr w:rsidR="00316330" w:rsidRPr="008C355C" w14:paraId="4083F14B" w14:textId="77777777" w:rsidTr="00F902F6">
        <w:trPr>
          <w:trHeight w:val="320"/>
        </w:trPr>
        <w:tc>
          <w:tcPr>
            <w:tcW w:w="1473" w:type="dxa"/>
            <w:tcBorders>
              <w:top w:val="single" w:sz="4" w:space="0" w:color="auto"/>
              <w:left w:val="nil"/>
              <w:bottom w:val="single" w:sz="4" w:space="0" w:color="auto"/>
              <w:right w:val="nil"/>
            </w:tcBorders>
            <w:shd w:val="clear" w:color="auto" w:fill="auto"/>
            <w:noWrap/>
            <w:vAlign w:val="bottom"/>
            <w:hideMark/>
          </w:tcPr>
          <w:p w14:paraId="6D8C7AA7" w14:textId="77777777" w:rsidR="00316330" w:rsidRPr="008C355C" w:rsidRDefault="00316330" w:rsidP="0054537B">
            <w:pPr>
              <w:jc w:val="center"/>
              <w:rPr>
                <w:b/>
                <w:sz w:val="24"/>
                <w:szCs w:val="24"/>
              </w:rPr>
            </w:pPr>
            <w:r w:rsidRPr="008C355C">
              <w:rPr>
                <w:b/>
                <w:sz w:val="24"/>
                <w:szCs w:val="24"/>
              </w:rPr>
              <w:t>Treatment</w:t>
            </w:r>
          </w:p>
        </w:tc>
        <w:tc>
          <w:tcPr>
            <w:tcW w:w="2452" w:type="dxa"/>
            <w:gridSpan w:val="2"/>
            <w:tcBorders>
              <w:top w:val="single" w:sz="4" w:space="0" w:color="auto"/>
              <w:left w:val="nil"/>
              <w:bottom w:val="single" w:sz="4" w:space="0" w:color="auto"/>
              <w:right w:val="nil"/>
            </w:tcBorders>
            <w:shd w:val="clear" w:color="auto" w:fill="auto"/>
            <w:noWrap/>
            <w:vAlign w:val="bottom"/>
            <w:hideMark/>
          </w:tcPr>
          <w:p w14:paraId="414A49E3" w14:textId="77777777" w:rsidR="00316330" w:rsidRPr="008C355C" w:rsidRDefault="00316330" w:rsidP="0054537B">
            <w:pPr>
              <w:jc w:val="center"/>
              <w:rPr>
                <w:b/>
                <w:sz w:val="24"/>
                <w:szCs w:val="24"/>
              </w:rPr>
            </w:pPr>
            <w:r w:rsidRPr="008C355C">
              <w:rPr>
                <w:b/>
                <w:sz w:val="24"/>
                <w:szCs w:val="24"/>
              </w:rPr>
              <w:t>Length of stalk (cm)</w:t>
            </w:r>
          </w:p>
        </w:tc>
        <w:tc>
          <w:tcPr>
            <w:tcW w:w="2453" w:type="dxa"/>
            <w:gridSpan w:val="2"/>
            <w:tcBorders>
              <w:top w:val="single" w:sz="4" w:space="0" w:color="auto"/>
              <w:left w:val="nil"/>
              <w:bottom w:val="single" w:sz="4" w:space="0" w:color="auto"/>
              <w:right w:val="nil"/>
            </w:tcBorders>
            <w:shd w:val="clear" w:color="auto" w:fill="auto"/>
            <w:noWrap/>
            <w:vAlign w:val="bottom"/>
            <w:hideMark/>
          </w:tcPr>
          <w:p w14:paraId="5A014E9F" w14:textId="77777777" w:rsidR="00316330" w:rsidRPr="008C355C" w:rsidRDefault="00316330" w:rsidP="0054537B">
            <w:pPr>
              <w:jc w:val="center"/>
              <w:rPr>
                <w:b/>
                <w:sz w:val="24"/>
                <w:szCs w:val="24"/>
              </w:rPr>
            </w:pPr>
            <w:r w:rsidRPr="008C355C">
              <w:rPr>
                <w:b/>
                <w:sz w:val="24"/>
                <w:szCs w:val="24"/>
              </w:rPr>
              <w:t>Diameter of stalk (cm)</w:t>
            </w:r>
          </w:p>
        </w:tc>
        <w:tc>
          <w:tcPr>
            <w:tcW w:w="2453" w:type="dxa"/>
            <w:gridSpan w:val="2"/>
            <w:tcBorders>
              <w:top w:val="single" w:sz="4" w:space="0" w:color="auto"/>
              <w:left w:val="nil"/>
              <w:bottom w:val="single" w:sz="4" w:space="0" w:color="auto"/>
              <w:right w:val="nil"/>
            </w:tcBorders>
            <w:shd w:val="clear" w:color="auto" w:fill="auto"/>
            <w:noWrap/>
            <w:vAlign w:val="bottom"/>
            <w:hideMark/>
          </w:tcPr>
          <w:p w14:paraId="7F321CB3" w14:textId="77777777" w:rsidR="00316330" w:rsidRPr="008C355C" w:rsidRDefault="00316330" w:rsidP="0054537B">
            <w:pPr>
              <w:jc w:val="center"/>
              <w:rPr>
                <w:b/>
                <w:sz w:val="24"/>
                <w:szCs w:val="24"/>
              </w:rPr>
            </w:pPr>
            <w:r w:rsidRPr="008C355C">
              <w:rPr>
                <w:b/>
                <w:sz w:val="24"/>
                <w:szCs w:val="24"/>
              </w:rPr>
              <w:t>Length of pileus (cm)</w:t>
            </w:r>
          </w:p>
        </w:tc>
      </w:tr>
      <w:tr w:rsidR="00316330" w:rsidRPr="008C355C" w14:paraId="587BC70E" w14:textId="77777777" w:rsidTr="006961C2">
        <w:trPr>
          <w:trHeight w:val="384"/>
        </w:trPr>
        <w:tc>
          <w:tcPr>
            <w:tcW w:w="1473" w:type="dxa"/>
            <w:tcBorders>
              <w:top w:val="nil"/>
              <w:left w:val="nil"/>
              <w:bottom w:val="nil"/>
              <w:right w:val="nil"/>
            </w:tcBorders>
            <w:shd w:val="clear" w:color="auto" w:fill="auto"/>
            <w:noWrap/>
            <w:vAlign w:val="bottom"/>
            <w:hideMark/>
          </w:tcPr>
          <w:p w14:paraId="20CCA43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411" w:type="dxa"/>
            <w:tcBorders>
              <w:top w:val="nil"/>
              <w:left w:val="nil"/>
              <w:bottom w:val="nil"/>
              <w:right w:val="nil"/>
            </w:tcBorders>
            <w:shd w:val="clear" w:color="auto" w:fill="auto"/>
            <w:noWrap/>
            <w:vAlign w:val="bottom"/>
            <w:hideMark/>
          </w:tcPr>
          <w:p w14:paraId="65C57167" w14:textId="77777777" w:rsidR="00316330" w:rsidRPr="008C355C" w:rsidRDefault="00316330" w:rsidP="0054537B">
            <w:pPr>
              <w:jc w:val="right"/>
              <w:rPr>
                <w:color w:val="000000"/>
                <w:sz w:val="24"/>
                <w:szCs w:val="24"/>
              </w:rPr>
            </w:pPr>
            <w:r w:rsidRPr="008C355C">
              <w:rPr>
                <w:color w:val="000000"/>
                <w:sz w:val="24"/>
                <w:szCs w:val="24"/>
              </w:rPr>
              <w:t>2.45</w:t>
            </w:r>
          </w:p>
        </w:tc>
        <w:tc>
          <w:tcPr>
            <w:tcW w:w="1041" w:type="dxa"/>
            <w:tcBorders>
              <w:top w:val="nil"/>
              <w:left w:val="nil"/>
              <w:bottom w:val="nil"/>
              <w:right w:val="nil"/>
            </w:tcBorders>
            <w:shd w:val="clear" w:color="auto" w:fill="auto"/>
            <w:noWrap/>
            <w:vAlign w:val="bottom"/>
            <w:hideMark/>
          </w:tcPr>
          <w:p w14:paraId="629C73ED" w14:textId="77777777" w:rsidR="00316330" w:rsidRPr="008C355C" w:rsidRDefault="00316330" w:rsidP="0054537B">
            <w:pPr>
              <w:rPr>
                <w:color w:val="000000"/>
                <w:sz w:val="24"/>
                <w:szCs w:val="24"/>
              </w:rPr>
            </w:pPr>
            <w:r w:rsidRPr="008C355C">
              <w:rPr>
                <w:color w:val="000000"/>
                <w:sz w:val="24"/>
                <w:szCs w:val="24"/>
              </w:rPr>
              <w:t>ab</w:t>
            </w:r>
          </w:p>
        </w:tc>
        <w:tc>
          <w:tcPr>
            <w:tcW w:w="1647" w:type="dxa"/>
            <w:tcBorders>
              <w:top w:val="nil"/>
              <w:left w:val="nil"/>
              <w:bottom w:val="nil"/>
              <w:right w:val="nil"/>
            </w:tcBorders>
            <w:shd w:val="clear" w:color="auto" w:fill="auto"/>
            <w:noWrap/>
            <w:vAlign w:val="bottom"/>
            <w:hideMark/>
          </w:tcPr>
          <w:p w14:paraId="27184070" w14:textId="77777777" w:rsidR="00316330" w:rsidRPr="008C355C" w:rsidRDefault="00316330" w:rsidP="0054537B">
            <w:pPr>
              <w:jc w:val="right"/>
              <w:rPr>
                <w:color w:val="000000"/>
                <w:sz w:val="24"/>
                <w:szCs w:val="24"/>
              </w:rPr>
            </w:pPr>
            <w:r w:rsidRPr="008C355C">
              <w:rPr>
                <w:color w:val="000000"/>
                <w:sz w:val="24"/>
                <w:szCs w:val="24"/>
              </w:rPr>
              <w:t>0.75</w:t>
            </w:r>
          </w:p>
        </w:tc>
        <w:tc>
          <w:tcPr>
            <w:tcW w:w="806" w:type="dxa"/>
            <w:tcBorders>
              <w:top w:val="nil"/>
              <w:left w:val="nil"/>
              <w:bottom w:val="nil"/>
              <w:right w:val="nil"/>
            </w:tcBorders>
            <w:shd w:val="clear" w:color="auto" w:fill="auto"/>
            <w:noWrap/>
            <w:vAlign w:val="bottom"/>
            <w:hideMark/>
          </w:tcPr>
          <w:p w14:paraId="686CCD65"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670" w:type="dxa"/>
            <w:tcBorders>
              <w:top w:val="nil"/>
              <w:left w:val="nil"/>
              <w:bottom w:val="nil"/>
              <w:right w:val="nil"/>
            </w:tcBorders>
            <w:shd w:val="clear" w:color="auto" w:fill="auto"/>
            <w:noWrap/>
            <w:vAlign w:val="bottom"/>
            <w:hideMark/>
          </w:tcPr>
          <w:p w14:paraId="31108B30" w14:textId="77777777" w:rsidR="00316330" w:rsidRPr="008C355C" w:rsidRDefault="00316330" w:rsidP="0054537B">
            <w:pPr>
              <w:jc w:val="right"/>
              <w:rPr>
                <w:color w:val="000000"/>
                <w:sz w:val="24"/>
                <w:szCs w:val="24"/>
              </w:rPr>
            </w:pPr>
            <w:r w:rsidRPr="008C355C">
              <w:rPr>
                <w:color w:val="000000"/>
                <w:sz w:val="24"/>
                <w:szCs w:val="24"/>
              </w:rPr>
              <w:t>6.58</w:t>
            </w:r>
          </w:p>
        </w:tc>
        <w:tc>
          <w:tcPr>
            <w:tcW w:w="783" w:type="dxa"/>
            <w:tcBorders>
              <w:top w:val="nil"/>
              <w:left w:val="nil"/>
              <w:bottom w:val="nil"/>
              <w:right w:val="nil"/>
            </w:tcBorders>
            <w:shd w:val="clear" w:color="auto" w:fill="auto"/>
            <w:noWrap/>
            <w:vAlign w:val="bottom"/>
            <w:hideMark/>
          </w:tcPr>
          <w:p w14:paraId="62B86EB3"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644BE9C3" w14:textId="77777777" w:rsidTr="006961C2">
        <w:trPr>
          <w:trHeight w:val="384"/>
        </w:trPr>
        <w:tc>
          <w:tcPr>
            <w:tcW w:w="1473" w:type="dxa"/>
            <w:tcBorders>
              <w:top w:val="nil"/>
              <w:left w:val="nil"/>
              <w:bottom w:val="nil"/>
              <w:right w:val="nil"/>
            </w:tcBorders>
            <w:shd w:val="clear" w:color="auto" w:fill="auto"/>
            <w:noWrap/>
            <w:vAlign w:val="bottom"/>
            <w:hideMark/>
          </w:tcPr>
          <w:p w14:paraId="1F9051D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411" w:type="dxa"/>
            <w:tcBorders>
              <w:top w:val="nil"/>
              <w:left w:val="nil"/>
              <w:bottom w:val="nil"/>
              <w:right w:val="nil"/>
            </w:tcBorders>
            <w:shd w:val="clear" w:color="auto" w:fill="auto"/>
            <w:noWrap/>
            <w:vAlign w:val="bottom"/>
            <w:hideMark/>
          </w:tcPr>
          <w:p w14:paraId="7EA11C5E" w14:textId="77777777" w:rsidR="00316330" w:rsidRPr="008C355C" w:rsidRDefault="00316330" w:rsidP="0054537B">
            <w:pPr>
              <w:jc w:val="right"/>
              <w:rPr>
                <w:color w:val="000000"/>
                <w:sz w:val="24"/>
                <w:szCs w:val="24"/>
              </w:rPr>
            </w:pPr>
            <w:r w:rsidRPr="008C355C">
              <w:rPr>
                <w:color w:val="000000"/>
                <w:sz w:val="24"/>
                <w:szCs w:val="24"/>
              </w:rPr>
              <w:t>2.05</w:t>
            </w:r>
          </w:p>
        </w:tc>
        <w:tc>
          <w:tcPr>
            <w:tcW w:w="1041" w:type="dxa"/>
            <w:tcBorders>
              <w:top w:val="nil"/>
              <w:left w:val="nil"/>
              <w:bottom w:val="nil"/>
              <w:right w:val="nil"/>
            </w:tcBorders>
            <w:shd w:val="clear" w:color="auto" w:fill="auto"/>
            <w:noWrap/>
            <w:vAlign w:val="bottom"/>
            <w:hideMark/>
          </w:tcPr>
          <w:p w14:paraId="05CA2BE0" w14:textId="77777777" w:rsidR="00316330" w:rsidRPr="008C355C" w:rsidRDefault="00316330" w:rsidP="0054537B">
            <w:pPr>
              <w:rPr>
                <w:color w:val="000000"/>
                <w:sz w:val="24"/>
                <w:szCs w:val="24"/>
              </w:rPr>
            </w:pPr>
            <w:proofErr w:type="spellStart"/>
            <w:r w:rsidRPr="008C355C">
              <w:rPr>
                <w:color w:val="000000"/>
                <w:sz w:val="24"/>
                <w:szCs w:val="24"/>
              </w:rPr>
              <w:t>abc</w:t>
            </w:r>
            <w:proofErr w:type="spellEnd"/>
          </w:p>
        </w:tc>
        <w:tc>
          <w:tcPr>
            <w:tcW w:w="1647" w:type="dxa"/>
            <w:tcBorders>
              <w:top w:val="nil"/>
              <w:left w:val="nil"/>
              <w:bottom w:val="nil"/>
              <w:right w:val="nil"/>
            </w:tcBorders>
            <w:shd w:val="clear" w:color="auto" w:fill="auto"/>
            <w:noWrap/>
            <w:vAlign w:val="bottom"/>
            <w:hideMark/>
          </w:tcPr>
          <w:p w14:paraId="3801EF3E" w14:textId="77777777" w:rsidR="00316330" w:rsidRPr="008C355C" w:rsidRDefault="00316330" w:rsidP="0054537B">
            <w:pPr>
              <w:jc w:val="right"/>
              <w:rPr>
                <w:color w:val="000000"/>
                <w:sz w:val="24"/>
                <w:szCs w:val="24"/>
              </w:rPr>
            </w:pPr>
            <w:r w:rsidRPr="008C355C">
              <w:rPr>
                <w:color w:val="000000"/>
                <w:sz w:val="24"/>
                <w:szCs w:val="24"/>
              </w:rPr>
              <w:t>0.74</w:t>
            </w:r>
          </w:p>
        </w:tc>
        <w:tc>
          <w:tcPr>
            <w:tcW w:w="806" w:type="dxa"/>
            <w:tcBorders>
              <w:top w:val="nil"/>
              <w:left w:val="nil"/>
              <w:bottom w:val="nil"/>
              <w:right w:val="nil"/>
            </w:tcBorders>
            <w:shd w:val="clear" w:color="auto" w:fill="auto"/>
            <w:noWrap/>
            <w:vAlign w:val="bottom"/>
            <w:hideMark/>
          </w:tcPr>
          <w:p w14:paraId="3D43E036"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670" w:type="dxa"/>
            <w:tcBorders>
              <w:top w:val="nil"/>
              <w:left w:val="nil"/>
              <w:bottom w:val="nil"/>
              <w:right w:val="nil"/>
            </w:tcBorders>
            <w:shd w:val="clear" w:color="auto" w:fill="auto"/>
            <w:noWrap/>
            <w:vAlign w:val="bottom"/>
            <w:hideMark/>
          </w:tcPr>
          <w:p w14:paraId="6FFD446B" w14:textId="77777777" w:rsidR="00316330" w:rsidRPr="008C355C" w:rsidRDefault="00316330" w:rsidP="0054537B">
            <w:pPr>
              <w:jc w:val="right"/>
              <w:rPr>
                <w:color w:val="000000"/>
                <w:sz w:val="24"/>
                <w:szCs w:val="24"/>
              </w:rPr>
            </w:pPr>
            <w:r w:rsidRPr="008C355C">
              <w:rPr>
                <w:color w:val="000000"/>
                <w:sz w:val="24"/>
                <w:szCs w:val="24"/>
              </w:rPr>
              <w:t>5.79</w:t>
            </w:r>
          </w:p>
        </w:tc>
        <w:tc>
          <w:tcPr>
            <w:tcW w:w="783" w:type="dxa"/>
            <w:tcBorders>
              <w:top w:val="nil"/>
              <w:left w:val="nil"/>
              <w:bottom w:val="nil"/>
              <w:right w:val="nil"/>
            </w:tcBorders>
            <w:shd w:val="clear" w:color="auto" w:fill="auto"/>
            <w:noWrap/>
            <w:vAlign w:val="bottom"/>
            <w:hideMark/>
          </w:tcPr>
          <w:p w14:paraId="62369DAD"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1EB993F6" w14:textId="77777777" w:rsidTr="006961C2">
        <w:trPr>
          <w:trHeight w:val="384"/>
        </w:trPr>
        <w:tc>
          <w:tcPr>
            <w:tcW w:w="1473" w:type="dxa"/>
            <w:tcBorders>
              <w:top w:val="nil"/>
              <w:left w:val="nil"/>
              <w:bottom w:val="nil"/>
              <w:right w:val="nil"/>
            </w:tcBorders>
            <w:shd w:val="clear" w:color="auto" w:fill="auto"/>
            <w:noWrap/>
            <w:vAlign w:val="bottom"/>
            <w:hideMark/>
          </w:tcPr>
          <w:p w14:paraId="4F53B79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411" w:type="dxa"/>
            <w:tcBorders>
              <w:top w:val="nil"/>
              <w:left w:val="nil"/>
              <w:bottom w:val="nil"/>
              <w:right w:val="nil"/>
            </w:tcBorders>
            <w:shd w:val="clear" w:color="auto" w:fill="auto"/>
            <w:noWrap/>
            <w:vAlign w:val="bottom"/>
            <w:hideMark/>
          </w:tcPr>
          <w:p w14:paraId="59B78003" w14:textId="77777777" w:rsidR="00316330" w:rsidRPr="008C355C" w:rsidRDefault="00316330" w:rsidP="0054537B">
            <w:pPr>
              <w:jc w:val="right"/>
              <w:rPr>
                <w:color w:val="000000"/>
                <w:sz w:val="24"/>
                <w:szCs w:val="24"/>
              </w:rPr>
            </w:pPr>
            <w:r w:rsidRPr="008C355C">
              <w:rPr>
                <w:color w:val="000000"/>
                <w:sz w:val="24"/>
                <w:szCs w:val="24"/>
              </w:rPr>
              <w:t>1.78</w:t>
            </w:r>
          </w:p>
        </w:tc>
        <w:tc>
          <w:tcPr>
            <w:tcW w:w="1041" w:type="dxa"/>
            <w:tcBorders>
              <w:top w:val="nil"/>
              <w:left w:val="nil"/>
              <w:bottom w:val="nil"/>
              <w:right w:val="nil"/>
            </w:tcBorders>
            <w:shd w:val="clear" w:color="auto" w:fill="auto"/>
            <w:noWrap/>
            <w:vAlign w:val="bottom"/>
            <w:hideMark/>
          </w:tcPr>
          <w:p w14:paraId="6FB6D099" w14:textId="77777777" w:rsidR="00316330" w:rsidRPr="008C355C" w:rsidRDefault="00316330" w:rsidP="0054537B">
            <w:pPr>
              <w:rPr>
                <w:color w:val="000000"/>
                <w:sz w:val="24"/>
                <w:szCs w:val="24"/>
              </w:rPr>
            </w:pPr>
            <w:proofErr w:type="spellStart"/>
            <w:r w:rsidRPr="008C355C">
              <w:rPr>
                <w:color w:val="000000"/>
                <w:sz w:val="24"/>
                <w:szCs w:val="24"/>
              </w:rPr>
              <w:t>bcd</w:t>
            </w:r>
            <w:proofErr w:type="spellEnd"/>
          </w:p>
        </w:tc>
        <w:tc>
          <w:tcPr>
            <w:tcW w:w="1647" w:type="dxa"/>
            <w:tcBorders>
              <w:top w:val="nil"/>
              <w:left w:val="nil"/>
              <w:bottom w:val="nil"/>
              <w:right w:val="nil"/>
            </w:tcBorders>
            <w:shd w:val="clear" w:color="auto" w:fill="auto"/>
            <w:noWrap/>
            <w:vAlign w:val="bottom"/>
            <w:hideMark/>
          </w:tcPr>
          <w:p w14:paraId="536D71CC" w14:textId="77777777" w:rsidR="00316330" w:rsidRPr="008C355C" w:rsidRDefault="00316330" w:rsidP="0054537B">
            <w:pPr>
              <w:jc w:val="right"/>
              <w:rPr>
                <w:color w:val="000000"/>
                <w:sz w:val="24"/>
                <w:szCs w:val="24"/>
              </w:rPr>
            </w:pPr>
            <w:r w:rsidRPr="008C355C">
              <w:rPr>
                <w:color w:val="000000"/>
                <w:sz w:val="24"/>
                <w:szCs w:val="24"/>
              </w:rPr>
              <w:t>0.78</w:t>
            </w:r>
          </w:p>
        </w:tc>
        <w:tc>
          <w:tcPr>
            <w:tcW w:w="806" w:type="dxa"/>
            <w:tcBorders>
              <w:top w:val="nil"/>
              <w:left w:val="nil"/>
              <w:bottom w:val="nil"/>
              <w:right w:val="nil"/>
            </w:tcBorders>
            <w:shd w:val="clear" w:color="auto" w:fill="auto"/>
            <w:noWrap/>
            <w:vAlign w:val="bottom"/>
            <w:hideMark/>
          </w:tcPr>
          <w:p w14:paraId="28B36E76" w14:textId="77777777" w:rsidR="00316330" w:rsidRPr="008C355C" w:rsidRDefault="00316330" w:rsidP="0054537B">
            <w:pPr>
              <w:rPr>
                <w:color w:val="000000"/>
                <w:sz w:val="24"/>
                <w:szCs w:val="24"/>
              </w:rPr>
            </w:pPr>
            <w:r w:rsidRPr="008C355C">
              <w:rPr>
                <w:color w:val="000000"/>
                <w:sz w:val="24"/>
                <w:szCs w:val="24"/>
              </w:rPr>
              <w:t>b</w:t>
            </w:r>
          </w:p>
        </w:tc>
        <w:tc>
          <w:tcPr>
            <w:tcW w:w="1670" w:type="dxa"/>
            <w:tcBorders>
              <w:top w:val="nil"/>
              <w:left w:val="nil"/>
              <w:bottom w:val="nil"/>
              <w:right w:val="nil"/>
            </w:tcBorders>
            <w:shd w:val="clear" w:color="auto" w:fill="auto"/>
            <w:noWrap/>
            <w:vAlign w:val="bottom"/>
            <w:hideMark/>
          </w:tcPr>
          <w:p w14:paraId="06A1660F" w14:textId="77777777" w:rsidR="00316330" w:rsidRPr="008C355C" w:rsidRDefault="00316330" w:rsidP="0054537B">
            <w:pPr>
              <w:jc w:val="right"/>
              <w:rPr>
                <w:color w:val="000000"/>
                <w:sz w:val="24"/>
                <w:szCs w:val="24"/>
              </w:rPr>
            </w:pPr>
            <w:r w:rsidRPr="008C355C">
              <w:rPr>
                <w:color w:val="000000"/>
                <w:sz w:val="24"/>
                <w:szCs w:val="24"/>
              </w:rPr>
              <w:t>5.98</w:t>
            </w:r>
          </w:p>
        </w:tc>
        <w:tc>
          <w:tcPr>
            <w:tcW w:w="783" w:type="dxa"/>
            <w:tcBorders>
              <w:top w:val="nil"/>
              <w:left w:val="nil"/>
              <w:bottom w:val="nil"/>
              <w:right w:val="nil"/>
            </w:tcBorders>
            <w:shd w:val="clear" w:color="auto" w:fill="auto"/>
            <w:noWrap/>
            <w:vAlign w:val="bottom"/>
            <w:hideMark/>
          </w:tcPr>
          <w:p w14:paraId="78D501F9"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0BE718F3" w14:textId="77777777" w:rsidTr="006961C2">
        <w:trPr>
          <w:trHeight w:val="384"/>
        </w:trPr>
        <w:tc>
          <w:tcPr>
            <w:tcW w:w="1473" w:type="dxa"/>
            <w:tcBorders>
              <w:top w:val="nil"/>
              <w:left w:val="nil"/>
              <w:bottom w:val="nil"/>
              <w:right w:val="nil"/>
            </w:tcBorders>
            <w:shd w:val="clear" w:color="auto" w:fill="auto"/>
            <w:noWrap/>
            <w:vAlign w:val="bottom"/>
            <w:hideMark/>
          </w:tcPr>
          <w:p w14:paraId="506E0A6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411" w:type="dxa"/>
            <w:tcBorders>
              <w:top w:val="nil"/>
              <w:left w:val="nil"/>
              <w:bottom w:val="nil"/>
              <w:right w:val="nil"/>
            </w:tcBorders>
            <w:shd w:val="clear" w:color="auto" w:fill="auto"/>
            <w:noWrap/>
            <w:vAlign w:val="bottom"/>
            <w:hideMark/>
          </w:tcPr>
          <w:p w14:paraId="2892CB12" w14:textId="77777777" w:rsidR="00316330" w:rsidRPr="008C355C" w:rsidRDefault="00316330" w:rsidP="0054537B">
            <w:pPr>
              <w:jc w:val="right"/>
              <w:rPr>
                <w:color w:val="000000"/>
                <w:sz w:val="24"/>
                <w:szCs w:val="24"/>
              </w:rPr>
            </w:pPr>
            <w:r w:rsidRPr="008C355C">
              <w:rPr>
                <w:color w:val="000000"/>
                <w:sz w:val="24"/>
                <w:szCs w:val="24"/>
              </w:rPr>
              <w:t>1.11</w:t>
            </w:r>
          </w:p>
        </w:tc>
        <w:tc>
          <w:tcPr>
            <w:tcW w:w="1041" w:type="dxa"/>
            <w:tcBorders>
              <w:top w:val="nil"/>
              <w:left w:val="nil"/>
              <w:bottom w:val="nil"/>
              <w:right w:val="nil"/>
            </w:tcBorders>
            <w:shd w:val="clear" w:color="auto" w:fill="auto"/>
            <w:noWrap/>
            <w:vAlign w:val="bottom"/>
            <w:hideMark/>
          </w:tcPr>
          <w:p w14:paraId="2285325B" w14:textId="77777777" w:rsidR="00316330" w:rsidRPr="008C355C" w:rsidRDefault="00316330" w:rsidP="0054537B">
            <w:pPr>
              <w:rPr>
                <w:color w:val="000000"/>
                <w:sz w:val="24"/>
                <w:szCs w:val="24"/>
              </w:rPr>
            </w:pPr>
            <w:r w:rsidRPr="008C355C">
              <w:rPr>
                <w:color w:val="000000"/>
                <w:sz w:val="24"/>
                <w:szCs w:val="24"/>
              </w:rPr>
              <w:t>d</w:t>
            </w:r>
          </w:p>
        </w:tc>
        <w:tc>
          <w:tcPr>
            <w:tcW w:w="1647" w:type="dxa"/>
            <w:tcBorders>
              <w:top w:val="nil"/>
              <w:left w:val="nil"/>
              <w:bottom w:val="nil"/>
              <w:right w:val="nil"/>
            </w:tcBorders>
            <w:shd w:val="clear" w:color="auto" w:fill="auto"/>
            <w:noWrap/>
            <w:vAlign w:val="bottom"/>
            <w:hideMark/>
          </w:tcPr>
          <w:p w14:paraId="6AE9851A" w14:textId="77777777" w:rsidR="00316330" w:rsidRPr="008C355C" w:rsidRDefault="00316330" w:rsidP="0054537B">
            <w:pPr>
              <w:jc w:val="right"/>
              <w:rPr>
                <w:color w:val="000000"/>
                <w:sz w:val="24"/>
                <w:szCs w:val="24"/>
              </w:rPr>
            </w:pPr>
            <w:r w:rsidRPr="008C355C">
              <w:rPr>
                <w:color w:val="000000"/>
                <w:sz w:val="24"/>
                <w:szCs w:val="24"/>
              </w:rPr>
              <w:t>0.70</w:t>
            </w:r>
          </w:p>
        </w:tc>
        <w:tc>
          <w:tcPr>
            <w:tcW w:w="806" w:type="dxa"/>
            <w:tcBorders>
              <w:top w:val="nil"/>
              <w:left w:val="nil"/>
              <w:bottom w:val="nil"/>
              <w:right w:val="nil"/>
            </w:tcBorders>
            <w:shd w:val="clear" w:color="auto" w:fill="auto"/>
            <w:noWrap/>
            <w:vAlign w:val="bottom"/>
            <w:hideMark/>
          </w:tcPr>
          <w:p w14:paraId="1BA4318E" w14:textId="77777777" w:rsidR="00316330" w:rsidRPr="008C355C" w:rsidRDefault="00316330" w:rsidP="0054537B">
            <w:pPr>
              <w:rPr>
                <w:color w:val="000000"/>
                <w:sz w:val="24"/>
                <w:szCs w:val="24"/>
              </w:rPr>
            </w:pPr>
            <w:r w:rsidRPr="008C355C">
              <w:rPr>
                <w:color w:val="000000"/>
                <w:sz w:val="24"/>
                <w:szCs w:val="24"/>
              </w:rPr>
              <w:t>c</w:t>
            </w:r>
          </w:p>
        </w:tc>
        <w:tc>
          <w:tcPr>
            <w:tcW w:w="1670" w:type="dxa"/>
            <w:tcBorders>
              <w:top w:val="nil"/>
              <w:left w:val="nil"/>
              <w:bottom w:val="nil"/>
              <w:right w:val="nil"/>
            </w:tcBorders>
            <w:shd w:val="clear" w:color="auto" w:fill="auto"/>
            <w:noWrap/>
            <w:vAlign w:val="bottom"/>
            <w:hideMark/>
          </w:tcPr>
          <w:p w14:paraId="050DD8D9" w14:textId="77777777" w:rsidR="00316330" w:rsidRPr="008C355C" w:rsidRDefault="00316330" w:rsidP="0054537B">
            <w:pPr>
              <w:jc w:val="right"/>
              <w:rPr>
                <w:color w:val="000000"/>
                <w:sz w:val="24"/>
                <w:szCs w:val="24"/>
              </w:rPr>
            </w:pPr>
            <w:r w:rsidRPr="008C355C">
              <w:rPr>
                <w:color w:val="000000"/>
                <w:sz w:val="24"/>
                <w:szCs w:val="24"/>
              </w:rPr>
              <w:t>5.13</w:t>
            </w:r>
          </w:p>
        </w:tc>
        <w:tc>
          <w:tcPr>
            <w:tcW w:w="783" w:type="dxa"/>
            <w:tcBorders>
              <w:top w:val="nil"/>
              <w:left w:val="nil"/>
              <w:bottom w:val="nil"/>
              <w:right w:val="nil"/>
            </w:tcBorders>
            <w:shd w:val="clear" w:color="auto" w:fill="auto"/>
            <w:noWrap/>
            <w:vAlign w:val="bottom"/>
            <w:hideMark/>
          </w:tcPr>
          <w:p w14:paraId="7F44C283" w14:textId="77777777" w:rsidR="00316330" w:rsidRPr="008C355C" w:rsidRDefault="00316330" w:rsidP="0054537B">
            <w:pPr>
              <w:rPr>
                <w:color w:val="000000"/>
                <w:sz w:val="24"/>
                <w:szCs w:val="24"/>
              </w:rPr>
            </w:pPr>
            <w:r w:rsidRPr="008C355C">
              <w:rPr>
                <w:color w:val="000000"/>
                <w:sz w:val="24"/>
                <w:szCs w:val="24"/>
              </w:rPr>
              <w:t>c</w:t>
            </w:r>
          </w:p>
        </w:tc>
      </w:tr>
      <w:tr w:rsidR="00316330" w:rsidRPr="008C355C" w14:paraId="5C47B81A" w14:textId="77777777" w:rsidTr="006961C2">
        <w:trPr>
          <w:trHeight w:val="384"/>
        </w:trPr>
        <w:tc>
          <w:tcPr>
            <w:tcW w:w="1473" w:type="dxa"/>
            <w:tcBorders>
              <w:top w:val="nil"/>
              <w:left w:val="nil"/>
              <w:bottom w:val="nil"/>
              <w:right w:val="nil"/>
            </w:tcBorders>
            <w:shd w:val="clear" w:color="auto" w:fill="auto"/>
            <w:noWrap/>
            <w:vAlign w:val="bottom"/>
            <w:hideMark/>
          </w:tcPr>
          <w:p w14:paraId="3BB4D168"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411" w:type="dxa"/>
            <w:tcBorders>
              <w:top w:val="nil"/>
              <w:left w:val="nil"/>
              <w:bottom w:val="nil"/>
              <w:right w:val="nil"/>
            </w:tcBorders>
            <w:shd w:val="clear" w:color="auto" w:fill="auto"/>
            <w:noWrap/>
            <w:vAlign w:val="bottom"/>
            <w:hideMark/>
          </w:tcPr>
          <w:p w14:paraId="22D2664A" w14:textId="77777777" w:rsidR="00316330" w:rsidRPr="008C355C" w:rsidRDefault="00316330" w:rsidP="0054537B">
            <w:pPr>
              <w:jc w:val="right"/>
              <w:rPr>
                <w:color w:val="000000"/>
                <w:sz w:val="24"/>
                <w:szCs w:val="24"/>
              </w:rPr>
            </w:pPr>
            <w:r w:rsidRPr="008C355C">
              <w:rPr>
                <w:color w:val="000000"/>
                <w:sz w:val="24"/>
                <w:szCs w:val="24"/>
              </w:rPr>
              <w:t>2.78</w:t>
            </w:r>
          </w:p>
        </w:tc>
        <w:tc>
          <w:tcPr>
            <w:tcW w:w="1041" w:type="dxa"/>
            <w:tcBorders>
              <w:top w:val="nil"/>
              <w:left w:val="nil"/>
              <w:bottom w:val="nil"/>
              <w:right w:val="nil"/>
            </w:tcBorders>
            <w:shd w:val="clear" w:color="auto" w:fill="auto"/>
            <w:noWrap/>
            <w:vAlign w:val="bottom"/>
            <w:hideMark/>
          </w:tcPr>
          <w:p w14:paraId="7CAAE0BF" w14:textId="77777777" w:rsidR="00316330" w:rsidRPr="008C355C" w:rsidRDefault="00316330" w:rsidP="0054537B">
            <w:pPr>
              <w:rPr>
                <w:color w:val="000000"/>
                <w:sz w:val="24"/>
                <w:szCs w:val="24"/>
              </w:rPr>
            </w:pPr>
            <w:r w:rsidRPr="008C355C">
              <w:rPr>
                <w:color w:val="000000"/>
                <w:sz w:val="24"/>
                <w:szCs w:val="24"/>
              </w:rPr>
              <w:t>a</w:t>
            </w:r>
          </w:p>
        </w:tc>
        <w:tc>
          <w:tcPr>
            <w:tcW w:w="1647" w:type="dxa"/>
            <w:tcBorders>
              <w:top w:val="nil"/>
              <w:left w:val="nil"/>
              <w:bottom w:val="nil"/>
              <w:right w:val="nil"/>
            </w:tcBorders>
            <w:shd w:val="clear" w:color="auto" w:fill="auto"/>
            <w:noWrap/>
            <w:vAlign w:val="bottom"/>
            <w:hideMark/>
          </w:tcPr>
          <w:p w14:paraId="427D049C" w14:textId="77777777" w:rsidR="00316330" w:rsidRPr="008C355C" w:rsidRDefault="00316330" w:rsidP="0054537B">
            <w:pPr>
              <w:jc w:val="right"/>
              <w:rPr>
                <w:color w:val="000000"/>
                <w:sz w:val="24"/>
                <w:szCs w:val="24"/>
              </w:rPr>
            </w:pPr>
            <w:r w:rsidRPr="008C355C">
              <w:rPr>
                <w:color w:val="000000"/>
                <w:sz w:val="24"/>
                <w:szCs w:val="24"/>
              </w:rPr>
              <w:t>0.86</w:t>
            </w:r>
          </w:p>
        </w:tc>
        <w:tc>
          <w:tcPr>
            <w:tcW w:w="806" w:type="dxa"/>
            <w:tcBorders>
              <w:top w:val="nil"/>
              <w:left w:val="nil"/>
              <w:bottom w:val="nil"/>
              <w:right w:val="nil"/>
            </w:tcBorders>
            <w:shd w:val="clear" w:color="auto" w:fill="auto"/>
            <w:noWrap/>
            <w:vAlign w:val="bottom"/>
            <w:hideMark/>
          </w:tcPr>
          <w:p w14:paraId="5126AD03" w14:textId="77777777" w:rsidR="00316330" w:rsidRPr="008C355C" w:rsidRDefault="00316330" w:rsidP="0054537B">
            <w:pPr>
              <w:rPr>
                <w:color w:val="000000"/>
                <w:sz w:val="24"/>
                <w:szCs w:val="24"/>
              </w:rPr>
            </w:pPr>
            <w:r w:rsidRPr="008C355C">
              <w:rPr>
                <w:color w:val="000000"/>
                <w:sz w:val="24"/>
                <w:szCs w:val="24"/>
              </w:rPr>
              <w:t>a</w:t>
            </w:r>
          </w:p>
        </w:tc>
        <w:tc>
          <w:tcPr>
            <w:tcW w:w="1670" w:type="dxa"/>
            <w:tcBorders>
              <w:top w:val="nil"/>
              <w:left w:val="nil"/>
              <w:bottom w:val="nil"/>
              <w:right w:val="nil"/>
            </w:tcBorders>
            <w:shd w:val="clear" w:color="auto" w:fill="auto"/>
            <w:noWrap/>
            <w:vAlign w:val="bottom"/>
            <w:hideMark/>
          </w:tcPr>
          <w:p w14:paraId="53C82BD9" w14:textId="77777777" w:rsidR="00316330" w:rsidRPr="008C355C" w:rsidRDefault="00316330" w:rsidP="0054537B">
            <w:pPr>
              <w:jc w:val="right"/>
              <w:rPr>
                <w:color w:val="000000"/>
                <w:sz w:val="24"/>
                <w:szCs w:val="24"/>
              </w:rPr>
            </w:pPr>
            <w:r w:rsidRPr="008C355C">
              <w:rPr>
                <w:color w:val="000000"/>
                <w:sz w:val="24"/>
                <w:szCs w:val="24"/>
              </w:rPr>
              <w:t>7.75</w:t>
            </w:r>
          </w:p>
        </w:tc>
        <w:tc>
          <w:tcPr>
            <w:tcW w:w="783" w:type="dxa"/>
            <w:tcBorders>
              <w:top w:val="nil"/>
              <w:left w:val="nil"/>
              <w:bottom w:val="nil"/>
              <w:right w:val="nil"/>
            </w:tcBorders>
            <w:shd w:val="clear" w:color="auto" w:fill="auto"/>
            <w:noWrap/>
            <w:vAlign w:val="bottom"/>
            <w:hideMark/>
          </w:tcPr>
          <w:p w14:paraId="414702EB"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75E43AF0" w14:textId="77777777" w:rsidTr="006961C2">
        <w:trPr>
          <w:trHeight w:val="384"/>
        </w:trPr>
        <w:tc>
          <w:tcPr>
            <w:tcW w:w="1473" w:type="dxa"/>
            <w:tcBorders>
              <w:top w:val="nil"/>
              <w:left w:val="nil"/>
              <w:bottom w:val="nil"/>
              <w:right w:val="nil"/>
            </w:tcBorders>
            <w:shd w:val="clear" w:color="auto" w:fill="auto"/>
            <w:noWrap/>
            <w:vAlign w:val="bottom"/>
            <w:hideMark/>
          </w:tcPr>
          <w:p w14:paraId="466EA944"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411" w:type="dxa"/>
            <w:tcBorders>
              <w:top w:val="nil"/>
              <w:left w:val="nil"/>
              <w:bottom w:val="nil"/>
              <w:right w:val="nil"/>
            </w:tcBorders>
            <w:shd w:val="clear" w:color="auto" w:fill="auto"/>
            <w:noWrap/>
            <w:vAlign w:val="bottom"/>
            <w:hideMark/>
          </w:tcPr>
          <w:p w14:paraId="1E607E28" w14:textId="77777777" w:rsidR="00316330" w:rsidRPr="008C355C" w:rsidRDefault="00316330" w:rsidP="0054537B">
            <w:pPr>
              <w:jc w:val="right"/>
              <w:rPr>
                <w:color w:val="000000"/>
                <w:sz w:val="24"/>
                <w:szCs w:val="24"/>
              </w:rPr>
            </w:pPr>
            <w:r w:rsidRPr="008C355C">
              <w:rPr>
                <w:color w:val="000000"/>
                <w:sz w:val="24"/>
                <w:szCs w:val="24"/>
              </w:rPr>
              <w:t>1.65</w:t>
            </w:r>
          </w:p>
        </w:tc>
        <w:tc>
          <w:tcPr>
            <w:tcW w:w="1041" w:type="dxa"/>
            <w:tcBorders>
              <w:top w:val="nil"/>
              <w:left w:val="nil"/>
              <w:bottom w:val="nil"/>
              <w:right w:val="nil"/>
            </w:tcBorders>
            <w:shd w:val="clear" w:color="auto" w:fill="auto"/>
            <w:noWrap/>
            <w:vAlign w:val="bottom"/>
            <w:hideMark/>
          </w:tcPr>
          <w:p w14:paraId="76D47FF2" w14:textId="77777777" w:rsidR="00316330" w:rsidRPr="008C355C" w:rsidRDefault="00316330" w:rsidP="0054537B">
            <w:pPr>
              <w:rPr>
                <w:color w:val="000000"/>
                <w:sz w:val="24"/>
                <w:szCs w:val="24"/>
              </w:rPr>
            </w:pPr>
            <w:r w:rsidRPr="008C355C">
              <w:rPr>
                <w:color w:val="000000"/>
                <w:sz w:val="24"/>
                <w:szCs w:val="24"/>
              </w:rPr>
              <w:t>cd</w:t>
            </w:r>
          </w:p>
        </w:tc>
        <w:tc>
          <w:tcPr>
            <w:tcW w:w="1647" w:type="dxa"/>
            <w:tcBorders>
              <w:top w:val="nil"/>
              <w:left w:val="nil"/>
              <w:bottom w:val="nil"/>
              <w:right w:val="nil"/>
            </w:tcBorders>
            <w:shd w:val="clear" w:color="auto" w:fill="auto"/>
            <w:noWrap/>
            <w:vAlign w:val="bottom"/>
            <w:hideMark/>
          </w:tcPr>
          <w:p w14:paraId="513D68B0" w14:textId="77777777" w:rsidR="00316330" w:rsidRPr="008C355C" w:rsidRDefault="00316330" w:rsidP="0054537B">
            <w:pPr>
              <w:jc w:val="right"/>
              <w:rPr>
                <w:color w:val="000000"/>
                <w:sz w:val="24"/>
                <w:szCs w:val="24"/>
              </w:rPr>
            </w:pPr>
            <w:r w:rsidRPr="008C355C">
              <w:rPr>
                <w:color w:val="000000"/>
                <w:sz w:val="24"/>
                <w:szCs w:val="24"/>
              </w:rPr>
              <w:t>0.80</w:t>
            </w:r>
          </w:p>
        </w:tc>
        <w:tc>
          <w:tcPr>
            <w:tcW w:w="806" w:type="dxa"/>
            <w:tcBorders>
              <w:top w:val="nil"/>
              <w:left w:val="nil"/>
              <w:bottom w:val="nil"/>
              <w:right w:val="nil"/>
            </w:tcBorders>
            <w:shd w:val="clear" w:color="auto" w:fill="auto"/>
            <w:noWrap/>
            <w:vAlign w:val="bottom"/>
            <w:hideMark/>
          </w:tcPr>
          <w:p w14:paraId="3BE618DB" w14:textId="77777777" w:rsidR="00316330" w:rsidRPr="008C355C" w:rsidRDefault="00316330" w:rsidP="0054537B">
            <w:pPr>
              <w:rPr>
                <w:color w:val="000000"/>
                <w:sz w:val="24"/>
                <w:szCs w:val="24"/>
              </w:rPr>
            </w:pPr>
            <w:r w:rsidRPr="008C355C">
              <w:rPr>
                <w:color w:val="000000"/>
                <w:sz w:val="24"/>
                <w:szCs w:val="24"/>
              </w:rPr>
              <w:t>ab</w:t>
            </w:r>
          </w:p>
        </w:tc>
        <w:tc>
          <w:tcPr>
            <w:tcW w:w="1670" w:type="dxa"/>
            <w:tcBorders>
              <w:top w:val="nil"/>
              <w:left w:val="nil"/>
              <w:bottom w:val="nil"/>
              <w:right w:val="nil"/>
            </w:tcBorders>
            <w:shd w:val="clear" w:color="auto" w:fill="auto"/>
            <w:noWrap/>
            <w:vAlign w:val="bottom"/>
            <w:hideMark/>
          </w:tcPr>
          <w:p w14:paraId="05545923" w14:textId="77777777" w:rsidR="00316330" w:rsidRPr="008C355C" w:rsidRDefault="00316330" w:rsidP="0054537B">
            <w:pPr>
              <w:jc w:val="right"/>
              <w:rPr>
                <w:color w:val="000000"/>
                <w:sz w:val="24"/>
                <w:szCs w:val="24"/>
              </w:rPr>
            </w:pPr>
            <w:r w:rsidRPr="008C355C">
              <w:rPr>
                <w:color w:val="000000"/>
                <w:sz w:val="24"/>
                <w:szCs w:val="24"/>
              </w:rPr>
              <w:t>6.13</w:t>
            </w:r>
          </w:p>
        </w:tc>
        <w:tc>
          <w:tcPr>
            <w:tcW w:w="783" w:type="dxa"/>
            <w:tcBorders>
              <w:top w:val="nil"/>
              <w:left w:val="nil"/>
              <w:bottom w:val="nil"/>
              <w:right w:val="nil"/>
            </w:tcBorders>
            <w:shd w:val="clear" w:color="auto" w:fill="auto"/>
            <w:noWrap/>
            <w:vAlign w:val="bottom"/>
            <w:hideMark/>
          </w:tcPr>
          <w:p w14:paraId="0FEC4373"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19105031" w14:textId="77777777" w:rsidTr="006961C2">
        <w:trPr>
          <w:trHeight w:val="320"/>
        </w:trPr>
        <w:tc>
          <w:tcPr>
            <w:tcW w:w="1473" w:type="dxa"/>
            <w:tcBorders>
              <w:top w:val="single" w:sz="4" w:space="0" w:color="auto"/>
              <w:left w:val="nil"/>
              <w:bottom w:val="nil"/>
              <w:right w:val="nil"/>
            </w:tcBorders>
            <w:shd w:val="clear" w:color="auto" w:fill="auto"/>
            <w:noWrap/>
            <w:vAlign w:val="bottom"/>
            <w:hideMark/>
          </w:tcPr>
          <w:p w14:paraId="4FB5F0D0" w14:textId="77777777" w:rsidR="00316330" w:rsidRPr="008C355C" w:rsidRDefault="00316330" w:rsidP="0054537B">
            <w:pPr>
              <w:rPr>
                <w:color w:val="000000"/>
                <w:sz w:val="24"/>
                <w:szCs w:val="24"/>
              </w:rPr>
            </w:pPr>
            <w:r w:rsidRPr="008C355C">
              <w:rPr>
                <w:color w:val="000000"/>
                <w:sz w:val="24"/>
                <w:szCs w:val="24"/>
              </w:rPr>
              <w:t>LSD (0.05)</w:t>
            </w:r>
          </w:p>
        </w:tc>
        <w:tc>
          <w:tcPr>
            <w:tcW w:w="1411" w:type="dxa"/>
            <w:tcBorders>
              <w:top w:val="single" w:sz="4" w:space="0" w:color="auto"/>
              <w:left w:val="nil"/>
              <w:bottom w:val="nil"/>
              <w:right w:val="nil"/>
            </w:tcBorders>
            <w:shd w:val="clear" w:color="auto" w:fill="auto"/>
            <w:noWrap/>
            <w:vAlign w:val="bottom"/>
            <w:hideMark/>
          </w:tcPr>
          <w:p w14:paraId="11E43D7F" w14:textId="77777777" w:rsidR="00316330" w:rsidRPr="008C355C" w:rsidRDefault="00316330" w:rsidP="0054537B">
            <w:pPr>
              <w:jc w:val="right"/>
              <w:rPr>
                <w:color w:val="000000"/>
                <w:sz w:val="24"/>
                <w:szCs w:val="24"/>
              </w:rPr>
            </w:pPr>
            <w:r w:rsidRPr="008C355C">
              <w:rPr>
                <w:color w:val="000000"/>
                <w:sz w:val="24"/>
                <w:szCs w:val="24"/>
              </w:rPr>
              <w:t>0.70</w:t>
            </w:r>
          </w:p>
        </w:tc>
        <w:tc>
          <w:tcPr>
            <w:tcW w:w="1041" w:type="dxa"/>
            <w:tcBorders>
              <w:top w:val="single" w:sz="4" w:space="0" w:color="auto"/>
              <w:left w:val="nil"/>
              <w:bottom w:val="nil"/>
              <w:right w:val="nil"/>
            </w:tcBorders>
            <w:shd w:val="clear" w:color="auto" w:fill="auto"/>
            <w:noWrap/>
            <w:vAlign w:val="bottom"/>
            <w:hideMark/>
          </w:tcPr>
          <w:p w14:paraId="7C17F41F" w14:textId="77777777" w:rsidR="00316330" w:rsidRPr="008C355C" w:rsidRDefault="00316330" w:rsidP="0054537B">
            <w:pPr>
              <w:rPr>
                <w:color w:val="000000"/>
                <w:sz w:val="24"/>
                <w:szCs w:val="24"/>
              </w:rPr>
            </w:pPr>
            <w:r w:rsidRPr="008C355C">
              <w:rPr>
                <w:color w:val="000000"/>
                <w:sz w:val="24"/>
                <w:szCs w:val="24"/>
              </w:rPr>
              <w:t> </w:t>
            </w:r>
          </w:p>
        </w:tc>
        <w:tc>
          <w:tcPr>
            <w:tcW w:w="1647" w:type="dxa"/>
            <w:tcBorders>
              <w:top w:val="single" w:sz="4" w:space="0" w:color="auto"/>
              <w:left w:val="nil"/>
              <w:bottom w:val="nil"/>
              <w:right w:val="nil"/>
            </w:tcBorders>
            <w:shd w:val="clear" w:color="auto" w:fill="auto"/>
            <w:noWrap/>
            <w:vAlign w:val="bottom"/>
            <w:hideMark/>
          </w:tcPr>
          <w:p w14:paraId="3DFD31F0" w14:textId="77777777" w:rsidR="00316330" w:rsidRPr="008C355C" w:rsidRDefault="00316330" w:rsidP="0054537B">
            <w:pPr>
              <w:jc w:val="right"/>
              <w:rPr>
                <w:color w:val="000000"/>
                <w:sz w:val="24"/>
                <w:szCs w:val="24"/>
              </w:rPr>
            </w:pPr>
            <w:r w:rsidRPr="008C355C">
              <w:rPr>
                <w:color w:val="000000"/>
                <w:sz w:val="24"/>
                <w:szCs w:val="24"/>
              </w:rPr>
              <w:t>0.07</w:t>
            </w:r>
          </w:p>
        </w:tc>
        <w:tc>
          <w:tcPr>
            <w:tcW w:w="806" w:type="dxa"/>
            <w:tcBorders>
              <w:top w:val="single" w:sz="4" w:space="0" w:color="auto"/>
              <w:left w:val="nil"/>
              <w:bottom w:val="nil"/>
              <w:right w:val="nil"/>
            </w:tcBorders>
            <w:shd w:val="clear" w:color="auto" w:fill="auto"/>
            <w:noWrap/>
            <w:vAlign w:val="bottom"/>
            <w:hideMark/>
          </w:tcPr>
          <w:p w14:paraId="35719496" w14:textId="77777777" w:rsidR="00316330" w:rsidRPr="008C355C" w:rsidRDefault="00316330" w:rsidP="0054537B">
            <w:pPr>
              <w:rPr>
                <w:color w:val="000000"/>
                <w:sz w:val="24"/>
                <w:szCs w:val="24"/>
              </w:rPr>
            </w:pPr>
            <w:r w:rsidRPr="008C355C">
              <w:rPr>
                <w:color w:val="000000"/>
                <w:sz w:val="24"/>
                <w:szCs w:val="24"/>
              </w:rPr>
              <w:t> </w:t>
            </w:r>
          </w:p>
        </w:tc>
        <w:tc>
          <w:tcPr>
            <w:tcW w:w="1670" w:type="dxa"/>
            <w:tcBorders>
              <w:top w:val="single" w:sz="4" w:space="0" w:color="auto"/>
              <w:left w:val="nil"/>
              <w:bottom w:val="nil"/>
              <w:right w:val="nil"/>
            </w:tcBorders>
            <w:shd w:val="clear" w:color="auto" w:fill="auto"/>
            <w:noWrap/>
            <w:vAlign w:val="bottom"/>
            <w:hideMark/>
          </w:tcPr>
          <w:p w14:paraId="615E1482" w14:textId="77777777" w:rsidR="00316330" w:rsidRPr="008C355C" w:rsidRDefault="00316330" w:rsidP="0054537B">
            <w:pPr>
              <w:jc w:val="right"/>
              <w:rPr>
                <w:color w:val="000000"/>
                <w:sz w:val="24"/>
                <w:szCs w:val="24"/>
              </w:rPr>
            </w:pPr>
            <w:r w:rsidRPr="008C355C">
              <w:rPr>
                <w:color w:val="000000"/>
                <w:sz w:val="24"/>
                <w:szCs w:val="24"/>
              </w:rPr>
              <w:t>0.98</w:t>
            </w:r>
          </w:p>
        </w:tc>
        <w:tc>
          <w:tcPr>
            <w:tcW w:w="783" w:type="dxa"/>
            <w:tcBorders>
              <w:top w:val="single" w:sz="4" w:space="0" w:color="auto"/>
              <w:left w:val="nil"/>
              <w:bottom w:val="nil"/>
              <w:right w:val="nil"/>
            </w:tcBorders>
            <w:shd w:val="clear" w:color="auto" w:fill="auto"/>
            <w:noWrap/>
            <w:vAlign w:val="bottom"/>
            <w:hideMark/>
          </w:tcPr>
          <w:p w14:paraId="7145AD25"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9B0933C" w14:textId="77777777" w:rsidTr="006961C2">
        <w:trPr>
          <w:trHeight w:val="320"/>
        </w:trPr>
        <w:tc>
          <w:tcPr>
            <w:tcW w:w="1473" w:type="dxa"/>
            <w:tcBorders>
              <w:top w:val="nil"/>
              <w:left w:val="nil"/>
              <w:bottom w:val="single" w:sz="4" w:space="0" w:color="auto"/>
              <w:right w:val="nil"/>
            </w:tcBorders>
            <w:shd w:val="clear" w:color="auto" w:fill="auto"/>
            <w:noWrap/>
            <w:vAlign w:val="bottom"/>
            <w:hideMark/>
          </w:tcPr>
          <w:p w14:paraId="21E12312" w14:textId="77777777" w:rsidR="00316330" w:rsidRPr="008C355C" w:rsidRDefault="00316330" w:rsidP="0054537B">
            <w:pPr>
              <w:rPr>
                <w:color w:val="000000"/>
                <w:sz w:val="24"/>
                <w:szCs w:val="24"/>
              </w:rPr>
            </w:pPr>
            <w:r w:rsidRPr="008C355C">
              <w:rPr>
                <w:color w:val="000000"/>
                <w:sz w:val="24"/>
                <w:szCs w:val="24"/>
              </w:rPr>
              <w:t>CV (%)</w:t>
            </w:r>
          </w:p>
        </w:tc>
        <w:tc>
          <w:tcPr>
            <w:tcW w:w="1411" w:type="dxa"/>
            <w:tcBorders>
              <w:top w:val="nil"/>
              <w:left w:val="nil"/>
              <w:bottom w:val="single" w:sz="4" w:space="0" w:color="auto"/>
              <w:right w:val="nil"/>
            </w:tcBorders>
            <w:shd w:val="clear" w:color="auto" w:fill="auto"/>
            <w:noWrap/>
            <w:vAlign w:val="bottom"/>
            <w:hideMark/>
          </w:tcPr>
          <w:p w14:paraId="550B3704" w14:textId="77777777" w:rsidR="00316330" w:rsidRPr="008C355C" w:rsidRDefault="00316330" w:rsidP="0054537B">
            <w:pPr>
              <w:jc w:val="right"/>
              <w:rPr>
                <w:color w:val="000000"/>
                <w:sz w:val="24"/>
                <w:szCs w:val="24"/>
              </w:rPr>
            </w:pPr>
            <w:r w:rsidRPr="008C355C">
              <w:rPr>
                <w:color w:val="000000"/>
                <w:sz w:val="24"/>
                <w:szCs w:val="24"/>
              </w:rPr>
              <w:t>2.72</w:t>
            </w:r>
          </w:p>
        </w:tc>
        <w:tc>
          <w:tcPr>
            <w:tcW w:w="1041" w:type="dxa"/>
            <w:tcBorders>
              <w:top w:val="nil"/>
              <w:left w:val="nil"/>
              <w:bottom w:val="single" w:sz="4" w:space="0" w:color="auto"/>
              <w:right w:val="nil"/>
            </w:tcBorders>
            <w:shd w:val="clear" w:color="auto" w:fill="auto"/>
            <w:noWrap/>
            <w:vAlign w:val="bottom"/>
            <w:hideMark/>
          </w:tcPr>
          <w:p w14:paraId="2A4A6740" w14:textId="77777777" w:rsidR="00316330" w:rsidRPr="008C355C" w:rsidRDefault="00316330" w:rsidP="0054537B">
            <w:pPr>
              <w:rPr>
                <w:color w:val="000000"/>
                <w:sz w:val="24"/>
                <w:szCs w:val="24"/>
              </w:rPr>
            </w:pPr>
            <w:r w:rsidRPr="008C355C">
              <w:rPr>
                <w:color w:val="000000"/>
                <w:sz w:val="24"/>
                <w:szCs w:val="24"/>
              </w:rPr>
              <w:t> </w:t>
            </w:r>
          </w:p>
        </w:tc>
        <w:tc>
          <w:tcPr>
            <w:tcW w:w="1647" w:type="dxa"/>
            <w:tcBorders>
              <w:top w:val="nil"/>
              <w:left w:val="nil"/>
              <w:bottom w:val="single" w:sz="4" w:space="0" w:color="auto"/>
              <w:right w:val="nil"/>
            </w:tcBorders>
            <w:shd w:val="clear" w:color="auto" w:fill="auto"/>
            <w:noWrap/>
            <w:vAlign w:val="bottom"/>
            <w:hideMark/>
          </w:tcPr>
          <w:p w14:paraId="0367D114" w14:textId="77777777" w:rsidR="00316330" w:rsidRPr="008C355C" w:rsidRDefault="00316330" w:rsidP="0054537B">
            <w:pPr>
              <w:jc w:val="right"/>
              <w:rPr>
                <w:color w:val="000000"/>
                <w:sz w:val="24"/>
                <w:szCs w:val="24"/>
              </w:rPr>
            </w:pPr>
            <w:r w:rsidRPr="008C355C">
              <w:rPr>
                <w:color w:val="000000"/>
                <w:sz w:val="24"/>
                <w:szCs w:val="24"/>
              </w:rPr>
              <w:t>9.12</w:t>
            </w:r>
          </w:p>
        </w:tc>
        <w:tc>
          <w:tcPr>
            <w:tcW w:w="806" w:type="dxa"/>
            <w:tcBorders>
              <w:top w:val="nil"/>
              <w:left w:val="nil"/>
              <w:bottom w:val="single" w:sz="4" w:space="0" w:color="auto"/>
              <w:right w:val="nil"/>
            </w:tcBorders>
            <w:shd w:val="clear" w:color="auto" w:fill="auto"/>
            <w:noWrap/>
            <w:vAlign w:val="bottom"/>
            <w:hideMark/>
          </w:tcPr>
          <w:p w14:paraId="40CCA30A" w14:textId="77777777" w:rsidR="00316330" w:rsidRPr="008C355C" w:rsidRDefault="00316330" w:rsidP="0054537B">
            <w:pPr>
              <w:rPr>
                <w:color w:val="000000"/>
                <w:sz w:val="24"/>
                <w:szCs w:val="24"/>
              </w:rPr>
            </w:pPr>
            <w:r w:rsidRPr="008C355C">
              <w:rPr>
                <w:color w:val="000000"/>
                <w:sz w:val="24"/>
                <w:szCs w:val="24"/>
              </w:rPr>
              <w:t> </w:t>
            </w:r>
          </w:p>
        </w:tc>
        <w:tc>
          <w:tcPr>
            <w:tcW w:w="1670" w:type="dxa"/>
            <w:tcBorders>
              <w:top w:val="nil"/>
              <w:left w:val="nil"/>
              <w:bottom w:val="single" w:sz="4" w:space="0" w:color="auto"/>
              <w:right w:val="nil"/>
            </w:tcBorders>
            <w:shd w:val="clear" w:color="auto" w:fill="auto"/>
            <w:noWrap/>
            <w:vAlign w:val="bottom"/>
            <w:hideMark/>
          </w:tcPr>
          <w:p w14:paraId="05978802" w14:textId="77777777" w:rsidR="00316330" w:rsidRPr="008C355C" w:rsidRDefault="00316330" w:rsidP="0054537B">
            <w:pPr>
              <w:jc w:val="right"/>
              <w:rPr>
                <w:color w:val="000000"/>
                <w:sz w:val="24"/>
                <w:szCs w:val="24"/>
              </w:rPr>
            </w:pPr>
            <w:r w:rsidRPr="008C355C">
              <w:rPr>
                <w:color w:val="000000"/>
                <w:sz w:val="24"/>
                <w:szCs w:val="24"/>
              </w:rPr>
              <w:t>10.45</w:t>
            </w:r>
          </w:p>
        </w:tc>
        <w:tc>
          <w:tcPr>
            <w:tcW w:w="783" w:type="dxa"/>
            <w:tcBorders>
              <w:top w:val="nil"/>
              <w:left w:val="nil"/>
              <w:bottom w:val="single" w:sz="4" w:space="0" w:color="auto"/>
              <w:right w:val="nil"/>
            </w:tcBorders>
            <w:shd w:val="clear" w:color="auto" w:fill="auto"/>
            <w:noWrap/>
            <w:vAlign w:val="bottom"/>
            <w:hideMark/>
          </w:tcPr>
          <w:p w14:paraId="2149723F" w14:textId="77777777" w:rsidR="00316330" w:rsidRPr="008C355C" w:rsidRDefault="00316330" w:rsidP="0054537B">
            <w:pPr>
              <w:rPr>
                <w:color w:val="000000"/>
                <w:sz w:val="24"/>
                <w:szCs w:val="24"/>
              </w:rPr>
            </w:pPr>
            <w:r w:rsidRPr="008C355C">
              <w:rPr>
                <w:color w:val="000000"/>
                <w:sz w:val="24"/>
                <w:szCs w:val="24"/>
              </w:rPr>
              <w:t> </w:t>
            </w:r>
          </w:p>
        </w:tc>
      </w:tr>
    </w:tbl>
    <w:p w14:paraId="2412F213" w14:textId="74C8F8CD" w:rsidR="001A19DE" w:rsidRDefault="001A19DE" w:rsidP="0054537B">
      <w:pPr>
        <w:jc w:val="both"/>
        <w:rPr>
          <w:b/>
          <w:sz w:val="24"/>
          <w:szCs w:val="24"/>
        </w:rPr>
      </w:pPr>
    </w:p>
    <w:p w14:paraId="260D2F0D" w14:textId="6E71F00C" w:rsidR="00CF4145" w:rsidRDefault="00CF4145" w:rsidP="0054537B">
      <w:pPr>
        <w:jc w:val="both"/>
        <w:rPr>
          <w:b/>
          <w:sz w:val="24"/>
          <w:szCs w:val="24"/>
        </w:rPr>
      </w:pPr>
      <w:r>
        <w:rPr>
          <w:b/>
          <w:sz w:val="24"/>
          <w:szCs w:val="24"/>
        </w:rPr>
        <w:t>Diameter of pileus</w:t>
      </w:r>
    </w:p>
    <w:p w14:paraId="62D2DFC9" w14:textId="77777777" w:rsidR="00316330" w:rsidRPr="00CF4145" w:rsidRDefault="00316330" w:rsidP="0054537B">
      <w:pPr>
        <w:jc w:val="both"/>
        <w:rPr>
          <w:b/>
          <w:sz w:val="24"/>
          <w:szCs w:val="24"/>
        </w:rPr>
      </w:pPr>
      <w:r w:rsidRPr="008C355C">
        <w:rPr>
          <w:sz w:val="24"/>
          <w:szCs w:val="24"/>
        </w:rPr>
        <w:t>Pileus diameter differed significantly due to the different sawdust substrates. The highest (10.50 cm) diameter of pileus was recorded from T</w:t>
      </w:r>
      <w:r w:rsidRPr="008C355C">
        <w:rPr>
          <w:sz w:val="24"/>
          <w:szCs w:val="24"/>
          <w:vertAlign w:val="subscript"/>
        </w:rPr>
        <w:t>5</w:t>
      </w:r>
      <w:r w:rsidRPr="008C355C">
        <w:rPr>
          <w:sz w:val="24"/>
          <w:szCs w:val="24"/>
        </w:rPr>
        <w:t>, While T</w:t>
      </w:r>
      <w:r w:rsidRPr="008C355C">
        <w:rPr>
          <w:sz w:val="24"/>
          <w:szCs w:val="24"/>
          <w:vertAlign w:val="subscript"/>
        </w:rPr>
        <w:t>4</w:t>
      </w:r>
      <w:r w:rsidRPr="008C355C">
        <w:rPr>
          <w:sz w:val="24"/>
          <w:szCs w:val="24"/>
        </w:rPr>
        <w:t xml:space="preserve"> gave the minimum (3.25) diameter of pileus, which was statistically similar with T</w:t>
      </w:r>
      <w:r w:rsidRPr="008C355C">
        <w:rPr>
          <w:sz w:val="24"/>
          <w:szCs w:val="24"/>
          <w:vertAlign w:val="subscript"/>
        </w:rPr>
        <w:t>1</w:t>
      </w:r>
      <w:r w:rsidRPr="008C355C">
        <w:rPr>
          <w:sz w:val="24"/>
          <w:szCs w:val="24"/>
        </w:rPr>
        <w:t>, T</w:t>
      </w:r>
      <w:r w:rsidRPr="008C355C">
        <w:rPr>
          <w:sz w:val="24"/>
          <w:szCs w:val="24"/>
          <w:vertAlign w:val="subscript"/>
        </w:rPr>
        <w:t>2</w:t>
      </w:r>
      <w:r w:rsidRPr="008C355C">
        <w:rPr>
          <w:sz w:val="24"/>
          <w:szCs w:val="24"/>
        </w:rPr>
        <w:t xml:space="preserve"> and T</w:t>
      </w:r>
      <w:r w:rsidRPr="008C355C">
        <w:rPr>
          <w:sz w:val="24"/>
          <w:szCs w:val="24"/>
          <w:vertAlign w:val="subscript"/>
        </w:rPr>
        <w:t>3</w:t>
      </w:r>
      <w:r w:rsidRPr="008C355C">
        <w:rPr>
          <w:sz w:val="24"/>
          <w:szCs w:val="24"/>
        </w:rPr>
        <w:t xml:space="preserve"> (Table 2). </w:t>
      </w:r>
    </w:p>
    <w:p w14:paraId="4EE00899" w14:textId="47AD861B" w:rsidR="00CF4145" w:rsidRDefault="00CF4145" w:rsidP="0054537B">
      <w:pPr>
        <w:jc w:val="both"/>
        <w:rPr>
          <w:b/>
          <w:sz w:val="24"/>
          <w:szCs w:val="24"/>
        </w:rPr>
      </w:pPr>
      <w:r>
        <w:rPr>
          <w:b/>
          <w:sz w:val="24"/>
          <w:szCs w:val="24"/>
        </w:rPr>
        <w:t>Thickness of pileus</w:t>
      </w:r>
    </w:p>
    <w:p w14:paraId="03B6A29D" w14:textId="77777777" w:rsidR="00316330" w:rsidRPr="00CF4145" w:rsidRDefault="00316330" w:rsidP="0054537B">
      <w:pPr>
        <w:jc w:val="both"/>
        <w:rPr>
          <w:b/>
          <w:sz w:val="24"/>
          <w:szCs w:val="24"/>
        </w:rPr>
      </w:pPr>
      <w:r w:rsidRPr="008C355C">
        <w:rPr>
          <w:sz w:val="24"/>
          <w:szCs w:val="24"/>
        </w:rPr>
        <w:t>Thickness of pileus differed significantly due to the different sawdust substrates. The highest thickness of pileus (1.26 cm) was recorded from T</w:t>
      </w:r>
      <w:r w:rsidRPr="008C355C">
        <w:rPr>
          <w:sz w:val="24"/>
          <w:szCs w:val="24"/>
          <w:vertAlign w:val="subscript"/>
        </w:rPr>
        <w:t>4</w:t>
      </w:r>
      <w:r w:rsidRPr="008C355C">
        <w:rPr>
          <w:sz w:val="24"/>
          <w:szCs w:val="24"/>
        </w:rPr>
        <w:t>, While T</w:t>
      </w:r>
      <w:r w:rsidRPr="008C355C">
        <w:rPr>
          <w:sz w:val="24"/>
          <w:szCs w:val="24"/>
          <w:vertAlign w:val="subscript"/>
        </w:rPr>
        <w:t>4</w:t>
      </w:r>
      <w:r w:rsidRPr="008C355C">
        <w:rPr>
          <w:sz w:val="24"/>
          <w:szCs w:val="24"/>
        </w:rPr>
        <w:t xml:space="preserve"> gave the minimum (8.3 cm) Thickness of pileus (Table 2). </w:t>
      </w:r>
    </w:p>
    <w:p w14:paraId="10890A06" w14:textId="52AC0034" w:rsidR="00316330" w:rsidRPr="008C355C" w:rsidRDefault="00316330" w:rsidP="0054537B">
      <w:pPr>
        <w:jc w:val="both"/>
        <w:rPr>
          <w:b/>
          <w:bCs/>
          <w:color w:val="000000"/>
          <w:sz w:val="24"/>
          <w:szCs w:val="24"/>
        </w:rPr>
      </w:pPr>
      <w:r w:rsidRPr="008C355C">
        <w:rPr>
          <w:b/>
          <w:bCs/>
          <w:color w:val="000000"/>
          <w:sz w:val="24"/>
          <w:szCs w:val="24"/>
        </w:rPr>
        <w:t>Yield (g/plant)</w:t>
      </w:r>
    </w:p>
    <w:p w14:paraId="7452495D" w14:textId="77777777" w:rsidR="00F902F6" w:rsidRDefault="00316330" w:rsidP="0054537B">
      <w:pPr>
        <w:jc w:val="both"/>
        <w:rPr>
          <w:sz w:val="24"/>
          <w:szCs w:val="24"/>
        </w:rPr>
      </w:pPr>
      <w:r w:rsidRPr="008C355C">
        <w:rPr>
          <w:sz w:val="24"/>
          <w:szCs w:val="24"/>
        </w:rPr>
        <w:t xml:space="preserve">Significant variation was observed yield due to different sawdust substrates. The highest </w:t>
      </w:r>
    </w:p>
    <w:p w14:paraId="13D5760A" w14:textId="77777777" w:rsidR="009B59B4" w:rsidRDefault="009B59B4" w:rsidP="0054537B">
      <w:pPr>
        <w:jc w:val="both"/>
        <w:rPr>
          <w:sz w:val="24"/>
          <w:szCs w:val="24"/>
        </w:rPr>
      </w:pPr>
    </w:p>
    <w:p w14:paraId="7F1E1DD8" w14:textId="77777777" w:rsidR="00316330" w:rsidRPr="008C355C" w:rsidRDefault="00316330" w:rsidP="0054537B">
      <w:pPr>
        <w:jc w:val="both"/>
        <w:rPr>
          <w:b/>
          <w:noProof/>
          <w:sz w:val="24"/>
          <w:szCs w:val="24"/>
        </w:rPr>
      </w:pPr>
      <w:r w:rsidRPr="008C355C">
        <w:rPr>
          <w:b/>
          <w:noProof/>
          <w:sz w:val="24"/>
          <w:szCs w:val="24"/>
        </w:rPr>
        <w:t xml:space="preserve">Table 2 Effect of </w:t>
      </w:r>
      <w:r w:rsidRPr="008C355C">
        <w:rPr>
          <w:b/>
          <w:bCs/>
          <w:noProof/>
          <w:sz w:val="24"/>
          <w:szCs w:val="24"/>
        </w:rPr>
        <w:t xml:space="preserve">different sawdust substrates </w:t>
      </w:r>
      <w:r w:rsidRPr="008C355C">
        <w:rPr>
          <w:b/>
          <w:noProof/>
          <w:sz w:val="24"/>
          <w:szCs w:val="24"/>
        </w:rPr>
        <w:t xml:space="preserve"> on </w:t>
      </w:r>
      <w:r w:rsidRPr="008C355C">
        <w:rPr>
          <w:b/>
          <w:color w:val="000000"/>
          <w:sz w:val="24"/>
          <w:szCs w:val="24"/>
        </w:rPr>
        <w:t>yield and yield contributing</w:t>
      </w:r>
      <w:r w:rsidRPr="008C355C">
        <w:rPr>
          <w:b/>
          <w:bCs/>
          <w:noProof/>
          <w:sz w:val="24"/>
          <w:szCs w:val="24"/>
        </w:rPr>
        <w:t xml:space="preserve"> of </w:t>
      </w:r>
      <w:r w:rsidRPr="008C355C">
        <w:rPr>
          <w:b/>
          <w:sz w:val="24"/>
          <w:szCs w:val="24"/>
        </w:rPr>
        <w:t>white snow mushroom</w:t>
      </w:r>
    </w:p>
    <w:tbl>
      <w:tblPr>
        <w:tblW w:w="8500" w:type="dxa"/>
        <w:tblInd w:w="108" w:type="dxa"/>
        <w:tblLook w:val="04A0" w:firstRow="1" w:lastRow="0" w:firstColumn="1" w:lastColumn="0" w:noHBand="0" w:noVBand="1"/>
      </w:tblPr>
      <w:tblGrid>
        <w:gridCol w:w="1540"/>
        <w:gridCol w:w="1756"/>
        <w:gridCol w:w="564"/>
        <w:gridCol w:w="1292"/>
        <w:gridCol w:w="1028"/>
        <w:gridCol w:w="1756"/>
        <w:gridCol w:w="564"/>
      </w:tblGrid>
      <w:tr w:rsidR="00316330" w:rsidRPr="008C355C" w14:paraId="71B2CA05" w14:textId="77777777" w:rsidTr="006961C2">
        <w:trPr>
          <w:trHeight w:val="327"/>
        </w:trPr>
        <w:tc>
          <w:tcPr>
            <w:tcW w:w="1540" w:type="dxa"/>
            <w:tcBorders>
              <w:top w:val="single" w:sz="4" w:space="0" w:color="auto"/>
              <w:left w:val="nil"/>
              <w:bottom w:val="single" w:sz="4" w:space="0" w:color="auto"/>
              <w:right w:val="nil"/>
            </w:tcBorders>
            <w:shd w:val="clear" w:color="auto" w:fill="auto"/>
            <w:noWrap/>
            <w:vAlign w:val="bottom"/>
            <w:hideMark/>
          </w:tcPr>
          <w:p w14:paraId="416BDADC" w14:textId="77777777" w:rsidR="00316330" w:rsidRPr="008C355C" w:rsidRDefault="00316330" w:rsidP="0054537B">
            <w:pPr>
              <w:jc w:val="center"/>
              <w:rPr>
                <w:b/>
                <w:sz w:val="24"/>
                <w:szCs w:val="24"/>
              </w:rPr>
            </w:pPr>
            <w:r w:rsidRPr="008C355C">
              <w:rPr>
                <w:b/>
                <w:sz w:val="24"/>
                <w:szCs w:val="24"/>
              </w:rPr>
              <w:t>Treatment</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61B7F945" w14:textId="77777777" w:rsidR="00316330" w:rsidRPr="008C355C" w:rsidRDefault="00316330" w:rsidP="0054537B">
            <w:pPr>
              <w:jc w:val="center"/>
              <w:rPr>
                <w:b/>
                <w:sz w:val="24"/>
                <w:szCs w:val="24"/>
              </w:rPr>
            </w:pPr>
            <w:r w:rsidRPr="008C355C">
              <w:rPr>
                <w:b/>
                <w:sz w:val="24"/>
                <w:szCs w:val="24"/>
              </w:rPr>
              <w:t>Diameter of pileus (cm)</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69E2B39D" w14:textId="77777777" w:rsidR="00316330" w:rsidRPr="008C355C" w:rsidRDefault="00316330" w:rsidP="0054537B">
            <w:pPr>
              <w:jc w:val="center"/>
              <w:rPr>
                <w:b/>
                <w:sz w:val="24"/>
                <w:szCs w:val="24"/>
              </w:rPr>
            </w:pPr>
            <w:r w:rsidRPr="008C355C">
              <w:rPr>
                <w:b/>
                <w:sz w:val="24"/>
                <w:szCs w:val="24"/>
              </w:rPr>
              <w:t>Thickness of pileus (cm)</w:t>
            </w:r>
          </w:p>
        </w:tc>
        <w:tc>
          <w:tcPr>
            <w:tcW w:w="2320" w:type="dxa"/>
            <w:gridSpan w:val="2"/>
            <w:tcBorders>
              <w:top w:val="single" w:sz="4" w:space="0" w:color="auto"/>
              <w:left w:val="nil"/>
              <w:bottom w:val="single" w:sz="4" w:space="0" w:color="auto"/>
              <w:right w:val="nil"/>
            </w:tcBorders>
            <w:shd w:val="clear" w:color="auto" w:fill="auto"/>
            <w:noWrap/>
            <w:vAlign w:val="bottom"/>
            <w:hideMark/>
          </w:tcPr>
          <w:p w14:paraId="39118F4A" w14:textId="77777777" w:rsidR="00316330" w:rsidRPr="008C355C" w:rsidRDefault="00316330" w:rsidP="0054537B">
            <w:pPr>
              <w:jc w:val="center"/>
              <w:rPr>
                <w:b/>
                <w:sz w:val="24"/>
                <w:szCs w:val="24"/>
              </w:rPr>
            </w:pPr>
            <w:r w:rsidRPr="008C355C">
              <w:rPr>
                <w:b/>
                <w:sz w:val="24"/>
                <w:szCs w:val="24"/>
              </w:rPr>
              <w:t>Yield (g)</w:t>
            </w:r>
          </w:p>
        </w:tc>
      </w:tr>
      <w:tr w:rsidR="00316330" w:rsidRPr="008C355C" w14:paraId="17A5098D" w14:textId="77777777" w:rsidTr="006961C2">
        <w:trPr>
          <w:trHeight w:val="387"/>
        </w:trPr>
        <w:tc>
          <w:tcPr>
            <w:tcW w:w="1540" w:type="dxa"/>
            <w:tcBorders>
              <w:top w:val="nil"/>
              <w:left w:val="nil"/>
              <w:bottom w:val="nil"/>
              <w:right w:val="nil"/>
            </w:tcBorders>
            <w:shd w:val="clear" w:color="auto" w:fill="auto"/>
            <w:noWrap/>
            <w:vAlign w:val="bottom"/>
            <w:hideMark/>
          </w:tcPr>
          <w:p w14:paraId="72FD0E3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756" w:type="dxa"/>
            <w:tcBorders>
              <w:top w:val="nil"/>
              <w:left w:val="nil"/>
              <w:bottom w:val="nil"/>
              <w:right w:val="nil"/>
            </w:tcBorders>
            <w:shd w:val="clear" w:color="auto" w:fill="auto"/>
            <w:noWrap/>
            <w:vAlign w:val="bottom"/>
            <w:hideMark/>
          </w:tcPr>
          <w:p w14:paraId="71180DB4" w14:textId="77777777" w:rsidR="00316330" w:rsidRPr="008C355C" w:rsidRDefault="00316330" w:rsidP="0054537B">
            <w:pPr>
              <w:jc w:val="right"/>
              <w:rPr>
                <w:color w:val="000000"/>
                <w:sz w:val="24"/>
                <w:szCs w:val="24"/>
              </w:rPr>
            </w:pPr>
            <w:r w:rsidRPr="008C355C">
              <w:rPr>
                <w:color w:val="000000"/>
                <w:sz w:val="24"/>
                <w:szCs w:val="24"/>
              </w:rPr>
              <w:t>4.00</w:t>
            </w:r>
          </w:p>
        </w:tc>
        <w:tc>
          <w:tcPr>
            <w:tcW w:w="564" w:type="dxa"/>
            <w:tcBorders>
              <w:top w:val="nil"/>
              <w:left w:val="nil"/>
              <w:bottom w:val="nil"/>
              <w:right w:val="nil"/>
            </w:tcBorders>
            <w:shd w:val="clear" w:color="auto" w:fill="auto"/>
            <w:noWrap/>
            <w:vAlign w:val="bottom"/>
            <w:hideMark/>
          </w:tcPr>
          <w:p w14:paraId="42D2A09C"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25686201" w14:textId="77777777" w:rsidR="00316330" w:rsidRPr="008C355C" w:rsidRDefault="00316330" w:rsidP="0054537B">
            <w:pPr>
              <w:jc w:val="right"/>
              <w:rPr>
                <w:color w:val="000000"/>
                <w:sz w:val="24"/>
                <w:szCs w:val="24"/>
              </w:rPr>
            </w:pPr>
            <w:r w:rsidRPr="008C355C">
              <w:rPr>
                <w:color w:val="000000"/>
                <w:sz w:val="24"/>
                <w:szCs w:val="24"/>
              </w:rPr>
              <w:t>1.00</w:t>
            </w:r>
          </w:p>
        </w:tc>
        <w:tc>
          <w:tcPr>
            <w:tcW w:w="1028" w:type="dxa"/>
            <w:tcBorders>
              <w:top w:val="nil"/>
              <w:left w:val="nil"/>
              <w:bottom w:val="nil"/>
              <w:right w:val="nil"/>
            </w:tcBorders>
            <w:shd w:val="clear" w:color="auto" w:fill="auto"/>
            <w:noWrap/>
            <w:vAlign w:val="bottom"/>
            <w:hideMark/>
          </w:tcPr>
          <w:p w14:paraId="30849855"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756" w:type="dxa"/>
            <w:tcBorders>
              <w:top w:val="nil"/>
              <w:left w:val="nil"/>
              <w:bottom w:val="nil"/>
              <w:right w:val="nil"/>
            </w:tcBorders>
            <w:shd w:val="clear" w:color="auto" w:fill="auto"/>
            <w:noWrap/>
            <w:vAlign w:val="bottom"/>
            <w:hideMark/>
          </w:tcPr>
          <w:p w14:paraId="69D4B1CB" w14:textId="77777777" w:rsidR="00316330" w:rsidRPr="008C355C" w:rsidRDefault="00316330" w:rsidP="0054537B">
            <w:pPr>
              <w:jc w:val="right"/>
              <w:rPr>
                <w:color w:val="000000"/>
                <w:sz w:val="24"/>
                <w:szCs w:val="24"/>
              </w:rPr>
            </w:pPr>
            <w:r w:rsidRPr="008C355C">
              <w:rPr>
                <w:color w:val="000000"/>
                <w:sz w:val="24"/>
                <w:szCs w:val="24"/>
              </w:rPr>
              <w:t>22.25</w:t>
            </w:r>
          </w:p>
        </w:tc>
        <w:tc>
          <w:tcPr>
            <w:tcW w:w="564" w:type="dxa"/>
            <w:tcBorders>
              <w:top w:val="nil"/>
              <w:left w:val="nil"/>
              <w:bottom w:val="nil"/>
              <w:right w:val="nil"/>
            </w:tcBorders>
            <w:shd w:val="clear" w:color="auto" w:fill="auto"/>
            <w:noWrap/>
            <w:vAlign w:val="bottom"/>
            <w:hideMark/>
          </w:tcPr>
          <w:p w14:paraId="1FB5AC70"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6EF887EF" w14:textId="77777777" w:rsidTr="006961C2">
        <w:trPr>
          <w:trHeight w:val="387"/>
        </w:trPr>
        <w:tc>
          <w:tcPr>
            <w:tcW w:w="1540" w:type="dxa"/>
            <w:tcBorders>
              <w:top w:val="nil"/>
              <w:left w:val="nil"/>
              <w:bottom w:val="nil"/>
              <w:right w:val="nil"/>
            </w:tcBorders>
            <w:shd w:val="clear" w:color="auto" w:fill="auto"/>
            <w:noWrap/>
            <w:vAlign w:val="bottom"/>
            <w:hideMark/>
          </w:tcPr>
          <w:p w14:paraId="316C16E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756" w:type="dxa"/>
            <w:tcBorders>
              <w:top w:val="nil"/>
              <w:left w:val="nil"/>
              <w:bottom w:val="nil"/>
              <w:right w:val="nil"/>
            </w:tcBorders>
            <w:shd w:val="clear" w:color="auto" w:fill="auto"/>
            <w:noWrap/>
            <w:vAlign w:val="bottom"/>
            <w:hideMark/>
          </w:tcPr>
          <w:p w14:paraId="1AB85E7D" w14:textId="77777777" w:rsidR="00316330" w:rsidRPr="008C355C" w:rsidRDefault="00316330" w:rsidP="0054537B">
            <w:pPr>
              <w:jc w:val="right"/>
              <w:rPr>
                <w:color w:val="000000"/>
                <w:sz w:val="24"/>
                <w:szCs w:val="24"/>
              </w:rPr>
            </w:pPr>
            <w:r w:rsidRPr="008C355C">
              <w:rPr>
                <w:color w:val="000000"/>
                <w:sz w:val="24"/>
                <w:szCs w:val="24"/>
              </w:rPr>
              <w:t>4.75</w:t>
            </w:r>
          </w:p>
        </w:tc>
        <w:tc>
          <w:tcPr>
            <w:tcW w:w="564" w:type="dxa"/>
            <w:tcBorders>
              <w:top w:val="nil"/>
              <w:left w:val="nil"/>
              <w:bottom w:val="nil"/>
              <w:right w:val="nil"/>
            </w:tcBorders>
            <w:shd w:val="clear" w:color="auto" w:fill="auto"/>
            <w:noWrap/>
            <w:vAlign w:val="bottom"/>
            <w:hideMark/>
          </w:tcPr>
          <w:p w14:paraId="2E0D9377"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59DEFC98" w14:textId="77777777" w:rsidR="00316330" w:rsidRPr="008C355C" w:rsidRDefault="00316330" w:rsidP="0054537B">
            <w:pPr>
              <w:jc w:val="right"/>
              <w:rPr>
                <w:color w:val="000000"/>
                <w:sz w:val="24"/>
                <w:szCs w:val="24"/>
              </w:rPr>
            </w:pPr>
            <w:r w:rsidRPr="008C355C">
              <w:rPr>
                <w:color w:val="000000"/>
                <w:sz w:val="24"/>
                <w:szCs w:val="24"/>
              </w:rPr>
              <w:t>1.05</w:t>
            </w:r>
          </w:p>
        </w:tc>
        <w:tc>
          <w:tcPr>
            <w:tcW w:w="1028" w:type="dxa"/>
            <w:tcBorders>
              <w:top w:val="nil"/>
              <w:left w:val="nil"/>
              <w:bottom w:val="nil"/>
              <w:right w:val="nil"/>
            </w:tcBorders>
            <w:shd w:val="clear" w:color="auto" w:fill="auto"/>
            <w:noWrap/>
            <w:vAlign w:val="bottom"/>
            <w:hideMark/>
          </w:tcPr>
          <w:p w14:paraId="5A8D2E2E" w14:textId="77777777" w:rsidR="00316330" w:rsidRPr="008C355C" w:rsidRDefault="00E564DA" w:rsidP="0054537B">
            <w:pPr>
              <w:rPr>
                <w:color w:val="000000"/>
                <w:sz w:val="24"/>
                <w:szCs w:val="24"/>
              </w:rPr>
            </w:pPr>
            <w:r w:rsidRPr="008C355C">
              <w:rPr>
                <w:color w:val="000000"/>
                <w:sz w:val="24"/>
                <w:szCs w:val="24"/>
              </w:rPr>
              <w:t>B</w:t>
            </w:r>
          </w:p>
        </w:tc>
        <w:tc>
          <w:tcPr>
            <w:tcW w:w="1756" w:type="dxa"/>
            <w:tcBorders>
              <w:top w:val="nil"/>
              <w:left w:val="nil"/>
              <w:bottom w:val="nil"/>
              <w:right w:val="nil"/>
            </w:tcBorders>
            <w:shd w:val="clear" w:color="auto" w:fill="auto"/>
            <w:noWrap/>
            <w:vAlign w:val="bottom"/>
            <w:hideMark/>
          </w:tcPr>
          <w:p w14:paraId="7531882E" w14:textId="77777777" w:rsidR="00316330" w:rsidRPr="008C355C" w:rsidRDefault="00316330" w:rsidP="0054537B">
            <w:pPr>
              <w:jc w:val="right"/>
              <w:rPr>
                <w:color w:val="000000"/>
                <w:sz w:val="24"/>
                <w:szCs w:val="24"/>
              </w:rPr>
            </w:pPr>
            <w:r w:rsidRPr="008C355C">
              <w:rPr>
                <w:color w:val="000000"/>
                <w:sz w:val="24"/>
                <w:szCs w:val="24"/>
              </w:rPr>
              <w:t>39.50</w:t>
            </w:r>
          </w:p>
        </w:tc>
        <w:tc>
          <w:tcPr>
            <w:tcW w:w="564" w:type="dxa"/>
            <w:tcBorders>
              <w:top w:val="nil"/>
              <w:left w:val="nil"/>
              <w:bottom w:val="nil"/>
              <w:right w:val="nil"/>
            </w:tcBorders>
            <w:shd w:val="clear" w:color="auto" w:fill="auto"/>
            <w:noWrap/>
            <w:vAlign w:val="bottom"/>
            <w:hideMark/>
          </w:tcPr>
          <w:p w14:paraId="08423504"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72FF6788" w14:textId="77777777" w:rsidTr="006961C2">
        <w:trPr>
          <w:trHeight w:val="387"/>
        </w:trPr>
        <w:tc>
          <w:tcPr>
            <w:tcW w:w="1540" w:type="dxa"/>
            <w:tcBorders>
              <w:top w:val="nil"/>
              <w:left w:val="nil"/>
              <w:bottom w:val="nil"/>
              <w:right w:val="nil"/>
            </w:tcBorders>
            <w:shd w:val="clear" w:color="auto" w:fill="auto"/>
            <w:noWrap/>
            <w:vAlign w:val="bottom"/>
            <w:hideMark/>
          </w:tcPr>
          <w:p w14:paraId="4F83BF7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756" w:type="dxa"/>
            <w:tcBorders>
              <w:top w:val="nil"/>
              <w:left w:val="nil"/>
              <w:bottom w:val="nil"/>
              <w:right w:val="nil"/>
            </w:tcBorders>
            <w:shd w:val="clear" w:color="auto" w:fill="auto"/>
            <w:noWrap/>
            <w:vAlign w:val="bottom"/>
            <w:hideMark/>
          </w:tcPr>
          <w:p w14:paraId="0C559BA4" w14:textId="77777777" w:rsidR="00316330" w:rsidRPr="008C355C" w:rsidRDefault="00316330" w:rsidP="0054537B">
            <w:pPr>
              <w:jc w:val="right"/>
              <w:rPr>
                <w:color w:val="000000"/>
                <w:sz w:val="24"/>
                <w:szCs w:val="24"/>
              </w:rPr>
            </w:pPr>
            <w:r w:rsidRPr="008C355C">
              <w:rPr>
                <w:color w:val="000000"/>
                <w:sz w:val="24"/>
                <w:szCs w:val="24"/>
              </w:rPr>
              <w:t>4.50</w:t>
            </w:r>
          </w:p>
        </w:tc>
        <w:tc>
          <w:tcPr>
            <w:tcW w:w="564" w:type="dxa"/>
            <w:tcBorders>
              <w:top w:val="nil"/>
              <w:left w:val="nil"/>
              <w:bottom w:val="nil"/>
              <w:right w:val="nil"/>
            </w:tcBorders>
            <w:shd w:val="clear" w:color="auto" w:fill="auto"/>
            <w:noWrap/>
            <w:vAlign w:val="bottom"/>
            <w:hideMark/>
          </w:tcPr>
          <w:p w14:paraId="4B40A0C5"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09647645" w14:textId="77777777" w:rsidR="00316330" w:rsidRPr="008C355C" w:rsidRDefault="00316330" w:rsidP="0054537B">
            <w:pPr>
              <w:jc w:val="right"/>
              <w:rPr>
                <w:color w:val="000000"/>
                <w:sz w:val="24"/>
                <w:szCs w:val="24"/>
              </w:rPr>
            </w:pPr>
            <w:r w:rsidRPr="008C355C">
              <w:rPr>
                <w:color w:val="000000"/>
                <w:sz w:val="24"/>
                <w:szCs w:val="24"/>
              </w:rPr>
              <w:t>0.91</w:t>
            </w:r>
          </w:p>
        </w:tc>
        <w:tc>
          <w:tcPr>
            <w:tcW w:w="1028" w:type="dxa"/>
            <w:tcBorders>
              <w:top w:val="nil"/>
              <w:left w:val="nil"/>
              <w:bottom w:val="nil"/>
              <w:right w:val="nil"/>
            </w:tcBorders>
            <w:shd w:val="clear" w:color="auto" w:fill="auto"/>
            <w:noWrap/>
            <w:vAlign w:val="bottom"/>
            <w:hideMark/>
          </w:tcPr>
          <w:p w14:paraId="6E19DA3A" w14:textId="77777777" w:rsidR="00316330" w:rsidRPr="008C355C" w:rsidRDefault="00316330" w:rsidP="0054537B">
            <w:pPr>
              <w:rPr>
                <w:color w:val="000000"/>
                <w:sz w:val="24"/>
                <w:szCs w:val="24"/>
              </w:rPr>
            </w:pPr>
            <w:r w:rsidRPr="008C355C">
              <w:rPr>
                <w:color w:val="000000"/>
                <w:sz w:val="24"/>
                <w:szCs w:val="24"/>
              </w:rPr>
              <w:t>cd</w:t>
            </w:r>
          </w:p>
        </w:tc>
        <w:tc>
          <w:tcPr>
            <w:tcW w:w="1756" w:type="dxa"/>
            <w:tcBorders>
              <w:top w:val="nil"/>
              <w:left w:val="nil"/>
              <w:bottom w:val="nil"/>
              <w:right w:val="nil"/>
            </w:tcBorders>
            <w:shd w:val="clear" w:color="auto" w:fill="auto"/>
            <w:noWrap/>
            <w:vAlign w:val="bottom"/>
            <w:hideMark/>
          </w:tcPr>
          <w:p w14:paraId="70D5E6DE" w14:textId="77777777" w:rsidR="00316330" w:rsidRPr="008C355C" w:rsidRDefault="00316330" w:rsidP="0054537B">
            <w:pPr>
              <w:jc w:val="right"/>
              <w:rPr>
                <w:color w:val="000000"/>
                <w:sz w:val="24"/>
                <w:szCs w:val="24"/>
              </w:rPr>
            </w:pPr>
            <w:r w:rsidRPr="008C355C">
              <w:rPr>
                <w:color w:val="000000"/>
                <w:sz w:val="24"/>
                <w:szCs w:val="24"/>
              </w:rPr>
              <w:t>40.00</w:t>
            </w:r>
          </w:p>
        </w:tc>
        <w:tc>
          <w:tcPr>
            <w:tcW w:w="564" w:type="dxa"/>
            <w:tcBorders>
              <w:top w:val="nil"/>
              <w:left w:val="nil"/>
              <w:bottom w:val="nil"/>
              <w:right w:val="nil"/>
            </w:tcBorders>
            <w:shd w:val="clear" w:color="auto" w:fill="auto"/>
            <w:noWrap/>
            <w:vAlign w:val="bottom"/>
            <w:hideMark/>
          </w:tcPr>
          <w:p w14:paraId="5906BFF8"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32ABD76D" w14:textId="77777777" w:rsidTr="006961C2">
        <w:trPr>
          <w:trHeight w:val="387"/>
        </w:trPr>
        <w:tc>
          <w:tcPr>
            <w:tcW w:w="1540" w:type="dxa"/>
            <w:tcBorders>
              <w:top w:val="nil"/>
              <w:left w:val="nil"/>
              <w:bottom w:val="nil"/>
              <w:right w:val="nil"/>
            </w:tcBorders>
            <w:shd w:val="clear" w:color="auto" w:fill="auto"/>
            <w:noWrap/>
            <w:vAlign w:val="bottom"/>
            <w:hideMark/>
          </w:tcPr>
          <w:p w14:paraId="4B33AF7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756" w:type="dxa"/>
            <w:tcBorders>
              <w:top w:val="nil"/>
              <w:left w:val="nil"/>
              <w:bottom w:val="nil"/>
              <w:right w:val="nil"/>
            </w:tcBorders>
            <w:shd w:val="clear" w:color="auto" w:fill="auto"/>
            <w:noWrap/>
            <w:vAlign w:val="bottom"/>
            <w:hideMark/>
          </w:tcPr>
          <w:p w14:paraId="18DF20CE" w14:textId="77777777" w:rsidR="00316330" w:rsidRPr="008C355C" w:rsidRDefault="00316330" w:rsidP="0054537B">
            <w:pPr>
              <w:jc w:val="right"/>
              <w:rPr>
                <w:color w:val="000000"/>
                <w:sz w:val="24"/>
                <w:szCs w:val="24"/>
              </w:rPr>
            </w:pPr>
            <w:r w:rsidRPr="008C355C">
              <w:rPr>
                <w:color w:val="000000"/>
                <w:sz w:val="24"/>
                <w:szCs w:val="24"/>
              </w:rPr>
              <w:t>3.25</w:t>
            </w:r>
          </w:p>
        </w:tc>
        <w:tc>
          <w:tcPr>
            <w:tcW w:w="564" w:type="dxa"/>
            <w:tcBorders>
              <w:top w:val="nil"/>
              <w:left w:val="nil"/>
              <w:bottom w:val="nil"/>
              <w:right w:val="nil"/>
            </w:tcBorders>
            <w:shd w:val="clear" w:color="auto" w:fill="auto"/>
            <w:noWrap/>
            <w:vAlign w:val="bottom"/>
            <w:hideMark/>
          </w:tcPr>
          <w:p w14:paraId="42FA37A2" w14:textId="77777777" w:rsidR="00316330" w:rsidRPr="008C355C" w:rsidRDefault="00316330" w:rsidP="0054537B">
            <w:pPr>
              <w:rPr>
                <w:color w:val="000000"/>
                <w:sz w:val="24"/>
                <w:szCs w:val="24"/>
              </w:rPr>
            </w:pPr>
            <w:r w:rsidRPr="008C355C">
              <w:rPr>
                <w:color w:val="000000"/>
                <w:sz w:val="24"/>
                <w:szCs w:val="24"/>
              </w:rPr>
              <w:t>c</w:t>
            </w:r>
          </w:p>
        </w:tc>
        <w:tc>
          <w:tcPr>
            <w:tcW w:w="1292" w:type="dxa"/>
            <w:tcBorders>
              <w:top w:val="nil"/>
              <w:left w:val="nil"/>
              <w:bottom w:val="nil"/>
              <w:right w:val="nil"/>
            </w:tcBorders>
            <w:shd w:val="clear" w:color="auto" w:fill="auto"/>
            <w:noWrap/>
            <w:vAlign w:val="bottom"/>
            <w:hideMark/>
          </w:tcPr>
          <w:p w14:paraId="14350F8E" w14:textId="77777777" w:rsidR="00316330" w:rsidRPr="008C355C" w:rsidRDefault="00316330" w:rsidP="0054537B">
            <w:pPr>
              <w:jc w:val="right"/>
              <w:rPr>
                <w:color w:val="000000"/>
                <w:sz w:val="24"/>
                <w:szCs w:val="24"/>
              </w:rPr>
            </w:pPr>
            <w:r w:rsidRPr="008C355C">
              <w:rPr>
                <w:color w:val="000000"/>
                <w:sz w:val="24"/>
                <w:szCs w:val="24"/>
              </w:rPr>
              <w:t>0.83</w:t>
            </w:r>
          </w:p>
        </w:tc>
        <w:tc>
          <w:tcPr>
            <w:tcW w:w="1028" w:type="dxa"/>
            <w:tcBorders>
              <w:top w:val="nil"/>
              <w:left w:val="nil"/>
              <w:bottom w:val="nil"/>
              <w:right w:val="nil"/>
            </w:tcBorders>
            <w:shd w:val="clear" w:color="auto" w:fill="auto"/>
            <w:noWrap/>
            <w:vAlign w:val="bottom"/>
            <w:hideMark/>
          </w:tcPr>
          <w:p w14:paraId="52A27BEC" w14:textId="77777777" w:rsidR="00316330" w:rsidRPr="008C355C" w:rsidRDefault="00757430" w:rsidP="0054537B">
            <w:pPr>
              <w:rPr>
                <w:color w:val="000000"/>
                <w:sz w:val="24"/>
                <w:szCs w:val="24"/>
              </w:rPr>
            </w:pPr>
            <w:r>
              <w:rPr>
                <w:color w:val="000000"/>
                <w:sz w:val="24"/>
                <w:szCs w:val="24"/>
              </w:rPr>
              <w:t>d</w:t>
            </w:r>
          </w:p>
        </w:tc>
        <w:tc>
          <w:tcPr>
            <w:tcW w:w="1756" w:type="dxa"/>
            <w:tcBorders>
              <w:top w:val="nil"/>
              <w:left w:val="nil"/>
              <w:bottom w:val="nil"/>
              <w:right w:val="nil"/>
            </w:tcBorders>
            <w:shd w:val="clear" w:color="auto" w:fill="auto"/>
            <w:noWrap/>
            <w:vAlign w:val="bottom"/>
            <w:hideMark/>
          </w:tcPr>
          <w:p w14:paraId="3E78F58F" w14:textId="77777777" w:rsidR="00316330" w:rsidRPr="008C355C" w:rsidRDefault="00316330" w:rsidP="0054537B">
            <w:pPr>
              <w:jc w:val="right"/>
              <w:rPr>
                <w:color w:val="000000"/>
                <w:sz w:val="24"/>
                <w:szCs w:val="24"/>
              </w:rPr>
            </w:pPr>
            <w:r w:rsidRPr="008C355C">
              <w:rPr>
                <w:color w:val="000000"/>
                <w:sz w:val="24"/>
                <w:szCs w:val="24"/>
              </w:rPr>
              <w:t>21.25</w:t>
            </w:r>
          </w:p>
        </w:tc>
        <w:tc>
          <w:tcPr>
            <w:tcW w:w="564" w:type="dxa"/>
            <w:tcBorders>
              <w:top w:val="nil"/>
              <w:left w:val="nil"/>
              <w:bottom w:val="nil"/>
              <w:right w:val="nil"/>
            </w:tcBorders>
            <w:shd w:val="clear" w:color="auto" w:fill="auto"/>
            <w:noWrap/>
            <w:vAlign w:val="bottom"/>
            <w:hideMark/>
          </w:tcPr>
          <w:p w14:paraId="41714D36"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5B7CEF5B" w14:textId="77777777" w:rsidTr="006961C2">
        <w:trPr>
          <w:trHeight w:val="387"/>
        </w:trPr>
        <w:tc>
          <w:tcPr>
            <w:tcW w:w="1540" w:type="dxa"/>
            <w:tcBorders>
              <w:top w:val="nil"/>
              <w:left w:val="nil"/>
              <w:bottom w:val="nil"/>
              <w:right w:val="nil"/>
            </w:tcBorders>
            <w:shd w:val="clear" w:color="auto" w:fill="auto"/>
            <w:noWrap/>
            <w:vAlign w:val="bottom"/>
            <w:hideMark/>
          </w:tcPr>
          <w:p w14:paraId="05743D07"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756" w:type="dxa"/>
            <w:tcBorders>
              <w:top w:val="nil"/>
              <w:left w:val="nil"/>
              <w:bottom w:val="nil"/>
              <w:right w:val="nil"/>
            </w:tcBorders>
            <w:shd w:val="clear" w:color="auto" w:fill="auto"/>
            <w:noWrap/>
            <w:vAlign w:val="bottom"/>
            <w:hideMark/>
          </w:tcPr>
          <w:p w14:paraId="5755F382" w14:textId="77777777" w:rsidR="00316330" w:rsidRPr="008C355C" w:rsidRDefault="00316330" w:rsidP="0054537B">
            <w:pPr>
              <w:jc w:val="right"/>
              <w:rPr>
                <w:color w:val="000000"/>
                <w:sz w:val="24"/>
                <w:szCs w:val="24"/>
              </w:rPr>
            </w:pPr>
            <w:r w:rsidRPr="008C355C">
              <w:rPr>
                <w:color w:val="000000"/>
                <w:sz w:val="24"/>
                <w:szCs w:val="24"/>
              </w:rPr>
              <w:t>10.50</w:t>
            </w:r>
          </w:p>
        </w:tc>
        <w:tc>
          <w:tcPr>
            <w:tcW w:w="564" w:type="dxa"/>
            <w:tcBorders>
              <w:top w:val="nil"/>
              <w:left w:val="nil"/>
              <w:bottom w:val="nil"/>
              <w:right w:val="nil"/>
            </w:tcBorders>
            <w:shd w:val="clear" w:color="auto" w:fill="auto"/>
            <w:noWrap/>
            <w:vAlign w:val="bottom"/>
            <w:hideMark/>
          </w:tcPr>
          <w:p w14:paraId="176BA463" w14:textId="77777777" w:rsidR="00316330" w:rsidRPr="008C355C" w:rsidRDefault="00316330" w:rsidP="0054537B">
            <w:pPr>
              <w:rPr>
                <w:color w:val="000000"/>
                <w:sz w:val="24"/>
                <w:szCs w:val="24"/>
              </w:rPr>
            </w:pPr>
            <w:r w:rsidRPr="008C355C">
              <w:rPr>
                <w:color w:val="000000"/>
                <w:sz w:val="24"/>
                <w:szCs w:val="24"/>
              </w:rPr>
              <w:t>a</w:t>
            </w:r>
          </w:p>
        </w:tc>
        <w:tc>
          <w:tcPr>
            <w:tcW w:w="1292" w:type="dxa"/>
            <w:tcBorders>
              <w:top w:val="nil"/>
              <w:left w:val="nil"/>
              <w:bottom w:val="nil"/>
              <w:right w:val="nil"/>
            </w:tcBorders>
            <w:shd w:val="clear" w:color="auto" w:fill="auto"/>
            <w:noWrap/>
            <w:vAlign w:val="bottom"/>
            <w:hideMark/>
          </w:tcPr>
          <w:p w14:paraId="178E1B7F" w14:textId="77777777" w:rsidR="00316330" w:rsidRPr="008C355C" w:rsidRDefault="00316330" w:rsidP="0054537B">
            <w:pPr>
              <w:jc w:val="right"/>
              <w:rPr>
                <w:color w:val="000000"/>
                <w:sz w:val="24"/>
                <w:szCs w:val="24"/>
              </w:rPr>
            </w:pPr>
            <w:r w:rsidRPr="008C355C">
              <w:rPr>
                <w:color w:val="000000"/>
                <w:sz w:val="24"/>
                <w:szCs w:val="24"/>
              </w:rPr>
              <w:t>1.26</w:t>
            </w:r>
          </w:p>
        </w:tc>
        <w:tc>
          <w:tcPr>
            <w:tcW w:w="1028" w:type="dxa"/>
            <w:tcBorders>
              <w:top w:val="nil"/>
              <w:left w:val="nil"/>
              <w:bottom w:val="nil"/>
              <w:right w:val="nil"/>
            </w:tcBorders>
            <w:shd w:val="clear" w:color="auto" w:fill="auto"/>
            <w:noWrap/>
            <w:vAlign w:val="bottom"/>
            <w:hideMark/>
          </w:tcPr>
          <w:p w14:paraId="41C18D16" w14:textId="77777777" w:rsidR="00316330" w:rsidRPr="008C355C" w:rsidRDefault="00757430" w:rsidP="0054537B">
            <w:pPr>
              <w:rPr>
                <w:color w:val="000000"/>
                <w:sz w:val="24"/>
                <w:szCs w:val="24"/>
              </w:rPr>
            </w:pPr>
            <w:r>
              <w:rPr>
                <w:color w:val="000000"/>
                <w:sz w:val="24"/>
                <w:szCs w:val="24"/>
              </w:rPr>
              <w:t>a</w:t>
            </w:r>
          </w:p>
        </w:tc>
        <w:tc>
          <w:tcPr>
            <w:tcW w:w="1756" w:type="dxa"/>
            <w:tcBorders>
              <w:top w:val="nil"/>
              <w:left w:val="nil"/>
              <w:bottom w:val="nil"/>
              <w:right w:val="nil"/>
            </w:tcBorders>
            <w:shd w:val="clear" w:color="auto" w:fill="auto"/>
            <w:noWrap/>
            <w:vAlign w:val="bottom"/>
            <w:hideMark/>
          </w:tcPr>
          <w:p w14:paraId="394E5671" w14:textId="77777777" w:rsidR="00316330" w:rsidRPr="008C355C" w:rsidRDefault="00316330" w:rsidP="0054537B">
            <w:pPr>
              <w:jc w:val="right"/>
              <w:rPr>
                <w:color w:val="000000"/>
                <w:sz w:val="24"/>
                <w:szCs w:val="24"/>
              </w:rPr>
            </w:pPr>
            <w:r w:rsidRPr="008C355C">
              <w:rPr>
                <w:color w:val="000000"/>
                <w:sz w:val="24"/>
                <w:szCs w:val="24"/>
              </w:rPr>
              <w:t>48.25</w:t>
            </w:r>
          </w:p>
        </w:tc>
        <w:tc>
          <w:tcPr>
            <w:tcW w:w="564" w:type="dxa"/>
            <w:tcBorders>
              <w:top w:val="nil"/>
              <w:left w:val="nil"/>
              <w:bottom w:val="nil"/>
              <w:right w:val="nil"/>
            </w:tcBorders>
            <w:shd w:val="clear" w:color="auto" w:fill="auto"/>
            <w:noWrap/>
            <w:vAlign w:val="bottom"/>
            <w:hideMark/>
          </w:tcPr>
          <w:p w14:paraId="0D56F18A"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CD04E62" w14:textId="77777777" w:rsidTr="006961C2">
        <w:trPr>
          <w:trHeight w:val="387"/>
        </w:trPr>
        <w:tc>
          <w:tcPr>
            <w:tcW w:w="1540" w:type="dxa"/>
            <w:tcBorders>
              <w:top w:val="nil"/>
              <w:left w:val="nil"/>
              <w:bottom w:val="nil"/>
              <w:right w:val="nil"/>
            </w:tcBorders>
            <w:shd w:val="clear" w:color="auto" w:fill="auto"/>
            <w:noWrap/>
            <w:vAlign w:val="bottom"/>
            <w:hideMark/>
          </w:tcPr>
          <w:p w14:paraId="62F7670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756" w:type="dxa"/>
            <w:tcBorders>
              <w:top w:val="nil"/>
              <w:left w:val="nil"/>
              <w:bottom w:val="nil"/>
              <w:right w:val="nil"/>
            </w:tcBorders>
            <w:shd w:val="clear" w:color="auto" w:fill="auto"/>
            <w:noWrap/>
            <w:vAlign w:val="bottom"/>
            <w:hideMark/>
          </w:tcPr>
          <w:p w14:paraId="48393444" w14:textId="77777777" w:rsidR="00316330" w:rsidRPr="008C355C" w:rsidRDefault="00316330" w:rsidP="0054537B">
            <w:pPr>
              <w:jc w:val="right"/>
              <w:rPr>
                <w:color w:val="000000"/>
                <w:sz w:val="24"/>
                <w:szCs w:val="24"/>
              </w:rPr>
            </w:pPr>
            <w:r w:rsidRPr="008C355C">
              <w:rPr>
                <w:color w:val="000000"/>
                <w:sz w:val="24"/>
                <w:szCs w:val="24"/>
              </w:rPr>
              <w:t>8.50</w:t>
            </w:r>
          </w:p>
        </w:tc>
        <w:tc>
          <w:tcPr>
            <w:tcW w:w="564" w:type="dxa"/>
            <w:tcBorders>
              <w:top w:val="nil"/>
              <w:left w:val="nil"/>
              <w:bottom w:val="nil"/>
              <w:right w:val="nil"/>
            </w:tcBorders>
            <w:shd w:val="clear" w:color="auto" w:fill="auto"/>
            <w:noWrap/>
            <w:vAlign w:val="bottom"/>
            <w:hideMark/>
          </w:tcPr>
          <w:p w14:paraId="5596E6AC" w14:textId="77777777" w:rsidR="00316330" w:rsidRPr="008C355C" w:rsidRDefault="00316330" w:rsidP="0054537B">
            <w:pPr>
              <w:rPr>
                <w:color w:val="000000"/>
                <w:sz w:val="24"/>
                <w:szCs w:val="24"/>
              </w:rPr>
            </w:pPr>
            <w:r w:rsidRPr="008C355C">
              <w:rPr>
                <w:color w:val="000000"/>
                <w:sz w:val="24"/>
                <w:szCs w:val="24"/>
              </w:rPr>
              <w:t>b</w:t>
            </w:r>
          </w:p>
        </w:tc>
        <w:tc>
          <w:tcPr>
            <w:tcW w:w="1292" w:type="dxa"/>
            <w:tcBorders>
              <w:top w:val="nil"/>
              <w:left w:val="nil"/>
              <w:bottom w:val="nil"/>
              <w:right w:val="nil"/>
            </w:tcBorders>
            <w:shd w:val="clear" w:color="auto" w:fill="auto"/>
            <w:noWrap/>
            <w:vAlign w:val="bottom"/>
            <w:hideMark/>
          </w:tcPr>
          <w:p w14:paraId="191C49C0" w14:textId="77777777" w:rsidR="00316330" w:rsidRPr="008C355C" w:rsidRDefault="00316330" w:rsidP="0054537B">
            <w:pPr>
              <w:jc w:val="right"/>
              <w:rPr>
                <w:color w:val="000000"/>
                <w:sz w:val="24"/>
                <w:szCs w:val="24"/>
              </w:rPr>
            </w:pPr>
            <w:r w:rsidRPr="008C355C">
              <w:rPr>
                <w:color w:val="000000"/>
                <w:sz w:val="24"/>
                <w:szCs w:val="24"/>
              </w:rPr>
              <w:t>0.90</w:t>
            </w:r>
          </w:p>
        </w:tc>
        <w:tc>
          <w:tcPr>
            <w:tcW w:w="1028" w:type="dxa"/>
            <w:tcBorders>
              <w:top w:val="nil"/>
              <w:left w:val="nil"/>
              <w:bottom w:val="nil"/>
              <w:right w:val="nil"/>
            </w:tcBorders>
            <w:shd w:val="clear" w:color="auto" w:fill="auto"/>
            <w:noWrap/>
            <w:vAlign w:val="bottom"/>
            <w:hideMark/>
          </w:tcPr>
          <w:p w14:paraId="6D46087D" w14:textId="77777777" w:rsidR="00316330" w:rsidRPr="008C355C" w:rsidRDefault="00757430" w:rsidP="0054537B">
            <w:pPr>
              <w:rPr>
                <w:color w:val="000000"/>
                <w:sz w:val="24"/>
                <w:szCs w:val="24"/>
              </w:rPr>
            </w:pPr>
            <w:r>
              <w:rPr>
                <w:color w:val="000000"/>
                <w:sz w:val="24"/>
                <w:szCs w:val="24"/>
              </w:rPr>
              <w:t>c</w:t>
            </w:r>
            <w:r w:rsidR="00316330" w:rsidRPr="008C355C">
              <w:rPr>
                <w:color w:val="000000"/>
                <w:sz w:val="24"/>
                <w:szCs w:val="24"/>
              </w:rPr>
              <w:t>d</w:t>
            </w:r>
          </w:p>
        </w:tc>
        <w:tc>
          <w:tcPr>
            <w:tcW w:w="1756" w:type="dxa"/>
            <w:tcBorders>
              <w:top w:val="nil"/>
              <w:left w:val="nil"/>
              <w:bottom w:val="nil"/>
              <w:right w:val="nil"/>
            </w:tcBorders>
            <w:shd w:val="clear" w:color="auto" w:fill="auto"/>
            <w:noWrap/>
            <w:vAlign w:val="bottom"/>
            <w:hideMark/>
          </w:tcPr>
          <w:p w14:paraId="32C09707" w14:textId="77777777" w:rsidR="00316330" w:rsidRPr="008C355C" w:rsidRDefault="00316330" w:rsidP="0054537B">
            <w:pPr>
              <w:jc w:val="right"/>
              <w:rPr>
                <w:color w:val="000000"/>
                <w:sz w:val="24"/>
                <w:szCs w:val="24"/>
              </w:rPr>
            </w:pPr>
            <w:r w:rsidRPr="008C355C">
              <w:rPr>
                <w:color w:val="000000"/>
                <w:sz w:val="24"/>
                <w:szCs w:val="24"/>
              </w:rPr>
              <w:t>27.50</w:t>
            </w:r>
          </w:p>
        </w:tc>
        <w:tc>
          <w:tcPr>
            <w:tcW w:w="564" w:type="dxa"/>
            <w:tcBorders>
              <w:top w:val="nil"/>
              <w:left w:val="nil"/>
              <w:bottom w:val="nil"/>
              <w:right w:val="nil"/>
            </w:tcBorders>
            <w:shd w:val="clear" w:color="auto" w:fill="auto"/>
            <w:noWrap/>
            <w:vAlign w:val="bottom"/>
            <w:hideMark/>
          </w:tcPr>
          <w:p w14:paraId="216EA583" w14:textId="77777777" w:rsidR="00316330" w:rsidRPr="008C355C" w:rsidRDefault="00316330" w:rsidP="0054537B">
            <w:pPr>
              <w:rPr>
                <w:color w:val="000000"/>
                <w:sz w:val="24"/>
                <w:szCs w:val="24"/>
              </w:rPr>
            </w:pPr>
            <w:r w:rsidRPr="008C355C">
              <w:rPr>
                <w:color w:val="000000"/>
                <w:sz w:val="24"/>
                <w:szCs w:val="24"/>
              </w:rPr>
              <w:t>c</w:t>
            </w:r>
          </w:p>
        </w:tc>
      </w:tr>
      <w:tr w:rsidR="00316330" w:rsidRPr="008C355C" w14:paraId="5355D0AC" w14:textId="77777777" w:rsidTr="006961C2">
        <w:trPr>
          <w:trHeight w:val="327"/>
        </w:trPr>
        <w:tc>
          <w:tcPr>
            <w:tcW w:w="1540" w:type="dxa"/>
            <w:tcBorders>
              <w:top w:val="single" w:sz="4" w:space="0" w:color="auto"/>
              <w:left w:val="nil"/>
              <w:bottom w:val="nil"/>
              <w:right w:val="nil"/>
            </w:tcBorders>
            <w:shd w:val="clear" w:color="auto" w:fill="auto"/>
            <w:noWrap/>
            <w:vAlign w:val="bottom"/>
            <w:hideMark/>
          </w:tcPr>
          <w:p w14:paraId="4E5BDD7E" w14:textId="77777777" w:rsidR="00316330" w:rsidRPr="008C355C" w:rsidRDefault="00316330" w:rsidP="0054537B">
            <w:pPr>
              <w:rPr>
                <w:color w:val="000000"/>
                <w:sz w:val="24"/>
                <w:szCs w:val="24"/>
              </w:rPr>
            </w:pPr>
            <w:r w:rsidRPr="008C355C">
              <w:rPr>
                <w:color w:val="000000"/>
                <w:sz w:val="24"/>
                <w:szCs w:val="24"/>
              </w:rPr>
              <w:t>LSD (0.05)</w:t>
            </w:r>
          </w:p>
        </w:tc>
        <w:tc>
          <w:tcPr>
            <w:tcW w:w="1756" w:type="dxa"/>
            <w:tcBorders>
              <w:top w:val="single" w:sz="4" w:space="0" w:color="auto"/>
              <w:left w:val="nil"/>
              <w:bottom w:val="nil"/>
              <w:right w:val="nil"/>
            </w:tcBorders>
            <w:shd w:val="clear" w:color="auto" w:fill="auto"/>
            <w:noWrap/>
            <w:vAlign w:val="bottom"/>
            <w:hideMark/>
          </w:tcPr>
          <w:p w14:paraId="354D0716" w14:textId="77777777" w:rsidR="00316330" w:rsidRPr="008C355C" w:rsidRDefault="00316330" w:rsidP="0054537B">
            <w:pPr>
              <w:jc w:val="right"/>
              <w:rPr>
                <w:color w:val="000000"/>
                <w:sz w:val="24"/>
                <w:szCs w:val="24"/>
              </w:rPr>
            </w:pPr>
            <w:r w:rsidRPr="008C355C">
              <w:rPr>
                <w:color w:val="000000"/>
                <w:sz w:val="24"/>
                <w:szCs w:val="24"/>
              </w:rPr>
              <w:t>1.59</w:t>
            </w:r>
          </w:p>
        </w:tc>
        <w:tc>
          <w:tcPr>
            <w:tcW w:w="564" w:type="dxa"/>
            <w:tcBorders>
              <w:top w:val="single" w:sz="4" w:space="0" w:color="auto"/>
              <w:left w:val="nil"/>
              <w:bottom w:val="nil"/>
              <w:right w:val="nil"/>
            </w:tcBorders>
            <w:shd w:val="clear" w:color="auto" w:fill="auto"/>
            <w:noWrap/>
            <w:vAlign w:val="bottom"/>
            <w:hideMark/>
          </w:tcPr>
          <w:p w14:paraId="6715A870" w14:textId="77777777" w:rsidR="00316330" w:rsidRPr="008C355C" w:rsidRDefault="00316330" w:rsidP="0054537B">
            <w:pPr>
              <w:rPr>
                <w:color w:val="000000"/>
                <w:sz w:val="24"/>
                <w:szCs w:val="24"/>
              </w:rPr>
            </w:pPr>
            <w:r w:rsidRPr="008C355C">
              <w:rPr>
                <w:color w:val="000000"/>
                <w:sz w:val="24"/>
                <w:szCs w:val="24"/>
              </w:rPr>
              <w:t> </w:t>
            </w:r>
          </w:p>
        </w:tc>
        <w:tc>
          <w:tcPr>
            <w:tcW w:w="1292" w:type="dxa"/>
            <w:tcBorders>
              <w:top w:val="single" w:sz="4" w:space="0" w:color="auto"/>
              <w:left w:val="nil"/>
              <w:bottom w:val="nil"/>
              <w:right w:val="nil"/>
            </w:tcBorders>
            <w:shd w:val="clear" w:color="auto" w:fill="auto"/>
            <w:noWrap/>
            <w:vAlign w:val="bottom"/>
            <w:hideMark/>
          </w:tcPr>
          <w:p w14:paraId="44EBBB89" w14:textId="77777777" w:rsidR="00316330" w:rsidRPr="008C355C" w:rsidRDefault="00316330" w:rsidP="0054537B">
            <w:pPr>
              <w:jc w:val="right"/>
              <w:rPr>
                <w:color w:val="000000"/>
                <w:sz w:val="24"/>
                <w:szCs w:val="24"/>
              </w:rPr>
            </w:pPr>
            <w:r w:rsidRPr="008C355C">
              <w:rPr>
                <w:color w:val="000000"/>
                <w:sz w:val="24"/>
                <w:szCs w:val="24"/>
              </w:rPr>
              <w:t>0.13</w:t>
            </w:r>
          </w:p>
        </w:tc>
        <w:tc>
          <w:tcPr>
            <w:tcW w:w="1028" w:type="dxa"/>
            <w:tcBorders>
              <w:top w:val="single" w:sz="4" w:space="0" w:color="auto"/>
              <w:left w:val="nil"/>
              <w:bottom w:val="nil"/>
              <w:right w:val="nil"/>
            </w:tcBorders>
            <w:shd w:val="clear" w:color="auto" w:fill="auto"/>
            <w:noWrap/>
            <w:vAlign w:val="bottom"/>
            <w:hideMark/>
          </w:tcPr>
          <w:p w14:paraId="2286515C" w14:textId="77777777" w:rsidR="00316330" w:rsidRPr="008C355C" w:rsidRDefault="00316330" w:rsidP="0054537B">
            <w:pPr>
              <w:rPr>
                <w:color w:val="000000"/>
                <w:sz w:val="24"/>
                <w:szCs w:val="24"/>
              </w:rPr>
            </w:pPr>
            <w:r w:rsidRPr="008C355C">
              <w:rPr>
                <w:color w:val="000000"/>
                <w:sz w:val="24"/>
                <w:szCs w:val="24"/>
              </w:rPr>
              <w:t> </w:t>
            </w:r>
          </w:p>
        </w:tc>
        <w:tc>
          <w:tcPr>
            <w:tcW w:w="1756" w:type="dxa"/>
            <w:tcBorders>
              <w:top w:val="single" w:sz="4" w:space="0" w:color="auto"/>
              <w:left w:val="nil"/>
              <w:bottom w:val="nil"/>
              <w:right w:val="nil"/>
            </w:tcBorders>
            <w:shd w:val="clear" w:color="auto" w:fill="auto"/>
            <w:noWrap/>
            <w:vAlign w:val="bottom"/>
            <w:hideMark/>
          </w:tcPr>
          <w:p w14:paraId="15EC010E" w14:textId="77777777" w:rsidR="00316330" w:rsidRPr="008C355C" w:rsidRDefault="00316330" w:rsidP="0054537B">
            <w:pPr>
              <w:jc w:val="right"/>
              <w:rPr>
                <w:color w:val="000000"/>
                <w:sz w:val="24"/>
                <w:szCs w:val="24"/>
              </w:rPr>
            </w:pPr>
            <w:r w:rsidRPr="008C355C">
              <w:rPr>
                <w:color w:val="000000"/>
                <w:sz w:val="24"/>
                <w:szCs w:val="24"/>
              </w:rPr>
              <w:t>2.69</w:t>
            </w:r>
          </w:p>
        </w:tc>
        <w:tc>
          <w:tcPr>
            <w:tcW w:w="564" w:type="dxa"/>
            <w:tcBorders>
              <w:top w:val="single" w:sz="4" w:space="0" w:color="auto"/>
              <w:left w:val="nil"/>
              <w:bottom w:val="nil"/>
              <w:right w:val="nil"/>
            </w:tcBorders>
            <w:shd w:val="clear" w:color="auto" w:fill="auto"/>
            <w:noWrap/>
            <w:vAlign w:val="bottom"/>
            <w:hideMark/>
          </w:tcPr>
          <w:p w14:paraId="19F12644"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64F5FB11" w14:textId="77777777" w:rsidTr="006961C2">
        <w:trPr>
          <w:trHeight w:val="327"/>
        </w:trPr>
        <w:tc>
          <w:tcPr>
            <w:tcW w:w="1540" w:type="dxa"/>
            <w:tcBorders>
              <w:top w:val="nil"/>
              <w:left w:val="nil"/>
              <w:bottom w:val="single" w:sz="4" w:space="0" w:color="auto"/>
              <w:right w:val="nil"/>
            </w:tcBorders>
            <w:shd w:val="clear" w:color="auto" w:fill="auto"/>
            <w:noWrap/>
            <w:vAlign w:val="bottom"/>
            <w:hideMark/>
          </w:tcPr>
          <w:p w14:paraId="1E334BC0" w14:textId="77777777" w:rsidR="00316330" w:rsidRPr="008C355C" w:rsidRDefault="00316330" w:rsidP="0054537B">
            <w:pPr>
              <w:rPr>
                <w:color w:val="000000"/>
                <w:sz w:val="24"/>
                <w:szCs w:val="24"/>
              </w:rPr>
            </w:pPr>
            <w:r w:rsidRPr="008C355C">
              <w:rPr>
                <w:color w:val="000000"/>
                <w:sz w:val="24"/>
                <w:szCs w:val="24"/>
              </w:rPr>
              <w:t>CV (%)</w:t>
            </w:r>
          </w:p>
        </w:tc>
        <w:tc>
          <w:tcPr>
            <w:tcW w:w="1756" w:type="dxa"/>
            <w:tcBorders>
              <w:top w:val="nil"/>
              <w:left w:val="nil"/>
              <w:bottom w:val="single" w:sz="4" w:space="0" w:color="auto"/>
              <w:right w:val="nil"/>
            </w:tcBorders>
            <w:shd w:val="clear" w:color="auto" w:fill="auto"/>
            <w:noWrap/>
            <w:vAlign w:val="bottom"/>
            <w:hideMark/>
          </w:tcPr>
          <w:p w14:paraId="30EDC27E" w14:textId="77777777" w:rsidR="00316330" w:rsidRPr="008C355C" w:rsidRDefault="00316330" w:rsidP="0054537B">
            <w:pPr>
              <w:jc w:val="right"/>
              <w:rPr>
                <w:color w:val="000000"/>
                <w:sz w:val="24"/>
                <w:szCs w:val="24"/>
              </w:rPr>
            </w:pPr>
            <w:r w:rsidRPr="008C355C">
              <w:rPr>
                <w:color w:val="000000"/>
                <w:sz w:val="24"/>
                <w:szCs w:val="24"/>
              </w:rPr>
              <w:t>7.82</w:t>
            </w:r>
          </w:p>
        </w:tc>
        <w:tc>
          <w:tcPr>
            <w:tcW w:w="564" w:type="dxa"/>
            <w:tcBorders>
              <w:top w:val="nil"/>
              <w:left w:val="nil"/>
              <w:bottom w:val="single" w:sz="4" w:space="0" w:color="auto"/>
              <w:right w:val="nil"/>
            </w:tcBorders>
            <w:shd w:val="clear" w:color="auto" w:fill="auto"/>
            <w:noWrap/>
            <w:vAlign w:val="bottom"/>
            <w:hideMark/>
          </w:tcPr>
          <w:p w14:paraId="2C4B2907" w14:textId="77777777" w:rsidR="00316330" w:rsidRPr="008C355C" w:rsidRDefault="00316330" w:rsidP="0054537B">
            <w:pPr>
              <w:rPr>
                <w:color w:val="000000"/>
                <w:sz w:val="24"/>
                <w:szCs w:val="24"/>
              </w:rPr>
            </w:pPr>
            <w:r w:rsidRPr="008C355C">
              <w:rPr>
                <w:color w:val="000000"/>
                <w:sz w:val="24"/>
                <w:szCs w:val="24"/>
              </w:rPr>
              <w:t> </w:t>
            </w:r>
          </w:p>
        </w:tc>
        <w:tc>
          <w:tcPr>
            <w:tcW w:w="1292" w:type="dxa"/>
            <w:tcBorders>
              <w:top w:val="nil"/>
              <w:left w:val="nil"/>
              <w:bottom w:val="single" w:sz="4" w:space="0" w:color="auto"/>
              <w:right w:val="nil"/>
            </w:tcBorders>
            <w:shd w:val="clear" w:color="auto" w:fill="auto"/>
            <w:noWrap/>
            <w:vAlign w:val="bottom"/>
            <w:hideMark/>
          </w:tcPr>
          <w:p w14:paraId="5A71AF6F" w14:textId="77777777" w:rsidR="00316330" w:rsidRPr="008C355C" w:rsidRDefault="00316330" w:rsidP="0054537B">
            <w:pPr>
              <w:jc w:val="right"/>
              <w:rPr>
                <w:color w:val="000000"/>
                <w:sz w:val="24"/>
                <w:szCs w:val="24"/>
              </w:rPr>
            </w:pPr>
            <w:r w:rsidRPr="008C355C">
              <w:rPr>
                <w:color w:val="000000"/>
                <w:sz w:val="24"/>
                <w:szCs w:val="24"/>
              </w:rPr>
              <w:t>8.71</w:t>
            </w:r>
          </w:p>
        </w:tc>
        <w:tc>
          <w:tcPr>
            <w:tcW w:w="1028" w:type="dxa"/>
            <w:tcBorders>
              <w:top w:val="nil"/>
              <w:left w:val="nil"/>
              <w:bottom w:val="single" w:sz="4" w:space="0" w:color="auto"/>
              <w:right w:val="nil"/>
            </w:tcBorders>
            <w:shd w:val="clear" w:color="auto" w:fill="auto"/>
            <w:noWrap/>
            <w:vAlign w:val="bottom"/>
            <w:hideMark/>
          </w:tcPr>
          <w:p w14:paraId="56641083" w14:textId="77777777" w:rsidR="00316330" w:rsidRPr="008C355C" w:rsidRDefault="00316330" w:rsidP="0054537B">
            <w:pPr>
              <w:rPr>
                <w:color w:val="000000"/>
                <w:sz w:val="24"/>
                <w:szCs w:val="24"/>
              </w:rPr>
            </w:pPr>
            <w:r w:rsidRPr="008C355C">
              <w:rPr>
                <w:color w:val="000000"/>
                <w:sz w:val="24"/>
                <w:szCs w:val="24"/>
              </w:rPr>
              <w:t> </w:t>
            </w:r>
          </w:p>
        </w:tc>
        <w:tc>
          <w:tcPr>
            <w:tcW w:w="1756" w:type="dxa"/>
            <w:tcBorders>
              <w:top w:val="nil"/>
              <w:left w:val="nil"/>
              <w:bottom w:val="single" w:sz="4" w:space="0" w:color="auto"/>
              <w:right w:val="nil"/>
            </w:tcBorders>
            <w:shd w:val="clear" w:color="auto" w:fill="auto"/>
            <w:noWrap/>
            <w:vAlign w:val="bottom"/>
            <w:hideMark/>
          </w:tcPr>
          <w:p w14:paraId="57DA4D9A" w14:textId="77777777" w:rsidR="00316330" w:rsidRPr="008C355C" w:rsidRDefault="00316330" w:rsidP="0054537B">
            <w:pPr>
              <w:jc w:val="right"/>
              <w:rPr>
                <w:color w:val="000000"/>
                <w:sz w:val="24"/>
                <w:szCs w:val="24"/>
              </w:rPr>
            </w:pPr>
            <w:r w:rsidRPr="008C355C">
              <w:rPr>
                <w:color w:val="000000"/>
                <w:sz w:val="24"/>
                <w:szCs w:val="24"/>
              </w:rPr>
              <w:t>5.39</w:t>
            </w:r>
          </w:p>
        </w:tc>
        <w:tc>
          <w:tcPr>
            <w:tcW w:w="564" w:type="dxa"/>
            <w:tcBorders>
              <w:top w:val="nil"/>
              <w:left w:val="nil"/>
              <w:bottom w:val="single" w:sz="4" w:space="0" w:color="auto"/>
              <w:right w:val="nil"/>
            </w:tcBorders>
            <w:shd w:val="clear" w:color="auto" w:fill="auto"/>
            <w:noWrap/>
            <w:vAlign w:val="bottom"/>
            <w:hideMark/>
          </w:tcPr>
          <w:p w14:paraId="6CDFE8E1" w14:textId="77777777" w:rsidR="00316330" w:rsidRPr="008C355C" w:rsidRDefault="00316330" w:rsidP="0054537B">
            <w:pPr>
              <w:rPr>
                <w:color w:val="000000"/>
                <w:sz w:val="24"/>
                <w:szCs w:val="24"/>
              </w:rPr>
            </w:pPr>
            <w:r w:rsidRPr="008C355C">
              <w:rPr>
                <w:color w:val="000000"/>
                <w:sz w:val="24"/>
                <w:szCs w:val="24"/>
              </w:rPr>
              <w:t> </w:t>
            </w:r>
          </w:p>
        </w:tc>
      </w:tr>
    </w:tbl>
    <w:p w14:paraId="4BADBAC7" w14:textId="77777777" w:rsidR="00F902F6" w:rsidRDefault="00F902F6" w:rsidP="0054537B">
      <w:pPr>
        <w:jc w:val="both"/>
        <w:rPr>
          <w:b/>
          <w:sz w:val="24"/>
          <w:szCs w:val="24"/>
        </w:rPr>
      </w:pPr>
    </w:p>
    <w:p w14:paraId="62E34AF1" w14:textId="77777777" w:rsidR="00F902F6" w:rsidRDefault="00F902F6" w:rsidP="0054537B">
      <w:pPr>
        <w:jc w:val="both"/>
        <w:rPr>
          <w:b/>
          <w:sz w:val="24"/>
          <w:szCs w:val="24"/>
        </w:rPr>
      </w:pPr>
      <w:r w:rsidRPr="008C355C">
        <w:rPr>
          <w:sz w:val="24"/>
          <w:szCs w:val="24"/>
        </w:rPr>
        <w:t>yield (48.25 g) was recorded under treatment T</w:t>
      </w:r>
      <w:r w:rsidRPr="008C355C">
        <w:rPr>
          <w:sz w:val="24"/>
          <w:szCs w:val="24"/>
          <w:vertAlign w:val="subscript"/>
        </w:rPr>
        <w:t>5</w:t>
      </w:r>
      <w:r w:rsidRPr="008C355C">
        <w:rPr>
          <w:sz w:val="24"/>
          <w:szCs w:val="24"/>
        </w:rPr>
        <w:t xml:space="preserve"> and the lowest yield was recorded under T</w:t>
      </w:r>
      <w:r w:rsidRPr="008C355C">
        <w:rPr>
          <w:sz w:val="24"/>
          <w:szCs w:val="24"/>
          <w:vertAlign w:val="subscript"/>
        </w:rPr>
        <w:t>4</w:t>
      </w:r>
      <w:r w:rsidRPr="008C355C">
        <w:rPr>
          <w:sz w:val="24"/>
          <w:szCs w:val="24"/>
        </w:rPr>
        <w:t xml:space="preserve"> (21.25 g). The other treatments varied significantly as in terms of yield (Table 2). </w:t>
      </w:r>
      <w:r w:rsidRPr="008C355C">
        <w:rPr>
          <w:sz w:val="24"/>
          <w:szCs w:val="24"/>
        </w:rPr>
        <w:lastRenderedPageBreak/>
        <w:t xml:space="preserve">Chowdhury </w:t>
      </w:r>
      <w:r w:rsidRPr="008C355C">
        <w:rPr>
          <w:i/>
          <w:sz w:val="24"/>
          <w:szCs w:val="24"/>
        </w:rPr>
        <w:t>et al.</w:t>
      </w:r>
      <w:r w:rsidRPr="008C355C">
        <w:rPr>
          <w:sz w:val="24"/>
          <w:szCs w:val="24"/>
        </w:rPr>
        <w:t xml:space="preserve"> (1998) examined the effects of adding different supplements to substrates for growing oyster mushrooms (</w:t>
      </w:r>
      <w:proofErr w:type="spellStart"/>
      <w:r w:rsidRPr="008C355C">
        <w:rPr>
          <w:i/>
          <w:sz w:val="24"/>
          <w:szCs w:val="24"/>
        </w:rPr>
        <w:t>Pleurotus</w:t>
      </w:r>
      <w:proofErr w:type="spellEnd"/>
      <w:r w:rsidRPr="008C355C">
        <w:rPr>
          <w:i/>
          <w:sz w:val="24"/>
          <w:szCs w:val="24"/>
        </w:rPr>
        <w:t xml:space="preserve"> </w:t>
      </w:r>
      <w:proofErr w:type="spellStart"/>
      <w:r w:rsidRPr="008C355C">
        <w:rPr>
          <w:i/>
          <w:sz w:val="24"/>
          <w:szCs w:val="24"/>
        </w:rPr>
        <w:t>sajor-caju</w:t>
      </w:r>
      <w:proofErr w:type="spellEnd"/>
      <w:r w:rsidRPr="008C355C">
        <w:rPr>
          <w:sz w:val="24"/>
          <w:szCs w:val="24"/>
        </w:rPr>
        <w:t xml:space="preserve">) and found adding 5% supplements gave the highest yield of oyster mushroom. Baysal </w:t>
      </w:r>
      <w:r w:rsidRPr="008C355C">
        <w:rPr>
          <w:i/>
          <w:sz w:val="24"/>
          <w:szCs w:val="24"/>
        </w:rPr>
        <w:t>et al.</w:t>
      </w:r>
      <w:r w:rsidRPr="008C355C">
        <w:rPr>
          <w:sz w:val="24"/>
          <w:szCs w:val="24"/>
        </w:rPr>
        <w:t xml:space="preserve"> (2003) found the highest yield of oyster mushroom (</w:t>
      </w:r>
      <w:r w:rsidRPr="008C355C">
        <w:rPr>
          <w:i/>
          <w:sz w:val="24"/>
          <w:szCs w:val="24"/>
        </w:rPr>
        <w:t>Pleurotus</w:t>
      </w:r>
      <w:r w:rsidR="006A0516">
        <w:rPr>
          <w:i/>
          <w:sz w:val="24"/>
          <w:szCs w:val="24"/>
        </w:rPr>
        <w:t xml:space="preserve"> </w:t>
      </w:r>
      <w:r w:rsidRPr="008C355C">
        <w:rPr>
          <w:i/>
          <w:sz w:val="24"/>
          <w:szCs w:val="24"/>
        </w:rPr>
        <w:t>ostreatus</w:t>
      </w:r>
      <w:r w:rsidRPr="008C355C">
        <w:rPr>
          <w:sz w:val="24"/>
          <w:szCs w:val="24"/>
        </w:rPr>
        <w:t>) with the substrate compo</w:t>
      </w:r>
      <w:r>
        <w:rPr>
          <w:sz w:val="24"/>
          <w:szCs w:val="24"/>
        </w:rPr>
        <w:t>sed of 20% rice husk in weigh.</w:t>
      </w:r>
    </w:p>
    <w:p w14:paraId="427D7996" w14:textId="77777777" w:rsidR="001A19DE" w:rsidRDefault="001A19DE" w:rsidP="0054537B">
      <w:pPr>
        <w:jc w:val="both"/>
        <w:rPr>
          <w:b/>
          <w:sz w:val="24"/>
          <w:szCs w:val="24"/>
        </w:rPr>
      </w:pPr>
    </w:p>
    <w:p w14:paraId="44BEF9E9" w14:textId="184FA519" w:rsidR="00316330" w:rsidRPr="008C355C" w:rsidRDefault="00316330" w:rsidP="0054537B">
      <w:pPr>
        <w:jc w:val="both"/>
        <w:rPr>
          <w:b/>
          <w:sz w:val="24"/>
          <w:szCs w:val="24"/>
        </w:rPr>
      </w:pPr>
      <w:r w:rsidRPr="008C355C">
        <w:rPr>
          <w:b/>
          <w:bCs/>
          <w:color w:val="000000"/>
          <w:sz w:val="24"/>
          <w:szCs w:val="24"/>
        </w:rPr>
        <w:t>Effect on m</w:t>
      </w:r>
      <w:r w:rsidRPr="008C355C">
        <w:rPr>
          <w:b/>
          <w:sz w:val="24"/>
          <w:szCs w:val="24"/>
        </w:rPr>
        <w:t>oisture</w:t>
      </w:r>
    </w:p>
    <w:p w14:paraId="6D862ADF" w14:textId="77777777" w:rsidR="00316330" w:rsidRPr="008C355C" w:rsidRDefault="00316330" w:rsidP="0054537B">
      <w:pPr>
        <w:jc w:val="both"/>
        <w:rPr>
          <w:sz w:val="24"/>
          <w:szCs w:val="24"/>
        </w:rPr>
      </w:pPr>
      <w:r w:rsidRPr="008C355C">
        <w:rPr>
          <w:sz w:val="24"/>
          <w:szCs w:val="24"/>
        </w:rPr>
        <w:t>The moisture content of the fruiting body shows insignificant differences by</w:t>
      </w:r>
      <w:r w:rsidR="004E6D66">
        <w:rPr>
          <w:sz w:val="24"/>
          <w:szCs w:val="24"/>
        </w:rPr>
        <w:t xml:space="preserve"> </w:t>
      </w:r>
      <w:r w:rsidRPr="008C355C">
        <w:rPr>
          <w:bCs/>
          <w:noProof/>
          <w:sz w:val="24"/>
          <w:szCs w:val="24"/>
        </w:rPr>
        <w:t>different sawdust substrates</w:t>
      </w:r>
      <w:r w:rsidRPr="008C355C">
        <w:rPr>
          <w:sz w:val="24"/>
          <w:szCs w:val="24"/>
        </w:rPr>
        <w:t>. The moisture percent ranged from 87.82 to 89.93. The highest moisture percent was observed in treatment T</w:t>
      </w:r>
      <w:r w:rsidRPr="008C355C">
        <w:rPr>
          <w:sz w:val="24"/>
          <w:szCs w:val="24"/>
          <w:vertAlign w:val="subscript"/>
        </w:rPr>
        <w:t>5</w:t>
      </w:r>
      <w:r w:rsidRPr="008C355C">
        <w:rPr>
          <w:sz w:val="24"/>
          <w:szCs w:val="24"/>
        </w:rPr>
        <w:t xml:space="preserve"> (89.93) followed by T</w:t>
      </w:r>
      <w:r w:rsidRPr="008C355C">
        <w:rPr>
          <w:sz w:val="24"/>
          <w:szCs w:val="24"/>
          <w:vertAlign w:val="subscript"/>
        </w:rPr>
        <w:t>6</w:t>
      </w:r>
      <w:r w:rsidRPr="008C355C">
        <w:rPr>
          <w:sz w:val="24"/>
          <w:szCs w:val="24"/>
        </w:rPr>
        <w:t xml:space="preserve"> (89.50). The other treatments were statistically similar but the lowest moisture was in T</w:t>
      </w:r>
      <w:r w:rsidRPr="008C355C">
        <w:rPr>
          <w:sz w:val="24"/>
          <w:szCs w:val="24"/>
          <w:vertAlign w:val="subscript"/>
        </w:rPr>
        <w:t xml:space="preserve">2 </w:t>
      </w:r>
      <w:r w:rsidRPr="008C355C">
        <w:rPr>
          <w:sz w:val="24"/>
          <w:szCs w:val="24"/>
        </w:rPr>
        <w:t xml:space="preserve">(87.82) (Table 3). The results of the present study keep in with the findings of previous workers (Rahman, 1994; Moni, 2004; Alam </w:t>
      </w:r>
      <w:r w:rsidRPr="008C355C">
        <w:rPr>
          <w:i/>
          <w:sz w:val="24"/>
          <w:szCs w:val="24"/>
        </w:rPr>
        <w:t>et al.</w:t>
      </w:r>
      <w:r w:rsidRPr="008C355C">
        <w:rPr>
          <w:sz w:val="24"/>
          <w:szCs w:val="24"/>
        </w:rPr>
        <w:t xml:space="preserve">, 2007). Rahman (1994) observed more or less 90% moisture in the mushroom </w:t>
      </w:r>
      <w:r w:rsidRPr="008C355C">
        <w:rPr>
          <w:i/>
          <w:sz w:val="24"/>
          <w:szCs w:val="24"/>
        </w:rPr>
        <w:t>Pleurotus ostreatus</w:t>
      </w:r>
      <w:r w:rsidRPr="008C355C">
        <w:rPr>
          <w:sz w:val="24"/>
          <w:szCs w:val="24"/>
        </w:rPr>
        <w:t xml:space="preserve">. Moni </w:t>
      </w:r>
      <w:r w:rsidRPr="008C355C">
        <w:rPr>
          <w:i/>
          <w:sz w:val="24"/>
          <w:szCs w:val="24"/>
        </w:rPr>
        <w:t>et al.</w:t>
      </w:r>
      <w:r w:rsidRPr="008C355C">
        <w:rPr>
          <w:sz w:val="24"/>
          <w:szCs w:val="24"/>
        </w:rPr>
        <w:t xml:space="preserve"> (2004) found 88.15 to 91.64% moisture. Alam </w:t>
      </w:r>
      <w:r w:rsidRPr="008C355C">
        <w:rPr>
          <w:i/>
          <w:sz w:val="24"/>
          <w:szCs w:val="24"/>
        </w:rPr>
        <w:t>et al.</w:t>
      </w:r>
      <w:r w:rsidRPr="008C355C">
        <w:rPr>
          <w:sz w:val="24"/>
          <w:szCs w:val="24"/>
        </w:rPr>
        <w:t xml:space="preserve"> (2007) reported 87 to 87.5 % moisture in oyster mushroom grown on different substrates. </w:t>
      </w:r>
    </w:p>
    <w:p w14:paraId="62731087" w14:textId="77777777" w:rsidR="001A19DE" w:rsidRDefault="001A19DE" w:rsidP="0054537B">
      <w:pPr>
        <w:jc w:val="both"/>
        <w:rPr>
          <w:b/>
          <w:sz w:val="24"/>
          <w:szCs w:val="24"/>
        </w:rPr>
      </w:pPr>
    </w:p>
    <w:p w14:paraId="4F2794F0" w14:textId="12159EA0" w:rsidR="00316330" w:rsidRPr="008C355C" w:rsidRDefault="00316330" w:rsidP="0054537B">
      <w:pPr>
        <w:jc w:val="both"/>
        <w:rPr>
          <w:b/>
          <w:sz w:val="24"/>
          <w:szCs w:val="24"/>
        </w:rPr>
      </w:pPr>
      <w:r w:rsidRPr="008C355C">
        <w:rPr>
          <w:b/>
          <w:bCs/>
          <w:color w:val="000000"/>
          <w:sz w:val="24"/>
          <w:szCs w:val="24"/>
        </w:rPr>
        <w:t>Effect on d</w:t>
      </w:r>
      <w:r w:rsidRPr="008C355C">
        <w:rPr>
          <w:b/>
          <w:sz w:val="24"/>
          <w:szCs w:val="24"/>
        </w:rPr>
        <w:t>ry matter</w:t>
      </w:r>
    </w:p>
    <w:p w14:paraId="3C8992A1" w14:textId="77777777" w:rsidR="00316330" w:rsidRDefault="00316330" w:rsidP="0054537B">
      <w:pPr>
        <w:jc w:val="both"/>
        <w:rPr>
          <w:sz w:val="24"/>
          <w:szCs w:val="24"/>
        </w:rPr>
      </w:pPr>
      <w:r w:rsidRPr="008C355C">
        <w:rPr>
          <w:sz w:val="24"/>
          <w:szCs w:val="24"/>
        </w:rPr>
        <w:t xml:space="preserve">The dry matter percentage of the fruiting body shows insignificant differences by </w:t>
      </w:r>
      <w:r w:rsidRPr="008C355C">
        <w:rPr>
          <w:bCs/>
          <w:noProof/>
          <w:sz w:val="24"/>
          <w:szCs w:val="24"/>
        </w:rPr>
        <w:t>different sawdust substrates</w:t>
      </w:r>
      <w:r w:rsidRPr="008C355C">
        <w:rPr>
          <w:sz w:val="24"/>
          <w:szCs w:val="24"/>
        </w:rPr>
        <w:t>. The dry matter percent of fruiting body ranged from 9.03 to 9.38. The highest dry matter percentage was observed in treatment T</w:t>
      </w:r>
      <w:r w:rsidRPr="008C355C">
        <w:rPr>
          <w:sz w:val="24"/>
          <w:szCs w:val="24"/>
          <w:vertAlign w:val="subscript"/>
        </w:rPr>
        <w:t>5</w:t>
      </w:r>
      <w:r w:rsidRPr="008C355C">
        <w:rPr>
          <w:sz w:val="24"/>
          <w:szCs w:val="24"/>
        </w:rPr>
        <w:t xml:space="preserve"> (9.38) which were followed by T</w:t>
      </w:r>
      <w:r w:rsidRPr="008C355C">
        <w:rPr>
          <w:sz w:val="24"/>
          <w:szCs w:val="24"/>
          <w:vertAlign w:val="subscript"/>
        </w:rPr>
        <w:t>6</w:t>
      </w:r>
      <w:r w:rsidRPr="008C355C">
        <w:rPr>
          <w:sz w:val="24"/>
          <w:szCs w:val="24"/>
        </w:rPr>
        <w:t xml:space="preserve"> (9.28). The lowest dry matter percentage was in T</w:t>
      </w:r>
      <w:r w:rsidRPr="008C355C">
        <w:rPr>
          <w:sz w:val="24"/>
          <w:szCs w:val="24"/>
          <w:vertAlign w:val="subscript"/>
        </w:rPr>
        <w:t xml:space="preserve">4 </w:t>
      </w:r>
      <w:r w:rsidRPr="008C355C">
        <w:rPr>
          <w:sz w:val="24"/>
          <w:szCs w:val="24"/>
        </w:rPr>
        <w:t xml:space="preserve">(9.03) (Table 3). The result of the present study matches with the findings of previous researcher Kulsum </w:t>
      </w:r>
      <w:r w:rsidRPr="008C355C">
        <w:rPr>
          <w:i/>
          <w:sz w:val="24"/>
          <w:szCs w:val="24"/>
        </w:rPr>
        <w:t>et al.</w:t>
      </w:r>
      <w:r w:rsidR="009B59B4">
        <w:rPr>
          <w:i/>
          <w:sz w:val="24"/>
          <w:szCs w:val="24"/>
        </w:rPr>
        <w:t xml:space="preserve"> </w:t>
      </w:r>
      <w:r w:rsidRPr="008C355C">
        <w:rPr>
          <w:sz w:val="24"/>
          <w:szCs w:val="24"/>
          <w:lang w:val="es-HN"/>
        </w:rPr>
        <w:t>(2009)</w:t>
      </w:r>
      <w:r w:rsidRPr="008C355C">
        <w:rPr>
          <w:bCs/>
          <w:color w:val="000000"/>
          <w:sz w:val="24"/>
          <w:szCs w:val="24"/>
        </w:rPr>
        <w:t xml:space="preserve"> who found that</w:t>
      </w:r>
      <w:r w:rsidRPr="008C355C">
        <w:rPr>
          <w:sz w:val="24"/>
          <w:szCs w:val="24"/>
        </w:rPr>
        <w:t xml:space="preserve"> the dry matter percentage of the fruiting body was ranged from 9.40 to 9.98 due to sawdust supplemented with different levels of cow dung. </w:t>
      </w:r>
    </w:p>
    <w:p w14:paraId="04CB035B" w14:textId="77777777" w:rsidR="009B59B4" w:rsidRPr="008C355C" w:rsidRDefault="009B59B4" w:rsidP="0054537B">
      <w:pPr>
        <w:jc w:val="both"/>
        <w:rPr>
          <w:sz w:val="24"/>
          <w:szCs w:val="24"/>
        </w:rPr>
      </w:pPr>
    </w:p>
    <w:p w14:paraId="7B4C7DDE" w14:textId="77777777" w:rsidR="00316330" w:rsidRPr="008C355C" w:rsidRDefault="00316330" w:rsidP="0054537B">
      <w:pPr>
        <w:ind w:left="900" w:hanging="900"/>
        <w:jc w:val="both"/>
        <w:rPr>
          <w:sz w:val="24"/>
          <w:szCs w:val="24"/>
        </w:rPr>
      </w:pPr>
      <w:r w:rsidRPr="008C355C">
        <w:rPr>
          <w:b/>
          <w:sz w:val="24"/>
          <w:szCs w:val="24"/>
        </w:rPr>
        <w:t>Table 3</w:t>
      </w:r>
      <w:r w:rsidRPr="008C355C">
        <w:rPr>
          <w:sz w:val="24"/>
          <w:szCs w:val="24"/>
        </w:rPr>
        <w:t xml:space="preserve">. </w:t>
      </w:r>
      <w:r w:rsidRPr="008C355C">
        <w:rPr>
          <w:b/>
          <w:noProof/>
          <w:sz w:val="24"/>
          <w:szCs w:val="24"/>
        </w:rPr>
        <w:t xml:space="preserve">Effect of </w:t>
      </w:r>
      <w:r w:rsidRPr="008C355C">
        <w:rPr>
          <w:b/>
          <w:bCs/>
          <w:noProof/>
          <w:sz w:val="24"/>
          <w:szCs w:val="24"/>
        </w:rPr>
        <w:t xml:space="preserve">different sawdust substrates </w:t>
      </w:r>
      <w:r w:rsidRPr="008C355C">
        <w:rPr>
          <w:b/>
          <w:noProof/>
          <w:sz w:val="24"/>
          <w:szCs w:val="24"/>
        </w:rPr>
        <w:t xml:space="preserve"> on </w:t>
      </w:r>
      <w:r w:rsidRPr="008C355C">
        <w:rPr>
          <w:b/>
          <w:bCs/>
          <w:sz w:val="24"/>
          <w:szCs w:val="24"/>
        </w:rPr>
        <w:t>Moisture</w:t>
      </w:r>
      <w:r w:rsidRPr="008C355C">
        <w:rPr>
          <w:b/>
          <w:color w:val="000000"/>
          <w:sz w:val="24"/>
          <w:szCs w:val="24"/>
        </w:rPr>
        <w:t xml:space="preserve">, </w:t>
      </w:r>
      <w:r w:rsidRPr="008C355C">
        <w:rPr>
          <w:b/>
          <w:bCs/>
          <w:sz w:val="24"/>
          <w:szCs w:val="24"/>
        </w:rPr>
        <w:t>Dry matter</w:t>
      </w:r>
      <w:r w:rsidRPr="008C355C">
        <w:rPr>
          <w:b/>
          <w:sz w:val="24"/>
          <w:szCs w:val="24"/>
        </w:rPr>
        <w:t xml:space="preserve"> and </w:t>
      </w:r>
      <w:r w:rsidRPr="008C355C">
        <w:rPr>
          <w:b/>
          <w:bCs/>
          <w:sz w:val="24"/>
          <w:szCs w:val="24"/>
        </w:rPr>
        <w:t>Protein</w:t>
      </w:r>
      <w:r w:rsidRPr="008C355C">
        <w:rPr>
          <w:b/>
          <w:bCs/>
          <w:noProof/>
          <w:sz w:val="24"/>
          <w:szCs w:val="24"/>
        </w:rPr>
        <w:t xml:space="preserve"> of </w:t>
      </w:r>
      <w:r w:rsidRPr="008C355C">
        <w:rPr>
          <w:b/>
          <w:sz w:val="24"/>
          <w:szCs w:val="24"/>
        </w:rPr>
        <w:t>white snow mushroom</w:t>
      </w:r>
    </w:p>
    <w:tbl>
      <w:tblPr>
        <w:tblW w:w="8415" w:type="dxa"/>
        <w:tblInd w:w="108" w:type="dxa"/>
        <w:tblLook w:val="04A0" w:firstRow="1" w:lastRow="0" w:firstColumn="1" w:lastColumn="0" w:noHBand="0" w:noVBand="1"/>
      </w:tblPr>
      <w:tblGrid>
        <w:gridCol w:w="1524"/>
        <w:gridCol w:w="1738"/>
        <w:gridCol w:w="559"/>
        <w:gridCol w:w="1625"/>
        <w:gridCol w:w="672"/>
        <w:gridCol w:w="1738"/>
        <w:gridCol w:w="559"/>
      </w:tblGrid>
      <w:tr w:rsidR="00316330" w:rsidRPr="008C355C" w14:paraId="06C0F285" w14:textId="77777777" w:rsidTr="006961C2">
        <w:trPr>
          <w:trHeight w:val="341"/>
        </w:trPr>
        <w:tc>
          <w:tcPr>
            <w:tcW w:w="1524" w:type="dxa"/>
            <w:tcBorders>
              <w:top w:val="single" w:sz="4" w:space="0" w:color="auto"/>
              <w:left w:val="nil"/>
              <w:bottom w:val="single" w:sz="4" w:space="0" w:color="auto"/>
              <w:right w:val="nil"/>
            </w:tcBorders>
            <w:shd w:val="clear" w:color="auto" w:fill="auto"/>
            <w:noWrap/>
            <w:vAlign w:val="bottom"/>
            <w:hideMark/>
          </w:tcPr>
          <w:p w14:paraId="40859640" w14:textId="77777777" w:rsidR="00316330" w:rsidRPr="008C355C" w:rsidRDefault="00316330" w:rsidP="0054537B">
            <w:pPr>
              <w:jc w:val="center"/>
              <w:rPr>
                <w:b/>
                <w:sz w:val="24"/>
                <w:szCs w:val="24"/>
              </w:rPr>
            </w:pPr>
            <w:r w:rsidRPr="008C355C">
              <w:rPr>
                <w:b/>
                <w:sz w:val="24"/>
                <w:szCs w:val="24"/>
              </w:rPr>
              <w:t>Treatment</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5FE1DE9A" w14:textId="77777777" w:rsidR="00316330" w:rsidRPr="008C355C" w:rsidRDefault="00316330" w:rsidP="0054537B">
            <w:pPr>
              <w:jc w:val="center"/>
              <w:rPr>
                <w:b/>
                <w:sz w:val="24"/>
                <w:szCs w:val="24"/>
              </w:rPr>
            </w:pPr>
            <w:r w:rsidRPr="008C355C">
              <w:rPr>
                <w:b/>
                <w:sz w:val="24"/>
                <w:szCs w:val="24"/>
              </w:rPr>
              <w:t>Moisture (%)</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7725B37A" w14:textId="77777777" w:rsidR="00316330" w:rsidRPr="008C355C" w:rsidRDefault="00316330" w:rsidP="0054537B">
            <w:pPr>
              <w:jc w:val="center"/>
              <w:rPr>
                <w:b/>
                <w:sz w:val="24"/>
                <w:szCs w:val="24"/>
              </w:rPr>
            </w:pPr>
            <w:r w:rsidRPr="008C355C">
              <w:rPr>
                <w:b/>
                <w:sz w:val="24"/>
                <w:szCs w:val="24"/>
              </w:rPr>
              <w:t>Dry matter (%)</w:t>
            </w:r>
          </w:p>
        </w:tc>
        <w:tc>
          <w:tcPr>
            <w:tcW w:w="2297" w:type="dxa"/>
            <w:gridSpan w:val="2"/>
            <w:tcBorders>
              <w:top w:val="single" w:sz="4" w:space="0" w:color="auto"/>
              <w:left w:val="nil"/>
              <w:bottom w:val="single" w:sz="4" w:space="0" w:color="auto"/>
              <w:right w:val="nil"/>
            </w:tcBorders>
            <w:shd w:val="clear" w:color="auto" w:fill="auto"/>
            <w:noWrap/>
            <w:vAlign w:val="bottom"/>
            <w:hideMark/>
          </w:tcPr>
          <w:p w14:paraId="7C6340FC" w14:textId="77777777" w:rsidR="00316330" w:rsidRPr="008C355C" w:rsidRDefault="00316330" w:rsidP="0054537B">
            <w:pPr>
              <w:jc w:val="center"/>
              <w:rPr>
                <w:b/>
                <w:sz w:val="24"/>
                <w:szCs w:val="24"/>
              </w:rPr>
            </w:pPr>
            <w:r w:rsidRPr="008C355C">
              <w:rPr>
                <w:b/>
                <w:sz w:val="24"/>
                <w:szCs w:val="24"/>
              </w:rPr>
              <w:t>Protein (%)</w:t>
            </w:r>
          </w:p>
        </w:tc>
      </w:tr>
      <w:tr w:rsidR="00316330" w:rsidRPr="008C355C" w14:paraId="7DF15798" w14:textId="77777777" w:rsidTr="006961C2">
        <w:trPr>
          <w:trHeight w:val="403"/>
        </w:trPr>
        <w:tc>
          <w:tcPr>
            <w:tcW w:w="1524" w:type="dxa"/>
            <w:tcBorders>
              <w:top w:val="nil"/>
              <w:left w:val="nil"/>
              <w:bottom w:val="nil"/>
              <w:right w:val="nil"/>
            </w:tcBorders>
            <w:shd w:val="clear" w:color="auto" w:fill="auto"/>
            <w:noWrap/>
            <w:vAlign w:val="bottom"/>
            <w:hideMark/>
          </w:tcPr>
          <w:p w14:paraId="33248C3E"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738" w:type="dxa"/>
            <w:tcBorders>
              <w:top w:val="nil"/>
              <w:left w:val="nil"/>
              <w:bottom w:val="nil"/>
              <w:right w:val="nil"/>
            </w:tcBorders>
            <w:shd w:val="clear" w:color="auto" w:fill="auto"/>
            <w:noWrap/>
            <w:vAlign w:val="bottom"/>
            <w:hideMark/>
          </w:tcPr>
          <w:p w14:paraId="1C24FBA5" w14:textId="77777777" w:rsidR="00316330" w:rsidRPr="008C355C" w:rsidRDefault="00316330" w:rsidP="0054537B">
            <w:pPr>
              <w:jc w:val="right"/>
              <w:rPr>
                <w:color w:val="000000"/>
                <w:sz w:val="24"/>
                <w:szCs w:val="24"/>
              </w:rPr>
            </w:pPr>
            <w:r w:rsidRPr="008C355C">
              <w:rPr>
                <w:color w:val="000000"/>
                <w:sz w:val="24"/>
                <w:szCs w:val="24"/>
              </w:rPr>
              <w:t>88.49</w:t>
            </w:r>
          </w:p>
        </w:tc>
        <w:tc>
          <w:tcPr>
            <w:tcW w:w="559" w:type="dxa"/>
            <w:tcBorders>
              <w:top w:val="nil"/>
              <w:left w:val="nil"/>
              <w:bottom w:val="nil"/>
              <w:right w:val="nil"/>
            </w:tcBorders>
            <w:shd w:val="clear" w:color="auto" w:fill="auto"/>
            <w:noWrap/>
            <w:vAlign w:val="bottom"/>
            <w:hideMark/>
          </w:tcPr>
          <w:p w14:paraId="51D6A99B"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33356FC8" w14:textId="77777777" w:rsidR="00316330" w:rsidRPr="008C355C" w:rsidRDefault="00316330" w:rsidP="0054537B">
            <w:pPr>
              <w:jc w:val="right"/>
              <w:rPr>
                <w:color w:val="000000"/>
                <w:sz w:val="24"/>
                <w:szCs w:val="24"/>
              </w:rPr>
            </w:pPr>
            <w:r w:rsidRPr="008C355C">
              <w:rPr>
                <w:color w:val="000000"/>
                <w:sz w:val="24"/>
                <w:szCs w:val="24"/>
              </w:rPr>
              <w:t>9.05</w:t>
            </w:r>
          </w:p>
        </w:tc>
        <w:tc>
          <w:tcPr>
            <w:tcW w:w="671" w:type="dxa"/>
            <w:tcBorders>
              <w:top w:val="nil"/>
              <w:left w:val="nil"/>
              <w:bottom w:val="nil"/>
              <w:right w:val="nil"/>
            </w:tcBorders>
            <w:shd w:val="clear" w:color="auto" w:fill="auto"/>
            <w:noWrap/>
            <w:vAlign w:val="bottom"/>
            <w:hideMark/>
          </w:tcPr>
          <w:p w14:paraId="240E28A5"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4E3A0560" w14:textId="77777777" w:rsidR="00316330" w:rsidRPr="008C355C" w:rsidRDefault="00316330" w:rsidP="0054537B">
            <w:pPr>
              <w:jc w:val="right"/>
              <w:rPr>
                <w:color w:val="000000"/>
                <w:sz w:val="24"/>
                <w:szCs w:val="24"/>
              </w:rPr>
            </w:pPr>
            <w:r w:rsidRPr="008C355C">
              <w:rPr>
                <w:color w:val="000000"/>
                <w:sz w:val="24"/>
                <w:szCs w:val="24"/>
              </w:rPr>
              <w:t>22.85</w:t>
            </w:r>
          </w:p>
        </w:tc>
        <w:tc>
          <w:tcPr>
            <w:tcW w:w="559" w:type="dxa"/>
            <w:tcBorders>
              <w:top w:val="nil"/>
              <w:left w:val="nil"/>
              <w:bottom w:val="nil"/>
              <w:right w:val="nil"/>
            </w:tcBorders>
            <w:shd w:val="clear" w:color="auto" w:fill="auto"/>
            <w:noWrap/>
            <w:vAlign w:val="bottom"/>
            <w:hideMark/>
          </w:tcPr>
          <w:p w14:paraId="22ED2000"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4725CB7C" w14:textId="77777777" w:rsidTr="006961C2">
        <w:trPr>
          <w:trHeight w:val="403"/>
        </w:trPr>
        <w:tc>
          <w:tcPr>
            <w:tcW w:w="1524" w:type="dxa"/>
            <w:tcBorders>
              <w:top w:val="nil"/>
              <w:left w:val="nil"/>
              <w:bottom w:val="nil"/>
              <w:right w:val="nil"/>
            </w:tcBorders>
            <w:shd w:val="clear" w:color="auto" w:fill="auto"/>
            <w:noWrap/>
            <w:vAlign w:val="bottom"/>
            <w:hideMark/>
          </w:tcPr>
          <w:p w14:paraId="2EBA59E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738" w:type="dxa"/>
            <w:tcBorders>
              <w:top w:val="nil"/>
              <w:left w:val="nil"/>
              <w:bottom w:val="nil"/>
              <w:right w:val="nil"/>
            </w:tcBorders>
            <w:shd w:val="clear" w:color="auto" w:fill="auto"/>
            <w:noWrap/>
            <w:vAlign w:val="bottom"/>
            <w:hideMark/>
          </w:tcPr>
          <w:p w14:paraId="3E16E9BA" w14:textId="77777777" w:rsidR="00316330" w:rsidRPr="008C355C" w:rsidRDefault="00316330" w:rsidP="0054537B">
            <w:pPr>
              <w:jc w:val="right"/>
              <w:rPr>
                <w:color w:val="000000"/>
                <w:sz w:val="24"/>
                <w:szCs w:val="24"/>
              </w:rPr>
            </w:pPr>
            <w:r w:rsidRPr="008C355C">
              <w:rPr>
                <w:color w:val="000000"/>
                <w:sz w:val="24"/>
                <w:szCs w:val="24"/>
              </w:rPr>
              <w:t>87.82</w:t>
            </w:r>
          </w:p>
        </w:tc>
        <w:tc>
          <w:tcPr>
            <w:tcW w:w="559" w:type="dxa"/>
            <w:tcBorders>
              <w:top w:val="nil"/>
              <w:left w:val="nil"/>
              <w:bottom w:val="nil"/>
              <w:right w:val="nil"/>
            </w:tcBorders>
            <w:shd w:val="clear" w:color="auto" w:fill="auto"/>
            <w:noWrap/>
            <w:vAlign w:val="bottom"/>
            <w:hideMark/>
          </w:tcPr>
          <w:p w14:paraId="10114802"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02043A7D" w14:textId="77777777" w:rsidR="00316330" w:rsidRPr="008C355C" w:rsidRDefault="00316330" w:rsidP="0054537B">
            <w:pPr>
              <w:jc w:val="right"/>
              <w:rPr>
                <w:color w:val="000000"/>
                <w:sz w:val="24"/>
                <w:szCs w:val="24"/>
              </w:rPr>
            </w:pPr>
            <w:r w:rsidRPr="008C355C">
              <w:rPr>
                <w:color w:val="000000"/>
                <w:sz w:val="24"/>
                <w:szCs w:val="24"/>
              </w:rPr>
              <w:t>9.18</w:t>
            </w:r>
          </w:p>
        </w:tc>
        <w:tc>
          <w:tcPr>
            <w:tcW w:w="671" w:type="dxa"/>
            <w:tcBorders>
              <w:top w:val="nil"/>
              <w:left w:val="nil"/>
              <w:bottom w:val="nil"/>
              <w:right w:val="nil"/>
            </w:tcBorders>
            <w:shd w:val="clear" w:color="auto" w:fill="auto"/>
            <w:noWrap/>
            <w:vAlign w:val="bottom"/>
            <w:hideMark/>
          </w:tcPr>
          <w:p w14:paraId="77448501"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1AAF6F07" w14:textId="77777777" w:rsidR="00316330" w:rsidRPr="008C355C" w:rsidRDefault="00316330" w:rsidP="0054537B">
            <w:pPr>
              <w:jc w:val="right"/>
              <w:rPr>
                <w:color w:val="000000"/>
                <w:sz w:val="24"/>
                <w:szCs w:val="24"/>
              </w:rPr>
            </w:pPr>
            <w:r w:rsidRPr="008C355C">
              <w:rPr>
                <w:color w:val="000000"/>
                <w:sz w:val="24"/>
                <w:szCs w:val="24"/>
              </w:rPr>
              <w:t>25.67</w:t>
            </w:r>
          </w:p>
        </w:tc>
        <w:tc>
          <w:tcPr>
            <w:tcW w:w="559" w:type="dxa"/>
            <w:tcBorders>
              <w:top w:val="nil"/>
              <w:left w:val="nil"/>
              <w:bottom w:val="nil"/>
              <w:right w:val="nil"/>
            </w:tcBorders>
            <w:shd w:val="clear" w:color="auto" w:fill="auto"/>
            <w:noWrap/>
            <w:vAlign w:val="bottom"/>
            <w:hideMark/>
          </w:tcPr>
          <w:p w14:paraId="57432D18"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0DEA8B90" w14:textId="77777777" w:rsidTr="006961C2">
        <w:trPr>
          <w:trHeight w:val="403"/>
        </w:trPr>
        <w:tc>
          <w:tcPr>
            <w:tcW w:w="1524" w:type="dxa"/>
            <w:tcBorders>
              <w:top w:val="nil"/>
              <w:left w:val="nil"/>
              <w:bottom w:val="nil"/>
              <w:right w:val="nil"/>
            </w:tcBorders>
            <w:shd w:val="clear" w:color="auto" w:fill="auto"/>
            <w:noWrap/>
            <w:vAlign w:val="bottom"/>
            <w:hideMark/>
          </w:tcPr>
          <w:p w14:paraId="0FFC1EC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738" w:type="dxa"/>
            <w:tcBorders>
              <w:top w:val="nil"/>
              <w:left w:val="nil"/>
              <w:bottom w:val="nil"/>
              <w:right w:val="nil"/>
            </w:tcBorders>
            <w:shd w:val="clear" w:color="auto" w:fill="auto"/>
            <w:noWrap/>
            <w:vAlign w:val="bottom"/>
            <w:hideMark/>
          </w:tcPr>
          <w:p w14:paraId="56348942" w14:textId="77777777" w:rsidR="00316330" w:rsidRPr="008C355C" w:rsidRDefault="00316330" w:rsidP="0054537B">
            <w:pPr>
              <w:jc w:val="right"/>
              <w:rPr>
                <w:color w:val="000000"/>
                <w:sz w:val="24"/>
                <w:szCs w:val="24"/>
              </w:rPr>
            </w:pPr>
            <w:r w:rsidRPr="008C355C">
              <w:rPr>
                <w:color w:val="000000"/>
                <w:sz w:val="24"/>
                <w:szCs w:val="24"/>
              </w:rPr>
              <w:t>87.97</w:t>
            </w:r>
          </w:p>
        </w:tc>
        <w:tc>
          <w:tcPr>
            <w:tcW w:w="559" w:type="dxa"/>
            <w:tcBorders>
              <w:top w:val="nil"/>
              <w:left w:val="nil"/>
              <w:bottom w:val="nil"/>
              <w:right w:val="nil"/>
            </w:tcBorders>
            <w:shd w:val="clear" w:color="auto" w:fill="auto"/>
            <w:noWrap/>
            <w:vAlign w:val="bottom"/>
            <w:hideMark/>
          </w:tcPr>
          <w:p w14:paraId="38829D31"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05D53014" w14:textId="77777777" w:rsidR="00316330" w:rsidRPr="008C355C" w:rsidRDefault="00316330" w:rsidP="0054537B">
            <w:pPr>
              <w:jc w:val="right"/>
              <w:rPr>
                <w:color w:val="000000"/>
                <w:sz w:val="24"/>
                <w:szCs w:val="24"/>
              </w:rPr>
            </w:pPr>
            <w:r w:rsidRPr="008C355C">
              <w:rPr>
                <w:color w:val="000000"/>
                <w:sz w:val="24"/>
                <w:szCs w:val="24"/>
              </w:rPr>
              <w:t>9.08</w:t>
            </w:r>
          </w:p>
        </w:tc>
        <w:tc>
          <w:tcPr>
            <w:tcW w:w="671" w:type="dxa"/>
            <w:tcBorders>
              <w:top w:val="nil"/>
              <w:left w:val="nil"/>
              <w:bottom w:val="nil"/>
              <w:right w:val="nil"/>
            </w:tcBorders>
            <w:shd w:val="clear" w:color="auto" w:fill="auto"/>
            <w:noWrap/>
            <w:vAlign w:val="bottom"/>
            <w:hideMark/>
          </w:tcPr>
          <w:p w14:paraId="5EA2297C"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0E1E590F" w14:textId="77777777" w:rsidR="00316330" w:rsidRPr="008C355C" w:rsidRDefault="00316330" w:rsidP="0054537B">
            <w:pPr>
              <w:jc w:val="right"/>
              <w:rPr>
                <w:color w:val="000000"/>
                <w:sz w:val="24"/>
                <w:szCs w:val="24"/>
              </w:rPr>
            </w:pPr>
            <w:r w:rsidRPr="008C355C">
              <w:rPr>
                <w:color w:val="000000"/>
                <w:sz w:val="24"/>
                <w:szCs w:val="24"/>
              </w:rPr>
              <w:t>24.96</w:t>
            </w:r>
          </w:p>
        </w:tc>
        <w:tc>
          <w:tcPr>
            <w:tcW w:w="559" w:type="dxa"/>
            <w:tcBorders>
              <w:top w:val="nil"/>
              <w:left w:val="nil"/>
              <w:bottom w:val="nil"/>
              <w:right w:val="nil"/>
            </w:tcBorders>
            <w:shd w:val="clear" w:color="auto" w:fill="auto"/>
            <w:noWrap/>
            <w:vAlign w:val="bottom"/>
            <w:hideMark/>
          </w:tcPr>
          <w:p w14:paraId="3D4B5437"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553295E" w14:textId="77777777" w:rsidTr="006961C2">
        <w:trPr>
          <w:trHeight w:val="403"/>
        </w:trPr>
        <w:tc>
          <w:tcPr>
            <w:tcW w:w="1524" w:type="dxa"/>
            <w:tcBorders>
              <w:top w:val="nil"/>
              <w:left w:val="nil"/>
              <w:bottom w:val="nil"/>
              <w:right w:val="nil"/>
            </w:tcBorders>
            <w:shd w:val="clear" w:color="auto" w:fill="auto"/>
            <w:noWrap/>
            <w:vAlign w:val="bottom"/>
            <w:hideMark/>
          </w:tcPr>
          <w:p w14:paraId="79F8D505"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738" w:type="dxa"/>
            <w:tcBorders>
              <w:top w:val="nil"/>
              <w:left w:val="nil"/>
              <w:bottom w:val="nil"/>
              <w:right w:val="nil"/>
            </w:tcBorders>
            <w:shd w:val="clear" w:color="auto" w:fill="auto"/>
            <w:noWrap/>
            <w:vAlign w:val="bottom"/>
            <w:hideMark/>
          </w:tcPr>
          <w:p w14:paraId="5A112C7B" w14:textId="77777777" w:rsidR="00316330" w:rsidRPr="008C355C" w:rsidRDefault="00316330" w:rsidP="0054537B">
            <w:pPr>
              <w:jc w:val="right"/>
              <w:rPr>
                <w:color w:val="000000"/>
                <w:sz w:val="24"/>
                <w:szCs w:val="24"/>
              </w:rPr>
            </w:pPr>
            <w:r w:rsidRPr="008C355C">
              <w:rPr>
                <w:color w:val="000000"/>
                <w:sz w:val="24"/>
                <w:szCs w:val="24"/>
              </w:rPr>
              <w:t>88.78</w:t>
            </w:r>
          </w:p>
        </w:tc>
        <w:tc>
          <w:tcPr>
            <w:tcW w:w="559" w:type="dxa"/>
            <w:tcBorders>
              <w:top w:val="nil"/>
              <w:left w:val="nil"/>
              <w:bottom w:val="nil"/>
              <w:right w:val="nil"/>
            </w:tcBorders>
            <w:shd w:val="clear" w:color="auto" w:fill="auto"/>
            <w:noWrap/>
            <w:vAlign w:val="bottom"/>
            <w:hideMark/>
          </w:tcPr>
          <w:p w14:paraId="5FE45AB3"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56787412" w14:textId="77777777" w:rsidR="00316330" w:rsidRPr="008C355C" w:rsidRDefault="00316330" w:rsidP="0054537B">
            <w:pPr>
              <w:jc w:val="right"/>
              <w:rPr>
                <w:color w:val="000000"/>
                <w:sz w:val="24"/>
                <w:szCs w:val="24"/>
              </w:rPr>
            </w:pPr>
            <w:r w:rsidRPr="008C355C">
              <w:rPr>
                <w:color w:val="000000"/>
                <w:sz w:val="24"/>
                <w:szCs w:val="24"/>
              </w:rPr>
              <w:t>9.03</w:t>
            </w:r>
          </w:p>
        </w:tc>
        <w:tc>
          <w:tcPr>
            <w:tcW w:w="671" w:type="dxa"/>
            <w:tcBorders>
              <w:top w:val="nil"/>
              <w:left w:val="nil"/>
              <w:bottom w:val="nil"/>
              <w:right w:val="nil"/>
            </w:tcBorders>
            <w:shd w:val="clear" w:color="auto" w:fill="auto"/>
            <w:noWrap/>
            <w:vAlign w:val="bottom"/>
            <w:hideMark/>
          </w:tcPr>
          <w:p w14:paraId="6609B7B8"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1DD9FE3D" w14:textId="77777777" w:rsidR="00316330" w:rsidRPr="008C355C" w:rsidRDefault="00316330" w:rsidP="0054537B">
            <w:pPr>
              <w:jc w:val="right"/>
              <w:rPr>
                <w:color w:val="000000"/>
                <w:sz w:val="24"/>
                <w:szCs w:val="24"/>
              </w:rPr>
            </w:pPr>
            <w:r w:rsidRPr="008C355C">
              <w:rPr>
                <w:color w:val="000000"/>
                <w:sz w:val="24"/>
                <w:szCs w:val="24"/>
              </w:rPr>
              <w:t>22.40</w:t>
            </w:r>
          </w:p>
        </w:tc>
        <w:tc>
          <w:tcPr>
            <w:tcW w:w="559" w:type="dxa"/>
            <w:tcBorders>
              <w:top w:val="nil"/>
              <w:left w:val="nil"/>
              <w:bottom w:val="nil"/>
              <w:right w:val="nil"/>
            </w:tcBorders>
            <w:shd w:val="clear" w:color="auto" w:fill="auto"/>
            <w:noWrap/>
            <w:vAlign w:val="bottom"/>
            <w:hideMark/>
          </w:tcPr>
          <w:p w14:paraId="4EFB2F52"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3236158A" w14:textId="77777777" w:rsidTr="006961C2">
        <w:trPr>
          <w:trHeight w:val="403"/>
        </w:trPr>
        <w:tc>
          <w:tcPr>
            <w:tcW w:w="1524" w:type="dxa"/>
            <w:tcBorders>
              <w:top w:val="nil"/>
              <w:left w:val="nil"/>
              <w:bottom w:val="nil"/>
              <w:right w:val="nil"/>
            </w:tcBorders>
            <w:shd w:val="clear" w:color="auto" w:fill="auto"/>
            <w:noWrap/>
            <w:vAlign w:val="bottom"/>
            <w:hideMark/>
          </w:tcPr>
          <w:p w14:paraId="3266C70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738" w:type="dxa"/>
            <w:tcBorders>
              <w:top w:val="nil"/>
              <w:left w:val="nil"/>
              <w:bottom w:val="nil"/>
              <w:right w:val="nil"/>
            </w:tcBorders>
            <w:shd w:val="clear" w:color="auto" w:fill="auto"/>
            <w:noWrap/>
            <w:vAlign w:val="bottom"/>
            <w:hideMark/>
          </w:tcPr>
          <w:p w14:paraId="2BEF17A3" w14:textId="77777777" w:rsidR="00316330" w:rsidRPr="008C355C" w:rsidRDefault="00316330" w:rsidP="0054537B">
            <w:pPr>
              <w:jc w:val="right"/>
              <w:rPr>
                <w:color w:val="000000"/>
                <w:sz w:val="24"/>
                <w:szCs w:val="24"/>
              </w:rPr>
            </w:pPr>
            <w:r w:rsidRPr="008C355C">
              <w:rPr>
                <w:color w:val="000000"/>
                <w:sz w:val="24"/>
                <w:szCs w:val="24"/>
              </w:rPr>
              <w:t>89.93</w:t>
            </w:r>
          </w:p>
        </w:tc>
        <w:tc>
          <w:tcPr>
            <w:tcW w:w="559" w:type="dxa"/>
            <w:tcBorders>
              <w:top w:val="nil"/>
              <w:left w:val="nil"/>
              <w:bottom w:val="nil"/>
              <w:right w:val="nil"/>
            </w:tcBorders>
            <w:shd w:val="clear" w:color="auto" w:fill="auto"/>
            <w:noWrap/>
            <w:vAlign w:val="bottom"/>
            <w:hideMark/>
          </w:tcPr>
          <w:p w14:paraId="0E6AA0DC"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2BA9C6D4" w14:textId="77777777" w:rsidR="00316330" w:rsidRPr="008C355C" w:rsidRDefault="00316330" w:rsidP="0054537B">
            <w:pPr>
              <w:jc w:val="right"/>
              <w:rPr>
                <w:color w:val="000000"/>
                <w:sz w:val="24"/>
                <w:szCs w:val="24"/>
              </w:rPr>
            </w:pPr>
            <w:r w:rsidRPr="008C355C">
              <w:rPr>
                <w:color w:val="000000"/>
                <w:sz w:val="24"/>
                <w:szCs w:val="24"/>
              </w:rPr>
              <w:t>9.38</w:t>
            </w:r>
          </w:p>
        </w:tc>
        <w:tc>
          <w:tcPr>
            <w:tcW w:w="671" w:type="dxa"/>
            <w:tcBorders>
              <w:top w:val="nil"/>
              <w:left w:val="nil"/>
              <w:bottom w:val="nil"/>
              <w:right w:val="nil"/>
            </w:tcBorders>
            <w:shd w:val="clear" w:color="auto" w:fill="auto"/>
            <w:noWrap/>
            <w:vAlign w:val="bottom"/>
            <w:hideMark/>
          </w:tcPr>
          <w:p w14:paraId="2B3D819E"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71A252A0" w14:textId="77777777" w:rsidR="00316330" w:rsidRPr="008C355C" w:rsidRDefault="00316330" w:rsidP="0054537B">
            <w:pPr>
              <w:jc w:val="right"/>
              <w:rPr>
                <w:color w:val="000000"/>
                <w:sz w:val="24"/>
                <w:szCs w:val="24"/>
              </w:rPr>
            </w:pPr>
            <w:r w:rsidRPr="008C355C">
              <w:rPr>
                <w:color w:val="000000"/>
                <w:sz w:val="24"/>
                <w:szCs w:val="24"/>
              </w:rPr>
              <w:t>23.07</w:t>
            </w:r>
          </w:p>
        </w:tc>
        <w:tc>
          <w:tcPr>
            <w:tcW w:w="559" w:type="dxa"/>
            <w:tcBorders>
              <w:top w:val="nil"/>
              <w:left w:val="nil"/>
              <w:bottom w:val="nil"/>
              <w:right w:val="nil"/>
            </w:tcBorders>
            <w:shd w:val="clear" w:color="auto" w:fill="auto"/>
            <w:noWrap/>
            <w:vAlign w:val="bottom"/>
            <w:hideMark/>
          </w:tcPr>
          <w:p w14:paraId="7B48C838"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C19BE99" w14:textId="77777777" w:rsidTr="006961C2">
        <w:trPr>
          <w:trHeight w:val="403"/>
        </w:trPr>
        <w:tc>
          <w:tcPr>
            <w:tcW w:w="1524" w:type="dxa"/>
            <w:tcBorders>
              <w:top w:val="nil"/>
              <w:left w:val="nil"/>
              <w:bottom w:val="nil"/>
              <w:right w:val="nil"/>
            </w:tcBorders>
            <w:shd w:val="clear" w:color="auto" w:fill="auto"/>
            <w:noWrap/>
            <w:vAlign w:val="bottom"/>
            <w:hideMark/>
          </w:tcPr>
          <w:p w14:paraId="5FE5191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738" w:type="dxa"/>
            <w:tcBorders>
              <w:top w:val="nil"/>
              <w:left w:val="nil"/>
              <w:bottom w:val="nil"/>
              <w:right w:val="nil"/>
            </w:tcBorders>
            <w:shd w:val="clear" w:color="auto" w:fill="auto"/>
            <w:noWrap/>
            <w:vAlign w:val="bottom"/>
            <w:hideMark/>
          </w:tcPr>
          <w:p w14:paraId="7300458B" w14:textId="77777777" w:rsidR="00316330" w:rsidRPr="008C355C" w:rsidRDefault="00316330" w:rsidP="0054537B">
            <w:pPr>
              <w:jc w:val="right"/>
              <w:rPr>
                <w:color w:val="000000"/>
                <w:sz w:val="24"/>
                <w:szCs w:val="24"/>
              </w:rPr>
            </w:pPr>
            <w:r w:rsidRPr="008C355C">
              <w:rPr>
                <w:color w:val="000000"/>
                <w:sz w:val="24"/>
                <w:szCs w:val="24"/>
              </w:rPr>
              <w:t>89.50</w:t>
            </w:r>
          </w:p>
        </w:tc>
        <w:tc>
          <w:tcPr>
            <w:tcW w:w="559" w:type="dxa"/>
            <w:tcBorders>
              <w:top w:val="nil"/>
              <w:left w:val="nil"/>
              <w:bottom w:val="nil"/>
              <w:right w:val="nil"/>
            </w:tcBorders>
            <w:shd w:val="clear" w:color="auto" w:fill="auto"/>
            <w:noWrap/>
            <w:vAlign w:val="bottom"/>
            <w:hideMark/>
          </w:tcPr>
          <w:p w14:paraId="6C78DC8E" w14:textId="77777777" w:rsidR="00316330" w:rsidRPr="008C355C" w:rsidRDefault="00316330" w:rsidP="0054537B">
            <w:pPr>
              <w:rPr>
                <w:color w:val="000000"/>
                <w:sz w:val="24"/>
                <w:szCs w:val="24"/>
              </w:rPr>
            </w:pPr>
            <w:r w:rsidRPr="008C355C">
              <w:rPr>
                <w:color w:val="000000"/>
                <w:sz w:val="24"/>
                <w:szCs w:val="24"/>
              </w:rPr>
              <w:t>a</w:t>
            </w:r>
          </w:p>
        </w:tc>
        <w:tc>
          <w:tcPr>
            <w:tcW w:w="1625" w:type="dxa"/>
            <w:tcBorders>
              <w:top w:val="nil"/>
              <w:left w:val="nil"/>
              <w:bottom w:val="nil"/>
              <w:right w:val="nil"/>
            </w:tcBorders>
            <w:shd w:val="clear" w:color="auto" w:fill="auto"/>
            <w:noWrap/>
            <w:vAlign w:val="bottom"/>
            <w:hideMark/>
          </w:tcPr>
          <w:p w14:paraId="73B2258D" w14:textId="77777777" w:rsidR="00316330" w:rsidRPr="008C355C" w:rsidRDefault="00316330" w:rsidP="0054537B">
            <w:pPr>
              <w:jc w:val="right"/>
              <w:rPr>
                <w:color w:val="000000"/>
                <w:sz w:val="24"/>
                <w:szCs w:val="24"/>
              </w:rPr>
            </w:pPr>
            <w:r w:rsidRPr="008C355C">
              <w:rPr>
                <w:color w:val="000000"/>
                <w:sz w:val="24"/>
                <w:szCs w:val="24"/>
              </w:rPr>
              <w:t>9.28</w:t>
            </w:r>
          </w:p>
        </w:tc>
        <w:tc>
          <w:tcPr>
            <w:tcW w:w="671" w:type="dxa"/>
            <w:tcBorders>
              <w:top w:val="nil"/>
              <w:left w:val="nil"/>
              <w:bottom w:val="nil"/>
              <w:right w:val="nil"/>
            </w:tcBorders>
            <w:shd w:val="clear" w:color="auto" w:fill="auto"/>
            <w:noWrap/>
            <w:vAlign w:val="bottom"/>
            <w:hideMark/>
          </w:tcPr>
          <w:p w14:paraId="145776B4" w14:textId="77777777" w:rsidR="00316330" w:rsidRPr="008C355C" w:rsidRDefault="00E564DA" w:rsidP="0054537B">
            <w:pPr>
              <w:rPr>
                <w:color w:val="000000"/>
                <w:sz w:val="24"/>
                <w:szCs w:val="24"/>
              </w:rPr>
            </w:pPr>
            <w:r w:rsidRPr="008C355C">
              <w:rPr>
                <w:color w:val="000000"/>
                <w:sz w:val="24"/>
                <w:szCs w:val="24"/>
              </w:rPr>
              <w:t>A</w:t>
            </w:r>
          </w:p>
        </w:tc>
        <w:tc>
          <w:tcPr>
            <w:tcW w:w="1738" w:type="dxa"/>
            <w:tcBorders>
              <w:top w:val="nil"/>
              <w:left w:val="nil"/>
              <w:bottom w:val="nil"/>
              <w:right w:val="nil"/>
            </w:tcBorders>
            <w:shd w:val="clear" w:color="auto" w:fill="auto"/>
            <w:noWrap/>
            <w:vAlign w:val="bottom"/>
            <w:hideMark/>
          </w:tcPr>
          <w:p w14:paraId="7A71A131" w14:textId="77777777" w:rsidR="00316330" w:rsidRPr="008C355C" w:rsidRDefault="00316330" w:rsidP="0054537B">
            <w:pPr>
              <w:jc w:val="right"/>
              <w:rPr>
                <w:color w:val="000000"/>
                <w:sz w:val="24"/>
                <w:szCs w:val="24"/>
              </w:rPr>
            </w:pPr>
            <w:r w:rsidRPr="008C355C">
              <w:rPr>
                <w:color w:val="000000"/>
                <w:sz w:val="24"/>
                <w:szCs w:val="24"/>
              </w:rPr>
              <w:t>18.63</w:t>
            </w:r>
          </w:p>
        </w:tc>
        <w:tc>
          <w:tcPr>
            <w:tcW w:w="559" w:type="dxa"/>
            <w:tcBorders>
              <w:top w:val="nil"/>
              <w:left w:val="nil"/>
              <w:bottom w:val="nil"/>
              <w:right w:val="nil"/>
            </w:tcBorders>
            <w:shd w:val="clear" w:color="auto" w:fill="auto"/>
            <w:noWrap/>
            <w:vAlign w:val="bottom"/>
            <w:hideMark/>
          </w:tcPr>
          <w:p w14:paraId="7441D1C7"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6EAB42A4" w14:textId="77777777" w:rsidTr="006961C2">
        <w:trPr>
          <w:trHeight w:val="341"/>
        </w:trPr>
        <w:tc>
          <w:tcPr>
            <w:tcW w:w="1524" w:type="dxa"/>
            <w:tcBorders>
              <w:top w:val="single" w:sz="4" w:space="0" w:color="auto"/>
              <w:left w:val="nil"/>
              <w:bottom w:val="nil"/>
              <w:right w:val="nil"/>
            </w:tcBorders>
            <w:shd w:val="clear" w:color="auto" w:fill="auto"/>
            <w:noWrap/>
            <w:vAlign w:val="bottom"/>
            <w:hideMark/>
          </w:tcPr>
          <w:p w14:paraId="22B1BE70" w14:textId="77777777" w:rsidR="00316330" w:rsidRPr="008C355C" w:rsidRDefault="00316330" w:rsidP="0054537B">
            <w:pPr>
              <w:rPr>
                <w:color w:val="000000"/>
                <w:sz w:val="24"/>
                <w:szCs w:val="24"/>
              </w:rPr>
            </w:pPr>
            <w:r w:rsidRPr="008C355C">
              <w:rPr>
                <w:color w:val="000000"/>
                <w:sz w:val="24"/>
                <w:szCs w:val="24"/>
              </w:rPr>
              <w:t>LSD (0.05)</w:t>
            </w:r>
          </w:p>
        </w:tc>
        <w:tc>
          <w:tcPr>
            <w:tcW w:w="1738" w:type="dxa"/>
            <w:tcBorders>
              <w:top w:val="single" w:sz="4" w:space="0" w:color="auto"/>
              <w:left w:val="nil"/>
              <w:bottom w:val="nil"/>
              <w:right w:val="nil"/>
            </w:tcBorders>
            <w:shd w:val="clear" w:color="auto" w:fill="auto"/>
            <w:noWrap/>
            <w:vAlign w:val="bottom"/>
            <w:hideMark/>
          </w:tcPr>
          <w:p w14:paraId="17E393C6" w14:textId="77777777" w:rsidR="00316330" w:rsidRPr="008C355C" w:rsidRDefault="00316330" w:rsidP="0054537B">
            <w:pPr>
              <w:jc w:val="right"/>
              <w:rPr>
                <w:color w:val="000000"/>
                <w:sz w:val="24"/>
                <w:szCs w:val="24"/>
              </w:rPr>
            </w:pPr>
            <w:r w:rsidRPr="008C355C">
              <w:rPr>
                <w:color w:val="000000"/>
                <w:sz w:val="24"/>
                <w:szCs w:val="24"/>
              </w:rPr>
              <w:t>3.05</w:t>
            </w:r>
          </w:p>
        </w:tc>
        <w:tc>
          <w:tcPr>
            <w:tcW w:w="559" w:type="dxa"/>
            <w:tcBorders>
              <w:top w:val="single" w:sz="4" w:space="0" w:color="auto"/>
              <w:left w:val="nil"/>
              <w:bottom w:val="nil"/>
              <w:right w:val="nil"/>
            </w:tcBorders>
            <w:shd w:val="clear" w:color="auto" w:fill="auto"/>
            <w:noWrap/>
            <w:vAlign w:val="bottom"/>
            <w:hideMark/>
          </w:tcPr>
          <w:p w14:paraId="10A8D88B" w14:textId="77777777" w:rsidR="00316330" w:rsidRPr="008C355C" w:rsidRDefault="00316330" w:rsidP="0054537B">
            <w:pPr>
              <w:rPr>
                <w:color w:val="000000"/>
                <w:sz w:val="24"/>
                <w:szCs w:val="24"/>
              </w:rPr>
            </w:pPr>
            <w:r w:rsidRPr="008C355C">
              <w:rPr>
                <w:color w:val="000000"/>
                <w:sz w:val="24"/>
                <w:szCs w:val="24"/>
              </w:rPr>
              <w:t> </w:t>
            </w:r>
          </w:p>
        </w:tc>
        <w:tc>
          <w:tcPr>
            <w:tcW w:w="1625" w:type="dxa"/>
            <w:tcBorders>
              <w:top w:val="single" w:sz="4" w:space="0" w:color="auto"/>
              <w:left w:val="nil"/>
              <w:bottom w:val="nil"/>
              <w:right w:val="nil"/>
            </w:tcBorders>
            <w:shd w:val="clear" w:color="auto" w:fill="auto"/>
            <w:noWrap/>
            <w:vAlign w:val="bottom"/>
            <w:hideMark/>
          </w:tcPr>
          <w:p w14:paraId="3887F628" w14:textId="77777777" w:rsidR="00316330" w:rsidRPr="008C355C" w:rsidRDefault="00316330" w:rsidP="0054537B">
            <w:pPr>
              <w:jc w:val="right"/>
              <w:rPr>
                <w:color w:val="000000"/>
                <w:sz w:val="24"/>
                <w:szCs w:val="24"/>
              </w:rPr>
            </w:pPr>
            <w:r w:rsidRPr="008C355C">
              <w:rPr>
                <w:color w:val="000000"/>
                <w:sz w:val="24"/>
                <w:szCs w:val="24"/>
              </w:rPr>
              <w:t>0.39</w:t>
            </w:r>
          </w:p>
        </w:tc>
        <w:tc>
          <w:tcPr>
            <w:tcW w:w="671" w:type="dxa"/>
            <w:tcBorders>
              <w:top w:val="single" w:sz="4" w:space="0" w:color="auto"/>
              <w:left w:val="nil"/>
              <w:bottom w:val="nil"/>
              <w:right w:val="nil"/>
            </w:tcBorders>
            <w:shd w:val="clear" w:color="auto" w:fill="auto"/>
            <w:noWrap/>
            <w:vAlign w:val="bottom"/>
            <w:hideMark/>
          </w:tcPr>
          <w:p w14:paraId="52FB3612" w14:textId="77777777" w:rsidR="00316330" w:rsidRPr="008C355C" w:rsidRDefault="00316330" w:rsidP="0054537B">
            <w:pPr>
              <w:rPr>
                <w:color w:val="000000"/>
                <w:sz w:val="24"/>
                <w:szCs w:val="24"/>
              </w:rPr>
            </w:pPr>
            <w:r w:rsidRPr="008C355C">
              <w:rPr>
                <w:color w:val="000000"/>
                <w:sz w:val="24"/>
                <w:szCs w:val="24"/>
              </w:rPr>
              <w:t> </w:t>
            </w:r>
          </w:p>
        </w:tc>
        <w:tc>
          <w:tcPr>
            <w:tcW w:w="1738" w:type="dxa"/>
            <w:tcBorders>
              <w:top w:val="single" w:sz="4" w:space="0" w:color="auto"/>
              <w:left w:val="nil"/>
              <w:bottom w:val="nil"/>
              <w:right w:val="nil"/>
            </w:tcBorders>
            <w:shd w:val="clear" w:color="auto" w:fill="auto"/>
            <w:noWrap/>
            <w:vAlign w:val="bottom"/>
            <w:hideMark/>
          </w:tcPr>
          <w:p w14:paraId="0A562CB4" w14:textId="77777777" w:rsidR="00316330" w:rsidRPr="008C355C" w:rsidRDefault="00316330" w:rsidP="0054537B">
            <w:pPr>
              <w:jc w:val="right"/>
              <w:rPr>
                <w:color w:val="000000"/>
                <w:sz w:val="24"/>
                <w:szCs w:val="24"/>
              </w:rPr>
            </w:pPr>
            <w:r w:rsidRPr="008C355C">
              <w:rPr>
                <w:color w:val="000000"/>
                <w:sz w:val="24"/>
                <w:szCs w:val="24"/>
              </w:rPr>
              <w:t>3.58</w:t>
            </w:r>
          </w:p>
        </w:tc>
        <w:tc>
          <w:tcPr>
            <w:tcW w:w="559" w:type="dxa"/>
            <w:tcBorders>
              <w:top w:val="single" w:sz="4" w:space="0" w:color="auto"/>
              <w:left w:val="nil"/>
              <w:bottom w:val="nil"/>
              <w:right w:val="nil"/>
            </w:tcBorders>
            <w:shd w:val="clear" w:color="auto" w:fill="auto"/>
            <w:noWrap/>
            <w:vAlign w:val="bottom"/>
            <w:hideMark/>
          </w:tcPr>
          <w:p w14:paraId="26FDB8E7"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F1946F8" w14:textId="77777777" w:rsidTr="006961C2">
        <w:trPr>
          <w:trHeight w:val="341"/>
        </w:trPr>
        <w:tc>
          <w:tcPr>
            <w:tcW w:w="1524" w:type="dxa"/>
            <w:tcBorders>
              <w:top w:val="nil"/>
              <w:left w:val="nil"/>
              <w:bottom w:val="single" w:sz="4" w:space="0" w:color="auto"/>
              <w:right w:val="nil"/>
            </w:tcBorders>
            <w:shd w:val="clear" w:color="auto" w:fill="auto"/>
            <w:noWrap/>
            <w:vAlign w:val="bottom"/>
            <w:hideMark/>
          </w:tcPr>
          <w:p w14:paraId="3B288DC8" w14:textId="77777777" w:rsidR="00316330" w:rsidRPr="008C355C" w:rsidRDefault="00316330" w:rsidP="0054537B">
            <w:pPr>
              <w:rPr>
                <w:color w:val="000000"/>
                <w:sz w:val="24"/>
                <w:szCs w:val="24"/>
              </w:rPr>
            </w:pPr>
            <w:r w:rsidRPr="008C355C">
              <w:rPr>
                <w:color w:val="000000"/>
                <w:sz w:val="24"/>
                <w:szCs w:val="24"/>
              </w:rPr>
              <w:t>CV (%)</w:t>
            </w:r>
          </w:p>
        </w:tc>
        <w:tc>
          <w:tcPr>
            <w:tcW w:w="1738" w:type="dxa"/>
            <w:tcBorders>
              <w:top w:val="nil"/>
              <w:left w:val="nil"/>
              <w:bottom w:val="single" w:sz="4" w:space="0" w:color="auto"/>
              <w:right w:val="nil"/>
            </w:tcBorders>
            <w:shd w:val="clear" w:color="auto" w:fill="auto"/>
            <w:noWrap/>
            <w:vAlign w:val="bottom"/>
            <w:hideMark/>
          </w:tcPr>
          <w:p w14:paraId="1DD40368" w14:textId="77777777" w:rsidR="00316330" w:rsidRPr="008C355C" w:rsidRDefault="00316330" w:rsidP="0054537B">
            <w:pPr>
              <w:jc w:val="right"/>
              <w:rPr>
                <w:color w:val="000000"/>
                <w:sz w:val="24"/>
                <w:szCs w:val="24"/>
              </w:rPr>
            </w:pPr>
            <w:r w:rsidRPr="008C355C">
              <w:rPr>
                <w:color w:val="000000"/>
                <w:sz w:val="24"/>
                <w:szCs w:val="24"/>
              </w:rPr>
              <w:t>5.28</w:t>
            </w:r>
          </w:p>
        </w:tc>
        <w:tc>
          <w:tcPr>
            <w:tcW w:w="559" w:type="dxa"/>
            <w:tcBorders>
              <w:top w:val="nil"/>
              <w:left w:val="nil"/>
              <w:bottom w:val="single" w:sz="4" w:space="0" w:color="auto"/>
              <w:right w:val="nil"/>
            </w:tcBorders>
            <w:shd w:val="clear" w:color="auto" w:fill="auto"/>
            <w:noWrap/>
            <w:vAlign w:val="bottom"/>
            <w:hideMark/>
          </w:tcPr>
          <w:p w14:paraId="699366C6" w14:textId="77777777" w:rsidR="00316330" w:rsidRPr="008C355C" w:rsidRDefault="00316330" w:rsidP="0054537B">
            <w:pPr>
              <w:rPr>
                <w:color w:val="000000"/>
                <w:sz w:val="24"/>
                <w:szCs w:val="24"/>
              </w:rPr>
            </w:pPr>
            <w:r w:rsidRPr="008C355C">
              <w:rPr>
                <w:color w:val="000000"/>
                <w:sz w:val="24"/>
                <w:szCs w:val="24"/>
              </w:rPr>
              <w:t> </w:t>
            </w:r>
          </w:p>
        </w:tc>
        <w:tc>
          <w:tcPr>
            <w:tcW w:w="1625" w:type="dxa"/>
            <w:tcBorders>
              <w:top w:val="nil"/>
              <w:left w:val="nil"/>
              <w:bottom w:val="single" w:sz="4" w:space="0" w:color="auto"/>
              <w:right w:val="nil"/>
            </w:tcBorders>
            <w:shd w:val="clear" w:color="auto" w:fill="auto"/>
            <w:noWrap/>
            <w:vAlign w:val="bottom"/>
            <w:hideMark/>
          </w:tcPr>
          <w:p w14:paraId="56DAAA65" w14:textId="77777777" w:rsidR="00316330" w:rsidRPr="008C355C" w:rsidRDefault="00316330" w:rsidP="0054537B">
            <w:pPr>
              <w:jc w:val="right"/>
              <w:rPr>
                <w:color w:val="000000"/>
                <w:sz w:val="24"/>
                <w:szCs w:val="24"/>
              </w:rPr>
            </w:pPr>
            <w:r w:rsidRPr="008C355C">
              <w:rPr>
                <w:color w:val="000000"/>
                <w:sz w:val="24"/>
                <w:szCs w:val="24"/>
              </w:rPr>
              <w:t>7.60</w:t>
            </w:r>
          </w:p>
        </w:tc>
        <w:tc>
          <w:tcPr>
            <w:tcW w:w="671" w:type="dxa"/>
            <w:tcBorders>
              <w:top w:val="nil"/>
              <w:left w:val="nil"/>
              <w:bottom w:val="single" w:sz="4" w:space="0" w:color="auto"/>
              <w:right w:val="nil"/>
            </w:tcBorders>
            <w:shd w:val="clear" w:color="auto" w:fill="auto"/>
            <w:noWrap/>
            <w:vAlign w:val="bottom"/>
            <w:hideMark/>
          </w:tcPr>
          <w:p w14:paraId="1DC7D72F" w14:textId="77777777" w:rsidR="00316330" w:rsidRPr="008C355C" w:rsidRDefault="00316330" w:rsidP="0054537B">
            <w:pPr>
              <w:rPr>
                <w:color w:val="000000"/>
                <w:sz w:val="24"/>
                <w:szCs w:val="24"/>
              </w:rPr>
            </w:pPr>
            <w:r w:rsidRPr="008C355C">
              <w:rPr>
                <w:color w:val="000000"/>
                <w:sz w:val="24"/>
                <w:szCs w:val="24"/>
              </w:rPr>
              <w:t> </w:t>
            </w:r>
          </w:p>
        </w:tc>
        <w:tc>
          <w:tcPr>
            <w:tcW w:w="1738" w:type="dxa"/>
            <w:tcBorders>
              <w:top w:val="nil"/>
              <w:left w:val="nil"/>
              <w:bottom w:val="single" w:sz="4" w:space="0" w:color="auto"/>
              <w:right w:val="nil"/>
            </w:tcBorders>
            <w:shd w:val="clear" w:color="auto" w:fill="auto"/>
            <w:noWrap/>
            <w:vAlign w:val="bottom"/>
            <w:hideMark/>
          </w:tcPr>
          <w:p w14:paraId="1696EE88" w14:textId="77777777" w:rsidR="00316330" w:rsidRPr="008C355C" w:rsidRDefault="00316330" w:rsidP="0054537B">
            <w:pPr>
              <w:jc w:val="right"/>
              <w:rPr>
                <w:color w:val="000000"/>
                <w:sz w:val="24"/>
                <w:szCs w:val="24"/>
              </w:rPr>
            </w:pPr>
            <w:r w:rsidRPr="008C355C">
              <w:rPr>
                <w:color w:val="000000"/>
                <w:sz w:val="24"/>
                <w:szCs w:val="24"/>
              </w:rPr>
              <w:t>10.35</w:t>
            </w:r>
          </w:p>
        </w:tc>
        <w:tc>
          <w:tcPr>
            <w:tcW w:w="559" w:type="dxa"/>
            <w:tcBorders>
              <w:top w:val="nil"/>
              <w:left w:val="nil"/>
              <w:bottom w:val="single" w:sz="4" w:space="0" w:color="auto"/>
              <w:right w:val="nil"/>
            </w:tcBorders>
            <w:shd w:val="clear" w:color="auto" w:fill="auto"/>
            <w:noWrap/>
            <w:vAlign w:val="bottom"/>
            <w:hideMark/>
          </w:tcPr>
          <w:p w14:paraId="3749A3AF" w14:textId="77777777" w:rsidR="00316330" w:rsidRPr="008C355C" w:rsidRDefault="00316330" w:rsidP="0054537B">
            <w:pPr>
              <w:rPr>
                <w:color w:val="000000"/>
                <w:sz w:val="24"/>
                <w:szCs w:val="24"/>
              </w:rPr>
            </w:pPr>
            <w:r w:rsidRPr="008C355C">
              <w:rPr>
                <w:color w:val="000000"/>
                <w:sz w:val="24"/>
                <w:szCs w:val="24"/>
              </w:rPr>
              <w:t> </w:t>
            </w:r>
          </w:p>
        </w:tc>
      </w:tr>
    </w:tbl>
    <w:p w14:paraId="27C45C21" w14:textId="77777777" w:rsidR="00D066F5" w:rsidRDefault="00D066F5" w:rsidP="0054537B">
      <w:pPr>
        <w:jc w:val="both"/>
        <w:rPr>
          <w:b/>
          <w:sz w:val="24"/>
          <w:szCs w:val="24"/>
        </w:rPr>
      </w:pPr>
    </w:p>
    <w:p w14:paraId="69761657" w14:textId="31A65122"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rotein</w:t>
      </w:r>
    </w:p>
    <w:p w14:paraId="72440243" w14:textId="77777777" w:rsidR="00316330" w:rsidRPr="008C355C" w:rsidRDefault="00316330" w:rsidP="0054537B">
      <w:pPr>
        <w:jc w:val="both"/>
        <w:rPr>
          <w:sz w:val="24"/>
          <w:szCs w:val="24"/>
        </w:rPr>
      </w:pPr>
      <w:r w:rsidRPr="008C355C">
        <w:rPr>
          <w:sz w:val="24"/>
          <w:szCs w:val="24"/>
        </w:rPr>
        <w:t xml:space="preserve">Significant variation was observed </w:t>
      </w:r>
      <w:r w:rsidR="00757430">
        <w:rPr>
          <w:sz w:val="24"/>
          <w:szCs w:val="24"/>
        </w:rPr>
        <w:t>on</w:t>
      </w:r>
      <w:r w:rsidRPr="008C355C">
        <w:rPr>
          <w:sz w:val="24"/>
          <w:szCs w:val="24"/>
        </w:rPr>
        <w:t xml:space="preserve"> protein</w:t>
      </w:r>
      <w:r w:rsidR="00757430">
        <w:rPr>
          <w:sz w:val="24"/>
          <w:szCs w:val="24"/>
        </w:rPr>
        <w:t xml:space="preserve"> content</w:t>
      </w:r>
      <w:r w:rsidRPr="008C355C">
        <w:rPr>
          <w:sz w:val="24"/>
          <w:szCs w:val="24"/>
        </w:rPr>
        <w:t xml:space="preserve"> due to different sawdust substrates. The content of protein varied from 18.63 to 25.67 % (w/w) in the mushroom grown on different sawdust substrates. The highest content of protein was found in treatment T</w:t>
      </w:r>
      <w:r w:rsidRPr="008C355C">
        <w:rPr>
          <w:sz w:val="24"/>
          <w:szCs w:val="24"/>
          <w:vertAlign w:val="subscript"/>
        </w:rPr>
        <w:t>5</w:t>
      </w:r>
      <w:r w:rsidRPr="008C355C">
        <w:rPr>
          <w:sz w:val="24"/>
          <w:szCs w:val="24"/>
        </w:rPr>
        <w:t xml:space="preserve"> (25.67 %) and the lowest protein was found in T</w:t>
      </w:r>
      <w:r w:rsidRPr="008C355C">
        <w:rPr>
          <w:sz w:val="24"/>
          <w:szCs w:val="24"/>
          <w:vertAlign w:val="subscript"/>
        </w:rPr>
        <w:t>6</w:t>
      </w:r>
      <w:r w:rsidRPr="008C355C">
        <w:rPr>
          <w:sz w:val="24"/>
          <w:szCs w:val="24"/>
        </w:rPr>
        <w:t xml:space="preserve"> (18.63 %). The other treatments statistically similar but varied significantly over control in respect to protein content (Table 3). The result of the present study corroborates with the study of Chang </w:t>
      </w:r>
      <w:r w:rsidRPr="008C355C">
        <w:rPr>
          <w:i/>
          <w:sz w:val="24"/>
          <w:szCs w:val="24"/>
        </w:rPr>
        <w:t>et al.</w:t>
      </w:r>
      <w:r w:rsidRPr="008C355C">
        <w:rPr>
          <w:sz w:val="24"/>
          <w:szCs w:val="24"/>
        </w:rPr>
        <w:t xml:space="preserve"> (1981) who reported that the fruit bodies of oyster mushrooms contained 26.6-34.1% </w:t>
      </w:r>
      <w:r w:rsidRPr="008C355C">
        <w:rPr>
          <w:sz w:val="24"/>
          <w:szCs w:val="24"/>
        </w:rPr>
        <w:lastRenderedPageBreak/>
        <w:t>protein.</w:t>
      </w:r>
      <w:r w:rsidRPr="008C355C">
        <w:rPr>
          <w:color w:val="000000"/>
          <w:sz w:val="24"/>
          <w:szCs w:val="24"/>
        </w:rPr>
        <w:t xml:space="preserve"> Zhang-</w:t>
      </w:r>
      <w:proofErr w:type="spellStart"/>
      <w:r w:rsidRPr="008C355C">
        <w:rPr>
          <w:color w:val="000000"/>
          <w:sz w:val="24"/>
          <w:szCs w:val="24"/>
        </w:rPr>
        <w:t>Ruihong</w:t>
      </w:r>
      <w:proofErr w:type="spellEnd"/>
      <w:r w:rsidRPr="008C355C">
        <w:rPr>
          <w:color w:val="000000"/>
          <w:sz w:val="24"/>
          <w:szCs w:val="24"/>
        </w:rPr>
        <w:t xml:space="preserve"> </w:t>
      </w:r>
      <w:r w:rsidRPr="008C355C">
        <w:rPr>
          <w:i/>
          <w:color w:val="000000"/>
          <w:sz w:val="24"/>
          <w:szCs w:val="24"/>
        </w:rPr>
        <w:t>et al.</w:t>
      </w:r>
      <w:r w:rsidRPr="008C355C">
        <w:rPr>
          <w:color w:val="000000"/>
          <w:sz w:val="24"/>
          <w:szCs w:val="24"/>
        </w:rPr>
        <w:t xml:space="preserve"> (1998) found that the</w:t>
      </w:r>
      <w:r w:rsidRPr="008C355C">
        <w:rPr>
          <w:sz w:val="24"/>
          <w:szCs w:val="24"/>
        </w:rPr>
        <w:t xml:space="preserve"> protein content of oyster mushroom was 27.2% on an average. 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bCs/>
          <w:color w:val="000000"/>
          <w:sz w:val="24"/>
          <w:szCs w:val="24"/>
        </w:rPr>
        <w:t xml:space="preserve"> found that</w:t>
      </w:r>
      <w:r w:rsidRPr="008C355C">
        <w:rPr>
          <w:sz w:val="24"/>
          <w:szCs w:val="24"/>
        </w:rPr>
        <w:t xml:space="preserve"> the highest content of protein was 31.30 % due to sawdust supplemented with cow dung @ 10%.</w:t>
      </w:r>
    </w:p>
    <w:p w14:paraId="3617AB71" w14:textId="77777777" w:rsidR="00F902F6" w:rsidRDefault="00F902F6" w:rsidP="0054537B">
      <w:pPr>
        <w:jc w:val="both"/>
        <w:rPr>
          <w:b/>
          <w:sz w:val="24"/>
          <w:szCs w:val="24"/>
        </w:rPr>
      </w:pPr>
    </w:p>
    <w:p w14:paraId="4518E57E" w14:textId="77777777" w:rsidR="00757430" w:rsidRDefault="00757430" w:rsidP="0054537B">
      <w:pPr>
        <w:jc w:val="both"/>
        <w:rPr>
          <w:b/>
          <w:sz w:val="24"/>
          <w:szCs w:val="24"/>
        </w:rPr>
      </w:pPr>
    </w:p>
    <w:p w14:paraId="6728EBA3" w14:textId="035E772A" w:rsidR="00316330" w:rsidRPr="008C355C" w:rsidRDefault="00316330" w:rsidP="0054537B">
      <w:pPr>
        <w:jc w:val="both"/>
        <w:rPr>
          <w:b/>
          <w:sz w:val="24"/>
          <w:szCs w:val="24"/>
        </w:rPr>
      </w:pPr>
      <w:r w:rsidRPr="008C355C">
        <w:rPr>
          <w:b/>
          <w:bCs/>
          <w:color w:val="000000"/>
          <w:sz w:val="24"/>
          <w:szCs w:val="24"/>
        </w:rPr>
        <w:t>Effect on l</w:t>
      </w:r>
      <w:r w:rsidRPr="008C355C">
        <w:rPr>
          <w:b/>
          <w:sz w:val="24"/>
          <w:szCs w:val="24"/>
        </w:rPr>
        <w:t>ipid</w:t>
      </w:r>
    </w:p>
    <w:p w14:paraId="27E4B664" w14:textId="77777777" w:rsidR="00F902F6" w:rsidRDefault="00316330" w:rsidP="0054537B">
      <w:pPr>
        <w:jc w:val="both"/>
        <w:rPr>
          <w:sz w:val="24"/>
          <w:szCs w:val="24"/>
        </w:rPr>
      </w:pPr>
      <w:r w:rsidRPr="008C355C">
        <w:rPr>
          <w:sz w:val="24"/>
          <w:szCs w:val="24"/>
        </w:rPr>
        <w:t>The effect of lipid showed significant difference due to different sawdust substrates. The lowest lipid percentage was recorded under treatment T</w:t>
      </w:r>
      <w:r w:rsidRPr="008C355C">
        <w:rPr>
          <w:sz w:val="24"/>
          <w:szCs w:val="24"/>
          <w:vertAlign w:val="subscript"/>
        </w:rPr>
        <w:t xml:space="preserve">5 </w:t>
      </w:r>
      <w:r w:rsidRPr="008C355C">
        <w:rPr>
          <w:sz w:val="24"/>
          <w:szCs w:val="24"/>
        </w:rPr>
        <w:t xml:space="preserve">(3.67), which </w:t>
      </w:r>
      <w:r w:rsidR="00F902F6">
        <w:rPr>
          <w:sz w:val="24"/>
          <w:szCs w:val="24"/>
        </w:rPr>
        <w:t xml:space="preserve">was statistically similar with </w:t>
      </w:r>
      <w:r w:rsidRPr="008C355C">
        <w:rPr>
          <w:sz w:val="24"/>
          <w:szCs w:val="24"/>
        </w:rPr>
        <w:t>T</w:t>
      </w:r>
      <w:r w:rsidRPr="008C355C">
        <w:rPr>
          <w:sz w:val="24"/>
          <w:szCs w:val="24"/>
          <w:vertAlign w:val="subscript"/>
        </w:rPr>
        <w:t>1</w:t>
      </w:r>
      <w:r w:rsidRPr="008C355C">
        <w:rPr>
          <w:sz w:val="24"/>
          <w:szCs w:val="24"/>
        </w:rPr>
        <w:t>, T</w:t>
      </w:r>
      <w:r w:rsidRPr="008C355C">
        <w:rPr>
          <w:sz w:val="24"/>
          <w:szCs w:val="24"/>
          <w:vertAlign w:val="subscript"/>
        </w:rPr>
        <w:t>2</w:t>
      </w:r>
      <w:r w:rsidRPr="008C355C">
        <w:rPr>
          <w:sz w:val="24"/>
          <w:szCs w:val="24"/>
        </w:rPr>
        <w:t>, T</w:t>
      </w:r>
      <w:r w:rsidRPr="008C355C">
        <w:rPr>
          <w:sz w:val="24"/>
          <w:szCs w:val="24"/>
          <w:vertAlign w:val="subscript"/>
        </w:rPr>
        <w:t>3</w:t>
      </w:r>
      <w:r w:rsidRPr="008C355C">
        <w:rPr>
          <w:sz w:val="24"/>
          <w:szCs w:val="24"/>
        </w:rPr>
        <w:t xml:space="preserve"> and the highest lipid percentage was recorded under T</w:t>
      </w:r>
      <w:r w:rsidRPr="008C355C">
        <w:rPr>
          <w:sz w:val="24"/>
          <w:szCs w:val="24"/>
          <w:vertAlign w:val="subscript"/>
        </w:rPr>
        <w:t xml:space="preserve">4 </w:t>
      </w:r>
      <w:r w:rsidRPr="008C355C">
        <w:rPr>
          <w:sz w:val="24"/>
          <w:szCs w:val="24"/>
        </w:rPr>
        <w:t>(5.59), which was statistically similar with T</w:t>
      </w:r>
      <w:r w:rsidRPr="008C355C">
        <w:rPr>
          <w:sz w:val="24"/>
          <w:szCs w:val="24"/>
          <w:vertAlign w:val="subscript"/>
        </w:rPr>
        <w:t>6</w:t>
      </w:r>
      <w:r w:rsidRPr="008C355C">
        <w:rPr>
          <w:sz w:val="24"/>
          <w:szCs w:val="24"/>
        </w:rPr>
        <w:t xml:space="preserve"> treatment (Table 4). The result of the present study </w:t>
      </w:r>
      <w:proofErr w:type="gramStart"/>
      <w:r w:rsidRPr="008C355C">
        <w:rPr>
          <w:sz w:val="24"/>
          <w:szCs w:val="24"/>
        </w:rPr>
        <w:t>keep</w:t>
      </w:r>
      <w:proofErr w:type="gramEnd"/>
      <w:r w:rsidRPr="008C355C">
        <w:rPr>
          <w:sz w:val="24"/>
          <w:szCs w:val="24"/>
        </w:rPr>
        <w:t xml:space="preserve"> in with the findings of Alam </w:t>
      </w:r>
      <w:r w:rsidRPr="008C355C">
        <w:rPr>
          <w:i/>
          <w:sz w:val="24"/>
          <w:szCs w:val="24"/>
        </w:rPr>
        <w:t>et al.</w:t>
      </w:r>
      <w:r w:rsidRPr="008C355C">
        <w:rPr>
          <w:sz w:val="24"/>
          <w:szCs w:val="24"/>
        </w:rPr>
        <w:t xml:space="preserve"> (2007) who reported 4.30 to 4.41% lipids in oyster mushroom grown on different substrates. 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bCs/>
          <w:color w:val="000000"/>
          <w:sz w:val="24"/>
          <w:szCs w:val="24"/>
        </w:rPr>
        <w:t xml:space="preserve"> also found that</w:t>
      </w:r>
      <w:r w:rsidRPr="008C355C">
        <w:rPr>
          <w:sz w:val="24"/>
          <w:szCs w:val="24"/>
        </w:rPr>
        <w:t xml:space="preserve"> lipid content was ranged from 3.44 to 5.43% due to sawdust supplemented with different levels of cow dung which is more or less similar to the present study.</w:t>
      </w:r>
    </w:p>
    <w:p w14:paraId="0C35DC91" w14:textId="77777777" w:rsidR="006707AA" w:rsidRPr="006707AA" w:rsidRDefault="006707AA" w:rsidP="0054537B">
      <w:pPr>
        <w:jc w:val="both"/>
        <w:rPr>
          <w:sz w:val="24"/>
          <w:szCs w:val="24"/>
        </w:rPr>
      </w:pPr>
    </w:p>
    <w:p w14:paraId="095B7009" w14:textId="77777777" w:rsidR="00316330" w:rsidRDefault="00316330" w:rsidP="0054537B">
      <w:pPr>
        <w:ind w:left="1080" w:hanging="1080"/>
        <w:jc w:val="both"/>
        <w:rPr>
          <w:b/>
          <w:sz w:val="24"/>
          <w:szCs w:val="24"/>
        </w:rPr>
      </w:pPr>
      <w:r w:rsidRPr="008C355C">
        <w:rPr>
          <w:b/>
          <w:sz w:val="24"/>
          <w:szCs w:val="24"/>
        </w:rPr>
        <w:t xml:space="preserve">Table 4. Effect of </w:t>
      </w:r>
      <w:r w:rsidRPr="008C355C">
        <w:rPr>
          <w:b/>
          <w:bCs/>
          <w:noProof/>
          <w:sz w:val="24"/>
          <w:szCs w:val="24"/>
        </w:rPr>
        <w:t>different sawdust substrates</w:t>
      </w:r>
      <w:r w:rsidRPr="008C355C">
        <w:rPr>
          <w:b/>
          <w:sz w:val="24"/>
          <w:szCs w:val="24"/>
        </w:rPr>
        <w:t xml:space="preserve"> of </w:t>
      </w:r>
      <w:r w:rsidRPr="008C355C">
        <w:rPr>
          <w:b/>
          <w:bCs/>
          <w:sz w:val="24"/>
          <w:szCs w:val="24"/>
        </w:rPr>
        <w:t xml:space="preserve">Lipid, Carbohydrate, Crude fiber </w:t>
      </w:r>
      <w:r w:rsidR="009B59B4" w:rsidRPr="008C355C">
        <w:rPr>
          <w:b/>
          <w:bCs/>
          <w:sz w:val="24"/>
          <w:szCs w:val="24"/>
        </w:rPr>
        <w:t>and Ash</w:t>
      </w:r>
      <w:r w:rsidR="009B59B4">
        <w:rPr>
          <w:b/>
          <w:sz w:val="24"/>
          <w:szCs w:val="24"/>
        </w:rPr>
        <w:t xml:space="preserve"> of mushroom</w:t>
      </w:r>
    </w:p>
    <w:p w14:paraId="13E5B614" w14:textId="77777777" w:rsidR="009B59B4" w:rsidRPr="008C355C" w:rsidRDefault="009B59B4" w:rsidP="0054537B">
      <w:pPr>
        <w:ind w:left="1080" w:hanging="1080"/>
        <w:jc w:val="both"/>
        <w:rPr>
          <w:b/>
          <w:sz w:val="24"/>
          <w:szCs w:val="24"/>
        </w:rPr>
      </w:pPr>
    </w:p>
    <w:tbl>
      <w:tblPr>
        <w:tblW w:w="8929" w:type="dxa"/>
        <w:tblInd w:w="108" w:type="dxa"/>
        <w:tblLook w:val="04A0" w:firstRow="1" w:lastRow="0" w:firstColumn="1" w:lastColumn="0" w:noHBand="0" w:noVBand="1"/>
      </w:tblPr>
      <w:tblGrid>
        <w:gridCol w:w="1309"/>
        <w:gridCol w:w="1370"/>
        <w:gridCol w:w="566"/>
        <w:gridCol w:w="1215"/>
        <w:gridCol w:w="721"/>
        <w:gridCol w:w="1465"/>
        <w:gridCol w:w="471"/>
        <w:gridCol w:w="1078"/>
        <w:gridCol w:w="858"/>
      </w:tblGrid>
      <w:tr w:rsidR="00316330" w:rsidRPr="008C355C" w14:paraId="0FE2BC8B" w14:textId="77777777" w:rsidTr="006961C2">
        <w:trPr>
          <w:trHeight w:val="330"/>
        </w:trPr>
        <w:tc>
          <w:tcPr>
            <w:tcW w:w="1185" w:type="dxa"/>
            <w:tcBorders>
              <w:top w:val="single" w:sz="4" w:space="0" w:color="auto"/>
              <w:left w:val="nil"/>
              <w:bottom w:val="single" w:sz="4" w:space="0" w:color="auto"/>
              <w:right w:val="nil"/>
            </w:tcBorders>
            <w:shd w:val="clear" w:color="auto" w:fill="auto"/>
            <w:noWrap/>
            <w:vAlign w:val="bottom"/>
            <w:hideMark/>
          </w:tcPr>
          <w:p w14:paraId="6E86E891" w14:textId="77777777" w:rsidR="00316330" w:rsidRPr="008C355C" w:rsidRDefault="00316330" w:rsidP="0054537B">
            <w:pPr>
              <w:jc w:val="center"/>
              <w:rPr>
                <w:b/>
                <w:sz w:val="24"/>
                <w:szCs w:val="24"/>
              </w:rPr>
            </w:pPr>
            <w:r w:rsidRPr="008C355C">
              <w:rPr>
                <w:b/>
                <w:sz w:val="24"/>
                <w:szCs w:val="24"/>
              </w:rPr>
              <w:t>Treatment</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4894F192" w14:textId="77777777" w:rsidR="00316330" w:rsidRPr="008C355C" w:rsidRDefault="00316330" w:rsidP="0054537B">
            <w:pPr>
              <w:jc w:val="center"/>
              <w:rPr>
                <w:b/>
                <w:sz w:val="24"/>
                <w:szCs w:val="24"/>
              </w:rPr>
            </w:pPr>
            <w:r w:rsidRPr="008C355C">
              <w:rPr>
                <w:b/>
                <w:sz w:val="24"/>
                <w:szCs w:val="24"/>
              </w:rPr>
              <w:t xml:space="preserve">Lipid </w:t>
            </w:r>
          </w:p>
          <w:p w14:paraId="1504414A" w14:textId="77777777" w:rsidR="00316330" w:rsidRPr="008C355C" w:rsidRDefault="00316330" w:rsidP="0054537B">
            <w:pPr>
              <w:jc w:val="center"/>
              <w:rPr>
                <w:b/>
                <w:sz w:val="24"/>
                <w:szCs w:val="24"/>
              </w:rPr>
            </w:pPr>
            <w:r w:rsidRPr="008C355C">
              <w:rPr>
                <w:b/>
                <w:sz w:val="24"/>
                <w:szCs w:val="24"/>
              </w:rPr>
              <w:t>(%)</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5F495FCA" w14:textId="77777777" w:rsidR="00316330" w:rsidRPr="008C355C" w:rsidRDefault="00316330" w:rsidP="0054537B">
            <w:pPr>
              <w:jc w:val="center"/>
              <w:rPr>
                <w:b/>
                <w:sz w:val="24"/>
                <w:szCs w:val="24"/>
              </w:rPr>
            </w:pPr>
            <w:r w:rsidRPr="008C355C">
              <w:rPr>
                <w:b/>
                <w:sz w:val="24"/>
                <w:szCs w:val="24"/>
              </w:rPr>
              <w:t>Carbohydrate (%)</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1CECB328" w14:textId="77777777" w:rsidR="00316330" w:rsidRPr="008C355C" w:rsidRDefault="00316330" w:rsidP="0054537B">
            <w:pPr>
              <w:jc w:val="center"/>
              <w:rPr>
                <w:b/>
                <w:sz w:val="24"/>
                <w:szCs w:val="24"/>
              </w:rPr>
            </w:pPr>
            <w:r w:rsidRPr="008C355C">
              <w:rPr>
                <w:b/>
                <w:sz w:val="24"/>
                <w:szCs w:val="24"/>
              </w:rPr>
              <w:t>Crude fiber (%)</w:t>
            </w:r>
          </w:p>
        </w:tc>
        <w:tc>
          <w:tcPr>
            <w:tcW w:w="1936" w:type="dxa"/>
            <w:gridSpan w:val="2"/>
            <w:tcBorders>
              <w:top w:val="single" w:sz="4" w:space="0" w:color="auto"/>
              <w:left w:val="nil"/>
              <w:bottom w:val="single" w:sz="4" w:space="0" w:color="auto"/>
              <w:right w:val="nil"/>
            </w:tcBorders>
            <w:shd w:val="clear" w:color="auto" w:fill="auto"/>
            <w:noWrap/>
            <w:vAlign w:val="bottom"/>
            <w:hideMark/>
          </w:tcPr>
          <w:p w14:paraId="3FA1D927" w14:textId="77777777" w:rsidR="00316330" w:rsidRPr="008C355C" w:rsidRDefault="00316330" w:rsidP="0054537B">
            <w:pPr>
              <w:jc w:val="center"/>
              <w:rPr>
                <w:b/>
                <w:sz w:val="24"/>
                <w:szCs w:val="24"/>
              </w:rPr>
            </w:pPr>
            <w:r w:rsidRPr="008C355C">
              <w:rPr>
                <w:b/>
                <w:sz w:val="24"/>
                <w:szCs w:val="24"/>
              </w:rPr>
              <w:t>Ash</w:t>
            </w:r>
          </w:p>
          <w:p w14:paraId="3F147BEB" w14:textId="77777777" w:rsidR="00316330" w:rsidRPr="008C355C" w:rsidRDefault="00316330" w:rsidP="0054537B">
            <w:pPr>
              <w:jc w:val="center"/>
              <w:rPr>
                <w:b/>
                <w:sz w:val="24"/>
                <w:szCs w:val="24"/>
              </w:rPr>
            </w:pPr>
            <w:r w:rsidRPr="008C355C">
              <w:rPr>
                <w:b/>
                <w:sz w:val="24"/>
                <w:szCs w:val="24"/>
              </w:rPr>
              <w:t xml:space="preserve"> (%)</w:t>
            </w:r>
          </w:p>
        </w:tc>
      </w:tr>
      <w:tr w:rsidR="00316330" w:rsidRPr="008C355C" w14:paraId="565359C2" w14:textId="77777777" w:rsidTr="006961C2">
        <w:trPr>
          <w:trHeight w:val="390"/>
        </w:trPr>
        <w:tc>
          <w:tcPr>
            <w:tcW w:w="1185" w:type="dxa"/>
            <w:tcBorders>
              <w:top w:val="nil"/>
              <w:left w:val="nil"/>
              <w:bottom w:val="nil"/>
              <w:right w:val="nil"/>
            </w:tcBorders>
            <w:shd w:val="clear" w:color="auto" w:fill="auto"/>
            <w:noWrap/>
            <w:vAlign w:val="bottom"/>
            <w:hideMark/>
          </w:tcPr>
          <w:p w14:paraId="0867CFA1"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370" w:type="dxa"/>
            <w:tcBorders>
              <w:top w:val="nil"/>
              <w:left w:val="nil"/>
              <w:bottom w:val="nil"/>
              <w:right w:val="nil"/>
            </w:tcBorders>
            <w:shd w:val="clear" w:color="auto" w:fill="auto"/>
            <w:noWrap/>
            <w:vAlign w:val="bottom"/>
            <w:hideMark/>
          </w:tcPr>
          <w:p w14:paraId="119510A2" w14:textId="77777777" w:rsidR="00316330" w:rsidRPr="008C355C" w:rsidRDefault="00316330" w:rsidP="0054537B">
            <w:pPr>
              <w:jc w:val="right"/>
              <w:rPr>
                <w:color w:val="000000"/>
                <w:sz w:val="24"/>
                <w:szCs w:val="24"/>
              </w:rPr>
            </w:pPr>
            <w:r w:rsidRPr="008C355C">
              <w:rPr>
                <w:color w:val="000000"/>
                <w:sz w:val="24"/>
                <w:szCs w:val="24"/>
              </w:rPr>
              <w:t>3.77</w:t>
            </w:r>
          </w:p>
        </w:tc>
        <w:tc>
          <w:tcPr>
            <w:tcW w:w="566" w:type="dxa"/>
            <w:tcBorders>
              <w:top w:val="nil"/>
              <w:left w:val="nil"/>
              <w:bottom w:val="nil"/>
              <w:right w:val="nil"/>
            </w:tcBorders>
            <w:shd w:val="clear" w:color="auto" w:fill="auto"/>
            <w:noWrap/>
            <w:vAlign w:val="bottom"/>
            <w:hideMark/>
          </w:tcPr>
          <w:p w14:paraId="1EABD2B9"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40BFBBB4" w14:textId="77777777" w:rsidR="00316330" w:rsidRPr="008C355C" w:rsidRDefault="00316330" w:rsidP="0054537B">
            <w:pPr>
              <w:jc w:val="right"/>
              <w:rPr>
                <w:color w:val="000000"/>
                <w:sz w:val="24"/>
                <w:szCs w:val="24"/>
              </w:rPr>
            </w:pPr>
            <w:r w:rsidRPr="008C355C">
              <w:rPr>
                <w:color w:val="000000"/>
                <w:sz w:val="24"/>
                <w:szCs w:val="24"/>
              </w:rPr>
              <w:t>36.64</w:t>
            </w:r>
          </w:p>
        </w:tc>
        <w:tc>
          <w:tcPr>
            <w:tcW w:w="721" w:type="dxa"/>
            <w:tcBorders>
              <w:top w:val="nil"/>
              <w:left w:val="nil"/>
              <w:bottom w:val="nil"/>
              <w:right w:val="nil"/>
            </w:tcBorders>
            <w:shd w:val="clear" w:color="auto" w:fill="auto"/>
            <w:noWrap/>
            <w:vAlign w:val="bottom"/>
            <w:hideMark/>
          </w:tcPr>
          <w:p w14:paraId="1690C096"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4A38E5F3" w14:textId="77777777" w:rsidR="00316330" w:rsidRPr="008C355C" w:rsidRDefault="00316330" w:rsidP="0054537B">
            <w:pPr>
              <w:jc w:val="right"/>
              <w:rPr>
                <w:color w:val="000000"/>
                <w:sz w:val="24"/>
                <w:szCs w:val="24"/>
              </w:rPr>
            </w:pPr>
            <w:r w:rsidRPr="008C355C">
              <w:rPr>
                <w:color w:val="000000"/>
                <w:sz w:val="24"/>
                <w:szCs w:val="24"/>
              </w:rPr>
              <w:t>21.93</w:t>
            </w:r>
          </w:p>
        </w:tc>
        <w:tc>
          <w:tcPr>
            <w:tcW w:w="471" w:type="dxa"/>
            <w:tcBorders>
              <w:top w:val="nil"/>
              <w:left w:val="nil"/>
              <w:bottom w:val="nil"/>
              <w:right w:val="nil"/>
            </w:tcBorders>
            <w:shd w:val="clear" w:color="auto" w:fill="auto"/>
            <w:noWrap/>
            <w:vAlign w:val="bottom"/>
            <w:hideMark/>
          </w:tcPr>
          <w:p w14:paraId="03DA829C"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0D13A4A" w14:textId="77777777" w:rsidR="00316330" w:rsidRPr="008C355C" w:rsidRDefault="00316330" w:rsidP="0054537B">
            <w:pPr>
              <w:jc w:val="right"/>
              <w:rPr>
                <w:color w:val="000000"/>
                <w:sz w:val="24"/>
                <w:szCs w:val="24"/>
              </w:rPr>
            </w:pPr>
            <w:r w:rsidRPr="008C355C">
              <w:rPr>
                <w:color w:val="000000"/>
                <w:sz w:val="24"/>
                <w:szCs w:val="24"/>
              </w:rPr>
              <w:t>8.72</w:t>
            </w:r>
          </w:p>
        </w:tc>
        <w:tc>
          <w:tcPr>
            <w:tcW w:w="858" w:type="dxa"/>
            <w:tcBorders>
              <w:top w:val="nil"/>
              <w:left w:val="nil"/>
              <w:bottom w:val="nil"/>
              <w:right w:val="nil"/>
            </w:tcBorders>
            <w:shd w:val="clear" w:color="auto" w:fill="auto"/>
            <w:noWrap/>
            <w:vAlign w:val="bottom"/>
            <w:hideMark/>
          </w:tcPr>
          <w:p w14:paraId="25B61BC0"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793024A5" w14:textId="77777777" w:rsidTr="006961C2">
        <w:trPr>
          <w:trHeight w:val="390"/>
        </w:trPr>
        <w:tc>
          <w:tcPr>
            <w:tcW w:w="1185" w:type="dxa"/>
            <w:tcBorders>
              <w:top w:val="nil"/>
              <w:left w:val="nil"/>
              <w:bottom w:val="nil"/>
              <w:right w:val="nil"/>
            </w:tcBorders>
            <w:shd w:val="clear" w:color="auto" w:fill="auto"/>
            <w:noWrap/>
            <w:vAlign w:val="bottom"/>
            <w:hideMark/>
          </w:tcPr>
          <w:p w14:paraId="56A74C7B"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370" w:type="dxa"/>
            <w:tcBorders>
              <w:top w:val="nil"/>
              <w:left w:val="nil"/>
              <w:bottom w:val="nil"/>
              <w:right w:val="nil"/>
            </w:tcBorders>
            <w:shd w:val="clear" w:color="auto" w:fill="auto"/>
            <w:noWrap/>
            <w:vAlign w:val="bottom"/>
            <w:hideMark/>
          </w:tcPr>
          <w:p w14:paraId="6B2DDED3" w14:textId="77777777" w:rsidR="00316330" w:rsidRPr="008C355C" w:rsidRDefault="00316330" w:rsidP="0054537B">
            <w:pPr>
              <w:jc w:val="right"/>
              <w:rPr>
                <w:color w:val="000000"/>
                <w:sz w:val="24"/>
                <w:szCs w:val="24"/>
              </w:rPr>
            </w:pPr>
            <w:r w:rsidRPr="008C355C">
              <w:rPr>
                <w:color w:val="000000"/>
                <w:sz w:val="24"/>
                <w:szCs w:val="24"/>
              </w:rPr>
              <w:t>4.11</w:t>
            </w:r>
          </w:p>
        </w:tc>
        <w:tc>
          <w:tcPr>
            <w:tcW w:w="566" w:type="dxa"/>
            <w:tcBorders>
              <w:top w:val="nil"/>
              <w:left w:val="nil"/>
              <w:bottom w:val="nil"/>
              <w:right w:val="nil"/>
            </w:tcBorders>
            <w:shd w:val="clear" w:color="auto" w:fill="auto"/>
            <w:noWrap/>
            <w:vAlign w:val="bottom"/>
            <w:hideMark/>
          </w:tcPr>
          <w:p w14:paraId="59CA442E"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FA6788B" w14:textId="77777777" w:rsidR="00316330" w:rsidRPr="008C355C" w:rsidRDefault="00316330" w:rsidP="0054537B">
            <w:pPr>
              <w:jc w:val="right"/>
              <w:rPr>
                <w:color w:val="000000"/>
                <w:sz w:val="24"/>
                <w:szCs w:val="24"/>
              </w:rPr>
            </w:pPr>
            <w:r w:rsidRPr="008C355C">
              <w:rPr>
                <w:color w:val="000000"/>
                <w:sz w:val="24"/>
                <w:szCs w:val="24"/>
              </w:rPr>
              <w:t>35.61</w:t>
            </w:r>
          </w:p>
        </w:tc>
        <w:tc>
          <w:tcPr>
            <w:tcW w:w="721" w:type="dxa"/>
            <w:tcBorders>
              <w:top w:val="nil"/>
              <w:left w:val="nil"/>
              <w:bottom w:val="nil"/>
              <w:right w:val="nil"/>
            </w:tcBorders>
            <w:shd w:val="clear" w:color="auto" w:fill="auto"/>
            <w:noWrap/>
            <w:vAlign w:val="bottom"/>
            <w:hideMark/>
          </w:tcPr>
          <w:p w14:paraId="706B528C"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604AADD5" w14:textId="77777777" w:rsidR="00316330" w:rsidRPr="008C355C" w:rsidRDefault="00316330" w:rsidP="0054537B">
            <w:pPr>
              <w:jc w:val="right"/>
              <w:rPr>
                <w:color w:val="000000"/>
                <w:sz w:val="24"/>
                <w:szCs w:val="24"/>
              </w:rPr>
            </w:pPr>
            <w:r w:rsidRPr="008C355C">
              <w:rPr>
                <w:color w:val="000000"/>
                <w:sz w:val="24"/>
                <w:szCs w:val="24"/>
              </w:rPr>
              <w:t>21.74</w:t>
            </w:r>
          </w:p>
        </w:tc>
        <w:tc>
          <w:tcPr>
            <w:tcW w:w="471" w:type="dxa"/>
            <w:tcBorders>
              <w:top w:val="nil"/>
              <w:left w:val="nil"/>
              <w:bottom w:val="nil"/>
              <w:right w:val="nil"/>
            </w:tcBorders>
            <w:shd w:val="clear" w:color="auto" w:fill="auto"/>
            <w:noWrap/>
            <w:vAlign w:val="bottom"/>
            <w:hideMark/>
          </w:tcPr>
          <w:p w14:paraId="2BFBB0A7"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1B4BC33" w14:textId="77777777" w:rsidR="00316330" w:rsidRPr="008C355C" w:rsidRDefault="00316330" w:rsidP="0054537B">
            <w:pPr>
              <w:jc w:val="right"/>
              <w:rPr>
                <w:color w:val="000000"/>
                <w:sz w:val="24"/>
                <w:szCs w:val="24"/>
              </w:rPr>
            </w:pPr>
            <w:r w:rsidRPr="008C355C">
              <w:rPr>
                <w:color w:val="000000"/>
                <w:sz w:val="24"/>
                <w:szCs w:val="24"/>
              </w:rPr>
              <w:t>9.07</w:t>
            </w:r>
          </w:p>
        </w:tc>
        <w:tc>
          <w:tcPr>
            <w:tcW w:w="858" w:type="dxa"/>
            <w:tcBorders>
              <w:top w:val="nil"/>
              <w:left w:val="nil"/>
              <w:bottom w:val="nil"/>
              <w:right w:val="nil"/>
            </w:tcBorders>
            <w:shd w:val="clear" w:color="auto" w:fill="auto"/>
            <w:noWrap/>
            <w:vAlign w:val="bottom"/>
            <w:hideMark/>
          </w:tcPr>
          <w:p w14:paraId="3DA4DFF2"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DC4A0D8" w14:textId="77777777" w:rsidTr="006961C2">
        <w:trPr>
          <w:trHeight w:val="390"/>
        </w:trPr>
        <w:tc>
          <w:tcPr>
            <w:tcW w:w="1185" w:type="dxa"/>
            <w:tcBorders>
              <w:top w:val="nil"/>
              <w:left w:val="nil"/>
              <w:bottom w:val="nil"/>
              <w:right w:val="nil"/>
            </w:tcBorders>
            <w:shd w:val="clear" w:color="auto" w:fill="auto"/>
            <w:noWrap/>
            <w:vAlign w:val="bottom"/>
            <w:hideMark/>
          </w:tcPr>
          <w:p w14:paraId="46FAD70F"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370" w:type="dxa"/>
            <w:tcBorders>
              <w:top w:val="nil"/>
              <w:left w:val="nil"/>
              <w:bottom w:val="nil"/>
              <w:right w:val="nil"/>
            </w:tcBorders>
            <w:shd w:val="clear" w:color="auto" w:fill="auto"/>
            <w:noWrap/>
            <w:vAlign w:val="bottom"/>
            <w:hideMark/>
          </w:tcPr>
          <w:p w14:paraId="201943E0" w14:textId="77777777" w:rsidR="00316330" w:rsidRPr="008C355C" w:rsidRDefault="00316330" w:rsidP="0054537B">
            <w:pPr>
              <w:jc w:val="right"/>
              <w:rPr>
                <w:color w:val="000000"/>
                <w:sz w:val="24"/>
                <w:szCs w:val="24"/>
              </w:rPr>
            </w:pPr>
            <w:r w:rsidRPr="008C355C">
              <w:rPr>
                <w:color w:val="000000"/>
                <w:sz w:val="24"/>
                <w:szCs w:val="24"/>
              </w:rPr>
              <w:t>4.28</w:t>
            </w:r>
          </w:p>
        </w:tc>
        <w:tc>
          <w:tcPr>
            <w:tcW w:w="566" w:type="dxa"/>
            <w:tcBorders>
              <w:top w:val="nil"/>
              <w:left w:val="nil"/>
              <w:bottom w:val="nil"/>
              <w:right w:val="nil"/>
            </w:tcBorders>
            <w:shd w:val="clear" w:color="auto" w:fill="auto"/>
            <w:noWrap/>
            <w:vAlign w:val="bottom"/>
            <w:hideMark/>
          </w:tcPr>
          <w:p w14:paraId="044DB1A9"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3A5463C" w14:textId="77777777" w:rsidR="00316330" w:rsidRPr="008C355C" w:rsidRDefault="00316330" w:rsidP="0054537B">
            <w:pPr>
              <w:jc w:val="right"/>
              <w:rPr>
                <w:color w:val="000000"/>
                <w:sz w:val="24"/>
                <w:szCs w:val="24"/>
              </w:rPr>
            </w:pPr>
            <w:r w:rsidRPr="008C355C">
              <w:rPr>
                <w:color w:val="000000"/>
                <w:sz w:val="24"/>
                <w:szCs w:val="24"/>
              </w:rPr>
              <w:t>37.28</w:t>
            </w:r>
          </w:p>
        </w:tc>
        <w:tc>
          <w:tcPr>
            <w:tcW w:w="721" w:type="dxa"/>
            <w:tcBorders>
              <w:top w:val="nil"/>
              <w:left w:val="nil"/>
              <w:bottom w:val="nil"/>
              <w:right w:val="nil"/>
            </w:tcBorders>
            <w:shd w:val="clear" w:color="auto" w:fill="auto"/>
            <w:noWrap/>
            <w:vAlign w:val="bottom"/>
            <w:hideMark/>
          </w:tcPr>
          <w:p w14:paraId="66843B38"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1465" w:type="dxa"/>
            <w:tcBorders>
              <w:top w:val="nil"/>
              <w:left w:val="nil"/>
              <w:bottom w:val="nil"/>
              <w:right w:val="nil"/>
            </w:tcBorders>
            <w:shd w:val="clear" w:color="auto" w:fill="auto"/>
            <w:noWrap/>
            <w:vAlign w:val="bottom"/>
            <w:hideMark/>
          </w:tcPr>
          <w:p w14:paraId="79E0C1DC" w14:textId="77777777" w:rsidR="00316330" w:rsidRPr="008C355C" w:rsidRDefault="00316330" w:rsidP="0054537B">
            <w:pPr>
              <w:jc w:val="right"/>
              <w:rPr>
                <w:color w:val="000000"/>
                <w:sz w:val="24"/>
                <w:szCs w:val="24"/>
              </w:rPr>
            </w:pPr>
            <w:r w:rsidRPr="008C355C">
              <w:rPr>
                <w:color w:val="000000"/>
                <w:sz w:val="24"/>
                <w:szCs w:val="24"/>
              </w:rPr>
              <w:t>22.07</w:t>
            </w:r>
          </w:p>
        </w:tc>
        <w:tc>
          <w:tcPr>
            <w:tcW w:w="471" w:type="dxa"/>
            <w:tcBorders>
              <w:top w:val="nil"/>
              <w:left w:val="nil"/>
              <w:bottom w:val="nil"/>
              <w:right w:val="nil"/>
            </w:tcBorders>
            <w:shd w:val="clear" w:color="auto" w:fill="auto"/>
            <w:noWrap/>
            <w:vAlign w:val="bottom"/>
            <w:hideMark/>
          </w:tcPr>
          <w:p w14:paraId="3E7A120D"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6C1363BF" w14:textId="77777777" w:rsidR="00316330" w:rsidRPr="008C355C" w:rsidRDefault="00316330" w:rsidP="0054537B">
            <w:pPr>
              <w:jc w:val="right"/>
              <w:rPr>
                <w:color w:val="000000"/>
                <w:sz w:val="24"/>
                <w:szCs w:val="24"/>
              </w:rPr>
            </w:pPr>
            <w:r w:rsidRPr="008C355C">
              <w:rPr>
                <w:color w:val="000000"/>
                <w:sz w:val="24"/>
                <w:szCs w:val="24"/>
              </w:rPr>
              <w:t>8.22</w:t>
            </w:r>
          </w:p>
        </w:tc>
        <w:tc>
          <w:tcPr>
            <w:tcW w:w="858" w:type="dxa"/>
            <w:tcBorders>
              <w:top w:val="nil"/>
              <w:left w:val="nil"/>
              <w:bottom w:val="nil"/>
              <w:right w:val="nil"/>
            </w:tcBorders>
            <w:shd w:val="clear" w:color="auto" w:fill="auto"/>
            <w:noWrap/>
            <w:vAlign w:val="bottom"/>
            <w:hideMark/>
          </w:tcPr>
          <w:p w14:paraId="3EE68D39"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591D3057" w14:textId="77777777" w:rsidTr="006961C2">
        <w:trPr>
          <w:trHeight w:val="390"/>
        </w:trPr>
        <w:tc>
          <w:tcPr>
            <w:tcW w:w="1185" w:type="dxa"/>
            <w:tcBorders>
              <w:top w:val="nil"/>
              <w:left w:val="nil"/>
              <w:bottom w:val="nil"/>
              <w:right w:val="nil"/>
            </w:tcBorders>
            <w:shd w:val="clear" w:color="auto" w:fill="auto"/>
            <w:noWrap/>
            <w:vAlign w:val="bottom"/>
            <w:hideMark/>
          </w:tcPr>
          <w:p w14:paraId="6B5B4FD7"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370" w:type="dxa"/>
            <w:tcBorders>
              <w:top w:val="nil"/>
              <w:left w:val="nil"/>
              <w:bottom w:val="nil"/>
              <w:right w:val="nil"/>
            </w:tcBorders>
            <w:shd w:val="clear" w:color="auto" w:fill="auto"/>
            <w:noWrap/>
            <w:vAlign w:val="bottom"/>
            <w:hideMark/>
          </w:tcPr>
          <w:p w14:paraId="2912CEFD" w14:textId="77777777" w:rsidR="00316330" w:rsidRPr="008C355C" w:rsidRDefault="00316330" w:rsidP="0054537B">
            <w:pPr>
              <w:jc w:val="right"/>
              <w:rPr>
                <w:color w:val="000000"/>
                <w:sz w:val="24"/>
                <w:szCs w:val="24"/>
              </w:rPr>
            </w:pPr>
            <w:r w:rsidRPr="008C355C">
              <w:rPr>
                <w:color w:val="000000"/>
                <w:sz w:val="24"/>
                <w:szCs w:val="24"/>
              </w:rPr>
              <w:t>5.59</w:t>
            </w:r>
          </w:p>
        </w:tc>
        <w:tc>
          <w:tcPr>
            <w:tcW w:w="566" w:type="dxa"/>
            <w:tcBorders>
              <w:top w:val="nil"/>
              <w:left w:val="nil"/>
              <w:bottom w:val="nil"/>
              <w:right w:val="nil"/>
            </w:tcBorders>
            <w:shd w:val="clear" w:color="auto" w:fill="auto"/>
            <w:noWrap/>
            <w:vAlign w:val="bottom"/>
            <w:hideMark/>
          </w:tcPr>
          <w:p w14:paraId="519B7855" w14:textId="77777777" w:rsidR="00316330" w:rsidRPr="008C355C" w:rsidRDefault="00316330" w:rsidP="0054537B">
            <w:pPr>
              <w:rPr>
                <w:color w:val="000000"/>
                <w:sz w:val="24"/>
                <w:szCs w:val="24"/>
              </w:rPr>
            </w:pPr>
            <w:r w:rsidRPr="008C355C">
              <w:rPr>
                <w:color w:val="000000"/>
                <w:sz w:val="24"/>
                <w:szCs w:val="24"/>
              </w:rPr>
              <w:t>a</w:t>
            </w:r>
          </w:p>
        </w:tc>
        <w:tc>
          <w:tcPr>
            <w:tcW w:w="1215" w:type="dxa"/>
            <w:tcBorders>
              <w:top w:val="nil"/>
              <w:left w:val="nil"/>
              <w:bottom w:val="nil"/>
              <w:right w:val="nil"/>
            </w:tcBorders>
            <w:shd w:val="clear" w:color="auto" w:fill="auto"/>
            <w:noWrap/>
            <w:vAlign w:val="bottom"/>
            <w:hideMark/>
          </w:tcPr>
          <w:p w14:paraId="5464261A" w14:textId="77777777" w:rsidR="00316330" w:rsidRPr="008C355C" w:rsidRDefault="00316330" w:rsidP="0054537B">
            <w:pPr>
              <w:jc w:val="right"/>
              <w:rPr>
                <w:color w:val="000000"/>
                <w:sz w:val="24"/>
                <w:szCs w:val="24"/>
              </w:rPr>
            </w:pPr>
            <w:r w:rsidRPr="008C355C">
              <w:rPr>
                <w:color w:val="000000"/>
                <w:sz w:val="24"/>
                <w:szCs w:val="24"/>
              </w:rPr>
              <w:t>34.67</w:t>
            </w:r>
          </w:p>
        </w:tc>
        <w:tc>
          <w:tcPr>
            <w:tcW w:w="721" w:type="dxa"/>
            <w:tcBorders>
              <w:top w:val="nil"/>
              <w:left w:val="nil"/>
              <w:bottom w:val="nil"/>
              <w:right w:val="nil"/>
            </w:tcBorders>
            <w:shd w:val="clear" w:color="auto" w:fill="auto"/>
            <w:noWrap/>
            <w:vAlign w:val="bottom"/>
            <w:hideMark/>
          </w:tcPr>
          <w:p w14:paraId="21168964" w14:textId="77777777" w:rsidR="00316330" w:rsidRPr="008C355C" w:rsidRDefault="00316330" w:rsidP="0054537B">
            <w:pPr>
              <w:rPr>
                <w:color w:val="000000"/>
                <w:sz w:val="24"/>
                <w:szCs w:val="24"/>
              </w:rPr>
            </w:pPr>
            <w:r w:rsidRPr="008C355C">
              <w:rPr>
                <w:color w:val="000000"/>
                <w:sz w:val="24"/>
                <w:szCs w:val="24"/>
              </w:rPr>
              <w:t>c</w:t>
            </w:r>
          </w:p>
        </w:tc>
        <w:tc>
          <w:tcPr>
            <w:tcW w:w="1465" w:type="dxa"/>
            <w:tcBorders>
              <w:top w:val="nil"/>
              <w:left w:val="nil"/>
              <w:bottom w:val="nil"/>
              <w:right w:val="nil"/>
            </w:tcBorders>
            <w:shd w:val="clear" w:color="auto" w:fill="auto"/>
            <w:noWrap/>
            <w:vAlign w:val="bottom"/>
            <w:hideMark/>
          </w:tcPr>
          <w:p w14:paraId="78A181EA" w14:textId="77777777" w:rsidR="00316330" w:rsidRPr="008C355C" w:rsidRDefault="00316330" w:rsidP="0054537B">
            <w:pPr>
              <w:jc w:val="right"/>
              <w:rPr>
                <w:color w:val="000000"/>
                <w:sz w:val="24"/>
                <w:szCs w:val="24"/>
              </w:rPr>
            </w:pPr>
            <w:r w:rsidRPr="008C355C">
              <w:rPr>
                <w:color w:val="000000"/>
                <w:sz w:val="24"/>
                <w:szCs w:val="24"/>
              </w:rPr>
              <w:t>16.76</w:t>
            </w:r>
          </w:p>
        </w:tc>
        <w:tc>
          <w:tcPr>
            <w:tcW w:w="471" w:type="dxa"/>
            <w:tcBorders>
              <w:top w:val="nil"/>
              <w:left w:val="nil"/>
              <w:bottom w:val="nil"/>
              <w:right w:val="nil"/>
            </w:tcBorders>
            <w:shd w:val="clear" w:color="auto" w:fill="auto"/>
            <w:noWrap/>
            <w:vAlign w:val="bottom"/>
            <w:hideMark/>
          </w:tcPr>
          <w:p w14:paraId="6701DDE0" w14:textId="77777777" w:rsidR="00316330" w:rsidRPr="008C355C" w:rsidRDefault="00316330" w:rsidP="0054537B">
            <w:pPr>
              <w:rPr>
                <w:color w:val="000000"/>
                <w:sz w:val="24"/>
                <w:szCs w:val="24"/>
              </w:rPr>
            </w:pPr>
            <w:r w:rsidRPr="008C355C">
              <w:rPr>
                <w:color w:val="000000"/>
                <w:sz w:val="24"/>
                <w:szCs w:val="24"/>
              </w:rPr>
              <w:t>c</w:t>
            </w:r>
          </w:p>
        </w:tc>
        <w:tc>
          <w:tcPr>
            <w:tcW w:w="1078" w:type="dxa"/>
            <w:tcBorders>
              <w:top w:val="nil"/>
              <w:left w:val="nil"/>
              <w:bottom w:val="nil"/>
              <w:right w:val="nil"/>
            </w:tcBorders>
            <w:shd w:val="clear" w:color="auto" w:fill="auto"/>
            <w:noWrap/>
            <w:vAlign w:val="bottom"/>
            <w:hideMark/>
          </w:tcPr>
          <w:p w14:paraId="4DA9BB8E" w14:textId="77777777" w:rsidR="00316330" w:rsidRPr="008C355C" w:rsidRDefault="00316330" w:rsidP="0054537B">
            <w:pPr>
              <w:jc w:val="right"/>
              <w:rPr>
                <w:color w:val="000000"/>
                <w:sz w:val="24"/>
                <w:szCs w:val="24"/>
              </w:rPr>
            </w:pPr>
            <w:r w:rsidRPr="008C355C">
              <w:rPr>
                <w:color w:val="000000"/>
                <w:sz w:val="24"/>
                <w:szCs w:val="24"/>
              </w:rPr>
              <w:t>8.42</w:t>
            </w:r>
          </w:p>
        </w:tc>
        <w:tc>
          <w:tcPr>
            <w:tcW w:w="858" w:type="dxa"/>
            <w:tcBorders>
              <w:top w:val="nil"/>
              <w:left w:val="nil"/>
              <w:bottom w:val="nil"/>
              <w:right w:val="nil"/>
            </w:tcBorders>
            <w:shd w:val="clear" w:color="auto" w:fill="auto"/>
            <w:noWrap/>
            <w:vAlign w:val="bottom"/>
            <w:hideMark/>
          </w:tcPr>
          <w:p w14:paraId="038D26FB"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r>
      <w:tr w:rsidR="00316330" w:rsidRPr="008C355C" w14:paraId="345D569A" w14:textId="77777777" w:rsidTr="006961C2">
        <w:trPr>
          <w:trHeight w:val="390"/>
        </w:trPr>
        <w:tc>
          <w:tcPr>
            <w:tcW w:w="1185" w:type="dxa"/>
            <w:tcBorders>
              <w:top w:val="nil"/>
              <w:left w:val="nil"/>
              <w:bottom w:val="nil"/>
              <w:right w:val="nil"/>
            </w:tcBorders>
            <w:shd w:val="clear" w:color="auto" w:fill="auto"/>
            <w:noWrap/>
            <w:vAlign w:val="bottom"/>
            <w:hideMark/>
          </w:tcPr>
          <w:p w14:paraId="4FD46C8B"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370" w:type="dxa"/>
            <w:tcBorders>
              <w:top w:val="nil"/>
              <w:left w:val="nil"/>
              <w:bottom w:val="nil"/>
              <w:right w:val="nil"/>
            </w:tcBorders>
            <w:shd w:val="clear" w:color="auto" w:fill="auto"/>
            <w:noWrap/>
            <w:vAlign w:val="bottom"/>
            <w:hideMark/>
          </w:tcPr>
          <w:p w14:paraId="235502C4" w14:textId="77777777" w:rsidR="00316330" w:rsidRPr="008C355C" w:rsidRDefault="00316330" w:rsidP="0054537B">
            <w:pPr>
              <w:jc w:val="right"/>
              <w:rPr>
                <w:color w:val="000000"/>
                <w:sz w:val="24"/>
                <w:szCs w:val="24"/>
              </w:rPr>
            </w:pPr>
            <w:r w:rsidRPr="008C355C">
              <w:rPr>
                <w:color w:val="000000"/>
                <w:sz w:val="24"/>
                <w:szCs w:val="24"/>
              </w:rPr>
              <w:t>3.67</w:t>
            </w:r>
          </w:p>
        </w:tc>
        <w:tc>
          <w:tcPr>
            <w:tcW w:w="566" w:type="dxa"/>
            <w:tcBorders>
              <w:top w:val="nil"/>
              <w:left w:val="nil"/>
              <w:bottom w:val="nil"/>
              <w:right w:val="nil"/>
            </w:tcBorders>
            <w:shd w:val="clear" w:color="auto" w:fill="auto"/>
            <w:noWrap/>
            <w:vAlign w:val="bottom"/>
            <w:hideMark/>
          </w:tcPr>
          <w:p w14:paraId="0F57CCC2" w14:textId="77777777" w:rsidR="00316330" w:rsidRPr="008C355C" w:rsidRDefault="00316330" w:rsidP="0054537B">
            <w:pPr>
              <w:rPr>
                <w:color w:val="000000"/>
                <w:sz w:val="24"/>
                <w:szCs w:val="24"/>
              </w:rPr>
            </w:pPr>
            <w:r w:rsidRPr="008C355C">
              <w:rPr>
                <w:color w:val="000000"/>
                <w:sz w:val="24"/>
                <w:szCs w:val="24"/>
              </w:rPr>
              <w:t>b</w:t>
            </w:r>
          </w:p>
        </w:tc>
        <w:tc>
          <w:tcPr>
            <w:tcW w:w="1215" w:type="dxa"/>
            <w:tcBorders>
              <w:top w:val="nil"/>
              <w:left w:val="nil"/>
              <w:bottom w:val="nil"/>
              <w:right w:val="nil"/>
            </w:tcBorders>
            <w:shd w:val="clear" w:color="auto" w:fill="auto"/>
            <w:noWrap/>
            <w:vAlign w:val="bottom"/>
            <w:hideMark/>
          </w:tcPr>
          <w:p w14:paraId="3656E0C1" w14:textId="77777777" w:rsidR="00316330" w:rsidRPr="008C355C" w:rsidRDefault="00316330" w:rsidP="0054537B">
            <w:pPr>
              <w:jc w:val="right"/>
              <w:rPr>
                <w:color w:val="000000"/>
                <w:sz w:val="24"/>
                <w:szCs w:val="24"/>
              </w:rPr>
            </w:pPr>
            <w:r w:rsidRPr="008C355C">
              <w:rPr>
                <w:color w:val="000000"/>
                <w:sz w:val="24"/>
                <w:szCs w:val="24"/>
              </w:rPr>
              <w:t>40.27</w:t>
            </w:r>
          </w:p>
        </w:tc>
        <w:tc>
          <w:tcPr>
            <w:tcW w:w="721" w:type="dxa"/>
            <w:tcBorders>
              <w:top w:val="nil"/>
              <w:left w:val="nil"/>
              <w:bottom w:val="nil"/>
              <w:right w:val="nil"/>
            </w:tcBorders>
            <w:shd w:val="clear" w:color="auto" w:fill="auto"/>
            <w:noWrap/>
            <w:vAlign w:val="bottom"/>
            <w:hideMark/>
          </w:tcPr>
          <w:p w14:paraId="3DF92162" w14:textId="77777777" w:rsidR="00316330" w:rsidRPr="008C355C" w:rsidRDefault="00316330" w:rsidP="0054537B">
            <w:pPr>
              <w:rPr>
                <w:color w:val="000000"/>
                <w:sz w:val="24"/>
                <w:szCs w:val="24"/>
              </w:rPr>
            </w:pPr>
            <w:r w:rsidRPr="008C355C">
              <w:rPr>
                <w:color w:val="000000"/>
                <w:sz w:val="24"/>
                <w:szCs w:val="24"/>
              </w:rPr>
              <w:t>b</w:t>
            </w:r>
          </w:p>
        </w:tc>
        <w:tc>
          <w:tcPr>
            <w:tcW w:w="1465" w:type="dxa"/>
            <w:tcBorders>
              <w:top w:val="nil"/>
              <w:left w:val="nil"/>
              <w:bottom w:val="nil"/>
              <w:right w:val="nil"/>
            </w:tcBorders>
            <w:shd w:val="clear" w:color="auto" w:fill="auto"/>
            <w:noWrap/>
            <w:vAlign w:val="bottom"/>
            <w:hideMark/>
          </w:tcPr>
          <w:p w14:paraId="19827B34" w14:textId="77777777" w:rsidR="00316330" w:rsidRPr="008C355C" w:rsidRDefault="00316330" w:rsidP="0054537B">
            <w:pPr>
              <w:jc w:val="right"/>
              <w:rPr>
                <w:color w:val="000000"/>
                <w:sz w:val="24"/>
                <w:szCs w:val="24"/>
              </w:rPr>
            </w:pPr>
            <w:r w:rsidRPr="008C355C">
              <w:rPr>
                <w:color w:val="000000"/>
                <w:sz w:val="24"/>
                <w:szCs w:val="24"/>
              </w:rPr>
              <w:t>22.89</w:t>
            </w:r>
          </w:p>
        </w:tc>
        <w:tc>
          <w:tcPr>
            <w:tcW w:w="471" w:type="dxa"/>
            <w:tcBorders>
              <w:top w:val="nil"/>
              <w:left w:val="nil"/>
              <w:bottom w:val="nil"/>
              <w:right w:val="nil"/>
            </w:tcBorders>
            <w:shd w:val="clear" w:color="auto" w:fill="auto"/>
            <w:noWrap/>
            <w:vAlign w:val="bottom"/>
            <w:hideMark/>
          </w:tcPr>
          <w:p w14:paraId="3DBD421F" w14:textId="77777777" w:rsidR="00316330" w:rsidRPr="008C355C" w:rsidRDefault="00316330" w:rsidP="0054537B">
            <w:pPr>
              <w:rPr>
                <w:color w:val="000000"/>
                <w:sz w:val="24"/>
                <w:szCs w:val="24"/>
              </w:rPr>
            </w:pPr>
            <w:r w:rsidRPr="008C355C">
              <w:rPr>
                <w:color w:val="000000"/>
                <w:sz w:val="24"/>
                <w:szCs w:val="24"/>
              </w:rPr>
              <w:t>a</w:t>
            </w:r>
          </w:p>
        </w:tc>
        <w:tc>
          <w:tcPr>
            <w:tcW w:w="1078" w:type="dxa"/>
            <w:tcBorders>
              <w:top w:val="nil"/>
              <w:left w:val="nil"/>
              <w:bottom w:val="nil"/>
              <w:right w:val="nil"/>
            </w:tcBorders>
            <w:shd w:val="clear" w:color="auto" w:fill="auto"/>
            <w:noWrap/>
            <w:vAlign w:val="bottom"/>
            <w:hideMark/>
          </w:tcPr>
          <w:p w14:paraId="209E7D00" w14:textId="77777777" w:rsidR="00316330" w:rsidRPr="008C355C" w:rsidRDefault="00316330" w:rsidP="0054537B">
            <w:pPr>
              <w:jc w:val="right"/>
              <w:rPr>
                <w:color w:val="000000"/>
                <w:sz w:val="24"/>
                <w:szCs w:val="24"/>
              </w:rPr>
            </w:pPr>
            <w:r w:rsidRPr="008C355C">
              <w:rPr>
                <w:color w:val="000000"/>
                <w:sz w:val="24"/>
                <w:szCs w:val="24"/>
              </w:rPr>
              <w:t>8.12</w:t>
            </w:r>
          </w:p>
        </w:tc>
        <w:tc>
          <w:tcPr>
            <w:tcW w:w="858" w:type="dxa"/>
            <w:tcBorders>
              <w:top w:val="nil"/>
              <w:left w:val="nil"/>
              <w:bottom w:val="nil"/>
              <w:right w:val="nil"/>
            </w:tcBorders>
            <w:shd w:val="clear" w:color="auto" w:fill="auto"/>
            <w:noWrap/>
            <w:vAlign w:val="bottom"/>
            <w:hideMark/>
          </w:tcPr>
          <w:p w14:paraId="7B2E2564" w14:textId="77777777" w:rsidR="00316330" w:rsidRPr="008C355C" w:rsidRDefault="00316330" w:rsidP="0054537B">
            <w:pPr>
              <w:rPr>
                <w:color w:val="000000"/>
                <w:sz w:val="24"/>
                <w:szCs w:val="24"/>
              </w:rPr>
            </w:pPr>
            <w:r w:rsidRPr="008C355C">
              <w:rPr>
                <w:color w:val="000000"/>
                <w:sz w:val="24"/>
                <w:szCs w:val="24"/>
              </w:rPr>
              <w:t>cd</w:t>
            </w:r>
          </w:p>
        </w:tc>
      </w:tr>
      <w:tr w:rsidR="00316330" w:rsidRPr="008C355C" w14:paraId="593C5BC1" w14:textId="77777777" w:rsidTr="006961C2">
        <w:trPr>
          <w:trHeight w:val="390"/>
        </w:trPr>
        <w:tc>
          <w:tcPr>
            <w:tcW w:w="1185" w:type="dxa"/>
            <w:tcBorders>
              <w:top w:val="nil"/>
              <w:left w:val="nil"/>
              <w:bottom w:val="nil"/>
              <w:right w:val="nil"/>
            </w:tcBorders>
            <w:shd w:val="clear" w:color="auto" w:fill="auto"/>
            <w:noWrap/>
            <w:vAlign w:val="bottom"/>
            <w:hideMark/>
          </w:tcPr>
          <w:p w14:paraId="7BD033B9"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370" w:type="dxa"/>
            <w:tcBorders>
              <w:top w:val="nil"/>
              <w:left w:val="nil"/>
              <w:bottom w:val="nil"/>
              <w:right w:val="nil"/>
            </w:tcBorders>
            <w:shd w:val="clear" w:color="auto" w:fill="auto"/>
            <w:noWrap/>
            <w:vAlign w:val="bottom"/>
            <w:hideMark/>
          </w:tcPr>
          <w:p w14:paraId="7D5D41FB" w14:textId="77777777" w:rsidR="00316330" w:rsidRPr="008C355C" w:rsidRDefault="00316330" w:rsidP="0054537B">
            <w:pPr>
              <w:jc w:val="right"/>
              <w:rPr>
                <w:color w:val="000000"/>
                <w:sz w:val="24"/>
                <w:szCs w:val="24"/>
              </w:rPr>
            </w:pPr>
            <w:r w:rsidRPr="008C355C">
              <w:rPr>
                <w:color w:val="000000"/>
                <w:sz w:val="24"/>
                <w:szCs w:val="24"/>
              </w:rPr>
              <w:t>5.49</w:t>
            </w:r>
          </w:p>
        </w:tc>
        <w:tc>
          <w:tcPr>
            <w:tcW w:w="566" w:type="dxa"/>
            <w:tcBorders>
              <w:top w:val="nil"/>
              <w:left w:val="nil"/>
              <w:bottom w:val="nil"/>
              <w:right w:val="nil"/>
            </w:tcBorders>
            <w:shd w:val="clear" w:color="auto" w:fill="auto"/>
            <w:noWrap/>
            <w:vAlign w:val="bottom"/>
            <w:hideMark/>
          </w:tcPr>
          <w:p w14:paraId="7DB92B19" w14:textId="77777777" w:rsidR="00316330" w:rsidRPr="008C355C" w:rsidRDefault="00316330" w:rsidP="0054537B">
            <w:pPr>
              <w:rPr>
                <w:color w:val="000000"/>
                <w:sz w:val="24"/>
                <w:szCs w:val="24"/>
              </w:rPr>
            </w:pPr>
            <w:r w:rsidRPr="008C355C">
              <w:rPr>
                <w:color w:val="000000"/>
                <w:sz w:val="24"/>
                <w:szCs w:val="24"/>
              </w:rPr>
              <w:t>a</w:t>
            </w:r>
          </w:p>
        </w:tc>
        <w:tc>
          <w:tcPr>
            <w:tcW w:w="1215" w:type="dxa"/>
            <w:tcBorders>
              <w:top w:val="nil"/>
              <w:left w:val="nil"/>
              <w:bottom w:val="nil"/>
              <w:right w:val="nil"/>
            </w:tcBorders>
            <w:shd w:val="clear" w:color="auto" w:fill="auto"/>
            <w:noWrap/>
            <w:vAlign w:val="bottom"/>
            <w:hideMark/>
          </w:tcPr>
          <w:p w14:paraId="43B75418" w14:textId="77777777" w:rsidR="00316330" w:rsidRPr="008C355C" w:rsidRDefault="00316330" w:rsidP="0054537B">
            <w:pPr>
              <w:jc w:val="right"/>
              <w:rPr>
                <w:color w:val="000000"/>
                <w:sz w:val="24"/>
                <w:szCs w:val="24"/>
              </w:rPr>
            </w:pPr>
            <w:r w:rsidRPr="008C355C">
              <w:rPr>
                <w:color w:val="000000"/>
                <w:sz w:val="24"/>
                <w:szCs w:val="24"/>
              </w:rPr>
              <w:t>43.85</w:t>
            </w:r>
          </w:p>
        </w:tc>
        <w:tc>
          <w:tcPr>
            <w:tcW w:w="721" w:type="dxa"/>
            <w:tcBorders>
              <w:top w:val="nil"/>
              <w:left w:val="nil"/>
              <w:bottom w:val="nil"/>
              <w:right w:val="nil"/>
            </w:tcBorders>
            <w:shd w:val="clear" w:color="auto" w:fill="auto"/>
            <w:noWrap/>
            <w:vAlign w:val="bottom"/>
            <w:hideMark/>
          </w:tcPr>
          <w:p w14:paraId="6B21F9DA" w14:textId="77777777" w:rsidR="00316330" w:rsidRPr="008C355C" w:rsidRDefault="00316330" w:rsidP="0054537B">
            <w:pPr>
              <w:rPr>
                <w:color w:val="000000"/>
                <w:sz w:val="24"/>
                <w:szCs w:val="24"/>
              </w:rPr>
            </w:pPr>
            <w:r w:rsidRPr="008C355C">
              <w:rPr>
                <w:color w:val="000000"/>
                <w:sz w:val="24"/>
                <w:szCs w:val="24"/>
              </w:rPr>
              <w:t>a</w:t>
            </w:r>
          </w:p>
        </w:tc>
        <w:tc>
          <w:tcPr>
            <w:tcW w:w="1465" w:type="dxa"/>
            <w:tcBorders>
              <w:top w:val="nil"/>
              <w:left w:val="nil"/>
              <w:bottom w:val="nil"/>
              <w:right w:val="nil"/>
            </w:tcBorders>
            <w:shd w:val="clear" w:color="auto" w:fill="auto"/>
            <w:noWrap/>
            <w:vAlign w:val="bottom"/>
            <w:hideMark/>
          </w:tcPr>
          <w:p w14:paraId="117B17EF" w14:textId="77777777" w:rsidR="00316330" w:rsidRPr="008C355C" w:rsidRDefault="00316330" w:rsidP="0054537B">
            <w:pPr>
              <w:jc w:val="right"/>
              <w:rPr>
                <w:color w:val="000000"/>
                <w:sz w:val="24"/>
                <w:szCs w:val="24"/>
              </w:rPr>
            </w:pPr>
            <w:r w:rsidRPr="008C355C">
              <w:rPr>
                <w:color w:val="000000"/>
                <w:sz w:val="24"/>
                <w:szCs w:val="24"/>
              </w:rPr>
              <w:t>21.88</w:t>
            </w:r>
          </w:p>
        </w:tc>
        <w:tc>
          <w:tcPr>
            <w:tcW w:w="471" w:type="dxa"/>
            <w:tcBorders>
              <w:top w:val="nil"/>
              <w:left w:val="nil"/>
              <w:bottom w:val="nil"/>
              <w:right w:val="nil"/>
            </w:tcBorders>
            <w:shd w:val="clear" w:color="auto" w:fill="auto"/>
            <w:noWrap/>
            <w:vAlign w:val="bottom"/>
            <w:hideMark/>
          </w:tcPr>
          <w:p w14:paraId="3A51E97E" w14:textId="77777777" w:rsidR="00316330" w:rsidRPr="008C355C" w:rsidRDefault="00316330" w:rsidP="0054537B">
            <w:pPr>
              <w:rPr>
                <w:color w:val="000000"/>
                <w:sz w:val="24"/>
                <w:szCs w:val="24"/>
              </w:rPr>
            </w:pPr>
            <w:r w:rsidRPr="008C355C">
              <w:rPr>
                <w:color w:val="000000"/>
                <w:sz w:val="24"/>
                <w:szCs w:val="24"/>
              </w:rPr>
              <w:t>b</w:t>
            </w:r>
          </w:p>
        </w:tc>
        <w:tc>
          <w:tcPr>
            <w:tcW w:w="1078" w:type="dxa"/>
            <w:tcBorders>
              <w:top w:val="nil"/>
              <w:left w:val="nil"/>
              <w:bottom w:val="nil"/>
              <w:right w:val="nil"/>
            </w:tcBorders>
            <w:shd w:val="clear" w:color="auto" w:fill="auto"/>
            <w:noWrap/>
            <w:vAlign w:val="bottom"/>
            <w:hideMark/>
          </w:tcPr>
          <w:p w14:paraId="73774D0E" w14:textId="77777777" w:rsidR="00316330" w:rsidRPr="008C355C" w:rsidRDefault="00316330" w:rsidP="0054537B">
            <w:pPr>
              <w:jc w:val="right"/>
              <w:rPr>
                <w:color w:val="000000"/>
                <w:sz w:val="24"/>
                <w:szCs w:val="24"/>
              </w:rPr>
            </w:pPr>
            <w:r w:rsidRPr="008C355C">
              <w:rPr>
                <w:color w:val="000000"/>
                <w:sz w:val="24"/>
                <w:szCs w:val="24"/>
              </w:rPr>
              <w:t>7.61</w:t>
            </w:r>
          </w:p>
        </w:tc>
        <w:tc>
          <w:tcPr>
            <w:tcW w:w="858" w:type="dxa"/>
            <w:tcBorders>
              <w:top w:val="nil"/>
              <w:left w:val="nil"/>
              <w:bottom w:val="nil"/>
              <w:right w:val="nil"/>
            </w:tcBorders>
            <w:shd w:val="clear" w:color="auto" w:fill="auto"/>
            <w:noWrap/>
            <w:vAlign w:val="bottom"/>
            <w:hideMark/>
          </w:tcPr>
          <w:p w14:paraId="42D3FA76" w14:textId="77777777" w:rsidR="00316330" w:rsidRPr="008C355C" w:rsidRDefault="00316330" w:rsidP="0054537B">
            <w:pPr>
              <w:rPr>
                <w:color w:val="000000"/>
                <w:sz w:val="24"/>
                <w:szCs w:val="24"/>
              </w:rPr>
            </w:pPr>
            <w:r w:rsidRPr="008C355C">
              <w:rPr>
                <w:color w:val="000000"/>
                <w:sz w:val="24"/>
                <w:szCs w:val="24"/>
              </w:rPr>
              <w:t>d</w:t>
            </w:r>
          </w:p>
        </w:tc>
      </w:tr>
      <w:tr w:rsidR="00316330" w:rsidRPr="008C355C" w14:paraId="6ED4D915" w14:textId="77777777" w:rsidTr="006961C2">
        <w:trPr>
          <w:trHeight w:val="330"/>
        </w:trPr>
        <w:tc>
          <w:tcPr>
            <w:tcW w:w="1185" w:type="dxa"/>
            <w:tcBorders>
              <w:top w:val="single" w:sz="4" w:space="0" w:color="auto"/>
              <w:left w:val="nil"/>
              <w:bottom w:val="nil"/>
              <w:right w:val="nil"/>
            </w:tcBorders>
            <w:shd w:val="clear" w:color="auto" w:fill="auto"/>
            <w:noWrap/>
            <w:vAlign w:val="bottom"/>
            <w:hideMark/>
          </w:tcPr>
          <w:p w14:paraId="7B98E19D" w14:textId="77777777" w:rsidR="00316330" w:rsidRPr="008C355C" w:rsidRDefault="00316330" w:rsidP="0054537B">
            <w:pPr>
              <w:rPr>
                <w:color w:val="000000"/>
                <w:sz w:val="24"/>
                <w:szCs w:val="24"/>
              </w:rPr>
            </w:pPr>
            <w:r w:rsidRPr="008C355C">
              <w:rPr>
                <w:color w:val="000000"/>
                <w:sz w:val="24"/>
                <w:szCs w:val="24"/>
              </w:rPr>
              <w:t xml:space="preserve">LSD </w:t>
            </w:r>
            <w:r w:rsidRPr="008C355C">
              <w:rPr>
                <w:color w:val="000000"/>
                <w:sz w:val="24"/>
                <w:szCs w:val="24"/>
                <w:vertAlign w:val="subscript"/>
              </w:rPr>
              <w:t>(0.05)</w:t>
            </w:r>
          </w:p>
        </w:tc>
        <w:tc>
          <w:tcPr>
            <w:tcW w:w="1370" w:type="dxa"/>
            <w:tcBorders>
              <w:top w:val="single" w:sz="4" w:space="0" w:color="auto"/>
              <w:left w:val="nil"/>
              <w:bottom w:val="nil"/>
              <w:right w:val="nil"/>
            </w:tcBorders>
            <w:shd w:val="clear" w:color="auto" w:fill="auto"/>
            <w:noWrap/>
            <w:vAlign w:val="bottom"/>
            <w:hideMark/>
          </w:tcPr>
          <w:p w14:paraId="33143075" w14:textId="77777777" w:rsidR="00316330" w:rsidRPr="008C355C" w:rsidRDefault="00316330" w:rsidP="0054537B">
            <w:pPr>
              <w:jc w:val="right"/>
              <w:rPr>
                <w:color w:val="000000"/>
                <w:sz w:val="24"/>
                <w:szCs w:val="24"/>
              </w:rPr>
            </w:pPr>
            <w:r w:rsidRPr="008C355C">
              <w:rPr>
                <w:color w:val="000000"/>
                <w:sz w:val="24"/>
                <w:szCs w:val="24"/>
              </w:rPr>
              <w:t>0.98</w:t>
            </w:r>
          </w:p>
        </w:tc>
        <w:tc>
          <w:tcPr>
            <w:tcW w:w="566" w:type="dxa"/>
            <w:tcBorders>
              <w:top w:val="single" w:sz="4" w:space="0" w:color="auto"/>
              <w:left w:val="nil"/>
              <w:bottom w:val="nil"/>
              <w:right w:val="nil"/>
            </w:tcBorders>
            <w:shd w:val="clear" w:color="auto" w:fill="auto"/>
            <w:noWrap/>
            <w:vAlign w:val="bottom"/>
            <w:hideMark/>
          </w:tcPr>
          <w:p w14:paraId="2893CC0D" w14:textId="77777777" w:rsidR="00316330" w:rsidRPr="008C355C" w:rsidRDefault="00316330" w:rsidP="0054537B">
            <w:pPr>
              <w:rPr>
                <w:color w:val="000000"/>
                <w:sz w:val="24"/>
                <w:szCs w:val="24"/>
              </w:rPr>
            </w:pPr>
            <w:r w:rsidRPr="008C355C">
              <w:rPr>
                <w:color w:val="000000"/>
                <w:sz w:val="24"/>
                <w:szCs w:val="24"/>
              </w:rPr>
              <w:t> </w:t>
            </w:r>
          </w:p>
        </w:tc>
        <w:tc>
          <w:tcPr>
            <w:tcW w:w="1215" w:type="dxa"/>
            <w:tcBorders>
              <w:top w:val="single" w:sz="4" w:space="0" w:color="auto"/>
              <w:left w:val="nil"/>
              <w:bottom w:val="nil"/>
              <w:right w:val="nil"/>
            </w:tcBorders>
            <w:shd w:val="clear" w:color="auto" w:fill="auto"/>
            <w:noWrap/>
            <w:vAlign w:val="bottom"/>
            <w:hideMark/>
          </w:tcPr>
          <w:p w14:paraId="4907D681" w14:textId="77777777" w:rsidR="00316330" w:rsidRPr="008C355C" w:rsidRDefault="00316330" w:rsidP="0054537B">
            <w:pPr>
              <w:jc w:val="right"/>
              <w:rPr>
                <w:color w:val="000000"/>
                <w:sz w:val="24"/>
                <w:szCs w:val="24"/>
              </w:rPr>
            </w:pPr>
            <w:r w:rsidRPr="008C355C">
              <w:rPr>
                <w:color w:val="000000"/>
                <w:sz w:val="24"/>
                <w:szCs w:val="24"/>
              </w:rPr>
              <w:t>3.17</w:t>
            </w:r>
          </w:p>
        </w:tc>
        <w:tc>
          <w:tcPr>
            <w:tcW w:w="721" w:type="dxa"/>
            <w:tcBorders>
              <w:top w:val="single" w:sz="4" w:space="0" w:color="auto"/>
              <w:left w:val="nil"/>
              <w:bottom w:val="nil"/>
              <w:right w:val="nil"/>
            </w:tcBorders>
            <w:shd w:val="clear" w:color="auto" w:fill="auto"/>
            <w:noWrap/>
            <w:vAlign w:val="bottom"/>
            <w:hideMark/>
          </w:tcPr>
          <w:p w14:paraId="4CBCED27" w14:textId="77777777" w:rsidR="00316330" w:rsidRPr="008C355C" w:rsidRDefault="00316330" w:rsidP="0054537B">
            <w:pPr>
              <w:rPr>
                <w:color w:val="000000"/>
                <w:sz w:val="24"/>
                <w:szCs w:val="24"/>
              </w:rPr>
            </w:pPr>
            <w:r w:rsidRPr="008C355C">
              <w:rPr>
                <w:color w:val="000000"/>
                <w:sz w:val="24"/>
                <w:szCs w:val="24"/>
              </w:rPr>
              <w:t> </w:t>
            </w:r>
          </w:p>
        </w:tc>
        <w:tc>
          <w:tcPr>
            <w:tcW w:w="1465" w:type="dxa"/>
            <w:tcBorders>
              <w:top w:val="single" w:sz="4" w:space="0" w:color="auto"/>
              <w:left w:val="nil"/>
              <w:bottom w:val="nil"/>
              <w:right w:val="nil"/>
            </w:tcBorders>
            <w:shd w:val="clear" w:color="auto" w:fill="auto"/>
            <w:noWrap/>
            <w:vAlign w:val="bottom"/>
            <w:hideMark/>
          </w:tcPr>
          <w:p w14:paraId="06E2C64A" w14:textId="77777777" w:rsidR="00316330" w:rsidRPr="008C355C" w:rsidRDefault="00316330" w:rsidP="0054537B">
            <w:pPr>
              <w:jc w:val="right"/>
              <w:rPr>
                <w:color w:val="000000"/>
                <w:sz w:val="24"/>
                <w:szCs w:val="24"/>
              </w:rPr>
            </w:pPr>
            <w:r w:rsidRPr="008C355C">
              <w:rPr>
                <w:color w:val="000000"/>
                <w:sz w:val="24"/>
                <w:szCs w:val="24"/>
              </w:rPr>
              <w:t>0.60</w:t>
            </w:r>
          </w:p>
        </w:tc>
        <w:tc>
          <w:tcPr>
            <w:tcW w:w="471" w:type="dxa"/>
            <w:tcBorders>
              <w:top w:val="single" w:sz="4" w:space="0" w:color="auto"/>
              <w:left w:val="nil"/>
              <w:bottom w:val="nil"/>
              <w:right w:val="nil"/>
            </w:tcBorders>
            <w:shd w:val="clear" w:color="auto" w:fill="auto"/>
            <w:noWrap/>
            <w:vAlign w:val="bottom"/>
            <w:hideMark/>
          </w:tcPr>
          <w:p w14:paraId="44DDC58C" w14:textId="77777777" w:rsidR="00316330" w:rsidRPr="008C355C" w:rsidRDefault="00316330" w:rsidP="0054537B">
            <w:pPr>
              <w:rPr>
                <w:color w:val="000000"/>
                <w:sz w:val="24"/>
                <w:szCs w:val="24"/>
              </w:rPr>
            </w:pPr>
            <w:r w:rsidRPr="008C355C">
              <w:rPr>
                <w:color w:val="000000"/>
                <w:sz w:val="24"/>
                <w:szCs w:val="24"/>
              </w:rPr>
              <w:t> </w:t>
            </w:r>
          </w:p>
        </w:tc>
        <w:tc>
          <w:tcPr>
            <w:tcW w:w="1078" w:type="dxa"/>
            <w:tcBorders>
              <w:top w:val="single" w:sz="4" w:space="0" w:color="auto"/>
              <w:left w:val="nil"/>
              <w:bottom w:val="nil"/>
              <w:right w:val="nil"/>
            </w:tcBorders>
            <w:shd w:val="clear" w:color="auto" w:fill="auto"/>
            <w:noWrap/>
            <w:vAlign w:val="bottom"/>
            <w:hideMark/>
          </w:tcPr>
          <w:p w14:paraId="0AF05C56" w14:textId="77777777" w:rsidR="00316330" w:rsidRPr="008C355C" w:rsidRDefault="00316330" w:rsidP="0054537B">
            <w:pPr>
              <w:jc w:val="right"/>
              <w:rPr>
                <w:color w:val="000000"/>
                <w:sz w:val="24"/>
                <w:szCs w:val="24"/>
              </w:rPr>
            </w:pPr>
            <w:r w:rsidRPr="008C355C">
              <w:rPr>
                <w:color w:val="000000"/>
                <w:sz w:val="24"/>
                <w:szCs w:val="24"/>
              </w:rPr>
              <w:t>0.54</w:t>
            </w:r>
          </w:p>
        </w:tc>
        <w:tc>
          <w:tcPr>
            <w:tcW w:w="858" w:type="dxa"/>
            <w:tcBorders>
              <w:top w:val="single" w:sz="4" w:space="0" w:color="auto"/>
              <w:left w:val="nil"/>
              <w:bottom w:val="nil"/>
              <w:right w:val="nil"/>
            </w:tcBorders>
            <w:shd w:val="clear" w:color="auto" w:fill="auto"/>
            <w:noWrap/>
            <w:vAlign w:val="bottom"/>
            <w:hideMark/>
          </w:tcPr>
          <w:p w14:paraId="421305DD"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18F8C9FF" w14:textId="77777777" w:rsidTr="006961C2">
        <w:trPr>
          <w:trHeight w:val="330"/>
        </w:trPr>
        <w:tc>
          <w:tcPr>
            <w:tcW w:w="1185" w:type="dxa"/>
            <w:tcBorders>
              <w:top w:val="nil"/>
              <w:left w:val="nil"/>
              <w:bottom w:val="single" w:sz="4" w:space="0" w:color="auto"/>
              <w:right w:val="nil"/>
            </w:tcBorders>
            <w:shd w:val="clear" w:color="auto" w:fill="auto"/>
            <w:noWrap/>
            <w:vAlign w:val="bottom"/>
            <w:hideMark/>
          </w:tcPr>
          <w:p w14:paraId="7698E6BF" w14:textId="77777777" w:rsidR="00316330" w:rsidRPr="008C355C" w:rsidRDefault="00316330" w:rsidP="0054537B">
            <w:pPr>
              <w:rPr>
                <w:color w:val="000000"/>
                <w:sz w:val="24"/>
                <w:szCs w:val="24"/>
              </w:rPr>
            </w:pPr>
            <w:r w:rsidRPr="008C355C">
              <w:rPr>
                <w:color w:val="000000"/>
                <w:sz w:val="24"/>
                <w:szCs w:val="24"/>
              </w:rPr>
              <w:t>CV (%)</w:t>
            </w:r>
          </w:p>
        </w:tc>
        <w:tc>
          <w:tcPr>
            <w:tcW w:w="1370" w:type="dxa"/>
            <w:tcBorders>
              <w:top w:val="nil"/>
              <w:left w:val="nil"/>
              <w:bottom w:val="single" w:sz="4" w:space="0" w:color="auto"/>
              <w:right w:val="nil"/>
            </w:tcBorders>
            <w:shd w:val="clear" w:color="auto" w:fill="auto"/>
            <w:noWrap/>
            <w:vAlign w:val="bottom"/>
            <w:hideMark/>
          </w:tcPr>
          <w:p w14:paraId="62D931C9" w14:textId="77777777" w:rsidR="00316330" w:rsidRPr="008C355C" w:rsidRDefault="00316330" w:rsidP="0054537B">
            <w:pPr>
              <w:jc w:val="right"/>
              <w:rPr>
                <w:color w:val="000000"/>
                <w:sz w:val="24"/>
                <w:szCs w:val="24"/>
              </w:rPr>
            </w:pPr>
            <w:r w:rsidRPr="008C355C">
              <w:rPr>
                <w:color w:val="000000"/>
                <w:sz w:val="24"/>
                <w:szCs w:val="24"/>
              </w:rPr>
              <w:t>4.48</w:t>
            </w:r>
          </w:p>
        </w:tc>
        <w:tc>
          <w:tcPr>
            <w:tcW w:w="566" w:type="dxa"/>
            <w:tcBorders>
              <w:top w:val="nil"/>
              <w:left w:val="nil"/>
              <w:bottom w:val="single" w:sz="4" w:space="0" w:color="auto"/>
              <w:right w:val="nil"/>
            </w:tcBorders>
            <w:shd w:val="clear" w:color="auto" w:fill="auto"/>
            <w:noWrap/>
            <w:vAlign w:val="bottom"/>
            <w:hideMark/>
          </w:tcPr>
          <w:p w14:paraId="4157C45C" w14:textId="77777777" w:rsidR="00316330" w:rsidRPr="008C355C" w:rsidRDefault="00316330" w:rsidP="0054537B">
            <w:pPr>
              <w:rPr>
                <w:color w:val="000000"/>
                <w:sz w:val="24"/>
                <w:szCs w:val="24"/>
              </w:rPr>
            </w:pPr>
            <w:r w:rsidRPr="008C355C">
              <w:rPr>
                <w:color w:val="000000"/>
                <w:sz w:val="24"/>
                <w:szCs w:val="24"/>
              </w:rPr>
              <w:t> </w:t>
            </w:r>
          </w:p>
        </w:tc>
        <w:tc>
          <w:tcPr>
            <w:tcW w:w="1215" w:type="dxa"/>
            <w:tcBorders>
              <w:top w:val="nil"/>
              <w:left w:val="nil"/>
              <w:bottom w:val="single" w:sz="4" w:space="0" w:color="auto"/>
              <w:right w:val="nil"/>
            </w:tcBorders>
            <w:shd w:val="clear" w:color="auto" w:fill="auto"/>
            <w:noWrap/>
            <w:vAlign w:val="bottom"/>
            <w:hideMark/>
          </w:tcPr>
          <w:p w14:paraId="5F14DD2E" w14:textId="77777777" w:rsidR="00316330" w:rsidRPr="008C355C" w:rsidRDefault="00316330" w:rsidP="0054537B">
            <w:pPr>
              <w:jc w:val="right"/>
              <w:rPr>
                <w:color w:val="000000"/>
                <w:sz w:val="24"/>
                <w:szCs w:val="24"/>
              </w:rPr>
            </w:pPr>
            <w:r w:rsidRPr="008C355C">
              <w:rPr>
                <w:color w:val="000000"/>
                <w:sz w:val="24"/>
                <w:szCs w:val="24"/>
              </w:rPr>
              <w:t>5.52</w:t>
            </w:r>
          </w:p>
        </w:tc>
        <w:tc>
          <w:tcPr>
            <w:tcW w:w="721" w:type="dxa"/>
            <w:tcBorders>
              <w:top w:val="nil"/>
              <w:left w:val="nil"/>
              <w:bottom w:val="single" w:sz="4" w:space="0" w:color="auto"/>
              <w:right w:val="nil"/>
            </w:tcBorders>
            <w:shd w:val="clear" w:color="auto" w:fill="auto"/>
            <w:noWrap/>
            <w:vAlign w:val="bottom"/>
            <w:hideMark/>
          </w:tcPr>
          <w:p w14:paraId="3E760CCC" w14:textId="77777777" w:rsidR="00316330" w:rsidRPr="008C355C" w:rsidRDefault="00316330" w:rsidP="0054537B">
            <w:pPr>
              <w:rPr>
                <w:color w:val="000000"/>
                <w:sz w:val="24"/>
                <w:szCs w:val="24"/>
              </w:rPr>
            </w:pPr>
            <w:r w:rsidRPr="008C355C">
              <w:rPr>
                <w:color w:val="000000"/>
                <w:sz w:val="24"/>
                <w:szCs w:val="24"/>
              </w:rPr>
              <w:t> </w:t>
            </w:r>
          </w:p>
        </w:tc>
        <w:tc>
          <w:tcPr>
            <w:tcW w:w="1465" w:type="dxa"/>
            <w:tcBorders>
              <w:top w:val="nil"/>
              <w:left w:val="nil"/>
              <w:bottom w:val="single" w:sz="4" w:space="0" w:color="auto"/>
              <w:right w:val="nil"/>
            </w:tcBorders>
            <w:shd w:val="clear" w:color="auto" w:fill="auto"/>
            <w:noWrap/>
            <w:vAlign w:val="bottom"/>
            <w:hideMark/>
          </w:tcPr>
          <w:p w14:paraId="51D5B4D7" w14:textId="77777777" w:rsidR="00316330" w:rsidRPr="008C355C" w:rsidRDefault="00316330" w:rsidP="0054537B">
            <w:pPr>
              <w:jc w:val="right"/>
              <w:rPr>
                <w:color w:val="000000"/>
                <w:sz w:val="24"/>
                <w:szCs w:val="24"/>
              </w:rPr>
            </w:pPr>
            <w:r w:rsidRPr="008C355C">
              <w:rPr>
                <w:color w:val="000000"/>
                <w:sz w:val="24"/>
                <w:szCs w:val="24"/>
              </w:rPr>
              <w:t>4.36</w:t>
            </w:r>
          </w:p>
        </w:tc>
        <w:tc>
          <w:tcPr>
            <w:tcW w:w="471" w:type="dxa"/>
            <w:tcBorders>
              <w:top w:val="nil"/>
              <w:left w:val="nil"/>
              <w:bottom w:val="single" w:sz="4" w:space="0" w:color="auto"/>
              <w:right w:val="nil"/>
            </w:tcBorders>
            <w:shd w:val="clear" w:color="auto" w:fill="auto"/>
            <w:noWrap/>
            <w:vAlign w:val="bottom"/>
            <w:hideMark/>
          </w:tcPr>
          <w:p w14:paraId="0E8787EE" w14:textId="77777777" w:rsidR="00316330" w:rsidRPr="008C355C" w:rsidRDefault="00316330" w:rsidP="0054537B">
            <w:pPr>
              <w:rPr>
                <w:color w:val="000000"/>
                <w:sz w:val="24"/>
                <w:szCs w:val="24"/>
              </w:rPr>
            </w:pPr>
            <w:r w:rsidRPr="008C355C">
              <w:rPr>
                <w:color w:val="000000"/>
                <w:sz w:val="24"/>
                <w:szCs w:val="24"/>
              </w:rPr>
              <w:t> </w:t>
            </w:r>
          </w:p>
        </w:tc>
        <w:tc>
          <w:tcPr>
            <w:tcW w:w="1078" w:type="dxa"/>
            <w:tcBorders>
              <w:top w:val="nil"/>
              <w:left w:val="nil"/>
              <w:bottom w:val="single" w:sz="4" w:space="0" w:color="auto"/>
              <w:right w:val="nil"/>
            </w:tcBorders>
            <w:shd w:val="clear" w:color="auto" w:fill="auto"/>
            <w:noWrap/>
            <w:vAlign w:val="bottom"/>
            <w:hideMark/>
          </w:tcPr>
          <w:p w14:paraId="0076778D" w14:textId="77777777" w:rsidR="00316330" w:rsidRPr="008C355C" w:rsidRDefault="00316330" w:rsidP="0054537B">
            <w:pPr>
              <w:jc w:val="right"/>
              <w:rPr>
                <w:color w:val="000000"/>
                <w:sz w:val="24"/>
                <w:szCs w:val="24"/>
              </w:rPr>
            </w:pPr>
            <w:r w:rsidRPr="008C355C">
              <w:rPr>
                <w:color w:val="000000"/>
                <w:sz w:val="24"/>
                <w:szCs w:val="24"/>
              </w:rPr>
              <w:t>4.28</w:t>
            </w:r>
          </w:p>
        </w:tc>
        <w:tc>
          <w:tcPr>
            <w:tcW w:w="858" w:type="dxa"/>
            <w:tcBorders>
              <w:top w:val="nil"/>
              <w:left w:val="nil"/>
              <w:bottom w:val="single" w:sz="4" w:space="0" w:color="auto"/>
              <w:right w:val="nil"/>
            </w:tcBorders>
            <w:shd w:val="clear" w:color="auto" w:fill="auto"/>
            <w:noWrap/>
            <w:vAlign w:val="bottom"/>
            <w:hideMark/>
          </w:tcPr>
          <w:p w14:paraId="5BD517A4" w14:textId="77777777" w:rsidR="00316330" w:rsidRPr="008C355C" w:rsidRDefault="00316330" w:rsidP="0054537B">
            <w:pPr>
              <w:rPr>
                <w:color w:val="000000"/>
                <w:sz w:val="24"/>
                <w:szCs w:val="24"/>
              </w:rPr>
            </w:pPr>
            <w:r w:rsidRPr="008C355C">
              <w:rPr>
                <w:color w:val="000000"/>
                <w:sz w:val="24"/>
                <w:szCs w:val="24"/>
              </w:rPr>
              <w:t> </w:t>
            </w:r>
          </w:p>
        </w:tc>
      </w:tr>
    </w:tbl>
    <w:p w14:paraId="1B69EB4B" w14:textId="77777777" w:rsidR="00CF4145" w:rsidRDefault="00CF4145" w:rsidP="0054537B">
      <w:pPr>
        <w:jc w:val="both"/>
        <w:rPr>
          <w:b/>
          <w:sz w:val="24"/>
          <w:szCs w:val="24"/>
        </w:rPr>
      </w:pPr>
    </w:p>
    <w:p w14:paraId="497463CD" w14:textId="77777777" w:rsidR="00757430" w:rsidRDefault="00757430" w:rsidP="0054537B">
      <w:pPr>
        <w:jc w:val="both"/>
        <w:rPr>
          <w:b/>
          <w:sz w:val="24"/>
          <w:szCs w:val="24"/>
        </w:rPr>
      </w:pPr>
    </w:p>
    <w:p w14:paraId="11259B39" w14:textId="77777777" w:rsidR="00757430" w:rsidRDefault="00757430" w:rsidP="0054537B">
      <w:pPr>
        <w:jc w:val="both"/>
        <w:rPr>
          <w:b/>
          <w:sz w:val="24"/>
          <w:szCs w:val="24"/>
        </w:rPr>
      </w:pPr>
    </w:p>
    <w:p w14:paraId="6AC094D3" w14:textId="5059673E"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 xml:space="preserve">arbohydrate </w:t>
      </w:r>
    </w:p>
    <w:p w14:paraId="791A488D" w14:textId="77777777" w:rsidR="00316330" w:rsidRPr="008C355C" w:rsidRDefault="00316330" w:rsidP="0054537B">
      <w:pPr>
        <w:jc w:val="both"/>
        <w:rPr>
          <w:sz w:val="24"/>
          <w:szCs w:val="24"/>
        </w:rPr>
      </w:pPr>
      <w:r w:rsidRPr="008C355C">
        <w:rPr>
          <w:sz w:val="24"/>
          <w:szCs w:val="24"/>
        </w:rPr>
        <w:t xml:space="preserve">There was significant variation in </w:t>
      </w:r>
      <w:r w:rsidRPr="008C355C">
        <w:rPr>
          <w:bCs/>
          <w:color w:val="000000"/>
          <w:sz w:val="24"/>
          <w:szCs w:val="24"/>
        </w:rPr>
        <w:t>effect of carbohydrate</w:t>
      </w:r>
      <w:r w:rsidRPr="008C355C">
        <w:rPr>
          <w:sz w:val="24"/>
          <w:szCs w:val="24"/>
        </w:rPr>
        <w:t xml:space="preserve"> due to </w:t>
      </w:r>
      <w:r w:rsidRPr="008C355C">
        <w:rPr>
          <w:noProof/>
          <w:sz w:val="24"/>
          <w:szCs w:val="24"/>
        </w:rPr>
        <w:t xml:space="preserve">of </w:t>
      </w:r>
      <w:r w:rsidRPr="008C355C">
        <w:rPr>
          <w:sz w:val="24"/>
          <w:szCs w:val="24"/>
        </w:rPr>
        <w:t>different sawdust substrates. The lowest percentage of carbohydrate was recorded under treatment T</w:t>
      </w:r>
      <w:r w:rsidRPr="008C355C">
        <w:rPr>
          <w:sz w:val="24"/>
          <w:szCs w:val="24"/>
          <w:vertAlign w:val="subscript"/>
        </w:rPr>
        <w:t xml:space="preserve">4 </w:t>
      </w:r>
      <w:r w:rsidRPr="008C355C">
        <w:rPr>
          <w:sz w:val="24"/>
          <w:szCs w:val="24"/>
        </w:rPr>
        <w:t>(34.67), which were statistically similar with T</w:t>
      </w:r>
      <w:r w:rsidRPr="008C355C">
        <w:rPr>
          <w:sz w:val="24"/>
          <w:szCs w:val="24"/>
          <w:vertAlign w:val="subscript"/>
        </w:rPr>
        <w:t>1</w:t>
      </w:r>
      <w:r w:rsidRPr="008C355C">
        <w:rPr>
          <w:sz w:val="24"/>
          <w:szCs w:val="24"/>
        </w:rPr>
        <w:t xml:space="preserve"> and T</w:t>
      </w:r>
      <w:r w:rsidRPr="008C355C">
        <w:rPr>
          <w:sz w:val="24"/>
          <w:szCs w:val="24"/>
          <w:vertAlign w:val="subscript"/>
        </w:rPr>
        <w:t>2</w:t>
      </w:r>
      <w:r w:rsidRPr="008C355C">
        <w:rPr>
          <w:sz w:val="24"/>
          <w:szCs w:val="24"/>
        </w:rPr>
        <w:t>. The highest carbohydrate percentage was recorded under T</w:t>
      </w:r>
      <w:r w:rsidRPr="008C355C">
        <w:rPr>
          <w:sz w:val="24"/>
          <w:szCs w:val="24"/>
          <w:vertAlign w:val="subscript"/>
        </w:rPr>
        <w:t xml:space="preserve">6 </w:t>
      </w:r>
      <w:r w:rsidRPr="008C355C">
        <w:rPr>
          <w:sz w:val="24"/>
          <w:szCs w:val="24"/>
        </w:rPr>
        <w:t xml:space="preserve">(43.5) (Table 3). The findings of the present study match with the study of 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sz w:val="24"/>
          <w:szCs w:val="24"/>
        </w:rPr>
        <w:t>who</w:t>
      </w:r>
      <w:r w:rsidRPr="008C355C">
        <w:rPr>
          <w:bCs/>
          <w:color w:val="000000"/>
          <w:sz w:val="24"/>
          <w:szCs w:val="24"/>
        </w:rPr>
        <w:t xml:space="preserve"> found that</w:t>
      </w:r>
      <w:r w:rsidRPr="008C355C">
        <w:rPr>
          <w:sz w:val="24"/>
          <w:szCs w:val="24"/>
        </w:rPr>
        <w:t xml:space="preserve"> carbohydrate content was ranged from 32.85 to 56.38 % due to sawdust supplemented with different levels of cow dung. Chang </w:t>
      </w:r>
      <w:r w:rsidRPr="008C355C">
        <w:rPr>
          <w:i/>
          <w:sz w:val="24"/>
          <w:szCs w:val="24"/>
        </w:rPr>
        <w:t>et al.</w:t>
      </w:r>
      <w:r w:rsidRPr="008C355C">
        <w:rPr>
          <w:sz w:val="24"/>
          <w:szCs w:val="24"/>
        </w:rPr>
        <w:t xml:space="preserve"> (1981) reported that the fruit bodies of mushrooms contained 40.30-50.7% carbohydrates.</w:t>
      </w:r>
      <w:r w:rsidR="004E6D66">
        <w:rPr>
          <w:sz w:val="24"/>
          <w:szCs w:val="24"/>
        </w:rPr>
        <w:t xml:space="preserve"> </w:t>
      </w:r>
      <w:r w:rsidRPr="008C355C">
        <w:rPr>
          <w:sz w:val="24"/>
          <w:szCs w:val="24"/>
        </w:rPr>
        <w:t xml:space="preserve">Alam </w:t>
      </w:r>
      <w:r w:rsidRPr="008C355C">
        <w:rPr>
          <w:i/>
          <w:sz w:val="24"/>
          <w:szCs w:val="24"/>
        </w:rPr>
        <w:t>et al.</w:t>
      </w:r>
      <w:r w:rsidRPr="008C355C">
        <w:rPr>
          <w:sz w:val="24"/>
          <w:szCs w:val="24"/>
        </w:rPr>
        <w:t xml:space="preserve"> (2007) found 39.82 to 42.83% </w:t>
      </w:r>
      <w:proofErr w:type="gramStart"/>
      <w:r w:rsidRPr="008C355C">
        <w:rPr>
          <w:sz w:val="24"/>
          <w:szCs w:val="24"/>
        </w:rPr>
        <w:t>carbohydrates</w:t>
      </w:r>
      <w:r w:rsidR="006A0516">
        <w:rPr>
          <w:sz w:val="24"/>
          <w:szCs w:val="24"/>
        </w:rPr>
        <w:t xml:space="preserve"> </w:t>
      </w:r>
      <w:r w:rsidRPr="008C355C">
        <w:rPr>
          <w:sz w:val="24"/>
          <w:szCs w:val="24"/>
        </w:rPr>
        <w:t xml:space="preserve"> in</w:t>
      </w:r>
      <w:proofErr w:type="gramEnd"/>
      <w:r w:rsidRPr="008C355C">
        <w:rPr>
          <w:sz w:val="24"/>
          <w:szCs w:val="24"/>
        </w:rPr>
        <w:t xml:space="preserve"> </w:t>
      </w:r>
      <w:r w:rsidRPr="008C355C">
        <w:rPr>
          <w:i/>
          <w:sz w:val="24"/>
          <w:szCs w:val="24"/>
        </w:rPr>
        <w:t>Pleurotus spp.</w:t>
      </w:r>
    </w:p>
    <w:p w14:paraId="4E19A1E3" w14:textId="77777777" w:rsidR="00AB655C" w:rsidRDefault="00AB655C" w:rsidP="0054537B">
      <w:pPr>
        <w:jc w:val="both"/>
        <w:rPr>
          <w:b/>
          <w:sz w:val="24"/>
          <w:szCs w:val="24"/>
        </w:rPr>
      </w:pPr>
    </w:p>
    <w:p w14:paraId="005E4AA1" w14:textId="2F7246FA"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 xml:space="preserve">rude fiber </w:t>
      </w:r>
    </w:p>
    <w:p w14:paraId="3C61AA47" w14:textId="77777777" w:rsidR="00CF4145" w:rsidRDefault="00316330" w:rsidP="0054537B">
      <w:pPr>
        <w:jc w:val="both"/>
        <w:rPr>
          <w:sz w:val="24"/>
          <w:szCs w:val="24"/>
        </w:rPr>
      </w:pPr>
      <w:r w:rsidRPr="008C355C">
        <w:rPr>
          <w:sz w:val="24"/>
          <w:szCs w:val="24"/>
        </w:rPr>
        <w:t xml:space="preserve">There was significant variation in </w:t>
      </w:r>
      <w:r w:rsidRPr="008C355C">
        <w:rPr>
          <w:bCs/>
          <w:color w:val="000000"/>
          <w:sz w:val="24"/>
          <w:szCs w:val="24"/>
        </w:rPr>
        <w:t>effect of c</w:t>
      </w:r>
      <w:r w:rsidRPr="008C355C">
        <w:rPr>
          <w:sz w:val="24"/>
          <w:szCs w:val="24"/>
        </w:rPr>
        <w:t xml:space="preserve">rude fiber due to </w:t>
      </w:r>
      <w:r w:rsidRPr="008C355C">
        <w:rPr>
          <w:noProof/>
          <w:sz w:val="24"/>
          <w:szCs w:val="24"/>
        </w:rPr>
        <w:t xml:space="preserve">of </w:t>
      </w:r>
      <w:r w:rsidRPr="008C355C">
        <w:rPr>
          <w:sz w:val="24"/>
          <w:szCs w:val="24"/>
        </w:rPr>
        <w:t>different sawdust substrates. The highest percentage of crude fiber was recorded from treatment T</w:t>
      </w:r>
      <w:r w:rsidRPr="008C355C">
        <w:rPr>
          <w:sz w:val="24"/>
          <w:szCs w:val="24"/>
          <w:vertAlign w:val="subscript"/>
        </w:rPr>
        <w:t xml:space="preserve">5 </w:t>
      </w:r>
      <w:r w:rsidRPr="008C355C">
        <w:rPr>
          <w:sz w:val="24"/>
          <w:szCs w:val="24"/>
        </w:rPr>
        <w:t>(22.89) and the lowest crude fiber percentage was recorded from E</w:t>
      </w:r>
      <w:r w:rsidRPr="008C355C">
        <w:rPr>
          <w:sz w:val="24"/>
          <w:szCs w:val="24"/>
          <w:vertAlign w:val="subscript"/>
        </w:rPr>
        <w:t>1</w:t>
      </w:r>
      <w:r w:rsidRPr="008C355C">
        <w:rPr>
          <w:sz w:val="24"/>
          <w:szCs w:val="24"/>
        </w:rPr>
        <w:t>T</w:t>
      </w:r>
      <w:r w:rsidRPr="008C355C">
        <w:rPr>
          <w:sz w:val="24"/>
          <w:szCs w:val="24"/>
          <w:vertAlign w:val="subscript"/>
        </w:rPr>
        <w:t xml:space="preserve">1 </w:t>
      </w:r>
      <w:r w:rsidRPr="008C355C">
        <w:rPr>
          <w:sz w:val="24"/>
          <w:szCs w:val="24"/>
        </w:rPr>
        <w:t xml:space="preserve">(16.76). The rest </w:t>
      </w:r>
      <w:proofErr w:type="gramStart"/>
      <w:r w:rsidRPr="008C355C">
        <w:rPr>
          <w:sz w:val="24"/>
          <w:szCs w:val="24"/>
        </w:rPr>
        <w:t>of</w:t>
      </w:r>
      <w:r w:rsidR="006A0516">
        <w:rPr>
          <w:sz w:val="24"/>
          <w:szCs w:val="24"/>
        </w:rPr>
        <w:t xml:space="preserve"> </w:t>
      </w:r>
      <w:r w:rsidRPr="008C355C">
        <w:rPr>
          <w:sz w:val="24"/>
          <w:szCs w:val="24"/>
        </w:rPr>
        <w:t xml:space="preserve"> the</w:t>
      </w:r>
      <w:proofErr w:type="gramEnd"/>
      <w:r w:rsidRPr="008C355C">
        <w:rPr>
          <w:sz w:val="24"/>
          <w:szCs w:val="24"/>
        </w:rPr>
        <w:t xml:space="preserve"> treatments were statistically similar but varied over control in respect to percent crude </w:t>
      </w:r>
      <w:r w:rsidRPr="008C355C">
        <w:rPr>
          <w:sz w:val="24"/>
          <w:szCs w:val="24"/>
        </w:rPr>
        <w:lastRenderedPageBreak/>
        <w:t xml:space="preserve">fiber content (Table 4). The findings of the present study corroborate with the study </w:t>
      </w:r>
      <w:proofErr w:type="gramStart"/>
      <w:r w:rsidRPr="008C355C">
        <w:rPr>
          <w:sz w:val="24"/>
          <w:szCs w:val="24"/>
        </w:rPr>
        <w:t>of</w:t>
      </w:r>
      <w:r w:rsidR="006A0516">
        <w:rPr>
          <w:sz w:val="24"/>
          <w:szCs w:val="24"/>
        </w:rPr>
        <w:t xml:space="preserve"> </w:t>
      </w:r>
      <w:r w:rsidRPr="008C355C">
        <w:rPr>
          <w:sz w:val="24"/>
          <w:szCs w:val="24"/>
        </w:rPr>
        <w:t xml:space="preserve"> Kulsum</w:t>
      </w:r>
      <w:proofErr w:type="gramEnd"/>
      <w:r w:rsidRPr="008C355C">
        <w:rPr>
          <w:sz w:val="24"/>
          <w:szCs w:val="24"/>
        </w:rPr>
        <w:t xml:space="preserve"> </w:t>
      </w:r>
      <w:r w:rsidRPr="008C355C">
        <w:rPr>
          <w:i/>
          <w:sz w:val="24"/>
          <w:szCs w:val="24"/>
        </w:rPr>
        <w:t>et al.</w:t>
      </w:r>
      <w:r w:rsidRPr="008C355C">
        <w:rPr>
          <w:sz w:val="24"/>
          <w:szCs w:val="24"/>
          <w:lang w:val="es-HN"/>
        </w:rPr>
        <w:t>(2009)</w:t>
      </w:r>
      <w:r w:rsidRPr="008C355C">
        <w:rPr>
          <w:sz w:val="24"/>
          <w:szCs w:val="24"/>
        </w:rPr>
        <w:t>who</w:t>
      </w:r>
      <w:r w:rsidRPr="008C355C">
        <w:rPr>
          <w:bCs/>
          <w:color w:val="000000"/>
          <w:sz w:val="24"/>
          <w:szCs w:val="24"/>
        </w:rPr>
        <w:t xml:space="preserve"> found that</w:t>
      </w:r>
      <w:r w:rsidRPr="008C355C">
        <w:rPr>
          <w:sz w:val="24"/>
          <w:szCs w:val="24"/>
        </w:rPr>
        <w:t xml:space="preserve"> crude fiber content was ranged from 20.31 to 24.01% due to sawdust supplemented with different levels of cow dung. Alam </w:t>
      </w:r>
      <w:r w:rsidRPr="008C355C">
        <w:rPr>
          <w:i/>
          <w:sz w:val="24"/>
          <w:szCs w:val="24"/>
        </w:rPr>
        <w:t>et al.</w:t>
      </w:r>
      <w:r w:rsidRPr="008C355C">
        <w:rPr>
          <w:sz w:val="24"/>
          <w:szCs w:val="24"/>
        </w:rPr>
        <w:t xml:space="preserve"> (2007) reported 0.87g/100g to 23.29g/100g fiber in </w:t>
      </w:r>
      <w:r w:rsidRPr="008C355C">
        <w:rPr>
          <w:i/>
          <w:sz w:val="24"/>
          <w:szCs w:val="24"/>
        </w:rPr>
        <w:t>Pleurotus spp.</w:t>
      </w:r>
    </w:p>
    <w:p w14:paraId="01DF95E0" w14:textId="77777777" w:rsidR="00AB655C" w:rsidRDefault="00AB655C" w:rsidP="0054537B">
      <w:pPr>
        <w:jc w:val="both"/>
        <w:rPr>
          <w:b/>
          <w:sz w:val="24"/>
          <w:szCs w:val="24"/>
        </w:rPr>
      </w:pPr>
    </w:p>
    <w:p w14:paraId="09CE2A95" w14:textId="51ECBB70" w:rsidR="00316330" w:rsidRPr="00CF4145" w:rsidRDefault="00316330" w:rsidP="0054537B">
      <w:pPr>
        <w:jc w:val="both"/>
        <w:rPr>
          <w:sz w:val="24"/>
          <w:szCs w:val="24"/>
        </w:rPr>
      </w:pPr>
      <w:r w:rsidRPr="008C355C">
        <w:rPr>
          <w:b/>
          <w:bCs/>
          <w:color w:val="000000"/>
          <w:sz w:val="24"/>
          <w:szCs w:val="24"/>
        </w:rPr>
        <w:t>Effect on a</w:t>
      </w:r>
      <w:r w:rsidRPr="008C355C">
        <w:rPr>
          <w:b/>
          <w:sz w:val="24"/>
          <w:szCs w:val="24"/>
        </w:rPr>
        <w:t xml:space="preserve">sh </w:t>
      </w:r>
    </w:p>
    <w:p w14:paraId="45444E40" w14:textId="77777777" w:rsidR="00F902F6" w:rsidRDefault="00757430" w:rsidP="0054537B">
      <w:pPr>
        <w:jc w:val="both"/>
        <w:rPr>
          <w:sz w:val="24"/>
          <w:szCs w:val="24"/>
        </w:rPr>
      </w:pPr>
      <w:r>
        <w:rPr>
          <w:sz w:val="24"/>
          <w:szCs w:val="24"/>
        </w:rPr>
        <w:t>S</w:t>
      </w:r>
      <w:r w:rsidR="00316330" w:rsidRPr="008C355C">
        <w:rPr>
          <w:sz w:val="24"/>
          <w:szCs w:val="24"/>
        </w:rPr>
        <w:t xml:space="preserve">ignificant variation in </w:t>
      </w:r>
      <w:r w:rsidR="00316330" w:rsidRPr="008C355C">
        <w:rPr>
          <w:bCs/>
          <w:color w:val="000000"/>
          <w:sz w:val="24"/>
          <w:szCs w:val="24"/>
        </w:rPr>
        <w:t>effect of ash</w:t>
      </w:r>
      <w:r w:rsidR="00316330" w:rsidRPr="008C355C">
        <w:rPr>
          <w:sz w:val="24"/>
          <w:szCs w:val="24"/>
        </w:rPr>
        <w:t xml:space="preserve"> due to </w:t>
      </w:r>
      <w:r w:rsidR="00316330" w:rsidRPr="008C355C">
        <w:rPr>
          <w:noProof/>
          <w:sz w:val="24"/>
          <w:szCs w:val="24"/>
        </w:rPr>
        <w:t xml:space="preserve">of </w:t>
      </w:r>
      <w:r w:rsidR="00316330" w:rsidRPr="008C355C">
        <w:rPr>
          <w:sz w:val="24"/>
          <w:szCs w:val="24"/>
        </w:rPr>
        <w:t>different sawdust substrates</w:t>
      </w:r>
      <w:r>
        <w:rPr>
          <w:sz w:val="24"/>
          <w:szCs w:val="24"/>
        </w:rPr>
        <w:t xml:space="preserve"> was also observed</w:t>
      </w:r>
      <w:r w:rsidR="00316330" w:rsidRPr="008C355C">
        <w:rPr>
          <w:sz w:val="24"/>
          <w:szCs w:val="24"/>
        </w:rPr>
        <w:t xml:space="preserve">. The highest </w:t>
      </w:r>
      <w:r w:rsidR="00316330" w:rsidRPr="008C355C">
        <w:rPr>
          <w:bCs/>
          <w:color w:val="000000"/>
          <w:sz w:val="24"/>
          <w:szCs w:val="24"/>
        </w:rPr>
        <w:t>percentage of ash</w:t>
      </w:r>
      <w:r w:rsidR="00316330" w:rsidRPr="008C355C">
        <w:rPr>
          <w:sz w:val="24"/>
          <w:szCs w:val="24"/>
        </w:rPr>
        <w:t xml:space="preserve"> was observed in the treatment T</w:t>
      </w:r>
      <w:r w:rsidR="00316330" w:rsidRPr="008C355C">
        <w:rPr>
          <w:sz w:val="24"/>
          <w:szCs w:val="24"/>
          <w:vertAlign w:val="subscript"/>
        </w:rPr>
        <w:t>4</w:t>
      </w:r>
      <w:r w:rsidR="00316330" w:rsidRPr="008C355C">
        <w:rPr>
          <w:sz w:val="24"/>
          <w:szCs w:val="24"/>
        </w:rPr>
        <w:t xml:space="preserve"> (9.07) and the lowest </w:t>
      </w:r>
      <w:r w:rsidR="00316330" w:rsidRPr="008C355C">
        <w:rPr>
          <w:bCs/>
          <w:color w:val="000000"/>
          <w:sz w:val="24"/>
          <w:szCs w:val="24"/>
        </w:rPr>
        <w:t>percentage of ash</w:t>
      </w:r>
      <w:r w:rsidR="00316330" w:rsidRPr="008C355C">
        <w:rPr>
          <w:sz w:val="24"/>
          <w:szCs w:val="24"/>
        </w:rPr>
        <w:t xml:space="preserve"> was in the treatment T</w:t>
      </w:r>
      <w:r w:rsidR="00316330" w:rsidRPr="008C355C">
        <w:rPr>
          <w:sz w:val="24"/>
          <w:szCs w:val="24"/>
          <w:vertAlign w:val="subscript"/>
        </w:rPr>
        <w:t>6</w:t>
      </w:r>
      <w:r w:rsidR="00316330" w:rsidRPr="008C355C">
        <w:rPr>
          <w:sz w:val="24"/>
          <w:szCs w:val="24"/>
        </w:rPr>
        <w:t xml:space="preserve"> (7.61). The findings of the present study are supported by the study of Kulsum </w:t>
      </w:r>
      <w:proofErr w:type="gramStart"/>
      <w:r w:rsidR="00316330" w:rsidRPr="008C355C">
        <w:rPr>
          <w:i/>
          <w:sz w:val="24"/>
          <w:szCs w:val="24"/>
        </w:rPr>
        <w:t>et al.</w:t>
      </w:r>
      <w:r w:rsidR="00316330" w:rsidRPr="008C355C">
        <w:rPr>
          <w:sz w:val="24"/>
          <w:szCs w:val="24"/>
          <w:lang w:val="es-HN"/>
        </w:rPr>
        <w:t>(</w:t>
      </w:r>
      <w:proofErr w:type="gramEnd"/>
      <w:r w:rsidR="00316330" w:rsidRPr="008C355C">
        <w:rPr>
          <w:sz w:val="24"/>
          <w:szCs w:val="24"/>
          <w:lang w:val="es-HN"/>
        </w:rPr>
        <w:t>2009)</w:t>
      </w:r>
      <w:r w:rsidR="00316330" w:rsidRPr="008C355C">
        <w:rPr>
          <w:sz w:val="24"/>
          <w:szCs w:val="24"/>
        </w:rPr>
        <w:t>who</w:t>
      </w:r>
      <w:r w:rsidR="00316330" w:rsidRPr="008C355C">
        <w:rPr>
          <w:bCs/>
          <w:color w:val="000000"/>
          <w:sz w:val="24"/>
          <w:szCs w:val="24"/>
        </w:rPr>
        <w:t xml:space="preserve"> found that</w:t>
      </w:r>
      <w:r w:rsidR="00316330" w:rsidRPr="008C355C">
        <w:rPr>
          <w:sz w:val="24"/>
          <w:szCs w:val="24"/>
        </w:rPr>
        <w:t xml:space="preserve"> ash content was ranged from 6.58 to 8.41% due to sawdust supplemented with different levels of cow dung.</w:t>
      </w:r>
    </w:p>
    <w:p w14:paraId="687AC8F6" w14:textId="77777777" w:rsidR="00316330" w:rsidRPr="008C355C" w:rsidRDefault="00316330" w:rsidP="0054537B">
      <w:pPr>
        <w:jc w:val="both"/>
        <w:rPr>
          <w:sz w:val="24"/>
          <w:szCs w:val="24"/>
        </w:rPr>
      </w:pPr>
      <w:proofErr w:type="spellStart"/>
      <w:r w:rsidRPr="008C355C">
        <w:rPr>
          <w:sz w:val="24"/>
          <w:szCs w:val="24"/>
        </w:rPr>
        <w:t>Khlood-Ananbeh</w:t>
      </w:r>
      <w:proofErr w:type="spellEnd"/>
      <w:r w:rsidRPr="008C355C">
        <w:rPr>
          <w:sz w:val="24"/>
          <w:szCs w:val="24"/>
        </w:rPr>
        <w:t xml:space="preserve"> </w:t>
      </w:r>
      <w:r w:rsidRPr="008C355C">
        <w:rPr>
          <w:i/>
          <w:sz w:val="24"/>
          <w:szCs w:val="24"/>
        </w:rPr>
        <w:t>et al.</w:t>
      </w:r>
      <w:r w:rsidRPr="008C355C">
        <w:rPr>
          <w:sz w:val="24"/>
          <w:szCs w:val="24"/>
        </w:rPr>
        <w:t xml:space="preserve"> (2005) reported that ash contents were moderate in the fruiting bodies. Alam </w:t>
      </w:r>
      <w:r w:rsidRPr="008C355C">
        <w:rPr>
          <w:i/>
          <w:sz w:val="24"/>
          <w:szCs w:val="24"/>
        </w:rPr>
        <w:t>et al.</w:t>
      </w:r>
      <w:r w:rsidRPr="008C355C">
        <w:rPr>
          <w:sz w:val="24"/>
          <w:szCs w:val="24"/>
        </w:rPr>
        <w:t xml:space="preserve"> (2007) reported 8.28 to 9.02% ash in </w:t>
      </w:r>
      <w:r w:rsidRPr="008C355C">
        <w:rPr>
          <w:i/>
          <w:sz w:val="24"/>
          <w:szCs w:val="24"/>
        </w:rPr>
        <w:t>Pleurotus spp.</w:t>
      </w:r>
    </w:p>
    <w:p w14:paraId="0740A5A4" w14:textId="77777777" w:rsidR="00AB655C" w:rsidRDefault="00AB655C" w:rsidP="0054537B">
      <w:pPr>
        <w:jc w:val="both"/>
        <w:rPr>
          <w:b/>
          <w:bCs/>
          <w:color w:val="000000"/>
          <w:sz w:val="24"/>
          <w:szCs w:val="24"/>
        </w:rPr>
      </w:pPr>
    </w:p>
    <w:p w14:paraId="497C6BCB" w14:textId="1E92F7FF" w:rsidR="00316330" w:rsidRPr="008C355C" w:rsidRDefault="00316330" w:rsidP="0054537B">
      <w:pPr>
        <w:jc w:val="both"/>
        <w:rPr>
          <w:b/>
          <w:sz w:val="24"/>
          <w:szCs w:val="24"/>
        </w:rPr>
      </w:pPr>
      <w:r w:rsidRPr="008C355C">
        <w:rPr>
          <w:b/>
          <w:bCs/>
          <w:color w:val="000000"/>
          <w:sz w:val="24"/>
          <w:szCs w:val="24"/>
        </w:rPr>
        <w:t>Effect on n</w:t>
      </w:r>
      <w:r w:rsidRPr="008C355C">
        <w:rPr>
          <w:b/>
          <w:sz w:val="24"/>
          <w:szCs w:val="24"/>
        </w:rPr>
        <w:t>itrogen</w:t>
      </w:r>
    </w:p>
    <w:p w14:paraId="45403033" w14:textId="77777777" w:rsidR="00316330" w:rsidRPr="008C355C" w:rsidRDefault="00316330" w:rsidP="0054537B">
      <w:pPr>
        <w:jc w:val="both"/>
        <w:rPr>
          <w:sz w:val="24"/>
          <w:szCs w:val="24"/>
        </w:rPr>
      </w:pPr>
      <w:r w:rsidRPr="008C355C">
        <w:rPr>
          <w:sz w:val="24"/>
          <w:szCs w:val="24"/>
        </w:rPr>
        <w:t>Nitrogen was significantly influenced by different sawdust substrates of white snow mushroom (Table 5). The highest percentage of nitrogen was measured from treatment T</w:t>
      </w:r>
      <w:r w:rsidRPr="008C355C">
        <w:rPr>
          <w:sz w:val="24"/>
          <w:szCs w:val="24"/>
          <w:vertAlign w:val="subscript"/>
        </w:rPr>
        <w:t xml:space="preserve">3 </w:t>
      </w:r>
      <w:r w:rsidRPr="008C355C">
        <w:rPr>
          <w:sz w:val="24"/>
          <w:szCs w:val="24"/>
        </w:rPr>
        <w:t>(4.86), which were statistically similar with T</w:t>
      </w:r>
      <w:r w:rsidRPr="008C355C">
        <w:rPr>
          <w:sz w:val="24"/>
          <w:szCs w:val="24"/>
          <w:vertAlign w:val="subscript"/>
        </w:rPr>
        <w:t>2</w:t>
      </w:r>
      <w:r w:rsidRPr="008C355C">
        <w:rPr>
          <w:sz w:val="24"/>
          <w:szCs w:val="24"/>
        </w:rPr>
        <w:t xml:space="preserve"> treatment and the lowest nitrogen percentage was measured under T</w:t>
      </w:r>
      <w:r w:rsidRPr="008C355C">
        <w:rPr>
          <w:sz w:val="24"/>
          <w:szCs w:val="24"/>
          <w:vertAlign w:val="subscript"/>
        </w:rPr>
        <w:t xml:space="preserve">4 </w:t>
      </w:r>
      <w:r w:rsidRPr="008C355C">
        <w:rPr>
          <w:sz w:val="24"/>
          <w:szCs w:val="24"/>
        </w:rPr>
        <w:t xml:space="preserve">(3.48). The findings of the present study </w:t>
      </w:r>
      <w:proofErr w:type="gramStart"/>
      <w:r w:rsidRPr="008C355C">
        <w:rPr>
          <w:sz w:val="24"/>
          <w:szCs w:val="24"/>
        </w:rPr>
        <w:t>matches</w:t>
      </w:r>
      <w:proofErr w:type="gramEnd"/>
      <w:r w:rsidRPr="008C355C">
        <w:rPr>
          <w:sz w:val="24"/>
          <w:szCs w:val="24"/>
        </w:rPr>
        <w:t xml:space="preserve"> with the study of Moni </w:t>
      </w:r>
      <w:r w:rsidRPr="008C355C">
        <w:rPr>
          <w:i/>
          <w:sz w:val="24"/>
          <w:szCs w:val="24"/>
        </w:rPr>
        <w:t>et al.</w:t>
      </w:r>
      <w:r w:rsidRPr="008C355C">
        <w:rPr>
          <w:sz w:val="24"/>
          <w:szCs w:val="24"/>
        </w:rPr>
        <w:t xml:space="preserve"> (2004) who analyzed for various nutritional parameters and found 4.22 to 5.59 % nitrogen on dry matter basis in fruiting bodies of oyster mushroom.</w:t>
      </w:r>
      <w:r w:rsidR="004E6D66">
        <w:rPr>
          <w:sz w:val="24"/>
          <w:szCs w:val="24"/>
        </w:rPr>
        <w:t xml:space="preserve"> </w:t>
      </w:r>
      <w:r w:rsidRPr="008C355C">
        <w:rPr>
          <w:sz w:val="24"/>
          <w:szCs w:val="24"/>
        </w:rPr>
        <w:t xml:space="preserve">Kulsum </w:t>
      </w:r>
      <w:proofErr w:type="gramStart"/>
      <w:r w:rsidRPr="008C355C">
        <w:rPr>
          <w:i/>
          <w:sz w:val="24"/>
          <w:szCs w:val="24"/>
        </w:rPr>
        <w:t>et al.</w:t>
      </w:r>
      <w:r w:rsidRPr="008C355C">
        <w:rPr>
          <w:sz w:val="24"/>
          <w:szCs w:val="24"/>
          <w:lang w:val="es-HN"/>
        </w:rPr>
        <w:t>(</w:t>
      </w:r>
      <w:proofErr w:type="gramEnd"/>
      <w:r w:rsidRPr="008C355C">
        <w:rPr>
          <w:sz w:val="24"/>
          <w:szCs w:val="24"/>
          <w:lang w:val="es-HN"/>
        </w:rPr>
        <w:t>2009)</w:t>
      </w:r>
      <w:r w:rsidRPr="008C355C">
        <w:rPr>
          <w:bCs/>
          <w:color w:val="000000"/>
          <w:sz w:val="24"/>
          <w:szCs w:val="24"/>
        </w:rPr>
        <w:t xml:space="preserve"> found that</w:t>
      </w:r>
      <w:r w:rsidRPr="008C355C">
        <w:rPr>
          <w:sz w:val="24"/>
          <w:szCs w:val="24"/>
        </w:rPr>
        <w:t xml:space="preserve"> nitrogen content was ranged from 1.81 to 5.01% due to sawdust supplemented with different levels of cow dung.</w:t>
      </w:r>
    </w:p>
    <w:p w14:paraId="4A85EC1E" w14:textId="77777777" w:rsidR="00F902F6" w:rsidRDefault="00F902F6" w:rsidP="0054537B">
      <w:pPr>
        <w:jc w:val="both"/>
        <w:rPr>
          <w:color w:val="993300"/>
          <w:sz w:val="24"/>
          <w:szCs w:val="24"/>
        </w:rPr>
      </w:pPr>
    </w:p>
    <w:p w14:paraId="0EC021B4" w14:textId="77777777" w:rsidR="00316330" w:rsidRPr="008C355C" w:rsidRDefault="00316330" w:rsidP="0054537B">
      <w:pPr>
        <w:jc w:val="both"/>
        <w:rPr>
          <w:b/>
          <w:sz w:val="24"/>
          <w:szCs w:val="24"/>
        </w:rPr>
      </w:pPr>
      <w:r w:rsidRPr="008C355C">
        <w:rPr>
          <w:b/>
          <w:sz w:val="24"/>
          <w:szCs w:val="24"/>
        </w:rPr>
        <w:t xml:space="preserve">Table 5. Effect of different sawdust </w:t>
      </w:r>
      <w:r w:rsidR="004E6D66" w:rsidRPr="008C355C">
        <w:rPr>
          <w:b/>
          <w:sz w:val="24"/>
          <w:szCs w:val="24"/>
        </w:rPr>
        <w:t>substrate</w:t>
      </w:r>
      <w:r w:rsidRPr="008C355C">
        <w:rPr>
          <w:b/>
          <w:sz w:val="24"/>
          <w:szCs w:val="24"/>
        </w:rPr>
        <w:t xml:space="preserve"> on N, P, K, Ca contents of </w:t>
      </w:r>
    </w:p>
    <w:p w14:paraId="7BD9B1F5" w14:textId="77777777" w:rsidR="00316330" w:rsidRPr="008C355C" w:rsidRDefault="00316330" w:rsidP="0054537B">
      <w:pPr>
        <w:ind w:firstLine="720"/>
        <w:jc w:val="both"/>
        <w:rPr>
          <w:b/>
          <w:bCs/>
          <w:color w:val="000000"/>
          <w:sz w:val="24"/>
          <w:szCs w:val="24"/>
        </w:rPr>
      </w:pPr>
      <w:r w:rsidRPr="008C355C">
        <w:rPr>
          <w:b/>
          <w:sz w:val="24"/>
          <w:szCs w:val="24"/>
        </w:rPr>
        <w:t xml:space="preserve">   white snow mushroom</w:t>
      </w:r>
    </w:p>
    <w:tbl>
      <w:tblPr>
        <w:tblW w:w="8145" w:type="dxa"/>
        <w:tblInd w:w="108" w:type="dxa"/>
        <w:tblLook w:val="04A0" w:firstRow="1" w:lastRow="0" w:firstColumn="1" w:lastColumn="0" w:noHBand="0" w:noVBand="1"/>
      </w:tblPr>
      <w:tblGrid>
        <w:gridCol w:w="1711"/>
        <w:gridCol w:w="905"/>
        <w:gridCol w:w="630"/>
        <w:gridCol w:w="905"/>
        <w:gridCol w:w="459"/>
        <w:gridCol w:w="1199"/>
        <w:gridCol w:w="630"/>
        <w:gridCol w:w="1075"/>
        <w:gridCol w:w="631"/>
      </w:tblGrid>
      <w:tr w:rsidR="00316330" w:rsidRPr="008C355C" w14:paraId="0D5B0927" w14:textId="77777777" w:rsidTr="006961C2">
        <w:trPr>
          <w:trHeight w:val="214"/>
        </w:trPr>
        <w:tc>
          <w:tcPr>
            <w:tcW w:w="1711" w:type="dxa"/>
            <w:tcBorders>
              <w:top w:val="single" w:sz="4" w:space="0" w:color="auto"/>
              <w:left w:val="nil"/>
              <w:bottom w:val="single" w:sz="4" w:space="0" w:color="auto"/>
              <w:right w:val="nil"/>
            </w:tcBorders>
            <w:shd w:val="clear" w:color="auto" w:fill="auto"/>
            <w:noWrap/>
            <w:vAlign w:val="bottom"/>
            <w:hideMark/>
          </w:tcPr>
          <w:p w14:paraId="698CED5A" w14:textId="77777777" w:rsidR="00316330" w:rsidRPr="008C355C" w:rsidRDefault="00316330" w:rsidP="0054537B">
            <w:pPr>
              <w:jc w:val="center"/>
              <w:rPr>
                <w:b/>
                <w:sz w:val="24"/>
                <w:szCs w:val="24"/>
              </w:rPr>
            </w:pPr>
            <w:r w:rsidRPr="008C355C">
              <w:rPr>
                <w:b/>
                <w:sz w:val="24"/>
                <w:szCs w:val="24"/>
              </w:rPr>
              <w:t>Treatment</w:t>
            </w:r>
          </w:p>
        </w:tc>
        <w:tc>
          <w:tcPr>
            <w:tcW w:w="1535" w:type="dxa"/>
            <w:gridSpan w:val="2"/>
            <w:tcBorders>
              <w:top w:val="single" w:sz="4" w:space="0" w:color="auto"/>
              <w:left w:val="nil"/>
              <w:bottom w:val="single" w:sz="4" w:space="0" w:color="auto"/>
              <w:right w:val="nil"/>
            </w:tcBorders>
            <w:shd w:val="clear" w:color="auto" w:fill="auto"/>
            <w:noWrap/>
            <w:vAlign w:val="bottom"/>
            <w:hideMark/>
          </w:tcPr>
          <w:p w14:paraId="5E7A7E85" w14:textId="77777777" w:rsidR="00316330" w:rsidRPr="008C355C" w:rsidRDefault="00316330" w:rsidP="0054537B">
            <w:pPr>
              <w:jc w:val="center"/>
              <w:rPr>
                <w:b/>
                <w:sz w:val="24"/>
                <w:szCs w:val="24"/>
              </w:rPr>
            </w:pPr>
            <w:r w:rsidRPr="008C355C">
              <w:rPr>
                <w:b/>
                <w:sz w:val="24"/>
                <w:szCs w:val="24"/>
              </w:rPr>
              <w:t>N</w:t>
            </w:r>
          </w:p>
          <w:p w14:paraId="1C549294" w14:textId="77777777" w:rsidR="00316330" w:rsidRPr="008C355C" w:rsidRDefault="00316330" w:rsidP="0054537B">
            <w:pPr>
              <w:jc w:val="center"/>
              <w:rPr>
                <w:b/>
                <w:sz w:val="24"/>
                <w:szCs w:val="24"/>
              </w:rPr>
            </w:pPr>
            <w:r w:rsidRPr="008C355C">
              <w:rPr>
                <w:b/>
                <w:sz w:val="24"/>
                <w:szCs w:val="24"/>
              </w:rPr>
              <w:t xml:space="preserve"> (%)</w:t>
            </w:r>
          </w:p>
        </w:tc>
        <w:tc>
          <w:tcPr>
            <w:tcW w:w="1364" w:type="dxa"/>
            <w:gridSpan w:val="2"/>
            <w:tcBorders>
              <w:top w:val="single" w:sz="4" w:space="0" w:color="auto"/>
              <w:left w:val="nil"/>
              <w:bottom w:val="single" w:sz="4" w:space="0" w:color="auto"/>
              <w:right w:val="nil"/>
            </w:tcBorders>
            <w:shd w:val="clear" w:color="auto" w:fill="auto"/>
            <w:noWrap/>
            <w:vAlign w:val="bottom"/>
            <w:hideMark/>
          </w:tcPr>
          <w:p w14:paraId="7387FE92" w14:textId="77777777" w:rsidR="00316330" w:rsidRPr="008C355C" w:rsidRDefault="00316330" w:rsidP="0054537B">
            <w:pPr>
              <w:jc w:val="center"/>
              <w:rPr>
                <w:b/>
                <w:sz w:val="24"/>
                <w:szCs w:val="24"/>
              </w:rPr>
            </w:pPr>
            <w:r w:rsidRPr="008C355C">
              <w:rPr>
                <w:b/>
                <w:sz w:val="24"/>
                <w:szCs w:val="24"/>
              </w:rPr>
              <w:t xml:space="preserve">P </w:t>
            </w:r>
          </w:p>
          <w:p w14:paraId="433E19D4" w14:textId="77777777" w:rsidR="00316330" w:rsidRPr="008C355C" w:rsidRDefault="00316330" w:rsidP="0054537B">
            <w:pPr>
              <w:jc w:val="center"/>
              <w:rPr>
                <w:b/>
                <w:sz w:val="24"/>
                <w:szCs w:val="24"/>
              </w:rPr>
            </w:pPr>
            <w:r w:rsidRPr="008C355C">
              <w:rPr>
                <w:b/>
                <w:sz w:val="24"/>
                <w:szCs w:val="24"/>
              </w:rPr>
              <w:t>(%)</w:t>
            </w:r>
          </w:p>
        </w:tc>
        <w:tc>
          <w:tcPr>
            <w:tcW w:w="1829" w:type="dxa"/>
            <w:gridSpan w:val="2"/>
            <w:tcBorders>
              <w:top w:val="single" w:sz="4" w:space="0" w:color="auto"/>
              <w:left w:val="nil"/>
              <w:bottom w:val="single" w:sz="4" w:space="0" w:color="auto"/>
              <w:right w:val="nil"/>
            </w:tcBorders>
            <w:shd w:val="clear" w:color="auto" w:fill="auto"/>
            <w:noWrap/>
            <w:vAlign w:val="bottom"/>
            <w:hideMark/>
          </w:tcPr>
          <w:p w14:paraId="4071BE58" w14:textId="77777777" w:rsidR="00316330" w:rsidRPr="008C355C" w:rsidRDefault="00316330" w:rsidP="0054537B">
            <w:pPr>
              <w:jc w:val="center"/>
              <w:rPr>
                <w:b/>
                <w:sz w:val="24"/>
                <w:szCs w:val="24"/>
              </w:rPr>
            </w:pPr>
            <w:r w:rsidRPr="008C355C">
              <w:rPr>
                <w:b/>
                <w:sz w:val="24"/>
                <w:szCs w:val="24"/>
              </w:rPr>
              <w:t xml:space="preserve">K </w:t>
            </w:r>
          </w:p>
          <w:p w14:paraId="66A0181F" w14:textId="77777777" w:rsidR="00316330" w:rsidRPr="008C355C" w:rsidRDefault="00316330" w:rsidP="0054537B">
            <w:pPr>
              <w:jc w:val="center"/>
              <w:rPr>
                <w:b/>
                <w:sz w:val="24"/>
                <w:szCs w:val="24"/>
              </w:rPr>
            </w:pPr>
            <w:r w:rsidRPr="008C355C">
              <w:rPr>
                <w:b/>
                <w:sz w:val="24"/>
                <w:szCs w:val="24"/>
              </w:rPr>
              <w:t>(%)</w:t>
            </w:r>
          </w:p>
        </w:tc>
        <w:tc>
          <w:tcPr>
            <w:tcW w:w="1706" w:type="dxa"/>
            <w:gridSpan w:val="2"/>
            <w:tcBorders>
              <w:top w:val="single" w:sz="4" w:space="0" w:color="auto"/>
              <w:left w:val="nil"/>
              <w:bottom w:val="single" w:sz="4" w:space="0" w:color="auto"/>
              <w:right w:val="nil"/>
            </w:tcBorders>
            <w:shd w:val="clear" w:color="auto" w:fill="auto"/>
            <w:noWrap/>
            <w:vAlign w:val="bottom"/>
            <w:hideMark/>
          </w:tcPr>
          <w:p w14:paraId="26CA5B85" w14:textId="77777777" w:rsidR="00316330" w:rsidRPr="008C355C" w:rsidRDefault="00316330" w:rsidP="0054537B">
            <w:pPr>
              <w:rPr>
                <w:b/>
                <w:sz w:val="24"/>
                <w:szCs w:val="24"/>
              </w:rPr>
            </w:pPr>
            <w:r w:rsidRPr="008C355C">
              <w:rPr>
                <w:b/>
                <w:sz w:val="24"/>
                <w:szCs w:val="24"/>
              </w:rPr>
              <w:t>Ca</w:t>
            </w:r>
          </w:p>
          <w:p w14:paraId="3C25B344" w14:textId="77777777" w:rsidR="00316330" w:rsidRPr="008C355C" w:rsidRDefault="00316330" w:rsidP="0054537B">
            <w:pPr>
              <w:rPr>
                <w:b/>
                <w:sz w:val="24"/>
                <w:szCs w:val="24"/>
              </w:rPr>
            </w:pPr>
            <w:r w:rsidRPr="008C355C">
              <w:rPr>
                <w:sz w:val="24"/>
                <w:szCs w:val="24"/>
              </w:rPr>
              <w:t>(mg/100g)</w:t>
            </w:r>
          </w:p>
        </w:tc>
      </w:tr>
      <w:tr w:rsidR="00316330" w:rsidRPr="008C355C" w14:paraId="34C52A16" w14:textId="77777777" w:rsidTr="006961C2">
        <w:trPr>
          <w:trHeight w:val="252"/>
        </w:trPr>
        <w:tc>
          <w:tcPr>
            <w:tcW w:w="1711" w:type="dxa"/>
            <w:tcBorders>
              <w:top w:val="nil"/>
              <w:left w:val="nil"/>
              <w:bottom w:val="nil"/>
              <w:right w:val="nil"/>
            </w:tcBorders>
            <w:shd w:val="clear" w:color="auto" w:fill="auto"/>
            <w:noWrap/>
            <w:vAlign w:val="bottom"/>
            <w:hideMark/>
          </w:tcPr>
          <w:p w14:paraId="787AE1A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905" w:type="dxa"/>
            <w:tcBorders>
              <w:top w:val="nil"/>
              <w:left w:val="nil"/>
              <w:bottom w:val="nil"/>
              <w:right w:val="nil"/>
            </w:tcBorders>
            <w:shd w:val="clear" w:color="auto" w:fill="auto"/>
            <w:noWrap/>
            <w:vAlign w:val="bottom"/>
            <w:hideMark/>
          </w:tcPr>
          <w:p w14:paraId="1D2F9E42" w14:textId="77777777" w:rsidR="00316330" w:rsidRPr="008C355C" w:rsidRDefault="00316330" w:rsidP="0054537B">
            <w:pPr>
              <w:jc w:val="right"/>
              <w:rPr>
                <w:color w:val="000000"/>
                <w:sz w:val="24"/>
                <w:szCs w:val="24"/>
              </w:rPr>
            </w:pPr>
            <w:r w:rsidRPr="008C355C">
              <w:rPr>
                <w:color w:val="000000"/>
                <w:sz w:val="24"/>
                <w:szCs w:val="24"/>
              </w:rPr>
              <w:t>4.11</w:t>
            </w:r>
          </w:p>
        </w:tc>
        <w:tc>
          <w:tcPr>
            <w:tcW w:w="630" w:type="dxa"/>
            <w:tcBorders>
              <w:top w:val="nil"/>
              <w:left w:val="nil"/>
              <w:bottom w:val="nil"/>
              <w:right w:val="nil"/>
            </w:tcBorders>
            <w:shd w:val="clear" w:color="auto" w:fill="auto"/>
            <w:noWrap/>
            <w:vAlign w:val="bottom"/>
            <w:hideMark/>
          </w:tcPr>
          <w:p w14:paraId="46D714AE" w14:textId="77777777" w:rsidR="00316330" w:rsidRPr="008C355C" w:rsidRDefault="00316330" w:rsidP="0054537B">
            <w:pPr>
              <w:rPr>
                <w:color w:val="000000"/>
                <w:sz w:val="24"/>
                <w:szCs w:val="24"/>
              </w:rPr>
            </w:pPr>
            <w:r w:rsidRPr="008C355C">
              <w:rPr>
                <w:color w:val="000000"/>
                <w:sz w:val="24"/>
                <w:szCs w:val="24"/>
              </w:rPr>
              <w:t>b</w:t>
            </w:r>
          </w:p>
        </w:tc>
        <w:tc>
          <w:tcPr>
            <w:tcW w:w="905" w:type="dxa"/>
            <w:tcBorders>
              <w:top w:val="nil"/>
              <w:left w:val="nil"/>
              <w:bottom w:val="nil"/>
              <w:right w:val="nil"/>
            </w:tcBorders>
            <w:shd w:val="clear" w:color="auto" w:fill="auto"/>
            <w:noWrap/>
            <w:vAlign w:val="bottom"/>
            <w:hideMark/>
          </w:tcPr>
          <w:p w14:paraId="444134B9" w14:textId="77777777" w:rsidR="00316330" w:rsidRPr="008C355C" w:rsidRDefault="00316330" w:rsidP="0054537B">
            <w:pPr>
              <w:jc w:val="right"/>
              <w:rPr>
                <w:color w:val="000000"/>
                <w:sz w:val="24"/>
                <w:szCs w:val="24"/>
              </w:rPr>
            </w:pPr>
            <w:r w:rsidRPr="008C355C">
              <w:rPr>
                <w:color w:val="000000"/>
                <w:sz w:val="24"/>
                <w:szCs w:val="24"/>
              </w:rPr>
              <w:t>0.98</w:t>
            </w:r>
          </w:p>
        </w:tc>
        <w:tc>
          <w:tcPr>
            <w:tcW w:w="459" w:type="dxa"/>
            <w:tcBorders>
              <w:top w:val="nil"/>
              <w:left w:val="nil"/>
              <w:bottom w:val="nil"/>
              <w:right w:val="nil"/>
            </w:tcBorders>
            <w:shd w:val="clear" w:color="auto" w:fill="auto"/>
            <w:noWrap/>
            <w:vAlign w:val="bottom"/>
            <w:hideMark/>
          </w:tcPr>
          <w:p w14:paraId="14906B0F"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0367EDBA" w14:textId="77777777" w:rsidR="00316330" w:rsidRPr="008C355C" w:rsidRDefault="00316330" w:rsidP="0054537B">
            <w:pPr>
              <w:jc w:val="right"/>
              <w:rPr>
                <w:color w:val="000000"/>
                <w:sz w:val="24"/>
                <w:szCs w:val="24"/>
              </w:rPr>
            </w:pPr>
            <w:r w:rsidRPr="008C355C">
              <w:rPr>
                <w:color w:val="000000"/>
                <w:sz w:val="24"/>
                <w:szCs w:val="24"/>
              </w:rPr>
              <w:t>1.44</w:t>
            </w:r>
          </w:p>
        </w:tc>
        <w:tc>
          <w:tcPr>
            <w:tcW w:w="630" w:type="dxa"/>
            <w:tcBorders>
              <w:top w:val="nil"/>
              <w:left w:val="nil"/>
              <w:bottom w:val="nil"/>
              <w:right w:val="nil"/>
            </w:tcBorders>
            <w:shd w:val="clear" w:color="auto" w:fill="auto"/>
            <w:noWrap/>
            <w:vAlign w:val="bottom"/>
            <w:hideMark/>
          </w:tcPr>
          <w:p w14:paraId="4517B2CA"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3932CE65" w14:textId="77777777" w:rsidR="00316330" w:rsidRPr="008C355C" w:rsidRDefault="00316330" w:rsidP="0054537B">
            <w:pPr>
              <w:jc w:val="right"/>
              <w:rPr>
                <w:color w:val="000000"/>
                <w:sz w:val="24"/>
                <w:szCs w:val="24"/>
              </w:rPr>
            </w:pPr>
            <w:r w:rsidRPr="008C355C">
              <w:rPr>
                <w:color w:val="000000"/>
                <w:sz w:val="24"/>
                <w:szCs w:val="24"/>
              </w:rPr>
              <w:t>22.54</w:t>
            </w:r>
          </w:p>
        </w:tc>
        <w:tc>
          <w:tcPr>
            <w:tcW w:w="630" w:type="dxa"/>
            <w:tcBorders>
              <w:top w:val="nil"/>
              <w:left w:val="nil"/>
              <w:bottom w:val="nil"/>
              <w:right w:val="nil"/>
            </w:tcBorders>
            <w:shd w:val="clear" w:color="auto" w:fill="auto"/>
            <w:noWrap/>
            <w:vAlign w:val="bottom"/>
            <w:hideMark/>
          </w:tcPr>
          <w:p w14:paraId="6D24B874"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515AE78C" w14:textId="77777777" w:rsidTr="006961C2">
        <w:trPr>
          <w:trHeight w:val="252"/>
        </w:trPr>
        <w:tc>
          <w:tcPr>
            <w:tcW w:w="1711" w:type="dxa"/>
            <w:tcBorders>
              <w:top w:val="nil"/>
              <w:left w:val="nil"/>
              <w:bottom w:val="nil"/>
              <w:right w:val="nil"/>
            </w:tcBorders>
            <w:shd w:val="clear" w:color="auto" w:fill="auto"/>
            <w:noWrap/>
            <w:vAlign w:val="bottom"/>
            <w:hideMark/>
          </w:tcPr>
          <w:p w14:paraId="0AEC4FD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905" w:type="dxa"/>
            <w:tcBorders>
              <w:top w:val="nil"/>
              <w:left w:val="nil"/>
              <w:bottom w:val="nil"/>
              <w:right w:val="nil"/>
            </w:tcBorders>
            <w:shd w:val="clear" w:color="auto" w:fill="auto"/>
            <w:noWrap/>
            <w:vAlign w:val="bottom"/>
            <w:hideMark/>
          </w:tcPr>
          <w:p w14:paraId="26C05170" w14:textId="77777777" w:rsidR="00316330" w:rsidRPr="008C355C" w:rsidRDefault="00316330" w:rsidP="0054537B">
            <w:pPr>
              <w:jc w:val="right"/>
              <w:rPr>
                <w:color w:val="000000"/>
                <w:sz w:val="24"/>
                <w:szCs w:val="24"/>
              </w:rPr>
            </w:pPr>
            <w:r w:rsidRPr="008C355C">
              <w:rPr>
                <w:color w:val="000000"/>
                <w:sz w:val="24"/>
                <w:szCs w:val="24"/>
              </w:rPr>
              <w:t>4.73</w:t>
            </w:r>
          </w:p>
        </w:tc>
        <w:tc>
          <w:tcPr>
            <w:tcW w:w="630" w:type="dxa"/>
            <w:tcBorders>
              <w:top w:val="nil"/>
              <w:left w:val="nil"/>
              <w:bottom w:val="nil"/>
              <w:right w:val="nil"/>
            </w:tcBorders>
            <w:shd w:val="clear" w:color="auto" w:fill="auto"/>
            <w:noWrap/>
            <w:vAlign w:val="bottom"/>
            <w:hideMark/>
          </w:tcPr>
          <w:p w14:paraId="3B00F71A" w14:textId="77777777" w:rsidR="00316330" w:rsidRPr="008C355C" w:rsidRDefault="00316330" w:rsidP="0054537B">
            <w:pPr>
              <w:rPr>
                <w:color w:val="000000"/>
                <w:sz w:val="24"/>
                <w:szCs w:val="24"/>
              </w:rPr>
            </w:pPr>
            <w:r w:rsidRPr="008C355C">
              <w:rPr>
                <w:color w:val="000000"/>
                <w:sz w:val="24"/>
                <w:szCs w:val="24"/>
              </w:rPr>
              <w:t>a</w:t>
            </w:r>
          </w:p>
        </w:tc>
        <w:tc>
          <w:tcPr>
            <w:tcW w:w="905" w:type="dxa"/>
            <w:tcBorders>
              <w:top w:val="nil"/>
              <w:left w:val="nil"/>
              <w:bottom w:val="nil"/>
              <w:right w:val="nil"/>
            </w:tcBorders>
            <w:shd w:val="clear" w:color="auto" w:fill="auto"/>
            <w:noWrap/>
            <w:vAlign w:val="bottom"/>
            <w:hideMark/>
          </w:tcPr>
          <w:p w14:paraId="2F1469E0" w14:textId="77777777" w:rsidR="00316330" w:rsidRPr="008C355C" w:rsidRDefault="00316330" w:rsidP="0054537B">
            <w:pPr>
              <w:jc w:val="right"/>
              <w:rPr>
                <w:color w:val="000000"/>
                <w:sz w:val="24"/>
                <w:szCs w:val="24"/>
              </w:rPr>
            </w:pPr>
            <w:r w:rsidRPr="008C355C">
              <w:rPr>
                <w:color w:val="000000"/>
                <w:sz w:val="24"/>
                <w:szCs w:val="24"/>
              </w:rPr>
              <w:t>0.97</w:t>
            </w:r>
          </w:p>
        </w:tc>
        <w:tc>
          <w:tcPr>
            <w:tcW w:w="459" w:type="dxa"/>
            <w:tcBorders>
              <w:top w:val="nil"/>
              <w:left w:val="nil"/>
              <w:bottom w:val="nil"/>
              <w:right w:val="nil"/>
            </w:tcBorders>
            <w:shd w:val="clear" w:color="auto" w:fill="auto"/>
            <w:noWrap/>
            <w:vAlign w:val="bottom"/>
            <w:hideMark/>
          </w:tcPr>
          <w:p w14:paraId="3D2E9084"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3E6ADF23" w14:textId="77777777" w:rsidR="00316330" w:rsidRPr="008C355C" w:rsidRDefault="00316330" w:rsidP="0054537B">
            <w:pPr>
              <w:jc w:val="right"/>
              <w:rPr>
                <w:color w:val="000000"/>
                <w:sz w:val="24"/>
                <w:szCs w:val="24"/>
              </w:rPr>
            </w:pPr>
            <w:r w:rsidRPr="008C355C">
              <w:rPr>
                <w:color w:val="000000"/>
                <w:sz w:val="24"/>
                <w:szCs w:val="24"/>
              </w:rPr>
              <w:t>1.48</w:t>
            </w:r>
          </w:p>
        </w:tc>
        <w:tc>
          <w:tcPr>
            <w:tcW w:w="630" w:type="dxa"/>
            <w:tcBorders>
              <w:top w:val="nil"/>
              <w:left w:val="nil"/>
              <w:bottom w:val="nil"/>
              <w:right w:val="nil"/>
            </w:tcBorders>
            <w:shd w:val="clear" w:color="auto" w:fill="auto"/>
            <w:noWrap/>
            <w:vAlign w:val="bottom"/>
            <w:hideMark/>
          </w:tcPr>
          <w:p w14:paraId="24FF0A9F"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6747457C" w14:textId="77777777" w:rsidR="00316330" w:rsidRPr="008C355C" w:rsidRDefault="00316330" w:rsidP="0054537B">
            <w:pPr>
              <w:jc w:val="right"/>
              <w:rPr>
                <w:color w:val="000000"/>
                <w:sz w:val="24"/>
                <w:szCs w:val="24"/>
              </w:rPr>
            </w:pPr>
            <w:r w:rsidRPr="008C355C">
              <w:rPr>
                <w:color w:val="000000"/>
                <w:sz w:val="24"/>
                <w:szCs w:val="24"/>
              </w:rPr>
              <w:t>20.94</w:t>
            </w:r>
          </w:p>
        </w:tc>
        <w:tc>
          <w:tcPr>
            <w:tcW w:w="630" w:type="dxa"/>
            <w:tcBorders>
              <w:top w:val="nil"/>
              <w:left w:val="nil"/>
              <w:bottom w:val="nil"/>
              <w:right w:val="nil"/>
            </w:tcBorders>
            <w:shd w:val="clear" w:color="auto" w:fill="auto"/>
            <w:noWrap/>
            <w:vAlign w:val="bottom"/>
            <w:hideMark/>
          </w:tcPr>
          <w:p w14:paraId="34418A14"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0502EB0E" w14:textId="77777777" w:rsidTr="006961C2">
        <w:trPr>
          <w:trHeight w:val="252"/>
        </w:trPr>
        <w:tc>
          <w:tcPr>
            <w:tcW w:w="1711" w:type="dxa"/>
            <w:tcBorders>
              <w:top w:val="nil"/>
              <w:left w:val="nil"/>
              <w:bottom w:val="nil"/>
              <w:right w:val="nil"/>
            </w:tcBorders>
            <w:shd w:val="clear" w:color="auto" w:fill="auto"/>
            <w:noWrap/>
            <w:vAlign w:val="bottom"/>
            <w:hideMark/>
          </w:tcPr>
          <w:p w14:paraId="2771CE3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905" w:type="dxa"/>
            <w:tcBorders>
              <w:top w:val="nil"/>
              <w:left w:val="nil"/>
              <w:bottom w:val="nil"/>
              <w:right w:val="nil"/>
            </w:tcBorders>
            <w:shd w:val="clear" w:color="auto" w:fill="auto"/>
            <w:noWrap/>
            <w:vAlign w:val="bottom"/>
            <w:hideMark/>
          </w:tcPr>
          <w:p w14:paraId="5401AE9C" w14:textId="77777777" w:rsidR="00316330" w:rsidRPr="008C355C" w:rsidRDefault="00316330" w:rsidP="0054537B">
            <w:pPr>
              <w:jc w:val="right"/>
              <w:rPr>
                <w:color w:val="000000"/>
                <w:sz w:val="24"/>
                <w:szCs w:val="24"/>
              </w:rPr>
            </w:pPr>
            <w:r w:rsidRPr="008C355C">
              <w:rPr>
                <w:color w:val="000000"/>
                <w:sz w:val="24"/>
                <w:szCs w:val="24"/>
              </w:rPr>
              <w:t>3.95</w:t>
            </w:r>
          </w:p>
        </w:tc>
        <w:tc>
          <w:tcPr>
            <w:tcW w:w="630" w:type="dxa"/>
            <w:tcBorders>
              <w:top w:val="nil"/>
              <w:left w:val="nil"/>
              <w:bottom w:val="nil"/>
              <w:right w:val="nil"/>
            </w:tcBorders>
            <w:shd w:val="clear" w:color="auto" w:fill="auto"/>
            <w:noWrap/>
            <w:vAlign w:val="bottom"/>
            <w:hideMark/>
          </w:tcPr>
          <w:p w14:paraId="5F947634" w14:textId="77777777" w:rsidR="00316330" w:rsidRPr="008C355C" w:rsidRDefault="00316330" w:rsidP="0054537B">
            <w:pPr>
              <w:rPr>
                <w:color w:val="000000"/>
                <w:sz w:val="24"/>
                <w:szCs w:val="24"/>
              </w:rPr>
            </w:pPr>
            <w:proofErr w:type="spellStart"/>
            <w:r w:rsidRPr="008C355C">
              <w:rPr>
                <w:color w:val="000000"/>
                <w:sz w:val="24"/>
                <w:szCs w:val="24"/>
              </w:rPr>
              <w:t>bc</w:t>
            </w:r>
            <w:proofErr w:type="spellEnd"/>
          </w:p>
        </w:tc>
        <w:tc>
          <w:tcPr>
            <w:tcW w:w="905" w:type="dxa"/>
            <w:tcBorders>
              <w:top w:val="nil"/>
              <w:left w:val="nil"/>
              <w:bottom w:val="nil"/>
              <w:right w:val="nil"/>
            </w:tcBorders>
            <w:shd w:val="clear" w:color="auto" w:fill="auto"/>
            <w:noWrap/>
            <w:vAlign w:val="bottom"/>
            <w:hideMark/>
          </w:tcPr>
          <w:p w14:paraId="5D87996E" w14:textId="77777777" w:rsidR="00316330" w:rsidRPr="008C355C" w:rsidRDefault="00316330" w:rsidP="0054537B">
            <w:pPr>
              <w:jc w:val="right"/>
              <w:rPr>
                <w:color w:val="000000"/>
                <w:sz w:val="24"/>
                <w:szCs w:val="24"/>
              </w:rPr>
            </w:pPr>
            <w:r w:rsidRPr="008C355C">
              <w:rPr>
                <w:color w:val="000000"/>
                <w:sz w:val="24"/>
                <w:szCs w:val="24"/>
              </w:rPr>
              <w:t>0.84</w:t>
            </w:r>
          </w:p>
        </w:tc>
        <w:tc>
          <w:tcPr>
            <w:tcW w:w="459" w:type="dxa"/>
            <w:tcBorders>
              <w:top w:val="nil"/>
              <w:left w:val="nil"/>
              <w:bottom w:val="nil"/>
              <w:right w:val="nil"/>
            </w:tcBorders>
            <w:shd w:val="clear" w:color="auto" w:fill="auto"/>
            <w:noWrap/>
            <w:vAlign w:val="bottom"/>
            <w:hideMark/>
          </w:tcPr>
          <w:p w14:paraId="36160A6C"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069A9593" w14:textId="77777777" w:rsidR="00316330" w:rsidRPr="008C355C" w:rsidRDefault="00316330" w:rsidP="0054537B">
            <w:pPr>
              <w:jc w:val="right"/>
              <w:rPr>
                <w:color w:val="000000"/>
                <w:sz w:val="24"/>
                <w:szCs w:val="24"/>
              </w:rPr>
            </w:pPr>
            <w:r w:rsidRPr="008C355C">
              <w:rPr>
                <w:color w:val="000000"/>
                <w:sz w:val="24"/>
                <w:szCs w:val="24"/>
              </w:rPr>
              <w:t>1.36</w:t>
            </w:r>
          </w:p>
        </w:tc>
        <w:tc>
          <w:tcPr>
            <w:tcW w:w="630" w:type="dxa"/>
            <w:tcBorders>
              <w:top w:val="nil"/>
              <w:left w:val="nil"/>
              <w:bottom w:val="nil"/>
              <w:right w:val="nil"/>
            </w:tcBorders>
            <w:shd w:val="clear" w:color="auto" w:fill="auto"/>
            <w:noWrap/>
            <w:vAlign w:val="bottom"/>
            <w:hideMark/>
          </w:tcPr>
          <w:p w14:paraId="7368CEB0" w14:textId="77777777" w:rsidR="00316330" w:rsidRPr="008C355C" w:rsidRDefault="00316330" w:rsidP="0054537B">
            <w:pPr>
              <w:rPr>
                <w:color w:val="000000"/>
                <w:sz w:val="24"/>
                <w:szCs w:val="24"/>
              </w:rPr>
            </w:pPr>
            <w:r w:rsidRPr="008C355C">
              <w:rPr>
                <w:color w:val="000000"/>
                <w:sz w:val="24"/>
                <w:szCs w:val="24"/>
              </w:rPr>
              <w:t>ab</w:t>
            </w:r>
          </w:p>
        </w:tc>
        <w:tc>
          <w:tcPr>
            <w:tcW w:w="1075" w:type="dxa"/>
            <w:tcBorders>
              <w:top w:val="nil"/>
              <w:left w:val="nil"/>
              <w:bottom w:val="nil"/>
              <w:right w:val="nil"/>
            </w:tcBorders>
            <w:shd w:val="clear" w:color="auto" w:fill="auto"/>
            <w:noWrap/>
            <w:vAlign w:val="bottom"/>
            <w:hideMark/>
          </w:tcPr>
          <w:p w14:paraId="16CE2F2D" w14:textId="77777777" w:rsidR="00316330" w:rsidRPr="008C355C" w:rsidRDefault="00316330" w:rsidP="0054537B">
            <w:pPr>
              <w:jc w:val="right"/>
              <w:rPr>
                <w:color w:val="000000"/>
                <w:sz w:val="24"/>
                <w:szCs w:val="24"/>
              </w:rPr>
            </w:pPr>
            <w:r w:rsidRPr="008C355C">
              <w:rPr>
                <w:color w:val="000000"/>
                <w:sz w:val="24"/>
                <w:szCs w:val="24"/>
              </w:rPr>
              <w:t>21.91</w:t>
            </w:r>
          </w:p>
        </w:tc>
        <w:tc>
          <w:tcPr>
            <w:tcW w:w="630" w:type="dxa"/>
            <w:tcBorders>
              <w:top w:val="nil"/>
              <w:left w:val="nil"/>
              <w:bottom w:val="nil"/>
              <w:right w:val="nil"/>
            </w:tcBorders>
            <w:shd w:val="clear" w:color="auto" w:fill="auto"/>
            <w:noWrap/>
            <w:vAlign w:val="bottom"/>
            <w:hideMark/>
          </w:tcPr>
          <w:p w14:paraId="7EF480EC"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146533C8" w14:textId="77777777" w:rsidTr="006961C2">
        <w:trPr>
          <w:trHeight w:val="252"/>
        </w:trPr>
        <w:tc>
          <w:tcPr>
            <w:tcW w:w="1711" w:type="dxa"/>
            <w:tcBorders>
              <w:top w:val="nil"/>
              <w:left w:val="nil"/>
              <w:bottom w:val="nil"/>
              <w:right w:val="nil"/>
            </w:tcBorders>
            <w:shd w:val="clear" w:color="auto" w:fill="auto"/>
            <w:noWrap/>
            <w:vAlign w:val="bottom"/>
            <w:hideMark/>
          </w:tcPr>
          <w:p w14:paraId="5C001B60"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905" w:type="dxa"/>
            <w:tcBorders>
              <w:top w:val="nil"/>
              <w:left w:val="nil"/>
              <w:bottom w:val="nil"/>
              <w:right w:val="nil"/>
            </w:tcBorders>
            <w:shd w:val="clear" w:color="auto" w:fill="auto"/>
            <w:noWrap/>
            <w:vAlign w:val="bottom"/>
            <w:hideMark/>
          </w:tcPr>
          <w:p w14:paraId="0B2720EC" w14:textId="77777777" w:rsidR="00316330" w:rsidRPr="008C355C" w:rsidRDefault="00316330" w:rsidP="0054537B">
            <w:pPr>
              <w:jc w:val="right"/>
              <w:rPr>
                <w:color w:val="000000"/>
                <w:sz w:val="24"/>
                <w:szCs w:val="24"/>
              </w:rPr>
            </w:pPr>
            <w:r w:rsidRPr="008C355C">
              <w:rPr>
                <w:color w:val="000000"/>
                <w:sz w:val="24"/>
                <w:szCs w:val="24"/>
              </w:rPr>
              <w:t>3.48</w:t>
            </w:r>
          </w:p>
        </w:tc>
        <w:tc>
          <w:tcPr>
            <w:tcW w:w="630" w:type="dxa"/>
            <w:tcBorders>
              <w:top w:val="nil"/>
              <w:left w:val="nil"/>
              <w:bottom w:val="nil"/>
              <w:right w:val="nil"/>
            </w:tcBorders>
            <w:shd w:val="clear" w:color="auto" w:fill="auto"/>
            <w:noWrap/>
            <w:vAlign w:val="bottom"/>
            <w:hideMark/>
          </w:tcPr>
          <w:p w14:paraId="7726B88D" w14:textId="77777777" w:rsidR="00316330" w:rsidRPr="008C355C" w:rsidRDefault="00316330" w:rsidP="0054537B">
            <w:pPr>
              <w:rPr>
                <w:color w:val="000000"/>
                <w:sz w:val="24"/>
                <w:szCs w:val="24"/>
              </w:rPr>
            </w:pPr>
            <w:r w:rsidRPr="008C355C">
              <w:rPr>
                <w:color w:val="000000"/>
                <w:sz w:val="24"/>
                <w:szCs w:val="24"/>
              </w:rPr>
              <w:t>c</w:t>
            </w:r>
          </w:p>
        </w:tc>
        <w:tc>
          <w:tcPr>
            <w:tcW w:w="905" w:type="dxa"/>
            <w:tcBorders>
              <w:top w:val="nil"/>
              <w:left w:val="nil"/>
              <w:bottom w:val="nil"/>
              <w:right w:val="nil"/>
            </w:tcBorders>
            <w:shd w:val="clear" w:color="auto" w:fill="auto"/>
            <w:noWrap/>
            <w:vAlign w:val="bottom"/>
            <w:hideMark/>
          </w:tcPr>
          <w:p w14:paraId="2382E99E" w14:textId="77777777" w:rsidR="00316330" w:rsidRPr="008C355C" w:rsidRDefault="00316330" w:rsidP="0054537B">
            <w:pPr>
              <w:jc w:val="right"/>
              <w:rPr>
                <w:color w:val="000000"/>
                <w:sz w:val="24"/>
                <w:szCs w:val="24"/>
              </w:rPr>
            </w:pPr>
            <w:r w:rsidRPr="008C355C">
              <w:rPr>
                <w:color w:val="000000"/>
                <w:sz w:val="24"/>
                <w:szCs w:val="24"/>
              </w:rPr>
              <w:t>0.94</w:t>
            </w:r>
          </w:p>
        </w:tc>
        <w:tc>
          <w:tcPr>
            <w:tcW w:w="459" w:type="dxa"/>
            <w:tcBorders>
              <w:top w:val="nil"/>
              <w:left w:val="nil"/>
              <w:bottom w:val="nil"/>
              <w:right w:val="nil"/>
            </w:tcBorders>
            <w:shd w:val="clear" w:color="auto" w:fill="auto"/>
            <w:noWrap/>
            <w:vAlign w:val="bottom"/>
            <w:hideMark/>
          </w:tcPr>
          <w:p w14:paraId="7049178E"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3F199587" w14:textId="77777777" w:rsidR="00316330" w:rsidRPr="008C355C" w:rsidRDefault="00316330" w:rsidP="0054537B">
            <w:pPr>
              <w:jc w:val="right"/>
              <w:rPr>
                <w:color w:val="000000"/>
                <w:sz w:val="24"/>
                <w:szCs w:val="24"/>
              </w:rPr>
            </w:pPr>
            <w:r w:rsidRPr="008C355C">
              <w:rPr>
                <w:color w:val="000000"/>
                <w:sz w:val="24"/>
                <w:szCs w:val="24"/>
              </w:rPr>
              <w:t>1.32</w:t>
            </w:r>
          </w:p>
        </w:tc>
        <w:tc>
          <w:tcPr>
            <w:tcW w:w="630" w:type="dxa"/>
            <w:tcBorders>
              <w:top w:val="nil"/>
              <w:left w:val="nil"/>
              <w:bottom w:val="nil"/>
              <w:right w:val="nil"/>
            </w:tcBorders>
            <w:shd w:val="clear" w:color="auto" w:fill="auto"/>
            <w:noWrap/>
            <w:vAlign w:val="bottom"/>
            <w:hideMark/>
          </w:tcPr>
          <w:p w14:paraId="538A2818" w14:textId="77777777" w:rsidR="00316330" w:rsidRPr="008C355C" w:rsidRDefault="00316330" w:rsidP="0054537B">
            <w:pPr>
              <w:rPr>
                <w:color w:val="000000"/>
                <w:sz w:val="24"/>
                <w:szCs w:val="24"/>
              </w:rPr>
            </w:pPr>
            <w:r w:rsidRPr="008C355C">
              <w:rPr>
                <w:color w:val="000000"/>
                <w:sz w:val="24"/>
                <w:szCs w:val="24"/>
              </w:rPr>
              <w:t>ab</w:t>
            </w:r>
          </w:p>
        </w:tc>
        <w:tc>
          <w:tcPr>
            <w:tcW w:w="1075" w:type="dxa"/>
            <w:tcBorders>
              <w:top w:val="nil"/>
              <w:left w:val="nil"/>
              <w:bottom w:val="nil"/>
              <w:right w:val="nil"/>
            </w:tcBorders>
            <w:shd w:val="clear" w:color="auto" w:fill="auto"/>
            <w:noWrap/>
            <w:vAlign w:val="bottom"/>
            <w:hideMark/>
          </w:tcPr>
          <w:p w14:paraId="76310891" w14:textId="77777777" w:rsidR="00316330" w:rsidRPr="008C355C" w:rsidRDefault="00316330" w:rsidP="0054537B">
            <w:pPr>
              <w:jc w:val="right"/>
              <w:rPr>
                <w:color w:val="000000"/>
                <w:sz w:val="24"/>
                <w:szCs w:val="24"/>
              </w:rPr>
            </w:pPr>
            <w:r w:rsidRPr="008C355C">
              <w:rPr>
                <w:color w:val="000000"/>
                <w:sz w:val="24"/>
                <w:szCs w:val="24"/>
              </w:rPr>
              <w:t>23.28</w:t>
            </w:r>
          </w:p>
        </w:tc>
        <w:tc>
          <w:tcPr>
            <w:tcW w:w="630" w:type="dxa"/>
            <w:tcBorders>
              <w:top w:val="nil"/>
              <w:left w:val="nil"/>
              <w:bottom w:val="nil"/>
              <w:right w:val="nil"/>
            </w:tcBorders>
            <w:shd w:val="clear" w:color="auto" w:fill="auto"/>
            <w:noWrap/>
            <w:vAlign w:val="bottom"/>
            <w:hideMark/>
          </w:tcPr>
          <w:p w14:paraId="52229970"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224EE3D9" w14:textId="77777777" w:rsidTr="006961C2">
        <w:trPr>
          <w:trHeight w:val="252"/>
        </w:trPr>
        <w:tc>
          <w:tcPr>
            <w:tcW w:w="1711" w:type="dxa"/>
            <w:tcBorders>
              <w:top w:val="nil"/>
              <w:left w:val="nil"/>
              <w:bottom w:val="nil"/>
              <w:right w:val="nil"/>
            </w:tcBorders>
            <w:shd w:val="clear" w:color="auto" w:fill="auto"/>
            <w:noWrap/>
            <w:vAlign w:val="bottom"/>
            <w:hideMark/>
          </w:tcPr>
          <w:p w14:paraId="09804E2F"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905" w:type="dxa"/>
            <w:tcBorders>
              <w:top w:val="nil"/>
              <w:left w:val="nil"/>
              <w:bottom w:val="nil"/>
              <w:right w:val="nil"/>
            </w:tcBorders>
            <w:shd w:val="clear" w:color="auto" w:fill="auto"/>
            <w:noWrap/>
            <w:vAlign w:val="bottom"/>
            <w:hideMark/>
          </w:tcPr>
          <w:p w14:paraId="1A442257" w14:textId="77777777" w:rsidR="00316330" w:rsidRPr="008C355C" w:rsidRDefault="00316330" w:rsidP="0054537B">
            <w:pPr>
              <w:jc w:val="right"/>
              <w:rPr>
                <w:color w:val="000000"/>
                <w:sz w:val="24"/>
                <w:szCs w:val="24"/>
              </w:rPr>
            </w:pPr>
            <w:r w:rsidRPr="008C355C">
              <w:rPr>
                <w:color w:val="000000"/>
                <w:sz w:val="24"/>
                <w:szCs w:val="24"/>
              </w:rPr>
              <w:t>4.86</w:t>
            </w:r>
          </w:p>
        </w:tc>
        <w:tc>
          <w:tcPr>
            <w:tcW w:w="630" w:type="dxa"/>
            <w:tcBorders>
              <w:top w:val="nil"/>
              <w:left w:val="nil"/>
              <w:bottom w:val="nil"/>
              <w:right w:val="nil"/>
            </w:tcBorders>
            <w:shd w:val="clear" w:color="auto" w:fill="auto"/>
            <w:noWrap/>
            <w:vAlign w:val="bottom"/>
            <w:hideMark/>
          </w:tcPr>
          <w:p w14:paraId="42E61F19" w14:textId="77777777" w:rsidR="00316330" w:rsidRPr="008C355C" w:rsidRDefault="00316330" w:rsidP="0054537B">
            <w:pPr>
              <w:rPr>
                <w:color w:val="000000"/>
                <w:sz w:val="24"/>
                <w:szCs w:val="24"/>
              </w:rPr>
            </w:pPr>
            <w:r w:rsidRPr="008C355C">
              <w:rPr>
                <w:color w:val="000000"/>
                <w:sz w:val="24"/>
                <w:szCs w:val="24"/>
              </w:rPr>
              <w:t>a</w:t>
            </w:r>
          </w:p>
        </w:tc>
        <w:tc>
          <w:tcPr>
            <w:tcW w:w="905" w:type="dxa"/>
            <w:tcBorders>
              <w:top w:val="nil"/>
              <w:left w:val="nil"/>
              <w:bottom w:val="nil"/>
              <w:right w:val="nil"/>
            </w:tcBorders>
            <w:shd w:val="clear" w:color="auto" w:fill="auto"/>
            <w:noWrap/>
            <w:vAlign w:val="bottom"/>
            <w:hideMark/>
          </w:tcPr>
          <w:p w14:paraId="1143E477" w14:textId="77777777" w:rsidR="00316330" w:rsidRPr="008C355C" w:rsidRDefault="00316330" w:rsidP="0054537B">
            <w:pPr>
              <w:jc w:val="right"/>
              <w:rPr>
                <w:color w:val="000000"/>
                <w:sz w:val="24"/>
                <w:szCs w:val="24"/>
              </w:rPr>
            </w:pPr>
            <w:r w:rsidRPr="008C355C">
              <w:rPr>
                <w:color w:val="000000"/>
                <w:sz w:val="24"/>
                <w:szCs w:val="24"/>
              </w:rPr>
              <w:t>0.99</w:t>
            </w:r>
          </w:p>
        </w:tc>
        <w:tc>
          <w:tcPr>
            <w:tcW w:w="459" w:type="dxa"/>
            <w:tcBorders>
              <w:top w:val="nil"/>
              <w:left w:val="nil"/>
              <w:bottom w:val="nil"/>
              <w:right w:val="nil"/>
            </w:tcBorders>
            <w:shd w:val="clear" w:color="auto" w:fill="auto"/>
            <w:noWrap/>
            <w:vAlign w:val="bottom"/>
            <w:hideMark/>
          </w:tcPr>
          <w:p w14:paraId="74A06FA9"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49E89CB5" w14:textId="77777777" w:rsidR="00316330" w:rsidRPr="008C355C" w:rsidRDefault="00316330" w:rsidP="0054537B">
            <w:pPr>
              <w:jc w:val="right"/>
              <w:rPr>
                <w:color w:val="000000"/>
                <w:sz w:val="24"/>
                <w:szCs w:val="24"/>
              </w:rPr>
            </w:pPr>
            <w:r w:rsidRPr="008C355C">
              <w:rPr>
                <w:color w:val="000000"/>
                <w:sz w:val="24"/>
                <w:szCs w:val="24"/>
              </w:rPr>
              <w:t>1.49</w:t>
            </w:r>
          </w:p>
        </w:tc>
        <w:tc>
          <w:tcPr>
            <w:tcW w:w="630" w:type="dxa"/>
            <w:tcBorders>
              <w:top w:val="nil"/>
              <w:left w:val="nil"/>
              <w:bottom w:val="nil"/>
              <w:right w:val="nil"/>
            </w:tcBorders>
            <w:shd w:val="clear" w:color="auto" w:fill="auto"/>
            <w:noWrap/>
            <w:vAlign w:val="bottom"/>
            <w:hideMark/>
          </w:tcPr>
          <w:p w14:paraId="7BD09E66" w14:textId="77777777" w:rsidR="00316330" w:rsidRPr="008C355C" w:rsidRDefault="00316330" w:rsidP="0054537B">
            <w:pPr>
              <w:rPr>
                <w:color w:val="000000"/>
                <w:sz w:val="24"/>
                <w:szCs w:val="24"/>
              </w:rPr>
            </w:pPr>
            <w:r w:rsidRPr="008C355C">
              <w:rPr>
                <w:color w:val="000000"/>
                <w:sz w:val="24"/>
                <w:szCs w:val="24"/>
              </w:rPr>
              <w:t>a</w:t>
            </w:r>
          </w:p>
        </w:tc>
        <w:tc>
          <w:tcPr>
            <w:tcW w:w="1075" w:type="dxa"/>
            <w:tcBorders>
              <w:top w:val="nil"/>
              <w:left w:val="nil"/>
              <w:bottom w:val="nil"/>
              <w:right w:val="nil"/>
            </w:tcBorders>
            <w:shd w:val="clear" w:color="auto" w:fill="auto"/>
            <w:noWrap/>
            <w:vAlign w:val="bottom"/>
            <w:hideMark/>
          </w:tcPr>
          <w:p w14:paraId="0D59964F" w14:textId="77777777" w:rsidR="00316330" w:rsidRPr="008C355C" w:rsidRDefault="00316330" w:rsidP="0054537B">
            <w:pPr>
              <w:jc w:val="right"/>
              <w:rPr>
                <w:color w:val="000000"/>
                <w:sz w:val="24"/>
                <w:szCs w:val="24"/>
              </w:rPr>
            </w:pPr>
            <w:r w:rsidRPr="008C355C">
              <w:rPr>
                <w:color w:val="000000"/>
                <w:sz w:val="24"/>
                <w:szCs w:val="24"/>
              </w:rPr>
              <w:t>22.83</w:t>
            </w:r>
          </w:p>
        </w:tc>
        <w:tc>
          <w:tcPr>
            <w:tcW w:w="630" w:type="dxa"/>
            <w:tcBorders>
              <w:top w:val="nil"/>
              <w:left w:val="nil"/>
              <w:bottom w:val="nil"/>
              <w:right w:val="nil"/>
            </w:tcBorders>
            <w:shd w:val="clear" w:color="auto" w:fill="auto"/>
            <w:noWrap/>
            <w:vAlign w:val="bottom"/>
            <w:hideMark/>
          </w:tcPr>
          <w:p w14:paraId="40E813DD"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540BEDDE" w14:textId="77777777" w:rsidTr="006961C2">
        <w:trPr>
          <w:trHeight w:val="252"/>
        </w:trPr>
        <w:tc>
          <w:tcPr>
            <w:tcW w:w="1711" w:type="dxa"/>
            <w:tcBorders>
              <w:top w:val="nil"/>
              <w:left w:val="nil"/>
              <w:bottom w:val="nil"/>
              <w:right w:val="nil"/>
            </w:tcBorders>
            <w:shd w:val="clear" w:color="auto" w:fill="auto"/>
            <w:noWrap/>
            <w:vAlign w:val="bottom"/>
            <w:hideMark/>
          </w:tcPr>
          <w:p w14:paraId="4787B826"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905" w:type="dxa"/>
            <w:tcBorders>
              <w:top w:val="nil"/>
              <w:left w:val="nil"/>
              <w:bottom w:val="nil"/>
              <w:right w:val="nil"/>
            </w:tcBorders>
            <w:shd w:val="clear" w:color="auto" w:fill="auto"/>
            <w:noWrap/>
            <w:vAlign w:val="bottom"/>
            <w:hideMark/>
          </w:tcPr>
          <w:p w14:paraId="3CB06C1C" w14:textId="77777777" w:rsidR="00316330" w:rsidRPr="008C355C" w:rsidRDefault="00316330" w:rsidP="0054537B">
            <w:pPr>
              <w:jc w:val="right"/>
              <w:rPr>
                <w:color w:val="000000"/>
                <w:sz w:val="24"/>
                <w:szCs w:val="24"/>
              </w:rPr>
            </w:pPr>
            <w:r w:rsidRPr="008C355C">
              <w:rPr>
                <w:color w:val="000000"/>
                <w:sz w:val="24"/>
                <w:szCs w:val="24"/>
              </w:rPr>
              <w:t>4.45</w:t>
            </w:r>
          </w:p>
        </w:tc>
        <w:tc>
          <w:tcPr>
            <w:tcW w:w="630" w:type="dxa"/>
            <w:tcBorders>
              <w:top w:val="nil"/>
              <w:left w:val="nil"/>
              <w:bottom w:val="nil"/>
              <w:right w:val="nil"/>
            </w:tcBorders>
            <w:shd w:val="clear" w:color="auto" w:fill="auto"/>
            <w:noWrap/>
            <w:vAlign w:val="bottom"/>
            <w:hideMark/>
          </w:tcPr>
          <w:p w14:paraId="57305400" w14:textId="77777777" w:rsidR="00316330" w:rsidRPr="008C355C" w:rsidRDefault="00316330" w:rsidP="0054537B">
            <w:pPr>
              <w:rPr>
                <w:color w:val="000000"/>
                <w:sz w:val="24"/>
                <w:szCs w:val="24"/>
              </w:rPr>
            </w:pPr>
            <w:r w:rsidRPr="008C355C">
              <w:rPr>
                <w:color w:val="000000"/>
                <w:sz w:val="24"/>
                <w:szCs w:val="24"/>
              </w:rPr>
              <w:t>ab</w:t>
            </w:r>
          </w:p>
        </w:tc>
        <w:tc>
          <w:tcPr>
            <w:tcW w:w="905" w:type="dxa"/>
            <w:tcBorders>
              <w:top w:val="nil"/>
              <w:left w:val="nil"/>
              <w:bottom w:val="nil"/>
              <w:right w:val="nil"/>
            </w:tcBorders>
            <w:shd w:val="clear" w:color="auto" w:fill="auto"/>
            <w:noWrap/>
            <w:vAlign w:val="bottom"/>
            <w:hideMark/>
          </w:tcPr>
          <w:p w14:paraId="74135811" w14:textId="77777777" w:rsidR="00316330" w:rsidRPr="008C355C" w:rsidRDefault="00316330" w:rsidP="0054537B">
            <w:pPr>
              <w:jc w:val="right"/>
              <w:rPr>
                <w:color w:val="000000"/>
                <w:sz w:val="24"/>
                <w:szCs w:val="24"/>
              </w:rPr>
            </w:pPr>
            <w:r w:rsidRPr="008C355C">
              <w:rPr>
                <w:color w:val="000000"/>
                <w:sz w:val="24"/>
                <w:szCs w:val="24"/>
              </w:rPr>
              <w:t>0.89</w:t>
            </w:r>
          </w:p>
        </w:tc>
        <w:tc>
          <w:tcPr>
            <w:tcW w:w="459" w:type="dxa"/>
            <w:tcBorders>
              <w:top w:val="nil"/>
              <w:left w:val="nil"/>
              <w:bottom w:val="nil"/>
              <w:right w:val="nil"/>
            </w:tcBorders>
            <w:shd w:val="clear" w:color="auto" w:fill="auto"/>
            <w:noWrap/>
            <w:vAlign w:val="bottom"/>
            <w:hideMark/>
          </w:tcPr>
          <w:p w14:paraId="25267CBD" w14:textId="77777777" w:rsidR="00316330" w:rsidRPr="008C355C" w:rsidRDefault="00316330" w:rsidP="0054537B">
            <w:pPr>
              <w:rPr>
                <w:color w:val="000000"/>
                <w:sz w:val="24"/>
                <w:szCs w:val="24"/>
              </w:rPr>
            </w:pPr>
            <w:r w:rsidRPr="008C355C">
              <w:rPr>
                <w:color w:val="000000"/>
                <w:sz w:val="24"/>
                <w:szCs w:val="24"/>
              </w:rPr>
              <w:t>a</w:t>
            </w:r>
          </w:p>
        </w:tc>
        <w:tc>
          <w:tcPr>
            <w:tcW w:w="1199" w:type="dxa"/>
            <w:tcBorders>
              <w:top w:val="nil"/>
              <w:left w:val="nil"/>
              <w:bottom w:val="nil"/>
              <w:right w:val="nil"/>
            </w:tcBorders>
            <w:shd w:val="clear" w:color="auto" w:fill="auto"/>
            <w:noWrap/>
            <w:vAlign w:val="bottom"/>
            <w:hideMark/>
          </w:tcPr>
          <w:p w14:paraId="508C1C2D" w14:textId="77777777" w:rsidR="00316330" w:rsidRPr="008C355C" w:rsidRDefault="00316330" w:rsidP="0054537B">
            <w:pPr>
              <w:jc w:val="right"/>
              <w:rPr>
                <w:color w:val="000000"/>
                <w:sz w:val="24"/>
                <w:szCs w:val="24"/>
              </w:rPr>
            </w:pPr>
            <w:r w:rsidRPr="008C355C">
              <w:rPr>
                <w:color w:val="000000"/>
                <w:sz w:val="24"/>
                <w:szCs w:val="24"/>
              </w:rPr>
              <w:t>1.10</w:t>
            </w:r>
          </w:p>
        </w:tc>
        <w:tc>
          <w:tcPr>
            <w:tcW w:w="630" w:type="dxa"/>
            <w:tcBorders>
              <w:top w:val="nil"/>
              <w:left w:val="nil"/>
              <w:bottom w:val="nil"/>
              <w:right w:val="nil"/>
            </w:tcBorders>
            <w:shd w:val="clear" w:color="auto" w:fill="auto"/>
            <w:noWrap/>
            <w:vAlign w:val="bottom"/>
            <w:hideMark/>
          </w:tcPr>
          <w:p w14:paraId="2A21C90F" w14:textId="77777777" w:rsidR="00316330" w:rsidRPr="008C355C" w:rsidRDefault="00316330" w:rsidP="0054537B">
            <w:pPr>
              <w:rPr>
                <w:color w:val="000000"/>
                <w:sz w:val="24"/>
                <w:szCs w:val="24"/>
              </w:rPr>
            </w:pPr>
            <w:r w:rsidRPr="008C355C">
              <w:rPr>
                <w:color w:val="000000"/>
                <w:sz w:val="24"/>
                <w:szCs w:val="24"/>
              </w:rPr>
              <w:t>b</w:t>
            </w:r>
          </w:p>
        </w:tc>
        <w:tc>
          <w:tcPr>
            <w:tcW w:w="1075" w:type="dxa"/>
            <w:tcBorders>
              <w:top w:val="nil"/>
              <w:left w:val="nil"/>
              <w:bottom w:val="nil"/>
              <w:right w:val="nil"/>
            </w:tcBorders>
            <w:shd w:val="clear" w:color="auto" w:fill="auto"/>
            <w:noWrap/>
            <w:vAlign w:val="bottom"/>
            <w:hideMark/>
          </w:tcPr>
          <w:p w14:paraId="6D2B0EB3" w14:textId="77777777" w:rsidR="00316330" w:rsidRPr="008C355C" w:rsidRDefault="00316330" w:rsidP="0054537B">
            <w:pPr>
              <w:jc w:val="right"/>
              <w:rPr>
                <w:color w:val="000000"/>
                <w:sz w:val="24"/>
                <w:szCs w:val="24"/>
              </w:rPr>
            </w:pPr>
            <w:r w:rsidRPr="008C355C">
              <w:rPr>
                <w:color w:val="000000"/>
                <w:sz w:val="24"/>
                <w:szCs w:val="24"/>
              </w:rPr>
              <w:t>20.99</w:t>
            </w:r>
          </w:p>
        </w:tc>
        <w:tc>
          <w:tcPr>
            <w:tcW w:w="630" w:type="dxa"/>
            <w:tcBorders>
              <w:top w:val="nil"/>
              <w:left w:val="nil"/>
              <w:bottom w:val="nil"/>
              <w:right w:val="nil"/>
            </w:tcBorders>
            <w:shd w:val="clear" w:color="auto" w:fill="auto"/>
            <w:noWrap/>
            <w:vAlign w:val="bottom"/>
            <w:hideMark/>
          </w:tcPr>
          <w:p w14:paraId="27DFE975"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74989FD7" w14:textId="77777777" w:rsidTr="006961C2">
        <w:trPr>
          <w:trHeight w:val="214"/>
        </w:trPr>
        <w:tc>
          <w:tcPr>
            <w:tcW w:w="1711" w:type="dxa"/>
            <w:tcBorders>
              <w:top w:val="single" w:sz="4" w:space="0" w:color="auto"/>
              <w:left w:val="nil"/>
              <w:bottom w:val="nil"/>
              <w:right w:val="nil"/>
            </w:tcBorders>
            <w:shd w:val="clear" w:color="auto" w:fill="auto"/>
            <w:noWrap/>
            <w:vAlign w:val="bottom"/>
            <w:hideMark/>
          </w:tcPr>
          <w:p w14:paraId="68B1389C" w14:textId="77777777" w:rsidR="00316330" w:rsidRPr="008C355C" w:rsidRDefault="00316330" w:rsidP="0054537B">
            <w:pPr>
              <w:rPr>
                <w:color w:val="000000"/>
                <w:sz w:val="24"/>
                <w:szCs w:val="24"/>
              </w:rPr>
            </w:pPr>
            <w:r w:rsidRPr="008C355C">
              <w:rPr>
                <w:color w:val="000000"/>
                <w:sz w:val="24"/>
                <w:szCs w:val="24"/>
              </w:rPr>
              <w:t xml:space="preserve">LSD </w:t>
            </w:r>
            <w:r w:rsidRPr="008C355C">
              <w:rPr>
                <w:color w:val="000000"/>
                <w:sz w:val="24"/>
                <w:szCs w:val="24"/>
                <w:vertAlign w:val="subscript"/>
              </w:rPr>
              <w:t>(0.05)</w:t>
            </w:r>
          </w:p>
        </w:tc>
        <w:tc>
          <w:tcPr>
            <w:tcW w:w="905" w:type="dxa"/>
            <w:tcBorders>
              <w:top w:val="single" w:sz="4" w:space="0" w:color="auto"/>
              <w:left w:val="nil"/>
              <w:bottom w:val="nil"/>
              <w:right w:val="nil"/>
            </w:tcBorders>
            <w:shd w:val="clear" w:color="auto" w:fill="auto"/>
            <w:noWrap/>
            <w:vAlign w:val="bottom"/>
            <w:hideMark/>
          </w:tcPr>
          <w:p w14:paraId="71D5A624" w14:textId="77777777" w:rsidR="00316330" w:rsidRPr="008C355C" w:rsidRDefault="00316330" w:rsidP="0054537B">
            <w:pPr>
              <w:jc w:val="right"/>
              <w:rPr>
                <w:color w:val="000000"/>
                <w:sz w:val="24"/>
                <w:szCs w:val="24"/>
              </w:rPr>
            </w:pPr>
            <w:r w:rsidRPr="008C355C">
              <w:rPr>
                <w:color w:val="000000"/>
                <w:sz w:val="24"/>
                <w:szCs w:val="24"/>
              </w:rPr>
              <w:t>0.52</w:t>
            </w:r>
          </w:p>
        </w:tc>
        <w:tc>
          <w:tcPr>
            <w:tcW w:w="630" w:type="dxa"/>
            <w:tcBorders>
              <w:top w:val="single" w:sz="4" w:space="0" w:color="auto"/>
              <w:left w:val="nil"/>
              <w:bottom w:val="nil"/>
              <w:right w:val="nil"/>
            </w:tcBorders>
            <w:shd w:val="clear" w:color="auto" w:fill="auto"/>
            <w:noWrap/>
            <w:vAlign w:val="bottom"/>
            <w:hideMark/>
          </w:tcPr>
          <w:p w14:paraId="2C539B61" w14:textId="77777777" w:rsidR="00316330" w:rsidRPr="008C355C" w:rsidRDefault="00316330" w:rsidP="0054537B">
            <w:pPr>
              <w:rPr>
                <w:color w:val="000000"/>
                <w:sz w:val="24"/>
                <w:szCs w:val="24"/>
              </w:rPr>
            </w:pPr>
            <w:r w:rsidRPr="008C355C">
              <w:rPr>
                <w:color w:val="000000"/>
                <w:sz w:val="24"/>
                <w:szCs w:val="24"/>
              </w:rPr>
              <w:t> </w:t>
            </w:r>
          </w:p>
        </w:tc>
        <w:tc>
          <w:tcPr>
            <w:tcW w:w="905" w:type="dxa"/>
            <w:tcBorders>
              <w:top w:val="single" w:sz="4" w:space="0" w:color="auto"/>
              <w:left w:val="nil"/>
              <w:bottom w:val="nil"/>
              <w:right w:val="nil"/>
            </w:tcBorders>
            <w:shd w:val="clear" w:color="auto" w:fill="auto"/>
            <w:noWrap/>
            <w:vAlign w:val="bottom"/>
            <w:hideMark/>
          </w:tcPr>
          <w:p w14:paraId="1E7CAC16" w14:textId="77777777" w:rsidR="00316330" w:rsidRPr="008C355C" w:rsidRDefault="00316330" w:rsidP="0054537B">
            <w:pPr>
              <w:jc w:val="right"/>
              <w:rPr>
                <w:color w:val="000000"/>
                <w:sz w:val="24"/>
                <w:szCs w:val="24"/>
              </w:rPr>
            </w:pPr>
            <w:r w:rsidRPr="008C355C">
              <w:rPr>
                <w:color w:val="000000"/>
                <w:sz w:val="24"/>
                <w:szCs w:val="24"/>
              </w:rPr>
              <w:t>0.22</w:t>
            </w:r>
          </w:p>
        </w:tc>
        <w:tc>
          <w:tcPr>
            <w:tcW w:w="459" w:type="dxa"/>
            <w:tcBorders>
              <w:top w:val="single" w:sz="4" w:space="0" w:color="auto"/>
              <w:left w:val="nil"/>
              <w:bottom w:val="nil"/>
              <w:right w:val="nil"/>
            </w:tcBorders>
            <w:shd w:val="clear" w:color="auto" w:fill="auto"/>
            <w:noWrap/>
            <w:vAlign w:val="bottom"/>
            <w:hideMark/>
          </w:tcPr>
          <w:p w14:paraId="2FE28549" w14:textId="77777777" w:rsidR="00316330" w:rsidRPr="008C355C" w:rsidRDefault="00316330" w:rsidP="0054537B">
            <w:pPr>
              <w:rPr>
                <w:color w:val="000000"/>
                <w:sz w:val="24"/>
                <w:szCs w:val="24"/>
              </w:rPr>
            </w:pPr>
            <w:r w:rsidRPr="008C355C">
              <w:rPr>
                <w:color w:val="000000"/>
                <w:sz w:val="24"/>
                <w:szCs w:val="24"/>
              </w:rPr>
              <w:t> </w:t>
            </w:r>
          </w:p>
        </w:tc>
        <w:tc>
          <w:tcPr>
            <w:tcW w:w="1199" w:type="dxa"/>
            <w:tcBorders>
              <w:top w:val="single" w:sz="4" w:space="0" w:color="auto"/>
              <w:left w:val="nil"/>
              <w:bottom w:val="nil"/>
              <w:right w:val="nil"/>
            </w:tcBorders>
            <w:shd w:val="clear" w:color="auto" w:fill="auto"/>
            <w:noWrap/>
            <w:vAlign w:val="bottom"/>
            <w:hideMark/>
          </w:tcPr>
          <w:p w14:paraId="20200B53" w14:textId="77777777" w:rsidR="00316330" w:rsidRPr="008C355C" w:rsidRDefault="00316330" w:rsidP="0054537B">
            <w:pPr>
              <w:jc w:val="right"/>
              <w:rPr>
                <w:color w:val="000000"/>
                <w:sz w:val="24"/>
                <w:szCs w:val="24"/>
              </w:rPr>
            </w:pPr>
            <w:r w:rsidRPr="008C355C">
              <w:rPr>
                <w:color w:val="000000"/>
                <w:sz w:val="24"/>
                <w:szCs w:val="24"/>
              </w:rPr>
              <w:t>0.27</w:t>
            </w:r>
          </w:p>
        </w:tc>
        <w:tc>
          <w:tcPr>
            <w:tcW w:w="630" w:type="dxa"/>
            <w:tcBorders>
              <w:top w:val="single" w:sz="4" w:space="0" w:color="auto"/>
              <w:left w:val="nil"/>
              <w:bottom w:val="nil"/>
              <w:right w:val="nil"/>
            </w:tcBorders>
            <w:shd w:val="clear" w:color="auto" w:fill="auto"/>
            <w:noWrap/>
            <w:vAlign w:val="bottom"/>
            <w:hideMark/>
          </w:tcPr>
          <w:p w14:paraId="085F45C6" w14:textId="77777777" w:rsidR="00316330" w:rsidRPr="008C355C" w:rsidRDefault="00316330" w:rsidP="0054537B">
            <w:pPr>
              <w:rPr>
                <w:color w:val="000000"/>
                <w:sz w:val="24"/>
                <w:szCs w:val="24"/>
              </w:rPr>
            </w:pPr>
            <w:r w:rsidRPr="008C355C">
              <w:rPr>
                <w:color w:val="000000"/>
                <w:sz w:val="24"/>
                <w:szCs w:val="24"/>
              </w:rPr>
              <w:t> </w:t>
            </w:r>
          </w:p>
        </w:tc>
        <w:tc>
          <w:tcPr>
            <w:tcW w:w="1075" w:type="dxa"/>
            <w:tcBorders>
              <w:top w:val="single" w:sz="4" w:space="0" w:color="auto"/>
              <w:left w:val="nil"/>
              <w:bottom w:val="nil"/>
              <w:right w:val="nil"/>
            </w:tcBorders>
            <w:shd w:val="clear" w:color="auto" w:fill="auto"/>
            <w:noWrap/>
            <w:vAlign w:val="bottom"/>
            <w:hideMark/>
          </w:tcPr>
          <w:p w14:paraId="4A046F82" w14:textId="77777777" w:rsidR="00316330" w:rsidRPr="008C355C" w:rsidRDefault="00316330" w:rsidP="0054537B">
            <w:pPr>
              <w:jc w:val="right"/>
              <w:rPr>
                <w:color w:val="000000"/>
                <w:sz w:val="24"/>
                <w:szCs w:val="24"/>
              </w:rPr>
            </w:pPr>
            <w:r w:rsidRPr="008C355C">
              <w:rPr>
                <w:color w:val="000000"/>
                <w:sz w:val="24"/>
                <w:szCs w:val="24"/>
              </w:rPr>
              <w:t>2.00</w:t>
            </w:r>
          </w:p>
        </w:tc>
        <w:tc>
          <w:tcPr>
            <w:tcW w:w="630" w:type="dxa"/>
            <w:tcBorders>
              <w:top w:val="single" w:sz="4" w:space="0" w:color="auto"/>
              <w:left w:val="nil"/>
              <w:bottom w:val="nil"/>
              <w:right w:val="nil"/>
            </w:tcBorders>
            <w:shd w:val="clear" w:color="auto" w:fill="auto"/>
            <w:noWrap/>
            <w:vAlign w:val="bottom"/>
            <w:hideMark/>
          </w:tcPr>
          <w:p w14:paraId="27369902"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7AB86648" w14:textId="77777777" w:rsidTr="006961C2">
        <w:trPr>
          <w:trHeight w:val="214"/>
        </w:trPr>
        <w:tc>
          <w:tcPr>
            <w:tcW w:w="1711" w:type="dxa"/>
            <w:tcBorders>
              <w:top w:val="nil"/>
              <w:left w:val="nil"/>
              <w:bottom w:val="single" w:sz="4" w:space="0" w:color="auto"/>
              <w:right w:val="nil"/>
            </w:tcBorders>
            <w:shd w:val="clear" w:color="auto" w:fill="auto"/>
            <w:noWrap/>
            <w:vAlign w:val="bottom"/>
            <w:hideMark/>
          </w:tcPr>
          <w:p w14:paraId="1E38EB33" w14:textId="77777777" w:rsidR="00316330" w:rsidRPr="008C355C" w:rsidRDefault="00316330" w:rsidP="0054537B">
            <w:pPr>
              <w:rPr>
                <w:color w:val="000000"/>
                <w:sz w:val="24"/>
                <w:szCs w:val="24"/>
              </w:rPr>
            </w:pPr>
            <w:r w:rsidRPr="008C355C">
              <w:rPr>
                <w:color w:val="000000"/>
                <w:sz w:val="24"/>
                <w:szCs w:val="24"/>
              </w:rPr>
              <w:t>CV (%)</w:t>
            </w:r>
          </w:p>
        </w:tc>
        <w:tc>
          <w:tcPr>
            <w:tcW w:w="905" w:type="dxa"/>
            <w:tcBorders>
              <w:top w:val="nil"/>
              <w:left w:val="nil"/>
              <w:bottom w:val="single" w:sz="4" w:space="0" w:color="auto"/>
              <w:right w:val="nil"/>
            </w:tcBorders>
            <w:shd w:val="clear" w:color="auto" w:fill="auto"/>
            <w:noWrap/>
            <w:vAlign w:val="bottom"/>
            <w:hideMark/>
          </w:tcPr>
          <w:p w14:paraId="08A3D32E" w14:textId="77777777" w:rsidR="00316330" w:rsidRPr="008C355C" w:rsidRDefault="00316330" w:rsidP="0054537B">
            <w:pPr>
              <w:jc w:val="right"/>
              <w:rPr>
                <w:color w:val="000000"/>
                <w:sz w:val="24"/>
                <w:szCs w:val="24"/>
              </w:rPr>
            </w:pPr>
            <w:r w:rsidRPr="008C355C">
              <w:rPr>
                <w:color w:val="000000"/>
                <w:sz w:val="24"/>
                <w:szCs w:val="24"/>
              </w:rPr>
              <w:t>8.06</w:t>
            </w:r>
          </w:p>
        </w:tc>
        <w:tc>
          <w:tcPr>
            <w:tcW w:w="630" w:type="dxa"/>
            <w:tcBorders>
              <w:top w:val="nil"/>
              <w:left w:val="nil"/>
              <w:bottom w:val="single" w:sz="4" w:space="0" w:color="auto"/>
              <w:right w:val="nil"/>
            </w:tcBorders>
            <w:shd w:val="clear" w:color="auto" w:fill="auto"/>
            <w:noWrap/>
            <w:vAlign w:val="bottom"/>
            <w:hideMark/>
          </w:tcPr>
          <w:p w14:paraId="0FE94269" w14:textId="77777777" w:rsidR="00316330" w:rsidRPr="008C355C" w:rsidRDefault="00316330" w:rsidP="0054537B">
            <w:pPr>
              <w:rPr>
                <w:color w:val="000000"/>
                <w:sz w:val="24"/>
                <w:szCs w:val="24"/>
              </w:rPr>
            </w:pPr>
            <w:r w:rsidRPr="008C355C">
              <w:rPr>
                <w:color w:val="000000"/>
                <w:sz w:val="24"/>
                <w:szCs w:val="24"/>
              </w:rPr>
              <w:t> </w:t>
            </w:r>
          </w:p>
        </w:tc>
        <w:tc>
          <w:tcPr>
            <w:tcW w:w="905" w:type="dxa"/>
            <w:tcBorders>
              <w:top w:val="nil"/>
              <w:left w:val="nil"/>
              <w:bottom w:val="single" w:sz="4" w:space="0" w:color="auto"/>
              <w:right w:val="nil"/>
            </w:tcBorders>
            <w:shd w:val="clear" w:color="auto" w:fill="auto"/>
            <w:noWrap/>
            <w:vAlign w:val="bottom"/>
            <w:hideMark/>
          </w:tcPr>
          <w:p w14:paraId="02A5808D" w14:textId="77777777" w:rsidR="00316330" w:rsidRPr="008C355C" w:rsidRDefault="00316330" w:rsidP="0054537B">
            <w:pPr>
              <w:jc w:val="right"/>
              <w:rPr>
                <w:color w:val="000000"/>
                <w:sz w:val="24"/>
                <w:szCs w:val="24"/>
              </w:rPr>
            </w:pPr>
            <w:r w:rsidRPr="008C355C">
              <w:rPr>
                <w:color w:val="000000"/>
                <w:sz w:val="24"/>
                <w:szCs w:val="24"/>
              </w:rPr>
              <w:t>5.73</w:t>
            </w:r>
          </w:p>
        </w:tc>
        <w:tc>
          <w:tcPr>
            <w:tcW w:w="459" w:type="dxa"/>
            <w:tcBorders>
              <w:top w:val="nil"/>
              <w:left w:val="nil"/>
              <w:bottom w:val="single" w:sz="4" w:space="0" w:color="auto"/>
              <w:right w:val="nil"/>
            </w:tcBorders>
            <w:shd w:val="clear" w:color="auto" w:fill="auto"/>
            <w:noWrap/>
            <w:vAlign w:val="bottom"/>
            <w:hideMark/>
          </w:tcPr>
          <w:p w14:paraId="224162DD" w14:textId="77777777" w:rsidR="00316330" w:rsidRPr="008C355C" w:rsidRDefault="00316330" w:rsidP="0054537B">
            <w:pPr>
              <w:rPr>
                <w:color w:val="000000"/>
                <w:sz w:val="24"/>
                <w:szCs w:val="24"/>
              </w:rPr>
            </w:pPr>
            <w:r w:rsidRPr="008C355C">
              <w:rPr>
                <w:color w:val="000000"/>
                <w:sz w:val="24"/>
                <w:szCs w:val="24"/>
              </w:rPr>
              <w:t> </w:t>
            </w:r>
          </w:p>
        </w:tc>
        <w:tc>
          <w:tcPr>
            <w:tcW w:w="1199" w:type="dxa"/>
            <w:tcBorders>
              <w:top w:val="nil"/>
              <w:left w:val="nil"/>
              <w:bottom w:val="single" w:sz="4" w:space="0" w:color="auto"/>
              <w:right w:val="nil"/>
            </w:tcBorders>
            <w:shd w:val="clear" w:color="auto" w:fill="auto"/>
            <w:noWrap/>
            <w:vAlign w:val="bottom"/>
            <w:hideMark/>
          </w:tcPr>
          <w:p w14:paraId="417A7042" w14:textId="77777777" w:rsidR="00316330" w:rsidRPr="008C355C" w:rsidRDefault="00316330" w:rsidP="0054537B">
            <w:pPr>
              <w:jc w:val="right"/>
              <w:rPr>
                <w:color w:val="000000"/>
                <w:sz w:val="24"/>
                <w:szCs w:val="24"/>
              </w:rPr>
            </w:pPr>
            <w:r w:rsidRPr="008C355C">
              <w:rPr>
                <w:color w:val="000000"/>
                <w:sz w:val="24"/>
                <w:szCs w:val="24"/>
              </w:rPr>
              <w:t>10.19</w:t>
            </w:r>
          </w:p>
        </w:tc>
        <w:tc>
          <w:tcPr>
            <w:tcW w:w="630" w:type="dxa"/>
            <w:tcBorders>
              <w:top w:val="nil"/>
              <w:left w:val="nil"/>
              <w:bottom w:val="single" w:sz="4" w:space="0" w:color="auto"/>
              <w:right w:val="nil"/>
            </w:tcBorders>
            <w:shd w:val="clear" w:color="auto" w:fill="auto"/>
            <w:noWrap/>
            <w:vAlign w:val="bottom"/>
            <w:hideMark/>
          </w:tcPr>
          <w:p w14:paraId="113178C2" w14:textId="77777777" w:rsidR="00316330" w:rsidRPr="008C355C" w:rsidRDefault="00316330" w:rsidP="0054537B">
            <w:pPr>
              <w:rPr>
                <w:color w:val="000000"/>
                <w:sz w:val="24"/>
                <w:szCs w:val="24"/>
              </w:rPr>
            </w:pPr>
            <w:r w:rsidRPr="008C355C">
              <w:rPr>
                <w:color w:val="000000"/>
                <w:sz w:val="24"/>
                <w:szCs w:val="24"/>
              </w:rPr>
              <w:t> </w:t>
            </w:r>
          </w:p>
        </w:tc>
        <w:tc>
          <w:tcPr>
            <w:tcW w:w="1075" w:type="dxa"/>
            <w:tcBorders>
              <w:top w:val="nil"/>
              <w:left w:val="nil"/>
              <w:bottom w:val="single" w:sz="4" w:space="0" w:color="auto"/>
              <w:right w:val="nil"/>
            </w:tcBorders>
            <w:shd w:val="clear" w:color="auto" w:fill="auto"/>
            <w:noWrap/>
            <w:vAlign w:val="bottom"/>
            <w:hideMark/>
          </w:tcPr>
          <w:p w14:paraId="31F269B8" w14:textId="77777777" w:rsidR="00316330" w:rsidRPr="008C355C" w:rsidRDefault="00316330" w:rsidP="0054537B">
            <w:pPr>
              <w:jc w:val="right"/>
              <w:rPr>
                <w:color w:val="000000"/>
                <w:sz w:val="24"/>
                <w:szCs w:val="24"/>
              </w:rPr>
            </w:pPr>
            <w:r w:rsidRPr="008C355C">
              <w:rPr>
                <w:color w:val="000000"/>
                <w:sz w:val="24"/>
                <w:szCs w:val="24"/>
              </w:rPr>
              <w:t>7.53</w:t>
            </w:r>
          </w:p>
        </w:tc>
        <w:tc>
          <w:tcPr>
            <w:tcW w:w="630" w:type="dxa"/>
            <w:tcBorders>
              <w:top w:val="nil"/>
              <w:left w:val="nil"/>
              <w:bottom w:val="single" w:sz="4" w:space="0" w:color="auto"/>
              <w:right w:val="nil"/>
            </w:tcBorders>
            <w:shd w:val="clear" w:color="auto" w:fill="auto"/>
            <w:noWrap/>
            <w:vAlign w:val="bottom"/>
            <w:hideMark/>
          </w:tcPr>
          <w:p w14:paraId="3BCE7702" w14:textId="77777777" w:rsidR="00316330" w:rsidRPr="008C355C" w:rsidRDefault="00316330" w:rsidP="0054537B">
            <w:pPr>
              <w:rPr>
                <w:color w:val="000000"/>
                <w:sz w:val="24"/>
                <w:szCs w:val="24"/>
              </w:rPr>
            </w:pPr>
            <w:r w:rsidRPr="008C355C">
              <w:rPr>
                <w:color w:val="000000"/>
                <w:sz w:val="24"/>
                <w:szCs w:val="24"/>
              </w:rPr>
              <w:t> </w:t>
            </w:r>
          </w:p>
        </w:tc>
      </w:tr>
    </w:tbl>
    <w:p w14:paraId="0F38E134" w14:textId="77777777" w:rsidR="00F902F6" w:rsidRDefault="00F902F6" w:rsidP="0054537B">
      <w:pPr>
        <w:jc w:val="both"/>
        <w:rPr>
          <w:b/>
          <w:bCs/>
          <w:color w:val="000000"/>
          <w:sz w:val="24"/>
          <w:szCs w:val="24"/>
        </w:rPr>
      </w:pPr>
    </w:p>
    <w:p w14:paraId="142443E9" w14:textId="77777777" w:rsidR="00BF544B" w:rsidRDefault="00BF544B" w:rsidP="0054537B">
      <w:pPr>
        <w:jc w:val="both"/>
        <w:rPr>
          <w:b/>
          <w:bCs/>
          <w:color w:val="000000"/>
          <w:sz w:val="24"/>
          <w:szCs w:val="24"/>
        </w:rPr>
      </w:pPr>
    </w:p>
    <w:p w14:paraId="4E4E0814" w14:textId="270FA9F5"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hosphorus</w:t>
      </w:r>
    </w:p>
    <w:p w14:paraId="2298B737" w14:textId="77777777" w:rsidR="00316330" w:rsidRPr="008C355C" w:rsidRDefault="00316330" w:rsidP="0054537B">
      <w:pPr>
        <w:jc w:val="both"/>
        <w:rPr>
          <w:color w:val="993300"/>
          <w:sz w:val="24"/>
          <w:szCs w:val="24"/>
        </w:rPr>
      </w:pPr>
      <w:r w:rsidRPr="008C355C">
        <w:rPr>
          <w:bCs/>
          <w:color w:val="000000"/>
          <w:sz w:val="24"/>
          <w:szCs w:val="24"/>
        </w:rPr>
        <w:t>Effect on p</w:t>
      </w:r>
      <w:r w:rsidRPr="008C355C">
        <w:rPr>
          <w:sz w:val="24"/>
          <w:szCs w:val="24"/>
        </w:rPr>
        <w:t>hosphorus was not significantly influenced by different sawdust substrates of white snow mushroom. The highest percentage of phosphorus was measured under treatment T</w:t>
      </w:r>
      <w:r w:rsidRPr="008C355C">
        <w:rPr>
          <w:sz w:val="24"/>
          <w:szCs w:val="24"/>
          <w:vertAlign w:val="subscript"/>
        </w:rPr>
        <w:t xml:space="preserve">1 </w:t>
      </w:r>
      <w:r w:rsidRPr="008C355C">
        <w:rPr>
          <w:sz w:val="24"/>
          <w:szCs w:val="24"/>
        </w:rPr>
        <w:t>(0.99) and the lowest phosphorus percentage was measured under T</w:t>
      </w:r>
      <w:r w:rsidRPr="008C355C">
        <w:rPr>
          <w:sz w:val="24"/>
          <w:szCs w:val="24"/>
          <w:vertAlign w:val="subscript"/>
        </w:rPr>
        <w:t xml:space="preserve">3 </w:t>
      </w:r>
      <w:r w:rsidRPr="008C355C">
        <w:rPr>
          <w:sz w:val="24"/>
          <w:szCs w:val="24"/>
        </w:rPr>
        <w:t xml:space="preserve">(0.84). The rest of the treatments differed statistically in respect to percent phosphorus content (Table 5). The findings of the present study match with the study of Sarker </w:t>
      </w:r>
      <w:r w:rsidRPr="008C355C">
        <w:rPr>
          <w:i/>
          <w:sz w:val="24"/>
          <w:szCs w:val="24"/>
        </w:rPr>
        <w:t>et al.</w:t>
      </w:r>
      <w:r w:rsidRPr="008C355C">
        <w:rPr>
          <w:sz w:val="24"/>
          <w:szCs w:val="24"/>
        </w:rPr>
        <w:t xml:space="preserve"> (2007) who found 0.97% phosphorus in oyster mushroom grown on </w:t>
      </w:r>
      <w:proofErr w:type="gramStart"/>
      <w:r w:rsidRPr="008C355C">
        <w:rPr>
          <w:sz w:val="24"/>
          <w:szCs w:val="24"/>
        </w:rPr>
        <w:t>sawdust based</w:t>
      </w:r>
      <w:proofErr w:type="gramEnd"/>
      <w:r w:rsidRPr="008C355C">
        <w:rPr>
          <w:sz w:val="24"/>
          <w:szCs w:val="24"/>
        </w:rPr>
        <w:t xml:space="preserve"> substrates. Kulsum </w:t>
      </w:r>
      <w:proofErr w:type="gramStart"/>
      <w:r w:rsidRPr="008C355C">
        <w:rPr>
          <w:i/>
          <w:sz w:val="24"/>
          <w:szCs w:val="24"/>
        </w:rPr>
        <w:t>et al.</w:t>
      </w:r>
      <w:r w:rsidRPr="008C355C">
        <w:rPr>
          <w:sz w:val="24"/>
          <w:szCs w:val="24"/>
          <w:lang w:val="es-HN"/>
        </w:rPr>
        <w:t>(</w:t>
      </w:r>
      <w:proofErr w:type="gramEnd"/>
      <w:r w:rsidRPr="008C355C">
        <w:rPr>
          <w:sz w:val="24"/>
          <w:szCs w:val="24"/>
          <w:lang w:val="es-HN"/>
        </w:rPr>
        <w:t xml:space="preserve">2009) </w:t>
      </w:r>
      <w:proofErr w:type="spellStart"/>
      <w:r w:rsidRPr="008C355C">
        <w:rPr>
          <w:sz w:val="24"/>
          <w:szCs w:val="24"/>
          <w:lang w:val="es-HN"/>
        </w:rPr>
        <w:t>also</w:t>
      </w:r>
      <w:proofErr w:type="spellEnd"/>
      <w:r w:rsidRPr="008C355C">
        <w:rPr>
          <w:bCs/>
          <w:color w:val="000000"/>
          <w:sz w:val="24"/>
          <w:szCs w:val="24"/>
        </w:rPr>
        <w:t xml:space="preserve"> found that</w:t>
      </w:r>
      <w:r w:rsidRPr="008C355C">
        <w:rPr>
          <w:sz w:val="24"/>
          <w:szCs w:val="24"/>
        </w:rPr>
        <w:t xml:space="preserve"> phosphorus content was ranged from 0.84 to 0.92 % due to sawdust supplemented with different levels of cow dung.</w:t>
      </w:r>
    </w:p>
    <w:p w14:paraId="0980F9C7" w14:textId="77777777" w:rsidR="00AB655C" w:rsidRDefault="00AB655C" w:rsidP="0054537B">
      <w:pPr>
        <w:jc w:val="both"/>
        <w:rPr>
          <w:b/>
          <w:bCs/>
          <w:color w:val="000000"/>
          <w:sz w:val="24"/>
          <w:szCs w:val="24"/>
        </w:rPr>
      </w:pPr>
    </w:p>
    <w:p w14:paraId="57B98B8D" w14:textId="78B9C329" w:rsidR="00316330" w:rsidRPr="008C355C" w:rsidRDefault="00316330" w:rsidP="0054537B">
      <w:pPr>
        <w:jc w:val="both"/>
        <w:rPr>
          <w:b/>
          <w:sz w:val="24"/>
          <w:szCs w:val="24"/>
        </w:rPr>
      </w:pPr>
      <w:r w:rsidRPr="008C355C">
        <w:rPr>
          <w:b/>
          <w:bCs/>
          <w:color w:val="000000"/>
          <w:sz w:val="24"/>
          <w:szCs w:val="24"/>
        </w:rPr>
        <w:t>Effect on p</w:t>
      </w:r>
      <w:r w:rsidRPr="008C355C">
        <w:rPr>
          <w:b/>
          <w:sz w:val="24"/>
          <w:szCs w:val="24"/>
        </w:rPr>
        <w:t>otassium</w:t>
      </w:r>
    </w:p>
    <w:p w14:paraId="042B8082" w14:textId="77777777" w:rsidR="00316330" w:rsidRDefault="00316330" w:rsidP="0054537B">
      <w:pPr>
        <w:jc w:val="both"/>
        <w:rPr>
          <w:sz w:val="24"/>
          <w:szCs w:val="24"/>
        </w:rPr>
      </w:pPr>
      <w:r w:rsidRPr="008C355C">
        <w:rPr>
          <w:bCs/>
          <w:color w:val="000000"/>
          <w:sz w:val="24"/>
          <w:szCs w:val="24"/>
        </w:rPr>
        <w:lastRenderedPageBreak/>
        <w:t>Effect on p</w:t>
      </w:r>
      <w:r w:rsidRPr="008C355C">
        <w:rPr>
          <w:sz w:val="24"/>
          <w:szCs w:val="24"/>
        </w:rPr>
        <w:t>otassium was significantly influenced by different sawdust substrates of white snow mushroom. The highest percentage of potassium (1.49) was measured under treatment T</w:t>
      </w:r>
      <w:r w:rsidRPr="008C355C">
        <w:rPr>
          <w:sz w:val="24"/>
          <w:szCs w:val="24"/>
          <w:vertAlign w:val="subscript"/>
        </w:rPr>
        <w:t>5</w:t>
      </w:r>
      <w:r w:rsidRPr="008C355C">
        <w:rPr>
          <w:sz w:val="24"/>
          <w:szCs w:val="24"/>
        </w:rPr>
        <w:t>, which was statistically similar with T</w:t>
      </w:r>
      <w:r w:rsidRPr="008C355C">
        <w:rPr>
          <w:sz w:val="24"/>
          <w:szCs w:val="24"/>
          <w:vertAlign w:val="subscript"/>
        </w:rPr>
        <w:t xml:space="preserve">1 </w:t>
      </w:r>
      <w:r w:rsidRPr="008C355C">
        <w:rPr>
          <w:sz w:val="24"/>
          <w:szCs w:val="24"/>
        </w:rPr>
        <w:t>and T</w:t>
      </w:r>
      <w:r w:rsidRPr="008C355C">
        <w:rPr>
          <w:sz w:val="24"/>
          <w:szCs w:val="24"/>
          <w:vertAlign w:val="subscript"/>
        </w:rPr>
        <w:t>2</w:t>
      </w:r>
      <w:r w:rsidRPr="008C355C">
        <w:rPr>
          <w:sz w:val="24"/>
          <w:szCs w:val="24"/>
        </w:rPr>
        <w:t xml:space="preserve"> and the lowest potassium percentage was measured under T</w:t>
      </w:r>
      <w:r w:rsidRPr="008C355C">
        <w:rPr>
          <w:sz w:val="24"/>
          <w:szCs w:val="24"/>
          <w:vertAlign w:val="subscript"/>
        </w:rPr>
        <w:t xml:space="preserve">6 </w:t>
      </w:r>
      <w:r w:rsidRPr="008C355C">
        <w:rPr>
          <w:sz w:val="24"/>
          <w:szCs w:val="24"/>
        </w:rPr>
        <w:t xml:space="preserve">(1.10) (Table 5). The findings of the present study </w:t>
      </w:r>
      <w:proofErr w:type="gramStart"/>
      <w:r w:rsidRPr="008C355C">
        <w:rPr>
          <w:sz w:val="24"/>
          <w:szCs w:val="24"/>
        </w:rPr>
        <w:t>confirms</w:t>
      </w:r>
      <w:proofErr w:type="gramEnd"/>
      <w:r w:rsidRPr="008C355C">
        <w:rPr>
          <w:sz w:val="24"/>
          <w:szCs w:val="24"/>
        </w:rPr>
        <w:t xml:space="preserve"> by the study of Chang </w:t>
      </w:r>
      <w:r w:rsidRPr="008C355C">
        <w:rPr>
          <w:i/>
          <w:sz w:val="24"/>
          <w:szCs w:val="24"/>
        </w:rPr>
        <w:t>et al.</w:t>
      </w:r>
      <w:r w:rsidRPr="008C355C">
        <w:rPr>
          <w:sz w:val="24"/>
          <w:szCs w:val="24"/>
        </w:rPr>
        <w:t xml:space="preserve"> (1981) who reported that the fruiting bodies of </w:t>
      </w:r>
      <w:r w:rsidRPr="008C355C">
        <w:rPr>
          <w:i/>
          <w:sz w:val="24"/>
          <w:szCs w:val="24"/>
        </w:rPr>
        <w:t>Pleurotus</w:t>
      </w:r>
      <w:r w:rsidRPr="008C355C">
        <w:rPr>
          <w:sz w:val="24"/>
          <w:szCs w:val="24"/>
        </w:rPr>
        <w:t xml:space="preserve"> contained 1.432 to 1.88 mg/g of K on dry weigh of fruiting bodies. Sarker </w:t>
      </w:r>
      <w:r w:rsidRPr="008C355C">
        <w:rPr>
          <w:i/>
          <w:sz w:val="24"/>
          <w:szCs w:val="24"/>
        </w:rPr>
        <w:t>et al.</w:t>
      </w:r>
      <w:r w:rsidRPr="008C355C">
        <w:rPr>
          <w:sz w:val="24"/>
          <w:szCs w:val="24"/>
        </w:rPr>
        <w:t xml:space="preserve"> (2007) also found 1.3% potassium in oyster mushroom grown on </w:t>
      </w:r>
      <w:proofErr w:type="gramStart"/>
      <w:r w:rsidRPr="008C355C">
        <w:rPr>
          <w:sz w:val="24"/>
          <w:szCs w:val="24"/>
        </w:rPr>
        <w:t>sawdust based</w:t>
      </w:r>
      <w:proofErr w:type="gramEnd"/>
      <w:r w:rsidRPr="008C355C">
        <w:rPr>
          <w:sz w:val="24"/>
          <w:szCs w:val="24"/>
        </w:rPr>
        <w:t xml:space="preserve"> substrates. </w:t>
      </w:r>
    </w:p>
    <w:p w14:paraId="63B9B1E6" w14:textId="77777777" w:rsidR="00AB655C" w:rsidRPr="008C355C" w:rsidRDefault="00AB655C" w:rsidP="0054537B">
      <w:pPr>
        <w:jc w:val="both"/>
        <w:rPr>
          <w:sz w:val="24"/>
          <w:szCs w:val="24"/>
        </w:rPr>
      </w:pPr>
    </w:p>
    <w:p w14:paraId="13EDBE5E" w14:textId="623619AB" w:rsidR="00316330" w:rsidRPr="008C355C" w:rsidRDefault="00316330" w:rsidP="0054537B">
      <w:pPr>
        <w:jc w:val="both"/>
        <w:rPr>
          <w:b/>
          <w:sz w:val="24"/>
          <w:szCs w:val="24"/>
        </w:rPr>
      </w:pPr>
      <w:r w:rsidRPr="008C355C">
        <w:rPr>
          <w:b/>
          <w:bCs/>
          <w:color w:val="000000"/>
          <w:sz w:val="24"/>
          <w:szCs w:val="24"/>
        </w:rPr>
        <w:t>Effect on c</w:t>
      </w:r>
      <w:r w:rsidRPr="008C355C">
        <w:rPr>
          <w:b/>
          <w:sz w:val="24"/>
          <w:szCs w:val="24"/>
        </w:rPr>
        <w:t>alcium</w:t>
      </w:r>
    </w:p>
    <w:p w14:paraId="22ACC609" w14:textId="77777777" w:rsidR="00316330" w:rsidRPr="00F902F6" w:rsidRDefault="00316330" w:rsidP="0054537B">
      <w:pPr>
        <w:jc w:val="both"/>
        <w:rPr>
          <w:sz w:val="24"/>
          <w:szCs w:val="24"/>
        </w:rPr>
      </w:pPr>
      <w:r w:rsidRPr="008C355C">
        <w:rPr>
          <w:sz w:val="24"/>
          <w:szCs w:val="24"/>
        </w:rPr>
        <w:t>The highest amount of calcium was measured under treatment T</w:t>
      </w:r>
      <w:r w:rsidRPr="008C355C">
        <w:rPr>
          <w:sz w:val="24"/>
          <w:szCs w:val="24"/>
          <w:vertAlign w:val="subscript"/>
        </w:rPr>
        <w:t xml:space="preserve">4 </w:t>
      </w:r>
      <w:r w:rsidRPr="008C355C">
        <w:rPr>
          <w:sz w:val="24"/>
          <w:szCs w:val="24"/>
        </w:rPr>
        <w:t>(23.28 mg/100g) and the lowest amount was measured under T</w:t>
      </w:r>
      <w:r w:rsidRPr="008C355C">
        <w:rPr>
          <w:sz w:val="24"/>
          <w:szCs w:val="24"/>
          <w:vertAlign w:val="subscript"/>
        </w:rPr>
        <w:t xml:space="preserve">2 </w:t>
      </w:r>
      <w:r w:rsidRPr="008C355C">
        <w:rPr>
          <w:sz w:val="24"/>
          <w:szCs w:val="24"/>
        </w:rPr>
        <w:t>(20.94) mg/100g which was statistically similar with T</w:t>
      </w:r>
      <w:r w:rsidRPr="008C355C">
        <w:rPr>
          <w:sz w:val="24"/>
          <w:szCs w:val="24"/>
          <w:vertAlign w:val="subscript"/>
        </w:rPr>
        <w:t>6</w:t>
      </w:r>
      <w:r w:rsidRPr="008C355C">
        <w:rPr>
          <w:sz w:val="24"/>
          <w:szCs w:val="24"/>
        </w:rPr>
        <w:t xml:space="preserve"> (Table 5). The findings of the present study </w:t>
      </w:r>
      <w:proofErr w:type="gramStart"/>
      <w:r w:rsidRPr="008C355C">
        <w:rPr>
          <w:sz w:val="24"/>
          <w:szCs w:val="24"/>
        </w:rPr>
        <w:t>matches</w:t>
      </w:r>
      <w:proofErr w:type="gramEnd"/>
      <w:r w:rsidRPr="008C355C">
        <w:rPr>
          <w:sz w:val="24"/>
          <w:szCs w:val="24"/>
        </w:rPr>
        <w:t xml:space="preserve"> with the study of Alam </w:t>
      </w:r>
      <w:r w:rsidRPr="008C355C">
        <w:rPr>
          <w:i/>
          <w:sz w:val="24"/>
          <w:szCs w:val="24"/>
        </w:rPr>
        <w:t>et al.</w:t>
      </w:r>
      <w:r w:rsidRPr="008C355C">
        <w:rPr>
          <w:sz w:val="24"/>
          <w:szCs w:val="24"/>
        </w:rPr>
        <w:t xml:space="preserve"> (2007) who found 22.15 to 33.7 mg/100 g of calcium in different oyster mushroom varieties. Sarker </w:t>
      </w:r>
      <w:r w:rsidRPr="008C355C">
        <w:rPr>
          <w:i/>
          <w:sz w:val="24"/>
          <w:szCs w:val="24"/>
        </w:rPr>
        <w:t>et al.</w:t>
      </w:r>
      <w:r w:rsidRPr="008C355C">
        <w:rPr>
          <w:sz w:val="24"/>
          <w:szCs w:val="24"/>
        </w:rPr>
        <w:t xml:space="preserve"> (2007) found 2400ppm calcium in oyster mushroom grown on </w:t>
      </w:r>
      <w:proofErr w:type="gramStart"/>
      <w:r w:rsidRPr="008C355C">
        <w:rPr>
          <w:sz w:val="24"/>
          <w:szCs w:val="24"/>
        </w:rPr>
        <w:t>sawdust based</w:t>
      </w:r>
      <w:proofErr w:type="gramEnd"/>
      <w:r w:rsidRPr="008C355C">
        <w:rPr>
          <w:sz w:val="24"/>
          <w:szCs w:val="24"/>
        </w:rPr>
        <w:t xml:space="preserve"> substrates. </w:t>
      </w:r>
    </w:p>
    <w:p w14:paraId="422F3419" w14:textId="77777777" w:rsidR="00AB655C" w:rsidRDefault="00AB655C" w:rsidP="0054537B">
      <w:pPr>
        <w:jc w:val="both"/>
        <w:rPr>
          <w:b/>
          <w:bCs/>
          <w:color w:val="000000"/>
          <w:sz w:val="24"/>
          <w:szCs w:val="24"/>
        </w:rPr>
      </w:pPr>
    </w:p>
    <w:p w14:paraId="59360F59" w14:textId="62A3D4FF" w:rsidR="00316330" w:rsidRPr="008C355C" w:rsidRDefault="00316330" w:rsidP="0054537B">
      <w:pPr>
        <w:jc w:val="both"/>
        <w:rPr>
          <w:b/>
          <w:sz w:val="24"/>
          <w:szCs w:val="24"/>
        </w:rPr>
      </w:pPr>
      <w:r w:rsidRPr="008C355C">
        <w:rPr>
          <w:b/>
          <w:bCs/>
          <w:color w:val="000000"/>
          <w:sz w:val="24"/>
          <w:szCs w:val="24"/>
        </w:rPr>
        <w:t>Effect on m</w:t>
      </w:r>
      <w:r w:rsidRPr="008C355C">
        <w:rPr>
          <w:b/>
          <w:sz w:val="24"/>
          <w:szCs w:val="24"/>
        </w:rPr>
        <w:t>agnesium</w:t>
      </w:r>
    </w:p>
    <w:p w14:paraId="1FCD6308" w14:textId="77777777" w:rsidR="00AB655C" w:rsidRDefault="00316330" w:rsidP="0054537B">
      <w:pPr>
        <w:jc w:val="both"/>
        <w:rPr>
          <w:sz w:val="24"/>
          <w:szCs w:val="24"/>
        </w:rPr>
      </w:pPr>
      <w:r w:rsidRPr="008C355C">
        <w:rPr>
          <w:bCs/>
          <w:color w:val="000000"/>
          <w:sz w:val="24"/>
          <w:szCs w:val="24"/>
        </w:rPr>
        <w:t>Effect on m</w:t>
      </w:r>
      <w:r w:rsidRPr="008C355C">
        <w:rPr>
          <w:sz w:val="24"/>
          <w:szCs w:val="24"/>
        </w:rPr>
        <w:t>agnesium was significantly influenced by different sawdust substrates of white snow mushroom. The highest amount of magnesium was measured under treatment T</w:t>
      </w:r>
      <w:r w:rsidRPr="008C355C">
        <w:rPr>
          <w:sz w:val="24"/>
          <w:szCs w:val="24"/>
          <w:vertAlign w:val="subscript"/>
        </w:rPr>
        <w:t xml:space="preserve">5 </w:t>
      </w:r>
      <w:r w:rsidRPr="008C355C">
        <w:rPr>
          <w:sz w:val="24"/>
          <w:szCs w:val="24"/>
        </w:rPr>
        <w:t>(20.80 mg/100g) and the lowest amount was measured under T</w:t>
      </w:r>
      <w:r w:rsidRPr="008C355C">
        <w:rPr>
          <w:sz w:val="24"/>
          <w:szCs w:val="24"/>
          <w:vertAlign w:val="subscript"/>
        </w:rPr>
        <w:t xml:space="preserve">4 </w:t>
      </w:r>
      <w:r w:rsidRPr="008C355C">
        <w:rPr>
          <w:sz w:val="24"/>
          <w:szCs w:val="24"/>
        </w:rPr>
        <w:t xml:space="preserve">(18.2 mg/100g) (Table 6). The findings of the present study </w:t>
      </w:r>
      <w:proofErr w:type="gramStart"/>
      <w:r w:rsidRPr="008C355C">
        <w:rPr>
          <w:sz w:val="24"/>
          <w:szCs w:val="24"/>
        </w:rPr>
        <w:t>corroborates</w:t>
      </w:r>
      <w:proofErr w:type="gramEnd"/>
      <w:r w:rsidRPr="008C355C">
        <w:rPr>
          <w:sz w:val="24"/>
          <w:szCs w:val="24"/>
        </w:rPr>
        <w:t xml:space="preserve"> with the study of Alam </w:t>
      </w:r>
      <w:r w:rsidRPr="008C355C">
        <w:rPr>
          <w:i/>
          <w:sz w:val="24"/>
          <w:szCs w:val="24"/>
        </w:rPr>
        <w:t>et al.</w:t>
      </w:r>
      <w:r w:rsidRPr="008C355C">
        <w:rPr>
          <w:sz w:val="24"/>
          <w:szCs w:val="24"/>
        </w:rPr>
        <w:t xml:space="preserve"> (2007) who found 13.4 to 20.22 mg/100g of magnesium in different oyster mushroom varieties.</w:t>
      </w:r>
    </w:p>
    <w:p w14:paraId="78C231F5" w14:textId="77777777" w:rsidR="00AB655C" w:rsidRDefault="00AB655C" w:rsidP="0054537B">
      <w:pPr>
        <w:jc w:val="both"/>
        <w:rPr>
          <w:sz w:val="24"/>
          <w:szCs w:val="24"/>
        </w:rPr>
      </w:pPr>
    </w:p>
    <w:p w14:paraId="007A2FC6" w14:textId="255CEB78" w:rsidR="00316330" w:rsidRPr="00AB655C" w:rsidRDefault="00316330" w:rsidP="0054537B">
      <w:pPr>
        <w:jc w:val="both"/>
        <w:rPr>
          <w:sz w:val="24"/>
          <w:szCs w:val="24"/>
        </w:rPr>
      </w:pPr>
      <w:r w:rsidRPr="008C355C">
        <w:rPr>
          <w:b/>
          <w:bCs/>
          <w:color w:val="000000"/>
          <w:sz w:val="24"/>
          <w:szCs w:val="24"/>
        </w:rPr>
        <w:t>Effect on i</w:t>
      </w:r>
      <w:r w:rsidRPr="008C355C">
        <w:rPr>
          <w:b/>
          <w:sz w:val="24"/>
          <w:szCs w:val="24"/>
        </w:rPr>
        <w:t>ron</w:t>
      </w:r>
    </w:p>
    <w:p w14:paraId="6A878117" w14:textId="77777777" w:rsidR="00316330" w:rsidRPr="008C355C" w:rsidRDefault="00316330" w:rsidP="0054537B">
      <w:pPr>
        <w:jc w:val="both"/>
        <w:rPr>
          <w:sz w:val="24"/>
          <w:szCs w:val="24"/>
        </w:rPr>
      </w:pPr>
      <w:r w:rsidRPr="008C355C">
        <w:rPr>
          <w:sz w:val="24"/>
          <w:szCs w:val="24"/>
        </w:rPr>
        <w:t>The highest amount of iron was measured under treatment T</w:t>
      </w:r>
      <w:r w:rsidRPr="008C355C">
        <w:rPr>
          <w:sz w:val="24"/>
          <w:szCs w:val="24"/>
          <w:vertAlign w:val="subscript"/>
        </w:rPr>
        <w:t>5</w:t>
      </w:r>
      <w:r w:rsidRPr="008C355C">
        <w:rPr>
          <w:sz w:val="24"/>
          <w:szCs w:val="24"/>
        </w:rPr>
        <w:t xml:space="preserve"> (43.71 mg/100g) and the lowest amount was measured under T</w:t>
      </w:r>
      <w:r w:rsidRPr="008C355C">
        <w:rPr>
          <w:sz w:val="24"/>
          <w:szCs w:val="24"/>
          <w:vertAlign w:val="subscript"/>
        </w:rPr>
        <w:t xml:space="preserve">6 </w:t>
      </w:r>
      <w:r w:rsidRPr="008C355C">
        <w:rPr>
          <w:sz w:val="24"/>
          <w:szCs w:val="24"/>
        </w:rPr>
        <w:t xml:space="preserve">(40.14 mg/100g) (Table 6). The findings of the present study </w:t>
      </w:r>
      <w:proofErr w:type="gramStart"/>
      <w:r w:rsidRPr="008C355C">
        <w:rPr>
          <w:sz w:val="24"/>
          <w:szCs w:val="24"/>
        </w:rPr>
        <w:t>matches</w:t>
      </w:r>
      <w:proofErr w:type="gramEnd"/>
      <w:r w:rsidRPr="008C355C">
        <w:rPr>
          <w:sz w:val="24"/>
          <w:szCs w:val="24"/>
        </w:rPr>
        <w:t xml:space="preserve"> with the findings of Alam </w:t>
      </w:r>
      <w:r w:rsidRPr="008C355C">
        <w:rPr>
          <w:i/>
          <w:sz w:val="24"/>
          <w:szCs w:val="24"/>
        </w:rPr>
        <w:t>et al.</w:t>
      </w:r>
      <w:r w:rsidRPr="008C355C">
        <w:rPr>
          <w:sz w:val="24"/>
          <w:szCs w:val="24"/>
        </w:rPr>
        <w:t xml:space="preserve"> (2007) who found 33.45 to 43.2 mg/100g iron in different oyster mushroom varieties. Sarker </w:t>
      </w:r>
      <w:r w:rsidRPr="008C355C">
        <w:rPr>
          <w:i/>
          <w:sz w:val="24"/>
          <w:szCs w:val="24"/>
        </w:rPr>
        <w:t>et al.</w:t>
      </w:r>
      <w:r w:rsidRPr="008C355C">
        <w:rPr>
          <w:sz w:val="24"/>
          <w:szCs w:val="24"/>
        </w:rPr>
        <w:t xml:space="preserve"> (2007) found 92.09 ppm to 118.40 ppm iron in oyster mushroom grown on </w:t>
      </w:r>
      <w:proofErr w:type="gramStart"/>
      <w:r w:rsidRPr="008C355C">
        <w:rPr>
          <w:sz w:val="24"/>
          <w:szCs w:val="24"/>
        </w:rPr>
        <w:t>sawdust based</w:t>
      </w:r>
      <w:proofErr w:type="gramEnd"/>
      <w:r w:rsidRPr="008C355C">
        <w:rPr>
          <w:sz w:val="24"/>
          <w:szCs w:val="24"/>
        </w:rPr>
        <w:t xml:space="preserve"> substrates. </w:t>
      </w:r>
    </w:p>
    <w:p w14:paraId="49EDB3F4" w14:textId="77777777" w:rsidR="00AB655C" w:rsidRDefault="00AB655C" w:rsidP="0054537B">
      <w:pPr>
        <w:jc w:val="both"/>
        <w:rPr>
          <w:b/>
          <w:bCs/>
          <w:color w:val="000000"/>
          <w:sz w:val="24"/>
          <w:szCs w:val="24"/>
        </w:rPr>
      </w:pPr>
    </w:p>
    <w:p w14:paraId="6B70381B" w14:textId="1C03695C" w:rsidR="00316330" w:rsidRPr="008C355C" w:rsidRDefault="00316330" w:rsidP="0054537B">
      <w:pPr>
        <w:jc w:val="both"/>
        <w:rPr>
          <w:b/>
          <w:bCs/>
          <w:color w:val="000000"/>
          <w:sz w:val="24"/>
          <w:szCs w:val="24"/>
        </w:rPr>
      </w:pPr>
      <w:r w:rsidRPr="008C355C">
        <w:rPr>
          <w:b/>
          <w:bCs/>
          <w:color w:val="000000"/>
          <w:sz w:val="24"/>
          <w:szCs w:val="24"/>
        </w:rPr>
        <w:t>Effect on zinc (mg)</w:t>
      </w:r>
    </w:p>
    <w:p w14:paraId="4B254690" w14:textId="77777777" w:rsidR="00F902F6" w:rsidRDefault="00316330" w:rsidP="0054537B">
      <w:pPr>
        <w:jc w:val="both"/>
        <w:rPr>
          <w:sz w:val="24"/>
          <w:szCs w:val="24"/>
        </w:rPr>
      </w:pPr>
      <w:r w:rsidRPr="008C355C">
        <w:rPr>
          <w:sz w:val="24"/>
          <w:szCs w:val="24"/>
        </w:rPr>
        <w:t>The highest amount (mg) of zinc was recorded under treatment T</w:t>
      </w:r>
      <w:r w:rsidRPr="008C355C">
        <w:rPr>
          <w:sz w:val="24"/>
          <w:szCs w:val="24"/>
          <w:vertAlign w:val="subscript"/>
        </w:rPr>
        <w:t xml:space="preserve">5 </w:t>
      </w:r>
      <w:r w:rsidRPr="008C355C">
        <w:rPr>
          <w:sz w:val="24"/>
          <w:szCs w:val="24"/>
        </w:rPr>
        <w:t xml:space="preserve">(16.75) and the lowest </w:t>
      </w:r>
    </w:p>
    <w:p w14:paraId="6AD3281B" w14:textId="77777777" w:rsidR="00AB655C" w:rsidRDefault="00AB655C" w:rsidP="0054537B">
      <w:pPr>
        <w:jc w:val="both"/>
        <w:rPr>
          <w:b/>
          <w:sz w:val="24"/>
          <w:szCs w:val="24"/>
        </w:rPr>
      </w:pPr>
    </w:p>
    <w:p w14:paraId="7010EBBC" w14:textId="3F1D870F" w:rsidR="00316330" w:rsidRPr="00CF4145" w:rsidRDefault="00316330" w:rsidP="0054537B">
      <w:pPr>
        <w:jc w:val="both"/>
        <w:rPr>
          <w:sz w:val="24"/>
          <w:szCs w:val="24"/>
        </w:rPr>
      </w:pPr>
      <w:proofErr w:type="gramStart"/>
      <w:r w:rsidRPr="008C355C">
        <w:rPr>
          <w:b/>
          <w:sz w:val="24"/>
          <w:szCs w:val="24"/>
        </w:rPr>
        <w:t>Table  6</w:t>
      </w:r>
      <w:proofErr w:type="gramEnd"/>
      <w:r w:rsidRPr="008C355C">
        <w:rPr>
          <w:b/>
          <w:sz w:val="24"/>
          <w:szCs w:val="24"/>
        </w:rPr>
        <w:t xml:space="preserve">.  Effect of different sawdust substrates on mineral contents of white snow mushroom </w:t>
      </w:r>
    </w:p>
    <w:tbl>
      <w:tblPr>
        <w:tblW w:w="7909" w:type="dxa"/>
        <w:tblInd w:w="108" w:type="dxa"/>
        <w:tblLook w:val="04A0" w:firstRow="1" w:lastRow="0" w:firstColumn="1" w:lastColumn="0" w:noHBand="0" w:noVBand="1"/>
      </w:tblPr>
      <w:tblGrid>
        <w:gridCol w:w="1755"/>
        <w:gridCol w:w="1243"/>
        <w:gridCol w:w="841"/>
        <w:gridCol w:w="1246"/>
        <w:gridCol w:w="789"/>
        <w:gridCol w:w="1246"/>
        <w:gridCol w:w="789"/>
      </w:tblGrid>
      <w:tr w:rsidR="00316330" w:rsidRPr="008C355C" w14:paraId="26995736" w14:textId="77777777" w:rsidTr="00F902F6">
        <w:trPr>
          <w:trHeight w:val="311"/>
        </w:trPr>
        <w:tc>
          <w:tcPr>
            <w:tcW w:w="1755" w:type="dxa"/>
            <w:tcBorders>
              <w:top w:val="single" w:sz="4" w:space="0" w:color="auto"/>
              <w:left w:val="nil"/>
              <w:bottom w:val="single" w:sz="4" w:space="0" w:color="auto"/>
              <w:right w:val="nil"/>
            </w:tcBorders>
            <w:shd w:val="clear" w:color="auto" w:fill="auto"/>
            <w:noWrap/>
            <w:vAlign w:val="bottom"/>
            <w:hideMark/>
          </w:tcPr>
          <w:p w14:paraId="54307AF0" w14:textId="77777777" w:rsidR="00316330" w:rsidRPr="008C355C" w:rsidRDefault="00316330" w:rsidP="0054537B">
            <w:pPr>
              <w:jc w:val="center"/>
              <w:rPr>
                <w:b/>
                <w:sz w:val="24"/>
                <w:szCs w:val="24"/>
              </w:rPr>
            </w:pPr>
            <w:r w:rsidRPr="008C355C">
              <w:rPr>
                <w:b/>
                <w:sz w:val="24"/>
                <w:szCs w:val="24"/>
              </w:rPr>
              <w:t>Treatment</w:t>
            </w:r>
          </w:p>
        </w:tc>
        <w:tc>
          <w:tcPr>
            <w:tcW w:w="1243" w:type="dxa"/>
            <w:tcBorders>
              <w:top w:val="single" w:sz="4" w:space="0" w:color="auto"/>
              <w:left w:val="nil"/>
              <w:bottom w:val="single" w:sz="4" w:space="0" w:color="auto"/>
              <w:right w:val="nil"/>
            </w:tcBorders>
            <w:shd w:val="clear" w:color="auto" w:fill="auto"/>
            <w:noWrap/>
            <w:vAlign w:val="bottom"/>
            <w:hideMark/>
          </w:tcPr>
          <w:p w14:paraId="62E93BE7" w14:textId="77777777" w:rsidR="00316330" w:rsidRPr="008C355C" w:rsidRDefault="00316330" w:rsidP="0054537B">
            <w:pPr>
              <w:rPr>
                <w:b/>
                <w:sz w:val="24"/>
                <w:szCs w:val="24"/>
              </w:rPr>
            </w:pPr>
            <w:r w:rsidRPr="008C355C">
              <w:rPr>
                <w:b/>
                <w:sz w:val="24"/>
                <w:szCs w:val="24"/>
              </w:rPr>
              <w:t>Mg (mg/100g)</w:t>
            </w:r>
          </w:p>
        </w:tc>
        <w:tc>
          <w:tcPr>
            <w:tcW w:w="841" w:type="dxa"/>
            <w:tcBorders>
              <w:top w:val="single" w:sz="4" w:space="0" w:color="auto"/>
              <w:left w:val="nil"/>
              <w:bottom w:val="single" w:sz="4" w:space="0" w:color="auto"/>
              <w:right w:val="nil"/>
            </w:tcBorders>
            <w:shd w:val="clear" w:color="auto" w:fill="auto"/>
            <w:noWrap/>
            <w:vAlign w:val="bottom"/>
            <w:hideMark/>
          </w:tcPr>
          <w:p w14:paraId="28ABEA48" w14:textId="77777777" w:rsidR="00316330" w:rsidRPr="008C355C" w:rsidRDefault="00316330" w:rsidP="0054537B">
            <w:pPr>
              <w:jc w:val="center"/>
              <w:rPr>
                <w:b/>
                <w:sz w:val="24"/>
                <w:szCs w:val="24"/>
              </w:rPr>
            </w:pPr>
            <w:r w:rsidRPr="008C355C">
              <w:rPr>
                <w:b/>
                <w:sz w:val="24"/>
                <w:szCs w:val="24"/>
              </w:rPr>
              <w:t> </w:t>
            </w:r>
          </w:p>
        </w:tc>
        <w:tc>
          <w:tcPr>
            <w:tcW w:w="2035" w:type="dxa"/>
            <w:gridSpan w:val="2"/>
            <w:tcBorders>
              <w:top w:val="single" w:sz="4" w:space="0" w:color="auto"/>
              <w:left w:val="nil"/>
              <w:bottom w:val="single" w:sz="4" w:space="0" w:color="auto"/>
              <w:right w:val="nil"/>
            </w:tcBorders>
            <w:shd w:val="clear" w:color="auto" w:fill="auto"/>
            <w:noWrap/>
            <w:vAlign w:val="bottom"/>
            <w:hideMark/>
          </w:tcPr>
          <w:p w14:paraId="66478C11" w14:textId="77777777" w:rsidR="00316330" w:rsidRPr="008C355C" w:rsidRDefault="00316330" w:rsidP="0054537B">
            <w:pPr>
              <w:rPr>
                <w:b/>
                <w:sz w:val="24"/>
                <w:szCs w:val="24"/>
              </w:rPr>
            </w:pPr>
            <w:r w:rsidRPr="008C355C">
              <w:rPr>
                <w:b/>
                <w:sz w:val="24"/>
                <w:szCs w:val="24"/>
              </w:rPr>
              <w:t xml:space="preserve">Fe </w:t>
            </w:r>
          </w:p>
          <w:p w14:paraId="61D5660E" w14:textId="77777777" w:rsidR="00316330" w:rsidRPr="008C355C" w:rsidRDefault="00316330" w:rsidP="0054537B">
            <w:pPr>
              <w:rPr>
                <w:b/>
                <w:sz w:val="24"/>
                <w:szCs w:val="24"/>
              </w:rPr>
            </w:pPr>
            <w:r w:rsidRPr="008C355C">
              <w:rPr>
                <w:b/>
                <w:sz w:val="24"/>
                <w:szCs w:val="24"/>
              </w:rPr>
              <w:t>(mg/100g)</w:t>
            </w:r>
          </w:p>
        </w:tc>
        <w:tc>
          <w:tcPr>
            <w:tcW w:w="2035" w:type="dxa"/>
            <w:gridSpan w:val="2"/>
            <w:tcBorders>
              <w:top w:val="single" w:sz="4" w:space="0" w:color="auto"/>
              <w:left w:val="nil"/>
              <w:bottom w:val="single" w:sz="4" w:space="0" w:color="auto"/>
              <w:right w:val="nil"/>
            </w:tcBorders>
            <w:shd w:val="clear" w:color="auto" w:fill="auto"/>
            <w:noWrap/>
            <w:vAlign w:val="bottom"/>
            <w:hideMark/>
          </w:tcPr>
          <w:p w14:paraId="52B906EB" w14:textId="77777777" w:rsidR="00316330" w:rsidRPr="008C355C" w:rsidRDefault="00316330" w:rsidP="0054537B">
            <w:pPr>
              <w:rPr>
                <w:b/>
                <w:sz w:val="24"/>
                <w:szCs w:val="24"/>
              </w:rPr>
            </w:pPr>
            <w:r w:rsidRPr="008C355C">
              <w:rPr>
                <w:b/>
                <w:sz w:val="24"/>
                <w:szCs w:val="24"/>
              </w:rPr>
              <w:t xml:space="preserve">Zn </w:t>
            </w:r>
          </w:p>
          <w:p w14:paraId="1F4B4B6D" w14:textId="77777777" w:rsidR="00316330" w:rsidRPr="008C355C" w:rsidRDefault="00316330" w:rsidP="0054537B">
            <w:pPr>
              <w:rPr>
                <w:b/>
                <w:sz w:val="24"/>
                <w:szCs w:val="24"/>
              </w:rPr>
            </w:pPr>
            <w:r w:rsidRPr="008C355C">
              <w:rPr>
                <w:b/>
                <w:sz w:val="24"/>
                <w:szCs w:val="24"/>
              </w:rPr>
              <w:t>(mg/100g)</w:t>
            </w:r>
          </w:p>
        </w:tc>
      </w:tr>
      <w:tr w:rsidR="00316330" w:rsidRPr="008C355C" w14:paraId="2B6B2246" w14:textId="77777777" w:rsidTr="00F902F6">
        <w:trPr>
          <w:trHeight w:val="368"/>
        </w:trPr>
        <w:tc>
          <w:tcPr>
            <w:tcW w:w="1755" w:type="dxa"/>
            <w:tcBorders>
              <w:top w:val="nil"/>
              <w:left w:val="nil"/>
              <w:bottom w:val="nil"/>
              <w:right w:val="nil"/>
            </w:tcBorders>
            <w:shd w:val="clear" w:color="auto" w:fill="auto"/>
            <w:noWrap/>
            <w:vAlign w:val="bottom"/>
            <w:hideMark/>
          </w:tcPr>
          <w:p w14:paraId="63B37873"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1</w:t>
            </w:r>
          </w:p>
        </w:tc>
        <w:tc>
          <w:tcPr>
            <w:tcW w:w="1243" w:type="dxa"/>
            <w:tcBorders>
              <w:top w:val="nil"/>
              <w:left w:val="nil"/>
              <w:bottom w:val="nil"/>
              <w:right w:val="nil"/>
            </w:tcBorders>
            <w:shd w:val="clear" w:color="auto" w:fill="auto"/>
            <w:noWrap/>
            <w:vAlign w:val="bottom"/>
            <w:hideMark/>
          </w:tcPr>
          <w:p w14:paraId="7720B8B4" w14:textId="77777777" w:rsidR="00316330" w:rsidRPr="008C355C" w:rsidRDefault="00316330" w:rsidP="0054537B">
            <w:pPr>
              <w:jc w:val="right"/>
              <w:rPr>
                <w:color w:val="000000"/>
                <w:sz w:val="24"/>
                <w:szCs w:val="24"/>
              </w:rPr>
            </w:pPr>
            <w:r w:rsidRPr="008C355C">
              <w:rPr>
                <w:color w:val="000000"/>
                <w:sz w:val="24"/>
                <w:szCs w:val="24"/>
              </w:rPr>
              <w:t>20</w:t>
            </w:r>
          </w:p>
        </w:tc>
        <w:tc>
          <w:tcPr>
            <w:tcW w:w="841" w:type="dxa"/>
            <w:tcBorders>
              <w:top w:val="nil"/>
              <w:left w:val="nil"/>
              <w:bottom w:val="nil"/>
              <w:right w:val="nil"/>
            </w:tcBorders>
            <w:shd w:val="clear" w:color="auto" w:fill="auto"/>
            <w:noWrap/>
            <w:vAlign w:val="bottom"/>
            <w:hideMark/>
          </w:tcPr>
          <w:p w14:paraId="3D5AC4EE"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5E41BBE5" w14:textId="77777777" w:rsidR="00316330" w:rsidRPr="008C355C" w:rsidRDefault="00316330" w:rsidP="0054537B">
            <w:pPr>
              <w:jc w:val="right"/>
              <w:rPr>
                <w:color w:val="000000"/>
                <w:sz w:val="24"/>
                <w:szCs w:val="24"/>
              </w:rPr>
            </w:pPr>
            <w:r w:rsidRPr="008C355C">
              <w:rPr>
                <w:color w:val="000000"/>
                <w:sz w:val="24"/>
                <w:szCs w:val="24"/>
              </w:rPr>
              <w:t>41.97</w:t>
            </w:r>
          </w:p>
        </w:tc>
        <w:tc>
          <w:tcPr>
            <w:tcW w:w="789" w:type="dxa"/>
            <w:tcBorders>
              <w:top w:val="nil"/>
              <w:left w:val="nil"/>
              <w:bottom w:val="nil"/>
              <w:right w:val="nil"/>
            </w:tcBorders>
            <w:shd w:val="clear" w:color="auto" w:fill="auto"/>
            <w:noWrap/>
            <w:vAlign w:val="bottom"/>
            <w:hideMark/>
          </w:tcPr>
          <w:p w14:paraId="1AD22D70"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0C25F516" w14:textId="77777777" w:rsidR="00316330" w:rsidRPr="008C355C" w:rsidRDefault="00316330" w:rsidP="0054537B">
            <w:pPr>
              <w:jc w:val="right"/>
              <w:rPr>
                <w:color w:val="000000"/>
                <w:sz w:val="24"/>
                <w:szCs w:val="24"/>
              </w:rPr>
            </w:pPr>
            <w:r w:rsidRPr="008C355C">
              <w:rPr>
                <w:color w:val="000000"/>
                <w:sz w:val="24"/>
                <w:szCs w:val="24"/>
              </w:rPr>
              <w:t>14.41</w:t>
            </w:r>
          </w:p>
        </w:tc>
        <w:tc>
          <w:tcPr>
            <w:tcW w:w="789" w:type="dxa"/>
            <w:tcBorders>
              <w:top w:val="nil"/>
              <w:left w:val="nil"/>
              <w:bottom w:val="nil"/>
              <w:right w:val="nil"/>
            </w:tcBorders>
            <w:shd w:val="clear" w:color="auto" w:fill="auto"/>
            <w:noWrap/>
            <w:vAlign w:val="bottom"/>
            <w:hideMark/>
          </w:tcPr>
          <w:p w14:paraId="273806D7"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172D03E3" w14:textId="77777777" w:rsidTr="00F902F6">
        <w:trPr>
          <w:trHeight w:val="368"/>
        </w:trPr>
        <w:tc>
          <w:tcPr>
            <w:tcW w:w="1755" w:type="dxa"/>
            <w:tcBorders>
              <w:top w:val="nil"/>
              <w:left w:val="nil"/>
              <w:bottom w:val="nil"/>
              <w:right w:val="nil"/>
            </w:tcBorders>
            <w:shd w:val="clear" w:color="auto" w:fill="auto"/>
            <w:noWrap/>
            <w:vAlign w:val="bottom"/>
            <w:hideMark/>
          </w:tcPr>
          <w:p w14:paraId="480EABCC"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2</w:t>
            </w:r>
          </w:p>
        </w:tc>
        <w:tc>
          <w:tcPr>
            <w:tcW w:w="1243" w:type="dxa"/>
            <w:tcBorders>
              <w:top w:val="nil"/>
              <w:left w:val="nil"/>
              <w:bottom w:val="nil"/>
              <w:right w:val="nil"/>
            </w:tcBorders>
            <w:shd w:val="clear" w:color="auto" w:fill="auto"/>
            <w:noWrap/>
            <w:vAlign w:val="bottom"/>
            <w:hideMark/>
          </w:tcPr>
          <w:p w14:paraId="75E19F2D" w14:textId="77777777" w:rsidR="00316330" w:rsidRPr="008C355C" w:rsidRDefault="00316330" w:rsidP="0054537B">
            <w:pPr>
              <w:jc w:val="right"/>
              <w:rPr>
                <w:color w:val="000000"/>
                <w:sz w:val="24"/>
                <w:szCs w:val="24"/>
              </w:rPr>
            </w:pPr>
            <w:r w:rsidRPr="008C355C">
              <w:rPr>
                <w:color w:val="000000"/>
                <w:sz w:val="24"/>
                <w:szCs w:val="24"/>
              </w:rPr>
              <w:t>19</w:t>
            </w:r>
          </w:p>
        </w:tc>
        <w:tc>
          <w:tcPr>
            <w:tcW w:w="841" w:type="dxa"/>
            <w:tcBorders>
              <w:top w:val="nil"/>
              <w:left w:val="nil"/>
              <w:bottom w:val="nil"/>
              <w:right w:val="nil"/>
            </w:tcBorders>
            <w:shd w:val="clear" w:color="auto" w:fill="auto"/>
            <w:noWrap/>
            <w:vAlign w:val="bottom"/>
            <w:hideMark/>
          </w:tcPr>
          <w:p w14:paraId="6BA47B07" w14:textId="77777777" w:rsidR="00316330" w:rsidRPr="008C355C" w:rsidRDefault="00316330" w:rsidP="0054537B">
            <w:pPr>
              <w:rPr>
                <w:color w:val="000000"/>
                <w:sz w:val="24"/>
                <w:szCs w:val="24"/>
              </w:rPr>
            </w:pPr>
            <w:r w:rsidRPr="008C355C">
              <w:rPr>
                <w:color w:val="000000"/>
                <w:sz w:val="24"/>
                <w:szCs w:val="24"/>
              </w:rPr>
              <w:t>c</w:t>
            </w:r>
          </w:p>
        </w:tc>
        <w:tc>
          <w:tcPr>
            <w:tcW w:w="1246" w:type="dxa"/>
            <w:tcBorders>
              <w:top w:val="nil"/>
              <w:left w:val="nil"/>
              <w:bottom w:val="nil"/>
              <w:right w:val="nil"/>
            </w:tcBorders>
            <w:shd w:val="clear" w:color="auto" w:fill="auto"/>
            <w:noWrap/>
            <w:vAlign w:val="bottom"/>
            <w:hideMark/>
          </w:tcPr>
          <w:p w14:paraId="2010BB26" w14:textId="77777777" w:rsidR="00316330" w:rsidRPr="008C355C" w:rsidRDefault="00316330" w:rsidP="0054537B">
            <w:pPr>
              <w:jc w:val="right"/>
              <w:rPr>
                <w:color w:val="000000"/>
                <w:sz w:val="24"/>
                <w:szCs w:val="24"/>
              </w:rPr>
            </w:pPr>
            <w:r w:rsidRPr="008C355C">
              <w:rPr>
                <w:color w:val="000000"/>
                <w:sz w:val="24"/>
                <w:szCs w:val="24"/>
              </w:rPr>
              <w:t>41.79</w:t>
            </w:r>
          </w:p>
        </w:tc>
        <w:tc>
          <w:tcPr>
            <w:tcW w:w="789" w:type="dxa"/>
            <w:tcBorders>
              <w:top w:val="nil"/>
              <w:left w:val="nil"/>
              <w:bottom w:val="nil"/>
              <w:right w:val="nil"/>
            </w:tcBorders>
            <w:shd w:val="clear" w:color="auto" w:fill="auto"/>
            <w:noWrap/>
            <w:vAlign w:val="bottom"/>
            <w:hideMark/>
          </w:tcPr>
          <w:p w14:paraId="3CE8612B"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39E48996" w14:textId="77777777" w:rsidR="00316330" w:rsidRPr="008C355C" w:rsidRDefault="00316330" w:rsidP="0054537B">
            <w:pPr>
              <w:jc w:val="right"/>
              <w:rPr>
                <w:color w:val="000000"/>
                <w:sz w:val="24"/>
                <w:szCs w:val="24"/>
              </w:rPr>
            </w:pPr>
            <w:r w:rsidRPr="008C355C">
              <w:rPr>
                <w:color w:val="000000"/>
                <w:sz w:val="24"/>
                <w:szCs w:val="24"/>
              </w:rPr>
              <w:t>15.27</w:t>
            </w:r>
          </w:p>
        </w:tc>
        <w:tc>
          <w:tcPr>
            <w:tcW w:w="789" w:type="dxa"/>
            <w:tcBorders>
              <w:top w:val="nil"/>
              <w:left w:val="nil"/>
              <w:bottom w:val="nil"/>
              <w:right w:val="nil"/>
            </w:tcBorders>
            <w:shd w:val="clear" w:color="auto" w:fill="auto"/>
            <w:noWrap/>
            <w:vAlign w:val="bottom"/>
            <w:hideMark/>
          </w:tcPr>
          <w:p w14:paraId="0F7F069A"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34F97C54" w14:textId="77777777" w:rsidTr="00F902F6">
        <w:trPr>
          <w:trHeight w:val="368"/>
        </w:trPr>
        <w:tc>
          <w:tcPr>
            <w:tcW w:w="1755" w:type="dxa"/>
            <w:tcBorders>
              <w:top w:val="nil"/>
              <w:left w:val="nil"/>
              <w:bottom w:val="nil"/>
              <w:right w:val="nil"/>
            </w:tcBorders>
            <w:shd w:val="clear" w:color="auto" w:fill="auto"/>
            <w:noWrap/>
            <w:vAlign w:val="bottom"/>
            <w:hideMark/>
          </w:tcPr>
          <w:p w14:paraId="34FAC8F3"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3</w:t>
            </w:r>
          </w:p>
        </w:tc>
        <w:tc>
          <w:tcPr>
            <w:tcW w:w="1243" w:type="dxa"/>
            <w:tcBorders>
              <w:top w:val="nil"/>
              <w:left w:val="nil"/>
              <w:bottom w:val="nil"/>
              <w:right w:val="nil"/>
            </w:tcBorders>
            <w:shd w:val="clear" w:color="auto" w:fill="auto"/>
            <w:noWrap/>
            <w:vAlign w:val="bottom"/>
            <w:hideMark/>
          </w:tcPr>
          <w:p w14:paraId="13FBCF92" w14:textId="77777777" w:rsidR="00316330" w:rsidRPr="008C355C" w:rsidRDefault="00316330" w:rsidP="0054537B">
            <w:pPr>
              <w:jc w:val="right"/>
              <w:rPr>
                <w:color w:val="000000"/>
                <w:sz w:val="24"/>
                <w:szCs w:val="24"/>
              </w:rPr>
            </w:pPr>
            <w:r w:rsidRPr="008C355C">
              <w:rPr>
                <w:color w:val="000000"/>
                <w:sz w:val="24"/>
                <w:szCs w:val="24"/>
              </w:rPr>
              <w:t>20</w:t>
            </w:r>
          </w:p>
        </w:tc>
        <w:tc>
          <w:tcPr>
            <w:tcW w:w="841" w:type="dxa"/>
            <w:tcBorders>
              <w:top w:val="nil"/>
              <w:left w:val="nil"/>
              <w:bottom w:val="nil"/>
              <w:right w:val="nil"/>
            </w:tcBorders>
            <w:shd w:val="clear" w:color="auto" w:fill="auto"/>
            <w:noWrap/>
            <w:vAlign w:val="bottom"/>
            <w:hideMark/>
          </w:tcPr>
          <w:p w14:paraId="3E56DDD8"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25897E16" w14:textId="77777777" w:rsidR="00316330" w:rsidRPr="008C355C" w:rsidRDefault="00316330" w:rsidP="0054537B">
            <w:pPr>
              <w:jc w:val="right"/>
              <w:rPr>
                <w:color w:val="000000"/>
                <w:sz w:val="24"/>
                <w:szCs w:val="24"/>
              </w:rPr>
            </w:pPr>
            <w:r w:rsidRPr="008C355C">
              <w:rPr>
                <w:color w:val="000000"/>
                <w:sz w:val="24"/>
                <w:szCs w:val="24"/>
              </w:rPr>
              <w:t>41.18</w:t>
            </w:r>
          </w:p>
        </w:tc>
        <w:tc>
          <w:tcPr>
            <w:tcW w:w="789" w:type="dxa"/>
            <w:tcBorders>
              <w:top w:val="nil"/>
              <w:left w:val="nil"/>
              <w:bottom w:val="nil"/>
              <w:right w:val="nil"/>
            </w:tcBorders>
            <w:shd w:val="clear" w:color="auto" w:fill="auto"/>
            <w:noWrap/>
            <w:vAlign w:val="bottom"/>
            <w:hideMark/>
          </w:tcPr>
          <w:p w14:paraId="26B6EAEF"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525F9D9A" w14:textId="77777777" w:rsidR="00316330" w:rsidRPr="008C355C" w:rsidRDefault="00316330" w:rsidP="0054537B">
            <w:pPr>
              <w:jc w:val="right"/>
              <w:rPr>
                <w:color w:val="000000"/>
                <w:sz w:val="24"/>
                <w:szCs w:val="24"/>
              </w:rPr>
            </w:pPr>
            <w:r w:rsidRPr="008C355C">
              <w:rPr>
                <w:color w:val="000000"/>
                <w:sz w:val="24"/>
                <w:szCs w:val="24"/>
              </w:rPr>
              <w:t>14.21</w:t>
            </w:r>
          </w:p>
        </w:tc>
        <w:tc>
          <w:tcPr>
            <w:tcW w:w="789" w:type="dxa"/>
            <w:tcBorders>
              <w:top w:val="nil"/>
              <w:left w:val="nil"/>
              <w:bottom w:val="nil"/>
              <w:right w:val="nil"/>
            </w:tcBorders>
            <w:shd w:val="clear" w:color="auto" w:fill="auto"/>
            <w:noWrap/>
            <w:vAlign w:val="bottom"/>
            <w:hideMark/>
          </w:tcPr>
          <w:p w14:paraId="392E016D"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28AC025F" w14:textId="77777777" w:rsidTr="00F902F6">
        <w:trPr>
          <w:trHeight w:val="368"/>
        </w:trPr>
        <w:tc>
          <w:tcPr>
            <w:tcW w:w="1755" w:type="dxa"/>
            <w:tcBorders>
              <w:top w:val="nil"/>
              <w:left w:val="nil"/>
              <w:bottom w:val="nil"/>
              <w:right w:val="nil"/>
            </w:tcBorders>
            <w:shd w:val="clear" w:color="auto" w:fill="auto"/>
            <w:noWrap/>
            <w:vAlign w:val="bottom"/>
            <w:hideMark/>
          </w:tcPr>
          <w:p w14:paraId="6223722A"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4</w:t>
            </w:r>
          </w:p>
        </w:tc>
        <w:tc>
          <w:tcPr>
            <w:tcW w:w="1243" w:type="dxa"/>
            <w:tcBorders>
              <w:top w:val="nil"/>
              <w:left w:val="nil"/>
              <w:bottom w:val="nil"/>
              <w:right w:val="nil"/>
            </w:tcBorders>
            <w:shd w:val="clear" w:color="auto" w:fill="auto"/>
            <w:noWrap/>
            <w:vAlign w:val="bottom"/>
            <w:hideMark/>
          </w:tcPr>
          <w:p w14:paraId="04DF9253" w14:textId="77777777" w:rsidR="00316330" w:rsidRPr="008C355C" w:rsidRDefault="00316330" w:rsidP="0054537B">
            <w:pPr>
              <w:jc w:val="right"/>
              <w:rPr>
                <w:color w:val="000000"/>
                <w:sz w:val="24"/>
                <w:szCs w:val="24"/>
              </w:rPr>
            </w:pPr>
            <w:r w:rsidRPr="008C355C">
              <w:rPr>
                <w:color w:val="000000"/>
                <w:sz w:val="24"/>
                <w:szCs w:val="24"/>
              </w:rPr>
              <w:t>18</w:t>
            </w:r>
          </w:p>
        </w:tc>
        <w:tc>
          <w:tcPr>
            <w:tcW w:w="841" w:type="dxa"/>
            <w:tcBorders>
              <w:top w:val="nil"/>
              <w:left w:val="nil"/>
              <w:bottom w:val="nil"/>
              <w:right w:val="nil"/>
            </w:tcBorders>
            <w:shd w:val="clear" w:color="auto" w:fill="auto"/>
            <w:noWrap/>
            <w:vAlign w:val="bottom"/>
            <w:hideMark/>
          </w:tcPr>
          <w:p w14:paraId="0FFD1E32" w14:textId="77777777" w:rsidR="00316330" w:rsidRPr="008C355C" w:rsidRDefault="00316330" w:rsidP="0054537B">
            <w:pPr>
              <w:rPr>
                <w:color w:val="000000"/>
                <w:sz w:val="24"/>
                <w:szCs w:val="24"/>
              </w:rPr>
            </w:pPr>
            <w:r w:rsidRPr="008C355C">
              <w:rPr>
                <w:color w:val="000000"/>
                <w:sz w:val="24"/>
                <w:szCs w:val="24"/>
              </w:rPr>
              <w:t>d</w:t>
            </w:r>
          </w:p>
        </w:tc>
        <w:tc>
          <w:tcPr>
            <w:tcW w:w="1246" w:type="dxa"/>
            <w:tcBorders>
              <w:top w:val="nil"/>
              <w:left w:val="nil"/>
              <w:bottom w:val="nil"/>
              <w:right w:val="nil"/>
            </w:tcBorders>
            <w:shd w:val="clear" w:color="auto" w:fill="auto"/>
            <w:noWrap/>
            <w:vAlign w:val="bottom"/>
            <w:hideMark/>
          </w:tcPr>
          <w:p w14:paraId="7C7C25CC" w14:textId="77777777" w:rsidR="00316330" w:rsidRPr="008C355C" w:rsidRDefault="00316330" w:rsidP="0054537B">
            <w:pPr>
              <w:jc w:val="right"/>
              <w:rPr>
                <w:color w:val="000000"/>
                <w:sz w:val="24"/>
                <w:szCs w:val="24"/>
              </w:rPr>
            </w:pPr>
            <w:r w:rsidRPr="008C355C">
              <w:rPr>
                <w:color w:val="000000"/>
                <w:sz w:val="24"/>
                <w:szCs w:val="24"/>
              </w:rPr>
              <w:t>43.20</w:t>
            </w:r>
          </w:p>
        </w:tc>
        <w:tc>
          <w:tcPr>
            <w:tcW w:w="789" w:type="dxa"/>
            <w:tcBorders>
              <w:top w:val="nil"/>
              <w:left w:val="nil"/>
              <w:bottom w:val="nil"/>
              <w:right w:val="nil"/>
            </w:tcBorders>
            <w:shd w:val="clear" w:color="auto" w:fill="auto"/>
            <w:noWrap/>
            <w:vAlign w:val="bottom"/>
            <w:hideMark/>
          </w:tcPr>
          <w:p w14:paraId="41C307CF" w14:textId="77777777" w:rsidR="00316330" w:rsidRPr="008C355C" w:rsidRDefault="00316330" w:rsidP="0054537B">
            <w:pPr>
              <w:rPr>
                <w:color w:val="000000"/>
                <w:sz w:val="24"/>
                <w:szCs w:val="24"/>
              </w:rPr>
            </w:pPr>
            <w:r w:rsidRPr="008C355C">
              <w:rPr>
                <w:color w:val="000000"/>
                <w:sz w:val="24"/>
                <w:szCs w:val="24"/>
              </w:rPr>
              <w:t>ab</w:t>
            </w:r>
          </w:p>
        </w:tc>
        <w:tc>
          <w:tcPr>
            <w:tcW w:w="1246" w:type="dxa"/>
            <w:tcBorders>
              <w:top w:val="nil"/>
              <w:left w:val="nil"/>
              <w:bottom w:val="nil"/>
              <w:right w:val="nil"/>
            </w:tcBorders>
            <w:shd w:val="clear" w:color="auto" w:fill="auto"/>
            <w:noWrap/>
            <w:vAlign w:val="bottom"/>
            <w:hideMark/>
          </w:tcPr>
          <w:p w14:paraId="720F5E0C" w14:textId="77777777" w:rsidR="00316330" w:rsidRPr="008C355C" w:rsidRDefault="00316330" w:rsidP="0054537B">
            <w:pPr>
              <w:jc w:val="right"/>
              <w:rPr>
                <w:color w:val="000000"/>
                <w:sz w:val="24"/>
                <w:szCs w:val="24"/>
              </w:rPr>
            </w:pPr>
            <w:r w:rsidRPr="008C355C">
              <w:rPr>
                <w:color w:val="000000"/>
                <w:sz w:val="24"/>
                <w:szCs w:val="24"/>
              </w:rPr>
              <w:t>16.75</w:t>
            </w:r>
          </w:p>
        </w:tc>
        <w:tc>
          <w:tcPr>
            <w:tcW w:w="789" w:type="dxa"/>
            <w:tcBorders>
              <w:top w:val="nil"/>
              <w:left w:val="nil"/>
              <w:bottom w:val="nil"/>
              <w:right w:val="nil"/>
            </w:tcBorders>
            <w:shd w:val="clear" w:color="auto" w:fill="auto"/>
            <w:noWrap/>
            <w:vAlign w:val="bottom"/>
            <w:hideMark/>
          </w:tcPr>
          <w:p w14:paraId="5297E7FF" w14:textId="77777777" w:rsidR="00316330" w:rsidRPr="008C355C" w:rsidRDefault="00316330" w:rsidP="0054537B">
            <w:pPr>
              <w:rPr>
                <w:color w:val="000000"/>
                <w:sz w:val="24"/>
                <w:szCs w:val="24"/>
              </w:rPr>
            </w:pPr>
            <w:r w:rsidRPr="008C355C">
              <w:rPr>
                <w:color w:val="000000"/>
                <w:sz w:val="24"/>
                <w:szCs w:val="24"/>
              </w:rPr>
              <w:t>a</w:t>
            </w:r>
          </w:p>
        </w:tc>
      </w:tr>
      <w:tr w:rsidR="00316330" w:rsidRPr="008C355C" w14:paraId="132F718E" w14:textId="77777777" w:rsidTr="00F902F6">
        <w:trPr>
          <w:trHeight w:val="368"/>
        </w:trPr>
        <w:tc>
          <w:tcPr>
            <w:tcW w:w="1755" w:type="dxa"/>
            <w:tcBorders>
              <w:top w:val="nil"/>
              <w:left w:val="nil"/>
              <w:bottom w:val="nil"/>
              <w:right w:val="nil"/>
            </w:tcBorders>
            <w:shd w:val="clear" w:color="auto" w:fill="auto"/>
            <w:noWrap/>
            <w:vAlign w:val="bottom"/>
            <w:hideMark/>
          </w:tcPr>
          <w:p w14:paraId="69E3BD18"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5</w:t>
            </w:r>
          </w:p>
        </w:tc>
        <w:tc>
          <w:tcPr>
            <w:tcW w:w="1243" w:type="dxa"/>
            <w:tcBorders>
              <w:top w:val="nil"/>
              <w:left w:val="nil"/>
              <w:bottom w:val="nil"/>
              <w:right w:val="nil"/>
            </w:tcBorders>
            <w:shd w:val="clear" w:color="auto" w:fill="auto"/>
            <w:noWrap/>
            <w:vAlign w:val="bottom"/>
            <w:hideMark/>
          </w:tcPr>
          <w:p w14:paraId="60DA1F9A" w14:textId="77777777" w:rsidR="00316330" w:rsidRPr="008C355C" w:rsidRDefault="00316330" w:rsidP="0054537B">
            <w:pPr>
              <w:jc w:val="right"/>
              <w:rPr>
                <w:color w:val="000000"/>
                <w:sz w:val="24"/>
                <w:szCs w:val="24"/>
              </w:rPr>
            </w:pPr>
            <w:r w:rsidRPr="008C355C">
              <w:rPr>
                <w:color w:val="000000"/>
                <w:sz w:val="24"/>
                <w:szCs w:val="24"/>
              </w:rPr>
              <w:t>21</w:t>
            </w:r>
          </w:p>
        </w:tc>
        <w:tc>
          <w:tcPr>
            <w:tcW w:w="841" w:type="dxa"/>
            <w:tcBorders>
              <w:top w:val="nil"/>
              <w:left w:val="nil"/>
              <w:bottom w:val="nil"/>
              <w:right w:val="nil"/>
            </w:tcBorders>
            <w:shd w:val="clear" w:color="auto" w:fill="auto"/>
            <w:noWrap/>
            <w:vAlign w:val="bottom"/>
            <w:hideMark/>
          </w:tcPr>
          <w:p w14:paraId="2AFB47A4" w14:textId="77777777" w:rsidR="00316330" w:rsidRPr="008C355C" w:rsidRDefault="00316330" w:rsidP="0054537B">
            <w:pPr>
              <w:rPr>
                <w:color w:val="000000"/>
                <w:sz w:val="24"/>
                <w:szCs w:val="24"/>
              </w:rPr>
            </w:pPr>
            <w:r w:rsidRPr="008C355C">
              <w:rPr>
                <w:color w:val="000000"/>
                <w:sz w:val="24"/>
                <w:szCs w:val="24"/>
              </w:rPr>
              <w:t>a</w:t>
            </w:r>
          </w:p>
        </w:tc>
        <w:tc>
          <w:tcPr>
            <w:tcW w:w="1246" w:type="dxa"/>
            <w:tcBorders>
              <w:top w:val="nil"/>
              <w:left w:val="nil"/>
              <w:bottom w:val="nil"/>
              <w:right w:val="nil"/>
            </w:tcBorders>
            <w:shd w:val="clear" w:color="auto" w:fill="auto"/>
            <w:noWrap/>
            <w:vAlign w:val="bottom"/>
            <w:hideMark/>
          </w:tcPr>
          <w:p w14:paraId="04F81940" w14:textId="77777777" w:rsidR="00316330" w:rsidRPr="008C355C" w:rsidRDefault="00316330" w:rsidP="0054537B">
            <w:pPr>
              <w:jc w:val="right"/>
              <w:rPr>
                <w:color w:val="000000"/>
                <w:sz w:val="24"/>
                <w:szCs w:val="24"/>
              </w:rPr>
            </w:pPr>
            <w:r w:rsidRPr="008C355C">
              <w:rPr>
                <w:color w:val="000000"/>
                <w:sz w:val="24"/>
                <w:szCs w:val="24"/>
              </w:rPr>
              <w:t>43.71</w:t>
            </w:r>
          </w:p>
        </w:tc>
        <w:tc>
          <w:tcPr>
            <w:tcW w:w="789" w:type="dxa"/>
            <w:tcBorders>
              <w:top w:val="nil"/>
              <w:left w:val="nil"/>
              <w:bottom w:val="nil"/>
              <w:right w:val="nil"/>
            </w:tcBorders>
            <w:shd w:val="clear" w:color="auto" w:fill="auto"/>
            <w:noWrap/>
            <w:vAlign w:val="bottom"/>
            <w:hideMark/>
          </w:tcPr>
          <w:p w14:paraId="3CED6858" w14:textId="77777777" w:rsidR="00316330" w:rsidRPr="008C355C" w:rsidRDefault="00316330" w:rsidP="0054537B">
            <w:pPr>
              <w:rPr>
                <w:color w:val="000000"/>
                <w:sz w:val="24"/>
                <w:szCs w:val="24"/>
              </w:rPr>
            </w:pPr>
            <w:r w:rsidRPr="008C355C">
              <w:rPr>
                <w:color w:val="000000"/>
                <w:sz w:val="24"/>
                <w:szCs w:val="24"/>
              </w:rPr>
              <w:t>a</w:t>
            </w:r>
          </w:p>
        </w:tc>
        <w:tc>
          <w:tcPr>
            <w:tcW w:w="1246" w:type="dxa"/>
            <w:tcBorders>
              <w:top w:val="nil"/>
              <w:left w:val="nil"/>
              <w:bottom w:val="nil"/>
              <w:right w:val="nil"/>
            </w:tcBorders>
            <w:shd w:val="clear" w:color="auto" w:fill="auto"/>
            <w:noWrap/>
            <w:vAlign w:val="bottom"/>
            <w:hideMark/>
          </w:tcPr>
          <w:p w14:paraId="7AC8C55E" w14:textId="77777777" w:rsidR="00316330" w:rsidRPr="008C355C" w:rsidRDefault="00316330" w:rsidP="0054537B">
            <w:pPr>
              <w:jc w:val="right"/>
              <w:rPr>
                <w:color w:val="000000"/>
                <w:sz w:val="24"/>
                <w:szCs w:val="24"/>
              </w:rPr>
            </w:pPr>
            <w:r w:rsidRPr="008C355C">
              <w:rPr>
                <w:color w:val="000000"/>
                <w:sz w:val="24"/>
                <w:szCs w:val="24"/>
              </w:rPr>
              <w:t>16.31</w:t>
            </w:r>
          </w:p>
        </w:tc>
        <w:tc>
          <w:tcPr>
            <w:tcW w:w="789" w:type="dxa"/>
            <w:tcBorders>
              <w:top w:val="nil"/>
              <w:left w:val="nil"/>
              <w:bottom w:val="nil"/>
              <w:right w:val="nil"/>
            </w:tcBorders>
            <w:shd w:val="clear" w:color="auto" w:fill="auto"/>
            <w:noWrap/>
            <w:vAlign w:val="bottom"/>
            <w:hideMark/>
          </w:tcPr>
          <w:p w14:paraId="03489958" w14:textId="77777777" w:rsidR="00316330" w:rsidRPr="008C355C" w:rsidRDefault="00316330" w:rsidP="0054537B">
            <w:pPr>
              <w:rPr>
                <w:color w:val="000000"/>
                <w:sz w:val="24"/>
                <w:szCs w:val="24"/>
              </w:rPr>
            </w:pPr>
            <w:r w:rsidRPr="008C355C">
              <w:rPr>
                <w:color w:val="000000"/>
                <w:sz w:val="24"/>
                <w:szCs w:val="24"/>
              </w:rPr>
              <w:t>ab</w:t>
            </w:r>
          </w:p>
        </w:tc>
      </w:tr>
      <w:tr w:rsidR="00316330" w:rsidRPr="008C355C" w14:paraId="12A78E24" w14:textId="77777777" w:rsidTr="00F902F6">
        <w:trPr>
          <w:trHeight w:val="368"/>
        </w:trPr>
        <w:tc>
          <w:tcPr>
            <w:tcW w:w="1755" w:type="dxa"/>
            <w:tcBorders>
              <w:top w:val="nil"/>
              <w:left w:val="nil"/>
              <w:bottom w:val="nil"/>
              <w:right w:val="nil"/>
            </w:tcBorders>
            <w:shd w:val="clear" w:color="auto" w:fill="auto"/>
            <w:noWrap/>
            <w:vAlign w:val="bottom"/>
            <w:hideMark/>
          </w:tcPr>
          <w:p w14:paraId="1E240AFD" w14:textId="77777777" w:rsidR="00316330" w:rsidRPr="008C355C" w:rsidRDefault="00316330" w:rsidP="0054537B">
            <w:pPr>
              <w:rPr>
                <w:color w:val="000000"/>
                <w:sz w:val="24"/>
                <w:szCs w:val="24"/>
              </w:rPr>
            </w:pPr>
            <w:r w:rsidRPr="008C355C">
              <w:rPr>
                <w:color w:val="000000"/>
                <w:sz w:val="24"/>
                <w:szCs w:val="24"/>
              </w:rPr>
              <w:t>T</w:t>
            </w:r>
            <w:r w:rsidRPr="008C355C">
              <w:rPr>
                <w:color w:val="000000"/>
                <w:sz w:val="24"/>
                <w:szCs w:val="24"/>
                <w:vertAlign w:val="subscript"/>
              </w:rPr>
              <w:t>6</w:t>
            </w:r>
          </w:p>
        </w:tc>
        <w:tc>
          <w:tcPr>
            <w:tcW w:w="1243" w:type="dxa"/>
            <w:tcBorders>
              <w:top w:val="nil"/>
              <w:left w:val="nil"/>
              <w:bottom w:val="nil"/>
              <w:right w:val="nil"/>
            </w:tcBorders>
            <w:shd w:val="clear" w:color="auto" w:fill="auto"/>
            <w:noWrap/>
            <w:vAlign w:val="bottom"/>
            <w:hideMark/>
          </w:tcPr>
          <w:p w14:paraId="67C65171" w14:textId="77777777" w:rsidR="00316330" w:rsidRPr="008C355C" w:rsidRDefault="00316330" w:rsidP="0054537B">
            <w:pPr>
              <w:jc w:val="right"/>
              <w:rPr>
                <w:color w:val="000000"/>
                <w:sz w:val="24"/>
                <w:szCs w:val="24"/>
              </w:rPr>
            </w:pPr>
            <w:r w:rsidRPr="008C355C">
              <w:rPr>
                <w:color w:val="000000"/>
                <w:sz w:val="24"/>
                <w:szCs w:val="24"/>
              </w:rPr>
              <w:t>19</w:t>
            </w:r>
          </w:p>
        </w:tc>
        <w:tc>
          <w:tcPr>
            <w:tcW w:w="841" w:type="dxa"/>
            <w:tcBorders>
              <w:top w:val="nil"/>
              <w:left w:val="nil"/>
              <w:bottom w:val="nil"/>
              <w:right w:val="nil"/>
            </w:tcBorders>
            <w:shd w:val="clear" w:color="auto" w:fill="auto"/>
            <w:noWrap/>
            <w:vAlign w:val="bottom"/>
            <w:hideMark/>
          </w:tcPr>
          <w:p w14:paraId="3E2F4B78" w14:textId="77777777" w:rsidR="00316330" w:rsidRPr="008C355C" w:rsidRDefault="00316330" w:rsidP="0054537B">
            <w:pPr>
              <w:rPr>
                <w:color w:val="000000"/>
                <w:sz w:val="24"/>
                <w:szCs w:val="24"/>
              </w:rPr>
            </w:pPr>
            <w:r w:rsidRPr="008C355C">
              <w:rPr>
                <w:color w:val="000000"/>
                <w:sz w:val="24"/>
                <w:szCs w:val="24"/>
              </w:rPr>
              <w:t>c</w:t>
            </w:r>
          </w:p>
        </w:tc>
        <w:tc>
          <w:tcPr>
            <w:tcW w:w="1246" w:type="dxa"/>
            <w:tcBorders>
              <w:top w:val="nil"/>
              <w:left w:val="nil"/>
              <w:bottom w:val="nil"/>
              <w:right w:val="nil"/>
            </w:tcBorders>
            <w:shd w:val="clear" w:color="auto" w:fill="auto"/>
            <w:noWrap/>
            <w:vAlign w:val="bottom"/>
            <w:hideMark/>
          </w:tcPr>
          <w:p w14:paraId="376F1841" w14:textId="77777777" w:rsidR="00316330" w:rsidRPr="008C355C" w:rsidRDefault="00316330" w:rsidP="0054537B">
            <w:pPr>
              <w:jc w:val="right"/>
              <w:rPr>
                <w:color w:val="000000"/>
                <w:sz w:val="24"/>
                <w:szCs w:val="24"/>
              </w:rPr>
            </w:pPr>
            <w:r w:rsidRPr="008C355C">
              <w:rPr>
                <w:color w:val="000000"/>
                <w:sz w:val="24"/>
                <w:szCs w:val="24"/>
              </w:rPr>
              <w:t>40.14</w:t>
            </w:r>
          </w:p>
        </w:tc>
        <w:tc>
          <w:tcPr>
            <w:tcW w:w="789" w:type="dxa"/>
            <w:tcBorders>
              <w:top w:val="nil"/>
              <w:left w:val="nil"/>
              <w:bottom w:val="nil"/>
              <w:right w:val="nil"/>
            </w:tcBorders>
            <w:shd w:val="clear" w:color="auto" w:fill="auto"/>
            <w:noWrap/>
            <w:vAlign w:val="bottom"/>
            <w:hideMark/>
          </w:tcPr>
          <w:p w14:paraId="3C025167" w14:textId="77777777" w:rsidR="00316330" w:rsidRPr="008C355C" w:rsidRDefault="00316330" w:rsidP="0054537B">
            <w:pPr>
              <w:rPr>
                <w:color w:val="000000"/>
                <w:sz w:val="24"/>
                <w:szCs w:val="24"/>
              </w:rPr>
            </w:pPr>
            <w:r w:rsidRPr="008C355C">
              <w:rPr>
                <w:color w:val="000000"/>
                <w:sz w:val="24"/>
                <w:szCs w:val="24"/>
              </w:rPr>
              <w:t>b</w:t>
            </w:r>
          </w:p>
        </w:tc>
        <w:tc>
          <w:tcPr>
            <w:tcW w:w="1246" w:type="dxa"/>
            <w:tcBorders>
              <w:top w:val="nil"/>
              <w:left w:val="nil"/>
              <w:bottom w:val="nil"/>
              <w:right w:val="nil"/>
            </w:tcBorders>
            <w:shd w:val="clear" w:color="auto" w:fill="auto"/>
            <w:noWrap/>
            <w:vAlign w:val="bottom"/>
            <w:hideMark/>
          </w:tcPr>
          <w:p w14:paraId="3FF9A373" w14:textId="77777777" w:rsidR="00316330" w:rsidRPr="008C355C" w:rsidRDefault="00316330" w:rsidP="0054537B">
            <w:pPr>
              <w:jc w:val="right"/>
              <w:rPr>
                <w:color w:val="000000"/>
                <w:sz w:val="24"/>
                <w:szCs w:val="24"/>
              </w:rPr>
            </w:pPr>
            <w:r w:rsidRPr="008C355C">
              <w:rPr>
                <w:color w:val="000000"/>
                <w:sz w:val="24"/>
                <w:szCs w:val="24"/>
              </w:rPr>
              <w:t>14.51</w:t>
            </w:r>
          </w:p>
        </w:tc>
        <w:tc>
          <w:tcPr>
            <w:tcW w:w="789" w:type="dxa"/>
            <w:tcBorders>
              <w:top w:val="nil"/>
              <w:left w:val="nil"/>
              <w:bottom w:val="nil"/>
              <w:right w:val="nil"/>
            </w:tcBorders>
            <w:shd w:val="clear" w:color="auto" w:fill="auto"/>
            <w:noWrap/>
            <w:vAlign w:val="bottom"/>
            <w:hideMark/>
          </w:tcPr>
          <w:p w14:paraId="6700541B" w14:textId="77777777" w:rsidR="00316330" w:rsidRPr="008C355C" w:rsidRDefault="00316330" w:rsidP="0054537B">
            <w:pPr>
              <w:rPr>
                <w:color w:val="000000"/>
                <w:sz w:val="24"/>
                <w:szCs w:val="24"/>
              </w:rPr>
            </w:pPr>
            <w:r w:rsidRPr="008C355C">
              <w:rPr>
                <w:color w:val="000000"/>
                <w:sz w:val="24"/>
                <w:szCs w:val="24"/>
              </w:rPr>
              <w:t>b</w:t>
            </w:r>
          </w:p>
        </w:tc>
      </w:tr>
      <w:tr w:rsidR="00316330" w:rsidRPr="008C355C" w14:paraId="1E8844BD" w14:textId="77777777" w:rsidTr="00F902F6">
        <w:trPr>
          <w:trHeight w:val="311"/>
        </w:trPr>
        <w:tc>
          <w:tcPr>
            <w:tcW w:w="1755" w:type="dxa"/>
            <w:tcBorders>
              <w:top w:val="single" w:sz="4" w:space="0" w:color="auto"/>
              <w:left w:val="nil"/>
              <w:bottom w:val="nil"/>
              <w:right w:val="nil"/>
            </w:tcBorders>
            <w:shd w:val="clear" w:color="auto" w:fill="auto"/>
            <w:noWrap/>
            <w:vAlign w:val="bottom"/>
            <w:hideMark/>
          </w:tcPr>
          <w:p w14:paraId="4104B7FF" w14:textId="77777777" w:rsidR="00316330" w:rsidRPr="008C355C" w:rsidRDefault="00316330" w:rsidP="0054537B">
            <w:pPr>
              <w:rPr>
                <w:color w:val="000000"/>
                <w:sz w:val="24"/>
                <w:szCs w:val="24"/>
              </w:rPr>
            </w:pPr>
            <w:r w:rsidRPr="008C355C">
              <w:rPr>
                <w:color w:val="000000"/>
                <w:sz w:val="24"/>
                <w:szCs w:val="24"/>
              </w:rPr>
              <w:t>LSD (0.05)</w:t>
            </w:r>
          </w:p>
        </w:tc>
        <w:tc>
          <w:tcPr>
            <w:tcW w:w="1243" w:type="dxa"/>
            <w:tcBorders>
              <w:top w:val="single" w:sz="4" w:space="0" w:color="auto"/>
              <w:left w:val="nil"/>
              <w:bottom w:val="nil"/>
              <w:right w:val="nil"/>
            </w:tcBorders>
            <w:shd w:val="clear" w:color="auto" w:fill="auto"/>
            <w:noWrap/>
            <w:vAlign w:val="bottom"/>
            <w:hideMark/>
          </w:tcPr>
          <w:p w14:paraId="6D137EF6" w14:textId="77777777" w:rsidR="00316330" w:rsidRPr="008C355C" w:rsidRDefault="00316330" w:rsidP="0054537B">
            <w:pPr>
              <w:jc w:val="right"/>
              <w:rPr>
                <w:color w:val="000000"/>
                <w:sz w:val="24"/>
                <w:szCs w:val="24"/>
              </w:rPr>
            </w:pPr>
            <w:r w:rsidRPr="008C355C">
              <w:rPr>
                <w:color w:val="000000"/>
                <w:sz w:val="24"/>
                <w:szCs w:val="24"/>
              </w:rPr>
              <w:t>2.50</w:t>
            </w:r>
          </w:p>
        </w:tc>
        <w:tc>
          <w:tcPr>
            <w:tcW w:w="841" w:type="dxa"/>
            <w:tcBorders>
              <w:top w:val="single" w:sz="4" w:space="0" w:color="auto"/>
              <w:left w:val="nil"/>
              <w:bottom w:val="nil"/>
              <w:right w:val="nil"/>
            </w:tcBorders>
            <w:shd w:val="clear" w:color="auto" w:fill="auto"/>
            <w:noWrap/>
            <w:vAlign w:val="bottom"/>
            <w:hideMark/>
          </w:tcPr>
          <w:p w14:paraId="1FFA8E98"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single" w:sz="4" w:space="0" w:color="auto"/>
              <w:left w:val="nil"/>
              <w:bottom w:val="nil"/>
              <w:right w:val="nil"/>
            </w:tcBorders>
            <w:shd w:val="clear" w:color="auto" w:fill="auto"/>
            <w:noWrap/>
            <w:vAlign w:val="bottom"/>
            <w:hideMark/>
          </w:tcPr>
          <w:p w14:paraId="6A3D0DFF" w14:textId="77777777" w:rsidR="00316330" w:rsidRPr="008C355C" w:rsidRDefault="00316330" w:rsidP="0054537B">
            <w:pPr>
              <w:jc w:val="right"/>
              <w:rPr>
                <w:color w:val="000000"/>
                <w:sz w:val="24"/>
                <w:szCs w:val="24"/>
              </w:rPr>
            </w:pPr>
            <w:r w:rsidRPr="008C355C">
              <w:rPr>
                <w:color w:val="000000"/>
                <w:sz w:val="24"/>
                <w:szCs w:val="24"/>
              </w:rPr>
              <w:t>3.00</w:t>
            </w:r>
          </w:p>
        </w:tc>
        <w:tc>
          <w:tcPr>
            <w:tcW w:w="789" w:type="dxa"/>
            <w:tcBorders>
              <w:top w:val="single" w:sz="4" w:space="0" w:color="auto"/>
              <w:left w:val="nil"/>
              <w:bottom w:val="nil"/>
              <w:right w:val="nil"/>
            </w:tcBorders>
            <w:shd w:val="clear" w:color="auto" w:fill="auto"/>
            <w:noWrap/>
            <w:vAlign w:val="bottom"/>
            <w:hideMark/>
          </w:tcPr>
          <w:p w14:paraId="434ED2FE"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single" w:sz="4" w:space="0" w:color="auto"/>
              <w:left w:val="nil"/>
              <w:bottom w:val="nil"/>
              <w:right w:val="nil"/>
            </w:tcBorders>
            <w:shd w:val="clear" w:color="auto" w:fill="auto"/>
            <w:noWrap/>
            <w:vAlign w:val="bottom"/>
            <w:hideMark/>
          </w:tcPr>
          <w:p w14:paraId="42012E91" w14:textId="77777777" w:rsidR="00316330" w:rsidRPr="008C355C" w:rsidRDefault="00316330" w:rsidP="0054537B">
            <w:pPr>
              <w:jc w:val="right"/>
              <w:rPr>
                <w:color w:val="000000"/>
                <w:sz w:val="24"/>
                <w:szCs w:val="24"/>
              </w:rPr>
            </w:pPr>
            <w:r w:rsidRPr="008C355C">
              <w:rPr>
                <w:color w:val="000000"/>
                <w:sz w:val="24"/>
                <w:szCs w:val="24"/>
              </w:rPr>
              <w:t>1.99</w:t>
            </w:r>
          </w:p>
        </w:tc>
        <w:tc>
          <w:tcPr>
            <w:tcW w:w="789" w:type="dxa"/>
            <w:tcBorders>
              <w:top w:val="single" w:sz="4" w:space="0" w:color="auto"/>
              <w:left w:val="nil"/>
              <w:bottom w:val="nil"/>
              <w:right w:val="nil"/>
            </w:tcBorders>
            <w:shd w:val="clear" w:color="auto" w:fill="auto"/>
            <w:noWrap/>
            <w:vAlign w:val="bottom"/>
            <w:hideMark/>
          </w:tcPr>
          <w:p w14:paraId="426457C7" w14:textId="77777777" w:rsidR="00316330" w:rsidRPr="008C355C" w:rsidRDefault="00316330" w:rsidP="0054537B">
            <w:pPr>
              <w:rPr>
                <w:color w:val="000000"/>
                <w:sz w:val="24"/>
                <w:szCs w:val="24"/>
              </w:rPr>
            </w:pPr>
            <w:r w:rsidRPr="008C355C">
              <w:rPr>
                <w:color w:val="000000"/>
                <w:sz w:val="24"/>
                <w:szCs w:val="24"/>
              </w:rPr>
              <w:t> </w:t>
            </w:r>
          </w:p>
        </w:tc>
      </w:tr>
      <w:tr w:rsidR="00316330" w:rsidRPr="008C355C" w14:paraId="335FBA2F" w14:textId="77777777" w:rsidTr="00F902F6">
        <w:trPr>
          <w:trHeight w:val="311"/>
        </w:trPr>
        <w:tc>
          <w:tcPr>
            <w:tcW w:w="1755" w:type="dxa"/>
            <w:tcBorders>
              <w:top w:val="nil"/>
              <w:left w:val="nil"/>
              <w:bottom w:val="single" w:sz="4" w:space="0" w:color="auto"/>
              <w:right w:val="nil"/>
            </w:tcBorders>
            <w:shd w:val="clear" w:color="auto" w:fill="auto"/>
            <w:noWrap/>
            <w:vAlign w:val="bottom"/>
            <w:hideMark/>
          </w:tcPr>
          <w:p w14:paraId="6CC1B929" w14:textId="77777777" w:rsidR="00316330" w:rsidRPr="008C355C" w:rsidRDefault="00316330" w:rsidP="0054537B">
            <w:pPr>
              <w:rPr>
                <w:color w:val="000000"/>
                <w:sz w:val="24"/>
                <w:szCs w:val="24"/>
              </w:rPr>
            </w:pPr>
            <w:r w:rsidRPr="008C355C">
              <w:rPr>
                <w:color w:val="000000"/>
                <w:sz w:val="24"/>
                <w:szCs w:val="24"/>
              </w:rPr>
              <w:t>CV (%)</w:t>
            </w:r>
          </w:p>
        </w:tc>
        <w:tc>
          <w:tcPr>
            <w:tcW w:w="1243" w:type="dxa"/>
            <w:tcBorders>
              <w:top w:val="nil"/>
              <w:left w:val="nil"/>
              <w:bottom w:val="single" w:sz="4" w:space="0" w:color="auto"/>
              <w:right w:val="nil"/>
            </w:tcBorders>
            <w:shd w:val="clear" w:color="auto" w:fill="auto"/>
            <w:noWrap/>
            <w:vAlign w:val="bottom"/>
            <w:hideMark/>
          </w:tcPr>
          <w:p w14:paraId="5EE94411" w14:textId="77777777" w:rsidR="00316330" w:rsidRPr="008C355C" w:rsidRDefault="00316330" w:rsidP="0054537B">
            <w:pPr>
              <w:jc w:val="right"/>
              <w:rPr>
                <w:color w:val="000000"/>
                <w:sz w:val="24"/>
                <w:szCs w:val="24"/>
              </w:rPr>
            </w:pPr>
            <w:r w:rsidRPr="008C355C">
              <w:rPr>
                <w:color w:val="000000"/>
                <w:sz w:val="24"/>
                <w:szCs w:val="24"/>
              </w:rPr>
              <w:t>8.48</w:t>
            </w:r>
          </w:p>
        </w:tc>
        <w:tc>
          <w:tcPr>
            <w:tcW w:w="841" w:type="dxa"/>
            <w:tcBorders>
              <w:top w:val="nil"/>
              <w:left w:val="nil"/>
              <w:bottom w:val="single" w:sz="4" w:space="0" w:color="auto"/>
              <w:right w:val="nil"/>
            </w:tcBorders>
            <w:shd w:val="clear" w:color="auto" w:fill="auto"/>
            <w:noWrap/>
            <w:vAlign w:val="bottom"/>
            <w:hideMark/>
          </w:tcPr>
          <w:p w14:paraId="35E528DA"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nil"/>
              <w:left w:val="nil"/>
              <w:bottom w:val="single" w:sz="4" w:space="0" w:color="auto"/>
              <w:right w:val="nil"/>
            </w:tcBorders>
            <w:shd w:val="clear" w:color="auto" w:fill="auto"/>
            <w:noWrap/>
            <w:vAlign w:val="bottom"/>
            <w:hideMark/>
          </w:tcPr>
          <w:p w14:paraId="335D0385" w14:textId="77777777" w:rsidR="00316330" w:rsidRPr="008C355C" w:rsidRDefault="00316330" w:rsidP="0054537B">
            <w:pPr>
              <w:jc w:val="right"/>
              <w:rPr>
                <w:color w:val="000000"/>
                <w:sz w:val="24"/>
                <w:szCs w:val="24"/>
              </w:rPr>
            </w:pPr>
            <w:r w:rsidRPr="008C355C">
              <w:rPr>
                <w:color w:val="000000"/>
                <w:sz w:val="24"/>
                <w:szCs w:val="24"/>
              </w:rPr>
              <w:t>4.73</w:t>
            </w:r>
          </w:p>
        </w:tc>
        <w:tc>
          <w:tcPr>
            <w:tcW w:w="789" w:type="dxa"/>
            <w:tcBorders>
              <w:top w:val="nil"/>
              <w:left w:val="nil"/>
              <w:bottom w:val="single" w:sz="4" w:space="0" w:color="auto"/>
              <w:right w:val="nil"/>
            </w:tcBorders>
            <w:shd w:val="clear" w:color="auto" w:fill="auto"/>
            <w:noWrap/>
            <w:vAlign w:val="bottom"/>
            <w:hideMark/>
          </w:tcPr>
          <w:p w14:paraId="125CD45E" w14:textId="77777777" w:rsidR="00316330" w:rsidRPr="008C355C" w:rsidRDefault="00316330" w:rsidP="0054537B">
            <w:pPr>
              <w:rPr>
                <w:color w:val="000000"/>
                <w:sz w:val="24"/>
                <w:szCs w:val="24"/>
              </w:rPr>
            </w:pPr>
            <w:r w:rsidRPr="008C355C">
              <w:rPr>
                <w:color w:val="000000"/>
                <w:sz w:val="24"/>
                <w:szCs w:val="24"/>
              </w:rPr>
              <w:t> </w:t>
            </w:r>
          </w:p>
        </w:tc>
        <w:tc>
          <w:tcPr>
            <w:tcW w:w="1246" w:type="dxa"/>
            <w:tcBorders>
              <w:top w:val="nil"/>
              <w:left w:val="nil"/>
              <w:bottom w:val="single" w:sz="4" w:space="0" w:color="auto"/>
              <w:right w:val="nil"/>
            </w:tcBorders>
            <w:shd w:val="clear" w:color="auto" w:fill="auto"/>
            <w:noWrap/>
            <w:vAlign w:val="bottom"/>
            <w:hideMark/>
          </w:tcPr>
          <w:p w14:paraId="0E4BE5D4" w14:textId="77777777" w:rsidR="00316330" w:rsidRPr="008C355C" w:rsidRDefault="00316330" w:rsidP="0054537B">
            <w:pPr>
              <w:jc w:val="right"/>
              <w:rPr>
                <w:color w:val="000000"/>
                <w:sz w:val="24"/>
                <w:szCs w:val="24"/>
              </w:rPr>
            </w:pPr>
            <w:r w:rsidRPr="008C355C">
              <w:rPr>
                <w:color w:val="000000"/>
                <w:sz w:val="24"/>
                <w:szCs w:val="24"/>
              </w:rPr>
              <w:t>8.68</w:t>
            </w:r>
          </w:p>
        </w:tc>
        <w:tc>
          <w:tcPr>
            <w:tcW w:w="789" w:type="dxa"/>
            <w:tcBorders>
              <w:top w:val="nil"/>
              <w:left w:val="nil"/>
              <w:bottom w:val="single" w:sz="4" w:space="0" w:color="auto"/>
              <w:right w:val="nil"/>
            </w:tcBorders>
            <w:shd w:val="clear" w:color="auto" w:fill="auto"/>
            <w:noWrap/>
            <w:vAlign w:val="bottom"/>
            <w:hideMark/>
          </w:tcPr>
          <w:p w14:paraId="10BCBB07" w14:textId="77777777" w:rsidR="00316330" w:rsidRPr="008C355C" w:rsidRDefault="00316330" w:rsidP="0054537B">
            <w:pPr>
              <w:rPr>
                <w:color w:val="000000"/>
                <w:sz w:val="24"/>
                <w:szCs w:val="24"/>
              </w:rPr>
            </w:pPr>
            <w:r w:rsidRPr="008C355C">
              <w:rPr>
                <w:color w:val="000000"/>
                <w:sz w:val="24"/>
                <w:szCs w:val="24"/>
              </w:rPr>
              <w:t> </w:t>
            </w:r>
          </w:p>
        </w:tc>
      </w:tr>
    </w:tbl>
    <w:p w14:paraId="14A3C57A" w14:textId="77777777" w:rsidR="00B06860" w:rsidRDefault="00F902F6" w:rsidP="0054537B">
      <w:pPr>
        <w:rPr>
          <w:sz w:val="24"/>
          <w:szCs w:val="24"/>
        </w:rPr>
      </w:pPr>
      <w:r w:rsidRPr="008C355C">
        <w:rPr>
          <w:sz w:val="24"/>
          <w:szCs w:val="24"/>
        </w:rPr>
        <w:lastRenderedPageBreak/>
        <w:t>amount was recorded from T</w:t>
      </w:r>
      <w:r w:rsidRPr="008C355C">
        <w:rPr>
          <w:sz w:val="24"/>
          <w:szCs w:val="24"/>
          <w:vertAlign w:val="subscript"/>
        </w:rPr>
        <w:t xml:space="preserve">1 </w:t>
      </w:r>
      <w:r w:rsidRPr="008C355C">
        <w:rPr>
          <w:sz w:val="24"/>
          <w:szCs w:val="24"/>
        </w:rPr>
        <w:t>(14.41), which was statistically similar with T</w:t>
      </w:r>
      <w:r w:rsidRPr="008C355C">
        <w:rPr>
          <w:sz w:val="24"/>
          <w:szCs w:val="24"/>
          <w:vertAlign w:val="subscript"/>
        </w:rPr>
        <w:t>1</w:t>
      </w:r>
      <w:r w:rsidRPr="008C355C">
        <w:rPr>
          <w:sz w:val="24"/>
          <w:szCs w:val="24"/>
        </w:rPr>
        <w:t xml:space="preserve"> and T</w:t>
      </w:r>
      <w:r w:rsidRPr="008C355C">
        <w:rPr>
          <w:sz w:val="24"/>
          <w:szCs w:val="24"/>
          <w:vertAlign w:val="subscript"/>
        </w:rPr>
        <w:t>6</w:t>
      </w:r>
      <w:r w:rsidRPr="008C355C">
        <w:rPr>
          <w:sz w:val="24"/>
          <w:szCs w:val="24"/>
        </w:rPr>
        <w:t xml:space="preserve"> (Table 6). The result of the present study matches with the study of Alam </w:t>
      </w:r>
      <w:r w:rsidRPr="008C355C">
        <w:rPr>
          <w:i/>
          <w:sz w:val="24"/>
          <w:szCs w:val="24"/>
        </w:rPr>
        <w:t>et al.</w:t>
      </w:r>
      <w:r w:rsidRPr="008C355C">
        <w:rPr>
          <w:sz w:val="24"/>
          <w:szCs w:val="24"/>
        </w:rPr>
        <w:t xml:space="preserve"> (2007) who found 16 to 20.9 mg/100g zinc in different oyster mushroom varieties. Sarker </w:t>
      </w:r>
      <w:r w:rsidRPr="008C355C">
        <w:rPr>
          <w:i/>
          <w:sz w:val="24"/>
          <w:szCs w:val="24"/>
        </w:rPr>
        <w:t>et al.</w:t>
      </w:r>
      <w:r w:rsidRPr="008C355C">
        <w:rPr>
          <w:sz w:val="24"/>
          <w:szCs w:val="24"/>
        </w:rPr>
        <w:t xml:space="preserve"> (2007) found 30.92ppm zinc in oyster mushroom grown on </w:t>
      </w:r>
      <w:proofErr w:type="gramStart"/>
      <w:r w:rsidRPr="008C355C">
        <w:rPr>
          <w:sz w:val="24"/>
          <w:szCs w:val="24"/>
        </w:rPr>
        <w:t>sawdust based</w:t>
      </w:r>
      <w:proofErr w:type="gramEnd"/>
      <w:r w:rsidRPr="008C355C">
        <w:rPr>
          <w:sz w:val="24"/>
          <w:szCs w:val="24"/>
        </w:rPr>
        <w:t xml:space="preserve"> substrates.</w:t>
      </w:r>
    </w:p>
    <w:p w14:paraId="70D86954" w14:textId="77777777" w:rsidR="0054537B" w:rsidRDefault="0054537B" w:rsidP="0054537B">
      <w:pPr>
        <w:spacing w:after="240"/>
        <w:jc w:val="center"/>
        <w:rPr>
          <w:b/>
          <w:szCs w:val="28"/>
        </w:rPr>
      </w:pPr>
    </w:p>
    <w:p w14:paraId="0DFDB40C" w14:textId="77777777" w:rsidR="00316330" w:rsidRPr="00CF4145" w:rsidRDefault="00316330" w:rsidP="0054537B">
      <w:pPr>
        <w:jc w:val="both"/>
        <w:rPr>
          <w:b/>
          <w:bCs/>
          <w:sz w:val="24"/>
          <w:szCs w:val="24"/>
        </w:rPr>
      </w:pPr>
      <w:r w:rsidRPr="00CF4145">
        <w:rPr>
          <w:b/>
          <w:bCs/>
          <w:sz w:val="24"/>
          <w:szCs w:val="24"/>
        </w:rPr>
        <w:t xml:space="preserve">Conclusion </w:t>
      </w:r>
    </w:p>
    <w:p w14:paraId="58F0DB84" w14:textId="77777777" w:rsidR="00F902F6" w:rsidRDefault="00316330" w:rsidP="0054537B">
      <w:pPr>
        <w:spacing w:after="240"/>
        <w:jc w:val="both"/>
        <w:rPr>
          <w:sz w:val="24"/>
          <w:szCs w:val="24"/>
        </w:rPr>
      </w:pPr>
      <w:r w:rsidRPr="00CF4145">
        <w:rPr>
          <w:sz w:val="24"/>
          <w:szCs w:val="24"/>
        </w:rPr>
        <w:t xml:space="preserve">Mango sawdust was found significantly in yield </w:t>
      </w:r>
      <w:r w:rsidR="00AF0EBA" w:rsidRPr="00CF4145">
        <w:rPr>
          <w:sz w:val="24"/>
          <w:szCs w:val="24"/>
        </w:rPr>
        <w:t>and</w:t>
      </w:r>
      <w:r w:rsidR="00AF0EBA">
        <w:rPr>
          <w:sz w:val="24"/>
          <w:szCs w:val="24"/>
        </w:rPr>
        <w:t xml:space="preserve"> </w:t>
      </w:r>
      <w:r w:rsidR="00AF0EBA" w:rsidRPr="00CF4145">
        <w:rPr>
          <w:sz w:val="24"/>
          <w:szCs w:val="24"/>
        </w:rPr>
        <w:t>yield</w:t>
      </w:r>
      <w:r w:rsidRPr="00CF4145">
        <w:rPr>
          <w:sz w:val="24"/>
          <w:szCs w:val="24"/>
        </w:rPr>
        <w:t xml:space="preserve"> contributing characters with some extent. Mango sawdust provided the best results with the highest yield. Mango sawdust also performed the best in terms of dry matter percentage, content of protein percent c</w:t>
      </w:r>
      <w:r w:rsidR="00F902F6">
        <w:rPr>
          <w:sz w:val="24"/>
          <w:szCs w:val="24"/>
        </w:rPr>
        <w:t>rude fiber, potassium and zinc.</w:t>
      </w:r>
    </w:p>
    <w:p w14:paraId="2B2248C5" w14:textId="77777777" w:rsidR="00F902F6" w:rsidRDefault="00316330" w:rsidP="0054537B">
      <w:pPr>
        <w:spacing w:after="240"/>
        <w:jc w:val="both"/>
        <w:rPr>
          <w:sz w:val="24"/>
          <w:szCs w:val="24"/>
        </w:rPr>
      </w:pPr>
      <w:r w:rsidRPr="00CF4145">
        <w:rPr>
          <w:b/>
          <w:sz w:val="24"/>
          <w:szCs w:val="24"/>
        </w:rPr>
        <w:t>Recommendation</w:t>
      </w:r>
    </w:p>
    <w:p w14:paraId="5D4E8408" w14:textId="77777777" w:rsidR="00316330" w:rsidRPr="00CF4145" w:rsidRDefault="00316330" w:rsidP="0054537B">
      <w:pPr>
        <w:spacing w:after="240"/>
        <w:jc w:val="both"/>
        <w:rPr>
          <w:sz w:val="24"/>
          <w:szCs w:val="24"/>
        </w:rPr>
      </w:pPr>
      <w:r w:rsidRPr="00CF4145">
        <w:rPr>
          <w:sz w:val="24"/>
          <w:szCs w:val="24"/>
        </w:rPr>
        <w:t>In this experiment more than one treatment performed better in respect of yield. Therefore, Mango sawdust can be recommended as an economically effecti</w:t>
      </w:r>
      <w:r w:rsidR="00F902F6">
        <w:rPr>
          <w:sz w:val="24"/>
          <w:szCs w:val="24"/>
        </w:rPr>
        <w:t>ve</w:t>
      </w:r>
      <w:r w:rsidR="00757430">
        <w:rPr>
          <w:sz w:val="24"/>
          <w:szCs w:val="24"/>
        </w:rPr>
        <w:t xml:space="preserve"> substrates</w:t>
      </w:r>
      <w:r w:rsidR="00F902F6">
        <w:rPr>
          <w:sz w:val="24"/>
          <w:szCs w:val="24"/>
        </w:rPr>
        <w:t xml:space="preserve"> due to </w:t>
      </w:r>
      <w:r w:rsidR="008B1B8E">
        <w:rPr>
          <w:sz w:val="24"/>
          <w:szCs w:val="24"/>
        </w:rPr>
        <w:t>its</w:t>
      </w:r>
      <w:r w:rsidR="00F902F6">
        <w:rPr>
          <w:sz w:val="24"/>
          <w:szCs w:val="24"/>
        </w:rPr>
        <w:t xml:space="preserve"> highest yield. On</w:t>
      </w:r>
      <w:r w:rsidRPr="00CF4145">
        <w:rPr>
          <w:sz w:val="24"/>
          <w:szCs w:val="24"/>
        </w:rPr>
        <w:t xml:space="preserve">e the other hand mango sawdust may be a fair option for protein content. However, further studies need to be carried out taking more options to justify the present findings. </w:t>
      </w:r>
    </w:p>
    <w:p w14:paraId="0607F544" w14:textId="739E4A30" w:rsidR="00316330" w:rsidRPr="00D248D6" w:rsidRDefault="00835292" w:rsidP="00AB655C">
      <w:pPr>
        <w:rPr>
          <w:b/>
          <w:szCs w:val="28"/>
        </w:rPr>
      </w:pPr>
      <w:r w:rsidRPr="00D248D6">
        <w:rPr>
          <w:b/>
          <w:szCs w:val="28"/>
        </w:rPr>
        <w:t>REFERE</w:t>
      </w:r>
      <w:r w:rsidR="00316330" w:rsidRPr="00D248D6">
        <w:rPr>
          <w:b/>
          <w:szCs w:val="28"/>
        </w:rPr>
        <w:t>NCES</w:t>
      </w:r>
    </w:p>
    <w:p w14:paraId="7A58E626" w14:textId="77777777" w:rsidR="00316330" w:rsidRPr="00D13A22" w:rsidRDefault="00316330" w:rsidP="0054537B">
      <w:pPr>
        <w:ind w:left="720" w:hanging="720"/>
        <w:jc w:val="both"/>
      </w:pPr>
    </w:p>
    <w:p w14:paraId="64C29801" w14:textId="77777777" w:rsidR="00316330" w:rsidRPr="00F954A7" w:rsidRDefault="00316330" w:rsidP="0054537B">
      <w:pPr>
        <w:spacing w:after="240"/>
        <w:ind w:left="720" w:hanging="720"/>
        <w:jc w:val="both"/>
        <w:rPr>
          <w:sz w:val="24"/>
          <w:szCs w:val="24"/>
        </w:rPr>
      </w:pPr>
      <w:r w:rsidRPr="00F954A7">
        <w:rPr>
          <w:sz w:val="24"/>
          <w:szCs w:val="24"/>
        </w:rPr>
        <w:t>Amin, M.A. (2004). Studies on mycelium, spawn and production of certain edible mushrooms. M.S. Thesis, Department of Biotechnology, BAU, Mymensingh.</w:t>
      </w:r>
    </w:p>
    <w:p w14:paraId="184E44F1" w14:textId="77777777" w:rsidR="00316330" w:rsidRPr="00F954A7" w:rsidRDefault="00316330" w:rsidP="0054537B">
      <w:pPr>
        <w:spacing w:after="240"/>
        <w:ind w:left="720" w:hanging="720"/>
        <w:jc w:val="both"/>
        <w:rPr>
          <w:color w:val="000000"/>
          <w:sz w:val="24"/>
          <w:szCs w:val="24"/>
        </w:rPr>
      </w:pPr>
      <w:r w:rsidRPr="00F954A7">
        <w:rPr>
          <w:color w:val="000000"/>
          <w:sz w:val="24"/>
          <w:szCs w:val="24"/>
        </w:rPr>
        <w:t xml:space="preserve">Amin, S.M.R., Sarker, N. C., Khair, A. and Alam, N. (2007). Detection of Novel Supplements on Paddy Straw Substrates on Oyster Mushroom Cultivation. </w:t>
      </w:r>
      <w:r w:rsidRPr="00F954A7">
        <w:rPr>
          <w:i/>
          <w:color w:val="000000"/>
          <w:sz w:val="24"/>
          <w:szCs w:val="24"/>
        </w:rPr>
        <w:t>Bangladesh J. Mushroom</w:t>
      </w:r>
      <w:r w:rsidRPr="00F954A7">
        <w:rPr>
          <w:color w:val="000000"/>
          <w:sz w:val="24"/>
          <w:szCs w:val="24"/>
        </w:rPr>
        <w:t xml:space="preserve">. </w:t>
      </w:r>
      <w:r w:rsidRPr="00F954A7">
        <w:rPr>
          <w:b/>
          <w:color w:val="000000"/>
          <w:sz w:val="24"/>
          <w:szCs w:val="24"/>
        </w:rPr>
        <w:t>1</w:t>
      </w:r>
      <w:r w:rsidRPr="00F954A7">
        <w:rPr>
          <w:color w:val="000000"/>
          <w:sz w:val="24"/>
          <w:szCs w:val="24"/>
        </w:rPr>
        <w:t>(2): 18-22.</w:t>
      </w:r>
    </w:p>
    <w:p w14:paraId="581C21E1" w14:textId="77777777" w:rsidR="00316330" w:rsidRPr="00F954A7" w:rsidRDefault="00316330" w:rsidP="0054537B">
      <w:pPr>
        <w:pStyle w:val="Default"/>
        <w:spacing w:after="240"/>
        <w:ind w:left="720" w:hanging="720"/>
        <w:jc w:val="both"/>
      </w:pPr>
      <w:r w:rsidRPr="00F954A7">
        <w:t xml:space="preserve">Bahl, N. (1998). Hand book on mushrooms (Oxford &amp; IBH Publishing co Pvt Ltd.), Pp.15-40. </w:t>
      </w:r>
    </w:p>
    <w:p w14:paraId="77EC5F94" w14:textId="77777777" w:rsidR="00316330" w:rsidRPr="00F954A7" w:rsidRDefault="00316330" w:rsidP="0054537B">
      <w:pPr>
        <w:spacing w:after="240"/>
        <w:ind w:left="720" w:hanging="720"/>
        <w:jc w:val="both"/>
        <w:rPr>
          <w:sz w:val="24"/>
          <w:szCs w:val="24"/>
        </w:rPr>
      </w:pPr>
      <w:r w:rsidRPr="00F954A7">
        <w:rPr>
          <w:sz w:val="24"/>
          <w:szCs w:val="24"/>
        </w:rPr>
        <w:t xml:space="preserve">Baysal, E., Peker, H., </w:t>
      </w:r>
      <w:proofErr w:type="spellStart"/>
      <w:r w:rsidRPr="00F954A7">
        <w:rPr>
          <w:sz w:val="24"/>
          <w:szCs w:val="24"/>
        </w:rPr>
        <w:t>Yalinkilic</w:t>
      </w:r>
      <w:proofErr w:type="spellEnd"/>
      <w:r w:rsidRPr="00F954A7">
        <w:rPr>
          <w:sz w:val="24"/>
          <w:szCs w:val="24"/>
        </w:rPr>
        <w:t xml:space="preserve">, M.K. and </w:t>
      </w:r>
      <w:proofErr w:type="spellStart"/>
      <w:r w:rsidRPr="00F954A7">
        <w:rPr>
          <w:sz w:val="24"/>
          <w:szCs w:val="24"/>
        </w:rPr>
        <w:t>Temiz</w:t>
      </w:r>
      <w:proofErr w:type="spellEnd"/>
      <w:r w:rsidRPr="00F954A7">
        <w:rPr>
          <w:sz w:val="24"/>
          <w:szCs w:val="24"/>
        </w:rPr>
        <w:t xml:space="preserve">, A. (2003). Cultivation of Oyster mushroom on waste paper with some added supplementary materials. </w:t>
      </w:r>
      <w:r w:rsidRPr="00F954A7">
        <w:rPr>
          <w:i/>
          <w:sz w:val="24"/>
          <w:szCs w:val="24"/>
        </w:rPr>
        <w:t>Bio. Tech.</w:t>
      </w:r>
      <w:r w:rsidRPr="00F954A7">
        <w:rPr>
          <w:b/>
          <w:sz w:val="24"/>
          <w:szCs w:val="24"/>
        </w:rPr>
        <w:t>89</w:t>
      </w:r>
      <w:r w:rsidRPr="00F954A7">
        <w:rPr>
          <w:sz w:val="24"/>
          <w:szCs w:val="24"/>
        </w:rPr>
        <w:t>(1): 95-97.</w:t>
      </w:r>
    </w:p>
    <w:p w14:paraId="0397A2FE" w14:textId="77777777" w:rsidR="00316330" w:rsidRPr="00F954A7" w:rsidRDefault="00316330" w:rsidP="0054537B">
      <w:pPr>
        <w:pStyle w:val="Default"/>
        <w:spacing w:after="240"/>
        <w:ind w:left="720" w:hanging="720"/>
        <w:jc w:val="both"/>
      </w:pPr>
      <w:proofErr w:type="spellStart"/>
      <w:r w:rsidRPr="00F954A7">
        <w:t>Caglarirmak</w:t>
      </w:r>
      <w:proofErr w:type="spellEnd"/>
      <w:r w:rsidRPr="00F954A7">
        <w:t xml:space="preserve">, N. (2007). The nutrients of exotic mushrooms (Lentinula edodes and Pleurotus species) and an estimated approach to the volatile compounds, Food Chem., </w:t>
      </w:r>
      <w:r w:rsidRPr="00F954A7">
        <w:rPr>
          <w:b/>
        </w:rPr>
        <w:t>105</w:t>
      </w:r>
      <w:r w:rsidRPr="00F954A7">
        <w:t xml:space="preserve">, 1188–1194. </w:t>
      </w:r>
    </w:p>
    <w:p w14:paraId="6B54AF48" w14:textId="77777777" w:rsidR="00316330" w:rsidRPr="00F954A7" w:rsidRDefault="00316330" w:rsidP="0054537B">
      <w:pPr>
        <w:spacing w:after="240"/>
        <w:ind w:left="720" w:hanging="720"/>
        <w:jc w:val="both"/>
        <w:rPr>
          <w:sz w:val="24"/>
          <w:szCs w:val="24"/>
        </w:rPr>
      </w:pPr>
      <w:r w:rsidRPr="00F954A7">
        <w:rPr>
          <w:sz w:val="24"/>
          <w:szCs w:val="24"/>
        </w:rPr>
        <w:t xml:space="preserve">Chang, S. T., Lau, O. W. and Chowdhury, K. Y. (1981). The cultivation and nutritional value of </w:t>
      </w:r>
      <w:proofErr w:type="spellStart"/>
      <w:r w:rsidRPr="00F954A7">
        <w:rPr>
          <w:i/>
          <w:sz w:val="24"/>
          <w:szCs w:val="24"/>
        </w:rPr>
        <w:t>Pleurotus</w:t>
      </w:r>
      <w:proofErr w:type="spellEnd"/>
      <w:r w:rsidR="004E6D66" w:rsidRPr="00F954A7">
        <w:rPr>
          <w:i/>
          <w:sz w:val="24"/>
          <w:szCs w:val="24"/>
        </w:rPr>
        <w:t xml:space="preserve"> </w:t>
      </w:r>
      <w:proofErr w:type="spellStart"/>
      <w:r w:rsidR="004E6D66" w:rsidRPr="00F954A7">
        <w:rPr>
          <w:i/>
          <w:sz w:val="24"/>
          <w:szCs w:val="24"/>
        </w:rPr>
        <w:t>sajor-</w:t>
      </w:r>
      <w:r w:rsidRPr="00F954A7">
        <w:rPr>
          <w:i/>
          <w:sz w:val="24"/>
          <w:szCs w:val="24"/>
        </w:rPr>
        <w:t>cuju</w:t>
      </w:r>
      <w:proofErr w:type="spellEnd"/>
      <w:r w:rsidRPr="00F954A7">
        <w:rPr>
          <w:sz w:val="24"/>
          <w:szCs w:val="24"/>
        </w:rPr>
        <w:t xml:space="preserve">. </w:t>
      </w:r>
      <w:r w:rsidRPr="00F954A7">
        <w:rPr>
          <w:i/>
          <w:sz w:val="24"/>
          <w:szCs w:val="24"/>
        </w:rPr>
        <w:t>Eur. J. Appl. Microbiol. Biotechnol.</w:t>
      </w:r>
      <w:r w:rsidRPr="00F954A7">
        <w:rPr>
          <w:b/>
          <w:sz w:val="24"/>
          <w:szCs w:val="24"/>
        </w:rPr>
        <w:t>12</w:t>
      </w:r>
      <w:r w:rsidRPr="00F954A7">
        <w:rPr>
          <w:sz w:val="24"/>
          <w:szCs w:val="24"/>
        </w:rPr>
        <w:t>(1): 58-62.</w:t>
      </w:r>
    </w:p>
    <w:p w14:paraId="2AD54229" w14:textId="77777777" w:rsidR="00316330" w:rsidRPr="00F954A7" w:rsidRDefault="00316330" w:rsidP="0054537B">
      <w:pPr>
        <w:spacing w:after="240"/>
        <w:ind w:left="720" w:hanging="720"/>
        <w:jc w:val="both"/>
        <w:rPr>
          <w:sz w:val="24"/>
          <w:szCs w:val="24"/>
        </w:rPr>
      </w:pPr>
      <w:r w:rsidRPr="00F954A7">
        <w:rPr>
          <w:sz w:val="24"/>
          <w:szCs w:val="24"/>
        </w:rPr>
        <w:t>Chang, S.T. and Miles, P.G. (1988). Edible Mushroom and their cultivation. CRC Press, Inc. Boca Raton, Florida U.S.A. pp. 27, 83, 88.</w:t>
      </w:r>
    </w:p>
    <w:p w14:paraId="5257F30A" w14:textId="77777777" w:rsidR="00316330" w:rsidRPr="00F954A7" w:rsidRDefault="00316330" w:rsidP="0054537B">
      <w:pPr>
        <w:spacing w:after="240"/>
        <w:ind w:left="720" w:hanging="720"/>
        <w:jc w:val="both"/>
        <w:rPr>
          <w:sz w:val="24"/>
          <w:szCs w:val="24"/>
        </w:rPr>
      </w:pPr>
      <w:r w:rsidRPr="00F954A7">
        <w:rPr>
          <w:sz w:val="24"/>
          <w:szCs w:val="24"/>
        </w:rPr>
        <w:t xml:space="preserve">Chowdhury, A. K., Panja, B. N. and Laha, S. K. (1998). Organic supplements for better yield of oyster mushroom. </w:t>
      </w:r>
      <w:r w:rsidRPr="00F954A7">
        <w:rPr>
          <w:i/>
          <w:sz w:val="24"/>
          <w:szCs w:val="24"/>
        </w:rPr>
        <w:t xml:space="preserve">J. </w:t>
      </w:r>
      <w:proofErr w:type="spellStart"/>
      <w:r w:rsidRPr="00F954A7">
        <w:rPr>
          <w:i/>
          <w:sz w:val="24"/>
          <w:szCs w:val="24"/>
        </w:rPr>
        <w:t>Interacademicia</w:t>
      </w:r>
      <w:proofErr w:type="spellEnd"/>
      <w:r w:rsidRPr="00F954A7">
        <w:rPr>
          <w:i/>
          <w:sz w:val="24"/>
          <w:szCs w:val="24"/>
        </w:rPr>
        <w:t xml:space="preserve"> B.C.K.V.</w:t>
      </w:r>
      <w:r w:rsidRPr="00F954A7">
        <w:rPr>
          <w:sz w:val="24"/>
          <w:szCs w:val="24"/>
        </w:rPr>
        <w:t xml:space="preserve">, India. </w:t>
      </w:r>
      <w:r w:rsidRPr="00F954A7">
        <w:rPr>
          <w:b/>
          <w:sz w:val="24"/>
          <w:szCs w:val="24"/>
        </w:rPr>
        <w:t>2</w:t>
      </w:r>
      <w:r w:rsidRPr="00F954A7">
        <w:rPr>
          <w:sz w:val="24"/>
          <w:szCs w:val="24"/>
        </w:rPr>
        <w:t>(1-2): 116-117.</w:t>
      </w:r>
    </w:p>
    <w:p w14:paraId="13139FCD" w14:textId="77777777" w:rsidR="00316330" w:rsidRPr="00F954A7" w:rsidRDefault="00316330" w:rsidP="0054537B">
      <w:pPr>
        <w:spacing w:after="240"/>
        <w:ind w:left="720" w:hanging="720"/>
        <w:jc w:val="both"/>
        <w:rPr>
          <w:sz w:val="24"/>
          <w:szCs w:val="24"/>
        </w:rPr>
      </w:pPr>
      <w:proofErr w:type="spellStart"/>
      <w:r w:rsidRPr="00F954A7">
        <w:rPr>
          <w:sz w:val="24"/>
          <w:szCs w:val="24"/>
        </w:rPr>
        <w:lastRenderedPageBreak/>
        <w:t>Dhoke</w:t>
      </w:r>
      <w:proofErr w:type="spellEnd"/>
      <w:r w:rsidRPr="00F954A7">
        <w:rPr>
          <w:sz w:val="24"/>
          <w:szCs w:val="24"/>
        </w:rPr>
        <w:t xml:space="preserve">, P. K., Chavan, R. A. and </w:t>
      </w:r>
      <w:proofErr w:type="spellStart"/>
      <w:r w:rsidRPr="00F954A7">
        <w:rPr>
          <w:sz w:val="24"/>
          <w:szCs w:val="24"/>
        </w:rPr>
        <w:t>Jadhay</w:t>
      </w:r>
      <w:proofErr w:type="spellEnd"/>
      <w:r w:rsidRPr="00F954A7">
        <w:rPr>
          <w:sz w:val="24"/>
          <w:szCs w:val="24"/>
        </w:rPr>
        <w:t>, V. T. (2001). Cropping period and yield of Oyster mushroom (</w:t>
      </w:r>
      <w:proofErr w:type="spellStart"/>
      <w:r w:rsidRPr="00F954A7">
        <w:rPr>
          <w:i/>
          <w:sz w:val="24"/>
          <w:szCs w:val="24"/>
        </w:rPr>
        <w:t>Pleurotus</w:t>
      </w:r>
      <w:proofErr w:type="spellEnd"/>
      <w:r w:rsidRPr="00F954A7">
        <w:rPr>
          <w:i/>
          <w:sz w:val="24"/>
          <w:szCs w:val="24"/>
        </w:rPr>
        <w:t xml:space="preserve"> </w:t>
      </w:r>
      <w:proofErr w:type="spellStart"/>
      <w:r w:rsidRPr="00F954A7">
        <w:rPr>
          <w:i/>
          <w:sz w:val="24"/>
          <w:szCs w:val="24"/>
        </w:rPr>
        <w:t>sajor-caju</w:t>
      </w:r>
      <w:proofErr w:type="spellEnd"/>
      <w:r w:rsidRPr="00F954A7">
        <w:rPr>
          <w:sz w:val="24"/>
          <w:szCs w:val="24"/>
        </w:rPr>
        <w:t xml:space="preserve">) on different </w:t>
      </w:r>
      <w:proofErr w:type="spellStart"/>
      <w:r w:rsidRPr="00F954A7">
        <w:rPr>
          <w:sz w:val="24"/>
          <w:szCs w:val="24"/>
        </w:rPr>
        <w:t>agro</w:t>
      </w:r>
      <w:proofErr w:type="spellEnd"/>
      <w:r w:rsidRPr="00F954A7">
        <w:rPr>
          <w:sz w:val="24"/>
          <w:szCs w:val="24"/>
        </w:rPr>
        <w:t xml:space="preserve">-substrate. </w:t>
      </w:r>
      <w:r w:rsidRPr="00F954A7">
        <w:rPr>
          <w:i/>
          <w:sz w:val="24"/>
          <w:szCs w:val="24"/>
        </w:rPr>
        <w:t xml:space="preserve">Madras </w:t>
      </w:r>
      <w:proofErr w:type="spellStart"/>
      <w:r w:rsidRPr="00F954A7">
        <w:rPr>
          <w:i/>
          <w:sz w:val="24"/>
          <w:szCs w:val="24"/>
        </w:rPr>
        <w:t>Agril</w:t>
      </w:r>
      <w:proofErr w:type="spellEnd"/>
      <w:r w:rsidRPr="00F954A7">
        <w:rPr>
          <w:i/>
          <w:sz w:val="24"/>
          <w:szCs w:val="24"/>
        </w:rPr>
        <w:t>. J.</w:t>
      </w:r>
      <w:r w:rsidRPr="00F954A7">
        <w:rPr>
          <w:b/>
          <w:sz w:val="24"/>
          <w:szCs w:val="24"/>
        </w:rPr>
        <w:t>88</w:t>
      </w:r>
      <w:r w:rsidRPr="00F954A7">
        <w:rPr>
          <w:sz w:val="24"/>
          <w:szCs w:val="24"/>
        </w:rPr>
        <w:t>(4-6): 327-329.</w:t>
      </w:r>
    </w:p>
    <w:p w14:paraId="048427DE" w14:textId="77777777" w:rsidR="00316330" w:rsidRPr="00F954A7" w:rsidRDefault="00316330" w:rsidP="0054537B">
      <w:pPr>
        <w:pStyle w:val="Default"/>
        <w:spacing w:after="240"/>
        <w:ind w:left="720" w:hanging="720"/>
        <w:jc w:val="both"/>
      </w:pPr>
      <w:r w:rsidRPr="00F954A7">
        <w:t xml:space="preserve">Eswaran, A., </w:t>
      </w:r>
      <w:proofErr w:type="spellStart"/>
      <w:r w:rsidRPr="00F954A7">
        <w:t>Ramabadran</w:t>
      </w:r>
      <w:proofErr w:type="spellEnd"/>
      <w:r w:rsidRPr="00F954A7">
        <w:t xml:space="preserve">, R. (2000). Studies on some physiological, cultural and post-harvest aspects of oyster mushroom, </w:t>
      </w:r>
      <w:proofErr w:type="spellStart"/>
      <w:r w:rsidRPr="00F954A7">
        <w:t>Pleurotus</w:t>
      </w:r>
      <w:proofErr w:type="spellEnd"/>
      <w:r w:rsidRPr="00F954A7">
        <w:t xml:space="preserve"> </w:t>
      </w:r>
      <w:proofErr w:type="spellStart"/>
      <w:r w:rsidRPr="00F954A7">
        <w:t>eous</w:t>
      </w:r>
      <w:proofErr w:type="spellEnd"/>
      <w:r w:rsidRPr="00F954A7">
        <w:t xml:space="preserve">, </w:t>
      </w:r>
      <w:r w:rsidRPr="00F954A7">
        <w:rPr>
          <w:i/>
        </w:rPr>
        <w:t xml:space="preserve">Tropical </w:t>
      </w:r>
      <w:proofErr w:type="spellStart"/>
      <w:r w:rsidRPr="00F954A7">
        <w:rPr>
          <w:i/>
        </w:rPr>
        <w:t>Agril</w:t>
      </w:r>
      <w:proofErr w:type="spellEnd"/>
      <w:r w:rsidRPr="00F954A7">
        <w:rPr>
          <w:i/>
        </w:rPr>
        <w:t>. Res</w:t>
      </w:r>
      <w:r w:rsidRPr="00F954A7">
        <w:t xml:space="preserve">., </w:t>
      </w:r>
      <w:r w:rsidRPr="00F954A7">
        <w:rPr>
          <w:b/>
        </w:rPr>
        <w:t>12</w:t>
      </w:r>
      <w:proofErr w:type="gramStart"/>
      <w:r w:rsidRPr="00F954A7">
        <w:t>: ,</w:t>
      </w:r>
      <w:proofErr w:type="gramEnd"/>
      <w:r w:rsidRPr="00F954A7">
        <w:t xml:space="preserve"> 360 – 374. </w:t>
      </w:r>
    </w:p>
    <w:p w14:paraId="300606DE" w14:textId="77777777" w:rsidR="00316330" w:rsidRPr="00F954A7" w:rsidRDefault="00316330" w:rsidP="0054537B">
      <w:pPr>
        <w:pStyle w:val="Default"/>
        <w:spacing w:after="240"/>
        <w:ind w:left="720" w:hanging="720"/>
        <w:jc w:val="both"/>
      </w:pPr>
      <w:proofErr w:type="spellStart"/>
      <w:r w:rsidRPr="00F954A7">
        <w:t>Hadwan</w:t>
      </w:r>
      <w:proofErr w:type="spellEnd"/>
      <w:r w:rsidRPr="00F954A7">
        <w:t>, H.A., Al-</w:t>
      </w:r>
      <w:proofErr w:type="spellStart"/>
      <w:r w:rsidRPr="00F954A7">
        <w:t>Jaboury</w:t>
      </w:r>
      <w:proofErr w:type="spellEnd"/>
      <w:r w:rsidRPr="00F954A7">
        <w:t xml:space="preserve">, M.H., Hassan, A.O. (1997). </w:t>
      </w:r>
      <w:r w:rsidRPr="00F954A7">
        <w:rPr>
          <w:iCs/>
        </w:rPr>
        <w:t>Suitability of different substrates and amendments on the cultivation of oyster mushroom Collection of Thesis Materials, S &amp; T, Development, Environment and Resources</w:t>
      </w:r>
      <w:r w:rsidRPr="00F954A7">
        <w:t xml:space="preserve">. Proc. 96 FUZHOU international, Symposium on the development of </w:t>
      </w:r>
      <w:proofErr w:type="spellStart"/>
      <w:r w:rsidRPr="00F954A7">
        <w:t>juncau</w:t>
      </w:r>
      <w:proofErr w:type="spellEnd"/>
      <w:r w:rsidRPr="00F954A7">
        <w:t xml:space="preserve"> industry, pp. 215–221. </w:t>
      </w:r>
    </w:p>
    <w:p w14:paraId="144EF09B" w14:textId="77777777" w:rsidR="00316330" w:rsidRPr="00F954A7" w:rsidRDefault="00316330" w:rsidP="0054537B">
      <w:pPr>
        <w:spacing w:after="240"/>
        <w:ind w:left="720" w:hanging="720"/>
        <w:jc w:val="both"/>
        <w:rPr>
          <w:sz w:val="24"/>
          <w:szCs w:val="24"/>
        </w:rPr>
      </w:pPr>
      <w:r w:rsidRPr="00F954A7">
        <w:rPr>
          <w:sz w:val="24"/>
          <w:szCs w:val="24"/>
        </w:rPr>
        <w:t>Khlood, A. and Ahmad, A. (2005). Production of oyster mushroom (</w:t>
      </w:r>
      <w:r w:rsidRPr="00F954A7">
        <w:rPr>
          <w:i/>
          <w:sz w:val="24"/>
          <w:szCs w:val="24"/>
        </w:rPr>
        <w:t>Pleurotus ostreatus</w:t>
      </w:r>
      <w:r w:rsidRPr="00F954A7">
        <w:rPr>
          <w:sz w:val="24"/>
          <w:szCs w:val="24"/>
        </w:rPr>
        <w:t xml:space="preserve">) on olive cake </w:t>
      </w:r>
      <w:proofErr w:type="spellStart"/>
      <w:r w:rsidRPr="00F954A7">
        <w:rPr>
          <w:sz w:val="24"/>
          <w:szCs w:val="24"/>
        </w:rPr>
        <w:t>agro</w:t>
      </w:r>
      <w:proofErr w:type="spellEnd"/>
      <w:r w:rsidRPr="00F954A7">
        <w:rPr>
          <w:sz w:val="24"/>
          <w:szCs w:val="24"/>
        </w:rPr>
        <w:t xml:space="preserve">-waste. </w:t>
      </w:r>
      <w:proofErr w:type="spellStart"/>
      <w:r w:rsidRPr="00F954A7">
        <w:rPr>
          <w:i/>
          <w:sz w:val="24"/>
          <w:szCs w:val="24"/>
        </w:rPr>
        <w:t>Dirasat</w:t>
      </w:r>
      <w:proofErr w:type="spellEnd"/>
      <w:r w:rsidRPr="00F954A7">
        <w:rPr>
          <w:i/>
          <w:sz w:val="24"/>
          <w:szCs w:val="24"/>
        </w:rPr>
        <w:t xml:space="preserve"> </w:t>
      </w:r>
      <w:proofErr w:type="spellStart"/>
      <w:r w:rsidRPr="00F954A7">
        <w:rPr>
          <w:i/>
          <w:sz w:val="24"/>
          <w:szCs w:val="24"/>
        </w:rPr>
        <w:t>Agril</w:t>
      </w:r>
      <w:proofErr w:type="spellEnd"/>
      <w:r w:rsidRPr="00F954A7">
        <w:rPr>
          <w:i/>
          <w:sz w:val="24"/>
          <w:szCs w:val="24"/>
        </w:rPr>
        <w:t>. Sci.</w:t>
      </w:r>
      <w:r w:rsidRPr="00F954A7">
        <w:rPr>
          <w:b/>
          <w:sz w:val="24"/>
          <w:szCs w:val="24"/>
        </w:rPr>
        <w:t>32</w:t>
      </w:r>
      <w:r w:rsidRPr="00F954A7">
        <w:rPr>
          <w:sz w:val="24"/>
          <w:szCs w:val="24"/>
        </w:rPr>
        <w:t>(1):64-70.</w:t>
      </w:r>
    </w:p>
    <w:p w14:paraId="33712594" w14:textId="77777777" w:rsidR="00316330" w:rsidRPr="00F954A7" w:rsidRDefault="00316330" w:rsidP="0054537B">
      <w:pPr>
        <w:spacing w:after="240"/>
        <w:ind w:left="720" w:hanging="720"/>
        <w:jc w:val="both"/>
        <w:rPr>
          <w:sz w:val="24"/>
          <w:szCs w:val="24"/>
        </w:rPr>
      </w:pPr>
      <w:r w:rsidRPr="00F954A7">
        <w:rPr>
          <w:sz w:val="24"/>
          <w:szCs w:val="24"/>
        </w:rPr>
        <w:t>Klingman, A.M. (1950). Hand book of mushroom culture. CRC Publishing co. J. B. Kenneth Square, Pennsylvania, USA.</w:t>
      </w:r>
    </w:p>
    <w:p w14:paraId="16BB6C3F" w14:textId="77777777" w:rsidR="00316330" w:rsidRPr="00F954A7" w:rsidRDefault="00316330" w:rsidP="0054537B">
      <w:pPr>
        <w:spacing w:after="240"/>
        <w:ind w:left="720" w:hanging="720"/>
        <w:jc w:val="both"/>
        <w:rPr>
          <w:sz w:val="24"/>
          <w:szCs w:val="24"/>
        </w:rPr>
      </w:pPr>
      <w:r w:rsidRPr="00F954A7">
        <w:rPr>
          <w:sz w:val="24"/>
          <w:szCs w:val="24"/>
        </w:rPr>
        <w:t>Kulsum, U., Hoque, S. and Ahmed, K. U. (2009</w:t>
      </w:r>
      <w:proofErr w:type="gramStart"/>
      <w:r w:rsidRPr="00F954A7">
        <w:rPr>
          <w:sz w:val="24"/>
          <w:szCs w:val="24"/>
        </w:rPr>
        <w:t>).</w:t>
      </w:r>
      <w:r w:rsidRPr="00F954A7">
        <w:rPr>
          <w:bCs/>
          <w:sz w:val="24"/>
          <w:szCs w:val="24"/>
        </w:rPr>
        <w:t>Effect</w:t>
      </w:r>
      <w:proofErr w:type="gramEnd"/>
      <w:r w:rsidRPr="00F954A7">
        <w:rPr>
          <w:bCs/>
          <w:sz w:val="24"/>
          <w:szCs w:val="24"/>
        </w:rPr>
        <w:t xml:space="preserve"> of different levels of cow dung with sawdust on yield and proximate composition of oyster mushroom (</w:t>
      </w:r>
      <w:proofErr w:type="spellStart"/>
      <w:r w:rsidRPr="00F954A7">
        <w:rPr>
          <w:bCs/>
          <w:i/>
          <w:sz w:val="24"/>
          <w:szCs w:val="24"/>
        </w:rPr>
        <w:t>pleurotus</w:t>
      </w:r>
      <w:proofErr w:type="spellEnd"/>
      <w:r w:rsidRPr="00F954A7">
        <w:rPr>
          <w:bCs/>
          <w:i/>
          <w:sz w:val="24"/>
          <w:szCs w:val="24"/>
        </w:rPr>
        <w:t xml:space="preserve"> </w:t>
      </w:r>
      <w:proofErr w:type="spellStart"/>
      <w:r w:rsidRPr="00F954A7">
        <w:rPr>
          <w:bCs/>
          <w:i/>
          <w:sz w:val="24"/>
          <w:szCs w:val="24"/>
        </w:rPr>
        <w:t>ostreatus</w:t>
      </w:r>
      <w:proofErr w:type="spellEnd"/>
      <w:r w:rsidRPr="00F954A7">
        <w:rPr>
          <w:bCs/>
          <w:sz w:val="24"/>
          <w:szCs w:val="24"/>
        </w:rPr>
        <w:t>).</w:t>
      </w:r>
      <w:r w:rsidRPr="00F954A7">
        <w:rPr>
          <w:i/>
          <w:sz w:val="24"/>
          <w:szCs w:val="24"/>
        </w:rPr>
        <w:t>Bangladesh J. Mushroom.</w:t>
      </w:r>
      <w:r w:rsidRPr="00F954A7">
        <w:rPr>
          <w:b/>
          <w:sz w:val="24"/>
          <w:szCs w:val="24"/>
        </w:rPr>
        <w:t>3</w:t>
      </w:r>
      <w:r w:rsidRPr="00F954A7">
        <w:rPr>
          <w:sz w:val="24"/>
          <w:szCs w:val="24"/>
        </w:rPr>
        <w:t>(2): 25-31.</w:t>
      </w:r>
    </w:p>
    <w:p w14:paraId="06536D9E"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Levanon D, Harder Y, Wuest PJ. (1994). Nature and use of spent mushroom substrate. Compost Science and Utilization. </w:t>
      </w:r>
      <w:r w:rsidRPr="00F954A7">
        <w:rPr>
          <w:b/>
          <w:sz w:val="24"/>
          <w:szCs w:val="24"/>
        </w:rPr>
        <w:t>2</w:t>
      </w:r>
      <w:r w:rsidRPr="00F954A7">
        <w:rPr>
          <w:sz w:val="24"/>
          <w:szCs w:val="24"/>
        </w:rPr>
        <w:t>: 22-23.</w:t>
      </w:r>
    </w:p>
    <w:p w14:paraId="3FED50F0" w14:textId="77777777" w:rsidR="00316330" w:rsidRPr="00F954A7" w:rsidRDefault="00316330" w:rsidP="0054537B">
      <w:pPr>
        <w:pStyle w:val="Default"/>
        <w:spacing w:after="240"/>
        <w:ind w:left="720" w:hanging="720"/>
        <w:jc w:val="both"/>
      </w:pPr>
      <w:r w:rsidRPr="00F954A7">
        <w:t xml:space="preserve">Mata, G. and Savoie, J.M. (2005). </w:t>
      </w:r>
      <w:r w:rsidRPr="00F954A7">
        <w:rPr>
          <w:i/>
          <w:iCs/>
        </w:rPr>
        <w:t>Wheat straw</w:t>
      </w:r>
      <w:r w:rsidRPr="00F954A7">
        <w:t xml:space="preserve">. Gush R (Editors), Mushroom’s Grower’s Handbook 2. Mush World, Seoul. </w:t>
      </w:r>
    </w:p>
    <w:p w14:paraId="50EE72CF" w14:textId="77777777" w:rsidR="00316330" w:rsidRPr="00F954A7" w:rsidRDefault="00316330" w:rsidP="0054537B">
      <w:pPr>
        <w:spacing w:after="240"/>
        <w:ind w:left="720" w:hanging="720"/>
        <w:jc w:val="both"/>
        <w:rPr>
          <w:sz w:val="24"/>
          <w:szCs w:val="24"/>
        </w:rPr>
      </w:pPr>
      <w:r w:rsidRPr="00F954A7">
        <w:rPr>
          <w:sz w:val="24"/>
          <w:szCs w:val="24"/>
        </w:rPr>
        <w:t xml:space="preserve">Moni, K. H., </w:t>
      </w:r>
      <w:proofErr w:type="spellStart"/>
      <w:r w:rsidRPr="00F954A7">
        <w:rPr>
          <w:sz w:val="24"/>
          <w:szCs w:val="24"/>
        </w:rPr>
        <w:t>Ramabardan</w:t>
      </w:r>
      <w:proofErr w:type="spellEnd"/>
      <w:r w:rsidRPr="00F954A7">
        <w:rPr>
          <w:sz w:val="24"/>
          <w:szCs w:val="24"/>
        </w:rPr>
        <w:t xml:space="preserve">, R. and Eswaran, A. (2004). Studies on some physiological, cultural and </w:t>
      </w:r>
      <w:r w:rsidR="004E6D66" w:rsidRPr="00F954A7">
        <w:rPr>
          <w:sz w:val="24"/>
          <w:szCs w:val="24"/>
        </w:rPr>
        <w:t>post-harvest</w:t>
      </w:r>
      <w:r w:rsidRPr="00F954A7">
        <w:rPr>
          <w:sz w:val="24"/>
          <w:szCs w:val="24"/>
        </w:rPr>
        <w:t xml:space="preserve"> aspects of Oyster mushroom </w:t>
      </w:r>
      <w:r w:rsidRPr="00F954A7">
        <w:rPr>
          <w:i/>
          <w:sz w:val="24"/>
          <w:szCs w:val="24"/>
        </w:rPr>
        <w:t>Pleurotus ostreatus</w:t>
      </w:r>
      <w:r w:rsidRPr="00F954A7">
        <w:rPr>
          <w:sz w:val="24"/>
          <w:szCs w:val="24"/>
        </w:rPr>
        <w:t xml:space="preserve"> (Berk). </w:t>
      </w:r>
      <w:r w:rsidRPr="00F954A7">
        <w:rPr>
          <w:i/>
          <w:sz w:val="24"/>
          <w:szCs w:val="24"/>
        </w:rPr>
        <w:t xml:space="preserve">Trop. </w:t>
      </w:r>
      <w:proofErr w:type="spellStart"/>
      <w:r w:rsidRPr="00F954A7">
        <w:rPr>
          <w:i/>
          <w:sz w:val="24"/>
          <w:szCs w:val="24"/>
        </w:rPr>
        <w:t>Agril</w:t>
      </w:r>
      <w:proofErr w:type="spellEnd"/>
      <w:r w:rsidRPr="00F954A7">
        <w:rPr>
          <w:i/>
          <w:sz w:val="24"/>
          <w:szCs w:val="24"/>
        </w:rPr>
        <w:t>. Res</w:t>
      </w:r>
      <w:r w:rsidRPr="00F954A7">
        <w:rPr>
          <w:sz w:val="24"/>
          <w:szCs w:val="24"/>
        </w:rPr>
        <w:t xml:space="preserve">. </w:t>
      </w:r>
      <w:r w:rsidRPr="00F954A7">
        <w:rPr>
          <w:b/>
          <w:sz w:val="24"/>
          <w:szCs w:val="24"/>
        </w:rPr>
        <w:t>12</w:t>
      </w:r>
      <w:r w:rsidRPr="00F954A7">
        <w:rPr>
          <w:sz w:val="24"/>
          <w:szCs w:val="24"/>
        </w:rPr>
        <w:t>: 360-374.</w:t>
      </w:r>
    </w:p>
    <w:p w14:paraId="3DF46967" w14:textId="77777777" w:rsidR="00316330" w:rsidRPr="00F954A7" w:rsidRDefault="00316330" w:rsidP="0054537B">
      <w:pPr>
        <w:spacing w:after="240"/>
        <w:ind w:left="720" w:hanging="720"/>
        <w:jc w:val="both"/>
        <w:rPr>
          <w:sz w:val="24"/>
          <w:szCs w:val="24"/>
        </w:rPr>
      </w:pPr>
      <w:r w:rsidRPr="00F954A7">
        <w:rPr>
          <w:sz w:val="24"/>
          <w:szCs w:val="24"/>
        </w:rPr>
        <w:t>Rahman, S.M. (1994). Nutritional and Biochemical Analysis of edible mushrooms in three developmental stages. M. Sc. Thesis. Department of Biochemistry. University of Dhaka.</w:t>
      </w:r>
    </w:p>
    <w:p w14:paraId="7A818AAF" w14:textId="77777777" w:rsidR="00316330" w:rsidRPr="00F954A7" w:rsidRDefault="00316330" w:rsidP="0054537B">
      <w:pPr>
        <w:spacing w:after="240"/>
        <w:ind w:left="720" w:hanging="720"/>
        <w:jc w:val="both"/>
        <w:rPr>
          <w:sz w:val="24"/>
          <w:szCs w:val="24"/>
        </w:rPr>
      </w:pPr>
      <w:r w:rsidRPr="00F954A7">
        <w:rPr>
          <w:sz w:val="24"/>
          <w:szCs w:val="24"/>
        </w:rPr>
        <w:t xml:space="preserve">Royse, D.J., Fales, S.L. and </w:t>
      </w:r>
      <w:proofErr w:type="spellStart"/>
      <w:r w:rsidRPr="00F954A7">
        <w:rPr>
          <w:sz w:val="24"/>
          <w:szCs w:val="24"/>
        </w:rPr>
        <w:t>Karunanandaa</w:t>
      </w:r>
      <w:proofErr w:type="spellEnd"/>
      <w:r w:rsidRPr="00F954A7">
        <w:rPr>
          <w:sz w:val="24"/>
          <w:szCs w:val="24"/>
        </w:rPr>
        <w:t>, K. (1991). Influence of formaldehyde treated soybean and commercial nutrient supplementation on mushroom (</w:t>
      </w:r>
      <w:proofErr w:type="spellStart"/>
      <w:r w:rsidRPr="00F954A7">
        <w:rPr>
          <w:i/>
          <w:sz w:val="24"/>
          <w:szCs w:val="24"/>
        </w:rPr>
        <w:t>Pleurotus</w:t>
      </w:r>
      <w:proofErr w:type="spellEnd"/>
      <w:r w:rsidR="004E6D66" w:rsidRPr="00F954A7">
        <w:rPr>
          <w:i/>
          <w:sz w:val="24"/>
          <w:szCs w:val="24"/>
        </w:rPr>
        <w:t xml:space="preserve"> </w:t>
      </w:r>
      <w:proofErr w:type="spellStart"/>
      <w:r w:rsidRPr="00F954A7">
        <w:rPr>
          <w:i/>
          <w:sz w:val="24"/>
          <w:szCs w:val="24"/>
        </w:rPr>
        <w:t>sajor-caju</w:t>
      </w:r>
      <w:proofErr w:type="spellEnd"/>
      <w:r w:rsidRPr="00F954A7">
        <w:rPr>
          <w:sz w:val="24"/>
          <w:szCs w:val="24"/>
        </w:rPr>
        <w:t xml:space="preserve">) yield and </w:t>
      </w:r>
      <w:r w:rsidRPr="00F954A7">
        <w:rPr>
          <w:i/>
          <w:sz w:val="24"/>
          <w:szCs w:val="24"/>
        </w:rPr>
        <w:t>in-vitro</w:t>
      </w:r>
      <w:r w:rsidRPr="00F954A7">
        <w:rPr>
          <w:sz w:val="24"/>
          <w:szCs w:val="24"/>
        </w:rPr>
        <w:t xml:space="preserve"> dry matter digestibility of spent substrate. </w:t>
      </w:r>
      <w:r w:rsidRPr="00F954A7">
        <w:rPr>
          <w:i/>
          <w:sz w:val="24"/>
          <w:szCs w:val="24"/>
        </w:rPr>
        <w:t>Applied Microbiol. Biotechnol.</w:t>
      </w:r>
      <w:r w:rsidRPr="00F954A7">
        <w:rPr>
          <w:b/>
          <w:sz w:val="24"/>
          <w:szCs w:val="24"/>
        </w:rPr>
        <w:t>36</w:t>
      </w:r>
      <w:r w:rsidRPr="00F954A7">
        <w:rPr>
          <w:sz w:val="24"/>
          <w:szCs w:val="24"/>
        </w:rPr>
        <w:t>(3): 425-429.</w:t>
      </w:r>
    </w:p>
    <w:p w14:paraId="1080D52F"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Sample KT, Reid BJ, Fermor TR. (2001). Impact of composting strategies of the treatment of soils contaminated with organic pollutants. A Review Environmental Pollution. </w:t>
      </w:r>
      <w:r w:rsidRPr="00F954A7">
        <w:rPr>
          <w:b/>
          <w:sz w:val="24"/>
          <w:szCs w:val="24"/>
        </w:rPr>
        <w:t>112</w:t>
      </w:r>
      <w:r w:rsidRPr="00F954A7">
        <w:rPr>
          <w:sz w:val="24"/>
          <w:szCs w:val="24"/>
        </w:rPr>
        <w:t>: 269-283.</w:t>
      </w:r>
    </w:p>
    <w:p w14:paraId="397F33DB" w14:textId="77777777" w:rsidR="00316330" w:rsidRPr="00F954A7" w:rsidRDefault="00316330" w:rsidP="0054537B">
      <w:pPr>
        <w:spacing w:after="240"/>
        <w:ind w:left="720" w:hanging="720"/>
        <w:jc w:val="both"/>
        <w:rPr>
          <w:color w:val="000000"/>
          <w:sz w:val="24"/>
          <w:szCs w:val="24"/>
        </w:rPr>
      </w:pPr>
      <w:r w:rsidRPr="00F954A7">
        <w:rPr>
          <w:color w:val="000000"/>
          <w:sz w:val="24"/>
          <w:szCs w:val="24"/>
        </w:rPr>
        <w:t>Sarker, N.C. (2004). Oyster mushroom (</w:t>
      </w:r>
      <w:r w:rsidRPr="00F954A7">
        <w:rPr>
          <w:i/>
          <w:color w:val="000000"/>
          <w:sz w:val="24"/>
          <w:szCs w:val="24"/>
        </w:rPr>
        <w:t>Pleurotus ostreatus</w:t>
      </w:r>
      <w:r w:rsidRPr="00F954A7">
        <w:rPr>
          <w:color w:val="000000"/>
          <w:sz w:val="24"/>
          <w:szCs w:val="24"/>
        </w:rPr>
        <w:t>) Production Technology Suitable for Bangladesh and its Nutritional and Postharvest Behavior. PhD Thesis. Bangabandhu Sheikh Mujibur Rahman Agricultural University, Gazipur.</w:t>
      </w:r>
    </w:p>
    <w:p w14:paraId="5FF532D8" w14:textId="77777777" w:rsidR="00316330" w:rsidRPr="00F954A7" w:rsidRDefault="00316330" w:rsidP="0054537B">
      <w:pPr>
        <w:spacing w:after="240"/>
        <w:ind w:left="720" w:hanging="720"/>
        <w:jc w:val="both"/>
        <w:rPr>
          <w:color w:val="000000"/>
          <w:sz w:val="24"/>
          <w:szCs w:val="24"/>
        </w:rPr>
      </w:pPr>
      <w:proofErr w:type="spellStart"/>
      <w:r w:rsidRPr="00F954A7">
        <w:rPr>
          <w:color w:val="000000"/>
          <w:sz w:val="24"/>
          <w:szCs w:val="24"/>
        </w:rPr>
        <w:lastRenderedPageBreak/>
        <w:t>Sarker</w:t>
      </w:r>
      <w:proofErr w:type="spellEnd"/>
      <w:r w:rsidRPr="00F954A7">
        <w:rPr>
          <w:color w:val="000000"/>
          <w:sz w:val="24"/>
          <w:szCs w:val="24"/>
        </w:rPr>
        <w:t xml:space="preserve">, N.C., Hossain, </w:t>
      </w:r>
      <w:proofErr w:type="spellStart"/>
      <w:proofErr w:type="gramStart"/>
      <w:r w:rsidRPr="00F954A7">
        <w:rPr>
          <w:color w:val="000000"/>
          <w:sz w:val="24"/>
          <w:szCs w:val="24"/>
        </w:rPr>
        <w:t>M.M.,Sultana</w:t>
      </w:r>
      <w:proofErr w:type="spellEnd"/>
      <w:proofErr w:type="gramEnd"/>
      <w:r w:rsidRPr="00F954A7">
        <w:rPr>
          <w:color w:val="000000"/>
          <w:sz w:val="24"/>
          <w:szCs w:val="24"/>
        </w:rPr>
        <w:t xml:space="preserve">, N., Mian, I.H., Karim, A.J.M.S. and Amin, S.M.R. (2007a). </w:t>
      </w:r>
      <w:proofErr w:type="spellStart"/>
      <w:r w:rsidRPr="00F954A7">
        <w:rPr>
          <w:color w:val="000000"/>
          <w:sz w:val="24"/>
          <w:szCs w:val="24"/>
        </w:rPr>
        <w:t>Impect</w:t>
      </w:r>
      <w:proofErr w:type="spellEnd"/>
      <w:r w:rsidRPr="00F954A7">
        <w:rPr>
          <w:color w:val="000000"/>
          <w:sz w:val="24"/>
          <w:szCs w:val="24"/>
        </w:rPr>
        <w:t xml:space="preserve"> of different Substrates on Nutrient Content of </w:t>
      </w:r>
      <w:r w:rsidRPr="00F954A7">
        <w:rPr>
          <w:i/>
          <w:color w:val="000000"/>
          <w:sz w:val="24"/>
          <w:szCs w:val="24"/>
        </w:rPr>
        <w:t xml:space="preserve">Pleurotus ostreatus </w:t>
      </w:r>
      <w:r w:rsidRPr="00F954A7">
        <w:rPr>
          <w:color w:val="000000"/>
          <w:sz w:val="24"/>
          <w:szCs w:val="24"/>
        </w:rPr>
        <w:t xml:space="preserve">(Jacquin ex Fr.) Kummer. </w:t>
      </w:r>
      <w:r w:rsidRPr="00F954A7">
        <w:rPr>
          <w:i/>
          <w:color w:val="000000"/>
          <w:sz w:val="24"/>
          <w:szCs w:val="24"/>
        </w:rPr>
        <w:t>Bangladesh J. Mushroom.</w:t>
      </w:r>
      <w:r w:rsidRPr="00F954A7">
        <w:rPr>
          <w:b/>
          <w:color w:val="000000"/>
          <w:sz w:val="24"/>
          <w:szCs w:val="24"/>
        </w:rPr>
        <w:t>1</w:t>
      </w:r>
      <w:r w:rsidRPr="00F954A7">
        <w:rPr>
          <w:color w:val="000000"/>
          <w:sz w:val="24"/>
          <w:szCs w:val="24"/>
        </w:rPr>
        <w:t>(2): 35-38.</w:t>
      </w:r>
    </w:p>
    <w:p w14:paraId="5CAC83F3" w14:textId="77777777" w:rsidR="00316330" w:rsidRPr="00F954A7" w:rsidRDefault="00316330" w:rsidP="0054537B">
      <w:pPr>
        <w:spacing w:after="240"/>
        <w:ind w:left="720" w:hanging="720"/>
        <w:jc w:val="both"/>
        <w:rPr>
          <w:color w:val="000000"/>
          <w:sz w:val="24"/>
          <w:szCs w:val="24"/>
        </w:rPr>
      </w:pPr>
      <w:proofErr w:type="spellStart"/>
      <w:r w:rsidRPr="00F954A7">
        <w:rPr>
          <w:color w:val="000000"/>
          <w:sz w:val="24"/>
          <w:szCs w:val="24"/>
        </w:rPr>
        <w:t>Sarker</w:t>
      </w:r>
      <w:proofErr w:type="spellEnd"/>
      <w:r w:rsidRPr="00F954A7">
        <w:rPr>
          <w:color w:val="000000"/>
          <w:sz w:val="24"/>
          <w:szCs w:val="24"/>
        </w:rPr>
        <w:t xml:space="preserve">, N.C., Hossain, </w:t>
      </w:r>
      <w:proofErr w:type="spellStart"/>
      <w:proofErr w:type="gramStart"/>
      <w:r w:rsidRPr="00F954A7">
        <w:rPr>
          <w:color w:val="000000"/>
          <w:sz w:val="24"/>
          <w:szCs w:val="24"/>
        </w:rPr>
        <w:t>M.M.,Sultana</w:t>
      </w:r>
      <w:proofErr w:type="spellEnd"/>
      <w:proofErr w:type="gramEnd"/>
      <w:r w:rsidRPr="00F954A7">
        <w:rPr>
          <w:color w:val="000000"/>
          <w:sz w:val="24"/>
          <w:szCs w:val="24"/>
        </w:rPr>
        <w:t xml:space="preserve">, N., Mian, I.H., Karim, A.J.M.S. and Amin, S.M.R. (2007b). Performance of Different Substrates on the growth and Yield of </w:t>
      </w:r>
      <w:r w:rsidRPr="00F954A7">
        <w:rPr>
          <w:i/>
          <w:color w:val="000000"/>
          <w:sz w:val="24"/>
          <w:szCs w:val="24"/>
        </w:rPr>
        <w:t xml:space="preserve">Pleurotus ostreatus </w:t>
      </w:r>
      <w:r w:rsidRPr="00F954A7">
        <w:rPr>
          <w:color w:val="000000"/>
          <w:sz w:val="24"/>
          <w:szCs w:val="24"/>
        </w:rPr>
        <w:t xml:space="preserve">(Jacquin ex Fr.) Kummer. </w:t>
      </w:r>
      <w:r w:rsidRPr="00F954A7">
        <w:rPr>
          <w:i/>
          <w:color w:val="000000"/>
          <w:sz w:val="24"/>
          <w:szCs w:val="24"/>
        </w:rPr>
        <w:t>Bangladesh J. Mushroom</w:t>
      </w:r>
      <w:r w:rsidRPr="00F954A7">
        <w:rPr>
          <w:color w:val="000000"/>
          <w:sz w:val="24"/>
          <w:szCs w:val="24"/>
        </w:rPr>
        <w:t xml:space="preserve">. </w:t>
      </w:r>
      <w:r w:rsidRPr="00F954A7">
        <w:rPr>
          <w:b/>
          <w:color w:val="000000"/>
          <w:sz w:val="24"/>
          <w:szCs w:val="24"/>
        </w:rPr>
        <w:t>1</w:t>
      </w:r>
      <w:r w:rsidRPr="00F954A7">
        <w:rPr>
          <w:color w:val="000000"/>
          <w:sz w:val="24"/>
          <w:szCs w:val="24"/>
        </w:rPr>
        <w:t>(2): 44-49.</w:t>
      </w:r>
    </w:p>
    <w:p w14:paraId="614EE84D"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Shah ZA, </w:t>
      </w:r>
      <w:proofErr w:type="spellStart"/>
      <w:r w:rsidRPr="00F954A7">
        <w:rPr>
          <w:sz w:val="24"/>
          <w:szCs w:val="24"/>
        </w:rPr>
        <w:t>Ashray</w:t>
      </w:r>
      <w:proofErr w:type="spellEnd"/>
      <w:r w:rsidRPr="00F954A7">
        <w:rPr>
          <w:sz w:val="24"/>
          <w:szCs w:val="24"/>
        </w:rPr>
        <w:t xml:space="preserve"> M and </w:t>
      </w:r>
      <w:proofErr w:type="spellStart"/>
      <w:r w:rsidRPr="00F954A7">
        <w:rPr>
          <w:sz w:val="24"/>
          <w:szCs w:val="24"/>
        </w:rPr>
        <w:t>Ishtiod</w:t>
      </w:r>
      <w:proofErr w:type="spellEnd"/>
      <w:r w:rsidRPr="00F954A7">
        <w:rPr>
          <w:sz w:val="24"/>
          <w:szCs w:val="24"/>
        </w:rPr>
        <w:t xml:space="preserve"> M. (1981). Comparative study on cultivation and yield performance of oyster mushroom (</w:t>
      </w:r>
      <w:r w:rsidRPr="00F954A7">
        <w:rPr>
          <w:i/>
          <w:iCs/>
          <w:sz w:val="24"/>
          <w:szCs w:val="24"/>
        </w:rPr>
        <w:t>Pleurotus</w:t>
      </w:r>
      <w:r w:rsidR="004E6D66" w:rsidRPr="00F954A7">
        <w:rPr>
          <w:i/>
          <w:iCs/>
          <w:sz w:val="24"/>
          <w:szCs w:val="24"/>
        </w:rPr>
        <w:t xml:space="preserve"> </w:t>
      </w:r>
      <w:r w:rsidRPr="00F954A7">
        <w:rPr>
          <w:i/>
          <w:iCs/>
          <w:sz w:val="24"/>
          <w:szCs w:val="24"/>
        </w:rPr>
        <w:t>ostreatus</w:t>
      </w:r>
      <w:r w:rsidRPr="00F954A7">
        <w:rPr>
          <w:sz w:val="24"/>
          <w:szCs w:val="24"/>
        </w:rPr>
        <w:t xml:space="preserve">) on different substrates. </w:t>
      </w:r>
      <w:r w:rsidRPr="00F954A7">
        <w:rPr>
          <w:i/>
          <w:sz w:val="24"/>
          <w:szCs w:val="24"/>
        </w:rPr>
        <w:t>Pak J Nut</w:t>
      </w:r>
      <w:r w:rsidRPr="00F954A7">
        <w:rPr>
          <w:b/>
          <w:sz w:val="24"/>
          <w:szCs w:val="24"/>
        </w:rPr>
        <w:t>3</w:t>
      </w:r>
      <w:r w:rsidRPr="00F954A7">
        <w:rPr>
          <w:sz w:val="24"/>
          <w:szCs w:val="24"/>
        </w:rPr>
        <w:t>: 158-160.</w:t>
      </w:r>
    </w:p>
    <w:p w14:paraId="1E1816E0" w14:textId="77777777" w:rsidR="00316330" w:rsidRPr="00F954A7" w:rsidRDefault="00316330" w:rsidP="0054537B">
      <w:pPr>
        <w:autoSpaceDE w:val="0"/>
        <w:autoSpaceDN w:val="0"/>
        <w:adjustRightInd w:val="0"/>
        <w:spacing w:after="240"/>
        <w:ind w:left="720" w:hanging="720"/>
        <w:jc w:val="both"/>
        <w:rPr>
          <w:sz w:val="24"/>
          <w:szCs w:val="24"/>
        </w:rPr>
      </w:pPr>
      <w:r w:rsidRPr="00F954A7">
        <w:rPr>
          <w:sz w:val="24"/>
          <w:szCs w:val="24"/>
        </w:rPr>
        <w:t xml:space="preserve">Tajbakhsh J, </w:t>
      </w:r>
      <w:proofErr w:type="spellStart"/>
      <w:r w:rsidRPr="00F954A7">
        <w:rPr>
          <w:sz w:val="24"/>
          <w:szCs w:val="24"/>
        </w:rPr>
        <w:t>Abdoli</w:t>
      </w:r>
      <w:proofErr w:type="spellEnd"/>
      <w:r w:rsidRPr="00F954A7">
        <w:rPr>
          <w:sz w:val="24"/>
          <w:szCs w:val="24"/>
        </w:rPr>
        <w:t xml:space="preserve"> MA, </w:t>
      </w:r>
      <w:proofErr w:type="spellStart"/>
      <w:r w:rsidRPr="00F954A7">
        <w:rPr>
          <w:sz w:val="24"/>
          <w:szCs w:val="24"/>
        </w:rPr>
        <w:t>Goltapeh</w:t>
      </w:r>
      <w:proofErr w:type="spellEnd"/>
      <w:r w:rsidRPr="00F954A7">
        <w:rPr>
          <w:sz w:val="24"/>
          <w:szCs w:val="24"/>
        </w:rPr>
        <w:t xml:space="preserve"> EM, </w:t>
      </w:r>
      <w:proofErr w:type="spellStart"/>
      <w:r w:rsidRPr="00F954A7">
        <w:rPr>
          <w:sz w:val="24"/>
          <w:szCs w:val="24"/>
        </w:rPr>
        <w:t>Alahdadi</w:t>
      </w:r>
      <w:proofErr w:type="spellEnd"/>
      <w:r w:rsidRPr="00F954A7">
        <w:rPr>
          <w:sz w:val="24"/>
          <w:szCs w:val="24"/>
        </w:rPr>
        <w:t xml:space="preserve"> I, </w:t>
      </w:r>
      <w:proofErr w:type="spellStart"/>
      <w:r w:rsidRPr="00F954A7">
        <w:rPr>
          <w:sz w:val="24"/>
          <w:szCs w:val="24"/>
        </w:rPr>
        <w:t>Malakouti</w:t>
      </w:r>
      <w:proofErr w:type="spellEnd"/>
      <w:r w:rsidRPr="00F954A7">
        <w:rPr>
          <w:sz w:val="24"/>
          <w:szCs w:val="24"/>
        </w:rPr>
        <w:t xml:space="preserve"> MJ. (2008). Trend of physic-chemical properties changes in recycling spent mushroom compost through vermicomposting by </w:t>
      </w:r>
      <w:proofErr w:type="spellStart"/>
      <w:r w:rsidRPr="00F954A7">
        <w:rPr>
          <w:sz w:val="24"/>
          <w:szCs w:val="24"/>
        </w:rPr>
        <w:t>epigeic</w:t>
      </w:r>
      <w:proofErr w:type="spellEnd"/>
      <w:r w:rsidRPr="00F954A7">
        <w:rPr>
          <w:sz w:val="24"/>
          <w:szCs w:val="24"/>
        </w:rPr>
        <w:t xml:space="preserve"> earthworms </w:t>
      </w:r>
      <w:r w:rsidRPr="00F954A7">
        <w:rPr>
          <w:i/>
          <w:iCs/>
          <w:sz w:val="24"/>
          <w:szCs w:val="24"/>
        </w:rPr>
        <w:t xml:space="preserve">Eisenia </w:t>
      </w:r>
      <w:proofErr w:type="spellStart"/>
      <w:r w:rsidRPr="00F954A7">
        <w:rPr>
          <w:i/>
          <w:iCs/>
          <w:sz w:val="24"/>
          <w:szCs w:val="24"/>
        </w:rPr>
        <w:t>foetida</w:t>
      </w:r>
      <w:proofErr w:type="spellEnd"/>
      <w:r w:rsidRPr="00F954A7">
        <w:rPr>
          <w:i/>
          <w:iCs/>
          <w:sz w:val="24"/>
          <w:szCs w:val="24"/>
        </w:rPr>
        <w:t xml:space="preserve"> </w:t>
      </w:r>
      <w:r w:rsidRPr="00F954A7">
        <w:rPr>
          <w:sz w:val="24"/>
          <w:szCs w:val="24"/>
        </w:rPr>
        <w:t xml:space="preserve">and </w:t>
      </w:r>
      <w:r w:rsidRPr="00F954A7">
        <w:rPr>
          <w:i/>
          <w:iCs/>
          <w:sz w:val="24"/>
          <w:szCs w:val="24"/>
        </w:rPr>
        <w:t xml:space="preserve">E. </w:t>
      </w:r>
      <w:proofErr w:type="spellStart"/>
      <w:r w:rsidRPr="00F954A7">
        <w:rPr>
          <w:i/>
          <w:iCs/>
          <w:sz w:val="24"/>
          <w:szCs w:val="24"/>
        </w:rPr>
        <w:t>andrei</w:t>
      </w:r>
      <w:proofErr w:type="spellEnd"/>
      <w:r w:rsidRPr="00F954A7">
        <w:rPr>
          <w:sz w:val="24"/>
          <w:szCs w:val="24"/>
        </w:rPr>
        <w:t xml:space="preserve">. </w:t>
      </w:r>
      <w:r w:rsidRPr="00F954A7">
        <w:rPr>
          <w:i/>
          <w:sz w:val="24"/>
          <w:szCs w:val="24"/>
        </w:rPr>
        <w:t xml:space="preserve">J.  </w:t>
      </w:r>
      <w:proofErr w:type="spellStart"/>
      <w:r w:rsidRPr="00F954A7">
        <w:rPr>
          <w:i/>
          <w:sz w:val="24"/>
          <w:szCs w:val="24"/>
        </w:rPr>
        <w:t>Agril</w:t>
      </w:r>
      <w:proofErr w:type="spellEnd"/>
      <w:r w:rsidRPr="00F954A7">
        <w:rPr>
          <w:i/>
          <w:sz w:val="24"/>
          <w:szCs w:val="24"/>
        </w:rPr>
        <w:t>. Technol</w:t>
      </w:r>
      <w:r w:rsidRPr="00F954A7">
        <w:rPr>
          <w:sz w:val="24"/>
          <w:szCs w:val="24"/>
        </w:rPr>
        <w:t xml:space="preserve">. </w:t>
      </w:r>
      <w:r w:rsidRPr="00F954A7">
        <w:rPr>
          <w:b/>
          <w:sz w:val="24"/>
          <w:szCs w:val="24"/>
        </w:rPr>
        <w:t>4</w:t>
      </w:r>
      <w:r w:rsidRPr="00F954A7">
        <w:rPr>
          <w:sz w:val="24"/>
          <w:szCs w:val="24"/>
        </w:rPr>
        <w:t>:185-198.</w:t>
      </w:r>
    </w:p>
    <w:p w14:paraId="1B68E95D" w14:textId="77777777" w:rsidR="00316330" w:rsidRPr="00F954A7" w:rsidRDefault="00316330" w:rsidP="0054537B">
      <w:pPr>
        <w:spacing w:after="240"/>
        <w:ind w:left="720" w:hanging="720"/>
        <w:jc w:val="both"/>
        <w:rPr>
          <w:sz w:val="24"/>
          <w:szCs w:val="24"/>
        </w:rPr>
      </w:pPr>
      <w:r w:rsidRPr="00F954A7">
        <w:rPr>
          <w:sz w:val="24"/>
          <w:szCs w:val="24"/>
        </w:rPr>
        <w:t>Yoshida, N., Takahashi, T., Nagao, T. and Chen, J. (1993). Effect of edible mushroom (</w:t>
      </w:r>
      <w:r w:rsidRPr="00F954A7">
        <w:rPr>
          <w:i/>
          <w:sz w:val="24"/>
          <w:szCs w:val="24"/>
        </w:rPr>
        <w:t>Pleurotus ostreatus</w:t>
      </w:r>
      <w:r w:rsidRPr="00F954A7">
        <w:rPr>
          <w:sz w:val="24"/>
          <w:szCs w:val="24"/>
        </w:rPr>
        <w:t xml:space="preserve">) cultivation on </w:t>
      </w:r>
      <w:r w:rsidRPr="00F954A7">
        <w:rPr>
          <w:i/>
          <w:sz w:val="24"/>
          <w:szCs w:val="24"/>
        </w:rPr>
        <w:t>in vitro</w:t>
      </w:r>
      <w:r w:rsidRPr="00F954A7">
        <w:rPr>
          <w:sz w:val="24"/>
          <w:szCs w:val="24"/>
        </w:rPr>
        <w:t xml:space="preserve"> digestibility of wheat straw and sawdust substrate. </w:t>
      </w:r>
      <w:r w:rsidRPr="00F954A7">
        <w:rPr>
          <w:i/>
          <w:sz w:val="24"/>
          <w:szCs w:val="24"/>
        </w:rPr>
        <w:t xml:space="preserve">J. Japanese </w:t>
      </w:r>
      <w:proofErr w:type="spellStart"/>
      <w:r w:rsidRPr="00F954A7">
        <w:rPr>
          <w:i/>
          <w:sz w:val="24"/>
          <w:szCs w:val="24"/>
        </w:rPr>
        <w:t>Soc.Grassland</w:t>
      </w:r>
      <w:proofErr w:type="spellEnd"/>
      <w:r w:rsidRPr="00F954A7">
        <w:rPr>
          <w:i/>
          <w:sz w:val="24"/>
          <w:szCs w:val="24"/>
        </w:rPr>
        <w:t xml:space="preserve"> Sci</w:t>
      </w:r>
      <w:r w:rsidRPr="00F954A7">
        <w:rPr>
          <w:sz w:val="24"/>
          <w:szCs w:val="24"/>
        </w:rPr>
        <w:t xml:space="preserve">. </w:t>
      </w:r>
      <w:r w:rsidRPr="00F954A7">
        <w:rPr>
          <w:b/>
          <w:sz w:val="24"/>
          <w:szCs w:val="24"/>
        </w:rPr>
        <w:t>39</w:t>
      </w:r>
      <w:r w:rsidRPr="00F954A7">
        <w:rPr>
          <w:sz w:val="24"/>
          <w:szCs w:val="24"/>
        </w:rPr>
        <w:t>(2): 177-182.</w:t>
      </w:r>
    </w:p>
    <w:p w14:paraId="38CFDEB6" w14:textId="77777777" w:rsidR="00316330" w:rsidRPr="00F954A7" w:rsidRDefault="00316330" w:rsidP="00F954A7">
      <w:r w:rsidRPr="00F954A7">
        <w:rPr>
          <w:sz w:val="24"/>
          <w:szCs w:val="24"/>
        </w:rPr>
        <w:t>Zhang-</w:t>
      </w:r>
      <w:proofErr w:type="spellStart"/>
      <w:r w:rsidRPr="00F954A7">
        <w:rPr>
          <w:sz w:val="24"/>
          <w:szCs w:val="24"/>
        </w:rPr>
        <w:t>Ruihong</w:t>
      </w:r>
      <w:proofErr w:type="spellEnd"/>
      <w:r w:rsidRPr="00F954A7">
        <w:rPr>
          <w:sz w:val="24"/>
          <w:szCs w:val="24"/>
        </w:rPr>
        <w:t xml:space="preserve">, H., Li-Xiu, J., Fadel, J.G. and Li-XJ. (1998). Oyster mushroom cultivation with rice and wheat straw. </w:t>
      </w:r>
      <w:proofErr w:type="spellStart"/>
      <w:r w:rsidRPr="00F954A7">
        <w:rPr>
          <w:i/>
          <w:sz w:val="24"/>
          <w:szCs w:val="24"/>
        </w:rPr>
        <w:t>Biores</w:t>
      </w:r>
      <w:proofErr w:type="spellEnd"/>
      <w:r w:rsidRPr="00F954A7">
        <w:rPr>
          <w:i/>
          <w:sz w:val="24"/>
          <w:szCs w:val="24"/>
        </w:rPr>
        <w:t>. Tech</w:t>
      </w:r>
      <w:r w:rsidRPr="00F954A7">
        <w:rPr>
          <w:sz w:val="24"/>
          <w:szCs w:val="24"/>
        </w:rPr>
        <w:t xml:space="preserve">. </w:t>
      </w:r>
      <w:r w:rsidRPr="00F954A7">
        <w:rPr>
          <w:b/>
          <w:sz w:val="24"/>
          <w:szCs w:val="24"/>
        </w:rPr>
        <w:t>82</w:t>
      </w:r>
      <w:r w:rsidRPr="00F954A7">
        <w:rPr>
          <w:sz w:val="24"/>
          <w:szCs w:val="24"/>
        </w:rPr>
        <w:t>(3): 277-284.</w:t>
      </w:r>
    </w:p>
    <w:p w14:paraId="4C4EE433" w14:textId="77777777" w:rsidR="00294CA1" w:rsidRDefault="00294CA1" w:rsidP="0054537B">
      <w:pPr>
        <w:rPr>
          <w:szCs w:val="28"/>
        </w:rPr>
      </w:pPr>
    </w:p>
    <w:sectPr w:rsidR="00294CA1" w:rsidSect="0054537B">
      <w:headerReference w:type="even" r:id="rId25"/>
      <w:headerReference w:type="default" r:id="rId26"/>
      <w:footerReference w:type="default" r:id="rId27"/>
      <w:headerReference w:type="first" r:id="rId28"/>
      <w:pgSz w:w="11909" w:h="16834" w:code="9"/>
      <w:pgMar w:top="1440" w:right="1440" w:bottom="1440" w:left="2016" w:header="720" w:footer="720" w:gutter="0"/>
      <w:pgNumType w:start="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36ED" w14:textId="77777777" w:rsidR="00B3127A" w:rsidRDefault="00B3127A" w:rsidP="00A3661E">
      <w:r>
        <w:separator/>
      </w:r>
    </w:p>
  </w:endnote>
  <w:endnote w:type="continuationSeparator" w:id="0">
    <w:p w14:paraId="780DA3E2" w14:textId="77777777" w:rsidR="00B3127A" w:rsidRDefault="00B3127A" w:rsidP="00A3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MTI10">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3F41" w14:textId="77777777" w:rsidR="00DD0F8B" w:rsidRDefault="00DD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878921"/>
      <w:docPartObj>
        <w:docPartGallery w:val="Page Numbers (Bottom of Page)"/>
        <w:docPartUnique/>
      </w:docPartObj>
    </w:sdtPr>
    <w:sdtEndPr>
      <w:rPr>
        <w:noProof/>
      </w:rPr>
    </w:sdtEndPr>
    <w:sdtContent>
      <w:p w14:paraId="4BCF1D8D" w14:textId="77777777" w:rsidR="0061465E" w:rsidRDefault="0061465E">
        <w:pPr>
          <w:pStyle w:val="Footer"/>
          <w:jc w:val="center"/>
        </w:pPr>
        <w:r>
          <w:fldChar w:fldCharType="begin"/>
        </w:r>
        <w:r>
          <w:instrText xml:space="preserve"> PAGE   \* MERGEFORMAT </w:instrText>
        </w:r>
        <w:r>
          <w:fldChar w:fldCharType="separate"/>
        </w:r>
        <w:r w:rsidR="00EB622B">
          <w:rPr>
            <w:noProof/>
          </w:rPr>
          <w:t>3</w:t>
        </w:r>
        <w:r>
          <w:rPr>
            <w:noProof/>
          </w:rPr>
          <w:fldChar w:fldCharType="end"/>
        </w:r>
      </w:p>
    </w:sdtContent>
  </w:sdt>
  <w:p w14:paraId="63AD8269" w14:textId="77777777" w:rsidR="0061465E" w:rsidRDefault="00614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6C75" w14:textId="77777777" w:rsidR="00DD0F8B" w:rsidRDefault="00DD0F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97D9" w14:textId="77777777" w:rsidR="0061465E" w:rsidRDefault="0061465E">
    <w:pPr>
      <w:pStyle w:val="Footer"/>
      <w:jc w:val="center"/>
    </w:pPr>
    <w:r>
      <w:fldChar w:fldCharType="begin"/>
    </w:r>
    <w:r>
      <w:instrText xml:space="preserve"> PAGE   \* MERGEFORMAT </w:instrText>
    </w:r>
    <w:r>
      <w:fldChar w:fldCharType="separate"/>
    </w:r>
    <w:r w:rsidR="00313BF9">
      <w:rPr>
        <w:noProof/>
      </w:rPr>
      <w:t>62</w:t>
    </w:r>
    <w:r>
      <w:rPr>
        <w:noProof/>
      </w:rPr>
      <w:fldChar w:fldCharType="end"/>
    </w:r>
  </w:p>
  <w:p w14:paraId="73440F42" w14:textId="77777777" w:rsidR="0061465E" w:rsidRDefault="00614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474C1" w14:textId="77777777" w:rsidR="00B3127A" w:rsidRDefault="00B3127A" w:rsidP="00A3661E">
      <w:r>
        <w:separator/>
      </w:r>
    </w:p>
  </w:footnote>
  <w:footnote w:type="continuationSeparator" w:id="0">
    <w:p w14:paraId="5D559EC7" w14:textId="77777777" w:rsidR="00B3127A" w:rsidRDefault="00B3127A" w:rsidP="00A3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3401" w14:textId="0CEF8891" w:rsidR="00DD0F8B" w:rsidRDefault="00DD0F8B">
    <w:pPr>
      <w:pStyle w:val="Header"/>
    </w:pPr>
    <w:r>
      <w:rPr>
        <w:noProof/>
      </w:rPr>
      <w:pict w14:anchorId="07637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1" o:spid="_x0000_s2050" type="#_x0000_t136" style="position:absolute;margin-left:0;margin-top:0;width:536.2pt;height:59.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4C90" w14:textId="2294886E" w:rsidR="00DD0F8B" w:rsidRDefault="00DD0F8B">
    <w:pPr>
      <w:pStyle w:val="Header"/>
    </w:pPr>
    <w:r>
      <w:rPr>
        <w:noProof/>
      </w:rPr>
      <w:pict w14:anchorId="6B367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2" o:spid="_x0000_s2051" type="#_x0000_t136" style="position:absolute;margin-left:0;margin-top:0;width:536.2pt;height:59.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D395" w14:textId="20C5B7F4" w:rsidR="00DD0F8B" w:rsidRDefault="00DD0F8B">
    <w:pPr>
      <w:pStyle w:val="Header"/>
    </w:pPr>
    <w:r>
      <w:rPr>
        <w:noProof/>
      </w:rPr>
      <w:pict w14:anchorId="2ABC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0" o:spid="_x0000_s2049" type="#_x0000_t136" style="position:absolute;margin-left:0;margin-top:0;width:536.2pt;height:59.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20E8" w14:textId="68A0FA27" w:rsidR="00DD0F8B" w:rsidRDefault="00DD0F8B">
    <w:pPr>
      <w:pStyle w:val="Header"/>
    </w:pPr>
    <w:r>
      <w:rPr>
        <w:noProof/>
      </w:rPr>
      <w:pict w14:anchorId="573A0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4" o:spid="_x0000_s2053" type="#_x0000_t136" style="position:absolute;margin-left:0;margin-top:0;width:536.2pt;height:59.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9EDD" w14:textId="373864A0" w:rsidR="0061465E" w:rsidRDefault="00DD0F8B">
    <w:pPr>
      <w:pStyle w:val="Header"/>
    </w:pPr>
    <w:r>
      <w:rPr>
        <w:noProof/>
      </w:rPr>
      <w:pict w14:anchorId="7CCF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5" o:spid="_x0000_s2054" type="#_x0000_t136" style="position:absolute;margin-left:0;margin-top:0;width:536.2pt;height:59.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FE74" w14:textId="711462C5" w:rsidR="00DD0F8B" w:rsidRDefault="00DD0F8B">
    <w:pPr>
      <w:pStyle w:val="Header"/>
    </w:pPr>
    <w:r>
      <w:rPr>
        <w:noProof/>
      </w:rPr>
      <w:pict w14:anchorId="145A8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71143" o:spid="_x0000_s2052" type="#_x0000_t136" style="position:absolute;margin-left:0;margin-top:0;width:536.2pt;height:59.5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7CD2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1266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6819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90C6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DE4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CE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E213F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E201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06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2ED4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60D79"/>
    <w:multiLevelType w:val="hybridMultilevel"/>
    <w:tmpl w:val="2438EC9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9DD72DD"/>
    <w:multiLevelType w:val="hybridMultilevel"/>
    <w:tmpl w:val="B0E61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74533B"/>
    <w:multiLevelType w:val="hybridMultilevel"/>
    <w:tmpl w:val="B02C2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C5730"/>
    <w:multiLevelType w:val="hybridMultilevel"/>
    <w:tmpl w:val="236089E8"/>
    <w:lvl w:ilvl="0" w:tplc="04090001">
      <w:start w:val="1"/>
      <w:numFmt w:val="bullet"/>
      <w:lvlText w:val=""/>
      <w:lvlJc w:val="left"/>
      <w:pPr>
        <w:tabs>
          <w:tab w:val="num" w:pos="5616"/>
        </w:tabs>
        <w:ind w:left="5616" w:hanging="360"/>
      </w:pPr>
      <w:rPr>
        <w:rFonts w:ascii="Symbol" w:hAnsi="Symbol" w:hint="default"/>
      </w:rPr>
    </w:lvl>
    <w:lvl w:ilvl="1" w:tplc="0409000F">
      <w:start w:val="1"/>
      <w:numFmt w:val="decimal"/>
      <w:lvlText w:val="%2."/>
      <w:lvlJc w:val="left"/>
      <w:pPr>
        <w:tabs>
          <w:tab w:val="num" w:pos="6336"/>
        </w:tabs>
        <w:ind w:left="6336" w:hanging="360"/>
      </w:pPr>
      <w:rPr>
        <w:rFonts w:hint="default"/>
      </w:rPr>
    </w:lvl>
    <w:lvl w:ilvl="2" w:tplc="04090005">
      <w:start w:val="1"/>
      <w:numFmt w:val="bullet"/>
      <w:lvlText w:val=""/>
      <w:lvlJc w:val="left"/>
      <w:pPr>
        <w:tabs>
          <w:tab w:val="num" w:pos="7056"/>
        </w:tabs>
        <w:ind w:left="7056" w:hanging="360"/>
      </w:pPr>
      <w:rPr>
        <w:rFonts w:ascii="Wingdings" w:hAnsi="Wingdings" w:hint="default"/>
      </w:rPr>
    </w:lvl>
    <w:lvl w:ilvl="3" w:tplc="04090001">
      <w:start w:val="1"/>
      <w:numFmt w:val="bullet"/>
      <w:lvlText w:val=""/>
      <w:lvlJc w:val="left"/>
      <w:pPr>
        <w:tabs>
          <w:tab w:val="num" w:pos="7776"/>
        </w:tabs>
        <w:ind w:left="7776" w:hanging="360"/>
      </w:pPr>
      <w:rPr>
        <w:rFonts w:ascii="Symbol" w:hAnsi="Symbol" w:hint="default"/>
      </w:rPr>
    </w:lvl>
    <w:lvl w:ilvl="4" w:tplc="04090003">
      <w:start w:val="1"/>
      <w:numFmt w:val="bullet"/>
      <w:lvlText w:val="o"/>
      <w:lvlJc w:val="left"/>
      <w:pPr>
        <w:tabs>
          <w:tab w:val="num" w:pos="8496"/>
        </w:tabs>
        <w:ind w:left="8496" w:hanging="360"/>
      </w:pPr>
      <w:rPr>
        <w:rFonts w:ascii="Courier New" w:hAnsi="Courier New" w:cs="Courier New" w:hint="default"/>
      </w:rPr>
    </w:lvl>
    <w:lvl w:ilvl="5" w:tplc="04090005">
      <w:start w:val="1"/>
      <w:numFmt w:val="bullet"/>
      <w:lvlText w:val=""/>
      <w:lvlJc w:val="left"/>
      <w:pPr>
        <w:tabs>
          <w:tab w:val="num" w:pos="9216"/>
        </w:tabs>
        <w:ind w:left="9216" w:hanging="360"/>
      </w:pPr>
      <w:rPr>
        <w:rFonts w:ascii="Wingdings" w:hAnsi="Wingdings" w:hint="default"/>
      </w:rPr>
    </w:lvl>
    <w:lvl w:ilvl="6" w:tplc="04090001">
      <w:start w:val="1"/>
      <w:numFmt w:val="bullet"/>
      <w:lvlText w:val=""/>
      <w:lvlJc w:val="left"/>
      <w:pPr>
        <w:tabs>
          <w:tab w:val="num" w:pos="9936"/>
        </w:tabs>
        <w:ind w:left="9936" w:hanging="360"/>
      </w:pPr>
      <w:rPr>
        <w:rFonts w:ascii="Symbol" w:hAnsi="Symbol" w:hint="default"/>
      </w:rPr>
    </w:lvl>
    <w:lvl w:ilvl="7" w:tplc="04090003">
      <w:start w:val="1"/>
      <w:numFmt w:val="bullet"/>
      <w:lvlText w:val="o"/>
      <w:lvlJc w:val="left"/>
      <w:pPr>
        <w:tabs>
          <w:tab w:val="num" w:pos="10656"/>
        </w:tabs>
        <w:ind w:left="10656" w:hanging="360"/>
      </w:pPr>
      <w:rPr>
        <w:rFonts w:ascii="Courier New" w:hAnsi="Courier New" w:cs="Courier New" w:hint="default"/>
      </w:rPr>
    </w:lvl>
    <w:lvl w:ilvl="8" w:tplc="04090005" w:tentative="1">
      <w:start w:val="1"/>
      <w:numFmt w:val="bullet"/>
      <w:lvlText w:val=""/>
      <w:lvlJc w:val="left"/>
      <w:pPr>
        <w:tabs>
          <w:tab w:val="num" w:pos="11376"/>
        </w:tabs>
        <w:ind w:left="11376" w:hanging="360"/>
      </w:pPr>
      <w:rPr>
        <w:rFonts w:ascii="Wingdings" w:hAnsi="Wingdings" w:hint="default"/>
      </w:rPr>
    </w:lvl>
  </w:abstractNum>
  <w:abstractNum w:abstractNumId="14" w15:restartNumberingAfterBreak="0">
    <w:nsid w:val="2E7615A7"/>
    <w:multiLevelType w:val="hybridMultilevel"/>
    <w:tmpl w:val="51220B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EEA09E5"/>
    <w:multiLevelType w:val="hybridMultilevel"/>
    <w:tmpl w:val="21D2EE84"/>
    <w:lvl w:ilvl="0" w:tplc="DEFE6F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4029D"/>
    <w:multiLevelType w:val="hybridMultilevel"/>
    <w:tmpl w:val="4F4C7014"/>
    <w:lvl w:ilvl="0" w:tplc="4E52F59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DC0"/>
    <w:rsid w:val="00032DF6"/>
    <w:rsid w:val="00032E84"/>
    <w:rsid w:val="00067008"/>
    <w:rsid w:val="00067CFA"/>
    <w:rsid w:val="00067E13"/>
    <w:rsid w:val="000B60EE"/>
    <w:rsid w:val="000C2BDD"/>
    <w:rsid w:val="000D6BCB"/>
    <w:rsid w:val="00120E43"/>
    <w:rsid w:val="0013033D"/>
    <w:rsid w:val="00145535"/>
    <w:rsid w:val="001518B1"/>
    <w:rsid w:val="00161A5E"/>
    <w:rsid w:val="001A19DE"/>
    <w:rsid w:val="001C7358"/>
    <w:rsid w:val="001D195B"/>
    <w:rsid w:val="001F04EB"/>
    <w:rsid w:val="001F3B23"/>
    <w:rsid w:val="002211E9"/>
    <w:rsid w:val="002470C9"/>
    <w:rsid w:val="00257134"/>
    <w:rsid w:val="0026548E"/>
    <w:rsid w:val="00281796"/>
    <w:rsid w:val="0029290D"/>
    <w:rsid w:val="002933E8"/>
    <w:rsid w:val="00294CA1"/>
    <w:rsid w:val="002D7301"/>
    <w:rsid w:val="002E3A15"/>
    <w:rsid w:val="002F60BA"/>
    <w:rsid w:val="00306FEC"/>
    <w:rsid w:val="00307840"/>
    <w:rsid w:val="00313BF9"/>
    <w:rsid w:val="00316330"/>
    <w:rsid w:val="00332F5B"/>
    <w:rsid w:val="00344E58"/>
    <w:rsid w:val="00372BCC"/>
    <w:rsid w:val="0038026E"/>
    <w:rsid w:val="003B4EEA"/>
    <w:rsid w:val="003C0A91"/>
    <w:rsid w:val="003C3403"/>
    <w:rsid w:val="003E6AE1"/>
    <w:rsid w:val="003F3DF9"/>
    <w:rsid w:val="003F4951"/>
    <w:rsid w:val="00413003"/>
    <w:rsid w:val="00472A14"/>
    <w:rsid w:val="00491F57"/>
    <w:rsid w:val="004D186A"/>
    <w:rsid w:val="004E6D66"/>
    <w:rsid w:val="005303B5"/>
    <w:rsid w:val="0054306B"/>
    <w:rsid w:val="0054537B"/>
    <w:rsid w:val="00546DC0"/>
    <w:rsid w:val="00563C06"/>
    <w:rsid w:val="005B0A4E"/>
    <w:rsid w:val="005B7CEE"/>
    <w:rsid w:val="005C0134"/>
    <w:rsid w:val="005D048B"/>
    <w:rsid w:val="0061465E"/>
    <w:rsid w:val="00657662"/>
    <w:rsid w:val="006604BC"/>
    <w:rsid w:val="00662169"/>
    <w:rsid w:val="00662AD7"/>
    <w:rsid w:val="006645B2"/>
    <w:rsid w:val="00665CAE"/>
    <w:rsid w:val="006707AA"/>
    <w:rsid w:val="006961C2"/>
    <w:rsid w:val="006A0516"/>
    <w:rsid w:val="006C0FFB"/>
    <w:rsid w:val="006C2F3A"/>
    <w:rsid w:val="006E7FB3"/>
    <w:rsid w:val="006F0319"/>
    <w:rsid w:val="006F2BA6"/>
    <w:rsid w:val="006F7400"/>
    <w:rsid w:val="00726BD1"/>
    <w:rsid w:val="0073753B"/>
    <w:rsid w:val="00757430"/>
    <w:rsid w:val="007665C4"/>
    <w:rsid w:val="00777372"/>
    <w:rsid w:val="007A018A"/>
    <w:rsid w:val="007A3AB0"/>
    <w:rsid w:val="00817BC7"/>
    <w:rsid w:val="00823A3F"/>
    <w:rsid w:val="00830FD7"/>
    <w:rsid w:val="00835292"/>
    <w:rsid w:val="008B1B8E"/>
    <w:rsid w:val="008B62D9"/>
    <w:rsid w:val="008C355C"/>
    <w:rsid w:val="008C6454"/>
    <w:rsid w:val="008C732C"/>
    <w:rsid w:val="008D5525"/>
    <w:rsid w:val="008F033E"/>
    <w:rsid w:val="008F19F5"/>
    <w:rsid w:val="00906E9B"/>
    <w:rsid w:val="00921C7A"/>
    <w:rsid w:val="00940B92"/>
    <w:rsid w:val="00961F1F"/>
    <w:rsid w:val="00974ADE"/>
    <w:rsid w:val="00993C6F"/>
    <w:rsid w:val="009B39FD"/>
    <w:rsid w:val="009B4EFD"/>
    <w:rsid w:val="009B5854"/>
    <w:rsid w:val="009B59B4"/>
    <w:rsid w:val="009C04A2"/>
    <w:rsid w:val="009C45A5"/>
    <w:rsid w:val="009C5D66"/>
    <w:rsid w:val="009C697C"/>
    <w:rsid w:val="009E5EC9"/>
    <w:rsid w:val="00A120B9"/>
    <w:rsid w:val="00A2608E"/>
    <w:rsid w:val="00A27E57"/>
    <w:rsid w:val="00A3661E"/>
    <w:rsid w:val="00A75241"/>
    <w:rsid w:val="00A9017E"/>
    <w:rsid w:val="00AB4959"/>
    <w:rsid w:val="00AB655C"/>
    <w:rsid w:val="00AB6DF3"/>
    <w:rsid w:val="00AE4FF5"/>
    <w:rsid w:val="00AF0EBA"/>
    <w:rsid w:val="00B0007A"/>
    <w:rsid w:val="00B06860"/>
    <w:rsid w:val="00B12A27"/>
    <w:rsid w:val="00B308AD"/>
    <w:rsid w:val="00B311DD"/>
    <w:rsid w:val="00B3127A"/>
    <w:rsid w:val="00B41E96"/>
    <w:rsid w:val="00B52BBF"/>
    <w:rsid w:val="00B62913"/>
    <w:rsid w:val="00B630B8"/>
    <w:rsid w:val="00B752AE"/>
    <w:rsid w:val="00B767C6"/>
    <w:rsid w:val="00B8730F"/>
    <w:rsid w:val="00BE3B0C"/>
    <w:rsid w:val="00BF1C06"/>
    <w:rsid w:val="00BF3912"/>
    <w:rsid w:val="00BF544B"/>
    <w:rsid w:val="00BF6D40"/>
    <w:rsid w:val="00C0130C"/>
    <w:rsid w:val="00C16712"/>
    <w:rsid w:val="00C25226"/>
    <w:rsid w:val="00C36EC5"/>
    <w:rsid w:val="00C44CE7"/>
    <w:rsid w:val="00C47A70"/>
    <w:rsid w:val="00C53942"/>
    <w:rsid w:val="00C54560"/>
    <w:rsid w:val="00C556A6"/>
    <w:rsid w:val="00C56871"/>
    <w:rsid w:val="00C67C40"/>
    <w:rsid w:val="00CA0BD7"/>
    <w:rsid w:val="00CE01C8"/>
    <w:rsid w:val="00CF0372"/>
    <w:rsid w:val="00CF4145"/>
    <w:rsid w:val="00D066F5"/>
    <w:rsid w:val="00D0752B"/>
    <w:rsid w:val="00D248D6"/>
    <w:rsid w:val="00D45AA2"/>
    <w:rsid w:val="00D55921"/>
    <w:rsid w:val="00D64218"/>
    <w:rsid w:val="00D96E80"/>
    <w:rsid w:val="00DC1F24"/>
    <w:rsid w:val="00DD0F8B"/>
    <w:rsid w:val="00DE47DA"/>
    <w:rsid w:val="00DF0AC2"/>
    <w:rsid w:val="00E01DC9"/>
    <w:rsid w:val="00E071AC"/>
    <w:rsid w:val="00E4119C"/>
    <w:rsid w:val="00E564DA"/>
    <w:rsid w:val="00E90B1E"/>
    <w:rsid w:val="00EB622B"/>
    <w:rsid w:val="00EC4C69"/>
    <w:rsid w:val="00EE316E"/>
    <w:rsid w:val="00EF52BD"/>
    <w:rsid w:val="00F4354C"/>
    <w:rsid w:val="00F51272"/>
    <w:rsid w:val="00F51D24"/>
    <w:rsid w:val="00F620E7"/>
    <w:rsid w:val="00F83506"/>
    <w:rsid w:val="00F902F6"/>
    <w:rsid w:val="00F954A7"/>
    <w:rsid w:val="00F95883"/>
    <w:rsid w:val="00FB3910"/>
    <w:rsid w:val="00FF0FFB"/>
    <w:rsid w:val="00FF5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366297"/>
  <w15:docId w15:val="{3894B3E5-459B-48D6-BEF8-63C7A3EE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51"/>
    <w:pPr>
      <w:spacing w:after="0" w:line="240" w:lineRule="auto"/>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BF3912"/>
    <w:pPr>
      <w:keepNext/>
      <w:jc w:val="both"/>
      <w:outlineLvl w:val="3"/>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4951"/>
    <w:pPr>
      <w:jc w:val="center"/>
    </w:pPr>
    <w:rPr>
      <w:b/>
      <w:sz w:val="32"/>
    </w:rPr>
  </w:style>
  <w:style w:type="character" w:customStyle="1" w:styleId="TitleChar">
    <w:name w:val="Title Char"/>
    <w:basedOn w:val="DefaultParagraphFont"/>
    <w:link w:val="Title"/>
    <w:rsid w:val="003F4951"/>
    <w:rPr>
      <w:rFonts w:ascii="Times New Roman" w:eastAsia="Times New Roman" w:hAnsi="Times New Roman" w:cs="Times New Roman"/>
      <w:b/>
      <w:sz w:val="32"/>
      <w:szCs w:val="20"/>
    </w:rPr>
  </w:style>
  <w:style w:type="paragraph" w:styleId="ListParagraph">
    <w:name w:val="List Paragraph"/>
    <w:basedOn w:val="Normal"/>
    <w:uiPriority w:val="34"/>
    <w:qFormat/>
    <w:rsid w:val="003F4951"/>
    <w:pPr>
      <w:ind w:left="720"/>
      <w:contextualSpacing/>
    </w:pPr>
    <w:rPr>
      <w:sz w:val="24"/>
      <w:szCs w:val="24"/>
    </w:rPr>
  </w:style>
  <w:style w:type="paragraph" w:customStyle="1" w:styleId="Default">
    <w:name w:val="Default"/>
    <w:rsid w:val="003F4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3F4951"/>
    <w:rPr>
      <w:rFonts w:ascii="Courier New" w:hAnsi="Courier New" w:cs="Courier New"/>
      <w:sz w:val="20"/>
    </w:rPr>
  </w:style>
  <w:style w:type="character" w:customStyle="1" w:styleId="PlainTextChar">
    <w:name w:val="Plain Text Char"/>
    <w:basedOn w:val="DefaultParagraphFont"/>
    <w:link w:val="PlainText"/>
    <w:rsid w:val="003F4951"/>
    <w:rPr>
      <w:rFonts w:ascii="Courier New" w:eastAsia="Times New Roman" w:hAnsi="Courier New" w:cs="Courier New"/>
      <w:sz w:val="20"/>
      <w:szCs w:val="20"/>
    </w:rPr>
  </w:style>
  <w:style w:type="character" w:styleId="Strong">
    <w:name w:val="Strong"/>
    <w:basedOn w:val="DefaultParagraphFont"/>
    <w:uiPriority w:val="22"/>
    <w:qFormat/>
    <w:rsid w:val="003F4951"/>
    <w:rPr>
      <w:b/>
      <w:bCs/>
    </w:rPr>
  </w:style>
  <w:style w:type="paragraph" w:customStyle="1" w:styleId="Style1">
    <w:name w:val="Style 1"/>
    <w:basedOn w:val="Normal"/>
    <w:rsid w:val="00316330"/>
    <w:pPr>
      <w:widowControl w:val="0"/>
      <w:autoSpaceDE w:val="0"/>
      <w:autoSpaceDN w:val="0"/>
      <w:jc w:val="both"/>
    </w:pPr>
    <w:rPr>
      <w:sz w:val="24"/>
      <w:szCs w:val="24"/>
    </w:rPr>
  </w:style>
  <w:style w:type="paragraph" w:styleId="Header">
    <w:name w:val="header"/>
    <w:basedOn w:val="Normal"/>
    <w:link w:val="HeaderChar"/>
    <w:uiPriority w:val="99"/>
    <w:unhideWhenUsed/>
    <w:rsid w:val="00316330"/>
    <w:pPr>
      <w:tabs>
        <w:tab w:val="center" w:pos="4680"/>
        <w:tab w:val="right" w:pos="9360"/>
      </w:tabs>
    </w:pPr>
    <w:rPr>
      <w:sz w:val="24"/>
      <w:szCs w:val="24"/>
    </w:rPr>
  </w:style>
  <w:style w:type="character" w:customStyle="1" w:styleId="HeaderChar">
    <w:name w:val="Header Char"/>
    <w:basedOn w:val="DefaultParagraphFont"/>
    <w:link w:val="Header"/>
    <w:uiPriority w:val="99"/>
    <w:rsid w:val="00316330"/>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163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6330"/>
    <w:pPr>
      <w:tabs>
        <w:tab w:val="center" w:pos="4680"/>
        <w:tab w:val="right" w:pos="9360"/>
      </w:tabs>
    </w:pPr>
    <w:rPr>
      <w:sz w:val="24"/>
      <w:szCs w:val="24"/>
    </w:rPr>
  </w:style>
  <w:style w:type="paragraph" w:styleId="BodyText">
    <w:name w:val="Body Text"/>
    <w:basedOn w:val="Normal"/>
    <w:link w:val="BodyTextChar"/>
    <w:rsid w:val="00316330"/>
    <w:pPr>
      <w:widowControl w:val="0"/>
      <w:autoSpaceDE w:val="0"/>
      <w:autoSpaceDN w:val="0"/>
      <w:spacing w:after="120"/>
    </w:pPr>
    <w:rPr>
      <w:sz w:val="24"/>
      <w:szCs w:val="24"/>
    </w:rPr>
  </w:style>
  <w:style w:type="character" w:customStyle="1" w:styleId="BodyTextChar">
    <w:name w:val="Body Text Char"/>
    <w:basedOn w:val="DefaultParagraphFont"/>
    <w:link w:val="BodyText"/>
    <w:rsid w:val="00316330"/>
    <w:rPr>
      <w:rFonts w:ascii="Times New Roman" w:eastAsia="Times New Roman" w:hAnsi="Times New Roman" w:cs="Times New Roman"/>
      <w:sz w:val="24"/>
      <w:szCs w:val="24"/>
    </w:rPr>
  </w:style>
  <w:style w:type="character" w:styleId="PageNumber">
    <w:name w:val="page number"/>
    <w:basedOn w:val="DefaultParagraphFont"/>
    <w:rsid w:val="00316330"/>
  </w:style>
  <w:style w:type="character" w:customStyle="1" w:styleId="BalloonTextChar">
    <w:name w:val="Balloon Text Char"/>
    <w:basedOn w:val="DefaultParagraphFont"/>
    <w:link w:val="BalloonText"/>
    <w:uiPriority w:val="99"/>
    <w:semiHidden/>
    <w:rsid w:val="0031633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16330"/>
    <w:rPr>
      <w:rFonts w:ascii="Tahoma" w:hAnsi="Tahoma" w:cs="Tahoma"/>
      <w:sz w:val="16"/>
      <w:szCs w:val="16"/>
    </w:rPr>
  </w:style>
  <w:style w:type="paragraph" w:styleId="NormalWeb">
    <w:name w:val="Normal (Web)"/>
    <w:basedOn w:val="Normal"/>
    <w:unhideWhenUsed/>
    <w:rsid w:val="00316330"/>
    <w:pPr>
      <w:spacing w:before="100" w:beforeAutospacing="1" w:after="100" w:afterAutospacing="1"/>
    </w:pPr>
    <w:rPr>
      <w:sz w:val="24"/>
      <w:szCs w:val="24"/>
    </w:rPr>
  </w:style>
  <w:style w:type="character" w:styleId="Hyperlink">
    <w:name w:val="Hyperlink"/>
    <w:basedOn w:val="DefaultParagraphFont"/>
    <w:uiPriority w:val="99"/>
    <w:unhideWhenUsed/>
    <w:rsid w:val="00A120B9"/>
    <w:rPr>
      <w:color w:val="0563C1" w:themeColor="hyperlink"/>
      <w:u w:val="single"/>
    </w:rPr>
  </w:style>
  <w:style w:type="character" w:customStyle="1" w:styleId="Heading4Char">
    <w:name w:val="Heading 4 Char"/>
    <w:basedOn w:val="DefaultParagraphFont"/>
    <w:link w:val="Heading4"/>
    <w:rsid w:val="00BF3912"/>
    <w:rPr>
      <w:rFonts w:ascii="Times New Roman" w:eastAsia="Times New Roman" w:hAnsi="Times New Roman" w:cs="Times New Roman"/>
      <w:b/>
      <w:bCs/>
      <w:sz w:val="32"/>
      <w:szCs w:val="24"/>
    </w:rPr>
  </w:style>
  <w:style w:type="paragraph" w:styleId="NoSpacing">
    <w:name w:val="No Spacing"/>
    <w:uiPriority w:val="1"/>
    <w:qFormat/>
    <w:rsid w:val="008F033E"/>
    <w:pPr>
      <w:spacing w:after="0" w:line="240" w:lineRule="auto"/>
    </w:pPr>
    <w:rPr>
      <w:rFonts w:ascii="Times New Roman" w:eastAsia="Times New Roman" w:hAnsi="Times New Roman" w:cs="Times New Roman"/>
      <w:sz w:val="28"/>
      <w:szCs w:val="20"/>
    </w:rPr>
  </w:style>
  <w:style w:type="character" w:styleId="UnresolvedMention">
    <w:name w:val="Unresolved Mention"/>
    <w:basedOn w:val="DefaultParagraphFont"/>
    <w:uiPriority w:val="99"/>
    <w:semiHidden/>
    <w:unhideWhenUsed/>
    <w:rsid w:val="00B7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chart" Target="charts/chart2.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chart" Target="charts/chart1.xml"/><Relationship Id="rId27" Type="http://schemas.openxmlformats.org/officeDocument/2006/relationships/footer" Target="footer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other%20thesis\Biochem\Nayan\thesi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Sheet6!$B$6:$B$11</c:f>
              <c:strCache>
                <c:ptCount val="6"/>
                <c:pt idx="0">
                  <c:v>T1</c:v>
                </c:pt>
                <c:pt idx="1">
                  <c:v>T2</c:v>
                </c:pt>
                <c:pt idx="2">
                  <c:v>T3</c:v>
                </c:pt>
                <c:pt idx="3">
                  <c:v>T4</c:v>
                </c:pt>
                <c:pt idx="4">
                  <c:v>T5</c:v>
                </c:pt>
                <c:pt idx="5">
                  <c:v>T6</c:v>
                </c:pt>
              </c:strCache>
            </c:strRef>
          </c:cat>
          <c:val>
            <c:numRef>
              <c:f>Sheet6!$C$6:$C$11</c:f>
              <c:numCache>
                <c:formatCode>0.00</c:formatCode>
                <c:ptCount val="6"/>
                <c:pt idx="0">
                  <c:v>5</c:v>
                </c:pt>
                <c:pt idx="1">
                  <c:v>5</c:v>
                </c:pt>
                <c:pt idx="2">
                  <c:v>4.5</c:v>
                </c:pt>
                <c:pt idx="3">
                  <c:v>4.25</c:v>
                </c:pt>
                <c:pt idx="4">
                  <c:v>3.75</c:v>
                </c:pt>
                <c:pt idx="5">
                  <c:v>4</c:v>
                </c:pt>
              </c:numCache>
            </c:numRef>
          </c:val>
          <c:extLst>
            <c:ext xmlns:c16="http://schemas.microsoft.com/office/drawing/2014/chart" uri="{C3380CC4-5D6E-409C-BE32-E72D297353CC}">
              <c16:uniqueId val="{00000000-DAB3-4A27-847E-1178C86FA7D1}"/>
            </c:ext>
          </c:extLst>
        </c:ser>
        <c:dLbls>
          <c:showLegendKey val="0"/>
          <c:showVal val="0"/>
          <c:showCatName val="0"/>
          <c:showSerName val="0"/>
          <c:showPercent val="0"/>
          <c:showBubbleSize val="0"/>
        </c:dLbls>
        <c:gapWidth val="150"/>
        <c:axId val="1710669920"/>
        <c:axId val="1710670464"/>
      </c:barChart>
      <c:catAx>
        <c:axId val="1710669920"/>
        <c:scaling>
          <c:orientation val="minMax"/>
        </c:scaling>
        <c:delete val="0"/>
        <c:axPos val="b"/>
        <c:title>
          <c:tx>
            <c:rich>
              <a:bodyPr/>
              <a:lstStyle/>
              <a:p>
                <a:pPr>
                  <a:defRPr/>
                </a:pPr>
                <a:r>
                  <a:rPr lang="en-US" sz="1000" b="1" i="0" u="none" strike="noStrike" baseline="0"/>
                  <a:t>Different sawdust substrates </a:t>
                </a:r>
                <a:endParaRPr lang="en-US"/>
              </a:p>
            </c:rich>
          </c:tx>
          <c:overlay val="0"/>
        </c:title>
        <c:numFmt formatCode="General" sourceLinked="0"/>
        <c:majorTickMark val="out"/>
        <c:minorTickMark val="none"/>
        <c:tickLblPos val="nextTo"/>
        <c:crossAx val="1710670464"/>
        <c:crosses val="autoZero"/>
        <c:auto val="1"/>
        <c:lblAlgn val="ctr"/>
        <c:lblOffset val="100"/>
        <c:noMultiLvlLbl val="0"/>
      </c:catAx>
      <c:valAx>
        <c:axId val="1710670464"/>
        <c:scaling>
          <c:orientation val="minMax"/>
        </c:scaling>
        <c:delete val="0"/>
        <c:axPos val="l"/>
        <c:title>
          <c:tx>
            <c:rich>
              <a:bodyPr rot="-5400000" vert="horz"/>
              <a:lstStyle/>
              <a:p>
                <a:pPr>
                  <a:defRPr/>
                </a:pPr>
                <a:r>
                  <a:rPr lang="en-US"/>
                  <a:t>Days required pin initialion of 1st harvest</a:t>
                </a:r>
              </a:p>
            </c:rich>
          </c:tx>
          <c:overlay val="0"/>
        </c:title>
        <c:numFmt formatCode="0.00" sourceLinked="1"/>
        <c:majorTickMark val="out"/>
        <c:minorTickMark val="none"/>
        <c:tickLblPos val="nextTo"/>
        <c:crossAx val="17106699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Sheet6!$F$6:$F$11</c:f>
              <c:strCache>
                <c:ptCount val="6"/>
                <c:pt idx="0">
                  <c:v>T1</c:v>
                </c:pt>
                <c:pt idx="1">
                  <c:v>T2</c:v>
                </c:pt>
                <c:pt idx="2">
                  <c:v>T3</c:v>
                </c:pt>
                <c:pt idx="3">
                  <c:v>T4</c:v>
                </c:pt>
                <c:pt idx="4">
                  <c:v>T5</c:v>
                </c:pt>
                <c:pt idx="5">
                  <c:v>T6</c:v>
                </c:pt>
              </c:strCache>
            </c:strRef>
          </c:cat>
          <c:val>
            <c:numRef>
              <c:f>Sheet6!$G$6:$G$11</c:f>
              <c:numCache>
                <c:formatCode>0.00</c:formatCode>
                <c:ptCount val="6"/>
                <c:pt idx="0">
                  <c:v>4.5</c:v>
                </c:pt>
                <c:pt idx="1">
                  <c:v>6.75</c:v>
                </c:pt>
                <c:pt idx="2">
                  <c:v>9</c:v>
                </c:pt>
                <c:pt idx="3">
                  <c:v>4.5</c:v>
                </c:pt>
                <c:pt idx="4">
                  <c:v>9.5</c:v>
                </c:pt>
                <c:pt idx="5">
                  <c:v>4.25</c:v>
                </c:pt>
              </c:numCache>
            </c:numRef>
          </c:val>
          <c:extLst>
            <c:ext xmlns:c16="http://schemas.microsoft.com/office/drawing/2014/chart" uri="{C3380CC4-5D6E-409C-BE32-E72D297353CC}">
              <c16:uniqueId val="{00000000-FF7F-48E0-AE8D-F52D3036203D}"/>
            </c:ext>
          </c:extLst>
        </c:ser>
        <c:dLbls>
          <c:showLegendKey val="0"/>
          <c:showVal val="0"/>
          <c:showCatName val="0"/>
          <c:showSerName val="0"/>
          <c:showPercent val="0"/>
          <c:showBubbleSize val="0"/>
        </c:dLbls>
        <c:gapWidth val="150"/>
        <c:axId val="1710658496"/>
        <c:axId val="1710661760"/>
      </c:barChart>
      <c:catAx>
        <c:axId val="1710658496"/>
        <c:scaling>
          <c:orientation val="minMax"/>
        </c:scaling>
        <c:delete val="0"/>
        <c:axPos val="b"/>
        <c:title>
          <c:tx>
            <c:rich>
              <a:bodyPr/>
              <a:lstStyle/>
              <a:p>
                <a:pPr>
                  <a:defRPr/>
                </a:pPr>
                <a:r>
                  <a:rPr lang="en-US"/>
                  <a:t>Different sawdust substrates</a:t>
                </a:r>
              </a:p>
            </c:rich>
          </c:tx>
          <c:overlay val="0"/>
        </c:title>
        <c:numFmt formatCode="General" sourceLinked="0"/>
        <c:majorTickMark val="out"/>
        <c:minorTickMark val="none"/>
        <c:tickLblPos val="nextTo"/>
        <c:crossAx val="1710661760"/>
        <c:crosses val="autoZero"/>
        <c:auto val="1"/>
        <c:lblAlgn val="ctr"/>
        <c:lblOffset val="100"/>
        <c:noMultiLvlLbl val="0"/>
      </c:catAx>
      <c:valAx>
        <c:axId val="1710661760"/>
        <c:scaling>
          <c:orientation val="minMax"/>
        </c:scaling>
        <c:delete val="0"/>
        <c:axPos val="l"/>
        <c:title>
          <c:tx>
            <c:rich>
              <a:bodyPr rot="-5400000" vert="horz"/>
              <a:lstStyle/>
              <a:p>
                <a:pPr>
                  <a:defRPr/>
                </a:pPr>
                <a:r>
                  <a:rPr lang="en-US"/>
                  <a:t>Number of fruiting body</a:t>
                </a:r>
              </a:p>
            </c:rich>
          </c:tx>
          <c:overlay val="0"/>
        </c:title>
        <c:numFmt formatCode="0.00" sourceLinked="1"/>
        <c:majorTickMark val="out"/>
        <c:minorTickMark val="none"/>
        <c:tickLblPos val="nextTo"/>
        <c:crossAx val="17106584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invertIfNegative val="0"/>
          <c:errBars>
            <c:errBarType val="both"/>
            <c:errValType val="stdErr"/>
            <c:noEndCap val="0"/>
          </c:errBars>
          <c:cat>
            <c:strRef>
              <c:f>Sheet6!$I$6:$I$11</c:f>
              <c:strCache>
                <c:ptCount val="6"/>
                <c:pt idx="0">
                  <c:v>T1</c:v>
                </c:pt>
                <c:pt idx="1">
                  <c:v>T2</c:v>
                </c:pt>
                <c:pt idx="2">
                  <c:v>T3</c:v>
                </c:pt>
                <c:pt idx="3">
                  <c:v>T4</c:v>
                </c:pt>
                <c:pt idx="4">
                  <c:v>T5</c:v>
                </c:pt>
                <c:pt idx="5">
                  <c:v>T6</c:v>
                </c:pt>
              </c:strCache>
            </c:strRef>
          </c:cat>
          <c:val>
            <c:numRef>
              <c:f>Sheet6!$J$6:$J$11</c:f>
              <c:numCache>
                <c:formatCode>0.00</c:formatCode>
                <c:ptCount val="6"/>
                <c:pt idx="0">
                  <c:v>4.25</c:v>
                </c:pt>
                <c:pt idx="1">
                  <c:v>6.25</c:v>
                </c:pt>
                <c:pt idx="2">
                  <c:v>8</c:v>
                </c:pt>
                <c:pt idx="3">
                  <c:v>4.25</c:v>
                </c:pt>
                <c:pt idx="4">
                  <c:v>9</c:v>
                </c:pt>
                <c:pt idx="5">
                  <c:v>4</c:v>
                </c:pt>
              </c:numCache>
            </c:numRef>
          </c:val>
          <c:extLst>
            <c:ext xmlns:c16="http://schemas.microsoft.com/office/drawing/2014/chart" uri="{C3380CC4-5D6E-409C-BE32-E72D297353CC}">
              <c16:uniqueId val="{00000000-CA70-489D-9724-7BF59750CFED}"/>
            </c:ext>
          </c:extLst>
        </c:ser>
        <c:dLbls>
          <c:showLegendKey val="0"/>
          <c:showVal val="0"/>
          <c:showCatName val="0"/>
          <c:showSerName val="0"/>
          <c:showPercent val="0"/>
          <c:showBubbleSize val="0"/>
        </c:dLbls>
        <c:gapWidth val="150"/>
        <c:axId val="1710655776"/>
        <c:axId val="1707128416"/>
      </c:barChart>
      <c:catAx>
        <c:axId val="1710655776"/>
        <c:scaling>
          <c:orientation val="minMax"/>
        </c:scaling>
        <c:delete val="0"/>
        <c:axPos val="b"/>
        <c:title>
          <c:tx>
            <c:rich>
              <a:bodyPr/>
              <a:lstStyle/>
              <a:p>
                <a:pPr>
                  <a:defRPr/>
                </a:pPr>
                <a:r>
                  <a:rPr lang="en-US"/>
                  <a:t>Different sawdust substrates</a:t>
                </a:r>
              </a:p>
            </c:rich>
          </c:tx>
          <c:overlay val="0"/>
        </c:title>
        <c:numFmt formatCode="General" sourceLinked="0"/>
        <c:majorTickMark val="out"/>
        <c:minorTickMark val="none"/>
        <c:tickLblPos val="nextTo"/>
        <c:crossAx val="1707128416"/>
        <c:crosses val="autoZero"/>
        <c:auto val="1"/>
        <c:lblAlgn val="ctr"/>
        <c:lblOffset val="100"/>
        <c:noMultiLvlLbl val="0"/>
      </c:catAx>
      <c:valAx>
        <c:axId val="1707128416"/>
        <c:scaling>
          <c:orientation val="minMax"/>
        </c:scaling>
        <c:delete val="0"/>
        <c:axPos val="l"/>
        <c:title>
          <c:tx>
            <c:rich>
              <a:bodyPr rot="-5400000" vert="horz"/>
              <a:lstStyle/>
              <a:p>
                <a:pPr>
                  <a:defRPr/>
                </a:pPr>
                <a:r>
                  <a:rPr lang="en-US"/>
                  <a:t>Number of effective fruiting body
</a:t>
                </a:r>
              </a:p>
            </c:rich>
          </c:tx>
          <c:overlay val="0"/>
        </c:title>
        <c:numFmt formatCode="0.00" sourceLinked="1"/>
        <c:majorTickMark val="out"/>
        <c:minorTickMark val="none"/>
        <c:tickLblPos val="nextTo"/>
        <c:crossAx val="17106557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D114-103D-4696-AFF2-CBEB74DE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5503</Words>
  <Characters>31372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21</cp:revision>
  <cp:lastPrinted>2018-05-31T16:16:00Z</cp:lastPrinted>
  <dcterms:created xsi:type="dcterms:W3CDTF">2018-04-16T13:14:00Z</dcterms:created>
  <dcterms:modified xsi:type="dcterms:W3CDTF">2025-04-19T07:52:00Z</dcterms:modified>
</cp:coreProperties>
</file>