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30CE4" w14:textId="77777777" w:rsidR="00BB2973" w:rsidRDefault="00BB2973" w:rsidP="00BB2973">
      <w:pPr>
        <w:jc w:val="center"/>
        <w:rPr>
          <w:rFonts w:ascii="Times New Roman" w:hAnsi="Times New Roman" w:cs="Times New Roman"/>
          <w:b/>
          <w:bCs/>
          <w:sz w:val="24"/>
          <w:szCs w:val="24"/>
        </w:rPr>
      </w:pPr>
      <w:r>
        <w:rPr>
          <w:rFonts w:ascii="Times New Roman" w:hAnsi="Times New Roman" w:cs="Times New Roman"/>
          <w:b/>
          <w:bCs/>
          <w:sz w:val="24"/>
          <w:szCs w:val="24"/>
        </w:rPr>
        <w:t>AI-BASED ENSEMBLE LEARNING</w:t>
      </w:r>
      <w:r w:rsidRPr="00834DC2">
        <w:rPr>
          <w:rFonts w:ascii="Times New Roman" w:hAnsi="Times New Roman" w:cs="Times New Roman"/>
          <w:b/>
          <w:bCs/>
          <w:sz w:val="24"/>
          <w:szCs w:val="24"/>
        </w:rPr>
        <w:t xml:space="preserve"> DATA MODEL FOR CLASSIFICATION PROBLEMS</w:t>
      </w:r>
      <w:r>
        <w:rPr>
          <w:rFonts w:ascii="Times New Roman" w:hAnsi="Times New Roman" w:cs="Times New Roman"/>
          <w:b/>
          <w:bCs/>
          <w:sz w:val="24"/>
          <w:szCs w:val="24"/>
        </w:rPr>
        <w:t xml:space="preserve"> IN </w:t>
      </w:r>
      <w:r w:rsidRPr="009F178B">
        <w:rPr>
          <w:rFonts w:ascii="Times New Roman" w:hAnsi="Times New Roman" w:cs="Times New Roman"/>
          <w:b/>
          <w:bCs/>
          <w:sz w:val="24"/>
          <w:szCs w:val="24"/>
        </w:rPr>
        <w:t>BANK MARKETING PREDICTION</w:t>
      </w:r>
    </w:p>
    <w:p w14:paraId="5879959C" w14:textId="77777777" w:rsidR="00DC30D4" w:rsidRDefault="00DC30D4" w:rsidP="00BB2973">
      <w:pPr>
        <w:jc w:val="center"/>
        <w:rPr>
          <w:rFonts w:ascii="Times New Roman" w:hAnsi="Times New Roman" w:cs="Times New Roman"/>
          <w:b/>
          <w:bCs/>
          <w:sz w:val="24"/>
          <w:szCs w:val="24"/>
        </w:rPr>
      </w:pPr>
    </w:p>
    <w:p w14:paraId="1B8C64DA" w14:textId="77777777" w:rsidR="00C46E59" w:rsidRPr="002F62A0" w:rsidRDefault="00C46E59" w:rsidP="00DC30D4">
      <w:pPr>
        <w:jc w:val="center"/>
        <w:rPr>
          <w:rFonts w:ascii="Times New Roman" w:hAnsi="Times New Roman" w:cs="Times New Roman"/>
          <w:sz w:val="20"/>
          <w:szCs w:val="20"/>
        </w:rPr>
      </w:pPr>
    </w:p>
    <w:p w14:paraId="4CCCD459" w14:textId="6C7AE377" w:rsidR="00FF75E5" w:rsidRPr="00FF75E5" w:rsidRDefault="005A6D2D" w:rsidP="00FF75E5">
      <w:pPr>
        <w:spacing w:after="0" w:line="360" w:lineRule="auto"/>
        <w:jc w:val="both"/>
        <w:rPr>
          <w:rFonts w:ascii="Times New Roman" w:hAnsi="Times New Roman" w:cs="Times New Roman"/>
          <w:sz w:val="24"/>
          <w:szCs w:val="24"/>
          <w:lang w:val="en-IN"/>
        </w:rPr>
      </w:pPr>
      <w:r w:rsidRPr="005A6D2D">
        <w:rPr>
          <w:rFonts w:ascii="Times New Roman" w:hAnsi="Times New Roman" w:cs="Times New Roman"/>
          <w:b/>
          <w:bCs/>
          <w:sz w:val="24"/>
          <w:szCs w:val="24"/>
          <w:lang w:val="en-IN"/>
        </w:rPr>
        <w:t>Abstract:</w:t>
      </w:r>
      <w:r>
        <w:rPr>
          <w:rFonts w:ascii="Times New Roman" w:hAnsi="Times New Roman" w:cs="Times New Roman"/>
          <w:sz w:val="24"/>
          <w:szCs w:val="24"/>
          <w:lang w:val="en-IN"/>
        </w:rPr>
        <w:t xml:space="preserve"> </w:t>
      </w:r>
      <w:r w:rsidR="00FF75E5" w:rsidRPr="00FF75E5">
        <w:rPr>
          <w:rFonts w:ascii="Times New Roman" w:hAnsi="Times New Roman" w:cs="Times New Roman"/>
          <w:sz w:val="24"/>
          <w:szCs w:val="24"/>
          <w:lang w:val="en-IN"/>
        </w:rPr>
        <w:t xml:space="preserve">This new data modelling strategy </w:t>
      </w:r>
      <w:r w:rsidR="007D4122">
        <w:rPr>
          <w:rFonts w:ascii="Times New Roman" w:hAnsi="Times New Roman" w:cs="Times New Roman"/>
          <w:sz w:val="24"/>
          <w:szCs w:val="24"/>
          <w:lang w:val="en-IN"/>
        </w:rPr>
        <w:t xml:space="preserve">is </w:t>
      </w:r>
      <w:r w:rsidR="00FF75E5" w:rsidRPr="00FF75E5">
        <w:rPr>
          <w:rFonts w:ascii="Times New Roman" w:hAnsi="Times New Roman" w:cs="Times New Roman"/>
          <w:sz w:val="24"/>
          <w:szCs w:val="24"/>
          <w:lang w:val="en-IN"/>
        </w:rPr>
        <w:t>aimed at improving predictions for telemarketing campaigns targeting potential customers for long-term deposit products at a Portuguese retail bank. The dataset includes detailed information about clients, the bank’s products, and various socio-economic factors, some of which reflect the impact of the financial crisis. Starting from an initial pool of 150 features, the model narrows this down to 21 key variables, including the target label.</w:t>
      </w:r>
      <w:r>
        <w:rPr>
          <w:rFonts w:ascii="Times New Roman" w:hAnsi="Times New Roman" w:cs="Times New Roman"/>
          <w:sz w:val="24"/>
          <w:szCs w:val="24"/>
          <w:lang w:val="en-IN"/>
        </w:rPr>
        <w:t xml:space="preserve"> </w:t>
      </w:r>
      <w:r w:rsidR="00FF75E5" w:rsidRPr="00FF75E5">
        <w:rPr>
          <w:rFonts w:ascii="Times New Roman" w:hAnsi="Times New Roman" w:cs="Times New Roman"/>
          <w:sz w:val="24"/>
          <w:szCs w:val="24"/>
          <w:lang w:val="en-IN"/>
        </w:rPr>
        <w:t xml:space="preserve">Our approach leverages ensemble learning and treats each feature type independently during preprocessing, followed by normalization to enhance overall predictive accuracy. To </w:t>
      </w:r>
      <w:r w:rsidR="004F4E84" w:rsidRPr="00FF75E5">
        <w:rPr>
          <w:rFonts w:ascii="Times New Roman" w:hAnsi="Times New Roman" w:cs="Times New Roman"/>
          <w:sz w:val="24"/>
          <w:szCs w:val="24"/>
          <w:lang w:val="en-IN"/>
        </w:rPr>
        <w:t>evaluate</w:t>
      </w:r>
      <w:r w:rsidR="00FF75E5" w:rsidRPr="00FF75E5">
        <w:rPr>
          <w:rFonts w:ascii="Times New Roman" w:hAnsi="Times New Roman" w:cs="Times New Roman"/>
          <w:sz w:val="24"/>
          <w:szCs w:val="24"/>
          <w:lang w:val="en-IN"/>
        </w:rPr>
        <w:t xml:space="preserve"> the </w:t>
      </w:r>
      <w:r w:rsidR="004F4E84" w:rsidRPr="00FF75E5">
        <w:rPr>
          <w:rFonts w:ascii="Times New Roman" w:hAnsi="Times New Roman" w:cs="Times New Roman"/>
          <w:sz w:val="24"/>
          <w:szCs w:val="24"/>
          <w:lang w:val="en-IN"/>
        </w:rPr>
        <w:t>efficiency</w:t>
      </w:r>
      <w:r w:rsidR="00FF75E5" w:rsidRPr="00FF75E5">
        <w:rPr>
          <w:rFonts w:ascii="Times New Roman" w:hAnsi="Times New Roman" w:cs="Times New Roman"/>
          <w:sz w:val="24"/>
          <w:szCs w:val="24"/>
          <w:lang w:val="en-IN"/>
        </w:rPr>
        <w:t xml:space="preserve"> of this </w:t>
      </w:r>
      <w:r w:rsidR="004F4E84" w:rsidRPr="00FF75E5">
        <w:rPr>
          <w:rFonts w:ascii="Times New Roman" w:hAnsi="Times New Roman" w:cs="Times New Roman"/>
          <w:sz w:val="24"/>
          <w:szCs w:val="24"/>
          <w:lang w:val="en-IN"/>
        </w:rPr>
        <w:t>technique</w:t>
      </w:r>
      <w:r w:rsidR="00FF75E5" w:rsidRPr="00FF75E5">
        <w:rPr>
          <w:rFonts w:ascii="Times New Roman" w:hAnsi="Times New Roman" w:cs="Times New Roman"/>
          <w:sz w:val="24"/>
          <w:szCs w:val="24"/>
          <w:lang w:val="en-IN"/>
        </w:rPr>
        <w:t xml:space="preserve">, we compare the </w:t>
      </w:r>
      <w:r w:rsidR="004F4E84">
        <w:rPr>
          <w:rFonts w:ascii="Times New Roman" w:hAnsi="Times New Roman" w:cs="Times New Roman"/>
          <w:sz w:val="24"/>
          <w:szCs w:val="24"/>
          <w:lang w:val="en-IN"/>
        </w:rPr>
        <w:t>throughput</w:t>
      </w:r>
      <w:r w:rsidR="00FF75E5" w:rsidRPr="00FF75E5">
        <w:rPr>
          <w:rFonts w:ascii="Times New Roman" w:hAnsi="Times New Roman" w:cs="Times New Roman"/>
          <w:sz w:val="24"/>
          <w:szCs w:val="24"/>
          <w:lang w:val="en-IN"/>
        </w:rPr>
        <w:t xml:space="preserve"> of five widely-used classification algorithms</w:t>
      </w:r>
      <w:r w:rsidR="00FF75E5">
        <w:rPr>
          <w:rFonts w:ascii="Times New Roman" w:hAnsi="Times New Roman" w:cs="Times New Roman"/>
          <w:sz w:val="24"/>
          <w:szCs w:val="24"/>
          <w:lang w:val="en-IN"/>
        </w:rPr>
        <w:t xml:space="preserve">, </w:t>
      </w:r>
      <w:r w:rsidR="00FF75E5" w:rsidRPr="00FF75E5">
        <w:rPr>
          <w:rFonts w:ascii="Times New Roman" w:hAnsi="Times New Roman" w:cs="Times New Roman"/>
          <w:sz w:val="24"/>
          <w:szCs w:val="24"/>
          <w:lang w:val="en-IN"/>
        </w:rPr>
        <w:t>both individually and as part of an ensemble. The results demonstrate that integrating these techniques within an ensemble framework leads to consistently higher accuracy across all models.</w:t>
      </w:r>
    </w:p>
    <w:p w14:paraId="5D1DEA0F" w14:textId="279C3BF2" w:rsidR="00BB2973" w:rsidRPr="00BB2973" w:rsidRDefault="00BB2973" w:rsidP="00BB2973">
      <w:pPr>
        <w:jc w:val="both"/>
        <w:rPr>
          <w:rFonts w:ascii="Times New Roman" w:hAnsi="Times New Roman" w:cs="Times New Roman"/>
          <w:sz w:val="24"/>
          <w:szCs w:val="24"/>
        </w:rPr>
      </w:pPr>
      <w:r w:rsidRPr="00BB2973">
        <w:rPr>
          <w:rFonts w:ascii="Times New Roman" w:hAnsi="Times New Roman" w:cs="Times New Roman"/>
          <w:b/>
          <w:bCs/>
          <w:sz w:val="24"/>
          <w:szCs w:val="24"/>
        </w:rPr>
        <w:t>Keywords:</w:t>
      </w:r>
      <w:r w:rsidRPr="00BB2973">
        <w:rPr>
          <w:rFonts w:ascii="Times New Roman" w:hAnsi="Times New Roman" w:cs="Times New Roman"/>
          <w:sz w:val="24"/>
          <w:szCs w:val="24"/>
        </w:rPr>
        <w:t xml:space="preserve"> AI</w:t>
      </w:r>
      <w:r>
        <w:rPr>
          <w:rFonts w:ascii="Times New Roman" w:hAnsi="Times New Roman" w:cs="Times New Roman"/>
          <w:sz w:val="24"/>
          <w:szCs w:val="24"/>
        </w:rPr>
        <w:t>, E</w:t>
      </w:r>
      <w:r w:rsidRPr="00BB2973">
        <w:rPr>
          <w:rFonts w:ascii="Times New Roman" w:hAnsi="Times New Roman" w:cs="Times New Roman"/>
          <w:sz w:val="24"/>
          <w:szCs w:val="24"/>
        </w:rPr>
        <w:t xml:space="preserve">nsemble </w:t>
      </w:r>
      <w:r>
        <w:rPr>
          <w:rFonts w:ascii="Times New Roman" w:hAnsi="Times New Roman" w:cs="Times New Roman"/>
          <w:sz w:val="24"/>
          <w:szCs w:val="24"/>
        </w:rPr>
        <w:t>L</w:t>
      </w:r>
      <w:r w:rsidRPr="00BB2973">
        <w:rPr>
          <w:rFonts w:ascii="Times New Roman" w:hAnsi="Times New Roman" w:cs="Times New Roman"/>
          <w:sz w:val="24"/>
          <w:szCs w:val="24"/>
        </w:rPr>
        <w:t>earning</w:t>
      </w:r>
      <w:r>
        <w:rPr>
          <w:rFonts w:ascii="Times New Roman" w:hAnsi="Times New Roman" w:cs="Times New Roman"/>
          <w:sz w:val="24"/>
          <w:szCs w:val="24"/>
        </w:rPr>
        <w:t xml:space="preserve">, </w:t>
      </w:r>
      <w:r w:rsidRPr="00BB2973">
        <w:rPr>
          <w:rFonts w:ascii="Times New Roman" w:hAnsi="Times New Roman" w:cs="Times New Roman"/>
          <w:sz w:val="24"/>
          <w:szCs w:val="24"/>
        </w:rPr>
        <w:t xml:space="preserve">Data </w:t>
      </w:r>
      <w:r>
        <w:rPr>
          <w:rFonts w:ascii="Times New Roman" w:hAnsi="Times New Roman" w:cs="Times New Roman"/>
          <w:sz w:val="24"/>
          <w:szCs w:val="24"/>
        </w:rPr>
        <w:t>M</w:t>
      </w:r>
      <w:r w:rsidRPr="00BB2973">
        <w:rPr>
          <w:rFonts w:ascii="Times New Roman" w:hAnsi="Times New Roman" w:cs="Times New Roman"/>
          <w:sz w:val="24"/>
          <w:szCs w:val="24"/>
        </w:rPr>
        <w:t>odel</w:t>
      </w:r>
      <w:r>
        <w:rPr>
          <w:rFonts w:ascii="Times New Roman" w:hAnsi="Times New Roman" w:cs="Times New Roman"/>
          <w:sz w:val="24"/>
          <w:szCs w:val="24"/>
        </w:rPr>
        <w:t xml:space="preserve">, </w:t>
      </w:r>
      <w:r w:rsidRPr="00BB2973">
        <w:rPr>
          <w:rFonts w:ascii="Times New Roman" w:hAnsi="Times New Roman" w:cs="Times New Roman"/>
          <w:sz w:val="24"/>
          <w:szCs w:val="24"/>
        </w:rPr>
        <w:t xml:space="preserve">Classification </w:t>
      </w:r>
      <w:r>
        <w:rPr>
          <w:rFonts w:ascii="Times New Roman" w:hAnsi="Times New Roman" w:cs="Times New Roman"/>
          <w:sz w:val="24"/>
          <w:szCs w:val="24"/>
        </w:rPr>
        <w:t>P</w:t>
      </w:r>
      <w:r w:rsidRPr="00BB2973">
        <w:rPr>
          <w:rFonts w:ascii="Times New Roman" w:hAnsi="Times New Roman" w:cs="Times New Roman"/>
          <w:sz w:val="24"/>
          <w:szCs w:val="24"/>
        </w:rPr>
        <w:t>roblems</w:t>
      </w:r>
      <w:r>
        <w:rPr>
          <w:rFonts w:ascii="Times New Roman" w:hAnsi="Times New Roman" w:cs="Times New Roman"/>
          <w:sz w:val="24"/>
          <w:szCs w:val="24"/>
        </w:rPr>
        <w:t xml:space="preserve">, </w:t>
      </w:r>
      <w:r w:rsidRPr="00BB2973">
        <w:rPr>
          <w:rFonts w:ascii="Times New Roman" w:hAnsi="Times New Roman" w:cs="Times New Roman"/>
          <w:sz w:val="24"/>
          <w:szCs w:val="24"/>
        </w:rPr>
        <w:t xml:space="preserve">Bank </w:t>
      </w:r>
      <w:r>
        <w:rPr>
          <w:rFonts w:ascii="Times New Roman" w:hAnsi="Times New Roman" w:cs="Times New Roman"/>
          <w:sz w:val="24"/>
          <w:szCs w:val="24"/>
        </w:rPr>
        <w:t>M</w:t>
      </w:r>
      <w:r w:rsidRPr="00BB2973">
        <w:rPr>
          <w:rFonts w:ascii="Times New Roman" w:hAnsi="Times New Roman" w:cs="Times New Roman"/>
          <w:sz w:val="24"/>
          <w:szCs w:val="24"/>
        </w:rPr>
        <w:t xml:space="preserve">arketing </w:t>
      </w:r>
      <w:r>
        <w:rPr>
          <w:rFonts w:ascii="Times New Roman" w:hAnsi="Times New Roman" w:cs="Times New Roman"/>
          <w:sz w:val="24"/>
          <w:szCs w:val="24"/>
        </w:rPr>
        <w:t>P</w:t>
      </w:r>
      <w:r w:rsidRPr="00BB2973">
        <w:rPr>
          <w:rFonts w:ascii="Times New Roman" w:hAnsi="Times New Roman" w:cs="Times New Roman"/>
          <w:sz w:val="24"/>
          <w:szCs w:val="24"/>
        </w:rPr>
        <w:t>rediction</w:t>
      </w:r>
    </w:p>
    <w:p w14:paraId="10E529C6" w14:textId="22479A4D" w:rsidR="002059AD" w:rsidRDefault="00590354" w:rsidP="00590354">
      <w:pPr>
        <w:pStyle w:val="ListParagraph"/>
        <w:numPr>
          <w:ilvl w:val="0"/>
          <w:numId w:val="3"/>
        </w:numPr>
        <w:spacing w:after="0" w:line="360" w:lineRule="auto"/>
        <w:jc w:val="center"/>
        <w:rPr>
          <w:rFonts w:ascii="Times New Roman" w:hAnsi="Times New Roman" w:cs="Times New Roman"/>
          <w:b/>
          <w:bCs/>
          <w:sz w:val="24"/>
          <w:szCs w:val="24"/>
        </w:rPr>
      </w:pPr>
      <w:r w:rsidRPr="00590354">
        <w:rPr>
          <w:rFonts w:ascii="Times New Roman" w:hAnsi="Times New Roman" w:cs="Times New Roman"/>
          <w:b/>
          <w:bCs/>
          <w:sz w:val="24"/>
          <w:szCs w:val="24"/>
        </w:rPr>
        <w:t>Introduction</w:t>
      </w:r>
    </w:p>
    <w:p w14:paraId="59A23D42" w14:textId="77777777" w:rsidR="00F8778B" w:rsidRDefault="00F8778B" w:rsidP="00F8778B">
      <w:pPr>
        <w:spacing w:after="0" w:line="360" w:lineRule="auto"/>
        <w:jc w:val="both"/>
        <w:rPr>
          <w:rFonts w:ascii="Times New Roman" w:eastAsia="Times New Roman" w:hAnsi="Times New Roman" w:cs="Times New Roman"/>
          <w:sz w:val="24"/>
          <w:szCs w:val="24"/>
          <w:lang w:val="en-IN" w:eastAsia="en-IN"/>
        </w:rPr>
      </w:pPr>
      <w:r w:rsidRPr="00F8778B">
        <w:rPr>
          <w:rFonts w:ascii="Times New Roman" w:eastAsia="Times New Roman" w:hAnsi="Times New Roman" w:cs="Times New Roman"/>
          <w:sz w:val="24"/>
          <w:szCs w:val="24"/>
          <w:lang w:val="en-IN" w:eastAsia="en-IN"/>
        </w:rPr>
        <w:t>Marketing to the right audience has always been a key challenge for banks striving for long-term success. To reach potential clients, banks typically rely on channels like social media, digital advertising, customer service, and strategic partnerships. However, the question remains: how can banks target specific locations, demographics, or social groups with greater precision?</w:t>
      </w:r>
    </w:p>
    <w:p w14:paraId="62B71616" w14:textId="77777777" w:rsidR="005A6D2D" w:rsidRPr="00F8778B" w:rsidRDefault="005A6D2D" w:rsidP="00F8778B">
      <w:pPr>
        <w:spacing w:after="0" w:line="360" w:lineRule="auto"/>
        <w:jc w:val="both"/>
        <w:rPr>
          <w:rFonts w:ascii="Times New Roman" w:eastAsia="Times New Roman" w:hAnsi="Times New Roman" w:cs="Times New Roman"/>
          <w:sz w:val="24"/>
          <w:szCs w:val="24"/>
          <w:lang w:val="en-IN" w:eastAsia="en-IN"/>
        </w:rPr>
      </w:pPr>
    </w:p>
    <w:p w14:paraId="4014FE7E" w14:textId="77777777" w:rsidR="00F8778B" w:rsidRDefault="00F8778B" w:rsidP="00F8778B">
      <w:pPr>
        <w:spacing w:after="0" w:line="360" w:lineRule="auto"/>
        <w:jc w:val="both"/>
        <w:rPr>
          <w:rFonts w:ascii="Times New Roman" w:eastAsia="Times New Roman" w:hAnsi="Times New Roman" w:cs="Times New Roman"/>
          <w:sz w:val="24"/>
          <w:szCs w:val="24"/>
          <w:lang w:val="en-IN" w:eastAsia="en-IN"/>
        </w:rPr>
      </w:pPr>
      <w:r w:rsidRPr="00F8778B">
        <w:rPr>
          <w:rFonts w:ascii="Times New Roman" w:eastAsia="Times New Roman" w:hAnsi="Times New Roman" w:cs="Times New Roman"/>
          <w:sz w:val="24"/>
          <w:szCs w:val="24"/>
          <w:lang w:val="en-IN" w:eastAsia="en-IN"/>
        </w:rPr>
        <w:t>Thanks to advancements in machine learning, the way banks approach marketing has significantly evolved. By harnessing data and analytics, financial institutions can now craft targeted strategies to identify customers who are more likely to subscribe to particular financial products.</w:t>
      </w:r>
    </w:p>
    <w:p w14:paraId="71CA9765" w14:textId="77777777" w:rsidR="005A6D2D" w:rsidRPr="00F8778B" w:rsidRDefault="005A6D2D" w:rsidP="00F8778B">
      <w:pPr>
        <w:spacing w:after="0" w:line="360" w:lineRule="auto"/>
        <w:jc w:val="both"/>
        <w:rPr>
          <w:rFonts w:ascii="Times New Roman" w:eastAsia="Times New Roman" w:hAnsi="Times New Roman" w:cs="Times New Roman"/>
          <w:sz w:val="24"/>
          <w:szCs w:val="24"/>
          <w:lang w:val="en-IN" w:eastAsia="en-IN"/>
        </w:rPr>
      </w:pPr>
    </w:p>
    <w:p w14:paraId="7E7FC96B" w14:textId="6C1F344C" w:rsidR="00F8778B" w:rsidRPr="002F61BD" w:rsidRDefault="00F8778B" w:rsidP="00F8778B">
      <w:pPr>
        <w:spacing w:after="0" w:line="360" w:lineRule="auto"/>
        <w:jc w:val="both"/>
        <w:rPr>
          <w:rFonts w:ascii="Times New Roman" w:eastAsia="Times New Roman" w:hAnsi="Times New Roman" w:cs="Times New Roman"/>
          <w:sz w:val="24"/>
          <w:szCs w:val="24"/>
          <w:lang w:val="en-IN" w:eastAsia="en-IN"/>
        </w:rPr>
      </w:pPr>
      <w:r w:rsidRPr="00F8778B">
        <w:rPr>
          <w:rFonts w:ascii="Times New Roman" w:eastAsia="Times New Roman" w:hAnsi="Times New Roman" w:cs="Times New Roman"/>
          <w:sz w:val="24"/>
          <w:szCs w:val="24"/>
          <w:lang w:val="en-IN" w:eastAsia="en-IN"/>
        </w:rPr>
        <w:t xml:space="preserve">In this project, we explore how a Portuguese bank can leverage machine learning to prioritize and target clients most likely to open a term deposit account. The dataset used originates from the bank’s direct marketing campaigns, which primarily involved phone calls. Often, multiple calls were made to the same client to determine whether they would ultimately subscribe to the </w:t>
      </w:r>
      <w:r w:rsidRPr="00F8778B">
        <w:rPr>
          <w:rFonts w:ascii="Times New Roman" w:eastAsia="Times New Roman" w:hAnsi="Times New Roman" w:cs="Times New Roman"/>
          <w:sz w:val="24"/>
          <w:szCs w:val="24"/>
          <w:lang w:val="en-IN" w:eastAsia="en-IN"/>
        </w:rPr>
        <w:lastRenderedPageBreak/>
        <w:t>deposit. Additionally, we introduce the concept of a 'Multi-Banking System' interface—an extended banking solution designed for clients with multiple accounts across different banks. This unified platform integrates services from various banks, offering both retail and corporate users a centralized way to manage their finances. It serves as a bridge between customers and multiple banking institutions, allowing users to log in once and carry out transactions across different accounts seamlessly. The backend ensures that all necessary operations are executed efficiently to complete each transaction without disruption.</w:t>
      </w:r>
      <w:r w:rsidR="002F61BD">
        <w:rPr>
          <w:rFonts w:ascii="Times New Roman" w:eastAsia="Times New Roman" w:hAnsi="Times New Roman" w:cs="Times New Roman"/>
          <w:sz w:val="24"/>
          <w:szCs w:val="24"/>
          <w:lang w:val="en-IN" w:eastAsia="en-IN"/>
        </w:rPr>
        <w:t xml:space="preserve"> </w:t>
      </w:r>
      <w:r w:rsidR="002F61BD" w:rsidRPr="00C46E59">
        <w:rPr>
          <w:rFonts w:ascii="Times New Roman" w:eastAsia="Times New Roman" w:hAnsi="Times New Roman" w:cs="Times New Roman"/>
          <w:sz w:val="24"/>
          <w:szCs w:val="24"/>
          <w:lang w:val="en-IN" w:eastAsia="en-IN"/>
        </w:rPr>
        <w:t>Fig</w:t>
      </w:r>
      <w:r w:rsidR="002F61BD">
        <w:rPr>
          <w:rFonts w:ascii="Times New Roman" w:eastAsia="Times New Roman" w:hAnsi="Times New Roman" w:cs="Times New Roman"/>
          <w:sz w:val="24"/>
          <w:szCs w:val="24"/>
          <w:lang w:val="en-IN" w:eastAsia="en-IN"/>
        </w:rPr>
        <w:t xml:space="preserve">ure 1 shows the </w:t>
      </w:r>
      <w:r w:rsidR="002F61BD" w:rsidRPr="002F61BD">
        <w:rPr>
          <w:rFonts w:ascii="Times New Roman" w:hAnsi="Times New Roman" w:cs="Times New Roman"/>
          <w:sz w:val="24"/>
          <w:szCs w:val="24"/>
          <w:lang w:val="en-IN"/>
        </w:rPr>
        <w:t>Bank marketing campaign analysis with Machine Learning</w:t>
      </w:r>
      <w:r w:rsidR="002F61BD">
        <w:rPr>
          <w:rFonts w:ascii="Times New Roman" w:hAnsi="Times New Roman" w:cs="Times New Roman"/>
          <w:sz w:val="24"/>
          <w:szCs w:val="24"/>
          <w:lang w:val="en-IN"/>
        </w:rPr>
        <w:t>.</w:t>
      </w:r>
    </w:p>
    <w:p w14:paraId="72B6963E" w14:textId="77777777" w:rsidR="002059AD" w:rsidRDefault="002059AD" w:rsidP="0021112D">
      <w:pPr>
        <w:spacing w:after="0" w:line="360" w:lineRule="auto"/>
        <w:jc w:val="center"/>
        <w:rPr>
          <w:rFonts w:ascii="Times New Roman" w:hAnsi="Times New Roman" w:cs="Times New Roman"/>
          <w:sz w:val="24"/>
          <w:szCs w:val="24"/>
        </w:rPr>
      </w:pPr>
      <w:r w:rsidRPr="00E41E8B">
        <w:rPr>
          <w:rFonts w:ascii="Times New Roman" w:hAnsi="Times New Roman" w:cs="Times New Roman"/>
          <w:noProof/>
          <w:sz w:val="24"/>
          <w:szCs w:val="24"/>
        </w:rPr>
        <w:drawing>
          <wp:inline distT="0" distB="0" distL="0" distR="0" wp14:anchorId="36A285BA" wp14:editId="26A89CE8">
            <wp:extent cx="4169410" cy="2203884"/>
            <wp:effectExtent l="19050" t="19050" r="21590" b="25400"/>
            <wp:docPr id="2132126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26398" name=""/>
                    <pic:cNvPicPr/>
                  </pic:nvPicPr>
                  <pic:blipFill>
                    <a:blip r:embed="rId7"/>
                    <a:stretch>
                      <a:fillRect/>
                    </a:stretch>
                  </pic:blipFill>
                  <pic:spPr>
                    <a:xfrm>
                      <a:off x="0" y="0"/>
                      <a:ext cx="4176228" cy="2207488"/>
                    </a:xfrm>
                    <a:prstGeom prst="rect">
                      <a:avLst/>
                    </a:prstGeom>
                    <a:ln>
                      <a:solidFill>
                        <a:schemeClr val="accent1"/>
                      </a:solidFill>
                    </a:ln>
                  </pic:spPr>
                </pic:pic>
              </a:graphicData>
            </a:graphic>
          </wp:inline>
        </w:drawing>
      </w:r>
    </w:p>
    <w:p w14:paraId="61AECFFE" w14:textId="77777777" w:rsidR="002059AD" w:rsidRDefault="002059AD" w:rsidP="002059AD">
      <w:pPr>
        <w:spacing w:after="0" w:line="360" w:lineRule="auto"/>
        <w:jc w:val="both"/>
        <w:rPr>
          <w:rFonts w:ascii="Times New Roman" w:hAnsi="Times New Roman" w:cs="Times New Roman"/>
          <w:sz w:val="20"/>
          <w:szCs w:val="20"/>
          <w:lang w:val="en-IN"/>
        </w:rPr>
      </w:pPr>
      <w:r>
        <w:rPr>
          <w:rFonts w:ascii="Times New Roman" w:hAnsi="Times New Roman" w:cs="Times New Roman"/>
          <w:b/>
          <w:bCs/>
          <w:sz w:val="24"/>
          <w:szCs w:val="24"/>
          <w:lang w:val="en-IN"/>
        </w:rPr>
        <w:t xml:space="preserve">                          </w:t>
      </w:r>
      <w:r w:rsidRPr="00C46E59">
        <w:rPr>
          <w:rFonts w:ascii="Times New Roman" w:hAnsi="Times New Roman" w:cs="Times New Roman"/>
          <w:b/>
          <w:bCs/>
          <w:sz w:val="20"/>
          <w:szCs w:val="20"/>
          <w:lang w:val="en-IN"/>
        </w:rPr>
        <w:t>Fig</w:t>
      </w:r>
      <w:r w:rsidRPr="00C049E1">
        <w:rPr>
          <w:rFonts w:ascii="Times New Roman" w:hAnsi="Times New Roman" w:cs="Times New Roman"/>
          <w:b/>
          <w:bCs/>
          <w:sz w:val="20"/>
          <w:szCs w:val="20"/>
          <w:lang w:val="en-IN"/>
        </w:rPr>
        <w:t xml:space="preserve">ure 1: </w:t>
      </w:r>
      <w:r w:rsidRPr="00C049E1">
        <w:rPr>
          <w:rFonts w:ascii="Times New Roman" w:hAnsi="Times New Roman" w:cs="Times New Roman"/>
          <w:sz w:val="20"/>
          <w:szCs w:val="20"/>
          <w:lang w:val="en-IN"/>
        </w:rPr>
        <w:t>Bank marketing campaign analysis with Machine Learning</w:t>
      </w:r>
    </w:p>
    <w:p w14:paraId="6F69CF63" w14:textId="77777777" w:rsidR="005C034F" w:rsidRDefault="005C034F" w:rsidP="002059AD">
      <w:pPr>
        <w:spacing w:after="0" w:line="360" w:lineRule="auto"/>
        <w:jc w:val="both"/>
        <w:rPr>
          <w:rFonts w:ascii="Times New Roman" w:hAnsi="Times New Roman" w:cs="Times New Roman"/>
          <w:sz w:val="20"/>
          <w:szCs w:val="20"/>
          <w:lang w:val="en-IN"/>
        </w:rPr>
      </w:pPr>
    </w:p>
    <w:p w14:paraId="54D02856" w14:textId="1A88D5AB" w:rsidR="005C034F" w:rsidRDefault="005C034F" w:rsidP="002059AD">
      <w:pPr>
        <w:spacing w:after="0" w:line="360" w:lineRule="auto"/>
        <w:jc w:val="both"/>
        <w:rPr>
          <w:rFonts w:ascii="Times New Roman" w:hAnsi="Times New Roman" w:cs="Times New Roman"/>
          <w:sz w:val="24"/>
          <w:szCs w:val="24"/>
          <w:lang w:val="en-IN"/>
        </w:rPr>
      </w:pPr>
      <w:r w:rsidRPr="005C034F">
        <w:rPr>
          <w:rFonts w:ascii="Times New Roman" w:hAnsi="Times New Roman" w:cs="Times New Roman"/>
          <w:sz w:val="24"/>
          <w:szCs w:val="24"/>
          <w:lang w:val="en-IN"/>
        </w:rPr>
        <w:t xml:space="preserve">The following paper </w:t>
      </w:r>
      <w:r>
        <w:rPr>
          <w:rFonts w:ascii="Times New Roman" w:hAnsi="Times New Roman" w:cs="Times New Roman"/>
          <w:sz w:val="24"/>
          <w:szCs w:val="24"/>
          <w:lang w:val="en-IN"/>
        </w:rPr>
        <w:t>deals</w:t>
      </w:r>
      <w:r w:rsidRPr="005C034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with </w:t>
      </w:r>
      <w:r w:rsidRPr="005C034F">
        <w:rPr>
          <w:rFonts w:ascii="Times New Roman" w:hAnsi="Times New Roman" w:cs="Times New Roman"/>
          <w:sz w:val="24"/>
          <w:szCs w:val="24"/>
          <w:lang w:val="en-IN"/>
        </w:rPr>
        <w:t xml:space="preserve">the background analysis in section 2. </w:t>
      </w:r>
      <w:r>
        <w:rPr>
          <w:rFonts w:ascii="Times New Roman" w:hAnsi="Times New Roman" w:cs="Times New Roman"/>
          <w:sz w:val="24"/>
          <w:szCs w:val="24"/>
          <w:lang w:val="en-IN"/>
        </w:rPr>
        <w:t xml:space="preserve">Section 3 </w:t>
      </w:r>
      <w:r w:rsidR="00EE1977">
        <w:rPr>
          <w:rFonts w:ascii="Times New Roman" w:hAnsi="Times New Roman" w:cs="Times New Roman"/>
          <w:sz w:val="24"/>
          <w:szCs w:val="24"/>
          <w:lang w:val="en-IN"/>
        </w:rPr>
        <w:t>deals</w:t>
      </w:r>
      <w:r>
        <w:rPr>
          <w:rFonts w:ascii="Times New Roman" w:hAnsi="Times New Roman" w:cs="Times New Roman"/>
          <w:sz w:val="24"/>
          <w:szCs w:val="24"/>
          <w:lang w:val="en-IN"/>
        </w:rPr>
        <w:t xml:space="preserve"> </w:t>
      </w:r>
      <w:r w:rsidR="00673DD0">
        <w:rPr>
          <w:rFonts w:ascii="Times New Roman" w:hAnsi="Times New Roman" w:cs="Times New Roman"/>
          <w:sz w:val="24"/>
          <w:szCs w:val="24"/>
          <w:lang w:val="en-IN"/>
        </w:rPr>
        <w:t xml:space="preserve">with </w:t>
      </w:r>
      <w:r>
        <w:rPr>
          <w:rFonts w:ascii="Times New Roman" w:hAnsi="Times New Roman" w:cs="Times New Roman"/>
          <w:sz w:val="24"/>
          <w:szCs w:val="24"/>
          <w:lang w:val="en-IN"/>
        </w:rPr>
        <w:t xml:space="preserve">the </w:t>
      </w:r>
      <w:r w:rsidR="00EE1977">
        <w:rPr>
          <w:rFonts w:ascii="Times New Roman" w:hAnsi="Times New Roman" w:cs="Times New Roman"/>
          <w:sz w:val="24"/>
          <w:szCs w:val="24"/>
          <w:lang w:val="en-IN"/>
        </w:rPr>
        <w:t xml:space="preserve">methods and architecture of bank marketing. Section 4 </w:t>
      </w:r>
      <w:r w:rsidR="00673DD0">
        <w:rPr>
          <w:rFonts w:ascii="Times New Roman" w:hAnsi="Times New Roman" w:cs="Times New Roman"/>
          <w:sz w:val="24"/>
          <w:szCs w:val="24"/>
          <w:lang w:val="en-IN"/>
        </w:rPr>
        <w:t>discusses</w:t>
      </w:r>
      <w:r w:rsidR="00EE1977">
        <w:rPr>
          <w:rFonts w:ascii="Times New Roman" w:hAnsi="Times New Roman" w:cs="Times New Roman"/>
          <w:sz w:val="24"/>
          <w:szCs w:val="24"/>
          <w:lang w:val="en-IN"/>
        </w:rPr>
        <w:t xml:space="preserve"> statistic</w:t>
      </w:r>
      <w:r w:rsidR="00673DD0">
        <w:rPr>
          <w:rFonts w:ascii="Times New Roman" w:hAnsi="Times New Roman" w:cs="Times New Roman"/>
          <w:sz w:val="24"/>
          <w:szCs w:val="24"/>
          <w:lang w:val="en-IN"/>
        </w:rPr>
        <w:t xml:space="preserve">al </w:t>
      </w:r>
      <w:r w:rsidR="00BD1847">
        <w:rPr>
          <w:rFonts w:ascii="Times New Roman" w:hAnsi="Times New Roman" w:cs="Times New Roman"/>
          <w:sz w:val="24"/>
          <w:szCs w:val="24"/>
          <w:lang w:val="en-IN"/>
        </w:rPr>
        <w:t>outcomes</w:t>
      </w:r>
      <w:r w:rsidR="00EE1977">
        <w:rPr>
          <w:rFonts w:ascii="Times New Roman" w:hAnsi="Times New Roman" w:cs="Times New Roman"/>
          <w:sz w:val="24"/>
          <w:szCs w:val="24"/>
          <w:lang w:val="en-IN"/>
        </w:rPr>
        <w:t xml:space="preserve"> and </w:t>
      </w:r>
      <w:r w:rsidR="00BD1847">
        <w:rPr>
          <w:rFonts w:ascii="Times New Roman" w:hAnsi="Times New Roman" w:cs="Times New Roman"/>
          <w:sz w:val="24"/>
          <w:szCs w:val="24"/>
          <w:lang w:val="en-IN"/>
        </w:rPr>
        <w:t>investigation</w:t>
      </w:r>
      <w:r w:rsidR="00673DD0">
        <w:rPr>
          <w:rFonts w:ascii="Times New Roman" w:hAnsi="Times New Roman" w:cs="Times New Roman"/>
          <w:sz w:val="24"/>
          <w:szCs w:val="24"/>
          <w:lang w:val="en-IN"/>
        </w:rPr>
        <w:t xml:space="preserve">. The final </w:t>
      </w:r>
      <w:r w:rsidR="00B15E07">
        <w:rPr>
          <w:rFonts w:ascii="Times New Roman" w:hAnsi="Times New Roman" w:cs="Times New Roman"/>
          <w:sz w:val="24"/>
          <w:szCs w:val="24"/>
          <w:lang w:val="en-IN"/>
        </w:rPr>
        <w:t>segment</w:t>
      </w:r>
      <w:r w:rsidR="00673DD0">
        <w:rPr>
          <w:rFonts w:ascii="Times New Roman" w:hAnsi="Times New Roman" w:cs="Times New Roman"/>
          <w:sz w:val="24"/>
          <w:szCs w:val="24"/>
          <w:lang w:val="en-IN"/>
        </w:rPr>
        <w:t xml:space="preserve"> </w:t>
      </w:r>
      <w:r w:rsidR="00B15E07">
        <w:rPr>
          <w:rFonts w:ascii="Times New Roman" w:hAnsi="Times New Roman" w:cs="Times New Roman"/>
          <w:sz w:val="24"/>
          <w:szCs w:val="24"/>
          <w:lang w:val="en-IN"/>
        </w:rPr>
        <w:t>accomplishes</w:t>
      </w:r>
      <w:r w:rsidR="00673DD0">
        <w:rPr>
          <w:rFonts w:ascii="Times New Roman" w:hAnsi="Times New Roman" w:cs="Times New Roman"/>
          <w:sz w:val="24"/>
          <w:szCs w:val="24"/>
          <w:lang w:val="en-IN"/>
        </w:rPr>
        <w:t xml:space="preserve"> the paper.</w:t>
      </w:r>
    </w:p>
    <w:p w14:paraId="1DA0B43F" w14:textId="77777777" w:rsidR="00C46E59" w:rsidRDefault="00C46E59" w:rsidP="002059AD">
      <w:pPr>
        <w:spacing w:after="0" w:line="360" w:lineRule="auto"/>
        <w:jc w:val="both"/>
        <w:rPr>
          <w:rFonts w:ascii="Times New Roman" w:hAnsi="Times New Roman" w:cs="Times New Roman"/>
          <w:sz w:val="24"/>
          <w:szCs w:val="24"/>
          <w:lang w:val="en-IN"/>
        </w:rPr>
      </w:pPr>
    </w:p>
    <w:p w14:paraId="747A30CF" w14:textId="77777777" w:rsidR="00C46E59" w:rsidRPr="005C034F" w:rsidRDefault="00C46E59" w:rsidP="002059AD">
      <w:pPr>
        <w:spacing w:after="0" w:line="360" w:lineRule="auto"/>
        <w:jc w:val="both"/>
        <w:rPr>
          <w:rFonts w:ascii="Times New Roman" w:hAnsi="Times New Roman" w:cs="Times New Roman"/>
          <w:sz w:val="24"/>
          <w:szCs w:val="24"/>
          <w:lang w:val="en-IN"/>
        </w:rPr>
      </w:pPr>
    </w:p>
    <w:p w14:paraId="21C93A99" w14:textId="77777777" w:rsidR="005C034F" w:rsidRPr="00C049E1" w:rsidRDefault="005C034F" w:rsidP="002059AD">
      <w:pPr>
        <w:spacing w:after="0" w:line="360" w:lineRule="auto"/>
        <w:jc w:val="both"/>
        <w:rPr>
          <w:rFonts w:ascii="Times New Roman" w:hAnsi="Times New Roman" w:cs="Times New Roman"/>
          <w:sz w:val="20"/>
          <w:szCs w:val="20"/>
          <w:lang w:val="en-IN"/>
        </w:rPr>
      </w:pPr>
    </w:p>
    <w:p w14:paraId="1935B7D1" w14:textId="1F6FE21B" w:rsidR="002059AD" w:rsidRPr="00EB18C7" w:rsidRDefault="00EB18C7" w:rsidP="00EB18C7">
      <w:pPr>
        <w:pStyle w:val="ListParagraph"/>
        <w:numPr>
          <w:ilvl w:val="0"/>
          <w:numId w:val="3"/>
        </w:num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Background Analysis</w:t>
      </w:r>
    </w:p>
    <w:p w14:paraId="09C0592D" w14:textId="547F451F"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t xml:space="preserve">In the world of banking, machine learning has become a powerful tool for improving marketing strategies. By </w:t>
      </w:r>
      <w:r w:rsidR="005C034F" w:rsidRPr="005337CF">
        <w:rPr>
          <w:rFonts w:ascii="Times New Roman" w:hAnsi="Times New Roman" w:cs="Times New Roman"/>
          <w:sz w:val="24"/>
          <w:szCs w:val="24"/>
          <w:lang w:val="en-IN"/>
        </w:rPr>
        <w:t>analysing</w:t>
      </w:r>
      <w:r w:rsidRPr="005337CF">
        <w:rPr>
          <w:rFonts w:ascii="Times New Roman" w:hAnsi="Times New Roman" w:cs="Times New Roman"/>
          <w:sz w:val="24"/>
          <w:szCs w:val="24"/>
          <w:lang w:val="en-IN"/>
        </w:rPr>
        <w:t xml:space="preserve"> customer data, banks can deliver personalized experiences, run more targeted campaigns, and assess risks more effectively. This results in greater efficiency and deeper customer engagement.</w:t>
      </w:r>
    </w:p>
    <w:p w14:paraId="384A2345" w14:textId="77777777" w:rsidR="005337CF" w:rsidRPr="005337CF" w:rsidRDefault="005337CF" w:rsidP="005337CF">
      <w:pPr>
        <w:spacing w:after="0" w:line="360" w:lineRule="auto"/>
        <w:jc w:val="both"/>
        <w:rPr>
          <w:rFonts w:ascii="Times New Roman" w:hAnsi="Times New Roman" w:cs="Times New Roman"/>
          <w:sz w:val="24"/>
          <w:szCs w:val="24"/>
          <w:lang w:val="en-IN"/>
        </w:rPr>
      </w:pPr>
    </w:p>
    <w:p w14:paraId="3329BDAF" w14:textId="45643019"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t xml:space="preserve">The </w:t>
      </w:r>
      <w:r w:rsidR="00B15E07" w:rsidRPr="005337CF">
        <w:rPr>
          <w:rFonts w:ascii="Times New Roman" w:hAnsi="Times New Roman" w:cs="Times New Roman"/>
          <w:sz w:val="24"/>
          <w:szCs w:val="24"/>
          <w:lang w:val="en-IN"/>
        </w:rPr>
        <w:t>prime</w:t>
      </w:r>
      <w:r w:rsidRPr="005337CF">
        <w:rPr>
          <w:rFonts w:ascii="Times New Roman" w:hAnsi="Times New Roman" w:cs="Times New Roman"/>
          <w:sz w:val="24"/>
          <w:szCs w:val="24"/>
          <w:lang w:val="en-IN"/>
        </w:rPr>
        <w:t xml:space="preserve"> goal of this p</w:t>
      </w:r>
      <w:r w:rsidR="00B15E07">
        <w:rPr>
          <w:rFonts w:ascii="Times New Roman" w:hAnsi="Times New Roman" w:cs="Times New Roman"/>
          <w:sz w:val="24"/>
          <w:szCs w:val="24"/>
          <w:lang w:val="en-IN"/>
        </w:rPr>
        <w:t>aper</w:t>
      </w:r>
      <w:r w:rsidRPr="005337CF">
        <w:rPr>
          <w:rFonts w:ascii="Times New Roman" w:hAnsi="Times New Roman" w:cs="Times New Roman"/>
          <w:sz w:val="24"/>
          <w:szCs w:val="24"/>
          <w:lang w:val="en-IN"/>
        </w:rPr>
        <w:t xml:space="preserve"> is to </w:t>
      </w:r>
      <w:r w:rsidR="00554605">
        <w:rPr>
          <w:rFonts w:ascii="Times New Roman" w:hAnsi="Times New Roman" w:cs="Times New Roman"/>
          <w:sz w:val="24"/>
          <w:szCs w:val="24"/>
          <w:lang w:val="en-IN"/>
        </w:rPr>
        <w:t>develop</w:t>
      </w:r>
      <w:r w:rsidRPr="005337CF">
        <w:rPr>
          <w:rFonts w:ascii="Times New Roman" w:hAnsi="Times New Roman" w:cs="Times New Roman"/>
          <w:sz w:val="24"/>
          <w:szCs w:val="24"/>
          <w:lang w:val="en-IN"/>
        </w:rPr>
        <w:t xml:space="preserve"> a </w:t>
      </w:r>
      <w:r w:rsidR="0079603F" w:rsidRPr="005337CF">
        <w:rPr>
          <w:rFonts w:ascii="Times New Roman" w:hAnsi="Times New Roman" w:cs="Times New Roman"/>
          <w:sz w:val="24"/>
          <w:szCs w:val="24"/>
          <w:lang w:val="en-IN"/>
        </w:rPr>
        <w:t>scheme</w:t>
      </w:r>
      <w:r w:rsidRPr="005337CF">
        <w:rPr>
          <w:rFonts w:ascii="Times New Roman" w:hAnsi="Times New Roman" w:cs="Times New Roman"/>
          <w:sz w:val="24"/>
          <w:szCs w:val="24"/>
          <w:lang w:val="en-IN"/>
        </w:rPr>
        <w:t xml:space="preserve"> that can </w:t>
      </w:r>
      <w:r w:rsidR="00554605">
        <w:rPr>
          <w:rFonts w:ascii="Times New Roman" w:hAnsi="Times New Roman" w:cs="Times New Roman"/>
          <w:sz w:val="24"/>
          <w:szCs w:val="24"/>
          <w:lang w:val="en-IN"/>
        </w:rPr>
        <w:t>integrate</w:t>
      </w:r>
      <w:r w:rsidRPr="005337CF">
        <w:rPr>
          <w:rFonts w:ascii="Times New Roman" w:hAnsi="Times New Roman" w:cs="Times New Roman"/>
          <w:sz w:val="24"/>
          <w:szCs w:val="24"/>
          <w:lang w:val="en-IN"/>
        </w:rPr>
        <w:t xml:space="preserve"> multiple bank accounts into a single software-based platform. We propose a Composite Multi-Banking Application that allows users to access all of their bank accounts using just one username and password. </w:t>
      </w:r>
      <w:r w:rsidRPr="005337CF">
        <w:rPr>
          <w:rFonts w:ascii="Times New Roman" w:hAnsi="Times New Roman" w:cs="Times New Roman"/>
          <w:sz w:val="24"/>
          <w:szCs w:val="24"/>
          <w:lang w:val="en-IN"/>
        </w:rPr>
        <w:lastRenderedPageBreak/>
        <w:t>This solution offers a simple, fast, and secure way for customers to manage accounts from various banks through one unified interface.</w:t>
      </w:r>
    </w:p>
    <w:p w14:paraId="4C25B7E8" w14:textId="77777777" w:rsidR="005337CF" w:rsidRPr="005337CF" w:rsidRDefault="005337CF" w:rsidP="005337CF">
      <w:pPr>
        <w:spacing w:after="0" w:line="360" w:lineRule="auto"/>
        <w:jc w:val="both"/>
        <w:rPr>
          <w:rFonts w:ascii="Times New Roman" w:hAnsi="Times New Roman" w:cs="Times New Roman"/>
          <w:sz w:val="24"/>
          <w:szCs w:val="24"/>
          <w:lang w:val="en-IN"/>
        </w:rPr>
      </w:pPr>
    </w:p>
    <w:p w14:paraId="635EAE1A" w14:textId="067CB578"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t xml:space="preserve">This multi-banking system is an innovative web application </w:t>
      </w:r>
      <w:r w:rsidR="00554605" w:rsidRPr="005337CF">
        <w:rPr>
          <w:rFonts w:ascii="Times New Roman" w:hAnsi="Times New Roman" w:cs="Times New Roman"/>
          <w:sz w:val="24"/>
          <w:szCs w:val="24"/>
          <w:lang w:val="en-IN"/>
        </w:rPr>
        <w:t>intended</w:t>
      </w:r>
      <w:r w:rsidRPr="005337CF">
        <w:rPr>
          <w:rFonts w:ascii="Times New Roman" w:hAnsi="Times New Roman" w:cs="Times New Roman"/>
          <w:sz w:val="24"/>
          <w:szCs w:val="24"/>
          <w:lang w:val="en-IN"/>
        </w:rPr>
        <w:t xml:space="preserve"> to help users keep track of and interact with multiple financial accounts. Many individuals maintain accounts across several banks, and it can be inconvenient to remember separate login credentials for each one. Typically, customers need to log into different banking portals to carry out transactions, which can be time-consuming and raise security concerns. With our proposed system, users can save time and enjoy all the essential features of their respective banks within a single platform.</w:t>
      </w:r>
    </w:p>
    <w:p w14:paraId="6D94EECA" w14:textId="77777777" w:rsidR="005337CF" w:rsidRPr="005337CF" w:rsidRDefault="005337CF" w:rsidP="005337CF">
      <w:pPr>
        <w:spacing w:after="0" w:line="360" w:lineRule="auto"/>
        <w:jc w:val="both"/>
        <w:rPr>
          <w:rFonts w:ascii="Times New Roman" w:hAnsi="Times New Roman" w:cs="Times New Roman"/>
          <w:sz w:val="24"/>
          <w:szCs w:val="24"/>
          <w:lang w:val="en-IN"/>
        </w:rPr>
      </w:pPr>
    </w:p>
    <w:p w14:paraId="2ADDBCFC" w14:textId="16EA4777" w:rsidR="005337CF" w:rsidRDefault="005337CF" w:rsidP="005337CF">
      <w:pPr>
        <w:spacing w:after="0" w:line="360" w:lineRule="auto"/>
        <w:jc w:val="both"/>
        <w:rPr>
          <w:rFonts w:ascii="Times New Roman" w:hAnsi="Times New Roman" w:cs="Times New Roman"/>
          <w:sz w:val="24"/>
          <w:szCs w:val="24"/>
          <w:lang w:val="en-IN"/>
        </w:rPr>
      </w:pPr>
      <w:r w:rsidRPr="005337CF">
        <w:rPr>
          <w:rFonts w:ascii="Times New Roman" w:hAnsi="Times New Roman" w:cs="Times New Roman"/>
          <w:sz w:val="24"/>
          <w:szCs w:val="24"/>
          <w:lang w:val="en-IN"/>
        </w:rPr>
        <w:t>Currently, while there are many banks in the market, users can only transact with one bank at a time—either in person or through that bank’s dedicated website. No existing solution allows seamless access to all banks through a single portal. As a result, users are forced to juggle multiple usernames and passwords, increasing complexity and inconvenience.</w:t>
      </w:r>
      <w:r w:rsidR="00C40A90">
        <w:rPr>
          <w:rFonts w:ascii="Times New Roman" w:hAnsi="Times New Roman" w:cs="Times New Roman"/>
          <w:sz w:val="24"/>
          <w:szCs w:val="24"/>
          <w:lang w:val="en-IN"/>
        </w:rPr>
        <w:t xml:space="preserve"> </w:t>
      </w:r>
      <w:r w:rsidRPr="005337CF">
        <w:rPr>
          <w:rFonts w:ascii="Times New Roman" w:hAnsi="Times New Roman" w:cs="Times New Roman"/>
          <w:sz w:val="24"/>
          <w:szCs w:val="24"/>
          <w:lang w:val="en-IN"/>
        </w:rPr>
        <w:t>To solve this, we introduce a Multi-Banking System through a shared gateway that consolidates access to various banks.  Together, these components ensure that customers can conduct secure banking operations across multiple institutions from one centralized location.</w:t>
      </w:r>
    </w:p>
    <w:p w14:paraId="7BDBC64D" w14:textId="77777777" w:rsidR="00C46E59" w:rsidRDefault="00C46E59" w:rsidP="005337CF">
      <w:pPr>
        <w:spacing w:after="0" w:line="360" w:lineRule="auto"/>
        <w:jc w:val="both"/>
        <w:rPr>
          <w:rFonts w:ascii="Times New Roman" w:hAnsi="Times New Roman" w:cs="Times New Roman"/>
          <w:sz w:val="24"/>
          <w:szCs w:val="24"/>
          <w:lang w:val="en-IN"/>
        </w:rPr>
      </w:pPr>
    </w:p>
    <w:p w14:paraId="6FBCFF04" w14:textId="77777777" w:rsidR="00C46E59" w:rsidRPr="005337CF" w:rsidRDefault="00C46E59" w:rsidP="005337CF">
      <w:pPr>
        <w:spacing w:after="0" w:line="360" w:lineRule="auto"/>
        <w:jc w:val="both"/>
        <w:rPr>
          <w:rFonts w:ascii="Times New Roman" w:hAnsi="Times New Roman" w:cs="Times New Roman"/>
          <w:sz w:val="24"/>
          <w:szCs w:val="24"/>
          <w:lang w:val="en-IN"/>
        </w:rPr>
      </w:pPr>
      <w:bookmarkStart w:id="0" w:name="_GoBack"/>
      <w:bookmarkEnd w:id="0"/>
    </w:p>
    <w:p w14:paraId="65C23E01" w14:textId="77777777" w:rsidR="005337CF" w:rsidRDefault="005337CF" w:rsidP="002059AD">
      <w:pPr>
        <w:spacing w:after="0" w:line="360" w:lineRule="auto"/>
        <w:jc w:val="both"/>
        <w:rPr>
          <w:rFonts w:ascii="Times New Roman" w:hAnsi="Times New Roman" w:cs="Times New Roman"/>
          <w:sz w:val="24"/>
          <w:szCs w:val="24"/>
        </w:rPr>
      </w:pPr>
    </w:p>
    <w:p w14:paraId="59DE951A" w14:textId="792EA86A" w:rsidR="00590354" w:rsidRDefault="00EB18C7" w:rsidP="00EB18C7">
      <w:pPr>
        <w:pStyle w:val="ListParagraph"/>
        <w:numPr>
          <w:ilvl w:val="0"/>
          <w:numId w:val="3"/>
        </w:numPr>
        <w:spacing w:after="0" w:line="360" w:lineRule="auto"/>
        <w:jc w:val="center"/>
        <w:rPr>
          <w:rFonts w:ascii="Times New Roman" w:hAnsi="Times New Roman" w:cs="Times New Roman"/>
          <w:b/>
          <w:bCs/>
          <w:sz w:val="24"/>
          <w:szCs w:val="24"/>
        </w:rPr>
      </w:pPr>
      <w:r w:rsidRPr="00EB18C7">
        <w:rPr>
          <w:rFonts w:ascii="Times New Roman" w:hAnsi="Times New Roman" w:cs="Times New Roman"/>
          <w:b/>
          <w:bCs/>
          <w:sz w:val="24"/>
          <w:szCs w:val="24"/>
        </w:rPr>
        <w:t xml:space="preserve">Proposed System </w:t>
      </w:r>
      <w:r>
        <w:rPr>
          <w:rFonts w:ascii="Times New Roman" w:hAnsi="Times New Roman" w:cs="Times New Roman"/>
          <w:b/>
          <w:bCs/>
          <w:sz w:val="24"/>
          <w:szCs w:val="24"/>
        </w:rPr>
        <w:t>a</w:t>
      </w:r>
      <w:r w:rsidRPr="00EB18C7">
        <w:rPr>
          <w:rFonts w:ascii="Times New Roman" w:hAnsi="Times New Roman" w:cs="Times New Roman"/>
          <w:b/>
          <w:bCs/>
          <w:sz w:val="24"/>
          <w:szCs w:val="24"/>
        </w:rPr>
        <w:t>nd Architecture</w:t>
      </w:r>
    </w:p>
    <w:p w14:paraId="01C4F9A3" w14:textId="77777777" w:rsid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t>The main objective of this application is to enable customers with accounts across different banks to access and manage all their accounts through a single platform. With this solution, users no longer need to log into each bank’s individual website or app. Everything can be handled in one place.</w:t>
      </w:r>
    </w:p>
    <w:p w14:paraId="6A4FFF70"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p>
    <w:p w14:paraId="7CA9820F" w14:textId="77777777" w:rsid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t>The system includes an Admin role, responsible for managing and maintaining the application. The admin can add new banks, update existing bank details, and review customer registration requests—either approving or rejecting them. The platform is designed to support both bank administrators and customers by offering a range of services tailored to their specific needs. In this system, the admin functions as the overall controller with full system privileges. Any customer with an active bank account can use the web-based application to access their accounts.</w:t>
      </w:r>
    </w:p>
    <w:p w14:paraId="28C30703"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p>
    <w:p w14:paraId="0DEF68B2" w14:textId="5D613FFF" w:rsid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lastRenderedPageBreak/>
        <w:t>When it comes to building the application, software design plays a crucial role. Software design is the process of planning and creating software solutions to meet specific goals while working within defined constraints and using available resources. It involves both high-level architectural planning and detailed component-level design. Depending on the context, software design can refer either to the broad process of conceptualizing, planning, and modifying complex systems or</w:t>
      </w:r>
      <w:r>
        <w:rPr>
          <w:rFonts w:ascii="Times New Roman" w:eastAsia="Times New Roman" w:hAnsi="Times New Roman" w:cs="Times New Roman"/>
          <w:sz w:val="24"/>
          <w:szCs w:val="24"/>
          <w:lang w:val="en-IN" w:eastAsia="en-IN"/>
        </w:rPr>
        <w:t>,</w:t>
      </w:r>
      <w:r w:rsidRPr="00CC2B4E">
        <w:rPr>
          <w:rFonts w:ascii="Times New Roman" w:eastAsia="Times New Roman" w:hAnsi="Times New Roman" w:cs="Times New Roman"/>
          <w:sz w:val="24"/>
          <w:szCs w:val="24"/>
          <w:lang w:val="en-IN" w:eastAsia="en-IN"/>
        </w:rPr>
        <w:t xml:space="preserve"> more specifically</w:t>
      </w:r>
      <w:r>
        <w:rPr>
          <w:rFonts w:ascii="Times New Roman" w:eastAsia="Times New Roman" w:hAnsi="Times New Roman" w:cs="Times New Roman"/>
          <w:sz w:val="24"/>
          <w:szCs w:val="24"/>
          <w:lang w:val="en-IN" w:eastAsia="en-IN"/>
        </w:rPr>
        <w:t>,</w:t>
      </w:r>
      <w:r w:rsidRPr="00CC2B4E">
        <w:rPr>
          <w:rFonts w:ascii="Times New Roman" w:eastAsia="Times New Roman" w:hAnsi="Times New Roman" w:cs="Times New Roman"/>
          <w:sz w:val="24"/>
          <w:szCs w:val="24"/>
          <w:lang w:val="en-IN" w:eastAsia="en-IN"/>
        </w:rPr>
        <w:t xml:space="preserve"> to the stage that follows requirement gathering and precedes actual coding in the software development lifecycle.</w:t>
      </w:r>
    </w:p>
    <w:p w14:paraId="1C009502"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p>
    <w:p w14:paraId="34902DAF" w14:textId="77777777" w:rsidR="00CC2B4E" w:rsidRPr="00CC2B4E" w:rsidRDefault="00CC2B4E" w:rsidP="00CC2B4E">
      <w:pPr>
        <w:spacing w:after="0" w:line="360" w:lineRule="auto"/>
        <w:jc w:val="both"/>
        <w:rPr>
          <w:rFonts w:ascii="Times New Roman" w:eastAsia="Times New Roman" w:hAnsi="Times New Roman" w:cs="Times New Roman"/>
          <w:sz w:val="24"/>
          <w:szCs w:val="24"/>
          <w:lang w:val="en-IN" w:eastAsia="en-IN"/>
        </w:rPr>
      </w:pPr>
      <w:r w:rsidRPr="00CC2B4E">
        <w:rPr>
          <w:rFonts w:ascii="Times New Roman" w:eastAsia="Times New Roman" w:hAnsi="Times New Roman" w:cs="Times New Roman"/>
          <w:sz w:val="24"/>
          <w:szCs w:val="24"/>
          <w:lang w:val="en-IN" w:eastAsia="en-IN"/>
        </w:rPr>
        <w:t>A system architecture diagram helps visualize the structure of the application. It typically uses blocks to represent core components or functions, and lines to illustrate how those components interact. These diagrams are used to give a clear, high-level understanding of the system’s overall structure, focusing more on concept than implementation details.</w:t>
      </w:r>
    </w:p>
    <w:p w14:paraId="1F64F38D" w14:textId="77777777" w:rsidR="00E55A42" w:rsidRPr="00E55A42" w:rsidRDefault="00E55A42" w:rsidP="00E55A42">
      <w:pPr>
        <w:spacing w:after="0" w:line="360" w:lineRule="auto"/>
        <w:jc w:val="center"/>
        <w:rPr>
          <w:rFonts w:ascii="Times New Roman" w:hAnsi="Times New Roman" w:cs="Times New Roman"/>
          <w:b/>
          <w:bCs/>
          <w:sz w:val="24"/>
          <w:szCs w:val="24"/>
        </w:rPr>
      </w:pPr>
    </w:p>
    <w:p w14:paraId="2BB7EF25" w14:textId="77777777" w:rsidR="00590354" w:rsidRDefault="00590354" w:rsidP="00590354">
      <w:pPr>
        <w:spacing w:after="0" w:line="360" w:lineRule="auto"/>
        <w:jc w:val="center"/>
        <w:rPr>
          <w:rFonts w:ascii="Times New Roman" w:hAnsi="Times New Roman" w:cs="Times New Roman"/>
          <w:sz w:val="24"/>
          <w:szCs w:val="24"/>
        </w:rPr>
      </w:pPr>
      <w:r w:rsidRPr="00D527BC">
        <w:rPr>
          <w:rFonts w:ascii="Times New Roman" w:hAnsi="Times New Roman" w:cs="Times New Roman"/>
          <w:noProof/>
          <w:sz w:val="24"/>
          <w:szCs w:val="24"/>
        </w:rPr>
        <w:drawing>
          <wp:inline distT="0" distB="0" distL="0" distR="0" wp14:anchorId="2FEAE8CF" wp14:editId="62878445">
            <wp:extent cx="5378450" cy="1752600"/>
            <wp:effectExtent l="19050" t="19050" r="12700" b="19050"/>
            <wp:docPr id="196316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6044" name=""/>
                    <pic:cNvPicPr/>
                  </pic:nvPicPr>
                  <pic:blipFill>
                    <a:blip r:embed="rId8"/>
                    <a:stretch>
                      <a:fillRect/>
                    </a:stretch>
                  </pic:blipFill>
                  <pic:spPr>
                    <a:xfrm>
                      <a:off x="0" y="0"/>
                      <a:ext cx="5378742" cy="1752695"/>
                    </a:xfrm>
                    <a:prstGeom prst="rect">
                      <a:avLst/>
                    </a:prstGeom>
                    <a:ln>
                      <a:solidFill>
                        <a:schemeClr val="accent1"/>
                      </a:solidFill>
                    </a:ln>
                  </pic:spPr>
                </pic:pic>
              </a:graphicData>
            </a:graphic>
          </wp:inline>
        </w:drawing>
      </w:r>
    </w:p>
    <w:p w14:paraId="4A5E24B9" w14:textId="693188C8" w:rsidR="00590354" w:rsidRDefault="00590354" w:rsidP="00590354">
      <w:pPr>
        <w:spacing w:after="0" w:line="360" w:lineRule="auto"/>
        <w:jc w:val="center"/>
        <w:rPr>
          <w:rFonts w:ascii="Times New Roman" w:hAnsi="Times New Roman" w:cs="Times New Roman"/>
          <w:sz w:val="20"/>
          <w:szCs w:val="20"/>
        </w:rPr>
      </w:pPr>
      <w:r w:rsidRPr="00C46E59">
        <w:rPr>
          <w:rFonts w:ascii="Times New Roman" w:hAnsi="Times New Roman" w:cs="Times New Roman"/>
          <w:b/>
          <w:bCs/>
          <w:sz w:val="20"/>
          <w:szCs w:val="20"/>
        </w:rPr>
        <w:t>Fig</w:t>
      </w:r>
      <w:r w:rsidRPr="006339EA">
        <w:rPr>
          <w:rFonts w:ascii="Times New Roman" w:hAnsi="Times New Roman" w:cs="Times New Roman"/>
          <w:b/>
          <w:bCs/>
          <w:sz w:val="20"/>
          <w:szCs w:val="20"/>
        </w:rPr>
        <w:t xml:space="preserve">ure </w:t>
      </w:r>
      <w:r w:rsidR="00DC30D4">
        <w:rPr>
          <w:rFonts w:ascii="Times New Roman" w:hAnsi="Times New Roman" w:cs="Times New Roman"/>
          <w:b/>
          <w:bCs/>
          <w:sz w:val="20"/>
          <w:szCs w:val="20"/>
        </w:rPr>
        <w:t>2</w:t>
      </w:r>
      <w:r w:rsidRPr="006339EA">
        <w:rPr>
          <w:rFonts w:ascii="Times New Roman" w:hAnsi="Times New Roman" w:cs="Times New Roman"/>
          <w:b/>
          <w:bCs/>
          <w:sz w:val="20"/>
          <w:szCs w:val="20"/>
        </w:rPr>
        <w:t>:</w:t>
      </w:r>
      <w:r w:rsidRPr="006339EA">
        <w:rPr>
          <w:rFonts w:ascii="Times New Roman" w:hAnsi="Times New Roman" w:cs="Times New Roman"/>
          <w:sz w:val="20"/>
          <w:szCs w:val="20"/>
        </w:rPr>
        <w:t xml:space="preserve"> Procedure of Raw Data converted to original data</w:t>
      </w:r>
    </w:p>
    <w:p w14:paraId="0D8725B6" w14:textId="77777777" w:rsidR="00673DD0" w:rsidRPr="006339EA" w:rsidRDefault="00673DD0" w:rsidP="00590354">
      <w:pPr>
        <w:spacing w:after="0" w:line="360" w:lineRule="auto"/>
        <w:jc w:val="center"/>
        <w:rPr>
          <w:rFonts w:ascii="Times New Roman" w:hAnsi="Times New Roman" w:cs="Times New Roman"/>
          <w:sz w:val="20"/>
          <w:szCs w:val="20"/>
        </w:rPr>
      </w:pPr>
    </w:p>
    <w:p w14:paraId="4149EFF1" w14:textId="77777777" w:rsidR="00590354" w:rsidRDefault="00590354" w:rsidP="00590354">
      <w:pPr>
        <w:spacing w:after="0" w:line="360" w:lineRule="auto"/>
        <w:jc w:val="center"/>
        <w:rPr>
          <w:rFonts w:ascii="Times New Roman" w:hAnsi="Times New Roman" w:cs="Times New Roman"/>
          <w:sz w:val="24"/>
          <w:szCs w:val="24"/>
        </w:rPr>
      </w:pPr>
      <w:r w:rsidRPr="00BC75E1">
        <w:rPr>
          <w:rFonts w:ascii="Times New Roman" w:hAnsi="Times New Roman" w:cs="Times New Roman"/>
          <w:noProof/>
          <w:sz w:val="24"/>
          <w:szCs w:val="24"/>
        </w:rPr>
        <w:drawing>
          <wp:inline distT="0" distB="0" distL="0" distR="0" wp14:anchorId="218B7F69" wp14:editId="7FA3A859">
            <wp:extent cx="5257800" cy="2647950"/>
            <wp:effectExtent l="19050" t="19050" r="19050" b="19050"/>
            <wp:docPr id="154118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80717" name=""/>
                    <pic:cNvPicPr/>
                  </pic:nvPicPr>
                  <pic:blipFill>
                    <a:blip r:embed="rId9"/>
                    <a:stretch>
                      <a:fillRect/>
                    </a:stretch>
                  </pic:blipFill>
                  <pic:spPr>
                    <a:xfrm>
                      <a:off x="0" y="0"/>
                      <a:ext cx="5258074" cy="2648088"/>
                    </a:xfrm>
                    <a:prstGeom prst="rect">
                      <a:avLst/>
                    </a:prstGeom>
                    <a:ln>
                      <a:solidFill>
                        <a:schemeClr val="accent1"/>
                      </a:solidFill>
                    </a:ln>
                  </pic:spPr>
                </pic:pic>
              </a:graphicData>
            </a:graphic>
          </wp:inline>
        </w:drawing>
      </w:r>
    </w:p>
    <w:p w14:paraId="4C86D015" w14:textId="7A5EBB2E" w:rsidR="00590354" w:rsidRDefault="00590354" w:rsidP="00590354">
      <w:pPr>
        <w:spacing w:after="0" w:line="360" w:lineRule="auto"/>
        <w:jc w:val="center"/>
        <w:rPr>
          <w:rFonts w:ascii="Times New Roman" w:hAnsi="Times New Roman" w:cs="Times New Roman"/>
          <w:sz w:val="20"/>
          <w:szCs w:val="20"/>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3</w:t>
      </w:r>
      <w:r>
        <w:rPr>
          <w:rFonts w:ascii="Times New Roman" w:hAnsi="Times New Roman" w:cs="Times New Roman"/>
          <w:b/>
          <w:bCs/>
          <w:sz w:val="20"/>
          <w:szCs w:val="20"/>
        </w:rPr>
        <w:t>:</w:t>
      </w:r>
      <w:r w:rsidRPr="00A7576E">
        <w:rPr>
          <w:rFonts w:ascii="Times New Roman" w:hAnsi="Times New Roman" w:cs="Times New Roman"/>
          <w:sz w:val="20"/>
          <w:szCs w:val="20"/>
        </w:rPr>
        <w:t xml:space="preserve"> The global process of a predictive classification system </w:t>
      </w:r>
    </w:p>
    <w:p w14:paraId="2A1CD2EE" w14:textId="77777777" w:rsidR="00F348C9" w:rsidRDefault="00F348C9" w:rsidP="00590354">
      <w:pPr>
        <w:spacing w:after="0" w:line="360" w:lineRule="auto"/>
        <w:jc w:val="center"/>
        <w:rPr>
          <w:rFonts w:ascii="Times New Roman" w:hAnsi="Times New Roman" w:cs="Times New Roman"/>
          <w:sz w:val="20"/>
          <w:szCs w:val="20"/>
        </w:rPr>
      </w:pPr>
    </w:p>
    <w:p w14:paraId="2098B915" w14:textId="05449B3A" w:rsidR="00590354" w:rsidRDefault="00546281" w:rsidP="0059035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BE25D0">
        <w:rPr>
          <w:rFonts w:ascii="Times New Roman" w:hAnsi="Times New Roman" w:cs="Times New Roman"/>
          <w:b/>
          <w:bCs/>
          <w:sz w:val="24"/>
          <w:szCs w:val="24"/>
        </w:rPr>
        <w:t xml:space="preserve">Statistical Analysis </w:t>
      </w:r>
      <w:r>
        <w:rPr>
          <w:rFonts w:ascii="Times New Roman" w:hAnsi="Times New Roman" w:cs="Times New Roman"/>
          <w:b/>
          <w:bCs/>
          <w:sz w:val="24"/>
          <w:szCs w:val="24"/>
        </w:rPr>
        <w:t>a</w:t>
      </w:r>
      <w:r w:rsidRPr="00BE25D0">
        <w:rPr>
          <w:rFonts w:ascii="Times New Roman" w:hAnsi="Times New Roman" w:cs="Times New Roman"/>
          <w:b/>
          <w:bCs/>
          <w:sz w:val="24"/>
          <w:szCs w:val="24"/>
        </w:rPr>
        <w:t>nd Results</w:t>
      </w:r>
    </w:p>
    <w:p w14:paraId="1E011F0A" w14:textId="77777777" w:rsidR="00590354" w:rsidRDefault="00590354" w:rsidP="0059035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4.1 Dataset Description</w:t>
      </w:r>
    </w:p>
    <w:p w14:paraId="4F5CBBFF" w14:textId="77777777" w:rsidR="009E0992" w:rsidRDefault="009E0992" w:rsidP="009E0992">
      <w:pPr>
        <w:spacing w:after="0" w:line="360" w:lineRule="auto"/>
        <w:jc w:val="both"/>
        <w:rPr>
          <w:rFonts w:ascii="Times New Roman" w:hAnsi="Times New Roman" w:cs="Times New Roman"/>
          <w:sz w:val="24"/>
          <w:szCs w:val="24"/>
          <w:lang w:val="en-IN"/>
        </w:rPr>
      </w:pPr>
      <w:r w:rsidRPr="009E0992">
        <w:rPr>
          <w:rFonts w:ascii="Times New Roman" w:hAnsi="Times New Roman" w:cs="Times New Roman"/>
          <w:sz w:val="24"/>
          <w:szCs w:val="24"/>
          <w:lang w:val="en-IN"/>
        </w:rPr>
        <w:t>Kaggle supports a wide range of dataset formats, but it strongly recommends that data publishers use open, non-proprietary formats whenever possible. These formats not only ensure broader accessibility across various tools and platforms but also make it easier for a wider audience to work with the data.</w:t>
      </w:r>
    </w:p>
    <w:p w14:paraId="06898519" w14:textId="77777777" w:rsidR="009E0992" w:rsidRPr="009E0992" w:rsidRDefault="009E0992" w:rsidP="009E0992">
      <w:pPr>
        <w:spacing w:after="0" w:line="360" w:lineRule="auto"/>
        <w:jc w:val="both"/>
        <w:rPr>
          <w:rFonts w:ascii="Times New Roman" w:hAnsi="Times New Roman" w:cs="Times New Roman"/>
          <w:sz w:val="24"/>
          <w:szCs w:val="24"/>
          <w:lang w:val="en-IN"/>
        </w:rPr>
      </w:pPr>
    </w:p>
    <w:p w14:paraId="33A4F68F" w14:textId="6A2C31F4" w:rsidR="009E0992" w:rsidRDefault="009E0992" w:rsidP="009E0992">
      <w:pPr>
        <w:spacing w:after="0" w:line="360" w:lineRule="auto"/>
        <w:jc w:val="both"/>
        <w:rPr>
          <w:rFonts w:ascii="Times New Roman" w:hAnsi="Times New Roman" w:cs="Times New Roman"/>
          <w:sz w:val="24"/>
          <w:szCs w:val="24"/>
          <w:lang w:val="en-IN"/>
        </w:rPr>
      </w:pPr>
      <w:r w:rsidRPr="009E0992">
        <w:rPr>
          <w:rFonts w:ascii="Times New Roman" w:hAnsi="Times New Roman" w:cs="Times New Roman"/>
          <w:sz w:val="24"/>
          <w:szCs w:val="24"/>
          <w:lang w:val="en-IN"/>
        </w:rPr>
        <w:t xml:space="preserve">In this study, the dataset used originates from a direct marketing campaign carried out by a Portuguese bank. Facing a decline in revenue, the bank conducted an internal review and discovered that one of the main reasons was a lack of customer investment in long-term deposit products. As a result, the bank aimed to identify customers who are more inclined toward long-term deposits, allowing </w:t>
      </w:r>
      <w:r>
        <w:rPr>
          <w:rFonts w:ascii="Times New Roman" w:hAnsi="Times New Roman" w:cs="Times New Roman"/>
          <w:sz w:val="24"/>
          <w:szCs w:val="24"/>
          <w:lang w:val="en-IN"/>
        </w:rPr>
        <w:t>it</w:t>
      </w:r>
      <w:r w:rsidRPr="009E0992">
        <w:rPr>
          <w:rFonts w:ascii="Times New Roman" w:hAnsi="Times New Roman" w:cs="Times New Roman"/>
          <w:sz w:val="24"/>
          <w:szCs w:val="24"/>
          <w:lang w:val="en-IN"/>
        </w:rPr>
        <w:t xml:space="preserve"> to focus </w:t>
      </w:r>
      <w:r>
        <w:rPr>
          <w:rFonts w:ascii="Times New Roman" w:hAnsi="Times New Roman" w:cs="Times New Roman"/>
          <w:sz w:val="24"/>
          <w:szCs w:val="24"/>
          <w:lang w:val="en-IN"/>
        </w:rPr>
        <w:t>its</w:t>
      </w:r>
      <w:r w:rsidRPr="009E0992">
        <w:rPr>
          <w:rFonts w:ascii="Times New Roman" w:hAnsi="Times New Roman" w:cs="Times New Roman"/>
          <w:sz w:val="24"/>
          <w:szCs w:val="24"/>
          <w:lang w:val="en-IN"/>
        </w:rPr>
        <w:t xml:space="preserve"> marketing efforts and budget more effectively on this segment.</w:t>
      </w:r>
    </w:p>
    <w:p w14:paraId="14026B50" w14:textId="77777777" w:rsidR="009E0992" w:rsidRPr="009E0992" w:rsidRDefault="009E0992" w:rsidP="009E0992">
      <w:pPr>
        <w:spacing w:after="0" w:line="360" w:lineRule="auto"/>
        <w:jc w:val="both"/>
        <w:rPr>
          <w:rFonts w:ascii="Times New Roman" w:hAnsi="Times New Roman" w:cs="Times New Roman"/>
          <w:sz w:val="24"/>
          <w:szCs w:val="24"/>
          <w:lang w:val="en-IN"/>
        </w:rPr>
      </w:pPr>
    </w:p>
    <w:p w14:paraId="6E48FCAC" w14:textId="1BA7CAD8" w:rsidR="009E0992" w:rsidRPr="009E0992" w:rsidRDefault="009E0992" w:rsidP="009E0992">
      <w:pPr>
        <w:spacing w:after="0" w:line="360" w:lineRule="auto"/>
        <w:jc w:val="both"/>
        <w:rPr>
          <w:rFonts w:ascii="Times New Roman" w:hAnsi="Times New Roman" w:cs="Times New Roman"/>
          <w:sz w:val="24"/>
          <w:szCs w:val="24"/>
          <w:lang w:val="en-IN"/>
        </w:rPr>
      </w:pPr>
      <w:r w:rsidRPr="009E0992">
        <w:rPr>
          <w:rFonts w:ascii="Times New Roman" w:hAnsi="Times New Roman" w:cs="Times New Roman"/>
          <w:sz w:val="24"/>
          <w:szCs w:val="24"/>
          <w:lang w:val="en-IN"/>
        </w:rPr>
        <w:t xml:space="preserve">Five sample entries were randomly selected from the original dataset for preliminary analysis. The full dataset is </w:t>
      </w:r>
      <w:r w:rsidR="0005169B" w:rsidRPr="009E0992">
        <w:rPr>
          <w:rFonts w:ascii="Times New Roman" w:hAnsi="Times New Roman" w:cs="Times New Roman"/>
          <w:sz w:val="24"/>
          <w:szCs w:val="24"/>
          <w:lang w:val="en-IN"/>
        </w:rPr>
        <w:t>accessible</w:t>
      </w:r>
      <w:r w:rsidRPr="009E0992">
        <w:rPr>
          <w:rFonts w:ascii="Times New Roman" w:hAnsi="Times New Roman" w:cs="Times New Roman"/>
          <w:sz w:val="24"/>
          <w:szCs w:val="24"/>
          <w:lang w:val="en-IN"/>
        </w:rPr>
        <w:t xml:space="preserve"> through the UCI </w:t>
      </w:r>
      <w:r w:rsidR="00CF505F">
        <w:rPr>
          <w:rFonts w:ascii="Times New Roman" w:hAnsi="Times New Roman" w:cs="Times New Roman"/>
          <w:sz w:val="24"/>
          <w:szCs w:val="24"/>
          <w:lang w:val="en-IN"/>
        </w:rPr>
        <w:t>ML</w:t>
      </w:r>
      <w:r w:rsidRPr="009E0992">
        <w:rPr>
          <w:rFonts w:ascii="Times New Roman" w:hAnsi="Times New Roman" w:cs="Times New Roman"/>
          <w:sz w:val="24"/>
          <w:szCs w:val="24"/>
          <w:lang w:val="en-IN"/>
        </w:rPr>
        <w:t xml:space="preserve"> Repository. After processing and normalizing various string attributes, a total of 58 features were retained to be used as inputs for the </w:t>
      </w:r>
      <w:r w:rsidR="00CF505F">
        <w:rPr>
          <w:rFonts w:ascii="Times New Roman" w:hAnsi="Times New Roman" w:cs="Times New Roman"/>
          <w:sz w:val="24"/>
          <w:szCs w:val="24"/>
          <w:lang w:val="en-IN"/>
        </w:rPr>
        <w:t>ML</w:t>
      </w:r>
      <w:r w:rsidRPr="009E0992">
        <w:rPr>
          <w:rFonts w:ascii="Times New Roman" w:hAnsi="Times New Roman" w:cs="Times New Roman"/>
          <w:sz w:val="24"/>
          <w:szCs w:val="24"/>
          <w:lang w:val="en-IN"/>
        </w:rPr>
        <w:t xml:space="preserve"> models.</w:t>
      </w:r>
      <w:r w:rsidR="006E5597">
        <w:rPr>
          <w:rFonts w:ascii="Times New Roman" w:hAnsi="Times New Roman" w:cs="Times New Roman"/>
          <w:sz w:val="24"/>
          <w:szCs w:val="24"/>
          <w:lang w:val="en-IN"/>
        </w:rPr>
        <w:t xml:space="preserve"> </w:t>
      </w:r>
      <w:r w:rsidRPr="009E0992">
        <w:rPr>
          <w:rFonts w:ascii="Times New Roman" w:hAnsi="Times New Roman" w:cs="Times New Roman"/>
          <w:sz w:val="24"/>
          <w:szCs w:val="24"/>
          <w:lang w:val="en-IN"/>
        </w:rPr>
        <w:t xml:space="preserve">To evaluate the </w:t>
      </w:r>
      <w:r w:rsidR="00401224">
        <w:rPr>
          <w:rFonts w:ascii="Times New Roman" w:hAnsi="Times New Roman" w:cs="Times New Roman"/>
          <w:sz w:val="24"/>
          <w:szCs w:val="24"/>
          <w:lang w:val="en-IN"/>
        </w:rPr>
        <w:t>throughput</w:t>
      </w:r>
      <w:r w:rsidRPr="009E0992">
        <w:rPr>
          <w:rFonts w:ascii="Times New Roman" w:hAnsi="Times New Roman" w:cs="Times New Roman"/>
          <w:sz w:val="24"/>
          <w:szCs w:val="24"/>
          <w:lang w:val="en-IN"/>
        </w:rPr>
        <w:t xml:space="preserve"> and reliability of the predictive model, the dataset was </w:t>
      </w:r>
      <w:r w:rsidR="00401224" w:rsidRPr="009E0992">
        <w:rPr>
          <w:rFonts w:ascii="Times New Roman" w:hAnsi="Times New Roman" w:cs="Times New Roman"/>
          <w:sz w:val="24"/>
          <w:szCs w:val="24"/>
          <w:lang w:val="en-IN"/>
        </w:rPr>
        <w:t>separated</w:t>
      </w:r>
      <w:r w:rsidRPr="009E0992">
        <w:rPr>
          <w:rFonts w:ascii="Times New Roman" w:hAnsi="Times New Roman" w:cs="Times New Roman"/>
          <w:sz w:val="24"/>
          <w:szCs w:val="24"/>
          <w:lang w:val="en-IN"/>
        </w:rPr>
        <w:t xml:space="preserve"> into training and testing sets using an 80/20 split. </w:t>
      </w:r>
    </w:p>
    <w:p w14:paraId="505F1C14" w14:textId="77777777" w:rsidR="00590354" w:rsidRPr="004F7D3D" w:rsidRDefault="00590354" w:rsidP="00590354">
      <w:pPr>
        <w:spacing w:after="0" w:line="360" w:lineRule="auto"/>
        <w:jc w:val="center"/>
        <w:rPr>
          <w:rFonts w:ascii="Times New Roman" w:hAnsi="Times New Roman" w:cs="Times New Roman"/>
          <w:b/>
          <w:bCs/>
          <w:sz w:val="20"/>
          <w:szCs w:val="20"/>
        </w:rPr>
      </w:pPr>
      <w:r w:rsidRPr="004F7D3D">
        <w:rPr>
          <w:rFonts w:ascii="Times New Roman" w:hAnsi="Times New Roman" w:cs="Times New Roman"/>
          <w:b/>
          <w:bCs/>
          <w:sz w:val="20"/>
          <w:szCs w:val="20"/>
        </w:rPr>
        <w:t xml:space="preserve">Table 1: </w:t>
      </w:r>
      <w:r w:rsidRPr="004F7D3D">
        <w:rPr>
          <w:rFonts w:ascii="Times New Roman" w:hAnsi="Times New Roman" w:cs="Times New Roman"/>
          <w:sz w:val="20"/>
          <w:szCs w:val="20"/>
        </w:rPr>
        <w:t>Sample Dataset</w:t>
      </w:r>
    </w:p>
    <w:p w14:paraId="6BC5185C" w14:textId="77777777" w:rsidR="00590354" w:rsidRDefault="00590354" w:rsidP="00590354">
      <w:pPr>
        <w:spacing w:after="0" w:line="360" w:lineRule="auto"/>
        <w:jc w:val="center"/>
        <w:rPr>
          <w:rFonts w:ascii="Times New Roman" w:hAnsi="Times New Roman" w:cs="Times New Roman"/>
          <w:b/>
          <w:bCs/>
          <w:sz w:val="24"/>
          <w:szCs w:val="24"/>
        </w:rPr>
      </w:pPr>
      <w:r w:rsidRPr="00BF6819">
        <w:rPr>
          <w:rFonts w:ascii="Times New Roman" w:hAnsi="Times New Roman" w:cs="Times New Roman"/>
          <w:b/>
          <w:bCs/>
          <w:noProof/>
          <w:sz w:val="24"/>
          <w:szCs w:val="24"/>
        </w:rPr>
        <w:drawing>
          <wp:inline distT="0" distB="0" distL="0" distR="0" wp14:anchorId="447E49EE" wp14:editId="3C9BE606">
            <wp:extent cx="5029200" cy="2390775"/>
            <wp:effectExtent l="19050" t="19050" r="19050" b="28575"/>
            <wp:docPr id="52046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62098" name=""/>
                    <pic:cNvPicPr/>
                  </pic:nvPicPr>
                  <pic:blipFill>
                    <a:blip r:embed="rId10"/>
                    <a:stretch>
                      <a:fillRect/>
                    </a:stretch>
                  </pic:blipFill>
                  <pic:spPr>
                    <a:xfrm>
                      <a:off x="0" y="0"/>
                      <a:ext cx="5029200" cy="2390775"/>
                    </a:xfrm>
                    <a:prstGeom prst="rect">
                      <a:avLst/>
                    </a:prstGeom>
                    <a:ln>
                      <a:solidFill>
                        <a:schemeClr val="accent1"/>
                      </a:solidFill>
                    </a:ln>
                  </pic:spPr>
                </pic:pic>
              </a:graphicData>
            </a:graphic>
          </wp:inline>
        </w:drawing>
      </w:r>
    </w:p>
    <w:p w14:paraId="03446D3F" w14:textId="02889F3E" w:rsidR="00590354" w:rsidRDefault="00590354" w:rsidP="00590354">
      <w:pPr>
        <w:pStyle w:val="NormalWeb"/>
        <w:spacing w:beforeAutospacing="0" w:afterAutospacing="0" w:line="360" w:lineRule="auto"/>
        <w:jc w:val="both"/>
      </w:pPr>
      <w:r>
        <w:rPr>
          <w:rStyle w:val="Strong"/>
        </w:rPr>
        <w:t>4</w:t>
      </w:r>
      <w:r w:rsidRPr="00857314">
        <w:rPr>
          <w:rStyle w:val="Strong"/>
        </w:rPr>
        <w:t>.</w:t>
      </w:r>
      <w:r>
        <w:rPr>
          <w:rStyle w:val="Strong"/>
        </w:rPr>
        <w:t>2</w:t>
      </w:r>
      <w:r w:rsidRPr="00857314">
        <w:rPr>
          <w:rStyle w:val="Strong"/>
        </w:rPr>
        <w:t xml:space="preserve"> Data Collection</w:t>
      </w:r>
      <w:r>
        <w:rPr>
          <w:rStyle w:val="Strong"/>
        </w:rPr>
        <w:t>:</w:t>
      </w:r>
      <w:r w:rsidRPr="00857314">
        <w:t xml:space="preserve"> The dataset </w:t>
      </w:r>
      <w:r w:rsidR="00965D53" w:rsidRPr="00857314">
        <w:t>includes</w:t>
      </w:r>
      <w:r w:rsidRPr="00857314">
        <w:t xml:space="preserve"> stock market </w:t>
      </w:r>
      <w:r>
        <w:t>dimensions</w:t>
      </w:r>
      <w:r w:rsidRPr="00857314">
        <w:t>, including Date, Low</w:t>
      </w:r>
      <w:r>
        <w:t xml:space="preserve">, </w:t>
      </w:r>
      <w:r w:rsidRPr="00857314">
        <w:t xml:space="preserve">Open, High, Close, Volume, </w:t>
      </w:r>
      <w:r w:rsidR="000B51BF">
        <w:t xml:space="preserve">and </w:t>
      </w:r>
      <w:r w:rsidR="0021112D">
        <w:t xml:space="preserve">the </w:t>
      </w:r>
      <w:r w:rsidRPr="00857314">
        <w:t xml:space="preserve">Tweet sentiments. The data consists of </w:t>
      </w:r>
      <w:r w:rsidRPr="00857314">
        <w:rPr>
          <w:lang w:val="en-IN"/>
        </w:rPr>
        <w:t>1000</w:t>
      </w:r>
      <w:r w:rsidRPr="00857314">
        <w:t xml:space="preserve"> rows and 7 </w:t>
      </w:r>
      <w:r w:rsidRPr="00857314">
        <w:lastRenderedPageBreak/>
        <w:t>attributes, facilitating a robust analysis of stock price fluctuations influenced by social media trends.</w:t>
      </w:r>
    </w:p>
    <w:p w14:paraId="25E3D11D" w14:textId="77777777" w:rsidR="00590354" w:rsidRPr="00857314" w:rsidRDefault="00590354" w:rsidP="00590354">
      <w:pPr>
        <w:pStyle w:val="NormalWeb"/>
        <w:spacing w:beforeAutospacing="0" w:afterAutospacing="0" w:line="360" w:lineRule="auto"/>
        <w:jc w:val="both"/>
      </w:pPr>
      <w:r>
        <w:rPr>
          <w:rStyle w:val="Strong"/>
        </w:rPr>
        <w:t xml:space="preserve">4.3 </w:t>
      </w:r>
      <w:r w:rsidRPr="00857314">
        <w:rPr>
          <w:rStyle w:val="Strong"/>
        </w:rPr>
        <w:t>Data Preprocessing</w:t>
      </w:r>
      <w:r w:rsidRPr="00857314">
        <w:t xml:space="preserve"> To ensure data consistency, categorical sentiment scores are converted into numerical values. Additionally, feature correlation analysis is conducted to identify highly correlated attributes, reducing redundancy. </w:t>
      </w:r>
    </w:p>
    <w:p w14:paraId="2FDA0D8B" w14:textId="77777777" w:rsidR="00590354" w:rsidRPr="00D5091F" w:rsidRDefault="00590354" w:rsidP="001C6277">
      <w:pPr>
        <w:pStyle w:val="NormalWeb"/>
        <w:spacing w:beforeAutospacing="0" w:afterAutospacing="0" w:line="360" w:lineRule="auto"/>
      </w:pPr>
      <w:r>
        <w:rPr>
          <w:rStyle w:val="Strong"/>
        </w:rPr>
        <w:t xml:space="preserve">4.4 </w:t>
      </w:r>
      <w:r w:rsidRPr="00D5091F">
        <w:rPr>
          <w:rStyle w:val="Strong"/>
        </w:rPr>
        <w:t>Model Implementation</w:t>
      </w:r>
    </w:p>
    <w:p w14:paraId="5B465653" w14:textId="77777777" w:rsidR="00590354" w:rsidRDefault="00590354" w:rsidP="001C6277">
      <w:pPr>
        <w:pStyle w:val="NormalWeb"/>
        <w:spacing w:beforeAutospacing="0" w:afterAutospacing="0" w:line="360" w:lineRule="auto"/>
        <w:jc w:val="both"/>
      </w:pPr>
      <w:r>
        <w:rPr>
          <w:rStyle w:val="Strong"/>
        </w:rPr>
        <w:t>4.4</w:t>
      </w:r>
      <w:r w:rsidRPr="008D0F5C">
        <w:rPr>
          <w:rStyle w:val="Strong"/>
        </w:rPr>
        <w:t>.1 Feature Selection</w:t>
      </w:r>
      <w:r w:rsidRPr="008D0F5C">
        <w:t xml:space="preserve"> Selected independent variables include Open, High, Low, Volume, and Tweet Sentiment, while Close price is chosen as the dependent variable.</w:t>
      </w:r>
    </w:p>
    <w:p w14:paraId="346A9D46" w14:textId="77777777" w:rsidR="00590354" w:rsidRDefault="00590354" w:rsidP="00590354">
      <w:pPr>
        <w:pStyle w:val="NormalWeb"/>
        <w:spacing w:beforeAutospacing="0" w:afterAutospacing="0" w:line="360" w:lineRule="auto"/>
        <w:jc w:val="both"/>
      </w:pPr>
      <w:r>
        <w:rPr>
          <w:rStyle w:val="Strong"/>
        </w:rPr>
        <w:t>4.4</w:t>
      </w:r>
      <w:r w:rsidRPr="008D0F5C">
        <w:rPr>
          <w:rStyle w:val="Strong"/>
        </w:rPr>
        <w:t>.2 Model Selection and Evaluation</w:t>
      </w:r>
      <w:r w:rsidRPr="008D0F5C">
        <w:t xml:space="preserve"> The following models are implemented and compared based on predictive accuracy</w:t>
      </w:r>
      <w:r>
        <w:t>.</w:t>
      </w:r>
    </w:p>
    <w:p w14:paraId="77FCD741" w14:textId="77777777" w:rsidR="00673DD0" w:rsidRDefault="00673DD0" w:rsidP="00590354">
      <w:pPr>
        <w:pStyle w:val="NormalWeb"/>
        <w:spacing w:beforeAutospacing="0" w:afterAutospacing="0" w:line="360" w:lineRule="auto"/>
        <w:jc w:val="both"/>
      </w:pPr>
    </w:p>
    <w:p w14:paraId="667F5240" w14:textId="77777777" w:rsidR="00590354" w:rsidRPr="007B36C7" w:rsidRDefault="00590354" w:rsidP="00590354">
      <w:pPr>
        <w:spacing w:after="0" w:line="360" w:lineRule="auto"/>
        <w:jc w:val="both"/>
        <w:rPr>
          <w:rFonts w:ascii="Times New Roman" w:hAnsi="Times New Roman" w:cs="Times New Roman"/>
          <w:b/>
          <w:bCs/>
          <w:sz w:val="24"/>
          <w:szCs w:val="24"/>
          <w:lang w:val="en-IN"/>
        </w:rPr>
      </w:pPr>
      <w:r w:rsidRPr="007B36C7">
        <w:rPr>
          <w:rFonts w:ascii="Times New Roman" w:hAnsi="Times New Roman" w:cs="Times New Roman"/>
          <w:b/>
          <w:bCs/>
          <w:sz w:val="24"/>
          <w:szCs w:val="24"/>
          <w:lang w:val="en-IN"/>
        </w:rPr>
        <w:t>4.5 Model Accuracy</w:t>
      </w:r>
    </w:p>
    <w:p w14:paraId="3D834D39" w14:textId="77777777" w:rsidR="00590354" w:rsidRPr="007B36C7" w:rsidRDefault="00590354" w:rsidP="00590354">
      <w:pPr>
        <w:spacing w:after="0" w:line="360" w:lineRule="auto"/>
        <w:jc w:val="both"/>
        <w:rPr>
          <w:rFonts w:ascii="Times New Roman" w:hAnsi="Times New Roman" w:cs="Times New Roman"/>
          <w:b/>
          <w:bCs/>
          <w:sz w:val="24"/>
          <w:szCs w:val="24"/>
          <w:lang w:val="en-IN"/>
        </w:rPr>
      </w:pPr>
      <w:r w:rsidRPr="007B36C7">
        <w:rPr>
          <w:rFonts w:ascii="Times New Roman" w:hAnsi="Times New Roman" w:cs="Times New Roman"/>
          <w:b/>
          <w:bCs/>
          <w:sz w:val="24"/>
          <w:szCs w:val="24"/>
          <w:lang w:val="en-IN"/>
        </w:rPr>
        <w:t xml:space="preserve">4.5.1 </w:t>
      </w:r>
      <w:r w:rsidRPr="001B768E">
        <w:rPr>
          <w:rFonts w:ascii="Times New Roman" w:hAnsi="Times New Roman" w:cs="Times New Roman"/>
          <w:b/>
          <w:bCs/>
          <w:sz w:val="24"/>
          <w:szCs w:val="24"/>
          <w:lang w:val="en-IN"/>
        </w:rPr>
        <w:t>Logistic Regression</w:t>
      </w:r>
      <w:r w:rsidRPr="001B768E">
        <w:rPr>
          <w:rFonts w:ascii="Times New Roman" w:hAnsi="Times New Roman" w:cs="Times New Roman"/>
          <w:sz w:val="24"/>
          <w:szCs w:val="24"/>
          <w:lang w:val="en-IN"/>
        </w:rPr>
        <w:t xml:space="preserve"> </w:t>
      </w:r>
    </w:p>
    <w:p w14:paraId="0FB0D9F7" w14:textId="5977A9E9" w:rsidR="00782487" w:rsidRPr="00782487" w:rsidRDefault="00782487" w:rsidP="00782487">
      <w:pPr>
        <w:spacing w:after="0" w:line="360" w:lineRule="auto"/>
        <w:jc w:val="both"/>
        <w:rPr>
          <w:rFonts w:ascii="Times New Roman" w:hAnsi="Times New Roman" w:cs="Times New Roman"/>
          <w:sz w:val="24"/>
          <w:szCs w:val="24"/>
          <w:lang w:val="en-IN"/>
        </w:rPr>
      </w:pPr>
      <w:r w:rsidRPr="00782487">
        <w:rPr>
          <w:rFonts w:ascii="Times New Roman" w:hAnsi="Times New Roman" w:cs="Times New Roman"/>
          <w:sz w:val="24"/>
          <w:szCs w:val="24"/>
          <w:lang w:val="en-IN"/>
        </w:rPr>
        <w:t xml:space="preserve">It estimates the likelihood of an event belonging to one of two classes by </w:t>
      </w:r>
      <w:r w:rsidR="00132DCD" w:rsidRPr="00782487">
        <w:rPr>
          <w:rFonts w:ascii="Times New Roman" w:hAnsi="Times New Roman" w:cs="Times New Roman"/>
          <w:sz w:val="24"/>
          <w:szCs w:val="24"/>
          <w:lang w:val="en-IN"/>
        </w:rPr>
        <w:t>analysing</w:t>
      </w:r>
      <w:r w:rsidRPr="00782487">
        <w:rPr>
          <w:rFonts w:ascii="Times New Roman" w:hAnsi="Times New Roman" w:cs="Times New Roman"/>
          <w:sz w:val="24"/>
          <w:szCs w:val="24"/>
          <w:lang w:val="en-IN"/>
        </w:rPr>
        <w:t xml:space="preserve"> the relationship between one or more input features and a binary target variable. In this analysis, logistic regression </w:t>
      </w:r>
      <w:r w:rsidR="00965D53" w:rsidRPr="00782487">
        <w:rPr>
          <w:rFonts w:ascii="Times New Roman" w:hAnsi="Times New Roman" w:cs="Times New Roman"/>
          <w:sz w:val="24"/>
          <w:szCs w:val="24"/>
          <w:lang w:val="en-IN"/>
        </w:rPr>
        <w:t>attained</w:t>
      </w:r>
      <w:r w:rsidRPr="00782487">
        <w:rPr>
          <w:rFonts w:ascii="Times New Roman" w:hAnsi="Times New Roman" w:cs="Times New Roman"/>
          <w:sz w:val="24"/>
          <w:szCs w:val="24"/>
          <w:lang w:val="en-IN"/>
        </w:rPr>
        <w:t xml:space="preserve"> an accuracy of 0.8928, an F1 score of 0.2114, and the ROC curve (AUC) of 0.8604, indicating strong overall performance in terms of classification probability.</w:t>
      </w:r>
    </w:p>
    <w:p w14:paraId="76002C31" w14:textId="7A8D9C19" w:rsidR="00590354" w:rsidRPr="004B7D3D" w:rsidRDefault="00590354" w:rsidP="00590354">
      <w:pPr>
        <w:spacing w:after="0" w:line="360" w:lineRule="auto"/>
        <w:jc w:val="both"/>
        <w:rPr>
          <w:rFonts w:ascii="Times New Roman" w:hAnsi="Times New Roman" w:cs="Times New Roman"/>
          <w:b/>
          <w:bCs/>
          <w:sz w:val="24"/>
          <w:szCs w:val="24"/>
          <w:lang w:val="en-IN"/>
        </w:rPr>
      </w:pPr>
      <w:r w:rsidRPr="004B7D3D">
        <w:rPr>
          <w:rFonts w:ascii="Times New Roman" w:hAnsi="Times New Roman" w:cs="Times New Roman"/>
          <w:b/>
          <w:bCs/>
          <w:sz w:val="24"/>
          <w:szCs w:val="24"/>
          <w:lang w:val="en-IN"/>
        </w:rPr>
        <w:t xml:space="preserve">4.5.2 </w:t>
      </w:r>
      <w:r w:rsidRPr="001B768E">
        <w:rPr>
          <w:rFonts w:ascii="Times New Roman" w:hAnsi="Times New Roman" w:cs="Times New Roman"/>
          <w:b/>
          <w:bCs/>
          <w:sz w:val="24"/>
          <w:szCs w:val="24"/>
          <w:lang w:val="en-IN"/>
        </w:rPr>
        <w:t xml:space="preserve">Decision Tree </w:t>
      </w:r>
    </w:p>
    <w:p w14:paraId="6E64F83F" w14:textId="5C28AAE6" w:rsidR="002E3D84" w:rsidRPr="002E3D84" w:rsidRDefault="002E3D84" w:rsidP="002E3D84">
      <w:pPr>
        <w:spacing w:after="0" w:line="360" w:lineRule="auto"/>
        <w:jc w:val="both"/>
        <w:rPr>
          <w:rFonts w:ascii="Times New Roman" w:hAnsi="Times New Roman" w:cs="Times New Roman"/>
          <w:sz w:val="24"/>
          <w:szCs w:val="24"/>
          <w:lang w:val="en-IN"/>
        </w:rPr>
      </w:pPr>
      <w:r w:rsidRPr="002E3D84">
        <w:rPr>
          <w:rFonts w:ascii="Times New Roman" w:hAnsi="Times New Roman" w:cs="Times New Roman"/>
          <w:sz w:val="24"/>
          <w:szCs w:val="24"/>
          <w:lang w:val="en-IN"/>
        </w:rPr>
        <w:t xml:space="preserve">Decision trees are a powerful tool in </w:t>
      </w:r>
      <w:r w:rsidR="00BB38C8">
        <w:rPr>
          <w:rFonts w:ascii="Times New Roman" w:hAnsi="Times New Roman" w:cs="Times New Roman"/>
          <w:sz w:val="24"/>
          <w:szCs w:val="24"/>
          <w:lang w:val="en-IN"/>
        </w:rPr>
        <w:t xml:space="preserve">ML </w:t>
      </w:r>
      <w:r w:rsidRPr="002E3D84">
        <w:rPr>
          <w:rFonts w:ascii="Times New Roman" w:hAnsi="Times New Roman" w:cs="Times New Roman"/>
          <w:sz w:val="24"/>
          <w:szCs w:val="24"/>
          <w:lang w:val="en-IN"/>
        </w:rPr>
        <w:t xml:space="preserve">for making informed decisions. They visually map out a problem along with all potential outcomes, helping users evaluate various possibilities. As the model is exposed to more data, it becomes better at identifying patterns and </w:t>
      </w:r>
      <w:r w:rsidR="000C27D0">
        <w:rPr>
          <w:rFonts w:ascii="Times New Roman" w:hAnsi="Times New Roman" w:cs="Times New Roman"/>
          <w:sz w:val="24"/>
          <w:szCs w:val="24"/>
          <w:lang w:val="en-IN"/>
        </w:rPr>
        <w:t>creating</w:t>
      </w:r>
      <w:r w:rsidRPr="002E3D84">
        <w:rPr>
          <w:rFonts w:ascii="Times New Roman" w:hAnsi="Times New Roman" w:cs="Times New Roman"/>
          <w:sz w:val="24"/>
          <w:szCs w:val="24"/>
          <w:lang w:val="en-IN"/>
        </w:rPr>
        <w:t xml:space="preserve"> </w:t>
      </w:r>
      <w:r w:rsidR="005A76F2" w:rsidRPr="002E3D84">
        <w:rPr>
          <w:rFonts w:ascii="Times New Roman" w:hAnsi="Times New Roman" w:cs="Times New Roman"/>
          <w:sz w:val="24"/>
          <w:szCs w:val="24"/>
          <w:lang w:val="en-IN"/>
        </w:rPr>
        <w:t>forecasts</w:t>
      </w:r>
      <w:r w:rsidRPr="002E3D84">
        <w:rPr>
          <w:rFonts w:ascii="Times New Roman" w:hAnsi="Times New Roman" w:cs="Times New Roman"/>
          <w:sz w:val="24"/>
          <w:szCs w:val="24"/>
          <w:lang w:val="en-IN"/>
        </w:rPr>
        <w:t xml:space="preserve"> on </w:t>
      </w:r>
      <w:r w:rsidR="005A76F2" w:rsidRPr="002E3D84">
        <w:rPr>
          <w:rFonts w:ascii="Times New Roman" w:hAnsi="Times New Roman" w:cs="Times New Roman"/>
          <w:sz w:val="24"/>
          <w:szCs w:val="24"/>
          <w:lang w:val="en-IN"/>
        </w:rPr>
        <w:t>novel</w:t>
      </w:r>
      <w:r w:rsidRPr="002E3D84">
        <w:rPr>
          <w:rFonts w:ascii="Times New Roman" w:hAnsi="Times New Roman" w:cs="Times New Roman"/>
          <w:sz w:val="24"/>
          <w:szCs w:val="24"/>
          <w:lang w:val="en-IN"/>
        </w:rPr>
        <w:t>, unseen data.</w:t>
      </w:r>
      <w:r w:rsidR="00673DD0">
        <w:rPr>
          <w:rFonts w:ascii="Times New Roman" w:hAnsi="Times New Roman" w:cs="Times New Roman"/>
          <w:sz w:val="24"/>
          <w:szCs w:val="24"/>
          <w:lang w:val="en-IN"/>
        </w:rPr>
        <w:t xml:space="preserve"> </w:t>
      </w:r>
      <w:r w:rsidRPr="002E3D84">
        <w:rPr>
          <w:rFonts w:ascii="Times New Roman" w:hAnsi="Times New Roman" w:cs="Times New Roman"/>
          <w:sz w:val="24"/>
          <w:szCs w:val="24"/>
          <w:lang w:val="en-IN"/>
        </w:rPr>
        <w:t xml:space="preserve">In this case, the decision tree algorithm achieved an accuracy of 0.8762, an F1 score of 0.4286, and an AUC of 0.6796, reflecting its </w:t>
      </w:r>
      <w:r w:rsidR="000C27D0" w:rsidRPr="002E3D84">
        <w:rPr>
          <w:rFonts w:ascii="Times New Roman" w:hAnsi="Times New Roman" w:cs="Times New Roman"/>
          <w:sz w:val="24"/>
          <w:szCs w:val="24"/>
          <w:lang w:val="en-IN"/>
        </w:rPr>
        <w:t>efficiency</w:t>
      </w:r>
      <w:r w:rsidRPr="002E3D84">
        <w:rPr>
          <w:rFonts w:ascii="Times New Roman" w:hAnsi="Times New Roman" w:cs="Times New Roman"/>
          <w:sz w:val="24"/>
          <w:szCs w:val="24"/>
          <w:lang w:val="en-IN"/>
        </w:rPr>
        <w:t xml:space="preserve"> in classification tasks with a moderate balance between precision and recall.</w:t>
      </w:r>
    </w:p>
    <w:p w14:paraId="318932E4" w14:textId="00E5AAF3" w:rsidR="00590354" w:rsidRPr="001329E7" w:rsidRDefault="00590354" w:rsidP="00590354">
      <w:pPr>
        <w:spacing w:after="0" w:line="360" w:lineRule="auto"/>
        <w:jc w:val="both"/>
        <w:rPr>
          <w:rFonts w:ascii="Times New Roman" w:hAnsi="Times New Roman" w:cs="Times New Roman"/>
          <w:b/>
          <w:bCs/>
          <w:sz w:val="24"/>
          <w:szCs w:val="24"/>
          <w:lang w:val="en-IN"/>
        </w:rPr>
      </w:pPr>
      <w:r w:rsidRPr="001329E7">
        <w:rPr>
          <w:rFonts w:ascii="Times New Roman" w:hAnsi="Times New Roman" w:cs="Times New Roman"/>
          <w:b/>
          <w:bCs/>
          <w:sz w:val="24"/>
          <w:szCs w:val="24"/>
          <w:lang w:val="en-IN"/>
        </w:rPr>
        <w:t>4.5.</w:t>
      </w:r>
      <w:r>
        <w:rPr>
          <w:rFonts w:ascii="Times New Roman" w:hAnsi="Times New Roman" w:cs="Times New Roman"/>
          <w:b/>
          <w:bCs/>
          <w:sz w:val="24"/>
          <w:szCs w:val="24"/>
          <w:lang w:val="en-IN"/>
        </w:rPr>
        <w:t>3</w:t>
      </w:r>
      <w:r w:rsidRPr="001329E7">
        <w:rPr>
          <w:rFonts w:ascii="Times New Roman" w:hAnsi="Times New Roman" w:cs="Times New Roman"/>
          <w:b/>
          <w:bCs/>
          <w:sz w:val="24"/>
          <w:szCs w:val="24"/>
          <w:lang w:val="en-IN"/>
        </w:rPr>
        <w:t xml:space="preserve"> SVM</w:t>
      </w:r>
    </w:p>
    <w:p w14:paraId="06DDD5B4" w14:textId="441C41E5" w:rsidR="0069509B" w:rsidRPr="0069509B" w:rsidRDefault="0069509B" w:rsidP="0069509B">
      <w:pPr>
        <w:spacing w:after="0" w:line="360" w:lineRule="auto"/>
        <w:jc w:val="both"/>
        <w:rPr>
          <w:rFonts w:ascii="Times New Roman" w:hAnsi="Times New Roman" w:cs="Times New Roman"/>
          <w:sz w:val="24"/>
          <w:szCs w:val="24"/>
          <w:lang w:val="en-IN"/>
        </w:rPr>
      </w:pPr>
      <w:r w:rsidRPr="0069509B">
        <w:rPr>
          <w:rFonts w:ascii="Times New Roman" w:hAnsi="Times New Roman" w:cs="Times New Roman"/>
          <w:sz w:val="24"/>
          <w:szCs w:val="24"/>
          <w:lang w:val="en-IN"/>
        </w:rPr>
        <w:t>Support Vector Machine algorithm that works by identifying the optimal hyperplane to separate data into distinct classes. It's commonly applied to classification problems, but it can also be used for regression tasks and detecting outliers.</w:t>
      </w:r>
      <w:r w:rsidR="007C2280">
        <w:rPr>
          <w:rFonts w:ascii="Times New Roman" w:hAnsi="Times New Roman" w:cs="Times New Roman"/>
          <w:sz w:val="24"/>
          <w:szCs w:val="24"/>
          <w:lang w:val="en-IN"/>
        </w:rPr>
        <w:t xml:space="preserve"> </w:t>
      </w:r>
      <w:r w:rsidRPr="0069509B">
        <w:rPr>
          <w:rFonts w:ascii="Times New Roman" w:hAnsi="Times New Roman" w:cs="Times New Roman"/>
          <w:sz w:val="24"/>
          <w:szCs w:val="24"/>
          <w:lang w:val="en-IN"/>
        </w:rPr>
        <w:t xml:space="preserve">In this analysis, the SVM model </w:t>
      </w:r>
      <w:r w:rsidR="007C2280" w:rsidRPr="0069509B">
        <w:rPr>
          <w:rFonts w:ascii="Times New Roman" w:hAnsi="Times New Roman" w:cs="Times New Roman"/>
          <w:sz w:val="24"/>
          <w:szCs w:val="24"/>
          <w:lang w:val="en-IN"/>
        </w:rPr>
        <w:t>attained</w:t>
      </w:r>
      <w:r w:rsidRPr="0069509B">
        <w:rPr>
          <w:rFonts w:ascii="Times New Roman" w:hAnsi="Times New Roman" w:cs="Times New Roman"/>
          <w:sz w:val="24"/>
          <w:szCs w:val="24"/>
          <w:lang w:val="en-IN"/>
        </w:rPr>
        <w:t xml:space="preserve"> an accuracy of 0.8906, an F1 score of 0.0000, and an AUC of 0.8378. While the model shows strong overall accuracy and the curve, the F1 score indicates potential challenges with class imbalance or precision-recall performance.</w:t>
      </w:r>
    </w:p>
    <w:p w14:paraId="0DEEE121" w14:textId="06B08C22" w:rsidR="00590354" w:rsidRDefault="00590354" w:rsidP="00590354">
      <w:pPr>
        <w:spacing w:after="0" w:line="360" w:lineRule="auto"/>
        <w:jc w:val="both"/>
        <w:rPr>
          <w:rFonts w:ascii="Times New Roman" w:hAnsi="Times New Roman" w:cs="Times New Roman"/>
          <w:b/>
          <w:bCs/>
          <w:sz w:val="24"/>
          <w:szCs w:val="24"/>
          <w:lang w:val="en-IN"/>
        </w:rPr>
      </w:pPr>
      <w:r w:rsidRPr="000E58F0">
        <w:rPr>
          <w:rFonts w:ascii="Times New Roman" w:hAnsi="Times New Roman" w:cs="Times New Roman"/>
          <w:b/>
          <w:bCs/>
          <w:sz w:val="24"/>
          <w:szCs w:val="24"/>
          <w:lang w:val="en-IN"/>
        </w:rPr>
        <w:t>4.5.</w:t>
      </w:r>
      <w:r>
        <w:rPr>
          <w:rFonts w:ascii="Times New Roman" w:hAnsi="Times New Roman" w:cs="Times New Roman"/>
          <w:b/>
          <w:bCs/>
          <w:sz w:val="24"/>
          <w:szCs w:val="24"/>
          <w:lang w:val="en-IN"/>
        </w:rPr>
        <w:t>4</w:t>
      </w:r>
      <w:r w:rsidRPr="000E58F0">
        <w:rPr>
          <w:rFonts w:ascii="Times New Roman" w:hAnsi="Times New Roman" w:cs="Times New Roman"/>
          <w:b/>
          <w:bCs/>
          <w:sz w:val="24"/>
          <w:szCs w:val="24"/>
          <w:lang w:val="en-IN"/>
        </w:rPr>
        <w:t xml:space="preserve"> </w:t>
      </w:r>
      <w:r w:rsidRPr="007F27E9">
        <w:rPr>
          <w:rFonts w:ascii="Times New Roman" w:hAnsi="Times New Roman" w:cs="Times New Roman"/>
          <w:b/>
          <w:bCs/>
          <w:sz w:val="24"/>
          <w:szCs w:val="24"/>
          <w:lang w:val="en-IN"/>
        </w:rPr>
        <w:t xml:space="preserve">Neural Network </w:t>
      </w:r>
    </w:p>
    <w:p w14:paraId="55A90779" w14:textId="056CCF96" w:rsidR="00C3400A" w:rsidRDefault="00C3400A" w:rsidP="00C3400A">
      <w:pPr>
        <w:spacing w:after="0" w:line="360" w:lineRule="auto"/>
        <w:jc w:val="both"/>
        <w:rPr>
          <w:rFonts w:ascii="Times New Roman" w:hAnsi="Times New Roman" w:cs="Times New Roman"/>
          <w:sz w:val="24"/>
          <w:szCs w:val="24"/>
          <w:lang w:val="en-IN"/>
        </w:rPr>
      </w:pPr>
      <w:r w:rsidRPr="00C3400A">
        <w:rPr>
          <w:rFonts w:ascii="Times New Roman" w:hAnsi="Times New Roman" w:cs="Times New Roman"/>
          <w:sz w:val="24"/>
          <w:szCs w:val="24"/>
          <w:lang w:val="en-IN"/>
        </w:rPr>
        <w:t xml:space="preserve">A neural network approach that enables computers to interpret and learn from data in the human brain.  </w:t>
      </w:r>
      <w:r w:rsidR="003A0351">
        <w:rPr>
          <w:rFonts w:ascii="Times New Roman" w:hAnsi="Times New Roman" w:cs="Times New Roman"/>
          <w:sz w:val="24"/>
          <w:szCs w:val="24"/>
          <w:lang w:val="en-IN"/>
        </w:rPr>
        <w:t xml:space="preserve">A </w:t>
      </w:r>
      <w:r w:rsidRPr="00C3400A">
        <w:rPr>
          <w:rFonts w:ascii="Times New Roman" w:hAnsi="Times New Roman" w:cs="Times New Roman"/>
          <w:sz w:val="24"/>
          <w:szCs w:val="24"/>
          <w:lang w:val="en-IN"/>
        </w:rPr>
        <w:t>subset of machine learning, and involves layers of interconnected nodes</w:t>
      </w:r>
      <w:r w:rsidR="0060170A">
        <w:rPr>
          <w:rFonts w:ascii="Times New Roman" w:hAnsi="Times New Roman" w:cs="Times New Roman"/>
          <w:sz w:val="24"/>
          <w:szCs w:val="24"/>
          <w:lang w:val="en-IN"/>
        </w:rPr>
        <w:t xml:space="preserve"> </w:t>
      </w:r>
      <w:r w:rsidRPr="00C3400A">
        <w:rPr>
          <w:rFonts w:ascii="Times New Roman" w:hAnsi="Times New Roman" w:cs="Times New Roman"/>
          <w:sz w:val="24"/>
          <w:szCs w:val="24"/>
          <w:lang w:val="en-IN"/>
        </w:rPr>
        <w:t xml:space="preserve">often referred </w:t>
      </w:r>
      <w:r w:rsidRPr="00C3400A">
        <w:rPr>
          <w:rFonts w:ascii="Times New Roman" w:hAnsi="Times New Roman" w:cs="Times New Roman"/>
          <w:sz w:val="24"/>
          <w:szCs w:val="24"/>
          <w:lang w:val="en-IN"/>
        </w:rPr>
        <w:lastRenderedPageBreak/>
        <w:t>to as neurons</w:t>
      </w:r>
      <w:r w:rsidR="0060170A">
        <w:rPr>
          <w:rFonts w:ascii="Times New Roman" w:hAnsi="Times New Roman" w:cs="Times New Roman"/>
          <w:sz w:val="24"/>
          <w:szCs w:val="24"/>
          <w:lang w:val="en-IN"/>
        </w:rPr>
        <w:t xml:space="preserve">, </w:t>
      </w:r>
      <w:r w:rsidRPr="00C3400A">
        <w:rPr>
          <w:rFonts w:ascii="Times New Roman" w:hAnsi="Times New Roman" w:cs="Times New Roman"/>
          <w:sz w:val="24"/>
          <w:szCs w:val="24"/>
          <w:lang w:val="en-IN"/>
        </w:rPr>
        <w:t>that work together to recognize patterns and make predictions.</w:t>
      </w:r>
      <w:r w:rsidR="00673DD0">
        <w:rPr>
          <w:rFonts w:ascii="Times New Roman" w:hAnsi="Times New Roman" w:cs="Times New Roman"/>
          <w:sz w:val="24"/>
          <w:szCs w:val="24"/>
          <w:lang w:val="en-IN"/>
        </w:rPr>
        <w:t xml:space="preserve"> </w:t>
      </w:r>
      <w:r w:rsidRPr="00C3400A">
        <w:rPr>
          <w:rFonts w:ascii="Times New Roman" w:hAnsi="Times New Roman" w:cs="Times New Roman"/>
          <w:sz w:val="24"/>
          <w:szCs w:val="24"/>
          <w:lang w:val="en-IN"/>
        </w:rPr>
        <w:t xml:space="preserve">In this case, the neural network </w:t>
      </w:r>
      <w:r w:rsidR="003A0351" w:rsidRPr="00C3400A">
        <w:rPr>
          <w:rFonts w:ascii="Times New Roman" w:hAnsi="Times New Roman" w:cs="Times New Roman"/>
          <w:sz w:val="24"/>
          <w:szCs w:val="24"/>
          <w:lang w:val="en-IN"/>
        </w:rPr>
        <w:t>attained</w:t>
      </w:r>
      <w:r w:rsidRPr="00C3400A">
        <w:rPr>
          <w:rFonts w:ascii="Times New Roman" w:hAnsi="Times New Roman" w:cs="Times New Roman"/>
          <w:sz w:val="24"/>
          <w:szCs w:val="24"/>
          <w:lang w:val="en-IN"/>
        </w:rPr>
        <w:t xml:space="preserve"> an accuracy of 0.8939, an F1 score of 0.3333, and an AUC of 0.8673, indicating solid performance in handling classification tasks.</w:t>
      </w:r>
    </w:p>
    <w:p w14:paraId="70328FF9" w14:textId="77777777" w:rsidR="00C3400A" w:rsidRPr="00C3400A" w:rsidRDefault="00C3400A" w:rsidP="00C3400A">
      <w:pPr>
        <w:spacing w:after="0" w:line="360" w:lineRule="auto"/>
        <w:jc w:val="both"/>
        <w:rPr>
          <w:rFonts w:ascii="Times New Roman" w:hAnsi="Times New Roman" w:cs="Times New Roman"/>
          <w:sz w:val="24"/>
          <w:szCs w:val="24"/>
          <w:lang w:val="en-IN"/>
        </w:rPr>
      </w:pPr>
    </w:p>
    <w:p w14:paraId="20F5B421" w14:textId="77777777" w:rsidR="00673DD0" w:rsidRPr="00C3400A" w:rsidRDefault="00673DD0" w:rsidP="00C3400A">
      <w:pPr>
        <w:spacing w:after="0" w:line="360" w:lineRule="auto"/>
        <w:jc w:val="both"/>
        <w:rPr>
          <w:rFonts w:ascii="Times New Roman" w:hAnsi="Times New Roman" w:cs="Times New Roman"/>
          <w:sz w:val="24"/>
          <w:szCs w:val="24"/>
          <w:lang w:val="en-IN"/>
        </w:rPr>
      </w:pPr>
    </w:p>
    <w:p w14:paraId="30A4052A" w14:textId="77777777" w:rsidR="00590354" w:rsidRDefault="00590354" w:rsidP="00590354">
      <w:pPr>
        <w:spacing w:after="0" w:line="360" w:lineRule="auto"/>
        <w:jc w:val="both"/>
        <w:rPr>
          <w:rFonts w:ascii="Times New Roman" w:hAnsi="Times New Roman" w:cs="Times New Roman"/>
          <w:sz w:val="24"/>
          <w:szCs w:val="24"/>
        </w:rPr>
      </w:pPr>
      <w:r>
        <w:rPr>
          <w:noProof/>
        </w:rPr>
        <w:drawing>
          <wp:inline distT="0" distB="0" distL="0" distR="0" wp14:anchorId="286B2B82" wp14:editId="3168DDC3">
            <wp:extent cx="5731510" cy="3295650"/>
            <wp:effectExtent l="19050" t="19050" r="21590" b="19050"/>
            <wp:docPr id="20508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95650"/>
                    </a:xfrm>
                    <a:prstGeom prst="rect">
                      <a:avLst/>
                    </a:prstGeom>
                    <a:noFill/>
                    <a:ln>
                      <a:solidFill>
                        <a:schemeClr val="accent1"/>
                      </a:solidFill>
                    </a:ln>
                  </pic:spPr>
                </pic:pic>
              </a:graphicData>
            </a:graphic>
          </wp:inline>
        </w:drawing>
      </w:r>
    </w:p>
    <w:p w14:paraId="1F66DDD3" w14:textId="6C616465"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4</w:t>
      </w:r>
      <w:r>
        <w:rPr>
          <w:rFonts w:ascii="Times New Roman" w:hAnsi="Times New Roman" w:cs="Times New Roman"/>
          <w:b/>
          <w:bCs/>
          <w:sz w:val="20"/>
          <w:szCs w:val="20"/>
        </w:rPr>
        <w:t>:</w:t>
      </w:r>
      <w:r w:rsidRPr="00A7576E">
        <w:rPr>
          <w:rFonts w:ascii="Times New Roman" w:hAnsi="Times New Roman" w:cs="Times New Roman"/>
          <w:sz w:val="20"/>
          <w:szCs w:val="20"/>
        </w:rPr>
        <w:t xml:space="preserve"> The </w:t>
      </w:r>
      <w:r>
        <w:rPr>
          <w:rFonts w:ascii="Times New Roman" w:hAnsi="Times New Roman" w:cs="Times New Roman"/>
          <w:sz w:val="20"/>
          <w:szCs w:val="20"/>
        </w:rPr>
        <w:t>Accuracy, F1 Score, and AUC of multiple algorithms</w:t>
      </w:r>
      <w:r w:rsidRPr="00A7576E">
        <w:rPr>
          <w:rFonts w:ascii="Times New Roman" w:hAnsi="Times New Roman" w:cs="Times New Roman"/>
          <w:sz w:val="20"/>
          <w:szCs w:val="20"/>
        </w:rPr>
        <w:t xml:space="preserve"> </w:t>
      </w:r>
    </w:p>
    <w:p w14:paraId="09E536EE" w14:textId="77777777" w:rsidR="00590354" w:rsidRDefault="00590354" w:rsidP="00582F94">
      <w:pPr>
        <w:spacing w:after="0" w:line="360" w:lineRule="auto"/>
        <w:jc w:val="center"/>
        <w:rPr>
          <w:rFonts w:ascii="Times New Roman" w:hAnsi="Times New Roman" w:cs="Times New Roman"/>
          <w:sz w:val="24"/>
          <w:szCs w:val="24"/>
        </w:rPr>
      </w:pPr>
      <w:r>
        <w:rPr>
          <w:noProof/>
        </w:rPr>
        <w:drawing>
          <wp:inline distT="0" distB="0" distL="0" distR="0" wp14:anchorId="32614113" wp14:editId="2D3E7C56">
            <wp:extent cx="4527550" cy="2971800"/>
            <wp:effectExtent l="19050" t="19050" r="25400" b="19050"/>
            <wp:docPr id="209269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15" cy="2975978"/>
                    </a:xfrm>
                    <a:prstGeom prst="rect">
                      <a:avLst/>
                    </a:prstGeom>
                    <a:noFill/>
                    <a:ln>
                      <a:solidFill>
                        <a:schemeClr val="accent1"/>
                      </a:solidFill>
                    </a:ln>
                  </pic:spPr>
                </pic:pic>
              </a:graphicData>
            </a:graphic>
          </wp:inline>
        </w:drawing>
      </w:r>
    </w:p>
    <w:p w14:paraId="39791065" w14:textId="10DF8DE6"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5</w:t>
      </w:r>
      <w:r>
        <w:rPr>
          <w:rFonts w:ascii="Times New Roman" w:hAnsi="Times New Roman" w:cs="Times New Roman"/>
          <w:b/>
          <w:bCs/>
          <w:sz w:val="20"/>
          <w:szCs w:val="20"/>
        </w:rPr>
        <w:t>:</w:t>
      </w:r>
      <w:r w:rsidRPr="00A7576E">
        <w:rPr>
          <w:rFonts w:ascii="Times New Roman" w:hAnsi="Times New Roman" w:cs="Times New Roman"/>
          <w:sz w:val="20"/>
          <w:szCs w:val="20"/>
        </w:rPr>
        <w:t xml:space="preserve"> The </w:t>
      </w:r>
      <w:r>
        <w:rPr>
          <w:rFonts w:ascii="Times New Roman" w:hAnsi="Times New Roman" w:cs="Times New Roman"/>
          <w:sz w:val="20"/>
          <w:szCs w:val="20"/>
        </w:rPr>
        <w:t>ROC Curve of multiple machine learning algorithms</w:t>
      </w:r>
      <w:r w:rsidRPr="00A7576E">
        <w:rPr>
          <w:rFonts w:ascii="Times New Roman" w:hAnsi="Times New Roman" w:cs="Times New Roman"/>
          <w:sz w:val="20"/>
          <w:szCs w:val="20"/>
        </w:rPr>
        <w:t xml:space="preserve"> </w:t>
      </w:r>
    </w:p>
    <w:p w14:paraId="7476B48D" w14:textId="77777777" w:rsidR="00590354" w:rsidRDefault="00590354" w:rsidP="00590354">
      <w:pPr>
        <w:spacing w:after="0" w:line="360" w:lineRule="auto"/>
        <w:jc w:val="both"/>
        <w:rPr>
          <w:rFonts w:ascii="Times New Roman" w:hAnsi="Times New Roman" w:cs="Times New Roman"/>
          <w:sz w:val="24"/>
          <w:szCs w:val="24"/>
        </w:rPr>
      </w:pPr>
    </w:p>
    <w:p w14:paraId="08F97877" w14:textId="66EF17CB" w:rsidR="00590354" w:rsidRDefault="007E1240" w:rsidP="00590354">
      <w:pPr>
        <w:spacing w:after="0" w:line="360" w:lineRule="auto"/>
        <w:jc w:val="both"/>
        <w:rPr>
          <w:rFonts w:ascii="Times New Roman" w:hAnsi="Times New Roman" w:cs="Times New Roman"/>
          <w:sz w:val="24"/>
          <w:szCs w:val="24"/>
        </w:rPr>
      </w:pPr>
      <w:r w:rsidRPr="00C46E59">
        <w:rPr>
          <w:rFonts w:ascii="Times New Roman" w:hAnsi="Times New Roman" w:cs="Times New Roman"/>
          <w:sz w:val="24"/>
          <w:szCs w:val="24"/>
        </w:rPr>
        <w:lastRenderedPageBreak/>
        <w:t>Fig</w:t>
      </w:r>
      <w:r>
        <w:rPr>
          <w:rFonts w:ascii="Times New Roman" w:hAnsi="Times New Roman" w:cs="Times New Roman"/>
          <w:sz w:val="24"/>
          <w:szCs w:val="24"/>
        </w:rPr>
        <w:t xml:space="preserve">ure </w:t>
      </w:r>
      <w:r w:rsidR="00DC30D4">
        <w:rPr>
          <w:rFonts w:ascii="Times New Roman" w:hAnsi="Times New Roman" w:cs="Times New Roman"/>
          <w:sz w:val="24"/>
          <w:szCs w:val="24"/>
        </w:rPr>
        <w:t>5</w:t>
      </w:r>
      <w:r w:rsidR="001A4852">
        <w:rPr>
          <w:rFonts w:ascii="Times New Roman" w:hAnsi="Times New Roman" w:cs="Times New Roman"/>
          <w:sz w:val="24"/>
          <w:szCs w:val="24"/>
        </w:rPr>
        <w:t xml:space="preserve"> </w:t>
      </w:r>
      <w:r w:rsidR="008E21AF">
        <w:rPr>
          <w:rFonts w:ascii="Times New Roman" w:hAnsi="Times New Roman" w:cs="Times New Roman"/>
          <w:sz w:val="24"/>
          <w:szCs w:val="24"/>
        </w:rPr>
        <w:t>demonstrates</w:t>
      </w:r>
      <w:r w:rsidR="001A4852">
        <w:rPr>
          <w:rFonts w:ascii="Times New Roman" w:hAnsi="Times New Roman" w:cs="Times New Roman"/>
          <w:sz w:val="24"/>
          <w:szCs w:val="24"/>
        </w:rPr>
        <w:t xml:space="preserve"> the </w:t>
      </w:r>
      <w:r w:rsidR="001A4852">
        <w:rPr>
          <w:rFonts w:ascii="Times New Roman" w:hAnsi="Times New Roman" w:cs="Times New Roman"/>
          <w:sz w:val="20"/>
          <w:szCs w:val="20"/>
        </w:rPr>
        <w:t xml:space="preserve">ROC </w:t>
      </w:r>
      <w:r w:rsidR="001A4852" w:rsidRPr="008E21AF">
        <w:rPr>
          <w:rFonts w:ascii="Times New Roman" w:hAnsi="Times New Roman" w:cs="Times New Roman"/>
          <w:sz w:val="24"/>
          <w:szCs w:val="24"/>
        </w:rPr>
        <w:t xml:space="preserve">Curve of </w:t>
      </w:r>
      <w:r w:rsidR="006C0A99" w:rsidRPr="008E21AF">
        <w:rPr>
          <w:rFonts w:ascii="Times New Roman" w:hAnsi="Times New Roman" w:cs="Times New Roman"/>
          <w:sz w:val="24"/>
          <w:szCs w:val="24"/>
        </w:rPr>
        <w:t>numerous</w:t>
      </w:r>
      <w:r w:rsidR="001A4852" w:rsidRPr="008E21AF">
        <w:rPr>
          <w:rFonts w:ascii="Times New Roman" w:hAnsi="Times New Roman" w:cs="Times New Roman"/>
          <w:sz w:val="24"/>
          <w:szCs w:val="24"/>
        </w:rPr>
        <w:t xml:space="preserve"> machine learning algorithms</w:t>
      </w:r>
      <w:r w:rsidR="001A4852">
        <w:rPr>
          <w:rFonts w:ascii="Times New Roman" w:hAnsi="Times New Roman" w:cs="Times New Roman"/>
          <w:sz w:val="20"/>
          <w:szCs w:val="20"/>
        </w:rPr>
        <w:t>.</w:t>
      </w:r>
      <w:r w:rsidR="001A4852" w:rsidRPr="00A7576E">
        <w:rPr>
          <w:rFonts w:ascii="Times New Roman" w:hAnsi="Times New Roman" w:cs="Times New Roman"/>
          <w:sz w:val="20"/>
          <w:szCs w:val="20"/>
        </w:rPr>
        <w:t xml:space="preserve"> </w:t>
      </w:r>
      <w:r w:rsidR="00590354" w:rsidRPr="005321AB">
        <w:rPr>
          <w:rFonts w:ascii="Times New Roman" w:hAnsi="Times New Roman" w:cs="Times New Roman"/>
          <w:sz w:val="24"/>
          <w:szCs w:val="24"/>
        </w:rPr>
        <w:t xml:space="preserve">In machine learning, a correlation matrix is a table showing correlation coefficients </w:t>
      </w:r>
      <w:r w:rsidR="006C0A99" w:rsidRPr="005321AB">
        <w:rPr>
          <w:rFonts w:ascii="Times New Roman" w:hAnsi="Times New Roman" w:cs="Times New Roman"/>
          <w:sz w:val="24"/>
          <w:szCs w:val="24"/>
        </w:rPr>
        <w:t>amid</w:t>
      </w:r>
      <w:r w:rsidR="00590354" w:rsidRPr="005321AB">
        <w:rPr>
          <w:rFonts w:ascii="Times New Roman" w:hAnsi="Times New Roman" w:cs="Times New Roman"/>
          <w:sz w:val="24"/>
          <w:szCs w:val="24"/>
        </w:rPr>
        <w:t xml:space="preserve"> variables, helping to understand relationships and inform feature selection and model building. </w:t>
      </w:r>
      <w:r w:rsidR="006C4786" w:rsidRPr="00C46E59">
        <w:rPr>
          <w:rFonts w:ascii="Times New Roman" w:hAnsi="Times New Roman" w:cs="Times New Roman"/>
          <w:sz w:val="24"/>
          <w:szCs w:val="24"/>
        </w:rPr>
        <w:t>Fig</w:t>
      </w:r>
      <w:r w:rsidR="006C4786">
        <w:rPr>
          <w:rFonts w:ascii="Times New Roman" w:hAnsi="Times New Roman" w:cs="Times New Roman"/>
          <w:sz w:val="24"/>
          <w:szCs w:val="24"/>
        </w:rPr>
        <w:t xml:space="preserve">ure </w:t>
      </w:r>
      <w:r w:rsidR="00DC30D4">
        <w:rPr>
          <w:rFonts w:ascii="Times New Roman" w:hAnsi="Times New Roman" w:cs="Times New Roman"/>
          <w:sz w:val="24"/>
          <w:szCs w:val="24"/>
        </w:rPr>
        <w:t>6</w:t>
      </w:r>
      <w:r w:rsidR="006C4786">
        <w:rPr>
          <w:rFonts w:ascii="Times New Roman" w:hAnsi="Times New Roman" w:cs="Times New Roman"/>
          <w:sz w:val="24"/>
          <w:szCs w:val="24"/>
        </w:rPr>
        <w:t xml:space="preserve"> shows the correlation heat map of </w:t>
      </w:r>
      <w:r w:rsidR="00D3612A">
        <w:rPr>
          <w:rFonts w:ascii="Times New Roman" w:hAnsi="Times New Roman" w:cs="Times New Roman"/>
          <w:sz w:val="24"/>
          <w:szCs w:val="24"/>
        </w:rPr>
        <w:t>different models.</w:t>
      </w:r>
    </w:p>
    <w:p w14:paraId="4300F96A" w14:textId="77777777" w:rsidR="001A4852" w:rsidRDefault="001A4852" w:rsidP="00590354">
      <w:pPr>
        <w:spacing w:after="0" w:line="360" w:lineRule="auto"/>
        <w:jc w:val="both"/>
        <w:rPr>
          <w:rFonts w:ascii="Times New Roman" w:hAnsi="Times New Roman" w:cs="Times New Roman"/>
          <w:sz w:val="24"/>
          <w:szCs w:val="24"/>
        </w:rPr>
      </w:pPr>
    </w:p>
    <w:p w14:paraId="658F2ECA" w14:textId="77777777" w:rsidR="00590354" w:rsidRDefault="00590354" w:rsidP="00590354">
      <w:pPr>
        <w:spacing w:after="0" w:line="360" w:lineRule="auto"/>
        <w:jc w:val="both"/>
        <w:rPr>
          <w:rFonts w:ascii="Times New Roman" w:hAnsi="Times New Roman" w:cs="Times New Roman"/>
          <w:sz w:val="24"/>
          <w:szCs w:val="24"/>
        </w:rPr>
      </w:pPr>
      <w:r>
        <w:rPr>
          <w:noProof/>
        </w:rPr>
        <w:drawing>
          <wp:inline distT="0" distB="0" distL="0" distR="0" wp14:anchorId="1ADC2927" wp14:editId="62C7CA04">
            <wp:extent cx="5731510" cy="3568700"/>
            <wp:effectExtent l="19050" t="19050" r="21590" b="12700"/>
            <wp:docPr id="1680219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68700"/>
                    </a:xfrm>
                    <a:prstGeom prst="rect">
                      <a:avLst/>
                    </a:prstGeom>
                    <a:noFill/>
                    <a:ln>
                      <a:solidFill>
                        <a:schemeClr val="accent1"/>
                      </a:solidFill>
                    </a:ln>
                  </pic:spPr>
                </pic:pic>
              </a:graphicData>
            </a:graphic>
          </wp:inline>
        </w:drawing>
      </w:r>
    </w:p>
    <w:p w14:paraId="4102F91D" w14:textId="6673F927"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6</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Correlation Heat Map</w:t>
      </w:r>
    </w:p>
    <w:p w14:paraId="2A1B9F6F" w14:textId="77777777" w:rsidR="00590354" w:rsidRPr="000E58F0" w:rsidRDefault="00590354" w:rsidP="00590354">
      <w:pPr>
        <w:spacing w:after="0" w:line="360" w:lineRule="auto"/>
        <w:jc w:val="both"/>
        <w:rPr>
          <w:rFonts w:ascii="Times New Roman" w:hAnsi="Times New Roman" w:cs="Times New Roman"/>
          <w:b/>
          <w:bCs/>
          <w:sz w:val="24"/>
          <w:szCs w:val="24"/>
          <w:lang w:val="en-IN"/>
        </w:rPr>
      </w:pPr>
      <w:r w:rsidRPr="000E58F0">
        <w:rPr>
          <w:rFonts w:ascii="Times New Roman" w:hAnsi="Times New Roman" w:cs="Times New Roman"/>
          <w:b/>
          <w:bCs/>
          <w:sz w:val="24"/>
          <w:szCs w:val="24"/>
          <w:lang w:val="en-IN"/>
        </w:rPr>
        <w:t>4.5.</w:t>
      </w:r>
      <w:r>
        <w:rPr>
          <w:rFonts w:ascii="Times New Roman" w:hAnsi="Times New Roman" w:cs="Times New Roman"/>
          <w:b/>
          <w:bCs/>
          <w:sz w:val="24"/>
          <w:szCs w:val="24"/>
          <w:lang w:val="en-IN"/>
        </w:rPr>
        <w:t>5 Ensemble Learning of Two Algorithms</w:t>
      </w:r>
    </w:p>
    <w:p w14:paraId="00C02D42" w14:textId="0F4C7C36" w:rsidR="00590354" w:rsidRDefault="00EF72D5" w:rsidP="00590354">
      <w:pPr>
        <w:spacing w:after="0" w:line="360" w:lineRule="auto"/>
        <w:jc w:val="both"/>
        <w:rPr>
          <w:rFonts w:ascii="Times New Roman" w:hAnsi="Times New Roman" w:cs="Times New Roman"/>
          <w:sz w:val="24"/>
          <w:szCs w:val="24"/>
        </w:rPr>
      </w:pPr>
      <w:r w:rsidRPr="00C46E59">
        <w:rPr>
          <w:rFonts w:ascii="Times New Roman" w:hAnsi="Times New Roman" w:cs="Times New Roman"/>
          <w:sz w:val="24"/>
          <w:szCs w:val="24"/>
        </w:rPr>
        <w:t>Fig</w:t>
      </w:r>
      <w:r>
        <w:rPr>
          <w:rFonts w:ascii="Times New Roman" w:hAnsi="Times New Roman" w:cs="Times New Roman"/>
          <w:sz w:val="24"/>
          <w:szCs w:val="24"/>
        </w:rPr>
        <w:t xml:space="preserve">ure </w:t>
      </w:r>
      <w:r w:rsidR="00DC30D4">
        <w:rPr>
          <w:rFonts w:ascii="Times New Roman" w:hAnsi="Times New Roman" w:cs="Times New Roman"/>
          <w:sz w:val="24"/>
          <w:szCs w:val="24"/>
        </w:rPr>
        <w:t>7</w:t>
      </w:r>
      <w:r>
        <w:rPr>
          <w:rFonts w:ascii="Times New Roman" w:hAnsi="Times New Roman" w:cs="Times New Roman"/>
          <w:sz w:val="24"/>
          <w:szCs w:val="24"/>
        </w:rPr>
        <w:t xml:space="preserve"> shows the </w:t>
      </w:r>
      <w:r w:rsidR="00590354" w:rsidRPr="003E498D">
        <w:rPr>
          <w:rFonts w:ascii="Times New Roman" w:hAnsi="Times New Roman" w:cs="Times New Roman"/>
          <w:sz w:val="24"/>
          <w:szCs w:val="24"/>
        </w:rPr>
        <w:t xml:space="preserve">Ensemble </w:t>
      </w:r>
      <w:r>
        <w:rPr>
          <w:rFonts w:ascii="Times New Roman" w:hAnsi="Times New Roman" w:cs="Times New Roman"/>
          <w:sz w:val="24"/>
          <w:szCs w:val="24"/>
        </w:rPr>
        <w:t xml:space="preserve">learning of </w:t>
      </w:r>
      <w:r w:rsidR="00590354" w:rsidRPr="003E498D">
        <w:rPr>
          <w:rFonts w:ascii="Times New Roman" w:hAnsi="Times New Roman" w:cs="Times New Roman"/>
          <w:sz w:val="24"/>
          <w:szCs w:val="24"/>
        </w:rPr>
        <w:t>(Random Forest + Gradient Boosting) - Accuracy: 0.8961, F1: 0.3649, AUC: 0.9128</w:t>
      </w:r>
      <w:r w:rsidR="00590354">
        <w:rPr>
          <w:rFonts w:ascii="Times New Roman" w:hAnsi="Times New Roman" w:cs="Times New Roman"/>
          <w:sz w:val="24"/>
          <w:szCs w:val="24"/>
        </w:rPr>
        <w:t>.</w:t>
      </w:r>
    </w:p>
    <w:p w14:paraId="6794FED6" w14:textId="77777777" w:rsidR="00590354" w:rsidRDefault="00590354" w:rsidP="00590354">
      <w:pPr>
        <w:spacing w:after="0" w:line="360" w:lineRule="auto"/>
        <w:jc w:val="center"/>
        <w:rPr>
          <w:rFonts w:ascii="Times New Roman" w:hAnsi="Times New Roman" w:cs="Times New Roman"/>
          <w:sz w:val="24"/>
          <w:szCs w:val="24"/>
        </w:rPr>
      </w:pPr>
      <w:r>
        <w:rPr>
          <w:noProof/>
        </w:rPr>
        <w:drawing>
          <wp:inline distT="0" distB="0" distL="0" distR="0" wp14:anchorId="6A1DF62E" wp14:editId="593DF4AF">
            <wp:extent cx="4505960" cy="2628900"/>
            <wp:effectExtent l="19050" t="19050" r="27940" b="19050"/>
            <wp:docPr id="983094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7808" cy="2629978"/>
                    </a:xfrm>
                    <a:prstGeom prst="rect">
                      <a:avLst/>
                    </a:prstGeom>
                    <a:noFill/>
                    <a:ln>
                      <a:solidFill>
                        <a:schemeClr val="accent1"/>
                      </a:solidFill>
                    </a:ln>
                  </pic:spPr>
                </pic:pic>
              </a:graphicData>
            </a:graphic>
          </wp:inline>
        </w:drawing>
      </w:r>
    </w:p>
    <w:p w14:paraId="5A014AFB" w14:textId="06878353"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lastRenderedPageBreak/>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7</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 xml:space="preserve">Ensemble Learning of </w:t>
      </w:r>
      <w:r w:rsidR="009F4EF0">
        <w:rPr>
          <w:rFonts w:ascii="Times New Roman" w:hAnsi="Times New Roman" w:cs="Times New Roman"/>
          <w:sz w:val="20"/>
          <w:szCs w:val="20"/>
        </w:rPr>
        <w:t>Random Forest</w:t>
      </w:r>
      <w:r>
        <w:rPr>
          <w:rFonts w:ascii="Times New Roman" w:hAnsi="Times New Roman" w:cs="Times New Roman"/>
          <w:sz w:val="20"/>
          <w:szCs w:val="20"/>
        </w:rPr>
        <w:t xml:space="preserve"> </w:t>
      </w:r>
      <w:r w:rsidR="004E46E0">
        <w:rPr>
          <w:rFonts w:ascii="Times New Roman" w:hAnsi="Times New Roman" w:cs="Times New Roman"/>
          <w:sz w:val="20"/>
          <w:szCs w:val="20"/>
        </w:rPr>
        <w:t>Trees</w:t>
      </w:r>
      <w:r>
        <w:rPr>
          <w:rFonts w:ascii="Times New Roman" w:hAnsi="Times New Roman" w:cs="Times New Roman"/>
          <w:sz w:val="20"/>
          <w:szCs w:val="20"/>
        </w:rPr>
        <w:t xml:space="preserve"> and Gradient </w:t>
      </w:r>
      <w:r w:rsidR="009F4EF0">
        <w:rPr>
          <w:rFonts w:ascii="Times New Roman" w:hAnsi="Times New Roman" w:cs="Times New Roman"/>
          <w:sz w:val="20"/>
          <w:szCs w:val="20"/>
        </w:rPr>
        <w:t>Boosting Algorithms</w:t>
      </w:r>
    </w:p>
    <w:p w14:paraId="7EA6726B" w14:textId="77777777" w:rsidR="00590354" w:rsidRDefault="00590354" w:rsidP="00590354">
      <w:pPr>
        <w:spacing w:after="0" w:line="360" w:lineRule="auto"/>
        <w:jc w:val="both"/>
        <w:rPr>
          <w:rFonts w:ascii="Times New Roman" w:hAnsi="Times New Roman" w:cs="Times New Roman"/>
          <w:b/>
          <w:bCs/>
          <w:sz w:val="24"/>
          <w:szCs w:val="24"/>
          <w:lang w:val="en-IN"/>
        </w:rPr>
      </w:pPr>
    </w:p>
    <w:p w14:paraId="52808102" w14:textId="77777777" w:rsidR="00590354" w:rsidRPr="000E58F0" w:rsidRDefault="00590354" w:rsidP="00590354">
      <w:pPr>
        <w:spacing w:after="0" w:line="360" w:lineRule="auto"/>
        <w:jc w:val="both"/>
        <w:rPr>
          <w:rFonts w:ascii="Times New Roman" w:hAnsi="Times New Roman" w:cs="Times New Roman"/>
          <w:b/>
          <w:bCs/>
          <w:sz w:val="24"/>
          <w:szCs w:val="24"/>
          <w:lang w:val="en-IN"/>
        </w:rPr>
      </w:pPr>
      <w:r w:rsidRPr="000E58F0">
        <w:rPr>
          <w:rFonts w:ascii="Times New Roman" w:hAnsi="Times New Roman" w:cs="Times New Roman"/>
          <w:b/>
          <w:bCs/>
          <w:sz w:val="24"/>
          <w:szCs w:val="24"/>
          <w:lang w:val="en-IN"/>
        </w:rPr>
        <w:t>4.5.</w:t>
      </w:r>
      <w:r>
        <w:rPr>
          <w:rFonts w:ascii="Times New Roman" w:hAnsi="Times New Roman" w:cs="Times New Roman"/>
          <w:b/>
          <w:bCs/>
          <w:sz w:val="24"/>
          <w:szCs w:val="24"/>
          <w:lang w:val="en-IN"/>
        </w:rPr>
        <w:t>5 Ensemble Learning of Three Algorithms</w:t>
      </w:r>
    </w:p>
    <w:p w14:paraId="26E21999" w14:textId="19223251" w:rsidR="00590354" w:rsidRDefault="00EF72D5" w:rsidP="00590354">
      <w:pPr>
        <w:spacing w:after="0" w:line="360" w:lineRule="auto"/>
        <w:rPr>
          <w:rFonts w:ascii="Times New Roman" w:hAnsi="Times New Roman" w:cs="Times New Roman"/>
          <w:sz w:val="24"/>
          <w:szCs w:val="24"/>
        </w:rPr>
      </w:pPr>
      <w:r w:rsidRPr="00C46E59">
        <w:rPr>
          <w:rFonts w:ascii="Times New Roman" w:hAnsi="Times New Roman" w:cs="Times New Roman"/>
          <w:sz w:val="24"/>
          <w:szCs w:val="24"/>
        </w:rPr>
        <w:t>Fig</w:t>
      </w:r>
      <w:r>
        <w:rPr>
          <w:rFonts w:ascii="Times New Roman" w:hAnsi="Times New Roman" w:cs="Times New Roman"/>
          <w:sz w:val="24"/>
          <w:szCs w:val="24"/>
        </w:rPr>
        <w:t xml:space="preserve">ure </w:t>
      </w:r>
      <w:r w:rsidR="00DC30D4">
        <w:rPr>
          <w:rFonts w:ascii="Times New Roman" w:hAnsi="Times New Roman" w:cs="Times New Roman"/>
          <w:sz w:val="24"/>
          <w:szCs w:val="24"/>
        </w:rPr>
        <w:t>8</w:t>
      </w:r>
      <w:r>
        <w:rPr>
          <w:rFonts w:ascii="Times New Roman" w:hAnsi="Times New Roman" w:cs="Times New Roman"/>
          <w:sz w:val="24"/>
          <w:szCs w:val="24"/>
        </w:rPr>
        <w:t xml:space="preserve"> shows the </w:t>
      </w:r>
      <w:r w:rsidR="00590354" w:rsidRPr="00287C4E">
        <w:rPr>
          <w:rFonts w:ascii="Times New Roman" w:hAnsi="Times New Roman" w:cs="Times New Roman"/>
          <w:sz w:val="24"/>
          <w:szCs w:val="24"/>
        </w:rPr>
        <w:t>Ensemble</w:t>
      </w:r>
      <w:r>
        <w:rPr>
          <w:rFonts w:ascii="Times New Roman" w:hAnsi="Times New Roman" w:cs="Times New Roman"/>
          <w:sz w:val="24"/>
          <w:szCs w:val="24"/>
        </w:rPr>
        <w:t xml:space="preserve"> learning </w:t>
      </w:r>
      <w:r w:rsidR="004E46E0">
        <w:rPr>
          <w:rFonts w:ascii="Times New Roman" w:hAnsi="Times New Roman" w:cs="Times New Roman"/>
          <w:sz w:val="24"/>
          <w:szCs w:val="24"/>
        </w:rPr>
        <w:t xml:space="preserve">of </w:t>
      </w:r>
      <w:r w:rsidR="004E46E0" w:rsidRPr="00287C4E">
        <w:rPr>
          <w:rFonts w:ascii="Times New Roman" w:hAnsi="Times New Roman" w:cs="Times New Roman"/>
          <w:sz w:val="24"/>
          <w:szCs w:val="24"/>
        </w:rPr>
        <w:t>(</w:t>
      </w:r>
      <w:r w:rsidR="00590354" w:rsidRPr="00287C4E">
        <w:rPr>
          <w:rFonts w:ascii="Times New Roman" w:hAnsi="Times New Roman" w:cs="Times New Roman"/>
          <w:sz w:val="24"/>
          <w:szCs w:val="24"/>
        </w:rPr>
        <w:t>LR + SVM + DT) - Accuracy: 0.8939, F1: 0.3514, AUC: 0.8756</w:t>
      </w:r>
    </w:p>
    <w:p w14:paraId="7D49F96C" w14:textId="77777777" w:rsidR="009F4EF0" w:rsidRDefault="009F4EF0" w:rsidP="00590354">
      <w:pPr>
        <w:spacing w:after="0" w:line="360" w:lineRule="auto"/>
        <w:rPr>
          <w:rFonts w:ascii="Times New Roman" w:hAnsi="Times New Roman" w:cs="Times New Roman"/>
          <w:sz w:val="24"/>
          <w:szCs w:val="24"/>
        </w:rPr>
      </w:pPr>
    </w:p>
    <w:p w14:paraId="4AFCBD53" w14:textId="77777777" w:rsidR="00590354" w:rsidRDefault="00590354" w:rsidP="00590354">
      <w:pPr>
        <w:spacing w:after="0" w:line="360" w:lineRule="auto"/>
        <w:jc w:val="center"/>
        <w:rPr>
          <w:rFonts w:ascii="Times New Roman" w:hAnsi="Times New Roman" w:cs="Times New Roman"/>
          <w:sz w:val="24"/>
          <w:szCs w:val="24"/>
        </w:rPr>
      </w:pPr>
      <w:r>
        <w:rPr>
          <w:noProof/>
        </w:rPr>
        <w:drawing>
          <wp:inline distT="0" distB="0" distL="0" distR="0" wp14:anchorId="5C637F56" wp14:editId="550573E0">
            <wp:extent cx="4235450" cy="2527300"/>
            <wp:effectExtent l="19050" t="19050" r="12700" b="25400"/>
            <wp:docPr id="1036540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2019" cy="2531220"/>
                    </a:xfrm>
                    <a:prstGeom prst="rect">
                      <a:avLst/>
                    </a:prstGeom>
                    <a:noFill/>
                    <a:ln>
                      <a:solidFill>
                        <a:schemeClr val="accent1"/>
                      </a:solidFill>
                    </a:ln>
                  </pic:spPr>
                </pic:pic>
              </a:graphicData>
            </a:graphic>
          </wp:inline>
        </w:drawing>
      </w:r>
    </w:p>
    <w:p w14:paraId="5CF80293" w14:textId="6CADE4B9" w:rsidR="00590354" w:rsidRDefault="00590354" w:rsidP="00590354">
      <w:pPr>
        <w:spacing w:after="0" w:line="360" w:lineRule="auto"/>
        <w:jc w:val="center"/>
        <w:rPr>
          <w:rFonts w:ascii="Times New Roman" w:hAnsi="Times New Roman" w:cs="Times New Roman"/>
          <w:sz w:val="20"/>
          <w:szCs w:val="20"/>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8</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Ensemble Learning of LR, SVM, and DT</w:t>
      </w:r>
    </w:p>
    <w:p w14:paraId="58C73AB6" w14:textId="77777777" w:rsidR="009F4EF0" w:rsidRDefault="009F4EF0" w:rsidP="00590354">
      <w:pPr>
        <w:spacing w:after="0" w:line="360" w:lineRule="auto"/>
        <w:jc w:val="center"/>
        <w:rPr>
          <w:rFonts w:ascii="Times New Roman" w:hAnsi="Times New Roman" w:cs="Times New Roman"/>
          <w:sz w:val="24"/>
          <w:szCs w:val="24"/>
        </w:rPr>
      </w:pPr>
    </w:p>
    <w:p w14:paraId="04F1DC04" w14:textId="409C8727" w:rsidR="009F4EF0" w:rsidRPr="009F4EF0" w:rsidRDefault="009F4EF0" w:rsidP="009F4EF0">
      <w:pPr>
        <w:spacing w:after="0" w:line="360" w:lineRule="auto"/>
        <w:jc w:val="both"/>
        <w:rPr>
          <w:rFonts w:ascii="Times New Roman" w:hAnsi="Times New Roman" w:cs="Times New Roman"/>
          <w:sz w:val="24"/>
          <w:szCs w:val="24"/>
          <w:lang w:val="en-IN"/>
        </w:rPr>
      </w:pPr>
      <w:r w:rsidRPr="009F4EF0">
        <w:rPr>
          <w:rFonts w:ascii="Times New Roman" w:hAnsi="Times New Roman" w:cs="Times New Roman"/>
          <w:sz w:val="24"/>
          <w:szCs w:val="24"/>
          <w:lang w:val="en-IN"/>
        </w:rPr>
        <w:t xml:space="preserve">A confusion matrix is a valuable tool for assessing the </w:t>
      </w:r>
      <w:r w:rsidR="00A03229">
        <w:rPr>
          <w:rFonts w:ascii="Times New Roman" w:hAnsi="Times New Roman" w:cs="Times New Roman"/>
          <w:sz w:val="24"/>
          <w:szCs w:val="24"/>
          <w:lang w:val="en-IN"/>
        </w:rPr>
        <w:t>throughput</w:t>
      </w:r>
      <w:r w:rsidRPr="009F4EF0">
        <w:rPr>
          <w:rFonts w:ascii="Times New Roman" w:hAnsi="Times New Roman" w:cs="Times New Roman"/>
          <w:sz w:val="24"/>
          <w:szCs w:val="24"/>
          <w:lang w:val="en-IN"/>
        </w:rPr>
        <w:t xml:space="preserve"> of a classification model. Represented in a table format, it </w:t>
      </w:r>
      <w:r w:rsidR="00BF3C45">
        <w:rPr>
          <w:rFonts w:ascii="Times New Roman" w:hAnsi="Times New Roman" w:cs="Times New Roman"/>
          <w:sz w:val="24"/>
          <w:szCs w:val="24"/>
          <w:lang w:val="en-IN"/>
        </w:rPr>
        <w:t>proposes</w:t>
      </w:r>
      <w:r w:rsidRPr="009F4EF0">
        <w:rPr>
          <w:rFonts w:ascii="Times New Roman" w:hAnsi="Times New Roman" w:cs="Times New Roman"/>
          <w:sz w:val="24"/>
          <w:szCs w:val="24"/>
          <w:lang w:val="en-IN"/>
        </w:rPr>
        <w:t xml:space="preserve"> a detailed view of the model’s </w:t>
      </w:r>
      <w:r w:rsidR="00F8294F" w:rsidRPr="009F4EF0">
        <w:rPr>
          <w:rFonts w:ascii="Times New Roman" w:hAnsi="Times New Roman" w:cs="Times New Roman"/>
          <w:sz w:val="24"/>
          <w:szCs w:val="24"/>
          <w:lang w:val="en-IN"/>
        </w:rPr>
        <w:t>forecasts</w:t>
      </w:r>
      <w:r w:rsidRPr="009F4EF0">
        <w:rPr>
          <w:rFonts w:ascii="Times New Roman" w:hAnsi="Times New Roman" w:cs="Times New Roman"/>
          <w:sz w:val="24"/>
          <w:szCs w:val="24"/>
          <w:lang w:val="en-IN"/>
        </w:rPr>
        <w:t xml:space="preserve"> compared to actual </w:t>
      </w:r>
      <w:r w:rsidR="00F8294F" w:rsidRPr="009F4EF0">
        <w:rPr>
          <w:rFonts w:ascii="Times New Roman" w:hAnsi="Times New Roman" w:cs="Times New Roman"/>
          <w:sz w:val="24"/>
          <w:szCs w:val="24"/>
          <w:lang w:val="en-IN"/>
        </w:rPr>
        <w:t>results</w:t>
      </w:r>
      <w:r w:rsidRPr="009F4EF0">
        <w:rPr>
          <w:rFonts w:ascii="Times New Roman" w:hAnsi="Times New Roman" w:cs="Times New Roman"/>
          <w:sz w:val="24"/>
          <w:szCs w:val="24"/>
          <w:lang w:val="en-IN"/>
        </w:rPr>
        <w:t xml:space="preserve">. By breaking down true </w:t>
      </w:r>
      <w:r w:rsidR="00167834">
        <w:rPr>
          <w:rFonts w:ascii="Times New Roman" w:hAnsi="Times New Roman" w:cs="Times New Roman"/>
          <w:sz w:val="24"/>
          <w:szCs w:val="24"/>
          <w:lang w:val="en-IN"/>
        </w:rPr>
        <w:t>+Ve</w:t>
      </w:r>
      <w:r w:rsidRPr="009F4EF0">
        <w:rPr>
          <w:rFonts w:ascii="Times New Roman" w:hAnsi="Times New Roman" w:cs="Times New Roman"/>
          <w:sz w:val="24"/>
          <w:szCs w:val="24"/>
          <w:lang w:val="en-IN"/>
        </w:rPr>
        <w:t xml:space="preserve">, true </w:t>
      </w:r>
      <w:r w:rsidR="00167834">
        <w:rPr>
          <w:rFonts w:ascii="Times New Roman" w:hAnsi="Times New Roman" w:cs="Times New Roman"/>
          <w:sz w:val="24"/>
          <w:szCs w:val="24"/>
          <w:lang w:val="en-IN"/>
        </w:rPr>
        <w:t>-Ve</w:t>
      </w:r>
      <w:r w:rsidRPr="009F4EF0">
        <w:rPr>
          <w:rFonts w:ascii="Times New Roman" w:hAnsi="Times New Roman" w:cs="Times New Roman"/>
          <w:sz w:val="24"/>
          <w:szCs w:val="24"/>
          <w:lang w:val="en-IN"/>
        </w:rPr>
        <w:t>, false</w:t>
      </w:r>
      <w:r w:rsidR="00167834">
        <w:rPr>
          <w:rFonts w:ascii="Times New Roman" w:hAnsi="Times New Roman" w:cs="Times New Roman"/>
          <w:sz w:val="24"/>
          <w:szCs w:val="24"/>
          <w:lang w:val="en-IN"/>
        </w:rPr>
        <w:t xml:space="preserve"> +Ve</w:t>
      </w:r>
      <w:r w:rsidRPr="009F4EF0">
        <w:rPr>
          <w:rFonts w:ascii="Times New Roman" w:hAnsi="Times New Roman" w:cs="Times New Roman"/>
          <w:sz w:val="24"/>
          <w:szCs w:val="24"/>
          <w:lang w:val="en-IN"/>
        </w:rPr>
        <w:t xml:space="preserve">, and false </w:t>
      </w:r>
      <w:r w:rsidR="00167834">
        <w:rPr>
          <w:rFonts w:ascii="Times New Roman" w:hAnsi="Times New Roman" w:cs="Times New Roman"/>
          <w:sz w:val="24"/>
          <w:szCs w:val="24"/>
          <w:lang w:val="en-IN"/>
        </w:rPr>
        <w:t>-Ve</w:t>
      </w:r>
      <w:r w:rsidRPr="009F4EF0">
        <w:rPr>
          <w:rFonts w:ascii="Times New Roman" w:hAnsi="Times New Roman" w:cs="Times New Roman"/>
          <w:sz w:val="24"/>
          <w:szCs w:val="24"/>
          <w:lang w:val="en-IN"/>
        </w:rPr>
        <w:t>, it helps data practitioners identify where the model is performing well and it may be making errors. This insight is essential for refining and improving the model through further tuning and optimization.</w:t>
      </w:r>
      <w:r w:rsidR="00EF72D5">
        <w:rPr>
          <w:rFonts w:ascii="Times New Roman" w:hAnsi="Times New Roman" w:cs="Times New Roman"/>
          <w:sz w:val="24"/>
          <w:szCs w:val="24"/>
          <w:lang w:val="en-IN"/>
        </w:rPr>
        <w:t xml:space="preserve"> </w:t>
      </w:r>
      <w:r w:rsidR="00EF72D5" w:rsidRPr="00C46E59">
        <w:rPr>
          <w:rFonts w:ascii="Times New Roman" w:hAnsi="Times New Roman" w:cs="Times New Roman"/>
          <w:sz w:val="24"/>
          <w:szCs w:val="24"/>
          <w:lang w:val="en-IN"/>
        </w:rPr>
        <w:t>Fig</w:t>
      </w:r>
      <w:r w:rsidR="00EF72D5">
        <w:rPr>
          <w:rFonts w:ascii="Times New Roman" w:hAnsi="Times New Roman" w:cs="Times New Roman"/>
          <w:sz w:val="24"/>
          <w:szCs w:val="24"/>
          <w:lang w:val="en-IN"/>
        </w:rPr>
        <w:t xml:space="preserve">ure </w:t>
      </w:r>
      <w:r w:rsidR="00DC30D4">
        <w:rPr>
          <w:rFonts w:ascii="Times New Roman" w:hAnsi="Times New Roman" w:cs="Times New Roman"/>
          <w:sz w:val="24"/>
          <w:szCs w:val="24"/>
          <w:lang w:val="en-IN"/>
        </w:rPr>
        <w:t>9</w:t>
      </w:r>
      <w:r w:rsidR="00EF72D5">
        <w:rPr>
          <w:rFonts w:ascii="Times New Roman" w:hAnsi="Times New Roman" w:cs="Times New Roman"/>
          <w:sz w:val="24"/>
          <w:szCs w:val="24"/>
          <w:lang w:val="en-IN"/>
        </w:rPr>
        <w:t xml:space="preserve"> </w:t>
      </w:r>
      <w:r w:rsidR="00934C3D">
        <w:rPr>
          <w:rFonts w:ascii="Times New Roman" w:hAnsi="Times New Roman" w:cs="Times New Roman"/>
          <w:sz w:val="24"/>
          <w:szCs w:val="24"/>
          <w:lang w:val="en-IN"/>
        </w:rPr>
        <w:t>expresses</w:t>
      </w:r>
      <w:r w:rsidR="00EF72D5">
        <w:rPr>
          <w:rFonts w:ascii="Times New Roman" w:hAnsi="Times New Roman" w:cs="Times New Roman"/>
          <w:sz w:val="24"/>
          <w:szCs w:val="24"/>
          <w:lang w:val="en-IN"/>
        </w:rPr>
        <w:t xml:space="preserve"> the </w:t>
      </w:r>
      <w:r w:rsidR="00EF72D5" w:rsidRPr="00EF72D5">
        <w:rPr>
          <w:rFonts w:ascii="Times New Roman" w:hAnsi="Times New Roman" w:cs="Times New Roman"/>
          <w:sz w:val="24"/>
          <w:szCs w:val="24"/>
        </w:rPr>
        <w:t xml:space="preserve">Confusion Matrix of </w:t>
      </w:r>
      <w:r w:rsidR="00167834">
        <w:rPr>
          <w:rFonts w:ascii="Times New Roman" w:hAnsi="Times New Roman" w:cs="Times New Roman"/>
          <w:sz w:val="24"/>
          <w:szCs w:val="24"/>
        </w:rPr>
        <w:t xml:space="preserve">the </w:t>
      </w:r>
      <w:r w:rsidR="00EF72D5" w:rsidRPr="00EF72D5">
        <w:rPr>
          <w:rFonts w:ascii="Times New Roman" w:hAnsi="Times New Roman" w:cs="Times New Roman"/>
          <w:sz w:val="24"/>
          <w:szCs w:val="24"/>
        </w:rPr>
        <w:t xml:space="preserve">Logistic </w:t>
      </w:r>
      <w:r w:rsidR="00A2227C">
        <w:rPr>
          <w:rFonts w:ascii="Times New Roman" w:hAnsi="Times New Roman" w:cs="Times New Roman"/>
          <w:sz w:val="24"/>
          <w:szCs w:val="24"/>
        </w:rPr>
        <w:t>regression</w:t>
      </w:r>
      <w:r w:rsidR="00167834">
        <w:rPr>
          <w:rFonts w:ascii="Times New Roman" w:hAnsi="Times New Roman" w:cs="Times New Roman"/>
          <w:sz w:val="24"/>
          <w:szCs w:val="24"/>
        </w:rPr>
        <w:t xml:space="preserve"> model.</w:t>
      </w:r>
    </w:p>
    <w:p w14:paraId="3187B10C" w14:textId="77777777" w:rsidR="00590354" w:rsidRDefault="00590354" w:rsidP="00590354">
      <w:pPr>
        <w:spacing w:after="0" w:line="360" w:lineRule="auto"/>
        <w:jc w:val="center"/>
        <w:rPr>
          <w:rFonts w:ascii="Times New Roman" w:hAnsi="Times New Roman" w:cs="Times New Roman"/>
          <w:sz w:val="24"/>
          <w:szCs w:val="24"/>
        </w:rPr>
      </w:pPr>
    </w:p>
    <w:p w14:paraId="5AF4DED1" w14:textId="77777777" w:rsidR="00590354" w:rsidRDefault="00590354" w:rsidP="00590354">
      <w:pPr>
        <w:spacing w:after="0" w:line="360" w:lineRule="auto"/>
        <w:jc w:val="center"/>
        <w:rPr>
          <w:rFonts w:ascii="Times New Roman" w:hAnsi="Times New Roman" w:cs="Times New Roman"/>
          <w:sz w:val="24"/>
          <w:szCs w:val="24"/>
        </w:rPr>
      </w:pPr>
      <w:r>
        <w:rPr>
          <w:noProof/>
        </w:rPr>
        <w:drawing>
          <wp:inline distT="0" distB="0" distL="0" distR="0" wp14:anchorId="09D163D5" wp14:editId="154B01A5">
            <wp:extent cx="4451350" cy="2260600"/>
            <wp:effectExtent l="19050" t="19050" r="25400" b="25400"/>
            <wp:docPr id="449294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1350" cy="2260600"/>
                    </a:xfrm>
                    <a:prstGeom prst="rect">
                      <a:avLst/>
                    </a:prstGeom>
                    <a:noFill/>
                    <a:ln>
                      <a:solidFill>
                        <a:schemeClr val="accent1"/>
                      </a:solidFill>
                    </a:ln>
                  </pic:spPr>
                </pic:pic>
              </a:graphicData>
            </a:graphic>
          </wp:inline>
        </w:drawing>
      </w:r>
    </w:p>
    <w:p w14:paraId="7F14CEB0" w14:textId="62421E43"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lastRenderedPageBreak/>
        <w:t>Fig</w:t>
      </w:r>
      <w:r w:rsidRPr="00A7576E">
        <w:rPr>
          <w:rFonts w:ascii="Times New Roman" w:hAnsi="Times New Roman" w:cs="Times New Roman"/>
          <w:b/>
          <w:bCs/>
          <w:sz w:val="20"/>
          <w:szCs w:val="20"/>
        </w:rPr>
        <w:t xml:space="preserve">ure </w:t>
      </w:r>
      <w:r w:rsidR="00DC30D4">
        <w:rPr>
          <w:rFonts w:ascii="Times New Roman" w:hAnsi="Times New Roman" w:cs="Times New Roman"/>
          <w:b/>
          <w:bCs/>
          <w:sz w:val="20"/>
          <w:szCs w:val="20"/>
        </w:rPr>
        <w:t>9</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Confusion Matrix of Logistic Regression</w:t>
      </w:r>
    </w:p>
    <w:p w14:paraId="5C4A432D" w14:textId="77777777" w:rsidR="00590354" w:rsidRDefault="00590354" w:rsidP="00590354">
      <w:pPr>
        <w:spacing w:after="0" w:line="360" w:lineRule="auto"/>
        <w:jc w:val="center"/>
        <w:rPr>
          <w:rFonts w:ascii="Times New Roman" w:hAnsi="Times New Roman" w:cs="Times New Roman"/>
          <w:sz w:val="24"/>
          <w:szCs w:val="24"/>
        </w:rPr>
      </w:pPr>
    </w:p>
    <w:p w14:paraId="27FFFE53" w14:textId="77777777" w:rsidR="00590354" w:rsidRDefault="00590354" w:rsidP="00590354">
      <w:pPr>
        <w:spacing w:after="0" w:line="360" w:lineRule="auto"/>
        <w:jc w:val="center"/>
        <w:rPr>
          <w:rFonts w:ascii="Times New Roman" w:hAnsi="Times New Roman" w:cs="Times New Roman"/>
          <w:sz w:val="24"/>
          <w:szCs w:val="24"/>
        </w:rPr>
      </w:pPr>
      <w:r>
        <w:rPr>
          <w:noProof/>
        </w:rPr>
        <w:drawing>
          <wp:inline distT="0" distB="0" distL="0" distR="0" wp14:anchorId="43ADB4B6" wp14:editId="75993349">
            <wp:extent cx="4762500" cy="2736850"/>
            <wp:effectExtent l="19050" t="19050" r="19050" b="25400"/>
            <wp:docPr id="6799746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736850"/>
                    </a:xfrm>
                    <a:prstGeom prst="rect">
                      <a:avLst/>
                    </a:prstGeom>
                    <a:noFill/>
                    <a:ln>
                      <a:solidFill>
                        <a:schemeClr val="accent1"/>
                      </a:solidFill>
                    </a:ln>
                  </pic:spPr>
                </pic:pic>
              </a:graphicData>
            </a:graphic>
          </wp:inline>
        </w:drawing>
      </w:r>
    </w:p>
    <w:p w14:paraId="22CC7BFD" w14:textId="34B5C58F" w:rsidR="00590354" w:rsidRDefault="00590354"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Fig</w:t>
      </w:r>
      <w:r w:rsidRPr="00A7576E">
        <w:rPr>
          <w:rFonts w:ascii="Times New Roman" w:hAnsi="Times New Roman" w:cs="Times New Roman"/>
          <w:b/>
          <w:bCs/>
          <w:sz w:val="20"/>
          <w:szCs w:val="20"/>
        </w:rPr>
        <w:t xml:space="preserve">ure </w:t>
      </w:r>
      <w:r>
        <w:rPr>
          <w:rFonts w:ascii="Times New Roman" w:hAnsi="Times New Roman" w:cs="Times New Roman"/>
          <w:b/>
          <w:bCs/>
          <w:sz w:val="20"/>
          <w:szCs w:val="20"/>
        </w:rPr>
        <w:t>1</w:t>
      </w:r>
      <w:r w:rsidR="00DC30D4">
        <w:rPr>
          <w:rFonts w:ascii="Times New Roman" w:hAnsi="Times New Roman" w:cs="Times New Roman"/>
          <w:b/>
          <w:bCs/>
          <w:sz w:val="20"/>
          <w:szCs w:val="20"/>
        </w:rPr>
        <w:t>0</w:t>
      </w:r>
      <w:r>
        <w:rPr>
          <w:rFonts w:ascii="Times New Roman" w:hAnsi="Times New Roman" w:cs="Times New Roman"/>
          <w:b/>
          <w:bCs/>
          <w:sz w:val="20"/>
          <w:szCs w:val="20"/>
        </w:rPr>
        <w:t>:</w:t>
      </w:r>
      <w:r w:rsidRPr="00A7576E">
        <w:rPr>
          <w:rFonts w:ascii="Times New Roman" w:hAnsi="Times New Roman" w:cs="Times New Roman"/>
          <w:sz w:val="20"/>
          <w:szCs w:val="20"/>
        </w:rPr>
        <w:t> </w:t>
      </w:r>
      <w:r>
        <w:rPr>
          <w:rFonts w:ascii="Times New Roman" w:hAnsi="Times New Roman" w:cs="Times New Roman"/>
          <w:sz w:val="20"/>
          <w:szCs w:val="20"/>
        </w:rPr>
        <w:t>Confusion Matrix of Random Forest and Decision Tree</w:t>
      </w:r>
    </w:p>
    <w:p w14:paraId="19BD577A" w14:textId="77777777" w:rsidR="00590354" w:rsidRDefault="00590354" w:rsidP="00590354">
      <w:pPr>
        <w:spacing w:after="0" w:line="360" w:lineRule="auto"/>
        <w:jc w:val="center"/>
        <w:rPr>
          <w:rFonts w:ascii="Times New Roman" w:hAnsi="Times New Roman" w:cs="Times New Roman"/>
          <w:sz w:val="24"/>
          <w:szCs w:val="24"/>
        </w:rPr>
      </w:pPr>
    </w:p>
    <w:p w14:paraId="3DBA6F11" w14:textId="12349FD3" w:rsidR="00EF72D5" w:rsidRDefault="00EF72D5" w:rsidP="00EF72D5">
      <w:pPr>
        <w:spacing w:after="0" w:line="360" w:lineRule="auto"/>
        <w:rPr>
          <w:rFonts w:ascii="Times New Roman" w:hAnsi="Times New Roman" w:cs="Times New Roman"/>
          <w:sz w:val="24"/>
          <w:szCs w:val="24"/>
        </w:rPr>
      </w:pPr>
      <w:r w:rsidRPr="00C46E59">
        <w:rPr>
          <w:rFonts w:ascii="Times New Roman" w:hAnsi="Times New Roman" w:cs="Times New Roman"/>
          <w:sz w:val="24"/>
          <w:szCs w:val="24"/>
        </w:rPr>
        <w:t>Fig</w:t>
      </w:r>
      <w:r>
        <w:rPr>
          <w:rFonts w:ascii="Times New Roman" w:hAnsi="Times New Roman" w:cs="Times New Roman"/>
          <w:sz w:val="24"/>
          <w:szCs w:val="24"/>
        </w:rPr>
        <w:t>ure 1</w:t>
      </w:r>
      <w:r w:rsidR="00DC30D4">
        <w:rPr>
          <w:rFonts w:ascii="Times New Roman" w:hAnsi="Times New Roman" w:cs="Times New Roman"/>
          <w:sz w:val="24"/>
          <w:szCs w:val="24"/>
        </w:rPr>
        <w:t>0</w:t>
      </w:r>
      <w:r>
        <w:rPr>
          <w:rFonts w:ascii="Times New Roman" w:hAnsi="Times New Roman" w:cs="Times New Roman"/>
          <w:sz w:val="24"/>
          <w:szCs w:val="24"/>
        </w:rPr>
        <w:t xml:space="preserve"> </w:t>
      </w:r>
      <w:r w:rsidR="00A5080F">
        <w:rPr>
          <w:rFonts w:ascii="Times New Roman" w:hAnsi="Times New Roman" w:cs="Times New Roman"/>
          <w:sz w:val="24"/>
          <w:szCs w:val="24"/>
        </w:rPr>
        <w:t>demonstrates</w:t>
      </w:r>
      <w:r>
        <w:rPr>
          <w:rFonts w:ascii="Times New Roman" w:hAnsi="Times New Roman" w:cs="Times New Roman"/>
          <w:sz w:val="24"/>
          <w:szCs w:val="24"/>
        </w:rPr>
        <w:t xml:space="preserve"> the </w:t>
      </w:r>
      <w:r w:rsidRPr="00EF72D5">
        <w:rPr>
          <w:rFonts w:ascii="Times New Roman" w:hAnsi="Times New Roman" w:cs="Times New Roman"/>
          <w:sz w:val="24"/>
          <w:szCs w:val="24"/>
        </w:rPr>
        <w:t xml:space="preserve">Confusion Matrix of </w:t>
      </w:r>
      <w:r w:rsidR="00A5080F">
        <w:rPr>
          <w:rFonts w:ascii="Times New Roman" w:hAnsi="Times New Roman" w:cs="Times New Roman"/>
          <w:sz w:val="24"/>
          <w:szCs w:val="24"/>
        </w:rPr>
        <w:t xml:space="preserve">the </w:t>
      </w:r>
      <w:r w:rsidRPr="00EF72D5">
        <w:rPr>
          <w:rFonts w:ascii="Times New Roman" w:hAnsi="Times New Roman" w:cs="Times New Roman"/>
          <w:sz w:val="24"/>
          <w:szCs w:val="24"/>
        </w:rPr>
        <w:t xml:space="preserve">Random Forest </w:t>
      </w:r>
      <w:r w:rsidR="00A5080F">
        <w:rPr>
          <w:rFonts w:ascii="Times New Roman" w:hAnsi="Times New Roman" w:cs="Times New Roman"/>
          <w:sz w:val="24"/>
          <w:szCs w:val="24"/>
        </w:rPr>
        <w:t xml:space="preserve">model </w:t>
      </w:r>
      <w:r w:rsidRPr="00EF72D5">
        <w:rPr>
          <w:rFonts w:ascii="Times New Roman" w:hAnsi="Times New Roman" w:cs="Times New Roman"/>
          <w:sz w:val="24"/>
          <w:szCs w:val="24"/>
        </w:rPr>
        <w:t xml:space="preserve">and </w:t>
      </w:r>
      <w:r w:rsidR="00A5080F">
        <w:rPr>
          <w:rFonts w:ascii="Times New Roman" w:hAnsi="Times New Roman" w:cs="Times New Roman"/>
          <w:sz w:val="24"/>
          <w:szCs w:val="24"/>
        </w:rPr>
        <w:t xml:space="preserve">the </w:t>
      </w:r>
      <w:r w:rsidRPr="00EF72D5">
        <w:rPr>
          <w:rFonts w:ascii="Times New Roman" w:hAnsi="Times New Roman" w:cs="Times New Roman"/>
          <w:sz w:val="24"/>
          <w:szCs w:val="24"/>
        </w:rPr>
        <w:t>Decision Tree</w:t>
      </w:r>
      <w:r w:rsidR="00A5080F">
        <w:rPr>
          <w:rFonts w:ascii="Times New Roman" w:hAnsi="Times New Roman" w:cs="Times New Roman"/>
          <w:sz w:val="24"/>
          <w:szCs w:val="24"/>
        </w:rPr>
        <w:t xml:space="preserve"> model</w:t>
      </w:r>
      <w:r w:rsidR="008771AA">
        <w:rPr>
          <w:rFonts w:ascii="Times New Roman" w:hAnsi="Times New Roman" w:cs="Times New Roman"/>
          <w:sz w:val="24"/>
          <w:szCs w:val="24"/>
        </w:rPr>
        <w:t>,</w:t>
      </w:r>
      <w:r>
        <w:rPr>
          <w:rFonts w:ascii="Times New Roman" w:hAnsi="Times New Roman" w:cs="Times New Roman"/>
          <w:sz w:val="24"/>
          <w:szCs w:val="24"/>
        </w:rPr>
        <w:t xml:space="preserve"> </w:t>
      </w:r>
      <w:r w:rsidR="008771AA">
        <w:rPr>
          <w:rFonts w:ascii="Times New Roman" w:hAnsi="Times New Roman" w:cs="Times New Roman"/>
          <w:sz w:val="24"/>
          <w:szCs w:val="24"/>
        </w:rPr>
        <w:t xml:space="preserve">and </w:t>
      </w:r>
      <w:r w:rsidR="008771AA" w:rsidRPr="00C46E59">
        <w:rPr>
          <w:rFonts w:ascii="Times New Roman" w:hAnsi="Times New Roman" w:cs="Times New Roman"/>
          <w:sz w:val="24"/>
          <w:szCs w:val="24"/>
        </w:rPr>
        <w:t>Fig</w:t>
      </w:r>
      <w:r w:rsidR="008771AA">
        <w:rPr>
          <w:rFonts w:ascii="Times New Roman" w:hAnsi="Times New Roman" w:cs="Times New Roman"/>
          <w:sz w:val="24"/>
          <w:szCs w:val="24"/>
        </w:rPr>
        <w:t>ure 1</w:t>
      </w:r>
      <w:r w:rsidR="00DC30D4">
        <w:rPr>
          <w:rFonts w:ascii="Times New Roman" w:hAnsi="Times New Roman" w:cs="Times New Roman"/>
          <w:sz w:val="24"/>
          <w:szCs w:val="24"/>
        </w:rPr>
        <w:t>1</w:t>
      </w:r>
      <w:r w:rsidR="008771AA">
        <w:rPr>
          <w:rFonts w:ascii="Times New Roman" w:hAnsi="Times New Roman" w:cs="Times New Roman"/>
          <w:sz w:val="24"/>
          <w:szCs w:val="24"/>
        </w:rPr>
        <w:t xml:space="preserve"> </w:t>
      </w:r>
      <w:r w:rsidR="00934C3D">
        <w:rPr>
          <w:rFonts w:ascii="Times New Roman" w:hAnsi="Times New Roman" w:cs="Times New Roman"/>
          <w:sz w:val="24"/>
          <w:szCs w:val="24"/>
        </w:rPr>
        <w:t>displays</w:t>
      </w:r>
      <w:r w:rsidR="008771AA">
        <w:rPr>
          <w:rFonts w:ascii="Times New Roman" w:hAnsi="Times New Roman" w:cs="Times New Roman"/>
          <w:sz w:val="24"/>
          <w:szCs w:val="24"/>
        </w:rPr>
        <w:t xml:space="preserve"> the </w:t>
      </w:r>
      <w:r w:rsidR="008771AA" w:rsidRPr="008771AA">
        <w:rPr>
          <w:rFonts w:ascii="Times New Roman" w:hAnsi="Times New Roman" w:cs="Times New Roman"/>
          <w:sz w:val="24"/>
          <w:szCs w:val="24"/>
        </w:rPr>
        <w:t>Confusion Matrix of Gradient Boosting and SVM.</w:t>
      </w:r>
    </w:p>
    <w:p w14:paraId="7D76FA52" w14:textId="77777777" w:rsidR="00A5080F" w:rsidRDefault="00A5080F" w:rsidP="00EF72D5">
      <w:pPr>
        <w:spacing w:after="0" w:line="360" w:lineRule="auto"/>
        <w:rPr>
          <w:rFonts w:ascii="Times New Roman" w:hAnsi="Times New Roman" w:cs="Times New Roman"/>
          <w:sz w:val="24"/>
          <w:szCs w:val="24"/>
        </w:rPr>
      </w:pPr>
    </w:p>
    <w:p w14:paraId="0FD1B080" w14:textId="77777777" w:rsidR="00590354" w:rsidRDefault="00590354" w:rsidP="00590354">
      <w:pPr>
        <w:spacing w:after="0" w:line="360" w:lineRule="auto"/>
        <w:jc w:val="center"/>
        <w:rPr>
          <w:rFonts w:ascii="Times New Roman" w:hAnsi="Times New Roman" w:cs="Times New Roman"/>
          <w:sz w:val="24"/>
          <w:szCs w:val="24"/>
        </w:rPr>
      </w:pPr>
      <w:r>
        <w:rPr>
          <w:noProof/>
        </w:rPr>
        <w:drawing>
          <wp:inline distT="0" distB="0" distL="0" distR="0" wp14:anchorId="1B34D936" wp14:editId="1B7BFED4">
            <wp:extent cx="4963160" cy="2921000"/>
            <wp:effectExtent l="19050" t="19050" r="27940" b="12700"/>
            <wp:docPr id="1847606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3160" cy="2921000"/>
                    </a:xfrm>
                    <a:prstGeom prst="rect">
                      <a:avLst/>
                    </a:prstGeom>
                    <a:noFill/>
                    <a:ln>
                      <a:solidFill>
                        <a:schemeClr val="accent1"/>
                      </a:solidFill>
                    </a:ln>
                  </pic:spPr>
                </pic:pic>
              </a:graphicData>
            </a:graphic>
          </wp:inline>
        </w:drawing>
      </w:r>
    </w:p>
    <w:p w14:paraId="3C446F8B" w14:textId="56334BD4" w:rsidR="00590354" w:rsidRDefault="00873A5A" w:rsidP="00590354">
      <w:pPr>
        <w:spacing w:after="0" w:line="360" w:lineRule="auto"/>
        <w:jc w:val="center"/>
        <w:rPr>
          <w:rFonts w:ascii="Times New Roman" w:hAnsi="Times New Roman" w:cs="Times New Roman"/>
          <w:sz w:val="24"/>
          <w:szCs w:val="24"/>
        </w:rPr>
      </w:pPr>
      <w:r w:rsidRPr="00C46E59">
        <w:rPr>
          <w:rFonts w:ascii="Times New Roman" w:hAnsi="Times New Roman" w:cs="Times New Roman"/>
          <w:b/>
          <w:bCs/>
          <w:sz w:val="20"/>
          <w:szCs w:val="20"/>
        </w:rPr>
        <w:t>F</w:t>
      </w:r>
      <w:r w:rsidR="00590354" w:rsidRPr="00C46E59">
        <w:rPr>
          <w:rFonts w:ascii="Times New Roman" w:hAnsi="Times New Roman" w:cs="Times New Roman"/>
          <w:b/>
          <w:bCs/>
          <w:sz w:val="20"/>
          <w:szCs w:val="20"/>
        </w:rPr>
        <w:t>ig</w:t>
      </w:r>
      <w:r w:rsidR="00590354" w:rsidRPr="00A7576E">
        <w:rPr>
          <w:rFonts w:ascii="Times New Roman" w:hAnsi="Times New Roman" w:cs="Times New Roman"/>
          <w:b/>
          <w:bCs/>
          <w:sz w:val="20"/>
          <w:szCs w:val="20"/>
        </w:rPr>
        <w:t xml:space="preserve">ure </w:t>
      </w:r>
      <w:r w:rsidR="00590354">
        <w:rPr>
          <w:rFonts w:ascii="Times New Roman" w:hAnsi="Times New Roman" w:cs="Times New Roman"/>
          <w:b/>
          <w:bCs/>
          <w:sz w:val="20"/>
          <w:szCs w:val="20"/>
        </w:rPr>
        <w:t>1</w:t>
      </w:r>
      <w:r w:rsidR="00DC30D4">
        <w:rPr>
          <w:rFonts w:ascii="Times New Roman" w:hAnsi="Times New Roman" w:cs="Times New Roman"/>
          <w:b/>
          <w:bCs/>
          <w:sz w:val="20"/>
          <w:szCs w:val="20"/>
        </w:rPr>
        <w:t>1</w:t>
      </w:r>
      <w:r w:rsidR="00590354">
        <w:rPr>
          <w:rFonts w:ascii="Times New Roman" w:hAnsi="Times New Roman" w:cs="Times New Roman"/>
          <w:b/>
          <w:bCs/>
          <w:sz w:val="20"/>
          <w:szCs w:val="20"/>
        </w:rPr>
        <w:t>:</w:t>
      </w:r>
      <w:r w:rsidR="00590354" w:rsidRPr="00A7576E">
        <w:rPr>
          <w:rFonts w:ascii="Times New Roman" w:hAnsi="Times New Roman" w:cs="Times New Roman"/>
          <w:sz w:val="20"/>
          <w:szCs w:val="20"/>
        </w:rPr>
        <w:t> </w:t>
      </w:r>
      <w:r w:rsidR="00590354">
        <w:rPr>
          <w:rFonts w:ascii="Times New Roman" w:hAnsi="Times New Roman" w:cs="Times New Roman"/>
          <w:sz w:val="20"/>
          <w:szCs w:val="20"/>
        </w:rPr>
        <w:t>Confusion Matrix of Gradient Boosting and SVM</w:t>
      </w:r>
    </w:p>
    <w:p w14:paraId="104F1264" w14:textId="77777777" w:rsidR="00A5080F" w:rsidRDefault="00A5080F" w:rsidP="00590354">
      <w:pPr>
        <w:spacing w:after="0" w:line="360" w:lineRule="auto"/>
        <w:rPr>
          <w:rFonts w:ascii="Times New Roman" w:hAnsi="Times New Roman" w:cs="Times New Roman"/>
          <w:b/>
          <w:bCs/>
          <w:sz w:val="24"/>
          <w:szCs w:val="24"/>
        </w:rPr>
      </w:pPr>
    </w:p>
    <w:p w14:paraId="2EAFC96F" w14:textId="586E08A9" w:rsidR="00590354" w:rsidRDefault="00590354" w:rsidP="00590354">
      <w:pPr>
        <w:spacing w:after="0" w:line="360" w:lineRule="auto"/>
        <w:rPr>
          <w:rFonts w:ascii="Times New Roman" w:hAnsi="Times New Roman" w:cs="Times New Roman"/>
          <w:b/>
          <w:bCs/>
          <w:sz w:val="24"/>
          <w:szCs w:val="24"/>
        </w:rPr>
      </w:pPr>
      <w:r w:rsidRPr="009F1E95">
        <w:rPr>
          <w:rFonts w:ascii="Times New Roman" w:hAnsi="Times New Roman" w:cs="Times New Roman"/>
          <w:b/>
          <w:bCs/>
          <w:sz w:val="24"/>
          <w:szCs w:val="24"/>
        </w:rPr>
        <w:t>4.6 Comparative Study</w:t>
      </w:r>
    </w:p>
    <w:p w14:paraId="52276EA3" w14:textId="61845E8C" w:rsidR="00C96F20" w:rsidRPr="004D19C1" w:rsidRDefault="00590354" w:rsidP="00C96F20">
      <w:pPr>
        <w:spacing w:after="0" w:line="360" w:lineRule="auto"/>
        <w:jc w:val="both"/>
        <w:rPr>
          <w:rFonts w:ascii="Times New Roman" w:hAnsi="Times New Roman" w:cs="Times New Roman"/>
          <w:sz w:val="20"/>
          <w:szCs w:val="20"/>
        </w:rPr>
      </w:pPr>
      <w:r w:rsidRPr="000B40BF">
        <w:rPr>
          <w:rFonts w:ascii="Times New Roman" w:hAnsi="Times New Roman" w:cs="Times New Roman"/>
          <w:sz w:val="24"/>
          <w:szCs w:val="24"/>
        </w:rPr>
        <w:lastRenderedPageBreak/>
        <w:t>The study found that </w:t>
      </w:r>
      <w:r w:rsidR="00374370">
        <w:rPr>
          <w:rFonts w:ascii="Times New Roman" w:hAnsi="Times New Roman" w:cs="Times New Roman"/>
          <w:sz w:val="24"/>
          <w:szCs w:val="24"/>
        </w:rPr>
        <w:t>all</w:t>
      </w:r>
      <w:r w:rsidRPr="000B40BF">
        <w:rPr>
          <w:rFonts w:ascii="Times New Roman" w:hAnsi="Times New Roman" w:cs="Times New Roman"/>
          <w:sz w:val="24"/>
          <w:szCs w:val="24"/>
        </w:rPr>
        <w:t xml:space="preserve"> </w:t>
      </w:r>
      <w:r w:rsidR="00374370">
        <w:rPr>
          <w:rFonts w:ascii="Times New Roman" w:hAnsi="Times New Roman" w:cs="Times New Roman"/>
          <w:sz w:val="24"/>
          <w:szCs w:val="24"/>
        </w:rPr>
        <w:t>machine</w:t>
      </w:r>
      <w:r>
        <w:rPr>
          <w:rFonts w:ascii="Times New Roman" w:hAnsi="Times New Roman" w:cs="Times New Roman"/>
          <w:sz w:val="24"/>
          <w:szCs w:val="24"/>
        </w:rPr>
        <w:t xml:space="preserve"> learning and ensemble learning methods </w:t>
      </w:r>
      <w:r w:rsidRPr="000B40BF">
        <w:rPr>
          <w:rFonts w:ascii="Times New Roman" w:hAnsi="Times New Roman" w:cs="Times New Roman"/>
          <w:sz w:val="24"/>
          <w:szCs w:val="24"/>
        </w:rPr>
        <w:t>achieved a higher accuracy rate</w:t>
      </w:r>
      <w:r>
        <w:rPr>
          <w:rFonts w:ascii="Times New Roman" w:hAnsi="Times New Roman" w:cs="Times New Roman"/>
          <w:sz w:val="24"/>
          <w:szCs w:val="24"/>
        </w:rPr>
        <w:t>.</w:t>
      </w:r>
      <w:r w:rsidRPr="000B40BF">
        <w:rPr>
          <w:rFonts w:ascii="Times New Roman" w:hAnsi="Times New Roman" w:cs="Times New Roman"/>
          <w:sz w:val="24"/>
          <w:szCs w:val="24"/>
        </w:rPr>
        <w:t xml:space="preserve"> </w:t>
      </w:r>
      <w:r>
        <w:rPr>
          <w:rFonts w:ascii="Times New Roman" w:hAnsi="Times New Roman" w:cs="Times New Roman"/>
          <w:sz w:val="24"/>
          <w:szCs w:val="24"/>
        </w:rPr>
        <w:t xml:space="preserve">There is no difference between an ensemble </w:t>
      </w:r>
      <w:r w:rsidR="00374370">
        <w:rPr>
          <w:rFonts w:ascii="Times New Roman" w:hAnsi="Times New Roman" w:cs="Times New Roman"/>
          <w:sz w:val="24"/>
          <w:szCs w:val="24"/>
        </w:rPr>
        <w:t>and</w:t>
      </w:r>
      <w:r>
        <w:rPr>
          <w:rFonts w:ascii="Times New Roman" w:hAnsi="Times New Roman" w:cs="Times New Roman"/>
          <w:sz w:val="24"/>
          <w:szCs w:val="24"/>
        </w:rPr>
        <w:t xml:space="preserve"> machine learning accuracy point of view.</w:t>
      </w:r>
      <w:r w:rsidR="00C96F20">
        <w:rPr>
          <w:rFonts w:ascii="Times New Roman" w:hAnsi="Times New Roman" w:cs="Times New Roman"/>
          <w:sz w:val="24"/>
          <w:szCs w:val="24"/>
        </w:rPr>
        <w:t xml:space="preserve"> Table 2 </w:t>
      </w:r>
      <w:r w:rsidR="00C96F20" w:rsidRPr="00C96F20">
        <w:rPr>
          <w:rFonts w:ascii="Times New Roman" w:hAnsi="Times New Roman" w:cs="Times New Roman"/>
          <w:sz w:val="24"/>
          <w:szCs w:val="24"/>
        </w:rPr>
        <w:t>states the Comparative study table between ensemble learning</w:t>
      </w:r>
      <w:r w:rsidR="00C96F20">
        <w:rPr>
          <w:rFonts w:ascii="Times New Roman" w:hAnsi="Times New Roman" w:cs="Times New Roman"/>
          <w:sz w:val="24"/>
          <w:szCs w:val="24"/>
        </w:rPr>
        <w:t>.</w:t>
      </w:r>
    </w:p>
    <w:p w14:paraId="28CF6A50" w14:textId="4DCC5687" w:rsidR="00590354" w:rsidRPr="000B40BF" w:rsidRDefault="00590354" w:rsidP="00C96F20">
      <w:pPr>
        <w:spacing w:after="0" w:line="360" w:lineRule="auto"/>
        <w:jc w:val="both"/>
        <w:rPr>
          <w:rFonts w:ascii="Times New Roman" w:hAnsi="Times New Roman" w:cs="Times New Roman"/>
          <w:sz w:val="24"/>
          <w:szCs w:val="24"/>
        </w:rPr>
      </w:pPr>
    </w:p>
    <w:p w14:paraId="1D24B64F" w14:textId="77777777" w:rsidR="00590354" w:rsidRPr="004D19C1" w:rsidRDefault="00590354" w:rsidP="00590354">
      <w:pPr>
        <w:spacing w:after="0" w:line="360" w:lineRule="auto"/>
        <w:jc w:val="center"/>
        <w:rPr>
          <w:rFonts w:ascii="Times New Roman" w:hAnsi="Times New Roman" w:cs="Times New Roman"/>
          <w:sz w:val="20"/>
          <w:szCs w:val="20"/>
        </w:rPr>
      </w:pPr>
      <w:r w:rsidRPr="004D19C1">
        <w:rPr>
          <w:rFonts w:ascii="Times New Roman" w:hAnsi="Times New Roman" w:cs="Times New Roman"/>
          <w:b/>
          <w:bCs/>
          <w:sz w:val="20"/>
          <w:szCs w:val="20"/>
        </w:rPr>
        <w:t>Table 2:</w:t>
      </w:r>
      <w:r w:rsidRPr="004D19C1">
        <w:rPr>
          <w:rFonts w:ascii="Times New Roman" w:hAnsi="Times New Roman" w:cs="Times New Roman"/>
          <w:sz w:val="20"/>
          <w:szCs w:val="20"/>
        </w:rPr>
        <w:t xml:space="preserve"> Comparative study table between ensemble learning</w:t>
      </w:r>
    </w:p>
    <w:tbl>
      <w:tblPr>
        <w:tblStyle w:val="TableGrid"/>
        <w:tblW w:w="0" w:type="auto"/>
        <w:jc w:val="center"/>
        <w:tblLook w:val="04A0" w:firstRow="1" w:lastRow="0" w:firstColumn="1" w:lastColumn="0" w:noHBand="0" w:noVBand="1"/>
      </w:tblPr>
      <w:tblGrid>
        <w:gridCol w:w="846"/>
        <w:gridCol w:w="2835"/>
        <w:gridCol w:w="1559"/>
        <w:gridCol w:w="1276"/>
        <w:gridCol w:w="997"/>
      </w:tblGrid>
      <w:tr w:rsidR="00590354" w14:paraId="7F005881" w14:textId="77777777" w:rsidTr="00D21755">
        <w:trPr>
          <w:trHeight w:val="441"/>
          <w:jc w:val="center"/>
        </w:trPr>
        <w:tc>
          <w:tcPr>
            <w:tcW w:w="846" w:type="dxa"/>
          </w:tcPr>
          <w:p w14:paraId="2472A781"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S. No.</w:t>
            </w:r>
          </w:p>
        </w:tc>
        <w:tc>
          <w:tcPr>
            <w:tcW w:w="2835" w:type="dxa"/>
          </w:tcPr>
          <w:p w14:paraId="5D90B92F"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Name of the Model</w:t>
            </w:r>
          </w:p>
        </w:tc>
        <w:tc>
          <w:tcPr>
            <w:tcW w:w="1559" w:type="dxa"/>
          </w:tcPr>
          <w:p w14:paraId="141D1831"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Accuracy</w:t>
            </w:r>
          </w:p>
        </w:tc>
        <w:tc>
          <w:tcPr>
            <w:tcW w:w="1276" w:type="dxa"/>
          </w:tcPr>
          <w:p w14:paraId="3B35DAA8" w14:textId="77777777" w:rsidR="00590354" w:rsidRPr="001B48F0" w:rsidRDefault="00590354" w:rsidP="00D21755">
            <w:pPr>
              <w:spacing w:after="0" w:line="360" w:lineRule="auto"/>
              <w:jc w:val="center"/>
              <w:rPr>
                <w:rFonts w:ascii="Times New Roman" w:hAnsi="Times New Roman" w:cs="Times New Roman"/>
                <w:b/>
                <w:bCs/>
                <w:sz w:val="24"/>
                <w:szCs w:val="24"/>
              </w:rPr>
            </w:pPr>
            <w:r w:rsidRPr="001B48F0">
              <w:rPr>
                <w:rFonts w:ascii="Times New Roman" w:hAnsi="Times New Roman" w:cs="Times New Roman"/>
                <w:b/>
                <w:bCs/>
                <w:sz w:val="24"/>
                <w:szCs w:val="24"/>
              </w:rPr>
              <w:t>F1 Score</w:t>
            </w:r>
          </w:p>
        </w:tc>
        <w:tc>
          <w:tcPr>
            <w:tcW w:w="997" w:type="dxa"/>
          </w:tcPr>
          <w:p w14:paraId="1C12241E" w14:textId="77777777" w:rsidR="00590354" w:rsidRPr="001B48F0" w:rsidRDefault="00590354" w:rsidP="00D2175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AU</w:t>
            </w:r>
            <w:r w:rsidRPr="001B48F0">
              <w:rPr>
                <w:rFonts w:ascii="Times New Roman" w:hAnsi="Times New Roman" w:cs="Times New Roman"/>
                <w:b/>
                <w:bCs/>
                <w:sz w:val="24"/>
                <w:szCs w:val="24"/>
              </w:rPr>
              <w:t>C</w:t>
            </w:r>
          </w:p>
        </w:tc>
      </w:tr>
      <w:tr w:rsidR="00590354" w14:paraId="35858D00" w14:textId="77777777" w:rsidTr="00D21755">
        <w:trPr>
          <w:jc w:val="center"/>
        </w:trPr>
        <w:tc>
          <w:tcPr>
            <w:tcW w:w="846" w:type="dxa"/>
          </w:tcPr>
          <w:p w14:paraId="4B504340"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6130C7CA" w14:textId="77777777" w:rsidR="00590354" w:rsidRDefault="00590354" w:rsidP="00D21755">
            <w:pPr>
              <w:spacing w:after="0" w:line="360" w:lineRule="auto"/>
              <w:rPr>
                <w:rFonts w:ascii="Times New Roman" w:hAnsi="Times New Roman" w:cs="Times New Roman"/>
                <w:sz w:val="24"/>
                <w:szCs w:val="24"/>
              </w:rPr>
            </w:pPr>
            <w:r w:rsidRPr="001B768E">
              <w:rPr>
                <w:rFonts w:ascii="Times New Roman" w:hAnsi="Times New Roman" w:cs="Times New Roman"/>
                <w:sz w:val="24"/>
                <w:szCs w:val="24"/>
                <w:lang w:val="en-IN"/>
              </w:rPr>
              <w:t xml:space="preserve">Logistic Regression  </w:t>
            </w:r>
          </w:p>
        </w:tc>
        <w:tc>
          <w:tcPr>
            <w:tcW w:w="1559" w:type="dxa"/>
          </w:tcPr>
          <w:p w14:paraId="276D6C8C"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0.8928</w:t>
            </w:r>
          </w:p>
        </w:tc>
        <w:tc>
          <w:tcPr>
            <w:tcW w:w="1276" w:type="dxa"/>
          </w:tcPr>
          <w:p w14:paraId="2BE9FA5F"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0.2114</w:t>
            </w:r>
          </w:p>
        </w:tc>
        <w:tc>
          <w:tcPr>
            <w:tcW w:w="997" w:type="dxa"/>
          </w:tcPr>
          <w:p w14:paraId="4A36DB3D"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0.8604</w:t>
            </w:r>
          </w:p>
        </w:tc>
      </w:tr>
      <w:tr w:rsidR="00590354" w14:paraId="2970AD1E" w14:textId="77777777" w:rsidTr="00D21755">
        <w:trPr>
          <w:jc w:val="center"/>
        </w:trPr>
        <w:tc>
          <w:tcPr>
            <w:tcW w:w="846" w:type="dxa"/>
          </w:tcPr>
          <w:p w14:paraId="5F7F0AAC"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14:paraId="27C941E0" w14:textId="77777777" w:rsidR="00590354" w:rsidRDefault="00590354" w:rsidP="00D21755">
            <w:pPr>
              <w:spacing w:after="0" w:line="360" w:lineRule="auto"/>
              <w:jc w:val="both"/>
              <w:rPr>
                <w:rFonts w:ascii="Times New Roman" w:hAnsi="Times New Roman" w:cs="Times New Roman"/>
                <w:sz w:val="24"/>
                <w:szCs w:val="24"/>
              </w:rPr>
            </w:pPr>
            <w:r w:rsidRPr="001B768E">
              <w:rPr>
                <w:rFonts w:ascii="Times New Roman" w:hAnsi="Times New Roman" w:cs="Times New Roman"/>
                <w:sz w:val="24"/>
                <w:szCs w:val="24"/>
                <w:lang w:val="en-IN"/>
              </w:rPr>
              <w:t xml:space="preserve">Decision Tree  </w:t>
            </w:r>
          </w:p>
        </w:tc>
        <w:tc>
          <w:tcPr>
            <w:tcW w:w="1559" w:type="dxa"/>
          </w:tcPr>
          <w:p w14:paraId="6EF0FC99"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0.8762</w:t>
            </w:r>
          </w:p>
        </w:tc>
        <w:tc>
          <w:tcPr>
            <w:tcW w:w="1276" w:type="dxa"/>
          </w:tcPr>
          <w:p w14:paraId="2E176BB3"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0.4286</w:t>
            </w:r>
          </w:p>
        </w:tc>
        <w:tc>
          <w:tcPr>
            <w:tcW w:w="997" w:type="dxa"/>
          </w:tcPr>
          <w:p w14:paraId="538B7E14"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0.6796</w:t>
            </w:r>
          </w:p>
        </w:tc>
      </w:tr>
      <w:tr w:rsidR="00590354" w14:paraId="4E4D9E82" w14:textId="77777777" w:rsidTr="00D21755">
        <w:trPr>
          <w:jc w:val="center"/>
        </w:trPr>
        <w:tc>
          <w:tcPr>
            <w:tcW w:w="846" w:type="dxa"/>
          </w:tcPr>
          <w:p w14:paraId="62AE284B"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14:paraId="4E4CC1A0" w14:textId="77777777" w:rsidR="00590354" w:rsidRDefault="00590354" w:rsidP="00D21755">
            <w:pPr>
              <w:spacing w:after="0" w:line="360" w:lineRule="auto"/>
              <w:rPr>
                <w:rFonts w:ascii="Times New Roman" w:hAnsi="Times New Roman" w:cs="Times New Roman"/>
                <w:sz w:val="24"/>
                <w:szCs w:val="24"/>
              </w:rPr>
            </w:pPr>
            <w:r w:rsidRPr="001B768E">
              <w:rPr>
                <w:rFonts w:ascii="Times New Roman" w:hAnsi="Times New Roman" w:cs="Times New Roman"/>
                <w:sz w:val="24"/>
                <w:szCs w:val="24"/>
                <w:lang w:val="en-IN"/>
              </w:rPr>
              <w:t xml:space="preserve">SVM </w:t>
            </w:r>
          </w:p>
        </w:tc>
        <w:tc>
          <w:tcPr>
            <w:tcW w:w="1559" w:type="dxa"/>
          </w:tcPr>
          <w:p w14:paraId="71AD050B"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0.8906</w:t>
            </w:r>
          </w:p>
        </w:tc>
        <w:tc>
          <w:tcPr>
            <w:tcW w:w="1276" w:type="dxa"/>
          </w:tcPr>
          <w:p w14:paraId="15A762BF"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0.0000</w:t>
            </w:r>
          </w:p>
        </w:tc>
        <w:tc>
          <w:tcPr>
            <w:tcW w:w="997" w:type="dxa"/>
          </w:tcPr>
          <w:p w14:paraId="5183F4A7" w14:textId="77777777" w:rsidR="00590354" w:rsidRDefault="00590354" w:rsidP="00D21755">
            <w:pPr>
              <w:spacing w:after="0" w:line="360" w:lineRule="auto"/>
              <w:jc w:val="center"/>
              <w:rPr>
                <w:rFonts w:ascii="Times New Roman" w:hAnsi="Times New Roman" w:cs="Times New Roman"/>
                <w:sz w:val="24"/>
                <w:szCs w:val="24"/>
              </w:rPr>
            </w:pPr>
            <w:r w:rsidRPr="001B768E">
              <w:rPr>
                <w:rFonts w:ascii="Times New Roman" w:hAnsi="Times New Roman" w:cs="Times New Roman"/>
                <w:sz w:val="24"/>
                <w:szCs w:val="24"/>
                <w:lang w:val="en-IN"/>
              </w:rPr>
              <w:t>0.8378</w:t>
            </w:r>
          </w:p>
        </w:tc>
      </w:tr>
      <w:tr w:rsidR="00590354" w14:paraId="7FFF786D" w14:textId="77777777" w:rsidTr="00D21755">
        <w:trPr>
          <w:jc w:val="center"/>
        </w:trPr>
        <w:tc>
          <w:tcPr>
            <w:tcW w:w="846" w:type="dxa"/>
          </w:tcPr>
          <w:p w14:paraId="12C6B407"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14:paraId="6BF51900" w14:textId="77777777" w:rsidR="00590354" w:rsidRPr="001B768E" w:rsidRDefault="00590354" w:rsidP="00D21755">
            <w:pPr>
              <w:spacing w:after="0" w:line="360" w:lineRule="auto"/>
              <w:jc w:val="both"/>
              <w:rPr>
                <w:rFonts w:ascii="Times New Roman" w:hAnsi="Times New Roman" w:cs="Times New Roman"/>
                <w:sz w:val="24"/>
                <w:szCs w:val="24"/>
                <w:lang w:val="en-IN"/>
              </w:rPr>
            </w:pPr>
            <w:r w:rsidRPr="007F27E9">
              <w:rPr>
                <w:rFonts w:ascii="Times New Roman" w:hAnsi="Times New Roman" w:cs="Times New Roman"/>
                <w:sz w:val="24"/>
                <w:szCs w:val="24"/>
                <w:lang w:val="en-IN"/>
              </w:rPr>
              <w:t xml:space="preserve">Neural Network </w:t>
            </w:r>
          </w:p>
        </w:tc>
        <w:tc>
          <w:tcPr>
            <w:tcW w:w="1559" w:type="dxa"/>
          </w:tcPr>
          <w:p w14:paraId="34CD1880" w14:textId="77777777" w:rsidR="00590354" w:rsidRPr="001B768E" w:rsidRDefault="00590354" w:rsidP="00D21755">
            <w:pPr>
              <w:spacing w:after="0" w:line="360" w:lineRule="auto"/>
              <w:jc w:val="center"/>
              <w:rPr>
                <w:rFonts w:ascii="Times New Roman" w:hAnsi="Times New Roman" w:cs="Times New Roman"/>
                <w:sz w:val="24"/>
                <w:szCs w:val="24"/>
                <w:lang w:val="en-IN"/>
              </w:rPr>
            </w:pPr>
            <w:r w:rsidRPr="007F27E9">
              <w:rPr>
                <w:rFonts w:ascii="Times New Roman" w:hAnsi="Times New Roman" w:cs="Times New Roman"/>
                <w:sz w:val="24"/>
                <w:szCs w:val="24"/>
                <w:lang w:val="en-IN"/>
              </w:rPr>
              <w:t>0.8939</w:t>
            </w:r>
          </w:p>
        </w:tc>
        <w:tc>
          <w:tcPr>
            <w:tcW w:w="1276" w:type="dxa"/>
          </w:tcPr>
          <w:p w14:paraId="3B31B7F3" w14:textId="77777777" w:rsidR="00590354" w:rsidRPr="001B768E" w:rsidRDefault="00590354" w:rsidP="00D21755">
            <w:pPr>
              <w:spacing w:after="0" w:line="360" w:lineRule="auto"/>
              <w:jc w:val="center"/>
              <w:rPr>
                <w:rFonts w:ascii="Times New Roman" w:hAnsi="Times New Roman" w:cs="Times New Roman"/>
                <w:sz w:val="24"/>
                <w:szCs w:val="24"/>
                <w:lang w:val="en-IN"/>
              </w:rPr>
            </w:pPr>
            <w:r w:rsidRPr="007F27E9">
              <w:rPr>
                <w:rFonts w:ascii="Times New Roman" w:hAnsi="Times New Roman" w:cs="Times New Roman"/>
                <w:sz w:val="24"/>
                <w:szCs w:val="24"/>
                <w:lang w:val="en-IN"/>
              </w:rPr>
              <w:t>0.3333</w:t>
            </w:r>
          </w:p>
        </w:tc>
        <w:tc>
          <w:tcPr>
            <w:tcW w:w="997" w:type="dxa"/>
          </w:tcPr>
          <w:p w14:paraId="7D6AA9C2" w14:textId="77777777" w:rsidR="00590354" w:rsidRPr="001B768E" w:rsidRDefault="00590354" w:rsidP="00D21755">
            <w:pPr>
              <w:spacing w:after="0" w:line="360" w:lineRule="auto"/>
              <w:jc w:val="center"/>
              <w:rPr>
                <w:rFonts w:ascii="Times New Roman" w:hAnsi="Times New Roman" w:cs="Times New Roman"/>
                <w:sz w:val="24"/>
                <w:szCs w:val="24"/>
                <w:lang w:val="en-IN"/>
              </w:rPr>
            </w:pPr>
            <w:r w:rsidRPr="007F27E9">
              <w:rPr>
                <w:rFonts w:ascii="Times New Roman" w:hAnsi="Times New Roman" w:cs="Times New Roman"/>
                <w:sz w:val="24"/>
                <w:szCs w:val="24"/>
                <w:lang w:val="en-IN"/>
              </w:rPr>
              <w:t>0.8673</w:t>
            </w:r>
          </w:p>
        </w:tc>
      </w:tr>
      <w:tr w:rsidR="00590354" w14:paraId="303FB40F" w14:textId="77777777" w:rsidTr="00D21755">
        <w:trPr>
          <w:jc w:val="center"/>
        </w:trPr>
        <w:tc>
          <w:tcPr>
            <w:tcW w:w="846" w:type="dxa"/>
          </w:tcPr>
          <w:p w14:paraId="06BBDEAB"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tcPr>
          <w:p w14:paraId="7059FD57" w14:textId="77777777" w:rsidR="00590354" w:rsidRDefault="00590354" w:rsidP="00D21755">
            <w:pPr>
              <w:spacing w:after="0" w:line="360" w:lineRule="auto"/>
              <w:rPr>
                <w:rFonts w:ascii="Times New Roman" w:hAnsi="Times New Roman" w:cs="Times New Roman"/>
                <w:sz w:val="24"/>
                <w:szCs w:val="24"/>
              </w:rPr>
            </w:pPr>
            <w:r w:rsidRPr="003E498D">
              <w:rPr>
                <w:rFonts w:ascii="Times New Roman" w:hAnsi="Times New Roman" w:cs="Times New Roman"/>
                <w:sz w:val="24"/>
                <w:szCs w:val="24"/>
              </w:rPr>
              <w:t>Random Forest + Gradient Boosting</w:t>
            </w:r>
          </w:p>
        </w:tc>
        <w:tc>
          <w:tcPr>
            <w:tcW w:w="1559" w:type="dxa"/>
          </w:tcPr>
          <w:p w14:paraId="4758EDCA" w14:textId="77777777" w:rsidR="00590354" w:rsidRDefault="00590354" w:rsidP="00D21755">
            <w:pPr>
              <w:spacing w:after="0" w:line="360" w:lineRule="auto"/>
              <w:jc w:val="center"/>
              <w:rPr>
                <w:rFonts w:ascii="Times New Roman" w:hAnsi="Times New Roman" w:cs="Times New Roman"/>
                <w:sz w:val="24"/>
                <w:szCs w:val="24"/>
              </w:rPr>
            </w:pPr>
            <w:r w:rsidRPr="003E498D">
              <w:rPr>
                <w:rFonts w:ascii="Times New Roman" w:hAnsi="Times New Roman" w:cs="Times New Roman"/>
                <w:sz w:val="24"/>
                <w:szCs w:val="24"/>
              </w:rPr>
              <w:t>0.8961</w:t>
            </w:r>
          </w:p>
        </w:tc>
        <w:tc>
          <w:tcPr>
            <w:tcW w:w="1276" w:type="dxa"/>
          </w:tcPr>
          <w:p w14:paraId="39A72989" w14:textId="77777777" w:rsidR="00590354" w:rsidRDefault="00590354" w:rsidP="00D21755">
            <w:pPr>
              <w:spacing w:after="0" w:line="360" w:lineRule="auto"/>
              <w:jc w:val="center"/>
              <w:rPr>
                <w:rFonts w:ascii="Times New Roman" w:hAnsi="Times New Roman" w:cs="Times New Roman"/>
                <w:sz w:val="24"/>
                <w:szCs w:val="24"/>
              </w:rPr>
            </w:pPr>
            <w:r w:rsidRPr="003E498D">
              <w:rPr>
                <w:rFonts w:ascii="Times New Roman" w:hAnsi="Times New Roman" w:cs="Times New Roman"/>
                <w:sz w:val="24"/>
                <w:szCs w:val="24"/>
              </w:rPr>
              <w:t>0.3649</w:t>
            </w:r>
          </w:p>
        </w:tc>
        <w:tc>
          <w:tcPr>
            <w:tcW w:w="997" w:type="dxa"/>
          </w:tcPr>
          <w:p w14:paraId="5CF14DBA" w14:textId="77777777" w:rsidR="00590354" w:rsidRDefault="00590354" w:rsidP="00D21755">
            <w:pPr>
              <w:spacing w:after="0" w:line="360" w:lineRule="auto"/>
              <w:jc w:val="center"/>
              <w:rPr>
                <w:rFonts w:ascii="Times New Roman" w:hAnsi="Times New Roman" w:cs="Times New Roman"/>
                <w:sz w:val="24"/>
                <w:szCs w:val="24"/>
              </w:rPr>
            </w:pPr>
            <w:r w:rsidRPr="003E498D">
              <w:rPr>
                <w:rFonts w:ascii="Times New Roman" w:hAnsi="Times New Roman" w:cs="Times New Roman"/>
                <w:sz w:val="24"/>
                <w:szCs w:val="24"/>
              </w:rPr>
              <w:t>0.9128</w:t>
            </w:r>
          </w:p>
        </w:tc>
      </w:tr>
      <w:tr w:rsidR="00590354" w14:paraId="135647E7" w14:textId="77777777" w:rsidTr="00D21755">
        <w:trPr>
          <w:jc w:val="center"/>
        </w:trPr>
        <w:tc>
          <w:tcPr>
            <w:tcW w:w="846" w:type="dxa"/>
          </w:tcPr>
          <w:p w14:paraId="16EB74F9" w14:textId="77777777" w:rsidR="00590354" w:rsidRDefault="00590354" w:rsidP="00D2175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Pr>
          <w:p w14:paraId="61F33FE8" w14:textId="77777777" w:rsidR="00590354" w:rsidRDefault="00590354" w:rsidP="00D21755">
            <w:pPr>
              <w:spacing w:after="0" w:line="360" w:lineRule="auto"/>
              <w:rPr>
                <w:rFonts w:ascii="Times New Roman" w:hAnsi="Times New Roman" w:cs="Times New Roman"/>
                <w:sz w:val="24"/>
                <w:szCs w:val="24"/>
              </w:rPr>
            </w:pPr>
            <w:r w:rsidRPr="00287C4E">
              <w:rPr>
                <w:rFonts w:ascii="Times New Roman" w:hAnsi="Times New Roman" w:cs="Times New Roman"/>
                <w:sz w:val="24"/>
                <w:szCs w:val="24"/>
              </w:rPr>
              <w:t>LR + SVM + DT</w:t>
            </w:r>
          </w:p>
        </w:tc>
        <w:tc>
          <w:tcPr>
            <w:tcW w:w="1559" w:type="dxa"/>
          </w:tcPr>
          <w:p w14:paraId="4BE7A41D" w14:textId="77777777" w:rsidR="00590354" w:rsidRDefault="00590354" w:rsidP="00D21755">
            <w:pPr>
              <w:spacing w:after="0" w:line="360" w:lineRule="auto"/>
              <w:jc w:val="center"/>
              <w:rPr>
                <w:rFonts w:ascii="Times New Roman" w:hAnsi="Times New Roman" w:cs="Times New Roman"/>
                <w:sz w:val="24"/>
                <w:szCs w:val="24"/>
              </w:rPr>
            </w:pPr>
            <w:r w:rsidRPr="00287C4E">
              <w:rPr>
                <w:rFonts w:ascii="Times New Roman" w:hAnsi="Times New Roman" w:cs="Times New Roman"/>
                <w:sz w:val="24"/>
                <w:szCs w:val="24"/>
              </w:rPr>
              <w:t>0.8939</w:t>
            </w:r>
          </w:p>
        </w:tc>
        <w:tc>
          <w:tcPr>
            <w:tcW w:w="1276" w:type="dxa"/>
          </w:tcPr>
          <w:p w14:paraId="108FB78B" w14:textId="77777777" w:rsidR="00590354" w:rsidRDefault="00590354" w:rsidP="00D21755">
            <w:pPr>
              <w:spacing w:after="0" w:line="360" w:lineRule="auto"/>
              <w:jc w:val="center"/>
              <w:rPr>
                <w:rFonts w:ascii="Times New Roman" w:hAnsi="Times New Roman" w:cs="Times New Roman"/>
                <w:sz w:val="24"/>
                <w:szCs w:val="24"/>
              </w:rPr>
            </w:pPr>
            <w:r w:rsidRPr="00287C4E">
              <w:rPr>
                <w:rFonts w:ascii="Times New Roman" w:hAnsi="Times New Roman" w:cs="Times New Roman"/>
                <w:sz w:val="24"/>
                <w:szCs w:val="24"/>
              </w:rPr>
              <w:t>0.3514</w:t>
            </w:r>
          </w:p>
        </w:tc>
        <w:tc>
          <w:tcPr>
            <w:tcW w:w="997" w:type="dxa"/>
          </w:tcPr>
          <w:p w14:paraId="7480FC27" w14:textId="77777777" w:rsidR="00590354" w:rsidRDefault="00590354" w:rsidP="00D21755">
            <w:pPr>
              <w:spacing w:after="0" w:line="360" w:lineRule="auto"/>
              <w:jc w:val="center"/>
              <w:rPr>
                <w:rFonts w:ascii="Times New Roman" w:hAnsi="Times New Roman" w:cs="Times New Roman"/>
                <w:sz w:val="24"/>
                <w:szCs w:val="24"/>
              </w:rPr>
            </w:pPr>
            <w:r w:rsidRPr="00287C4E">
              <w:rPr>
                <w:rFonts w:ascii="Times New Roman" w:hAnsi="Times New Roman" w:cs="Times New Roman"/>
                <w:sz w:val="24"/>
                <w:szCs w:val="24"/>
              </w:rPr>
              <w:t>0.8756</w:t>
            </w:r>
          </w:p>
        </w:tc>
      </w:tr>
    </w:tbl>
    <w:p w14:paraId="70111366" w14:textId="77777777" w:rsidR="00590354" w:rsidRDefault="00590354" w:rsidP="00590354">
      <w:pPr>
        <w:spacing w:after="0" w:line="360" w:lineRule="auto"/>
        <w:jc w:val="center"/>
        <w:rPr>
          <w:rFonts w:ascii="Times New Roman" w:hAnsi="Times New Roman" w:cs="Times New Roman"/>
          <w:sz w:val="24"/>
          <w:szCs w:val="24"/>
        </w:rPr>
      </w:pPr>
    </w:p>
    <w:p w14:paraId="6361B7F5" w14:textId="3E156596" w:rsidR="00590354" w:rsidRDefault="008320E9" w:rsidP="008320E9">
      <w:pPr>
        <w:pStyle w:val="ListParagraph"/>
        <w:numPr>
          <w:ilvl w:val="0"/>
          <w:numId w:val="4"/>
        </w:numPr>
        <w:spacing w:after="0" w:line="360" w:lineRule="auto"/>
        <w:jc w:val="center"/>
        <w:rPr>
          <w:rFonts w:ascii="Times New Roman" w:hAnsi="Times New Roman" w:cs="Times New Roman"/>
          <w:b/>
          <w:bCs/>
          <w:sz w:val="24"/>
          <w:szCs w:val="24"/>
        </w:rPr>
      </w:pPr>
      <w:r w:rsidRPr="008320E9">
        <w:rPr>
          <w:rFonts w:ascii="Times New Roman" w:hAnsi="Times New Roman" w:cs="Times New Roman"/>
          <w:b/>
          <w:bCs/>
          <w:sz w:val="24"/>
          <w:szCs w:val="24"/>
        </w:rPr>
        <w:t>Conclusion</w:t>
      </w:r>
    </w:p>
    <w:p w14:paraId="461EC39F" w14:textId="3F49B95A" w:rsidR="00212B8F" w:rsidRDefault="00212B8F" w:rsidP="007D4122">
      <w:pPr>
        <w:spacing w:after="0" w:line="360" w:lineRule="auto"/>
        <w:jc w:val="both"/>
        <w:rPr>
          <w:rFonts w:ascii="Times New Roman" w:hAnsi="Times New Roman" w:cs="Times New Roman"/>
          <w:sz w:val="24"/>
          <w:szCs w:val="24"/>
          <w:lang w:val="en-IN"/>
        </w:rPr>
      </w:pPr>
      <w:r w:rsidRPr="00212B8F">
        <w:rPr>
          <w:rFonts w:ascii="Times New Roman" w:hAnsi="Times New Roman" w:cs="Times New Roman"/>
          <w:sz w:val="24"/>
          <w:szCs w:val="24"/>
          <w:lang w:val="en-IN"/>
        </w:rPr>
        <w:t>This study introduces a new data modelling strategy aimed at improving predictions for telemarketing campaigns targeting potential customers for long-term deposit products at a Portuguese retail bank. The dataset includes detailed information about clients, the bank’s products, and various socio-economic factors, some of which reflect the impact of the financial crisis. Starting from an initial pool of 150 features, the model narrows this down to 21 key variables, including the target label.</w:t>
      </w:r>
      <w:r w:rsidR="007D4122">
        <w:rPr>
          <w:rFonts w:ascii="Times New Roman" w:hAnsi="Times New Roman" w:cs="Times New Roman"/>
          <w:sz w:val="24"/>
          <w:szCs w:val="24"/>
          <w:lang w:val="en-IN"/>
        </w:rPr>
        <w:t xml:space="preserve"> </w:t>
      </w:r>
      <w:r w:rsidRPr="00212B8F">
        <w:rPr>
          <w:rFonts w:ascii="Times New Roman" w:hAnsi="Times New Roman" w:cs="Times New Roman"/>
          <w:sz w:val="24"/>
          <w:szCs w:val="24"/>
          <w:lang w:val="en-IN"/>
        </w:rPr>
        <w:t xml:space="preserve">Our approach leverages ensemble learning and treats each feature type independently during preprocessing, followed by normalization to enhance overall predictive accuracy. </w:t>
      </w:r>
    </w:p>
    <w:p w14:paraId="38FC2D2F" w14:textId="77777777" w:rsidR="00DC30D4" w:rsidRDefault="00DC30D4" w:rsidP="007D4122">
      <w:pPr>
        <w:spacing w:after="0" w:line="360" w:lineRule="auto"/>
        <w:jc w:val="both"/>
        <w:rPr>
          <w:rFonts w:ascii="Times New Roman" w:hAnsi="Times New Roman" w:cs="Times New Roman"/>
          <w:sz w:val="24"/>
          <w:szCs w:val="24"/>
          <w:lang w:val="en-IN"/>
        </w:rPr>
      </w:pPr>
    </w:p>
    <w:p w14:paraId="2A9E2FD7" w14:textId="77777777" w:rsidR="00DC30D4" w:rsidRPr="00DC30D4" w:rsidRDefault="00DC30D4" w:rsidP="00DC30D4">
      <w:pPr>
        <w:spacing w:after="0" w:line="360" w:lineRule="auto"/>
        <w:jc w:val="both"/>
        <w:rPr>
          <w:rFonts w:ascii="Times New Roman" w:hAnsi="Times New Roman" w:cs="Times New Roman"/>
          <w:sz w:val="24"/>
          <w:szCs w:val="24"/>
          <w:lang w:val="en-GB"/>
        </w:rPr>
      </w:pPr>
      <w:r w:rsidRPr="00DC30D4">
        <w:rPr>
          <w:rFonts w:ascii="Times New Roman" w:hAnsi="Times New Roman" w:cs="Times New Roman"/>
          <w:b/>
          <w:bCs/>
          <w:sz w:val="24"/>
          <w:szCs w:val="24"/>
          <w:lang w:val="en-GB"/>
        </w:rPr>
        <w:t>COMPETING INTERESTS DISCLAIMER:</w:t>
      </w:r>
    </w:p>
    <w:p w14:paraId="119E0A16" w14:textId="77777777" w:rsidR="00DC30D4" w:rsidRPr="00DC30D4" w:rsidRDefault="00DC30D4" w:rsidP="00DC30D4">
      <w:pPr>
        <w:spacing w:after="0" w:line="360" w:lineRule="auto"/>
        <w:jc w:val="both"/>
        <w:rPr>
          <w:rFonts w:ascii="Times New Roman" w:hAnsi="Times New Roman" w:cs="Times New Roman"/>
          <w:sz w:val="24"/>
          <w:szCs w:val="24"/>
          <w:lang w:val="en-GB"/>
        </w:rPr>
      </w:pPr>
      <w:r w:rsidRPr="00DC30D4">
        <w:rPr>
          <w:rFonts w:ascii="Times New Roman" w:hAnsi="Times New Roman" w:cs="Times New Roman"/>
          <w:sz w:val="24"/>
          <w:szCs w:val="24"/>
          <w:lang w:val="en-GB"/>
        </w:rPr>
        <w:t>Authors have declared that they have no known competing financial interests OR non-financial interests OR personal relationships that could have appeared to influence the work reported in this paper.</w:t>
      </w:r>
    </w:p>
    <w:p w14:paraId="653797A2" w14:textId="77777777" w:rsidR="00DC30D4" w:rsidRDefault="00DC30D4" w:rsidP="007D4122">
      <w:pPr>
        <w:spacing w:after="0" w:line="360" w:lineRule="auto"/>
        <w:jc w:val="both"/>
        <w:rPr>
          <w:rFonts w:ascii="Times New Roman" w:hAnsi="Times New Roman" w:cs="Times New Roman"/>
          <w:sz w:val="24"/>
          <w:szCs w:val="24"/>
          <w:lang w:val="en-IN"/>
        </w:rPr>
      </w:pPr>
    </w:p>
    <w:p w14:paraId="527355D9" w14:textId="77777777" w:rsidR="0054429B" w:rsidRDefault="0054429B" w:rsidP="007D4122">
      <w:pPr>
        <w:spacing w:after="0" w:line="360" w:lineRule="auto"/>
        <w:jc w:val="both"/>
        <w:rPr>
          <w:rFonts w:ascii="Times New Roman" w:hAnsi="Times New Roman" w:cs="Times New Roman"/>
          <w:sz w:val="24"/>
          <w:szCs w:val="24"/>
          <w:lang w:val="en-IN"/>
        </w:rPr>
      </w:pPr>
    </w:p>
    <w:p w14:paraId="04FE2E7C" w14:textId="77777777" w:rsidR="0054429B" w:rsidRDefault="0054429B" w:rsidP="007D4122">
      <w:pPr>
        <w:spacing w:after="0" w:line="360" w:lineRule="auto"/>
        <w:jc w:val="both"/>
        <w:rPr>
          <w:rFonts w:ascii="Times New Roman" w:hAnsi="Times New Roman" w:cs="Times New Roman"/>
          <w:sz w:val="24"/>
          <w:szCs w:val="24"/>
          <w:lang w:val="en-IN"/>
        </w:rPr>
      </w:pPr>
    </w:p>
    <w:p w14:paraId="025C8DD6" w14:textId="77777777" w:rsidR="0054429B" w:rsidRDefault="0054429B" w:rsidP="007D4122">
      <w:pPr>
        <w:spacing w:after="0" w:line="360" w:lineRule="auto"/>
        <w:jc w:val="both"/>
        <w:rPr>
          <w:rFonts w:ascii="Times New Roman" w:hAnsi="Times New Roman" w:cs="Times New Roman"/>
          <w:sz w:val="24"/>
          <w:szCs w:val="24"/>
          <w:lang w:val="en-IN"/>
        </w:rPr>
      </w:pPr>
    </w:p>
    <w:p w14:paraId="5732DC2E" w14:textId="77777777" w:rsidR="004404F3" w:rsidRDefault="004404F3" w:rsidP="007D4122">
      <w:pPr>
        <w:spacing w:after="0" w:line="360" w:lineRule="auto"/>
        <w:jc w:val="both"/>
        <w:rPr>
          <w:rFonts w:ascii="Times New Roman" w:hAnsi="Times New Roman" w:cs="Times New Roman"/>
          <w:sz w:val="24"/>
          <w:szCs w:val="24"/>
          <w:lang w:val="en-IN"/>
        </w:rPr>
      </w:pPr>
    </w:p>
    <w:p w14:paraId="0D546BAD" w14:textId="77777777" w:rsidR="004404F3" w:rsidRDefault="004404F3" w:rsidP="004404F3">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7AB39653"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r w:rsidRPr="00374370">
        <w:rPr>
          <w:rFonts w:ascii="Times New Roman" w:hAnsi="Times New Roman"/>
          <w:sz w:val="20"/>
          <w:szCs w:val="20"/>
        </w:rPr>
        <w:t xml:space="preserve">Dr. Sunil Bhutada and </w:t>
      </w:r>
      <w:r w:rsidRPr="00374370">
        <w:rPr>
          <w:rFonts w:ascii="Times New Roman" w:hAnsi="Times New Roman"/>
          <w:bCs/>
          <w:sz w:val="20"/>
          <w:szCs w:val="20"/>
        </w:rPr>
        <w:t>Subhani Shaik</w:t>
      </w:r>
      <w:r w:rsidRPr="00374370">
        <w:rPr>
          <w:rFonts w:ascii="Times New Roman" w:hAnsi="Times New Roman"/>
          <w:b/>
          <w:sz w:val="20"/>
          <w:szCs w:val="20"/>
        </w:rPr>
        <w:t>,”</w:t>
      </w:r>
      <w:r w:rsidRPr="00374370">
        <w:rPr>
          <w:rFonts w:ascii="Times New Roman" w:hAnsi="Times New Roman"/>
          <w:sz w:val="20"/>
          <w:szCs w:val="20"/>
        </w:rPr>
        <w:t xml:space="preserve"> Composite Multi-banking Application”, IRJET, Vol</w:t>
      </w:r>
      <w:r>
        <w:rPr>
          <w:rFonts w:ascii="Times New Roman" w:hAnsi="Times New Roman"/>
          <w:sz w:val="20"/>
          <w:szCs w:val="20"/>
        </w:rPr>
        <w:t>.</w:t>
      </w:r>
      <w:r w:rsidRPr="00374370">
        <w:rPr>
          <w:rFonts w:ascii="Times New Roman" w:hAnsi="Times New Roman"/>
          <w:sz w:val="20"/>
          <w:szCs w:val="20"/>
        </w:rPr>
        <w:t xml:space="preserve"> 7, Issue 2, Feb. 2020.</w:t>
      </w:r>
    </w:p>
    <w:p w14:paraId="569ADD1F"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1" w:name="_Hlk192404827"/>
      <w:r w:rsidRPr="00374370">
        <w:rPr>
          <w:rFonts w:ascii="Times New Roman" w:hAnsi="Times New Roman"/>
          <w:bCs/>
          <w:sz w:val="20"/>
          <w:szCs w:val="20"/>
        </w:rPr>
        <w:t>Subhani Shaik</w:t>
      </w:r>
      <w:r w:rsidRPr="00374370">
        <w:rPr>
          <w:rFonts w:ascii="Times New Roman" w:hAnsi="Times New Roman"/>
          <w:sz w:val="20"/>
          <w:szCs w:val="20"/>
        </w:rPr>
        <w:t xml:space="preserve"> and Dr. R. Vijay Kumar Reddy,” Bank Marketing using Intelligent Targeting”, 1st International Conference on Machine Intelligence and Soft Computing (ICMISC-2020), Vignan University, Guntur, 3</w:t>
      </w:r>
      <w:r w:rsidRPr="00374370">
        <w:rPr>
          <w:rFonts w:ascii="Times New Roman" w:hAnsi="Times New Roman"/>
          <w:sz w:val="20"/>
          <w:szCs w:val="20"/>
          <w:vertAlign w:val="superscript"/>
        </w:rPr>
        <w:t>rd</w:t>
      </w:r>
      <w:r w:rsidRPr="00374370">
        <w:rPr>
          <w:rFonts w:ascii="Times New Roman" w:hAnsi="Times New Roman"/>
          <w:sz w:val="20"/>
          <w:szCs w:val="20"/>
        </w:rPr>
        <w:t xml:space="preserve"> &amp; 4</w:t>
      </w:r>
      <w:r w:rsidRPr="00374370">
        <w:rPr>
          <w:rFonts w:ascii="Times New Roman" w:hAnsi="Times New Roman"/>
          <w:sz w:val="20"/>
          <w:szCs w:val="20"/>
          <w:vertAlign w:val="superscript"/>
        </w:rPr>
        <w:t>th</w:t>
      </w:r>
      <w:r w:rsidRPr="00374370">
        <w:rPr>
          <w:rFonts w:ascii="Times New Roman" w:hAnsi="Times New Roman"/>
          <w:sz w:val="20"/>
          <w:szCs w:val="20"/>
        </w:rPr>
        <w:t xml:space="preserve"> September 2020.</w:t>
      </w:r>
      <w:bookmarkEnd w:id="1"/>
    </w:p>
    <w:p w14:paraId="0E21C88E"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2" w:name="_Hlk155541025"/>
      <w:r w:rsidRPr="00374370">
        <w:rPr>
          <w:rFonts w:ascii="Times New Roman" w:hAnsi="Times New Roman"/>
          <w:bCs/>
          <w:color w:val="000000"/>
          <w:sz w:val="20"/>
          <w:szCs w:val="20"/>
        </w:rPr>
        <w:t>Subhani Shaik</w:t>
      </w:r>
      <w:r w:rsidRPr="00374370">
        <w:rPr>
          <w:rFonts w:ascii="Times New Roman" w:hAnsi="Times New Roman"/>
          <w:color w:val="000000"/>
          <w:sz w:val="20"/>
          <w:szCs w:val="20"/>
        </w:rPr>
        <w:t xml:space="preserve"> and Dr. Uppu Ravibabu “Classification of </w:t>
      </w:r>
      <w:r w:rsidRPr="00374370">
        <w:rPr>
          <w:rFonts w:ascii="Times New Roman" w:hAnsi="Times New Roman"/>
          <w:sz w:val="20"/>
          <w:szCs w:val="20"/>
        </w:rPr>
        <w:t>EMG Signal Analysis based on Curvelet Transform and Random Forest tree Method</w:t>
      </w:r>
      <w:r w:rsidRPr="00374370">
        <w:rPr>
          <w:rFonts w:ascii="Times New Roman" w:hAnsi="Times New Roman"/>
          <w:spacing w:val="5"/>
          <w:sz w:val="20"/>
          <w:szCs w:val="20"/>
        </w:rPr>
        <w:t xml:space="preserve">” Paper selected </w:t>
      </w:r>
      <w:r w:rsidRPr="00374370">
        <w:rPr>
          <w:rFonts w:ascii="Times New Roman" w:hAnsi="Times New Roman"/>
          <w:sz w:val="20"/>
          <w:szCs w:val="20"/>
        </w:rPr>
        <w:t>for Journal of Theoretical and Applied Information Technology (J</w:t>
      </w:r>
      <w:r w:rsidRPr="00374370">
        <w:rPr>
          <w:rFonts w:ascii="Times New Roman" w:hAnsi="Times New Roman"/>
          <w:spacing w:val="5"/>
          <w:sz w:val="20"/>
          <w:szCs w:val="20"/>
        </w:rPr>
        <w:t xml:space="preserve">ATIT), Vol. 95, December 2017. </w:t>
      </w:r>
      <w:bookmarkEnd w:id="2"/>
    </w:p>
    <w:p w14:paraId="41179E57"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3" w:name="_Hlk155541100"/>
      <w:r w:rsidRPr="00374370">
        <w:rPr>
          <w:rFonts w:ascii="Times New Roman" w:hAnsi="Times New Roman"/>
          <w:sz w:val="20"/>
          <w:szCs w:val="20"/>
        </w:rPr>
        <w:t xml:space="preserve">KP Surya </w:t>
      </w:r>
      <w:proofErr w:type="spellStart"/>
      <w:r w:rsidRPr="00374370">
        <w:rPr>
          <w:rFonts w:ascii="Times New Roman" w:hAnsi="Times New Roman"/>
          <w:sz w:val="20"/>
          <w:szCs w:val="20"/>
        </w:rPr>
        <w:t>Teja</w:t>
      </w:r>
      <w:proofErr w:type="spellEnd"/>
      <w:r w:rsidRPr="00374370">
        <w:rPr>
          <w:rFonts w:ascii="Times New Roman" w:hAnsi="Times New Roman"/>
          <w:sz w:val="20"/>
          <w:szCs w:val="20"/>
        </w:rPr>
        <w:t xml:space="preserve">, </w:t>
      </w:r>
      <w:proofErr w:type="spellStart"/>
      <w:r w:rsidRPr="00374370">
        <w:rPr>
          <w:rFonts w:ascii="Times New Roman" w:hAnsi="Times New Roman"/>
          <w:sz w:val="20"/>
          <w:szCs w:val="20"/>
        </w:rPr>
        <w:t>Vigneswara</w:t>
      </w:r>
      <w:proofErr w:type="spellEnd"/>
      <w:r w:rsidRPr="00374370">
        <w:rPr>
          <w:rFonts w:ascii="Times New Roman" w:hAnsi="Times New Roman"/>
          <w:sz w:val="20"/>
          <w:szCs w:val="20"/>
        </w:rPr>
        <w:t xml:space="preserve"> Reddy, and </w:t>
      </w:r>
      <w:proofErr w:type="spellStart"/>
      <w:r w:rsidRPr="00374370">
        <w:rPr>
          <w:rFonts w:ascii="Times New Roman" w:hAnsi="Times New Roman"/>
          <w:bCs/>
          <w:sz w:val="20"/>
          <w:szCs w:val="20"/>
        </w:rPr>
        <w:t>Subhani</w:t>
      </w:r>
      <w:proofErr w:type="spellEnd"/>
      <w:r w:rsidRPr="00374370">
        <w:rPr>
          <w:rFonts w:ascii="Times New Roman" w:hAnsi="Times New Roman"/>
          <w:bCs/>
          <w:sz w:val="20"/>
          <w:szCs w:val="20"/>
        </w:rPr>
        <w:t xml:space="preserve"> Shaik</w:t>
      </w:r>
      <w:r w:rsidRPr="00374370">
        <w:rPr>
          <w:rFonts w:ascii="Times New Roman" w:hAnsi="Times New Roman"/>
          <w:sz w:val="20"/>
          <w:szCs w:val="20"/>
        </w:rPr>
        <w:t>,”</w:t>
      </w:r>
      <w:r w:rsidRPr="00374370">
        <w:rPr>
          <w:sz w:val="20"/>
          <w:szCs w:val="20"/>
        </w:rPr>
        <w:t xml:space="preserve"> </w:t>
      </w:r>
      <w:r w:rsidRPr="00374370">
        <w:rPr>
          <w:rFonts w:ascii="Times New Roman" w:hAnsi="Times New Roman"/>
          <w:sz w:val="20"/>
          <w:szCs w:val="20"/>
        </w:rPr>
        <w:t xml:space="preserve">Flight Delay Prediction Using Machine Learning Algorithm </w:t>
      </w:r>
      <w:proofErr w:type="spellStart"/>
      <w:r w:rsidRPr="00374370">
        <w:rPr>
          <w:rFonts w:ascii="Times New Roman" w:hAnsi="Times New Roman"/>
          <w:sz w:val="20"/>
          <w:szCs w:val="20"/>
        </w:rPr>
        <w:t>XGBoost</w:t>
      </w:r>
      <w:proofErr w:type="spellEnd"/>
      <w:r w:rsidRPr="00374370">
        <w:rPr>
          <w:rFonts w:ascii="Times New Roman" w:hAnsi="Times New Roman"/>
          <w:sz w:val="20"/>
          <w:szCs w:val="20"/>
        </w:rPr>
        <w:t>”,</w:t>
      </w:r>
      <w:r w:rsidRPr="00374370">
        <w:rPr>
          <w:sz w:val="20"/>
          <w:szCs w:val="20"/>
        </w:rPr>
        <w:t xml:space="preserve"> </w:t>
      </w:r>
      <w:r w:rsidRPr="00374370">
        <w:rPr>
          <w:rFonts w:ascii="Times New Roman" w:hAnsi="Times New Roman"/>
          <w:sz w:val="20"/>
          <w:szCs w:val="20"/>
        </w:rPr>
        <w:t xml:space="preserve">Journal of Advanced Research in Dynamical &amp; Control Systems, Vol. 11, No. 5, 2019. </w:t>
      </w:r>
      <w:bookmarkEnd w:id="3"/>
    </w:p>
    <w:p w14:paraId="422256A2"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4" w:name="_Hlk159270836"/>
      <w:bookmarkStart w:id="5" w:name="_Hlk155541121"/>
      <w:r w:rsidRPr="00374370">
        <w:rPr>
          <w:rFonts w:ascii="Times New Roman" w:hAnsi="Times New Roman"/>
          <w:sz w:val="20"/>
          <w:szCs w:val="20"/>
        </w:rPr>
        <w:t xml:space="preserve">Dr. Sunil Bhutada and </w:t>
      </w:r>
      <w:r w:rsidRPr="00374370">
        <w:rPr>
          <w:rFonts w:ascii="Times New Roman" w:hAnsi="Times New Roman"/>
          <w:bCs/>
          <w:sz w:val="20"/>
          <w:szCs w:val="20"/>
        </w:rPr>
        <w:t>Subhani Shaik</w:t>
      </w:r>
      <w:r w:rsidRPr="00374370">
        <w:rPr>
          <w:rFonts w:ascii="Times New Roman" w:hAnsi="Times New Roman"/>
          <w:sz w:val="20"/>
          <w:szCs w:val="20"/>
        </w:rPr>
        <w:t>, “IPL Match Prediction using Machine Learning”, IJAST, Vol 29, Issue 5, April 2020.</w:t>
      </w:r>
      <w:bookmarkEnd w:id="4"/>
      <w:r w:rsidRPr="00374370">
        <w:rPr>
          <w:rFonts w:ascii="Times New Roman" w:hAnsi="Times New Roman"/>
          <w:sz w:val="20"/>
          <w:szCs w:val="20"/>
        </w:rPr>
        <w:t xml:space="preserve"> </w:t>
      </w:r>
      <w:bookmarkEnd w:id="5"/>
    </w:p>
    <w:p w14:paraId="3A625553"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6" w:name="_Hlk155541143"/>
      <w:r w:rsidRPr="00374370">
        <w:rPr>
          <w:rFonts w:ascii="Times New Roman" w:hAnsi="Times New Roman"/>
          <w:bCs/>
          <w:sz w:val="20"/>
          <w:szCs w:val="20"/>
        </w:rPr>
        <w:t xml:space="preserve">Dr. R. Vijaya Kumar Reddy, </w:t>
      </w:r>
      <w:r w:rsidRPr="00374370">
        <w:rPr>
          <w:rFonts w:ascii="Times New Roman" w:hAnsi="Times New Roman"/>
          <w:sz w:val="20"/>
          <w:szCs w:val="20"/>
        </w:rPr>
        <w:t>Shaik Subhani</w:t>
      </w:r>
      <w:r w:rsidRPr="00374370">
        <w:rPr>
          <w:rFonts w:ascii="Times New Roman" w:hAnsi="Times New Roman"/>
          <w:bCs/>
          <w:sz w:val="20"/>
          <w:szCs w:val="20"/>
        </w:rPr>
        <w:t xml:space="preserve">, Dr. G. Rajesh Chandra, Dr. B. Srinivasa Rao,” </w:t>
      </w:r>
      <w:r w:rsidRPr="00374370">
        <w:rPr>
          <w:rFonts w:ascii="Times New Roman" w:hAnsi="Times New Roman"/>
          <w:sz w:val="20"/>
          <w:szCs w:val="20"/>
        </w:rPr>
        <w:t>Breast Cancer Prediction using Classification Techniques”,</w:t>
      </w:r>
      <w:r w:rsidRPr="00374370">
        <w:rPr>
          <w:rFonts w:ascii="Times New Roman" w:hAnsi="Times New Roman"/>
          <w:bCs/>
          <w:sz w:val="20"/>
          <w:szCs w:val="20"/>
        </w:rPr>
        <w:t xml:space="preserve"> International Journal of Emerging Trends in Engineering Research, Vol. 8, No.9,2020. </w:t>
      </w:r>
      <w:bookmarkEnd w:id="6"/>
    </w:p>
    <w:p w14:paraId="69702E23"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7" w:name="_Hlk155541156"/>
      <w:r w:rsidRPr="00374370">
        <w:rPr>
          <w:rFonts w:ascii="Times New Roman" w:hAnsi="Times New Roman"/>
          <w:sz w:val="20"/>
          <w:szCs w:val="20"/>
        </w:rPr>
        <w:t>Mr. Sujan Reddy, Ms. Renu Sri, and</w:t>
      </w:r>
      <w:r w:rsidRPr="00374370">
        <w:rPr>
          <w:rFonts w:ascii="Times New Roman" w:hAnsi="Times New Roman"/>
          <w:b/>
          <w:sz w:val="20"/>
          <w:szCs w:val="20"/>
        </w:rPr>
        <w:t xml:space="preserve"> </w:t>
      </w:r>
      <w:r w:rsidRPr="00374370">
        <w:rPr>
          <w:rFonts w:ascii="Times New Roman" w:hAnsi="Times New Roman"/>
          <w:bCs/>
          <w:sz w:val="20"/>
          <w:szCs w:val="20"/>
        </w:rPr>
        <w:t>Subhani Shaik</w:t>
      </w:r>
      <w:r w:rsidRPr="00374370">
        <w:rPr>
          <w:rFonts w:ascii="Times New Roman" w:hAnsi="Times New Roman"/>
          <w:sz w:val="20"/>
          <w:szCs w:val="20"/>
        </w:rPr>
        <w:t>,” Sentimental Analysis using Logistic Regression”,</w:t>
      </w:r>
      <w:r w:rsidRPr="00374370">
        <w:rPr>
          <w:rFonts w:ascii="Times New Roman" w:hAnsi="Times New Roman"/>
          <w:bCs/>
          <w:sz w:val="20"/>
          <w:szCs w:val="20"/>
        </w:rPr>
        <w:t xml:space="preserve"> International Journal of Engineering Research and Applications (IJERA), Vol.11, Series-2, July 2021.</w:t>
      </w:r>
    </w:p>
    <w:p w14:paraId="0FA6DE84" w14:textId="77777777" w:rsidR="004404F3" w:rsidRPr="00374370" w:rsidRDefault="004404F3" w:rsidP="004404F3">
      <w:pPr>
        <w:pStyle w:val="ListParagraph"/>
        <w:widowControl w:val="0"/>
        <w:numPr>
          <w:ilvl w:val="0"/>
          <w:numId w:val="2"/>
        </w:numPr>
        <w:suppressAutoHyphens/>
        <w:overflowPunct w:val="0"/>
        <w:autoSpaceDE w:val="0"/>
        <w:autoSpaceDN w:val="0"/>
        <w:adjustRightInd w:val="0"/>
        <w:spacing w:after="0" w:line="360" w:lineRule="auto"/>
        <w:contextualSpacing w:val="0"/>
        <w:jc w:val="both"/>
        <w:rPr>
          <w:rFonts w:ascii="Times New Roman" w:hAnsi="Times New Roman"/>
          <w:sz w:val="20"/>
          <w:szCs w:val="20"/>
        </w:rPr>
      </w:pPr>
      <w:bookmarkStart w:id="8" w:name="_Hlk157332574"/>
      <w:bookmarkEnd w:id="7"/>
      <w:r w:rsidRPr="00374370">
        <w:rPr>
          <w:rFonts w:ascii="Times New Roman" w:hAnsi="Times New Roman"/>
          <w:sz w:val="20"/>
          <w:szCs w:val="20"/>
        </w:rPr>
        <w:t xml:space="preserve">Ms. Mamatha, Srinivasa Datta and </w:t>
      </w:r>
      <w:r w:rsidRPr="00374370">
        <w:rPr>
          <w:rFonts w:ascii="Times New Roman" w:hAnsi="Times New Roman"/>
          <w:bCs/>
          <w:sz w:val="20"/>
          <w:szCs w:val="20"/>
        </w:rPr>
        <w:t>Subhani Shaik</w:t>
      </w:r>
      <w:r w:rsidRPr="00374370">
        <w:rPr>
          <w:rFonts w:ascii="Times New Roman" w:hAnsi="Times New Roman"/>
          <w:sz w:val="20"/>
          <w:szCs w:val="20"/>
        </w:rPr>
        <w:t xml:space="preserve">,” </w:t>
      </w:r>
      <w:r w:rsidRPr="00374370">
        <w:rPr>
          <w:rFonts w:ascii="Times New Roman" w:hAnsi="Times New Roman"/>
          <w:bCs/>
          <w:sz w:val="20"/>
          <w:szCs w:val="20"/>
        </w:rPr>
        <w:t xml:space="preserve">Fake Profile Identification using Machine Learning Algorithms”, International Journal of Engineering Research and Applications (IJERA), </w:t>
      </w:r>
      <w:proofErr w:type="gramStart"/>
      <w:r w:rsidRPr="00374370">
        <w:rPr>
          <w:rFonts w:ascii="Times New Roman" w:hAnsi="Times New Roman"/>
          <w:bCs/>
          <w:sz w:val="20"/>
          <w:szCs w:val="20"/>
        </w:rPr>
        <w:t>Vol..</w:t>
      </w:r>
      <w:proofErr w:type="gramEnd"/>
      <w:r w:rsidRPr="00374370">
        <w:rPr>
          <w:rFonts w:ascii="Times New Roman" w:hAnsi="Times New Roman"/>
          <w:bCs/>
          <w:sz w:val="20"/>
          <w:szCs w:val="20"/>
        </w:rPr>
        <w:t xml:space="preserve"> 11, Series-2, July 2021.</w:t>
      </w:r>
    </w:p>
    <w:bookmarkEnd w:id="8"/>
    <w:p w14:paraId="0FB333B7" w14:textId="77777777" w:rsidR="004404F3" w:rsidRPr="00374370" w:rsidRDefault="004404F3" w:rsidP="004404F3">
      <w:pPr>
        <w:pStyle w:val="Default"/>
        <w:numPr>
          <w:ilvl w:val="0"/>
          <w:numId w:val="2"/>
        </w:numPr>
        <w:spacing w:line="360" w:lineRule="auto"/>
        <w:jc w:val="both"/>
        <w:rPr>
          <w:rFonts w:eastAsia="DejaVu Sans"/>
          <w:bCs/>
          <w:kern w:val="1"/>
          <w:sz w:val="20"/>
          <w:szCs w:val="20"/>
        </w:rPr>
      </w:pPr>
      <w:r w:rsidRPr="00374370">
        <w:rPr>
          <w:sz w:val="20"/>
          <w:szCs w:val="20"/>
        </w:rPr>
        <w:t xml:space="preserve"> </w:t>
      </w:r>
      <w:r w:rsidRPr="00374370">
        <w:rPr>
          <w:sz w:val="20"/>
          <w:szCs w:val="20"/>
          <w:shd w:val="clear" w:color="auto" w:fill="FFFFFF"/>
        </w:rPr>
        <w:t xml:space="preserve">J. Lavanya, M. Ramesh, J. Sravan Kumar, G. Rajaramesh and </w:t>
      </w:r>
      <w:r w:rsidRPr="00374370">
        <w:rPr>
          <w:bCs/>
          <w:sz w:val="20"/>
          <w:szCs w:val="20"/>
          <w:shd w:val="clear" w:color="auto" w:fill="FFFFFF"/>
        </w:rPr>
        <w:t>Subhani Shaik</w:t>
      </w:r>
      <w:r w:rsidRPr="00374370">
        <w:rPr>
          <w:sz w:val="20"/>
          <w:szCs w:val="20"/>
          <w:shd w:val="clear" w:color="auto" w:fill="FFFFFF"/>
        </w:rPr>
        <w:t xml:space="preserve">,” Hate Speech Detection Using Decision Tree Algorithm”, </w:t>
      </w:r>
      <w:r w:rsidRPr="00374370">
        <w:rPr>
          <w:rFonts w:eastAsia="DejaVu Sans"/>
          <w:bCs/>
          <w:kern w:val="1"/>
          <w:sz w:val="20"/>
          <w:szCs w:val="20"/>
        </w:rPr>
        <w:t>Journal of Advances in Mathematics and Computer Science, Volume 38, Issue 8, Page 66-75, June 2023.</w:t>
      </w:r>
    </w:p>
    <w:p w14:paraId="68D3AB13" w14:textId="77777777" w:rsidR="004404F3" w:rsidRPr="00374370" w:rsidRDefault="004404F3" w:rsidP="004404F3">
      <w:pPr>
        <w:pStyle w:val="Default"/>
        <w:numPr>
          <w:ilvl w:val="0"/>
          <w:numId w:val="2"/>
        </w:numPr>
        <w:spacing w:line="360" w:lineRule="auto"/>
        <w:jc w:val="both"/>
        <w:rPr>
          <w:rFonts w:eastAsia="DejaVu Sans"/>
          <w:bCs/>
          <w:color w:val="auto"/>
          <w:kern w:val="1"/>
          <w:sz w:val="20"/>
          <w:szCs w:val="20"/>
        </w:rPr>
      </w:pPr>
      <w:r w:rsidRPr="00374370">
        <w:rPr>
          <w:sz w:val="20"/>
          <w:szCs w:val="20"/>
        </w:rPr>
        <w:t xml:space="preserve">V. </w:t>
      </w:r>
      <w:proofErr w:type="spellStart"/>
      <w:r w:rsidRPr="00374370">
        <w:rPr>
          <w:sz w:val="20"/>
          <w:szCs w:val="20"/>
        </w:rPr>
        <w:t>Kakulapati</w:t>
      </w:r>
      <w:proofErr w:type="spellEnd"/>
      <w:r w:rsidRPr="00374370">
        <w:rPr>
          <w:sz w:val="20"/>
          <w:szCs w:val="20"/>
        </w:rPr>
        <w:t xml:space="preserve">, Shaik </w:t>
      </w:r>
      <w:proofErr w:type="spellStart"/>
      <w:r w:rsidRPr="00374370">
        <w:rPr>
          <w:sz w:val="20"/>
          <w:szCs w:val="20"/>
        </w:rPr>
        <w:t>Subhani</w:t>
      </w:r>
      <w:proofErr w:type="spellEnd"/>
      <w:r w:rsidRPr="00374370">
        <w:rPr>
          <w:sz w:val="20"/>
          <w:szCs w:val="20"/>
        </w:rPr>
        <w:t xml:space="preserve">, </w:t>
      </w:r>
      <w:proofErr w:type="spellStart"/>
      <w:r w:rsidRPr="00374370">
        <w:rPr>
          <w:sz w:val="20"/>
          <w:szCs w:val="20"/>
        </w:rPr>
        <w:t>Gowripriya</w:t>
      </w:r>
      <w:proofErr w:type="spellEnd"/>
      <w:r w:rsidRPr="00374370">
        <w:rPr>
          <w:sz w:val="20"/>
          <w:szCs w:val="20"/>
        </w:rPr>
        <w:t xml:space="preserve"> </w:t>
      </w:r>
      <w:proofErr w:type="spellStart"/>
      <w:r w:rsidRPr="00374370">
        <w:rPr>
          <w:sz w:val="20"/>
          <w:szCs w:val="20"/>
        </w:rPr>
        <w:t>Kukunuri</w:t>
      </w:r>
      <w:proofErr w:type="spellEnd"/>
      <w:r w:rsidRPr="00374370">
        <w:rPr>
          <w:sz w:val="20"/>
          <w:szCs w:val="20"/>
        </w:rPr>
        <w:t xml:space="preserve">, Pallavi KSL </w:t>
      </w:r>
      <w:proofErr w:type="spellStart"/>
      <w:r w:rsidRPr="00374370">
        <w:rPr>
          <w:sz w:val="20"/>
          <w:szCs w:val="20"/>
        </w:rPr>
        <w:t>Lakkoju</w:t>
      </w:r>
      <w:proofErr w:type="spellEnd"/>
      <w:r w:rsidRPr="00374370">
        <w:rPr>
          <w:sz w:val="20"/>
          <w:szCs w:val="20"/>
        </w:rPr>
        <w:t xml:space="preserve">,” Demographic Factors Based </w:t>
      </w:r>
      <w:proofErr w:type="gramStart"/>
      <w:r w:rsidRPr="00374370">
        <w:rPr>
          <w:sz w:val="20"/>
          <w:szCs w:val="20"/>
        </w:rPr>
        <w:t>On</w:t>
      </w:r>
      <w:proofErr w:type="gramEnd"/>
      <w:r w:rsidRPr="00374370">
        <w:rPr>
          <w:sz w:val="20"/>
          <w:szCs w:val="20"/>
        </w:rPr>
        <w:t xml:space="preserve"> Predicting Mental Health Of Coronavirus Victims”, International Journal Of Pharmaceutical Sciences (0975-4725), </w:t>
      </w:r>
      <w:r w:rsidRPr="00374370">
        <w:rPr>
          <w:color w:val="auto"/>
          <w:sz w:val="20"/>
          <w:szCs w:val="20"/>
          <w:shd w:val="clear" w:color="auto" w:fill="FFFFFF"/>
        </w:rPr>
        <w:t>Vol. 2, Issue 4, April 2024.</w:t>
      </w:r>
    </w:p>
    <w:p w14:paraId="1B56EF91" w14:textId="77777777" w:rsidR="004404F3" w:rsidRPr="00374370" w:rsidRDefault="004404F3" w:rsidP="004404F3">
      <w:pPr>
        <w:pStyle w:val="Default"/>
        <w:numPr>
          <w:ilvl w:val="0"/>
          <w:numId w:val="2"/>
        </w:numPr>
        <w:spacing w:line="360" w:lineRule="auto"/>
        <w:jc w:val="both"/>
        <w:rPr>
          <w:rFonts w:eastAsia="DejaVu Sans"/>
          <w:bCs/>
          <w:color w:val="auto"/>
          <w:kern w:val="1"/>
          <w:sz w:val="20"/>
          <w:szCs w:val="20"/>
        </w:rPr>
      </w:pPr>
      <w:bookmarkStart w:id="9" w:name="_Hlk169247969"/>
      <w:r w:rsidRPr="00374370">
        <w:rPr>
          <w:sz w:val="20"/>
          <w:szCs w:val="20"/>
        </w:rPr>
        <w:t xml:space="preserve">V </w:t>
      </w:r>
      <w:proofErr w:type="spellStart"/>
      <w:r w:rsidRPr="00374370">
        <w:rPr>
          <w:sz w:val="20"/>
          <w:szCs w:val="20"/>
        </w:rPr>
        <w:t>Kakulapati</w:t>
      </w:r>
      <w:proofErr w:type="spellEnd"/>
      <w:r w:rsidRPr="00374370">
        <w:rPr>
          <w:sz w:val="20"/>
          <w:szCs w:val="20"/>
        </w:rPr>
        <w:t xml:space="preserve">, Shaik </w:t>
      </w:r>
      <w:proofErr w:type="spellStart"/>
      <w:r w:rsidRPr="00374370">
        <w:rPr>
          <w:sz w:val="20"/>
          <w:szCs w:val="20"/>
        </w:rPr>
        <w:t>Subhani</w:t>
      </w:r>
      <w:proofErr w:type="spellEnd"/>
      <w:r w:rsidRPr="00374370">
        <w:rPr>
          <w:sz w:val="20"/>
          <w:szCs w:val="20"/>
        </w:rPr>
        <w:t xml:space="preserve">, Deepthi Madireddy, Ramavath Mounika, and </w:t>
      </w:r>
      <w:proofErr w:type="spellStart"/>
      <w:r w:rsidRPr="00374370">
        <w:rPr>
          <w:sz w:val="20"/>
          <w:szCs w:val="20"/>
        </w:rPr>
        <w:t>Ananthoju</w:t>
      </w:r>
      <w:proofErr w:type="spellEnd"/>
      <w:r w:rsidRPr="00374370">
        <w:rPr>
          <w:sz w:val="20"/>
          <w:szCs w:val="20"/>
        </w:rPr>
        <w:t xml:space="preserve"> Bhargavi,” Fingerprint Recognition Using the </w:t>
      </w:r>
      <w:proofErr w:type="spellStart"/>
      <w:r w:rsidRPr="00374370">
        <w:rPr>
          <w:sz w:val="20"/>
          <w:szCs w:val="20"/>
        </w:rPr>
        <w:t>HoG</w:t>
      </w:r>
      <w:proofErr w:type="spellEnd"/>
      <w:r w:rsidRPr="00374370">
        <w:rPr>
          <w:sz w:val="20"/>
          <w:szCs w:val="20"/>
        </w:rPr>
        <w:t xml:space="preserve"> and Lime Algorithm”, Acta Scientific Computer Sciences, Volume 6, Issue 6, May 2024.</w:t>
      </w:r>
    </w:p>
    <w:p w14:paraId="71314439" w14:textId="77777777" w:rsidR="004404F3" w:rsidRPr="00374370" w:rsidRDefault="004404F3" w:rsidP="004404F3">
      <w:pPr>
        <w:pStyle w:val="Default"/>
        <w:numPr>
          <w:ilvl w:val="0"/>
          <w:numId w:val="2"/>
        </w:numPr>
        <w:spacing w:line="360" w:lineRule="auto"/>
        <w:jc w:val="both"/>
        <w:rPr>
          <w:rFonts w:eastAsia="DejaVu Sans"/>
          <w:bCs/>
          <w:kern w:val="1"/>
          <w:sz w:val="20"/>
          <w:szCs w:val="20"/>
        </w:rPr>
      </w:pPr>
      <w:bookmarkStart w:id="10" w:name="_Hlk159270595"/>
      <w:bookmarkEnd w:id="9"/>
      <w:r w:rsidRPr="00374370">
        <w:rPr>
          <w:sz w:val="20"/>
          <w:szCs w:val="20"/>
          <w:shd w:val="clear" w:color="auto" w:fill="FFFFFF"/>
        </w:rPr>
        <w:t xml:space="preserve">Neeraja, Anupam, Sriram, </w:t>
      </w:r>
      <w:r w:rsidRPr="00374370">
        <w:rPr>
          <w:bCs/>
          <w:sz w:val="20"/>
          <w:szCs w:val="20"/>
          <w:shd w:val="clear" w:color="auto" w:fill="FFFFFF"/>
        </w:rPr>
        <w:t>Subhani Shaik</w:t>
      </w:r>
      <w:r w:rsidRPr="00374370">
        <w:rPr>
          <w:b/>
          <w:sz w:val="20"/>
          <w:szCs w:val="20"/>
          <w:shd w:val="clear" w:color="auto" w:fill="FFFFFF"/>
        </w:rPr>
        <w:t>,</w:t>
      </w:r>
      <w:r w:rsidRPr="00374370">
        <w:rPr>
          <w:sz w:val="20"/>
          <w:szCs w:val="20"/>
          <w:shd w:val="clear" w:color="auto" w:fill="FFFFFF"/>
        </w:rPr>
        <w:t xml:space="preserve"> and V. </w:t>
      </w:r>
      <w:proofErr w:type="spellStart"/>
      <w:r w:rsidRPr="00374370">
        <w:rPr>
          <w:sz w:val="20"/>
          <w:szCs w:val="20"/>
          <w:shd w:val="clear" w:color="auto" w:fill="FFFFFF"/>
        </w:rPr>
        <w:t>Kakulapati</w:t>
      </w:r>
      <w:proofErr w:type="spellEnd"/>
      <w:r w:rsidRPr="00374370">
        <w:rPr>
          <w:sz w:val="20"/>
          <w:szCs w:val="20"/>
          <w:shd w:val="clear" w:color="auto" w:fill="FFFFFF"/>
        </w:rPr>
        <w:t>,” Fraud Detection of AD Clicks Using Machine Learning Techniques”, Journal of Scientific Research and Reports, Volume 29, Issue 7, Page 84-89, June 2023.</w:t>
      </w:r>
    </w:p>
    <w:bookmarkStart w:id="11" w:name="_Hlk157332713"/>
    <w:bookmarkEnd w:id="10"/>
    <w:p w14:paraId="0A13218B" w14:textId="77777777" w:rsidR="004404F3" w:rsidRPr="00374370" w:rsidRDefault="004404F3" w:rsidP="004404F3">
      <w:pPr>
        <w:pStyle w:val="Default"/>
        <w:numPr>
          <w:ilvl w:val="0"/>
          <w:numId w:val="2"/>
        </w:numPr>
        <w:spacing w:line="360" w:lineRule="auto"/>
        <w:ind w:left="547"/>
        <w:jc w:val="both"/>
        <w:rPr>
          <w:sz w:val="20"/>
          <w:szCs w:val="20"/>
        </w:rPr>
      </w:pPr>
      <w:r w:rsidRPr="00374370">
        <w:rPr>
          <w:rFonts w:eastAsia="DejaVu Sans"/>
          <w:kern w:val="1"/>
          <w:sz w:val="20"/>
          <w:szCs w:val="20"/>
        </w:rPr>
        <w:fldChar w:fldCharType="begin"/>
      </w:r>
      <w:r w:rsidRPr="00374370">
        <w:rPr>
          <w:rFonts w:eastAsia="DejaVu Sans"/>
          <w:kern w:val="1"/>
          <w:sz w:val="20"/>
          <w:szCs w:val="20"/>
        </w:rPr>
        <w:instrText xml:space="preserve"> HYPERLINK "https://journalajrcos.com/index.php/AJRCOS/article/view/339" </w:instrText>
      </w:r>
      <w:r w:rsidRPr="00374370">
        <w:rPr>
          <w:rFonts w:eastAsia="DejaVu Sans"/>
          <w:kern w:val="1"/>
          <w:sz w:val="20"/>
          <w:szCs w:val="20"/>
        </w:rPr>
        <w:fldChar w:fldCharType="separate"/>
      </w:r>
      <w:r w:rsidRPr="00374370">
        <w:rPr>
          <w:rFonts w:eastAsia="DejaVu Sans"/>
          <w:kern w:val="1"/>
          <w:sz w:val="20"/>
          <w:szCs w:val="20"/>
        </w:rPr>
        <w:t xml:space="preserve">M. </w:t>
      </w:r>
      <w:proofErr w:type="spellStart"/>
      <w:r w:rsidRPr="00374370">
        <w:rPr>
          <w:rFonts w:eastAsia="DejaVu Sans"/>
          <w:kern w:val="1"/>
          <w:sz w:val="20"/>
          <w:szCs w:val="20"/>
        </w:rPr>
        <w:t>Jagan</w:t>
      </w:r>
      <w:proofErr w:type="spellEnd"/>
      <w:r w:rsidRPr="00374370">
        <w:rPr>
          <w:rFonts w:eastAsia="DejaVu Sans"/>
          <w:kern w:val="1"/>
          <w:sz w:val="20"/>
          <w:szCs w:val="20"/>
        </w:rPr>
        <w:t xml:space="preserve"> </w:t>
      </w:r>
      <w:proofErr w:type="spellStart"/>
      <w:r w:rsidRPr="00374370">
        <w:rPr>
          <w:rFonts w:eastAsia="DejaVu Sans"/>
          <w:kern w:val="1"/>
          <w:sz w:val="20"/>
          <w:szCs w:val="20"/>
        </w:rPr>
        <w:t>Chowhaan</w:t>
      </w:r>
      <w:proofErr w:type="spellEnd"/>
      <w:r w:rsidRPr="00374370">
        <w:rPr>
          <w:rFonts w:eastAsia="DejaVu Sans"/>
          <w:kern w:val="1"/>
          <w:sz w:val="20"/>
          <w:szCs w:val="20"/>
        </w:rPr>
        <w:fldChar w:fldCharType="end"/>
      </w:r>
      <w:r w:rsidRPr="00374370">
        <w:rPr>
          <w:rFonts w:eastAsia="DejaVu Sans"/>
          <w:kern w:val="1"/>
          <w:sz w:val="20"/>
          <w:szCs w:val="20"/>
        </w:rPr>
        <w:t>,  </w:t>
      </w:r>
      <w:hyperlink r:id="rId19" w:history="1">
        <w:r w:rsidRPr="00374370">
          <w:rPr>
            <w:rFonts w:eastAsia="DejaVu Sans"/>
            <w:kern w:val="1"/>
            <w:sz w:val="20"/>
            <w:szCs w:val="20"/>
          </w:rPr>
          <w:t>D. Nitish</w:t>
        </w:r>
      </w:hyperlink>
      <w:r w:rsidRPr="00374370">
        <w:rPr>
          <w:rFonts w:eastAsia="DejaVu Sans"/>
          <w:kern w:val="1"/>
          <w:sz w:val="20"/>
          <w:szCs w:val="20"/>
        </w:rPr>
        <w:t>,  </w:t>
      </w:r>
      <w:hyperlink r:id="rId20" w:history="1">
        <w:r w:rsidRPr="00374370">
          <w:rPr>
            <w:rFonts w:eastAsia="DejaVu Sans"/>
            <w:kern w:val="1"/>
            <w:sz w:val="20"/>
            <w:szCs w:val="20"/>
          </w:rPr>
          <w:t>G. Akash</w:t>
        </w:r>
      </w:hyperlink>
      <w:r w:rsidRPr="00374370">
        <w:rPr>
          <w:rFonts w:eastAsia="DejaVu Sans"/>
          <w:kern w:val="1"/>
          <w:sz w:val="20"/>
          <w:szCs w:val="20"/>
        </w:rPr>
        <w:t xml:space="preserve">, </w:t>
      </w:r>
      <w:hyperlink r:id="rId21" w:history="1">
        <w:r w:rsidRPr="00374370">
          <w:rPr>
            <w:rFonts w:eastAsia="DejaVu Sans"/>
            <w:kern w:val="1"/>
            <w:sz w:val="20"/>
            <w:szCs w:val="20"/>
          </w:rPr>
          <w:t>Nelli Sreevidya</w:t>
        </w:r>
      </w:hyperlink>
      <w:r w:rsidRPr="00374370">
        <w:rPr>
          <w:rFonts w:eastAsia="DejaVu Sans"/>
          <w:kern w:val="1"/>
          <w:sz w:val="20"/>
          <w:szCs w:val="20"/>
        </w:rPr>
        <w:t xml:space="preserve">, </w:t>
      </w:r>
      <w:r w:rsidRPr="00374370">
        <w:rPr>
          <w:rFonts w:eastAsia="DejaVu Sans"/>
          <w:bCs/>
          <w:kern w:val="1"/>
          <w:sz w:val="20"/>
          <w:szCs w:val="20"/>
        </w:rPr>
        <w:t>Subhani Shaik</w:t>
      </w:r>
      <w:r w:rsidRPr="00374370">
        <w:rPr>
          <w:rFonts w:eastAsia="DejaVu Sans"/>
          <w:kern w:val="1"/>
          <w:sz w:val="20"/>
          <w:szCs w:val="20"/>
        </w:rPr>
        <w:t xml:space="preserve">, “Machine Learning Approach for House Price Prediction” </w:t>
      </w:r>
      <w:r w:rsidRPr="00374370">
        <w:rPr>
          <w:color w:val="222222"/>
          <w:sz w:val="20"/>
          <w:szCs w:val="20"/>
          <w:shd w:val="clear" w:color="auto" w:fill="FFFFFF"/>
        </w:rPr>
        <w:t>Asian Journal of Research in Computer Science</w:t>
      </w:r>
      <w:r w:rsidRPr="00374370">
        <w:rPr>
          <w:sz w:val="20"/>
          <w:szCs w:val="20"/>
        </w:rPr>
        <w:t>, Volume 16, Issue 2, Page 54-61, June 2023.</w:t>
      </w:r>
    </w:p>
    <w:p w14:paraId="1AFA7517" w14:textId="77777777" w:rsidR="004404F3" w:rsidRPr="00374370" w:rsidRDefault="004404F3" w:rsidP="004404F3">
      <w:pPr>
        <w:pStyle w:val="Default"/>
        <w:numPr>
          <w:ilvl w:val="0"/>
          <w:numId w:val="2"/>
        </w:numPr>
        <w:spacing w:line="360" w:lineRule="auto"/>
        <w:ind w:left="547"/>
        <w:jc w:val="both"/>
        <w:rPr>
          <w:sz w:val="20"/>
          <w:szCs w:val="20"/>
        </w:rPr>
      </w:pPr>
      <w:bookmarkStart w:id="12" w:name="_Hlk167621731"/>
      <w:bookmarkEnd w:id="11"/>
      <w:r w:rsidRPr="00374370">
        <w:rPr>
          <w:rFonts w:eastAsia="DejaVu Sans"/>
          <w:kern w:val="1"/>
          <w:sz w:val="20"/>
          <w:szCs w:val="20"/>
        </w:rPr>
        <w:t xml:space="preserve">Md. </w:t>
      </w:r>
      <w:proofErr w:type="spellStart"/>
      <w:r w:rsidRPr="00374370">
        <w:rPr>
          <w:rFonts w:eastAsia="DejaVu Sans"/>
          <w:kern w:val="1"/>
          <w:sz w:val="20"/>
          <w:szCs w:val="20"/>
        </w:rPr>
        <w:t>Samiuddina</w:t>
      </w:r>
      <w:proofErr w:type="spellEnd"/>
      <w:r w:rsidRPr="00374370">
        <w:rPr>
          <w:rFonts w:eastAsia="DejaVu Sans"/>
          <w:kern w:val="1"/>
          <w:sz w:val="20"/>
          <w:szCs w:val="20"/>
        </w:rPr>
        <w:t xml:space="preserve">, G. Rajender, K. Sai Abhiram Varma, A. Ravi Kumar, and </w:t>
      </w:r>
      <w:r w:rsidRPr="00374370">
        <w:rPr>
          <w:rFonts w:eastAsia="DejaVu Sans"/>
          <w:bCs/>
          <w:kern w:val="1"/>
          <w:sz w:val="20"/>
          <w:szCs w:val="20"/>
        </w:rPr>
        <w:t>Subhani Shaik</w:t>
      </w:r>
      <w:r w:rsidRPr="00374370">
        <w:rPr>
          <w:rFonts w:eastAsia="DejaVu Sans"/>
          <w:kern w:val="1"/>
          <w:sz w:val="20"/>
          <w:szCs w:val="20"/>
        </w:rPr>
        <w:t>,”</w:t>
      </w:r>
      <w:r w:rsidRPr="00374370">
        <w:rPr>
          <w:sz w:val="20"/>
          <w:szCs w:val="20"/>
          <w:shd w:val="clear" w:color="auto" w:fill="FFFFFF"/>
        </w:rPr>
        <w:t xml:space="preserve"> </w:t>
      </w:r>
      <w:r w:rsidRPr="00374370">
        <w:rPr>
          <w:rFonts w:eastAsia="DejaVu Sans"/>
          <w:bCs/>
          <w:kern w:val="1"/>
          <w:sz w:val="20"/>
          <w:szCs w:val="20"/>
        </w:rPr>
        <w:t>Health Insurance Cost Prediction Using Deep Neural Network”,</w:t>
      </w:r>
      <w:r w:rsidRPr="00374370">
        <w:rPr>
          <w:sz w:val="20"/>
          <w:szCs w:val="20"/>
          <w:shd w:val="clear" w:color="auto" w:fill="FFFFFF"/>
        </w:rPr>
        <w:t xml:space="preserve"> </w:t>
      </w:r>
      <w:r w:rsidRPr="00374370">
        <w:rPr>
          <w:color w:val="222222"/>
          <w:sz w:val="20"/>
          <w:szCs w:val="20"/>
          <w:shd w:val="clear" w:color="auto" w:fill="FFFFFF"/>
        </w:rPr>
        <w:t>Asian Journal of Research in Computer Science</w:t>
      </w:r>
      <w:r w:rsidRPr="00374370">
        <w:rPr>
          <w:sz w:val="20"/>
          <w:szCs w:val="20"/>
        </w:rPr>
        <w:t>, Volume 16, Issue 2, Page 46-53, June 2023.</w:t>
      </w:r>
    </w:p>
    <w:p w14:paraId="156AB18D" w14:textId="77777777" w:rsidR="004404F3" w:rsidRPr="00374370" w:rsidRDefault="004404F3" w:rsidP="004404F3">
      <w:pPr>
        <w:pStyle w:val="Default"/>
        <w:numPr>
          <w:ilvl w:val="0"/>
          <w:numId w:val="2"/>
        </w:numPr>
        <w:spacing w:line="360" w:lineRule="auto"/>
        <w:ind w:left="547"/>
        <w:jc w:val="both"/>
        <w:rPr>
          <w:sz w:val="20"/>
          <w:szCs w:val="20"/>
        </w:rPr>
      </w:pPr>
      <w:bookmarkStart w:id="13" w:name="_Hlk160477907"/>
      <w:bookmarkEnd w:id="12"/>
      <w:r w:rsidRPr="00374370">
        <w:rPr>
          <w:rFonts w:eastAsia="DejaVu Sans"/>
          <w:kern w:val="1"/>
          <w:sz w:val="20"/>
          <w:szCs w:val="20"/>
        </w:rPr>
        <w:lastRenderedPageBreak/>
        <w:t>Subhani Shaik</w:t>
      </w:r>
      <w:r w:rsidRPr="00374370">
        <w:rPr>
          <w:rFonts w:eastAsia="DejaVu Sans"/>
          <w:bCs/>
          <w:kern w:val="1"/>
          <w:sz w:val="20"/>
          <w:szCs w:val="20"/>
        </w:rPr>
        <w:t>,</w:t>
      </w:r>
      <w:r w:rsidRPr="00374370">
        <w:rPr>
          <w:sz w:val="20"/>
          <w:szCs w:val="20"/>
        </w:rPr>
        <w:t xml:space="preserve"> </w:t>
      </w:r>
      <w:r w:rsidRPr="00374370">
        <w:rPr>
          <w:rFonts w:eastAsia="DejaVu Sans"/>
          <w:bCs/>
          <w:kern w:val="1"/>
          <w:sz w:val="20"/>
          <w:szCs w:val="20"/>
        </w:rPr>
        <w:t>P. Santhosh Kumar S. Vikram Reddy</w:t>
      </w:r>
      <w:r>
        <w:rPr>
          <w:rFonts w:eastAsia="DejaVu Sans"/>
          <w:bCs/>
          <w:kern w:val="1"/>
          <w:sz w:val="20"/>
          <w:szCs w:val="20"/>
        </w:rPr>
        <w:t>,</w:t>
      </w:r>
      <w:r w:rsidRPr="00374370">
        <w:rPr>
          <w:rFonts w:eastAsia="DejaVu Sans"/>
          <w:bCs/>
          <w:kern w:val="1"/>
          <w:sz w:val="20"/>
          <w:szCs w:val="20"/>
        </w:rPr>
        <w:t xml:space="preserve"> K. Sai Srinivas Reddy, and Sunil Bhutada,” </w:t>
      </w:r>
      <w:r w:rsidRPr="00374370">
        <w:rPr>
          <w:sz w:val="20"/>
          <w:szCs w:val="20"/>
        </w:rPr>
        <w:t>Machine</w:t>
      </w:r>
      <w:r w:rsidRPr="00374370">
        <w:rPr>
          <w:sz w:val="20"/>
          <w:szCs w:val="20"/>
          <w:shd w:val="clear" w:color="auto" w:fill="FFFFFF"/>
          <w:lang w:eastAsia="ar-SA"/>
        </w:rPr>
        <w:t xml:space="preserve"> Learning based Employee Attrition Predicting”, </w:t>
      </w:r>
      <w:r w:rsidRPr="00374370">
        <w:rPr>
          <w:color w:val="222222"/>
          <w:sz w:val="20"/>
          <w:szCs w:val="20"/>
          <w:shd w:val="clear" w:color="auto" w:fill="FFFFFF"/>
        </w:rPr>
        <w:t>Asian Journal of Research in Computer Science</w:t>
      </w:r>
      <w:r w:rsidRPr="00374370">
        <w:rPr>
          <w:bCs/>
          <w:iCs/>
          <w:sz w:val="20"/>
          <w:szCs w:val="20"/>
        </w:rPr>
        <w:t>, Volume 15, Issue 3,</w:t>
      </w:r>
      <w:r w:rsidRPr="00374370">
        <w:rPr>
          <w:bCs/>
          <w:i/>
          <w:iCs/>
          <w:sz w:val="20"/>
          <w:szCs w:val="20"/>
        </w:rPr>
        <w:t xml:space="preserve"> </w:t>
      </w:r>
      <w:r w:rsidRPr="00374370">
        <w:rPr>
          <w:bCs/>
          <w:iCs/>
          <w:sz w:val="20"/>
          <w:szCs w:val="20"/>
        </w:rPr>
        <w:t>Page 34-39, March 2023.</w:t>
      </w:r>
      <w:bookmarkEnd w:id="13"/>
    </w:p>
    <w:p w14:paraId="392A188F" w14:textId="77777777" w:rsidR="004404F3" w:rsidRPr="00374370" w:rsidRDefault="004404F3" w:rsidP="004404F3">
      <w:pPr>
        <w:pStyle w:val="Default"/>
        <w:numPr>
          <w:ilvl w:val="0"/>
          <w:numId w:val="2"/>
        </w:numPr>
        <w:spacing w:line="360" w:lineRule="auto"/>
        <w:ind w:left="547"/>
        <w:jc w:val="both"/>
        <w:rPr>
          <w:sz w:val="20"/>
          <w:szCs w:val="20"/>
        </w:rPr>
      </w:pPr>
      <w:r w:rsidRPr="00374370">
        <w:rPr>
          <w:rFonts w:eastAsia="DejaVu Sans"/>
          <w:bCs/>
          <w:kern w:val="1"/>
          <w:sz w:val="20"/>
          <w:szCs w:val="20"/>
        </w:rPr>
        <w:t>Dr. Vijayalakshmi K and</w:t>
      </w:r>
      <w:r w:rsidRPr="00374370">
        <w:rPr>
          <w:rFonts w:eastAsia="DejaVu Sans"/>
          <w:b/>
          <w:bCs/>
          <w:kern w:val="1"/>
          <w:sz w:val="20"/>
          <w:szCs w:val="20"/>
        </w:rPr>
        <w:t xml:space="preserve"> </w:t>
      </w:r>
      <w:r w:rsidRPr="00374370">
        <w:rPr>
          <w:rFonts w:eastAsia="DejaVu Sans"/>
          <w:kern w:val="1"/>
          <w:sz w:val="20"/>
          <w:szCs w:val="20"/>
        </w:rPr>
        <w:t>Subhani Shaik</w:t>
      </w:r>
      <w:r w:rsidRPr="00374370">
        <w:rPr>
          <w:rFonts w:eastAsia="DejaVu Sans"/>
          <w:bCs/>
          <w:kern w:val="1"/>
          <w:sz w:val="20"/>
          <w:szCs w:val="20"/>
        </w:rPr>
        <w:t xml:space="preserve">, “Predictive Analytics of Employee Attrition using K-Fold Methodologies”, </w:t>
      </w:r>
      <w:r w:rsidRPr="00374370">
        <w:rPr>
          <w:bCs/>
          <w:sz w:val="20"/>
          <w:szCs w:val="20"/>
        </w:rPr>
        <w:t xml:space="preserve">I. J. Mathematical Sciences and Computing, March 2023, 1, 23-36. </w:t>
      </w:r>
    </w:p>
    <w:p w14:paraId="1EFCF17B" w14:textId="77777777" w:rsidR="004404F3" w:rsidRDefault="004404F3" w:rsidP="004404F3"/>
    <w:p w14:paraId="06BFF631" w14:textId="77777777" w:rsidR="004404F3" w:rsidRPr="007D4122" w:rsidRDefault="004404F3" w:rsidP="007D4122">
      <w:pPr>
        <w:spacing w:after="0" w:line="360" w:lineRule="auto"/>
        <w:jc w:val="both"/>
        <w:rPr>
          <w:rFonts w:ascii="Times New Roman" w:hAnsi="Times New Roman" w:cs="Times New Roman"/>
          <w:sz w:val="24"/>
          <w:szCs w:val="24"/>
          <w:lang w:val="en-IN"/>
        </w:rPr>
      </w:pPr>
    </w:p>
    <w:sectPr w:rsidR="004404F3" w:rsidRPr="007D4122">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D30DC" w14:textId="77777777" w:rsidR="00E40132" w:rsidRDefault="00E40132" w:rsidP="00485302">
      <w:pPr>
        <w:spacing w:after="0" w:line="240" w:lineRule="auto"/>
      </w:pPr>
      <w:r>
        <w:separator/>
      </w:r>
    </w:p>
  </w:endnote>
  <w:endnote w:type="continuationSeparator" w:id="0">
    <w:p w14:paraId="324F96F6" w14:textId="77777777" w:rsidR="00E40132" w:rsidRDefault="00E40132" w:rsidP="00485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Unicode MS"/>
    <w:charset w:val="8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83AE5" w14:textId="77777777" w:rsidR="00485302" w:rsidRDefault="00485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018D5" w14:textId="77777777" w:rsidR="00485302" w:rsidRDefault="004853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9E8D4" w14:textId="77777777" w:rsidR="00485302" w:rsidRDefault="004853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40BF6" w14:textId="77777777" w:rsidR="00E40132" w:rsidRDefault="00E40132" w:rsidP="00485302">
      <w:pPr>
        <w:spacing w:after="0" w:line="240" w:lineRule="auto"/>
      </w:pPr>
      <w:r>
        <w:separator/>
      </w:r>
    </w:p>
  </w:footnote>
  <w:footnote w:type="continuationSeparator" w:id="0">
    <w:p w14:paraId="2BD733D1" w14:textId="77777777" w:rsidR="00E40132" w:rsidRDefault="00E40132" w:rsidP="00485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3AA1B" w14:textId="4ED39859" w:rsidR="00485302" w:rsidRDefault="00485302">
    <w:pPr>
      <w:pStyle w:val="Header"/>
    </w:pPr>
    <w:r>
      <w:rPr>
        <w:noProof/>
      </w:rPr>
      <w:pict w14:anchorId="4C114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521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D6FC5" w14:textId="20B485B7" w:rsidR="00485302" w:rsidRDefault="00485302">
    <w:pPr>
      <w:pStyle w:val="Header"/>
    </w:pPr>
    <w:r>
      <w:rPr>
        <w:noProof/>
      </w:rPr>
      <w:pict w14:anchorId="1B121B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521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04AFC" w14:textId="51985A3E" w:rsidR="00485302" w:rsidRDefault="00485302">
    <w:pPr>
      <w:pStyle w:val="Header"/>
    </w:pPr>
    <w:r>
      <w:rPr>
        <w:noProof/>
      </w:rPr>
      <w:pict w14:anchorId="48ED4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521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C0BF7"/>
    <w:multiLevelType w:val="multilevel"/>
    <w:tmpl w:val="5F0CE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65830A3"/>
    <w:multiLevelType w:val="hybridMultilevel"/>
    <w:tmpl w:val="E4F057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D170615"/>
    <w:multiLevelType w:val="multilevel"/>
    <w:tmpl w:val="2D170615"/>
    <w:lvl w:ilvl="0">
      <w:start w:val="1"/>
      <w:numFmt w:val="decimal"/>
      <w:lvlText w:val="%1."/>
      <w:lvlJc w:val="left"/>
      <w:pPr>
        <w:ind w:left="720" w:hanging="360"/>
      </w:pPr>
      <w:rPr>
        <w:rFonts w:ascii="Times New Roman" w:eastAsia="Times New Roman" w:hAnsi="Times New Roman" w:cs="Times New Roman"/>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10C0A1A"/>
    <w:multiLevelType w:val="hybridMultilevel"/>
    <w:tmpl w:val="B20E497C"/>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1D9"/>
    <w:rsid w:val="00017CC1"/>
    <w:rsid w:val="0005169B"/>
    <w:rsid w:val="000A2CE5"/>
    <w:rsid w:val="000A3253"/>
    <w:rsid w:val="000B51BF"/>
    <w:rsid w:val="000B7BB6"/>
    <w:rsid w:val="000C27D0"/>
    <w:rsid w:val="000C68F7"/>
    <w:rsid w:val="00132DCD"/>
    <w:rsid w:val="00167834"/>
    <w:rsid w:val="001A4852"/>
    <w:rsid w:val="001C6277"/>
    <w:rsid w:val="002059AD"/>
    <w:rsid w:val="0021112D"/>
    <w:rsid w:val="00212B8F"/>
    <w:rsid w:val="002959E9"/>
    <w:rsid w:val="002E3D84"/>
    <w:rsid w:val="002F61BD"/>
    <w:rsid w:val="002F62A0"/>
    <w:rsid w:val="003360DD"/>
    <w:rsid w:val="003517D6"/>
    <w:rsid w:val="00374370"/>
    <w:rsid w:val="003A0351"/>
    <w:rsid w:val="003C0A3B"/>
    <w:rsid w:val="00401224"/>
    <w:rsid w:val="004404F3"/>
    <w:rsid w:val="00446C82"/>
    <w:rsid w:val="00485302"/>
    <w:rsid w:val="004D1C57"/>
    <w:rsid w:val="004E46E0"/>
    <w:rsid w:val="004F4E84"/>
    <w:rsid w:val="005337CF"/>
    <w:rsid w:val="0054429B"/>
    <w:rsid w:val="00546281"/>
    <w:rsid w:val="00554605"/>
    <w:rsid w:val="00582F94"/>
    <w:rsid w:val="00590354"/>
    <w:rsid w:val="005A6D2D"/>
    <w:rsid w:val="005A76F2"/>
    <w:rsid w:val="005C034F"/>
    <w:rsid w:val="0060170A"/>
    <w:rsid w:val="00673DD0"/>
    <w:rsid w:val="0069509B"/>
    <w:rsid w:val="006C068C"/>
    <w:rsid w:val="006C0A99"/>
    <w:rsid w:val="006C28D6"/>
    <w:rsid w:val="006C4786"/>
    <w:rsid w:val="006E5597"/>
    <w:rsid w:val="007037A9"/>
    <w:rsid w:val="00777016"/>
    <w:rsid w:val="00782487"/>
    <w:rsid w:val="0079603F"/>
    <w:rsid w:val="007C2280"/>
    <w:rsid w:val="007D4122"/>
    <w:rsid w:val="007E1240"/>
    <w:rsid w:val="008259F3"/>
    <w:rsid w:val="008314DE"/>
    <w:rsid w:val="008320E9"/>
    <w:rsid w:val="00853773"/>
    <w:rsid w:val="00873A5A"/>
    <w:rsid w:val="00874811"/>
    <w:rsid w:val="008771AA"/>
    <w:rsid w:val="008E21AF"/>
    <w:rsid w:val="008E6EA8"/>
    <w:rsid w:val="00916B42"/>
    <w:rsid w:val="00934C3D"/>
    <w:rsid w:val="00965D53"/>
    <w:rsid w:val="009E0992"/>
    <w:rsid w:val="009F4EF0"/>
    <w:rsid w:val="00A03229"/>
    <w:rsid w:val="00A11ED4"/>
    <w:rsid w:val="00A2227C"/>
    <w:rsid w:val="00A223CB"/>
    <w:rsid w:val="00A5080F"/>
    <w:rsid w:val="00AA6CE3"/>
    <w:rsid w:val="00AC0F6E"/>
    <w:rsid w:val="00B15E07"/>
    <w:rsid w:val="00BB02B9"/>
    <w:rsid w:val="00BB2973"/>
    <w:rsid w:val="00BB38C8"/>
    <w:rsid w:val="00BD1847"/>
    <w:rsid w:val="00BF3C45"/>
    <w:rsid w:val="00C3400A"/>
    <w:rsid w:val="00C366DF"/>
    <w:rsid w:val="00C40A90"/>
    <w:rsid w:val="00C46E59"/>
    <w:rsid w:val="00C96F20"/>
    <w:rsid w:val="00CA12F3"/>
    <w:rsid w:val="00CC2B4E"/>
    <w:rsid w:val="00CE0FC8"/>
    <w:rsid w:val="00CF505F"/>
    <w:rsid w:val="00D3612A"/>
    <w:rsid w:val="00D721D9"/>
    <w:rsid w:val="00DC30D4"/>
    <w:rsid w:val="00E23355"/>
    <w:rsid w:val="00E40132"/>
    <w:rsid w:val="00E55A42"/>
    <w:rsid w:val="00E90BED"/>
    <w:rsid w:val="00E96C8A"/>
    <w:rsid w:val="00EB18C7"/>
    <w:rsid w:val="00EE1977"/>
    <w:rsid w:val="00EF72D5"/>
    <w:rsid w:val="00F348C9"/>
    <w:rsid w:val="00F8294F"/>
    <w:rsid w:val="00F8778B"/>
    <w:rsid w:val="00FF75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FD1D6F"/>
  <w15:chartTrackingRefBased/>
  <w15:docId w15:val="{E5CE40B8-5730-423E-A423-37A3576D3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2973"/>
    <w:pPr>
      <w:spacing w:after="200" w:line="276" w:lineRule="auto"/>
    </w:pPr>
    <w:rPr>
      <w:rFonts w:eastAsiaTheme="minorEastAsia"/>
      <w:kern w:val="0"/>
      <w:lang w:val="en-US"/>
      <w14:ligatures w14:val="none"/>
    </w:rPr>
  </w:style>
  <w:style w:type="paragraph" w:styleId="Heading1">
    <w:name w:val="heading 1"/>
    <w:basedOn w:val="Normal"/>
    <w:next w:val="Normal"/>
    <w:link w:val="Heading1Char"/>
    <w:uiPriority w:val="9"/>
    <w:qFormat/>
    <w:rsid w:val="00D721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21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21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21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21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21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21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21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21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1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21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21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21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21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21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21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21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21D9"/>
    <w:rPr>
      <w:rFonts w:eastAsiaTheme="majorEastAsia" w:cstheme="majorBidi"/>
      <w:color w:val="272727" w:themeColor="text1" w:themeTint="D8"/>
    </w:rPr>
  </w:style>
  <w:style w:type="paragraph" w:styleId="Title">
    <w:name w:val="Title"/>
    <w:basedOn w:val="Normal"/>
    <w:next w:val="Normal"/>
    <w:link w:val="TitleChar"/>
    <w:uiPriority w:val="10"/>
    <w:qFormat/>
    <w:rsid w:val="00D721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1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21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21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21D9"/>
    <w:pPr>
      <w:spacing w:before="160"/>
      <w:jc w:val="center"/>
    </w:pPr>
    <w:rPr>
      <w:i/>
      <w:iCs/>
      <w:color w:val="404040" w:themeColor="text1" w:themeTint="BF"/>
    </w:rPr>
  </w:style>
  <w:style w:type="character" w:customStyle="1" w:styleId="QuoteChar">
    <w:name w:val="Quote Char"/>
    <w:basedOn w:val="DefaultParagraphFont"/>
    <w:link w:val="Quote"/>
    <w:uiPriority w:val="29"/>
    <w:rsid w:val="00D721D9"/>
    <w:rPr>
      <w:i/>
      <w:iCs/>
      <w:color w:val="404040" w:themeColor="text1" w:themeTint="BF"/>
    </w:rPr>
  </w:style>
  <w:style w:type="paragraph" w:styleId="ListParagraph">
    <w:name w:val="List Paragraph"/>
    <w:basedOn w:val="Normal"/>
    <w:uiPriority w:val="34"/>
    <w:qFormat/>
    <w:rsid w:val="00D721D9"/>
    <w:pPr>
      <w:ind w:left="720"/>
      <w:contextualSpacing/>
    </w:pPr>
  </w:style>
  <w:style w:type="character" w:styleId="IntenseEmphasis">
    <w:name w:val="Intense Emphasis"/>
    <w:basedOn w:val="DefaultParagraphFont"/>
    <w:uiPriority w:val="21"/>
    <w:qFormat/>
    <w:rsid w:val="00D721D9"/>
    <w:rPr>
      <w:i/>
      <w:iCs/>
      <w:color w:val="2F5496" w:themeColor="accent1" w:themeShade="BF"/>
    </w:rPr>
  </w:style>
  <w:style w:type="paragraph" w:styleId="IntenseQuote">
    <w:name w:val="Intense Quote"/>
    <w:basedOn w:val="Normal"/>
    <w:next w:val="Normal"/>
    <w:link w:val="IntenseQuoteChar"/>
    <w:uiPriority w:val="30"/>
    <w:qFormat/>
    <w:rsid w:val="00D721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21D9"/>
    <w:rPr>
      <w:i/>
      <w:iCs/>
      <w:color w:val="2F5496" w:themeColor="accent1" w:themeShade="BF"/>
    </w:rPr>
  </w:style>
  <w:style w:type="character" w:styleId="IntenseReference">
    <w:name w:val="Intense Reference"/>
    <w:basedOn w:val="DefaultParagraphFont"/>
    <w:uiPriority w:val="32"/>
    <w:qFormat/>
    <w:rsid w:val="00D721D9"/>
    <w:rPr>
      <w:b/>
      <w:bCs/>
      <w:smallCaps/>
      <w:color w:val="2F5496" w:themeColor="accent1" w:themeShade="BF"/>
      <w:spacing w:val="5"/>
    </w:rPr>
  </w:style>
  <w:style w:type="character" w:styleId="Hyperlink">
    <w:name w:val="Hyperlink"/>
    <w:basedOn w:val="DefaultParagraphFont"/>
    <w:uiPriority w:val="99"/>
    <w:unhideWhenUsed/>
    <w:rsid w:val="00590354"/>
    <w:rPr>
      <w:color w:val="0563C1" w:themeColor="hyperlink"/>
      <w:u w:val="single"/>
    </w:rPr>
  </w:style>
  <w:style w:type="paragraph" w:customStyle="1" w:styleId="Default">
    <w:name w:val="Default"/>
    <w:rsid w:val="00590354"/>
    <w:pPr>
      <w:autoSpaceDE w:val="0"/>
      <w:autoSpaceDN w:val="0"/>
      <w:adjustRightInd w:val="0"/>
      <w:spacing w:after="0" w:line="240" w:lineRule="auto"/>
    </w:pPr>
    <w:rPr>
      <w:rFonts w:ascii="Times New Roman" w:eastAsia="SimSun" w:hAnsi="Times New Roman" w:cs="Times New Roman"/>
      <w:color w:val="000000"/>
      <w:kern w:val="0"/>
      <w:sz w:val="24"/>
      <w:szCs w:val="24"/>
      <w:lang w:val="en-US"/>
      <w14:ligatures w14:val="none"/>
    </w:rPr>
  </w:style>
  <w:style w:type="paragraph" w:styleId="NormalWeb">
    <w:name w:val="Normal (Web)"/>
    <w:rsid w:val="00590354"/>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character" w:styleId="Strong">
    <w:name w:val="Strong"/>
    <w:basedOn w:val="DefaultParagraphFont"/>
    <w:uiPriority w:val="22"/>
    <w:qFormat/>
    <w:rsid w:val="00590354"/>
    <w:rPr>
      <w:b/>
      <w:bCs/>
    </w:rPr>
  </w:style>
  <w:style w:type="table" w:styleId="TableGrid">
    <w:name w:val="Table Grid"/>
    <w:basedOn w:val="TableNormal"/>
    <w:uiPriority w:val="39"/>
    <w:rsid w:val="0059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30D4"/>
    <w:rPr>
      <w:color w:val="605E5C"/>
      <w:shd w:val="clear" w:color="auto" w:fill="E1DFDD"/>
    </w:rPr>
  </w:style>
  <w:style w:type="paragraph" w:styleId="Header">
    <w:name w:val="header"/>
    <w:basedOn w:val="Normal"/>
    <w:link w:val="HeaderChar"/>
    <w:uiPriority w:val="99"/>
    <w:unhideWhenUsed/>
    <w:rsid w:val="00485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302"/>
    <w:rPr>
      <w:rFonts w:eastAsiaTheme="minorEastAsia"/>
      <w:kern w:val="0"/>
      <w:lang w:val="en-US"/>
      <w14:ligatures w14:val="none"/>
    </w:rPr>
  </w:style>
  <w:style w:type="paragraph" w:styleId="Footer">
    <w:name w:val="footer"/>
    <w:basedOn w:val="Normal"/>
    <w:link w:val="FooterChar"/>
    <w:uiPriority w:val="99"/>
    <w:unhideWhenUsed/>
    <w:rsid w:val="00485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302"/>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013703">
      <w:bodyDiv w:val="1"/>
      <w:marLeft w:val="0"/>
      <w:marRight w:val="0"/>
      <w:marTop w:val="0"/>
      <w:marBottom w:val="0"/>
      <w:divBdr>
        <w:top w:val="none" w:sz="0" w:space="0" w:color="auto"/>
        <w:left w:val="none" w:sz="0" w:space="0" w:color="auto"/>
        <w:bottom w:val="none" w:sz="0" w:space="0" w:color="auto"/>
        <w:right w:val="none" w:sz="0" w:space="0" w:color="auto"/>
      </w:divBdr>
    </w:div>
    <w:div w:id="559941098">
      <w:bodyDiv w:val="1"/>
      <w:marLeft w:val="0"/>
      <w:marRight w:val="0"/>
      <w:marTop w:val="0"/>
      <w:marBottom w:val="0"/>
      <w:divBdr>
        <w:top w:val="none" w:sz="0" w:space="0" w:color="auto"/>
        <w:left w:val="none" w:sz="0" w:space="0" w:color="auto"/>
        <w:bottom w:val="none" w:sz="0" w:space="0" w:color="auto"/>
        <w:right w:val="none" w:sz="0" w:space="0" w:color="auto"/>
      </w:divBdr>
    </w:div>
    <w:div w:id="579414947">
      <w:bodyDiv w:val="1"/>
      <w:marLeft w:val="0"/>
      <w:marRight w:val="0"/>
      <w:marTop w:val="0"/>
      <w:marBottom w:val="0"/>
      <w:divBdr>
        <w:top w:val="none" w:sz="0" w:space="0" w:color="auto"/>
        <w:left w:val="none" w:sz="0" w:space="0" w:color="auto"/>
        <w:bottom w:val="none" w:sz="0" w:space="0" w:color="auto"/>
        <w:right w:val="none" w:sz="0" w:space="0" w:color="auto"/>
      </w:divBdr>
    </w:div>
    <w:div w:id="707921495">
      <w:bodyDiv w:val="1"/>
      <w:marLeft w:val="0"/>
      <w:marRight w:val="0"/>
      <w:marTop w:val="0"/>
      <w:marBottom w:val="0"/>
      <w:divBdr>
        <w:top w:val="none" w:sz="0" w:space="0" w:color="auto"/>
        <w:left w:val="none" w:sz="0" w:space="0" w:color="auto"/>
        <w:bottom w:val="none" w:sz="0" w:space="0" w:color="auto"/>
        <w:right w:val="none" w:sz="0" w:space="0" w:color="auto"/>
      </w:divBdr>
    </w:div>
    <w:div w:id="873081035">
      <w:bodyDiv w:val="1"/>
      <w:marLeft w:val="0"/>
      <w:marRight w:val="0"/>
      <w:marTop w:val="0"/>
      <w:marBottom w:val="0"/>
      <w:divBdr>
        <w:top w:val="none" w:sz="0" w:space="0" w:color="auto"/>
        <w:left w:val="none" w:sz="0" w:space="0" w:color="auto"/>
        <w:bottom w:val="none" w:sz="0" w:space="0" w:color="auto"/>
        <w:right w:val="none" w:sz="0" w:space="0" w:color="auto"/>
      </w:divBdr>
    </w:div>
    <w:div w:id="907347548">
      <w:bodyDiv w:val="1"/>
      <w:marLeft w:val="0"/>
      <w:marRight w:val="0"/>
      <w:marTop w:val="0"/>
      <w:marBottom w:val="0"/>
      <w:divBdr>
        <w:top w:val="none" w:sz="0" w:space="0" w:color="auto"/>
        <w:left w:val="none" w:sz="0" w:space="0" w:color="auto"/>
        <w:bottom w:val="none" w:sz="0" w:space="0" w:color="auto"/>
        <w:right w:val="none" w:sz="0" w:space="0" w:color="auto"/>
      </w:divBdr>
    </w:div>
    <w:div w:id="1066028493">
      <w:bodyDiv w:val="1"/>
      <w:marLeft w:val="0"/>
      <w:marRight w:val="0"/>
      <w:marTop w:val="0"/>
      <w:marBottom w:val="0"/>
      <w:divBdr>
        <w:top w:val="none" w:sz="0" w:space="0" w:color="auto"/>
        <w:left w:val="none" w:sz="0" w:space="0" w:color="auto"/>
        <w:bottom w:val="none" w:sz="0" w:space="0" w:color="auto"/>
        <w:right w:val="none" w:sz="0" w:space="0" w:color="auto"/>
      </w:divBdr>
    </w:div>
    <w:div w:id="1108312050">
      <w:bodyDiv w:val="1"/>
      <w:marLeft w:val="0"/>
      <w:marRight w:val="0"/>
      <w:marTop w:val="0"/>
      <w:marBottom w:val="0"/>
      <w:divBdr>
        <w:top w:val="none" w:sz="0" w:space="0" w:color="auto"/>
        <w:left w:val="none" w:sz="0" w:space="0" w:color="auto"/>
        <w:bottom w:val="none" w:sz="0" w:space="0" w:color="auto"/>
        <w:right w:val="none" w:sz="0" w:space="0" w:color="auto"/>
      </w:divBdr>
    </w:div>
    <w:div w:id="1234924993">
      <w:bodyDiv w:val="1"/>
      <w:marLeft w:val="0"/>
      <w:marRight w:val="0"/>
      <w:marTop w:val="0"/>
      <w:marBottom w:val="0"/>
      <w:divBdr>
        <w:top w:val="none" w:sz="0" w:space="0" w:color="auto"/>
        <w:left w:val="none" w:sz="0" w:space="0" w:color="auto"/>
        <w:bottom w:val="none" w:sz="0" w:space="0" w:color="auto"/>
        <w:right w:val="none" w:sz="0" w:space="0" w:color="auto"/>
      </w:divBdr>
    </w:div>
    <w:div w:id="1255281588">
      <w:bodyDiv w:val="1"/>
      <w:marLeft w:val="0"/>
      <w:marRight w:val="0"/>
      <w:marTop w:val="0"/>
      <w:marBottom w:val="0"/>
      <w:divBdr>
        <w:top w:val="none" w:sz="0" w:space="0" w:color="auto"/>
        <w:left w:val="none" w:sz="0" w:space="0" w:color="auto"/>
        <w:bottom w:val="none" w:sz="0" w:space="0" w:color="auto"/>
        <w:right w:val="none" w:sz="0" w:space="0" w:color="auto"/>
      </w:divBdr>
    </w:div>
    <w:div w:id="1419017207">
      <w:bodyDiv w:val="1"/>
      <w:marLeft w:val="0"/>
      <w:marRight w:val="0"/>
      <w:marTop w:val="0"/>
      <w:marBottom w:val="0"/>
      <w:divBdr>
        <w:top w:val="none" w:sz="0" w:space="0" w:color="auto"/>
        <w:left w:val="none" w:sz="0" w:space="0" w:color="auto"/>
        <w:bottom w:val="none" w:sz="0" w:space="0" w:color="auto"/>
        <w:right w:val="none" w:sz="0" w:space="0" w:color="auto"/>
      </w:divBdr>
    </w:div>
    <w:div w:id="1435636572">
      <w:bodyDiv w:val="1"/>
      <w:marLeft w:val="0"/>
      <w:marRight w:val="0"/>
      <w:marTop w:val="0"/>
      <w:marBottom w:val="0"/>
      <w:divBdr>
        <w:top w:val="none" w:sz="0" w:space="0" w:color="auto"/>
        <w:left w:val="none" w:sz="0" w:space="0" w:color="auto"/>
        <w:bottom w:val="none" w:sz="0" w:space="0" w:color="auto"/>
        <w:right w:val="none" w:sz="0" w:space="0" w:color="auto"/>
      </w:divBdr>
    </w:div>
    <w:div w:id="1440177321">
      <w:bodyDiv w:val="1"/>
      <w:marLeft w:val="0"/>
      <w:marRight w:val="0"/>
      <w:marTop w:val="0"/>
      <w:marBottom w:val="0"/>
      <w:divBdr>
        <w:top w:val="none" w:sz="0" w:space="0" w:color="auto"/>
        <w:left w:val="none" w:sz="0" w:space="0" w:color="auto"/>
        <w:bottom w:val="none" w:sz="0" w:space="0" w:color="auto"/>
        <w:right w:val="none" w:sz="0" w:space="0" w:color="auto"/>
      </w:divBdr>
    </w:div>
    <w:div w:id="1588924341">
      <w:bodyDiv w:val="1"/>
      <w:marLeft w:val="0"/>
      <w:marRight w:val="0"/>
      <w:marTop w:val="0"/>
      <w:marBottom w:val="0"/>
      <w:divBdr>
        <w:top w:val="none" w:sz="0" w:space="0" w:color="auto"/>
        <w:left w:val="none" w:sz="0" w:space="0" w:color="auto"/>
        <w:bottom w:val="none" w:sz="0" w:space="0" w:color="auto"/>
        <w:right w:val="none" w:sz="0" w:space="0" w:color="auto"/>
      </w:divBdr>
    </w:div>
    <w:div w:id="1799184699">
      <w:bodyDiv w:val="1"/>
      <w:marLeft w:val="0"/>
      <w:marRight w:val="0"/>
      <w:marTop w:val="0"/>
      <w:marBottom w:val="0"/>
      <w:divBdr>
        <w:top w:val="none" w:sz="0" w:space="0" w:color="auto"/>
        <w:left w:val="none" w:sz="0" w:space="0" w:color="auto"/>
        <w:bottom w:val="none" w:sz="0" w:space="0" w:color="auto"/>
        <w:right w:val="none" w:sz="0" w:space="0" w:color="auto"/>
      </w:divBdr>
    </w:div>
    <w:div w:id="1863011292">
      <w:bodyDiv w:val="1"/>
      <w:marLeft w:val="0"/>
      <w:marRight w:val="0"/>
      <w:marTop w:val="0"/>
      <w:marBottom w:val="0"/>
      <w:divBdr>
        <w:top w:val="none" w:sz="0" w:space="0" w:color="auto"/>
        <w:left w:val="none" w:sz="0" w:space="0" w:color="auto"/>
        <w:bottom w:val="none" w:sz="0" w:space="0" w:color="auto"/>
        <w:right w:val="none" w:sz="0" w:space="0" w:color="auto"/>
      </w:divBdr>
    </w:div>
    <w:div w:id="1956280927">
      <w:bodyDiv w:val="1"/>
      <w:marLeft w:val="0"/>
      <w:marRight w:val="0"/>
      <w:marTop w:val="0"/>
      <w:marBottom w:val="0"/>
      <w:divBdr>
        <w:top w:val="none" w:sz="0" w:space="0" w:color="auto"/>
        <w:left w:val="none" w:sz="0" w:space="0" w:color="auto"/>
        <w:bottom w:val="none" w:sz="0" w:space="0" w:color="auto"/>
        <w:right w:val="none" w:sz="0" w:space="0" w:color="auto"/>
      </w:divBdr>
    </w:div>
    <w:div w:id="2053261643">
      <w:bodyDiv w:val="1"/>
      <w:marLeft w:val="0"/>
      <w:marRight w:val="0"/>
      <w:marTop w:val="0"/>
      <w:marBottom w:val="0"/>
      <w:divBdr>
        <w:top w:val="none" w:sz="0" w:space="0" w:color="auto"/>
        <w:left w:val="none" w:sz="0" w:space="0" w:color="auto"/>
        <w:bottom w:val="none" w:sz="0" w:space="0" w:color="auto"/>
        <w:right w:val="none" w:sz="0" w:space="0" w:color="auto"/>
      </w:divBdr>
    </w:div>
    <w:div w:id="2093235828">
      <w:bodyDiv w:val="1"/>
      <w:marLeft w:val="0"/>
      <w:marRight w:val="0"/>
      <w:marTop w:val="0"/>
      <w:marBottom w:val="0"/>
      <w:divBdr>
        <w:top w:val="none" w:sz="0" w:space="0" w:color="auto"/>
        <w:left w:val="none" w:sz="0" w:space="0" w:color="auto"/>
        <w:bottom w:val="none" w:sz="0" w:space="0" w:color="auto"/>
        <w:right w:val="none" w:sz="0" w:space="0" w:color="auto"/>
      </w:divBdr>
    </w:div>
    <w:div w:id="2096435363">
      <w:bodyDiv w:val="1"/>
      <w:marLeft w:val="0"/>
      <w:marRight w:val="0"/>
      <w:marTop w:val="0"/>
      <w:marBottom w:val="0"/>
      <w:divBdr>
        <w:top w:val="none" w:sz="0" w:space="0" w:color="auto"/>
        <w:left w:val="none" w:sz="0" w:space="0" w:color="auto"/>
        <w:bottom w:val="none" w:sz="0" w:space="0" w:color="auto"/>
        <w:right w:val="none" w:sz="0" w:space="0" w:color="auto"/>
      </w:divBdr>
    </w:div>
    <w:div w:id="211454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journalajrcos.com/index.php/AJRCOS/article/view/339"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journalajrcos.com/index.php/AJRCOS/article/view/33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journalajrcos.com/index.php/AJRCOS/article/view/33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13</Pages>
  <Words>2738</Words>
  <Characters>15608</Characters>
  <Application>Microsoft Office Word</Application>
  <DocSecurity>0</DocSecurity>
  <Lines>130</Lines>
  <Paragraphs>36</Paragraphs>
  <ScaleCrop>false</ScaleCrop>
  <Company/>
  <LinksUpToDate>false</LinksUpToDate>
  <CharactersWithSpaces>18310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Subhani Shaik</dc:creator>
  <cp:keywords/>
  <dc:description/>
  <cp:lastModifiedBy>SDI 1084</cp:lastModifiedBy>
  <cp:revision>93</cp:revision>
  <dcterms:created xsi:type="dcterms:W3CDTF">2025-04-07T11:17:00Z</dcterms:created>
  <dcterms:modified xsi:type="dcterms:W3CDTF">2025-04-14T10:28:00Z</dcterms:modified>
</cp:coreProperties>
</file>